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26" w:rsidRPr="00124C11" w:rsidRDefault="00047126" w:rsidP="0004712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92489">
        <w:rPr>
          <w:rFonts w:ascii="Times New Roman" w:hAnsi="Times New Roman"/>
          <w:sz w:val="28"/>
          <w:szCs w:val="32"/>
        </w:rPr>
        <w:t>Комитет образования Администрации Боровичского муниципального района Новгородской области</w:t>
      </w:r>
    </w:p>
    <w:p w:rsidR="00047126" w:rsidRDefault="00047126" w:rsidP="0004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7126" w:rsidRDefault="00047126" w:rsidP="00047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126" w:rsidRDefault="00047126" w:rsidP="00047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126" w:rsidRPr="00392489" w:rsidRDefault="00047126" w:rsidP="0004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92489">
        <w:rPr>
          <w:rFonts w:ascii="Times New Roman" w:hAnsi="Times New Roman" w:cs="Times New Roman"/>
          <w:sz w:val="28"/>
          <w:szCs w:val="24"/>
        </w:rPr>
        <w:t xml:space="preserve">Номинация – ландшафтная экология и геохимия, физическая география </w:t>
      </w:r>
    </w:p>
    <w:p w:rsidR="00047126" w:rsidRDefault="00047126" w:rsidP="000471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7126" w:rsidRDefault="00047126" w:rsidP="000471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7126" w:rsidRPr="003B40CB" w:rsidRDefault="00047126" w:rsidP="000471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7126" w:rsidRPr="003B40CB" w:rsidRDefault="00047126" w:rsidP="000471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7126" w:rsidRDefault="00047126" w:rsidP="0004712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045CD8">
        <w:rPr>
          <w:rFonts w:ascii="Times New Roman" w:hAnsi="Times New Roman"/>
          <w:i/>
          <w:sz w:val="32"/>
          <w:szCs w:val="32"/>
        </w:rPr>
        <w:t>Исследовательская работа на тему:</w:t>
      </w:r>
    </w:p>
    <w:p w:rsidR="00047126" w:rsidRPr="00045CD8" w:rsidRDefault="00047126" w:rsidP="0004712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047126" w:rsidRPr="00B95012" w:rsidRDefault="00047126" w:rsidP="00047126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 w:rsidRPr="00B95012">
        <w:rPr>
          <w:rFonts w:ascii="Times New Roman" w:hAnsi="Times New Roman"/>
          <w:b/>
          <w:i/>
          <w:color w:val="000000"/>
          <w:sz w:val="40"/>
          <w:szCs w:val="40"/>
        </w:rPr>
        <w:t>Ландшафтные и гидрологические особенности озера Вялец</w:t>
      </w:r>
    </w:p>
    <w:p w:rsidR="00047126" w:rsidRPr="00256689" w:rsidRDefault="00047126" w:rsidP="000471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7126" w:rsidRDefault="00047126" w:rsidP="0004712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7126" w:rsidRPr="0016189A" w:rsidRDefault="00047126" w:rsidP="0004712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7126" w:rsidRPr="0016189A" w:rsidRDefault="00047126" w:rsidP="00047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89A">
        <w:rPr>
          <w:rFonts w:ascii="Times New Roman" w:hAnsi="Times New Roman"/>
          <w:b/>
          <w:sz w:val="28"/>
          <w:szCs w:val="28"/>
        </w:rPr>
        <w:t xml:space="preserve">Организация-заявитель работы   -      </w:t>
      </w:r>
      <w:r w:rsidRPr="0016189A">
        <w:rPr>
          <w:rFonts w:ascii="Times New Roman" w:hAnsi="Times New Roman"/>
          <w:sz w:val="28"/>
          <w:szCs w:val="28"/>
        </w:rPr>
        <w:t>МАОУ «Гимназия»</w:t>
      </w:r>
    </w:p>
    <w:p w:rsidR="00047126" w:rsidRPr="0016189A" w:rsidRDefault="00047126" w:rsidP="000471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126" w:rsidRDefault="00047126" w:rsidP="003924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189A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6189A">
        <w:rPr>
          <w:rFonts w:ascii="Times New Roman" w:hAnsi="Times New Roman"/>
          <w:sz w:val="28"/>
          <w:szCs w:val="28"/>
        </w:rPr>
        <w:t xml:space="preserve"> </w:t>
      </w:r>
    </w:p>
    <w:p w:rsidR="00047126" w:rsidRPr="0016189A" w:rsidRDefault="00047126" w:rsidP="00047126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5"/>
      </w:tblGrid>
      <w:tr w:rsidR="00392489" w:rsidTr="00392489">
        <w:tc>
          <w:tcPr>
            <w:tcW w:w="4955" w:type="dxa"/>
          </w:tcPr>
          <w:p w:rsidR="00392489" w:rsidRDefault="00392489" w:rsidP="000471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189A">
              <w:rPr>
                <w:rFonts w:ascii="Times New Roman" w:hAnsi="Times New Roman"/>
                <w:b/>
                <w:sz w:val="28"/>
                <w:szCs w:val="28"/>
              </w:rPr>
              <w:t>Автор работы:</w:t>
            </w:r>
          </w:p>
        </w:tc>
        <w:tc>
          <w:tcPr>
            <w:tcW w:w="4955" w:type="dxa"/>
          </w:tcPr>
          <w:p w:rsidR="00392489" w:rsidRDefault="00392489" w:rsidP="00047126">
            <w:pPr>
              <w:rPr>
                <w:rFonts w:ascii="Times New Roman" w:hAnsi="Times New Roman"/>
                <w:sz w:val="28"/>
                <w:szCs w:val="28"/>
              </w:rPr>
            </w:pPr>
            <w:r w:rsidRPr="0016189A">
              <w:rPr>
                <w:rFonts w:ascii="Times New Roman" w:hAnsi="Times New Roman"/>
                <w:sz w:val="28"/>
                <w:szCs w:val="28"/>
              </w:rPr>
              <w:t xml:space="preserve">Березкин </w:t>
            </w:r>
            <w:r>
              <w:rPr>
                <w:rFonts w:ascii="Times New Roman" w:hAnsi="Times New Roman"/>
                <w:sz w:val="28"/>
                <w:szCs w:val="28"/>
              </w:rPr>
              <w:t>Максим, учащийся 9 класса,</w:t>
            </w:r>
            <w:r w:rsidRPr="0016189A">
              <w:rPr>
                <w:rFonts w:ascii="Times New Roman" w:hAnsi="Times New Roman"/>
                <w:sz w:val="28"/>
                <w:szCs w:val="28"/>
              </w:rPr>
              <w:t xml:space="preserve"> МО «Тропою науки» </w:t>
            </w:r>
          </w:p>
          <w:p w:rsidR="00392489" w:rsidRDefault="00392489" w:rsidP="000471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189A">
              <w:rPr>
                <w:rFonts w:ascii="Times New Roman" w:hAnsi="Times New Roman"/>
                <w:sz w:val="28"/>
                <w:szCs w:val="28"/>
              </w:rPr>
              <w:t>МАОУ «Гимназия»</w:t>
            </w:r>
          </w:p>
        </w:tc>
      </w:tr>
      <w:tr w:rsidR="00392489" w:rsidTr="00392489">
        <w:tc>
          <w:tcPr>
            <w:tcW w:w="4955" w:type="dxa"/>
          </w:tcPr>
          <w:p w:rsidR="00392489" w:rsidRDefault="00392489" w:rsidP="000471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189A">
              <w:rPr>
                <w:rFonts w:ascii="Times New Roman" w:hAnsi="Times New Roman"/>
                <w:b/>
                <w:sz w:val="28"/>
                <w:szCs w:val="28"/>
              </w:rPr>
              <w:t>Научный руководитель:</w:t>
            </w:r>
          </w:p>
        </w:tc>
        <w:tc>
          <w:tcPr>
            <w:tcW w:w="4955" w:type="dxa"/>
          </w:tcPr>
          <w:p w:rsidR="006E23D8" w:rsidRDefault="00392489" w:rsidP="00047126">
            <w:pPr>
              <w:rPr>
                <w:rFonts w:ascii="Times New Roman" w:hAnsi="Times New Roman"/>
                <w:sz w:val="28"/>
                <w:szCs w:val="28"/>
              </w:rPr>
            </w:pPr>
            <w:r w:rsidRPr="0016189A">
              <w:rPr>
                <w:rFonts w:ascii="Times New Roman" w:hAnsi="Times New Roman"/>
                <w:sz w:val="28"/>
                <w:szCs w:val="28"/>
              </w:rPr>
              <w:t xml:space="preserve">Быков Леонид Иванович, </w:t>
            </w:r>
          </w:p>
          <w:p w:rsidR="00392489" w:rsidRDefault="00392489" w:rsidP="000471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189A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Pr="00392489">
              <w:rPr>
                <w:rFonts w:ascii="Times New Roman" w:hAnsi="Times New Roman"/>
                <w:sz w:val="28"/>
                <w:szCs w:val="28"/>
              </w:rPr>
              <w:t>дополнительного образования</w:t>
            </w:r>
          </w:p>
        </w:tc>
      </w:tr>
    </w:tbl>
    <w:p w:rsidR="00047126" w:rsidRPr="0016189A" w:rsidRDefault="00047126" w:rsidP="000471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7126" w:rsidRPr="0016189A" w:rsidRDefault="00047126" w:rsidP="00047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89A">
        <w:rPr>
          <w:rFonts w:ascii="Times New Roman" w:hAnsi="Times New Roman"/>
          <w:b/>
          <w:sz w:val="28"/>
          <w:szCs w:val="28"/>
        </w:rPr>
        <w:t xml:space="preserve">   </w:t>
      </w:r>
      <w:r w:rsidR="00392489">
        <w:rPr>
          <w:rFonts w:ascii="Times New Roman" w:hAnsi="Times New Roman"/>
          <w:b/>
          <w:sz w:val="28"/>
          <w:szCs w:val="28"/>
        </w:rPr>
        <w:t xml:space="preserve"> </w:t>
      </w:r>
      <w:r w:rsidRPr="0016189A">
        <w:rPr>
          <w:rFonts w:ascii="Times New Roman" w:hAnsi="Times New Roman"/>
          <w:b/>
          <w:sz w:val="28"/>
          <w:szCs w:val="28"/>
        </w:rPr>
        <w:t xml:space="preserve">  </w:t>
      </w:r>
    </w:p>
    <w:p w:rsidR="00047126" w:rsidRPr="0016189A" w:rsidRDefault="00047126" w:rsidP="00047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126" w:rsidRPr="0016189A" w:rsidRDefault="00047126" w:rsidP="00047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126" w:rsidRDefault="00047126" w:rsidP="000471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47126" w:rsidRDefault="00047126" w:rsidP="000471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47126" w:rsidRDefault="00047126" w:rsidP="0004712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752600" cy="1272362"/>
            <wp:effectExtent l="19050" t="0" r="0" b="0"/>
            <wp:docPr id="2" name="Рисунок 3" descr="IMG_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627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05" cy="127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26" w:rsidRPr="00EE3410" w:rsidRDefault="00047126" w:rsidP="0004712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47126" w:rsidRDefault="00047126" w:rsidP="00A130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126" w:rsidRDefault="00047126" w:rsidP="0004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7126" w:rsidRPr="00EA061C" w:rsidRDefault="00047126" w:rsidP="0004712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D77A7">
        <w:rPr>
          <w:rFonts w:ascii="Times New Roman" w:hAnsi="Times New Roman"/>
          <w:sz w:val="32"/>
          <w:szCs w:val="32"/>
        </w:rPr>
        <w:t>г. Боровичи, 201</w:t>
      </w:r>
      <w:r>
        <w:rPr>
          <w:rFonts w:ascii="Times New Roman" w:hAnsi="Times New Roman"/>
          <w:sz w:val="32"/>
          <w:szCs w:val="32"/>
        </w:rPr>
        <w:t>8</w:t>
      </w:r>
      <w:r w:rsidRPr="00ED77A7">
        <w:rPr>
          <w:rFonts w:ascii="Times New Roman" w:hAnsi="Times New Roman"/>
          <w:sz w:val="32"/>
          <w:szCs w:val="32"/>
        </w:rPr>
        <w:t xml:space="preserve"> год</w:t>
      </w:r>
    </w:p>
    <w:p w:rsidR="00392489" w:rsidRDefault="00392489" w:rsidP="000471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92489" w:rsidRDefault="00392489" w:rsidP="000471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7126" w:rsidRPr="00AC64BD" w:rsidRDefault="00047126" w:rsidP="000471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C64BD"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047126" w:rsidRDefault="00047126" w:rsidP="00047126">
      <w:pPr>
        <w:spacing w:after="0" w:line="240" w:lineRule="auto"/>
        <w:rPr>
          <w:rFonts w:ascii="Times New Roman" w:hAnsi="Times New Roman"/>
          <w:sz w:val="28"/>
          <w:szCs w:val="28"/>
        </w:rPr>
        <w:sectPr w:rsidR="00047126" w:rsidSect="00C27851">
          <w:headerReference w:type="even" r:id="rId8"/>
          <w:headerReference w:type="default" r:id="rId9"/>
          <w:headerReference w:type="first" r:id="rId10"/>
          <w:pgSz w:w="11906" w:h="16838"/>
          <w:pgMar w:top="851" w:right="851" w:bottom="794" w:left="1361" w:header="708" w:footer="708" w:gutter="0"/>
          <w:pgNumType w:start="1"/>
          <w:cols w:space="708"/>
          <w:titlePg/>
          <w:docGrid w:linePitch="360"/>
        </w:sectPr>
      </w:pPr>
    </w:p>
    <w:p w:rsidR="00047126" w:rsidRDefault="00047126" w:rsidP="00047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126" w:rsidRPr="00DB6A68" w:rsidRDefault="00047126" w:rsidP="00047126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Введение……………………………………………………………………...............3</w:t>
      </w:r>
    </w:p>
    <w:p w:rsidR="00047126" w:rsidRDefault="00047126" w:rsidP="00047126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970DD">
        <w:rPr>
          <w:rFonts w:ascii="Times New Roman" w:hAnsi="Times New Roman"/>
          <w:sz w:val="28"/>
          <w:szCs w:val="28"/>
        </w:rPr>
        <w:t xml:space="preserve">Краткий </w:t>
      </w:r>
      <w:r>
        <w:rPr>
          <w:rFonts w:ascii="Times New Roman" w:hAnsi="Times New Roman"/>
          <w:sz w:val="28"/>
          <w:szCs w:val="28"/>
        </w:rPr>
        <w:t>обзор библиографии………………….…………………………</w:t>
      </w:r>
      <w:r w:rsidR="00392489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..…4</w:t>
      </w:r>
    </w:p>
    <w:p w:rsidR="00047126" w:rsidRDefault="00047126" w:rsidP="00047126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23532">
        <w:rPr>
          <w:rFonts w:ascii="Times New Roman" w:hAnsi="Times New Roman"/>
          <w:sz w:val="28"/>
          <w:szCs w:val="28"/>
        </w:rPr>
        <w:t>Общие сведения о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532">
        <w:rPr>
          <w:rFonts w:ascii="Times New Roman" w:hAnsi="Times New Roman"/>
          <w:sz w:val="28"/>
          <w:szCs w:val="28"/>
        </w:rPr>
        <w:t>исследований</w:t>
      </w:r>
      <w:r>
        <w:rPr>
          <w:rFonts w:ascii="Times New Roman" w:hAnsi="Times New Roman"/>
          <w:sz w:val="28"/>
          <w:szCs w:val="28"/>
        </w:rPr>
        <w:t>………….……………………</w:t>
      </w:r>
      <w:r w:rsidR="00392489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…..5</w:t>
      </w:r>
    </w:p>
    <w:p w:rsidR="00047126" w:rsidRDefault="00392489" w:rsidP="00047126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сбора </w:t>
      </w:r>
      <w:r w:rsidR="00047126">
        <w:rPr>
          <w:rFonts w:ascii="Times New Roman" w:hAnsi="Times New Roman"/>
          <w:sz w:val="28"/>
          <w:szCs w:val="28"/>
        </w:rPr>
        <w:t>информации………………….………………</w:t>
      </w:r>
      <w:r>
        <w:rPr>
          <w:rFonts w:ascii="Times New Roman" w:hAnsi="Times New Roman"/>
          <w:sz w:val="28"/>
          <w:szCs w:val="28"/>
        </w:rPr>
        <w:t>….</w:t>
      </w:r>
      <w:r w:rsidR="00047126">
        <w:rPr>
          <w:rFonts w:ascii="Times New Roman" w:hAnsi="Times New Roman"/>
          <w:sz w:val="28"/>
          <w:szCs w:val="28"/>
        </w:rPr>
        <w:t>……………....7</w:t>
      </w:r>
    </w:p>
    <w:p w:rsidR="00047126" w:rsidRPr="004C7BB1" w:rsidRDefault="00047126" w:rsidP="00047126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23532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>ая</w:t>
      </w:r>
      <w:r w:rsidRPr="00423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часть…………………………………………………………</w:t>
      </w:r>
      <w:r w:rsidR="00392489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.…….9</w:t>
      </w:r>
    </w:p>
    <w:p w:rsidR="00047126" w:rsidRDefault="00047126" w:rsidP="00047126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Особенности рельефа и геологического строения………………………....9</w:t>
      </w:r>
    </w:p>
    <w:p w:rsidR="00047126" w:rsidRDefault="00047126" w:rsidP="00047126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Особенности гидрологии и гидробиологии…………….………….……….</w:t>
      </w:r>
      <w:r w:rsidR="00392489">
        <w:rPr>
          <w:rFonts w:ascii="Times New Roman" w:hAnsi="Times New Roman"/>
          <w:sz w:val="28"/>
          <w:szCs w:val="28"/>
        </w:rPr>
        <w:t>10</w:t>
      </w:r>
    </w:p>
    <w:p w:rsidR="00047126" w:rsidRDefault="00047126" w:rsidP="00047126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Геоботанические особенности….……………………………………….….11</w:t>
      </w:r>
    </w:p>
    <w:p w:rsidR="00047126" w:rsidRPr="00402019" w:rsidRDefault="00047126" w:rsidP="00047126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Хозяйственное освоение местности………………………..…………</w:t>
      </w:r>
      <w:r w:rsidR="003924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…   13    </w:t>
      </w:r>
    </w:p>
    <w:p w:rsidR="00047126" w:rsidRDefault="00392489" w:rsidP="00047126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Выводы………………………………………………………………</w:t>
      </w:r>
      <w:r w:rsidR="00047126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…….</w:t>
      </w:r>
      <w:r w:rsidR="00047126">
        <w:rPr>
          <w:rFonts w:ascii="Times New Roman" w:hAnsi="Times New Roman"/>
          <w:sz w:val="28"/>
          <w:szCs w:val="28"/>
        </w:rPr>
        <w:t>.....14</w:t>
      </w:r>
    </w:p>
    <w:p w:rsidR="00047126" w:rsidRDefault="00047126" w:rsidP="00047126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Заключение…………………………………………………………….…</w:t>
      </w:r>
      <w:r w:rsidR="00392489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..…15</w:t>
      </w:r>
    </w:p>
    <w:p w:rsidR="00047126" w:rsidRDefault="00047126" w:rsidP="00047126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Библиография…………………………………………………………</w:t>
      </w:r>
      <w:r w:rsidR="00392489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.……15</w:t>
      </w:r>
    </w:p>
    <w:p w:rsidR="00047126" w:rsidRDefault="00047126" w:rsidP="00047126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Словарь терминов………………………………………………………</w:t>
      </w:r>
      <w:r w:rsidR="00392489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……16</w:t>
      </w:r>
    </w:p>
    <w:p w:rsidR="00047126" w:rsidRDefault="00047126" w:rsidP="00047126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047126" w:rsidRPr="00392489" w:rsidRDefault="00047126" w:rsidP="0004712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392489">
        <w:rPr>
          <w:rFonts w:ascii="Times New Roman" w:hAnsi="Times New Roman"/>
          <w:b/>
          <w:sz w:val="28"/>
          <w:szCs w:val="24"/>
        </w:rPr>
        <w:t>Приложения:</w:t>
      </w:r>
    </w:p>
    <w:p w:rsidR="00047126" w:rsidRPr="00392489" w:rsidRDefault="00047126" w:rsidP="00047126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392489">
        <w:rPr>
          <w:rFonts w:ascii="Times New Roman" w:hAnsi="Times New Roman"/>
          <w:i/>
          <w:sz w:val="28"/>
          <w:szCs w:val="24"/>
        </w:rPr>
        <w:t>Приложение 1.</w:t>
      </w:r>
      <w:r w:rsidRPr="00392489">
        <w:rPr>
          <w:rFonts w:ascii="Times New Roman" w:hAnsi="Times New Roman"/>
          <w:sz w:val="28"/>
          <w:szCs w:val="24"/>
        </w:rPr>
        <w:t xml:space="preserve"> Карта схема изучаемой местности (фотокопия на 1 листе)</w:t>
      </w:r>
    </w:p>
    <w:p w:rsidR="00047126" w:rsidRPr="00392489" w:rsidRDefault="00047126" w:rsidP="00047126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392489">
        <w:rPr>
          <w:rFonts w:ascii="Times New Roman" w:hAnsi="Times New Roman"/>
          <w:i/>
          <w:sz w:val="28"/>
          <w:szCs w:val="24"/>
        </w:rPr>
        <w:t>Приложение 2.</w:t>
      </w:r>
      <w:r w:rsidRPr="00392489">
        <w:rPr>
          <w:rFonts w:ascii="Times New Roman" w:hAnsi="Times New Roman"/>
          <w:sz w:val="28"/>
          <w:szCs w:val="24"/>
        </w:rPr>
        <w:t xml:space="preserve"> План глазомерной съемки изучаемого урочища (на 1 листе)</w:t>
      </w:r>
    </w:p>
    <w:p w:rsidR="00047126" w:rsidRPr="00392489" w:rsidRDefault="00047126" w:rsidP="00047126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392489">
        <w:rPr>
          <w:rFonts w:ascii="Times New Roman" w:hAnsi="Times New Roman"/>
          <w:i/>
          <w:sz w:val="28"/>
          <w:szCs w:val="24"/>
        </w:rPr>
        <w:t>Приложение 3.</w:t>
      </w:r>
      <w:r w:rsidRPr="00392489">
        <w:rPr>
          <w:rFonts w:ascii="Times New Roman" w:hAnsi="Times New Roman"/>
          <w:sz w:val="28"/>
          <w:szCs w:val="24"/>
        </w:rPr>
        <w:t xml:space="preserve"> Ландшафтный профиль от д. Колмошино  до юго-восточного берега озера (представляется в случае защиты в очном туре - на листе ватмана).</w:t>
      </w:r>
    </w:p>
    <w:p w:rsidR="00047126" w:rsidRPr="00392489" w:rsidRDefault="00047126" w:rsidP="00047126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392489">
        <w:rPr>
          <w:rFonts w:ascii="Times New Roman" w:hAnsi="Times New Roman"/>
          <w:i/>
          <w:sz w:val="28"/>
          <w:szCs w:val="24"/>
        </w:rPr>
        <w:t>Приложение 4.</w:t>
      </w:r>
      <w:r w:rsidRPr="00392489">
        <w:rPr>
          <w:rFonts w:ascii="Times New Roman" w:hAnsi="Times New Roman"/>
          <w:sz w:val="28"/>
          <w:szCs w:val="24"/>
        </w:rPr>
        <w:t xml:space="preserve"> Фотоснимки полевых наблюдений в экспедициях (рисунки на 4 листах)</w:t>
      </w:r>
    </w:p>
    <w:p w:rsidR="00047126" w:rsidRPr="00392489" w:rsidRDefault="00047126" w:rsidP="00047126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392489">
        <w:rPr>
          <w:rFonts w:ascii="Times New Roman" w:hAnsi="Times New Roman"/>
          <w:i/>
          <w:sz w:val="28"/>
          <w:szCs w:val="24"/>
        </w:rPr>
        <w:t>Приложение</w:t>
      </w:r>
      <w:r w:rsidRPr="00392489">
        <w:rPr>
          <w:rFonts w:ascii="Times New Roman" w:hAnsi="Times New Roman"/>
          <w:sz w:val="28"/>
          <w:szCs w:val="24"/>
        </w:rPr>
        <w:t xml:space="preserve">  5. График колебаний зеркала воды в озере по данным многолетних наблюдений – на 1 листе.</w:t>
      </w:r>
    </w:p>
    <w:p w:rsidR="00047126" w:rsidRPr="00392489" w:rsidRDefault="00047126" w:rsidP="00047126">
      <w:pPr>
        <w:pStyle w:val="2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392489">
        <w:rPr>
          <w:rFonts w:ascii="Times New Roman" w:hAnsi="Times New Roman"/>
          <w:i/>
          <w:sz w:val="28"/>
          <w:szCs w:val="24"/>
        </w:rPr>
        <w:t>Приложение 6.</w:t>
      </w:r>
      <w:r w:rsidRPr="00392489">
        <w:rPr>
          <w:rFonts w:ascii="Times New Roman" w:hAnsi="Times New Roman"/>
          <w:sz w:val="28"/>
          <w:szCs w:val="24"/>
        </w:rPr>
        <w:t xml:space="preserve"> </w:t>
      </w:r>
      <w:r w:rsidRPr="00392489">
        <w:rPr>
          <w:rFonts w:ascii="Times New Roman" w:hAnsi="Times New Roman"/>
          <w:color w:val="000000"/>
          <w:sz w:val="28"/>
          <w:szCs w:val="24"/>
        </w:rPr>
        <w:t xml:space="preserve">Территориальная структура ООПТ заказника «Карстовые озера. </w:t>
      </w:r>
    </w:p>
    <w:p w:rsidR="00047126" w:rsidRPr="00392489" w:rsidRDefault="00047126" w:rsidP="00392489">
      <w:pPr>
        <w:pStyle w:val="2"/>
        <w:spacing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392489">
        <w:rPr>
          <w:rFonts w:ascii="Times New Roman" w:hAnsi="Times New Roman"/>
          <w:i/>
          <w:color w:val="000000"/>
          <w:sz w:val="28"/>
          <w:szCs w:val="24"/>
        </w:rPr>
        <w:t>Приложение 7.</w:t>
      </w:r>
      <w:r w:rsidRPr="00392489">
        <w:rPr>
          <w:rFonts w:ascii="Times New Roman" w:hAnsi="Times New Roman"/>
          <w:color w:val="000000"/>
          <w:sz w:val="28"/>
          <w:szCs w:val="24"/>
        </w:rPr>
        <w:t xml:space="preserve"> Ландшафтная карта местности (представляется в случае попадания в финал конкурса)</w:t>
      </w:r>
      <w:r w:rsidR="00392489">
        <w:rPr>
          <w:rFonts w:ascii="Times New Roman" w:hAnsi="Times New Roman"/>
          <w:color w:val="000000"/>
          <w:sz w:val="28"/>
          <w:szCs w:val="24"/>
        </w:rPr>
        <w:t>.</w:t>
      </w:r>
    </w:p>
    <w:p w:rsidR="00047126" w:rsidRDefault="00047126" w:rsidP="00047126">
      <w:pPr>
        <w:spacing w:after="0"/>
        <w:ind w:firstLine="709"/>
        <w:rPr>
          <w:rFonts w:ascii="Times New Roman" w:hAnsi="Times New Roman"/>
          <w:i/>
          <w:sz w:val="28"/>
          <w:szCs w:val="28"/>
        </w:rPr>
        <w:sectPr w:rsidR="00047126" w:rsidSect="00191B6B">
          <w:type w:val="continuous"/>
          <w:pgSz w:w="11906" w:h="16838"/>
          <w:pgMar w:top="851" w:right="851" w:bottom="794" w:left="1361" w:header="708" w:footer="708" w:gutter="0"/>
          <w:cols w:space="425"/>
          <w:docGrid w:linePitch="360"/>
        </w:sectPr>
      </w:pPr>
    </w:p>
    <w:p w:rsidR="00047126" w:rsidRPr="00085BA5" w:rsidRDefault="00047126" w:rsidP="0004712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Постановка проблемы.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В Хвойнинском  муниципальном районе свыше 20 памятников природы Новгородской области. В изучаемой местности представлены разнообразные природные комплексы: лесные, болотные, луговые, озерные. Есть редкие экосистемы. Озера Вялец, Городно и озера так называемой  Молодильн</w:t>
      </w:r>
      <w:r>
        <w:rPr>
          <w:rFonts w:ascii="Times New Roman" w:hAnsi="Times New Roman"/>
          <w:sz w:val="28"/>
          <w:szCs w:val="28"/>
        </w:rPr>
        <w:t>е</w:t>
      </w:r>
      <w:r w:rsidRPr="00085BA5">
        <w:rPr>
          <w:rFonts w:ascii="Times New Roman" w:hAnsi="Times New Roman"/>
          <w:sz w:val="28"/>
          <w:szCs w:val="28"/>
        </w:rPr>
        <w:t xml:space="preserve">нской цепи входят в ландшафтный заказник «Карстовые озера» (прил. </w:t>
      </w:r>
      <w:r>
        <w:rPr>
          <w:rFonts w:ascii="Times New Roman" w:hAnsi="Times New Roman"/>
          <w:sz w:val="28"/>
          <w:szCs w:val="28"/>
        </w:rPr>
        <w:t>6</w:t>
      </w:r>
      <w:r w:rsidRPr="00085BA5">
        <w:rPr>
          <w:rFonts w:ascii="Times New Roman" w:hAnsi="Times New Roman"/>
          <w:sz w:val="28"/>
          <w:szCs w:val="28"/>
        </w:rPr>
        <w:t xml:space="preserve">). Отечественная наука более </w:t>
      </w:r>
      <w:r>
        <w:rPr>
          <w:rFonts w:ascii="Times New Roman" w:hAnsi="Times New Roman"/>
          <w:sz w:val="28"/>
          <w:szCs w:val="28"/>
        </w:rPr>
        <w:t>6</w:t>
      </w:r>
      <w:r w:rsidRPr="00085BA5">
        <w:rPr>
          <w:rFonts w:ascii="Times New Roman" w:hAnsi="Times New Roman"/>
          <w:sz w:val="28"/>
          <w:szCs w:val="28"/>
        </w:rPr>
        <w:t>0 лет не изучала и не изучает в глубинах Новгородской области малые природные комплексы. В на</w:t>
      </w:r>
      <w:r>
        <w:rPr>
          <w:rFonts w:ascii="Times New Roman" w:hAnsi="Times New Roman"/>
          <w:sz w:val="28"/>
          <w:szCs w:val="28"/>
        </w:rPr>
        <w:t xml:space="preserve">стоящее </w:t>
      </w:r>
      <w:r w:rsidRPr="00085BA5">
        <w:rPr>
          <w:rFonts w:ascii="Times New Roman" w:hAnsi="Times New Roman"/>
          <w:sz w:val="28"/>
          <w:szCs w:val="28"/>
        </w:rPr>
        <w:t>время, когда «взрослые» научные учреждения сократили объем исследований, молодежные научные объединения часто имеют возможности, которых нет у их старших коллег.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Для более объективной оценки природных достоинств территории и в научных целях необходимо изучение и мониторинг состояния окружающей природной среды и в этой мало освоенной части Хвойнинского района.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Актуальность</w:t>
      </w:r>
      <w:r w:rsidRPr="00085BA5">
        <w:rPr>
          <w:rFonts w:ascii="Times New Roman" w:hAnsi="Times New Roman"/>
          <w:sz w:val="28"/>
          <w:szCs w:val="28"/>
        </w:rPr>
        <w:t xml:space="preserve"> настоящей работы состоит в сборе и обобщении свежей ландшафтной и гидрологической информации</w:t>
      </w:r>
      <w:r>
        <w:rPr>
          <w:rFonts w:ascii="Times New Roman" w:hAnsi="Times New Roman"/>
          <w:sz w:val="28"/>
          <w:szCs w:val="28"/>
        </w:rPr>
        <w:t>. Такие</w:t>
      </w:r>
      <w:r w:rsidRPr="00085BA5">
        <w:rPr>
          <w:rFonts w:ascii="Times New Roman" w:hAnsi="Times New Roman"/>
          <w:sz w:val="28"/>
          <w:szCs w:val="28"/>
        </w:rPr>
        <w:t xml:space="preserve"> конкретные исследования здесь проводятся впервые.</w:t>
      </w:r>
    </w:p>
    <w:p w:rsidR="00047126" w:rsidRPr="00085BA5" w:rsidRDefault="00047126" w:rsidP="00047126">
      <w:pPr>
        <w:pStyle w:val="aa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Степень изученности.</w:t>
      </w:r>
      <w:r w:rsidRPr="00085BA5">
        <w:rPr>
          <w:rFonts w:ascii="Times New Roman" w:hAnsi="Times New Roman"/>
          <w:sz w:val="28"/>
          <w:szCs w:val="28"/>
        </w:rPr>
        <w:t xml:space="preserve"> Исследование карстовых явлений в Боровичском крае началось ещё в 19 веке. Впервые на эти природные процессы серьезное внимание обратил известный Боровичский краевед и исследователь С.Н. Поршняковв 30-х г.г. прошлого столетия. Но до сих пор эти замечательные явления не более, чем  белые пятна на геологической и </w:t>
      </w:r>
      <w:r>
        <w:rPr>
          <w:rFonts w:ascii="Times New Roman" w:hAnsi="Times New Roman"/>
          <w:sz w:val="28"/>
          <w:szCs w:val="28"/>
        </w:rPr>
        <w:t>ландшафтных</w:t>
      </w:r>
      <w:r w:rsidRPr="00085BA5">
        <w:rPr>
          <w:rFonts w:ascii="Times New Roman" w:hAnsi="Times New Roman"/>
          <w:sz w:val="28"/>
          <w:szCs w:val="28"/>
        </w:rPr>
        <w:t xml:space="preserve"> картах  области.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В прошлом столетии в д. Колмошино, на берегу оз.Вялец  существовал и обслуживался гидрологический пост гидрометеослужбы СССР. В 1968-</w:t>
      </w:r>
      <w:smartTag w:uri="urn:schemas-microsoft-com:office:smarttags" w:element="metricconverter">
        <w:smartTagPr>
          <w:attr w:name="ProductID" w:val="69 г"/>
        </w:smartTagPr>
        <w:r w:rsidRPr="00085BA5">
          <w:rPr>
            <w:rFonts w:ascii="Times New Roman" w:hAnsi="Times New Roman"/>
            <w:sz w:val="28"/>
            <w:szCs w:val="28"/>
          </w:rPr>
          <w:t>69 г</w:t>
        </w:r>
      </w:smartTag>
      <w:r w:rsidRPr="00085BA5">
        <w:rPr>
          <w:rFonts w:ascii="Times New Roman" w:hAnsi="Times New Roman"/>
          <w:sz w:val="28"/>
          <w:szCs w:val="28"/>
        </w:rPr>
        <w:t xml:space="preserve">.г. в Хвойнинском и в соседних с ним районах состоялась гидробиологическая экспедиция учащихся из г. Москвы под руководством канд. </w:t>
      </w:r>
      <w:r>
        <w:rPr>
          <w:rFonts w:ascii="Times New Roman" w:hAnsi="Times New Roman"/>
          <w:sz w:val="28"/>
          <w:szCs w:val="28"/>
        </w:rPr>
        <w:t>б</w:t>
      </w:r>
      <w:r w:rsidRPr="00085BA5">
        <w:rPr>
          <w:rFonts w:ascii="Times New Roman" w:hAnsi="Times New Roman"/>
          <w:sz w:val="28"/>
          <w:szCs w:val="28"/>
        </w:rPr>
        <w:t>иол</w:t>
      </w:r>
      <w:r>
        <w:rPr>
          <w:rFonts w:ascii="Times New Roman" w:hAnsi="Times New Roman"/>
          <w:sz w:val="28"/>
          <w:szCs w:val="28"/>
        </w:rPr>
        <w:t>.</w:t>
      </w:r>
      <w:r w:rsidRPr="00085BA5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-</w:t>
      </w:r>
      <w:r w:rsidRPr="00085BA5">
        <w:rPr>
          <w:rFonts w:ascii="Times New Roman" w:hAnsi="Times New Roman"/>
          <w:sz w:val="28"/>
          <w:szCs w:val="28"/>
        </w:rPr>
        <w:t xml:space="preserve">к  Г.В. Арманд-Ткаченко с целью выяснения путей миграции рыб между карстовыми озерами. Но по результатам экспедиции закономерностей установить не удалось.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Затем в 2005 – 2014 гг. на берегах озера Вялец и озер Молодильнинской цепи проведены три комплексные экологические экспедиции старшеклассников и студентов из ОУ г. Боровичи под руководством Л.И. Быкова.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Полевые исследования у оз. Вялец были продолжены и дополнены новыми сведениями в результате маршрутных наблюдений в 2014 – </w:t>
      </w:r>
      <w:smartTag w:uri="urn:schemas-microsoft-com:office:smarttags" w:element="metricconverter">
        <w:smartTagPr>
          <w:attr w:name="ProductID" w:val="2018 г"/>
        </w:smartTagPr>
        <w:r w:rsidRPr="00085BA5">
          <w:rPr>
            <w:rFonts w:ascii="Times New Roman" w:hAnsi="Times New Roman"/>
            <w:sz w:val="28"/>
            <w:szCs w:val="28"/>
          </w:rPr>
          <w:t>2018 г</w:t>
        </w:r>
      </w:smartTag>
      <w:r w:rsidRPr="00085BA5">
        <w:rPr>
          <w:rFonts w:ascii="Times New Roman" w:hAnsi="Times New Roman"/>
          <w:sz w:val="28"/>
          <w:szCs w:val="28"/>
        </w:rPr>
        <w:t>.г. Настоящие исследования основываются на данных многолетних наблюдений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Цель</w:t>
      </w:r>
      <w:r w:rsidRPr="00085BA5">
        <w:rPr>
          <w:rFonts w:ascii="Times New Roman" w:hAnsi="Times New Roman"/>
          <w:sz w:val="28"/>
          <w:szCs w:val="28"/>
        </w:rPr>
        <w:t xml:space="preserve"> исследовательской работы – изучение ландшафтных и гидрологических особенностей окрестностей оз. Вялец.  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85BA5">
        <w:rPr>
          <w:rFonts w:ascii="Times New Roman" w:hAnsi="Times New Roman"/>
          <w:sz w:val="28"/>
          <w:szCs w:val="28"/>
        </w:rPr>
        <w:t xml:space="preserve">ля достижения цели были поставлены и решались </w:t>
      </w:r>
      <w:r w:rsidRPr="007758AB">
        <w:rPr>
          <w:rFonts w:ascii="Times New Roman" w:hAnsi="Times New Roman"/>
          <w:sz w:val="28"/>
          <w:szCs w:val="28"/>
        </w:rPr>
        <w:t>основные</w:t>
      </w:r>
      <w:r w:rsidRPr="00085BA5">
        <w:rPr>
          <w:rFonts w:ascii="Times New Roman" w:hAnsi="Times New Roman"/>
          <w:b/>
          <w:sz w:val="28"/>
          <w:szCs w:val="28"/>
        </w:rPr>
        <w:t xml:space="preserve"> задачи:</w:t>
      </w:r>
    </w:p>
    <w:p w:rsidR="00047126" w:rsidRPr="004C52E4" w:rsidRDefault="00047126" w:rsidP="00047126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52E4">
        <w:rPr>
          <w:rFonts w:ascii="Times New Roman" w:hAnsi="Times New Roman"/>
          <w:sz w:val="28"/>
          <w:szCs w:val="28"/>
        </w:rPr>
        <w:t xml:space="preserve">Составить краткую физико-географическую характеристику местной природы.  </w:t>
      </w:r>
    </w:p>
    <w:p w:rsidR="00047126" w:rsidRPr="00D55F53" w:rsidRDefault="00047126" w:rsidP="00047126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52E4">
        <w:rPr>
          <w:rFonts w:ascii="Times New Roman" w:hAnsi="Times New Roman"/>
          <w:sz w:val="28"/>
          <w:szCs w:val="28"/>
        </w:rPr>
        <w:lastRenderedPageBreak/>
        <w:t xml:space="preserve">Сделать глазомерную съемку участка местности на южном берегу оз. Вялец и построить ландшафтный профиль. </w:t>
      </w:r>
    </w:p>
    <w:p w:rsidR="00047126" w:rsidRPr="00D55F53" w:rsidRDefault="00047126" w:rsidP="00047126">
      <w:pPr>
        <w:pStyle w:val="a3"/>
        <w:spacing w:after="0" w:line="240" w:lineRule="auto"/>
        <w:ind w:left="851"/>
        <w:jc w:val="both"/>
        <w:rPr>
          <w:rFonts w:ascii="Times New Roman" w:hAnsi="Times New Roman"/>
        </w:rPr>
      </w:pPr>
      <w:r w:rsidRPr="007758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758AB">
        <w:rPr>
          <w:rFonts w:ascii="Times New Roman" w:hAnsi="Times New Roman"/>
          <w:sz w:val="28"/>
          <w:szCs w:val="28"/>
        </w:rPr>
        <w:t>Выполнить</w:t>
      </w:r>
      <w:r w:rsidRPr="00D55F53">
        <w:rPr>
          <w:rFonts w:ascii="Times New Roman" w:hAnsi="Times New Roman"/>
          <w:sz w:val="28"/>
          <w:szCs w:val="28"/>
        </w:rPr>
        <w:t xml:space="preserve"> гидрологические наблюдения изменений уровня зеркала озера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F53">
        <w:rPr>
          <w:rFonts w:ascii="Times New Roman" w:hAnsi="Times New Roman"/>
          <w:sz w:val="28"/>
          <w:szCs w:val="28"/>
        </w:rPr>
        <w:t>на двух временных гидропостах с апреля по октябрь т.г.</w:t>
      </w:r>
    </w:p>
    <w:p w:rsidR="00047126" w:rsidRDefault="00047126" w:rsidP="00047126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 </w:t>
      </w:r>
      <w:r w:rsidRPr="00D55F53">
        <w:rPr>
          <w:rFonts w:ascii="Times New Roman" w:hAnsi="Times New Roman"/>
          <w:sz w:val="28"/>
          <w:szCs w:val="28"/>
        </w:rPr>
        <w:t xml:space="preserve">Выполнить геоботанические наблюдения в прибрежной полосе озера. </w:t>
      </w:r>
    </w:p>
    <w:p w:rsidR="00047126" w:rsidRPr="00D55F53" w:rsidRDefault="00392489" w:rsidP="00047126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47126">
        <w:rPr>
          <w:rFonts w:ascii="Times New Roman" w:hAnsi="Times New Roman"/>
          <w:sz w:val="28"/>
          <w:szCs w:val="28"/>
        </w:rPr>
        <w:t>5. Составить ландшафтную карту объекта исследований</w:t>
      </w:r>
    </w:p>
    <w:p w:rsidR="00047126" w:rsidRPr="00392489" w:rsidRDefault="00047126" w:rsidP="0039248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489">
        <w:rPr>
          <w:rFonts w:ascii="Times New Roman" w:hAnsi="Times New Roman"/>
          <w:b/>
          <w:sz w:val="28"/>
          <w:szCs w:val="28"/>
        </w:rPr>
        <w:t xml:space="preserve">Объект исследования </w:t>
      </w:r>
      <w:r w:rsidRPr="00392489">
        <w:rPr>
          <w:rFonts w:ascii="Times New Roman" w:hAnsi="Times New Roman"/>
          <w:sz w:val="28"/>
          <w:szCs w:val="28"/>
        </w:rPr>
        <w:t>-  природные комплексы окрестностей оз. Вялец.</w:t>
      </w:r>
    </w:p>
    <w:p w:rsidR="00047126" w:rsidRPr="00E42EB6" w:rsidRDefault="00047126" w:rsidP="003924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EB6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E42EB6">
        <w:rPr>
          <w:rFonts w:ascii="Times New Roman" w:hAnsi="Times New Roman"/>
          <w:sz w:val="28"/>
          <w:szCs w:val="28"/>
        </w:rPr>
        <w:t xml:space="preserve"> – ландшафтные и гидрологические особенности озера. </w:t>
      </w:r>
    </w:p>
    <w:p w:rsidR="00047126" w:rsidRPr="00E42EB6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EB6">
        <w:rPr>
          <w:rFonts w:ascii="Times New Roman" w:hAnsi="Times New Roman"/>
          <w:sz w:val="28"/>
          <w:szCs w:val="28"/>
        </w:rPr>
        <w:t>Автор проводил сбор информации из фондовых и литературных источников, участвовал в маршрутных наблюдениях в летние месяцы 201</w:t>
      </w:r>
      <w:r>
        <w:rPr>
          <w:rFonts w:ascii="Times New Roman" w:hAnsi="Times New Roman"/>
          <w:sz w:val="28"/>
          <w:szCs w:val="28"/>
        </w:rPr>
        <w:t>5</w:t>
      </w:r>
      <w:smartTag w:uri="urn:schemas-microsoft-com:office:smarttags" w:element="metricconverter">
        <w:smartTagPr>
          <w:attr w:name="ProductID" w:val="-18 г"/>
        </w:smartTagPr>
        <w:r w:rsidRPr="00E42EB6">
          <w:rPr>
            <w:rFonts w:ascii="Times New Roman" w:hAnsi="Times New Roman"/>
            <w:sz w:val="28"/>
            <w:szCs w:val="28"/>
          </w:rPr>
          <w:t>-</w:t>
        </w:r>
        <w:smartTag w:uri="urn:schemas-microsoft-com:office:smarttags" w:element="metricconverter">
          <w:smartTagPr>
            <w:attr w:name="ProductID" w:val="90 мм"/>
          </w:smartTagPr>
          <w:r w:rsidRPr="00E42EB6">
            <w:rPr>
              <w:rFonts w:ascii="Times New Roman" w:hAnsi="Times New Roman"/>
              <w:sz w:val="28"/>
              <w:szCs w:val="28"/>
            </w:rPr>
            <w:t>18 г</w:t>
          </w:r>
        </w:smartTag>
      </w:smartTag>
      <w:r w:rsidRPr="00E42EB6">
        <w:rPr>
          <w:rFonts w:ascii="Times New Roman" w:hAnsi="Times New Roman"/>
          <w:sz w:val="28"/>
          <w:szCs w:val="28"/>
        </w:rPr>
        <w:t>.г. В ходе сбора информации использованы сведения из литературных источников, опросные сведения от местных старожилов.</w:t>
      </w:r>
    </w:p>
    <w:p w:rsidR="00047126" w:rsidRPr="00E42EB6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 xml:space="preserve">КРАТКИЙ ОБЗОР БИБЛИОГРАФИИ </w:t>
      </w:r>
    </w:p>
    <w:p w:rsidR="00047126" w:rsidRPr="00085BA5" w:rsidRDefault="00047126" w:rsidP="0004712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Физико-географическое положение</w:t>
      </w:r>
      <w:r w:rsidRPr="00085BA5">
        <w:rPr>
          <w:rFonts w:ascii="Times New Roman" w:hAnsi="Times New Roman"/>
          <w:sz w:val="28"/>
          <w:szCs w:val="28"/>
        </w:rPr>
        <w:t>. Изучаемый объект расположен в центрально-западной части Карбонового плато, в юго-западной части Хвойнинского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муниципального района, на водоразделе оз. Городно и Молодильнинской цепи карстовых озер, в 0,</w:t>
      </w:r>
      <w:r>
        <w:rPr>
          <w:rFonts w:ascii="Times New Roman" w:hAnsi="Times New Roman"/>
          <w:sz w:val="28"/>
          <w:szCs w:val="28"/>
        </w:rPr>
        <w:t>6</w:t>
      </w:r>
      <w:r w:rsidRPr="00085BA5">
        <w:rPr>
          <w:rFonts w:ascii="Times New Roman" w:hAnsi="Times New Roman"/>
          <w:sz w:val="28"/>
          <w:szCs w:val="28"/>
        </w:rPr>
        <w:t xml:space="preserve"> км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севернее д. Колмошино, Миголощского сельского поселения. </w:t>
      </w:r>
    </w:p>
    <w:p w:rsidR="00047126" w:rsidRPr="00085BA5" w:rsidRDefault="00047126" w:rsidP="00047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 xml:space="preserve">Здесь на территории Хвойнинского, а также Боровичского и Любытинского районов, </w:t>
      </w:r>
      <w:hyperlink r:id="rId11" w:history="1">
        <w:r w:rsidRPr="002B707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Распоряжением исполнительного комитета Новгородского областного Совета депутатов трудящихся от 23.09.1977 №631-р</w:t>
        </w:r>
      </w:hyperlink>
      <w:r w:rsidRPr="002B7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создан </w:t>
      </w:r>
      <w:hyperlink r:id="rId12" w:tooltip="Государственный природный заказник" w:history="1">
        <w:r w:rsidRPr="002B707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государственный природный заказник</w:t>
        </w:r>
      </w:hyperlink>
      <w:r w:rsidRPr="002B7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BA5">
        <w:rPr>
          <w:rFonts w:ascii="Times New Roman" w:hAnsi="Times New Roman"/>
          <w:color w:val="000000"/>
          <w:sz w:val="28"/>
          <w:szCs w:val="28"/>
        </w:rPr>
        <w:t>«Карстовые озера»</w:t>
      </w:r>
      <w:r w:rsidRPr="00085BA5">
        <w:rPr>
          <w:rFonts w:ascii="Times New Roman" w:hAnsi="Times New Roman"/>
          <w:sz w:val="28"/>
          <w:szCs w:val="28"/>
        </w:rPr>
        <w:t>[</w:t>
      </w:r>
      <w:r w:rsidRPr="005F7CF5">
        <w:rPr>
          <w:rFonts w:ascii="Times New Roman" w:hAnsi="Times New Roman"/>
          <w:color w:val="000000" w:themeColor="text1"/>
          <w:sz w:val="28"/>
          <w:szCs w:val="28"/>
        </w:rPr>
        <w:t>24]</w:t>
      </w:r>
      <w:r w:rsidRPr="00085BA5">
        <w:rPr>
          <w:rFonts w:ascii="Times New Roman" w:hAnsi="Times New Roman"/>
          <w:sz w:val="28"/>
          <w:szCs w:val="28"/>
        </w:rPr>
        <w:t>.</w:t>
      </w:r>
    </w:p>
    <w:p w:rsidR="00047126" w:rsidRDefault="00047126" w:rsidP="00047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>Заказник создан с целью охраны и использования уязвимых карстовых ландшафтов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85BA5">
        <w:rPr>
          <w:rFonts w:ascii="Times New Roman" w:hAnsi="Times New Roman"/>
          <w:color w:val="000000"/>
          <w:sz w:val="28"/>
          <w:szCs w:val="28"/>
        </w:rPr>
        <w:t>водоохранной функции лесных биоценозов, а также сохранения биологического разнообразия, объектов культурного наследия и регулирования рекреационно-туристского использования карстовых ландшафтов. Территориальная структура ООПТ заказника «Карстовые озера представлена</w:t>
      </w:r>
      <w:r>
        <w:rPr>
          <w:rFonts w:ascii="Times New Roman" w:hAnsi="Times New Roman"/>
          <w:color w:val="000000"/>
          <w:sz w:val="28"/>
          <w:szCs w:val="28"/>
        </w:rPr>
        <w:t xml:space="preserve"> в приложении 6.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Основная информация о физико-географических особенностях природы района, была получена из </w:t>
      </w:r>
      <w:r>
        <w:rPr>
          <w:rFonts w:ascii="Times New Roman" w:hAnsi="Times New Roman"/>
          <w:sz w:val="28"/>
          <w:szCs w:val="28"/>
        </w:rPr>
        <w:t>разных источников</w:t>
      </w:r>
      <w:r w:rsidRPr="00085BA5">
        <w:rPr>
          <w:rFonts w:ascii="Times New Roman" w:hAnsi="Times New Roman"/>
          <w:sz w:val="28"/>
          <w:szCs w:val="28"/>
        </w:rPr>
        <w:t>, а также в процессе полевых наблюдений.  Некоторые  сведения получены из следующих работ.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Обзорная научная характеристика природы края представлена в сборнике «Природное районирование Новгородской области» [</w:t>
      </w:r>
      <w:r w:rsidRPr="00085BA5">
        <w:rPr>
          <w:rFonts w:ascii="Times New Roman" w:hAnsi="Times New Roman"/>
          <w:color w:val="000000"/>
          <w:sz w:val="28"/>
          <w:szCs w:val="28"/>
        </w:rPr>
        <w:t>13</w:t>
      </w:r>
      <w:r w:rsidRPr="00085BA5">
        <w:rPr>
          <w:rFonts w:ascii="Times New Roman" w:hAnsi="Times New Roman"/>
          <w:sz w:val="28"/>
          <w:szCs w:val="28"/>
        </w:rPr>
        <w:t>].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Более свежее краеведческое издание «География и геология Новгородской области», под редакцией Ю.Н. Андреева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[</w:t>
      </w:r>
      <w:r w:rsidRPr="00085BA5">
        <w:rPr>
          <w:rFonts w:ascii="Times New Roman" w:hAnsi="Times New Roman"/>
          <w:color w:val="000000"/>
          <w:sz w:val="28"/>
          <w:szCs w:val="28"/>
        </w:rPr>
        <w:t>2],</w:t>
      </w:r>
      <w:r w:rsidRPr="00085BA5">
        <w:rPr>
          <w:rFonts w:ascii="Times New Roman" w:hAnsi="Times New Roman"/>
          <w:sz w:val="28"/>
          <w:szCs w:val="28"/>
        </w:rPr>
        <w:t xml:space="preserve"> стало основой для описания ландшафтных осо</w:t>
      </w:r>
      <w:r>
        <w:rPr>
          <w:rFonts w:ascii="Times New Roman" w:hAnsi="Times New Roman"/>
          <w:sz w:val="28"/>
          <w:szCs w:val="28"/>
        </w:rPr>
        <w:t xml:space="preserve">бенностей изучаемой местности. </w:t>
      </w:r>
      <w:r w:rsidRPr="00085BA5">
        <w:rPr>
          <w:rFonts w:ascii="Times New Roman" w:hAnsi="Times New Roman"/>
          <w:sz w:val="28"/>
          <w:szCs w:val="28"/>
        </w:rPr>
        <w:t xml:space="preserve">Дополнительно сведения были позаимствованы из </w:t>
      </w:r>
      <w:r>
        <w:rPr>
          <w:rFonts w:ascii="Times New Roman" w:hAnsi="Times New Roman"/>
          <w:sz w:val="28"/>
          <w:szCs w:val="28"/>
        </w:rPr>
        <w:t>сборника «Боровичский край»</w:t>
      </w:r>
      <w:r w:rsidRPr="00085BA5">
        <w:rPr>
          <w:rFonts w:ascii="Times New Roman" w:hAnsi="Times New Roman"/>
          <w:sz w:val="28"/>
          <w:szCs w:val="28"/>
        </w:rPr>
        <w:t xml:space="preserve"> [</w:t>
      </w:r>
      <w:r w:rsidRPr="005F7CF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85BA5">
        <w:rPr>
          <w:rFonts w:ascii="Times New Roman" w:hAnsi="Times New Roman"/>
          <w:sz w:val="28"/>
          <w:szCs w:val="28"/>
        </w:rPr>
        <w:t xml:space="preserve">], в котором представлены очерки о природе </w:t>
      </w:r>
      <w:r>
        <w:rPr>
          <w:rFonts w:ascii="Times New Roman" w:hAnsi="Times New Roman"/>
          <w:sz w:val="28"/>
          <w:szCs w:val="28"/>
        </w:rPr>
        <w:t>края</w:t>
      </w:r>
      <w:r w:rsidRPr="00085BA5">
        <w:rPr>
          <w:rFonts w:ascii="Times New Roman" w:hAnsi="Times New Roman"/>
          <w:sz w:val="28"/>
          <w:szCs w:val="28"/>
        </w:rPr>
        <w:t>, написанные местными краеведами.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В последние годы издано немало полезных и нужных методических рекомендаций по методике полевых исследований. В качестве примера можно </w:t>
      </w:r>
      <w:r w:rsidRPr="00085BA5">
        <w:rPr>
          <w:rFonts w:ascii="Times New Roman" w:hAnsi="Times New Roman"/>
          <w:sz w:val="28"/>
          <w:szCs w:val="28"/>
        </w:rPr>
        <w:lastRenderedPageBreak/>
        <w:t>привести издания: «Школьный экологический мониторинг» Ашихминой Т.Я.[5]</w:t>
      </w:r>
      <w:r>
        <w:rPr>
          <w:rFonts w:ascii="Times New Roman" w:hAnsi="Times New Roman"/>
          <w:sz w:val="28"/>
          <w:szCs w:val="28"/>
        </w:rPr>
        <w:t>,</w:t>
      </w:r>
      <w:r w:rsidRPr="00085BA5">
        <w:rPr>
          <w:rFonts w:ascii="Times New Roman" w:hAnsi="Times New Roman"/>
          <w:sz w:val="28"/>
          <w:szCs w:val="28"/>
        </w:rPr>
        <w:t xml:space="preserve"> Комиссарова Т.С и Макарский А.М. «Полевые уроки по геоэкологии», 1995 [</w:t>
      </w:r>
      <w:r w:rsidRPr="005F7CF5">
        <w:rPr>
          <w:rFonts w:ascii="Times New Roman" w:hAnsi="Times New Roman"/>
          <w:sz w:val="28"/>
          <w:szCs w:val="28"/>
        </w:rPr>
        <w:t>11</w:t>
      </w:r>
      <w:r w:rsidRPr="00085BA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85BA5">
        <w:rPr>
          <w:rFonts w:ascii="Times New Roman" w:hAnsi="Times New Roman"/>
          <w:sz w:val="28"/>
          <w:szCs w:val="28"/>
        </w:rPr>
        <w:t xml:space="preserve">В этих пособиях представлены методические рекомендации по изучению природных экосистем. Определенный интерес для оценки геоботанических и фитоценотических особенностей урочища Сухмино (южный берег озера, местный топоним – прим. автора) представляет исследовательская работа гимназистки Ю. Андреевой тему: 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«Сукцессии древесных пород на залежах в окрестностях деревень Косунские Горы и Колмошино» </w:t>
      </w:r>
      <w:r w:rsidRPr="00085BA5">
        <w:rPr>
          <w:rFonts w:ascii="Times New Roman" w:hAnsi="Times New Roman"/>
          <w:sz w:val="28"/>
          <w:szCs w:val="28"/>
        </w:rPr>
        <w:t>[</w:t>
      </w:r>
      <w:r w:rsidRPr="00085BA5">
        <w:rPr>
          <w:rFonts w:ascii="Times New Roman" w:hAnsi="Times New Roman"/>
          <w:color w:val="000000"/>
          <w:sz w:val="28"/>
          <w:szCs w:val="28"/>
        </w:rPr>
        <w:t>3</w:t>
      </w:r>
      <w:r w:rsidRPr="00085BA5">
        <w:rPr>
          <w:rFonts w:ascii="Times New Roman" w:hAnsi="Times New Roman"/>
          <w:sz w:val="28"/>
          <w:szCs w:val="28"/>
        </w:rPr>
        <w:t>].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Для определения отдельных видов растений мы использовали различные школьные атласы-определители, а также сайт-определитель растений on-line http://www.plantarium.ru/.</w:t>
      </w:r>
    </w:p>
    <w:p w:rsidR="00047126" w:rsidRPr="00085BA5" w:rsidRDefault="00047126" w:rsidP="000471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2.  ОБЩИЕ СВЕДЕНИЯ О РАЙОНЕ ИССЛЕДОВАНИЙ.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126" w:rsidRPr="00841203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Изучаемая местность находится на северо-западе Русской равнины, на главном её водоразделе, на Карбоновом плато</w:t>
      </w:r>
      <w:r>
        <w:rPr>
          <w:rFonts w:ascii="Times New Roman" w:hAnsi="Times New Roman"/>
          <w:sz w:val="28"/>
          <w:szCs w:val="28"/>
        </w:rPr>
        <w:t>,</w:t>
      </w:r>
      <w:r w:rsidRPr="00085BA5">
        <w:rPr>
          <w:rFonts w:ascii="Times New Roman" w:hAnsi="Times New Roman"/>
          <w:sz w:val="28"/>
          <w:szCs w:val="28"/>
        </w:rPr>
        <w:t xml:space="preserve"> а также на водоразделе Мсты и Мологи. Этим объясняется равнинный характер рельефа с абсолютными высотами 150 – 220 метров. Наши исследования проводились в подзоне юж</w:t>
      </w:r>
      <w:r>
        <w:rPr>
          <w:rFonts w:ascii="Times New Roman" w:hAnsi="Times New Roman"/>
          <w:sz w:val="28"/>
          <w:szCs w:val="28"/>
        </w:rPr>
        <w:t>ной тайги</w:t>
      </w:r>
      <w:r w:rsidRPr="00085BA5">
        <w:rPr>
          <w:rFonts w:ascii="Times New Roman" w:hAnsi="Times New Roman"/>
          <w:sz w:val="28"/>
          <w:szCs w:val="28"/>
        </w:rPr>
        <w:t xml:space="preserve">. </w:t>
      </w:r>
      <w:r w:rsidRPr="00841203">
        <w:rPr>
          <w:rFonts w:ascii="Times New Roman" w:hAnsi="Times New Roman"/>
          <w:sz w:val="28"/>
          <w:szCs w:val="28"/>
        </w:rPr>
        <w:t>По физико-географическому районированию местность относится к Уверско-Меглинскому округу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>Формирование современных ландшафтов было заложено в четвертичном периоде кайнозойской эры, главным природным явлением которого были чередования глобальных похолоданий (оледенений) и потеплений.</w:t>
      </w:r>
      <w:r>
        <w:rPr>
          <w:sz w:val="28"/>
          <w:szCs w:val="28"/>
        </w:rPr>
        <w:t xml:space="preserve"> </w:t>
      </w:r>
      <w:r w:rsidRPr="00085BA5">
        <w:rPr>
          <w:sz w:val="28"/>
          <w:szCs w:val="28"/>
        </w:rPr>
        <w:t>Современные ландшафты края являются реликтом послеледниковой эпохи, образовавшиеся в результате деградации валдайского ледника, отступившего с изучаемой местности около 25 - 40 тыс. лет назад. Ледник вепсовской стадии не только образовал здесь после таяния многочисленные гряды, холмы, ложбины и котловины</w:t>
      </w:r>
      <w:r>
        <w:rPr>
          <w:sz w:val="28"/>
          <w:szCs w:val="28"/>
        </w:rPr>
        <w:t>, в</w:t>
      </w:r>
      <w:r w:rsidRPr="00085BA5">
        <w:rPr>
          <w:sz w:val="28"/>
          <w:szCs w:val="28"/>
        </w:rPr>
        <w:t xml:space="preserve"> которых растаявшая вода задержалась, образовав многочисленные озёра</w:t>
      </w:r>
      <w:r>
        <w:rPr>
          <w:sz w:val="28"/>
          <w:szCs w:val="28"/>
        </w:rPr>
        <w:t>. Н</w:t>
      </w:r>
      <w:r w:rsidRPr="00085BA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ледник </w:t>
      </w:r>
      <w:r w:rsidRPr="00085BA5">
        <w:rPr>
          <w:sz w:val="28"/>
          <w:szCs w:val="28"/>
        </w:rPr>
        <w:t xml:space="preserve">принес массы песка и суглинков с галькой и валунами значительным образом изменившие рельеф, структуры почв, в местах его раннего распространения.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Периоды заметных похолоданий и потеплений наблюдались и позднее, отражались на растительных сообществах. По мнению кандидата геолого-минералогических наук Шаркова  Ю.В. [6</w:t>
      </w:r>
      <w:r w:rsidRPr="00085BA5">
        <w:rPr>
          <w:rFonts w:ascii="Times New Roman" w:hAnsi="Times New Roman"/>
          <w:color w:val="000000"/>
          <w:sz w:val="28"/>
          <w:szCs w:val="28"/>
        </w:rPr>
        <w:t>]</w:t>
      </w:r>
      <w:r w:rsidRPr="00085BA5">
        <w:rPr>
          <w:rFonts w:ascii="Times New Roman" w:hAnsi="Times New Roman"/>
          <w:sz w:val="28"/>
          <w:szCs w:val="28"/>
        </w:rPr>
        <w:t xml:space="preserve"> время нового «климатического оптимума» настало примерно 3 - 2, 5 тыс. лет тому назад. В последние же два тысячелетия произошло постепенное относительное похолодание климата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древесный состав лесов вновь изменился. Господствующими в этой местности стали хвойные леса: сосновые на песчаных и супесчаных почвах и еловые на моренных и озерно-ледниковых суглинках.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Когда в 1936 г. В.С. Доктуровский определил пыльцу путем выделения ее из торфа болот, он говорил: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«В губерниях Новгородской и других в торфе находятся остатки дуба в тех местах, где он теперь редок. Это не может не </w:t>
      </w:r>
      <w:r w:rsidRPr="00085BA5">
        <w:rPr>
          <w:rFonts w:ascii="Times New Roman" w:hAnsi="Times New Roman"/>
          <w:sz w:val="28"/>
          <w:szCs w:val="28"/>
        </w:rPr>
        <w:lastRenderedPageBreak/>
        <w:t>свидетельствовать о том, что климатическим условием при прежнем распространении его на севере были значительно лучше настоящих» [</w:t>
      </w:r>
      <w:r w:rsidRPr="00085BA5">
        <w:rPr>
          <w:rFonts w:ascii="Times New Roman" w:hAnsi="Times New Roman"/>
          <w:color w:val="000000"/>
          <w:sz w:val="28"/>
          <w:szCs w:val="28"/>
        </w:rPr>
        <w:t>13</w:t>
      </w:r>
      <w:r w:rsidRPr="00085BA5">
        <w:rPr>
          <w:rFonts w:ascii="Times New Roman" w:hAnsi="Times New Roman"/>
          <w:sz w:val="28"/>
          <w:szCs w:val="28"/>
        </w:rPr>
        <w:t>].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 xml:space="preserve"> В рельефе изучаемая местность приурочена к южной части Шереховичско – Тихвинской гряды и представляет собой волнистую водно – ледниковую равнину с пятнами камов, моренных гряд, холмов и многочисленными озами, </w:t>
      </w:r>
      <w:r w:rsidRPr="00085BA5">
        <w:rPr>
          <w:color w:val="000000"/>
          <w:sz w:val="28"/>
          <w:szCs w:val="28"/>
        </w:rPr>
        <w:t>с причудливым рисунком в плане и</w:t>
      </w:r>
      <w:r>
        <w:rPr>
          <w:color w:val="000000"/>
          <w:sz w:val="28"/>
          <w:szCs w:val="28"/>
        </w:rPr>
        <w:t xml:space="preserve"> </w:t>
      </w:r>
      <w:r w:rsidRPr="00085BA5">
        <w:rPr>
          <w:sz w:val="28"/>
          <w:szCs w:val="28"/>
        </w:rPr>
        <w:t>сложенными песчано – гравийными слоистыми отложениями,  с галькой и валунами. Понижения в рельефе заняты болотами,  озерами и ложбинами стока.</w:t>
      </w:r>
    </w:p>
    <w:p w:rsidR="00047126" w:rsidRPr="00085BA5" w:rsidRDefault="00047126" w:rsidP="00047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Район сложен карстующимися известняками нижнего карбона, в зоне транзита подземных вод в сторону </w:t>
      </w:r>
      <w:r w:rsidRPr="00085BA5">
        <w:rPr>
          <w:rFonts w:ascii="Times New Roman" w:hAnsi="Times New Roman"/>
          <w:color w:val="000000"/>
          <w:sz w:val="28"/>
          <w:szCs w:val="28"/>
        </w:rPr>
        <w:t>Московской синеклизы</w:t>
      </w:r>
      <w:r w:rsidRPr="00085BA5">
        <w:rPr>
          <w:rFonts w:ascii="Times New Roman" w:hAnsi="Times New Roman"/>
          <w:sz w:val="28"/>
          <w:szCs w:val="28"/>
        </w:rPr>
        <w:t>. В литературе имеются достаточные данные о закарстованности территории [</w:t>
      </w:r>
      <w:r w:rsidRPr="00085BA5">
        <w:rPr>
          <w:rFonts w:ascii="Times New Roman" w:hAnsi="Times New Roman"/>
          <w:color w:val="000000"/>
          <w:sz w:val="28"/>
          <w:szCs w:val="28"/>
        </w:rPr>
        <w:t>2, 6</w:t>
      </w:r>
      <w:r w:rsidRPr="00085BA5">
        <w:rPr>
          <w:rFonts w:ascii="Times New Roman" w:hAnsi="Times New Roman"/>
          <w:sz w:val="28"/>
          <w:szCs w:val="28"/>
        </w:rPr>
        <w:t>]. Карстовые явления района относятся к закрытому, или русскому типу карста: карстующиеся породы перекрыты различными четвертичными отложениями непостоянной и небольшой мощности. Степень закарстованности известняков венёвско-протвинского горизонта нижнего карбона составляет около 13%. Это значит на 10 м толщи известняков, пройденных буровой скважиной,  – 1,3 м пустот</w:t>
      </w:r>
      <w:r w:rsidRPr="00085BA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Погребенные карстовые воронки и </w:t>
      </w:r>
      <w:r w:rsidRPr="00085BA5">
        <w:rPr>
          <w:rFonts w:ascii="Times New Roman" w:hAnsi="Times New Roman"/>
          <w:color w:val="000000"/>
          <w:sz w:val="28"/>
          <w:szCs w:val="28"/>
        </w:rPr>
        <w:t>ложбины</w:t>
      </w:r>
      <w:r w:rsidRPr="00085BA5">
        <w:rPr>
          <w:rFonts w:ascii="Times New Roman" w:hAnsi="Times New Roman"/>
          <w:sz w:val="28"/>
          <w:szCs w:val="28"/>
        </w:rPr>
        <w:t xml:space="preserve"> прослежены в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округ озер Вялец, Рогавиц и других. </w:t>
      </w:r>
    </w:p>
    <w:p w:rsidR="00047126" w:rsidRPr="00085BA5" w:rsidRDefault="00047126" w:rsidP="00047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Климат окрестностей н.п. Горка, Колмошино, Молодильно относится к Северо-Валдайскому району [2,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6,</w:t>
      </w:r>
      <w:r w:rsidRPr="00085BA5">
        <w:rPr>
          <w:rFonts w:ascii="Times New Roman" w:hAnsi="Times New Roman"/>
          <w:color w:val="000000"/>
          <w:sz w:val="28"/>
          <w:szCs w:val="28"/>
        </w:rPr>
        <w:t>]</w:t>
      </w:r>
      <w:r w:rsidRPr="00085BA5">
        <w:rPr>
          <w:rFonts w:ascii="Times New Roman" w:hAnsi="Times New Roman"/>
          <w:sz w:val="28"/>
          <w:szCs w:val="28"/>
        </w:rPr>
        <w:t>, самому холодному.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Этот климатический район  характеризуется довольно холодной и продолжительной зимой, умеренно-теплым летом и несколько повышенным количеством осадков.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Краткая климатическая характеристика района приводится по усредненным данным метеостанций г. Боровичи и пос. Хвойная.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 Средняя температура января здесь – -10</w:t>
      </w:r>
      <w:r w:rsidRPr="00085BA5">
        <w:rPr>
          <w:rFonts w:ascii="Times New Roman" w:hAnsi="Times New Roman"/>
          <w:sz w:val="28"/>
          <w:szCs w:val="28"/>
          <w:vertAlign w:val="superscript"/>
        </w:rPr>
        <w:t>О</w:t>
      </w:r>
      <w:r w:rsidRPr="00085BA5">
        <w:rPr>
          <w:rFonts w:ascii="Times New Roman" w:hAnsi="Times New Roman"/>
          <w:sz w:val="28"/>
          <w:szCs w:val="28"/>
        </w:rPr>
        <w:t>С – -10,5</w:t>
      </w:r>
      <w:r w:rsidRPr="00085BA5">
        <w:rPr>
          <w:rFonts w:ascii="Times New Roman" w:hAnsi="Times New Roman"/>
          <w:sz w:val="28"/>
          <w:szCs w:val="28"/>
          <w:vertAlign w:val="superscript"/>
        </w:rPr>
        <w:t>О</w:t>
      </w:r>
      <w:r w:rsidRPr="00085BA5">
        <w:rPr>
          <w:rFonts w:ascii="Times New Roman" w:hAnsi="Times New Roman"/>
          <w:sz w:val="28"/>
          <w:szCs w:val="28"/>
        </w:rPr>
        <w:t>С, июля – +17</w:t>
      </w:r>
      <w:r w:rsidRPr="00085BA5">
        <w:rPr>
          <w:rFonts w:ascii="Times New Roman" w:hAnsi="Times New Roman"/>
          <w:sz w:val="28"/>
          <w:szCs w:val="28"/>
          <w:vertAlign w:val="superscript"/>
        </w:rPr>
        <w:t>О</w:t>
      </w:r>
      <w:r w:rsidRPr="00085BA5">
        <w:rPr>
          <w:rFonts w:ascii="Times New Roman" w:hAnsi="Times New Roman"/>
          <w:sz w:val="28"/>
          <w:szCs w:val="28"/>
        </w:rPr>
        <w:t>С. Период с устойчивыми морозами (со средней суточной температурой ниже -5</w:t>
      </w:r>
      <w:r w:rsidRPr="00085BA5">
        <w:rPr>
          <w:rFonts w:ascii="Times New Roman" w:hAnsi="Times New Roman"/>
          <w:sz w:val="28"/>
          <w:szCs w:val="28"/>
          <w:vertAlign w:val="superscript"/>
        </w:rPr>
        <w:t>О</w:t>
      </w:r>
      <w:r w:rsidRPr="00085BA5">
        <w:rPr>
          <w:rFonts w:ascii="Times New Roman" w:hAnsi="Times New Roman"/>
          <w:sz w:val="28"/>
          <w:szCs w:val="28"/>
        </w:rPr>
        <w:t>С) здесь держится около 110 дней. Безморозный период – 110 - 115 дней.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Осадков выпадает здесь – 700 – 800 мм в год. Высота снежного покрова – не менее 40 – 50 см. Число дней со снежным покровом – 145 – 150.</w:t>
      </w:r>
    </w:p>
    <w:p w:rsidR="00047126" w:rsidRPr="00085BA5" w:rsidRDefault="00047126" w:rsidP="00047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B104F">
        <w:rPr>
          <w:rFonts w:ascii="Times New Roman" w:hAnsi="Times New Roman"/>
          <w:sz w:val="28"/>
          <w:szCs w:val="28"/>
        </w:rPr>
        <w:t>Изучаемая местность относится к бассейну Балтийского моря и расположена на главном водоразделе Русской равнины, конкретнее на водоразделе рек Мсты и Мологи. Речная сеть изучаемой местности не густая, что объясняется водораздельным положением и развитием в недрах карстовых явлений.</w:t>
      </w:r>
      <w:r w:rsidRPr="00085BA5">
        <w:rPr>
          <w:sz w:val="28"/>
          <w:szCs w:val="28"/>
        </w:rPr>
        <w:t xml:space="preserve"> 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Большая часть местности хорошо дренирована из-за стока поверхностных вод по склонам положительных форм рельефа в ручьи и озера и просачиванию атмосферных осадков через суглинистые, супесчаные и песчаные отложения в подстилающие их закарстованные известняки.  </w:t>
      </w:r>
    </w:p>
    <w:p w:rsidR="00047126" w:rsidRPr="00085BA5" w:rsidRDefault="00047126" w:rsidP="00047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Карстовые воды, как известно, перемещаются в недрах со свободной поверхностью и не защищены от бактериологического, химического и радиоактивного загрязнения.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color w:val="C00000"/>
          <w:sz w:val="28"/>
          <w:szCs w:val="28"/>
        </w:rPr>
      </w:pPr>
      <w:r w:rsidRPr="00085BA5">
        <w:rPr>
          <w:sz w:val="28"/>
          <w:szCs w:val="28"/>
        </w:rPr>
        <w:t xml:space="preserve">Средний коэффициент густоты речной сети с учетом карстовых воронок, котловин и логов составляет 0,47 – 0,7 кв. км. Тем не менее, в изучаемой местности, особенно западнее оз. Вялец,  развиваются сравнительно обширные </w:t>
      </w:r>
      <w:r w:rsidRPr="00085BA5">
        <w:rPr>
          <w:sz w:val="28"/>
          <w:szCs w:val="28"/>
        </w:rPr>
        <w:lastRenderedPageBreak/>
        <w:t xml:space="preserve">массивы болот преимущественно верхового и переходного типов. Здесь находится редкий для Северо – Запада грядово-озерно–болотный комплекс.  </w:t>
      </w:r>
    </w:p>
    <w:p w:rsidR="00047126" w:rsidRPr="00085BA5" w:rsidRDefault="00047126" w:rsidP="0004712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В окрестностях н.п. Дубье, Кривуха, Горка, Колмошино, Карельское Опарино, Молодильно, сохранился ценный набор природных объектов, охрана которых предусмотрена Законами РФ. Природные комплексы в изучаемом районе очень разнообразны. Иногда даже на коротком  расстоянии  меняются не только отдельные компоненты ландшафта, но и экосистемы в цело</w:t>
      </w:r>
      <w:r>
        <w:rPr>
          <w:rFonts w:ascii="Times New Roman" w:hAnsi="Times New Roman"/>
          <w:sz w:val="28"/>
          <w:szCs w:val="28"/>
        </w:rPr>
        <w:t>м</w:t>
      </w:r>
      <w:r w:rsidRPr="00085BA5">
        <w:rPr>
          <w:rFonts w:ascii="Times New Roman" w:hAnsi="Times New Roman"/>
          <w:sz w:val="28"/>
          <w:szCs w:val="28"/>
        </w:rPr>
        <w:t>.</w:t>
      </w:r>
    </w:p>
    <w:p w:rsidR="00047126" w:rsidRPr="00085BA5" w:rsidRDefault="00047126" w:rsidP="0004712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Наибольшую площадь в районе занимают подзолистые почвы [1</w:t>
      </w:r>
      <w:r w:rsidRPr="00085BA5">
        <w:rPr>
          <w:rFonts w:ascii="Times New Roman" w:hAnsi="Times New Roman"/>
          <w:color w:val="000000"/>
          <w:sz w:val="28"/>
          <w:szCs w:val="28"/>
        </w:rPr>
        <w:t>, 13</w:t>
      </w:r>
      <w:r w:rsidRPr="00085BA5">
        <w:rPr>
          <w:rFonts w:ascii="Times New Roman" w:hAnsi="Times New Roman"/>
          <w:sz w:val="28"/>
          <w:szCs w:val="28"/>
        </w:rPr>
        <w:t xml:space="preserve">]. Эти почвы формируются на материнских породах под лесной и луговой растительностью, в условиях слабохолмистого рельефа. Аллювиальные и болотные почвы имеют подчиненное положение. Изучаемая местность относится к Средне-Мстинскому почвенному району [2]. </w:t>
      </w:r>
    </w:p>
    <w:p w:rsidR="00047126" w:rsidRPr="00085BA5" w:rsidRDefault="00047126" w:rsidP="0004712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Орнамент из причудливого сочетания рельефа, пестрого состава материнских горных пород, почв и различных водных объектов определил и мозаичность растительных сообществ: лесных, болотных, луговых, водных. Здешние урочища через тысячелетия донесли до наших дней богатое наследие с разнообразным растительным и животным миром. Разумеется, экосистемы рассматриваемой местности в прошлые тысячелетия и века изменялись под влиянием природных факторов, подвергались воздействию людей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47126" w:rsidRDefault="00047126" w:rsidP="0004712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 Здесь, вокруг озера Вялец, целесообразно было создать отдельный ландшафтный заказник, но такой шанс, к сожалению, упущен.</w:t>
      </w:r>
    </w:p>
    <w:p w:rsidR="00047126" w:rsidRPr="00085BA5" w:rsidRDefault="00047126" w:rsidP="0004712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47126" w:rsidRDefault="00047126" w:rsidP="0004712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3.  МЕТОДЫ СБОРА ИНФОРМАЦИИ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Исследовательская работа состояла из трех этапов: подготовительного, полевого, камерального. На подготовительном этапе выполнено ознакомление с краеведческой и методической литературой по теме исследований.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Полевые исследования состояли из конкретных мероприятий и шагов. Главными методическими приемами при проведении полевых исследований стали маршрутные: ландшафтные, гидрологические и фитоценотические наблюдения с регистрацией фактов и измеряемых параметров в точках наблюдения. Полевые маршруты выполнялись в окрестностях д.д. Горка, Дубье, Колмошино, Молодильно. </w:t>
      </w:r>
    </w:p>
    <w:p w:rsidR="00047126" w:rsidRPr="00085BA5" w:rsidRDefault="00047126" w:rsidP="002B707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85BA5">
        <w:rPr>
          <w:sz w:val="28"/>
          <w:szCs w:val="28"/>
        </w:rPr>
        <w:tab/>
        <w:t xml:space="preserve">В качестве картографической основы были использованы: топографические  карты  местности  в  масштабах – 1: 100 000,  1: 50 000.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Одним из ключевых методических приемов изучения объекта было ландшафтное профилирование.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Для достижения цели и выполнения задач применялись следующие способы сбора и обработки информации: </w:t>
      </w:r>
    </w:p>
    <w:p w:rsidR="00047126" w:rsidRDefault="00047126" w:rsidP="00047126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5BA5">
        <w:rPr>
          <w:rFonts w:ascii="Times New Roman" w:hAnsi="Times New Roman" w:cs="Times New Roman"/>
          <w:sz w:val="28"/>
          <w:szCs w:val="28"/>
        </w:rPr>
        <w:t xml:space="preserve">сбор сведений по теме в </w:t>
      </w:r>
      <w:r>
        <w:rPr>
          <w:rFonts w:ascii="Times New Roman" w:hAnsi="Times New Roman" w:cs="Times New Roman"/>
          <w:sz w:val="28"/>
          <w:szCs w:val="28"/>
        </w:rPr>
        <w:t xml:space="preserve">литературе,  </w:t>
      </w:r>
      <w:r w:rsidRPr="00085BA5">
        <w:rPr>
          <w:rFonts w:ascii="Times New Roman" w:hAnsi="Times New Roman" w:cs="Times New Roman"/>
          <w:sz w:val="28"/>
          <w:szCs w:val="28"/>
        </w:rPr>
        <w:t xml:space="preserve">а так же подбор оптимальных методик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85BA5">
        <w:rPr>
          <w:rFonts w:ascii="Times New Roman" w:hAnsi="Times New Roman" w:cs="Times New Roman"/>
          <w:sz w:val="28"/>
          <w:szCs w:val="28"/>
        </w:rPr>
        <w:t xml:space="preserve"> поле</w:t>
      </w:r>
      <w:r>
        <w:rPr>
          <w:rFonts w:ascii="Times New Roman" w:hAnsi="Times New Roman" w:cs="Times New Roman"/>
          <w:sz w:val="28"/>
          <w:szCs w:val="28"/>
        </w:rPr>
        <w:t>вых исследований</w:t>
      </w:r>
      <w:r w:rsidRPr="00085BA5">
        <w:rPr>
          <w:rFonts w:ascii="Times New Roman" w:hAnsi="Times New Roman" w:cs="Times New Roman"/>
          <w:sz w:val="28"/>
          <w:szCs w:val="28"/>
        </w:rPr>
        <w:t>;</w:t>
      </w:r>
    </w:p>
    <w:p w:rsidR="00047126" w:rsidRPr="00085BA5" w:rsidRDefault="00047126" w:rsidP="00047126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85BA5">
        <w:rPr>
          <w:rFonts w:ascii="Times New Roman" w:hAnsi="Times New Roman" w:cs="Times New Roman"/>
          <w:sz w:val="28"/>
          <w:szCs w:val="28"/>
        </w:rPr>
        <w:t xml:space="preserve">ыполнение </w:t>
      </w:r>
      <w:r>
        <w:rPr>
          <w:rFonts w:ascii="Times New Roman" w:hAnsi="Times New Roman" w:cs="Times New Roman"/>
          <w:sz w:val="28"/>
          <w:szCs w:val="28"/>
        </w:rPr>
        <w:t xml:space="preserve">полевых </w:t>
      </w:r>
      <w:r w:rsidRPr="00085BA5">
        <w:rPr>
          <w:rFonts w:ascii="Times New Roman" w:hAnsi="Times New Roman" w:cs="Times New Roman"/>
          <w:sz w:val="28"/>
          <w:szCs w:val="28"/>
        </w:rPr>
        <w:t>маршрутных наблюдений;</w:t>
      </w:r>
    </w:p>
    <w:p w:rsidR="00047126" w:rsidRPr="00085BA5" w:rsidRDefault="00047126" w:rsidP="00047126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085BA5">
        <w:rPr>
          <w:rFonts w:ascii="Times New Roman" w:hAnsi="Times New Roman" w:cs="Times New Roman"/>
          <w:sz w:val="28"/>
          <w:szCs w:val="28"/>
        </w:rPr>
        <w:t xml:space="preserve">гидрологические наблюдения на акватории озера </w:t>
      </w:r>
      <w:r>
        <w:rPr>
          <w:rFonts w:ascii="Times New Roman" w:hAnsi="Times New Roman" w:cs="Times New Roman"/>
          <w:sz w:val="28"/>
          <w:szCs w:val="28"/>
        </w:rPr>
        <w:t xml:space="preserve">на временных гидропостах и </w:t>
      </w:r>
      <w:r w:rsidRPr="00085BA5">
        <w:rPr>
          <w:rFonts w:ascii="Times New Roman" w:hAnsi="Times New Roman" w:cs="Times New Roman"/>
          <w:sz w:val="28"/>
          <w:szCs w:val="28"/>
        </w:rPr>
        <w:t>с резиновой лодки;</w:t>
      </w:r>
    </w:p>
    <w:p w:rsidR="00047126" w:rsidRPr="00085BA5" w:rsidRDefault="00047126" w:rsidP="0004712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085BA5">
        <w:rPr>
          <w:rFonts w:ascii="Times New Roman" w:hAnsi="Times New Roman" w:cs="Times New Roman"/>
          <w:sz w:val="28"/>
          <w:szCs w:val="28"/>
        </w:rPr>
        <w:t>трассирование линии профиля от д. Колмошино до уреза озера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126" w:rsidRPr="00085BA5" w:rsidRDefault="00047126" w:rsidP="0004712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</w:t>
      </w:r>
      <w:r w:rsidRPr="00085BA5">
        <w:rPr>
          <w:rFonts w:ascii="Times New Roman" w:hAnsi="Times New Roman" w:cs="Times New Roman"/>
          <w:sz w:val="28"/>
          <w:szCs w:val="28"/>
        </w:rPr>
        <w:t>нивелирование вдоль линии ландшафтного профиля</w:t>
      </w:r>
      <w:r>
        <w:rPr>
          <w:rFonts w:ascii="Times New Roman" w:hAnsi="Times New Roman" w:cs="Times New Roman"/>
          <w:sz w:val="28"/>
          <w:szCs w:val="28"/>
        </w:rPr>
        <w:t xml:space="preserve"> (прил 4, рис; 4)</w:t>
      </w:r>
    </w:p>
    <w:p w:rsidR="00047126" w:rsidRPr="00085BA5" w:rsidRDefault="00047126" w:rsidP="0004712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</w:t>
      </w:r>
      <w:r w:rsidRPr="00085BA5">
        <w:rPr>
          <w:rFonts w:ascii="Times New Roman" w:hAnsi="Times New Roman" w:cs="Times New Roman"/>
          <w:sz w:val="28"/>
          <w:szCs w:val="28"/>
        </w:rPr>
        <w:t>выполнение глазомерной съемки на  участке в урочище Сухмино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126" w:rsidRPr="00085BA5" w:rsidRDefault="00047126" w:rsidP="0004712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085BA5">
        <w:rPr>
          <w:rFonts w:ascii="Times New Roman" w:hAnsi="Times New Roman" w:cs="Times New Roman"/>
          <w:sz w:val="28"/>
          <w:szCs w:val="28"/>
        </w:rPr>
        <w:t>регистрация  информации в полевых дневниках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Ландшафтное профилирование как один из сложных методов полевых исследований выполнялось на основе топографических работ, которые, в свою очередь, </w:t>
      </w:r>
      <w:r>
        <w:rPr>
          <w:rFonts w:ascii="Times New Roman" w:hAnsi="Times New Roman"/>
          <w:sz w:val="28"/>
          <w:szCs w:val="28"/>
        </w:rPr>
        <w:t xml:space="preserve">дополнялись </w:t>
      </w:r>
      <w:r w:rsidRPr="00085BA5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ми</w:t>
      </w:r>
      <w:r w:rsidRPr="00085BA5">
        <w:rPr>
          <w:rFonts w:ascii="Times New Roman" w:hAnsi="Times New Roman"/>
          <w:sz w:val="28"/>
          <w:szCs w:val="28"/>
        </w:rPr>
        <w:t xml:space="preserve"> прием</w:t>
      </w:r>
      <w:r>
        <w:rPr>
          <w:rFonts w:ascii="Times New Roman" w:hAnsi="Times New Roman"/>
          <w:sz w:val="28"/>
          <w:szCs w:val="28"/>
        </w:rPr>
        <w:t>ами</w:t>
      </w:r>
      <w:r w:rsidRPr="00085BA5">
        <w:rPr>
          <w:rFonts w:ascii="Times New Roman" w:hAnsi="Times New Roman"/>
          <w:sz w:val="28"/>
          <w:szCs w:val="28"/>
        </w:rPr>
        <w:t>:</w:t>
      </w:r>
    </w:p>
    <w:p w:rsidR="00047126" w:rsidRPr="00501505" w:rsidRDefault="00047126" w:rsidP="00047126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505">
        <w:rPr>
          <w:rFonts w:ascii="Times New Roman" w:hAnsi="Times New Roman" w:cs="Times New Roman"/>
          <w:sz w:val="28"/>
          <w:szCs w:val="28"/>
        </w:rPr>
        <w:t>разбивка пикетажа вдоль линии профиля через 50 метров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1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26" w:rsidRPr="00085BA5" w:rsidRDefault="00047126" w:rsidP="00047126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1505">
        <w:rPr>
          <w:rFonts w:ascii="Times New Roman" w:hAnsi="Times New Roman" w:cs="Times New Roman"/>
          <w:sz w:val="28"/>
          <w:szCs w:val="28"/>
        </w:rPr>
        <w:t>глазомерная съемка участка местности с пикетов и зарисовкой топо</w:t>
      </w:r>
      <w:r>
        <w:rPr>
          <w:rFonts w:ascii="Times New Roman" w:hAnsi="Times New Roman" w:cs="Times New Roman"/>
          <w:sz w:val="28"/>
          <w:szCs w:val="28"/>
        </w:rPr>
        <w:t xml:space="preserve">графической </w:t>
      </w:r>
      <w:r w:rsidRPr="00501505">
        <w:rPr>
          <w:rFonts w:ascii="Times New Roman" w:hAnsi="Times New Roman" w:cs="Times New Roman"/>
          <w:sz w:val="28"/>
          <w:szCs w:val="28"/>
        </w:rPr>
        <w:t>ситуации;</w:t>
      </w:r>
    </w:p>
    <w:p w:rsidR="00047126" w:rsidRPr="00085BA5" w:rsidRDefault="00047126" w:rsidP="00047126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5BA5">
        <w:rPr>
          <w:rFonts w:ascii="Times New Roman" w:hAnsi="Times New Roman" w:cs="Times New Roman"/>
          <w:sz w:val="28"/>
          <w:szCs w:val="28"/>
        </w:rPr>
        <w:t xml:space="preserve">планово-высотная привязка точек наблюдения, которая выполнялась с помощью школьного нивелира, планшета и компаса;  </w:t>
      </w:r>
    </w:p>
    <w:p w:rsidR="00047126" w:rsidRPr="00085BA5" w:rsidRDefault="00047126" w:rsidP="00047126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A5">
        <w:rPr>
          <w:rFonts w:ascii="Times New Roman" w:hAnsi="Times New Roman" w:cs="Times New Roman"/>
          <w:sz w:val="28"/>
          <w:szCs w:val="28"/>
        </w:rPr>
        <w:t>Измерение расстояний выполнялось 20-метровой рулеткой, измерение углов производилось с помощью компаса и транспортира.</w:t>
      </w:r>
    </w:p>
    <w:p w:rsidR="00047126" w:rsidRPr="00085BA5" w:rsidRDefault="00047126" w:rsidP="00047126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A5">
        <w:rPr>
          <w:rFonts w:ascii="Times New Roman" w:hAnsi="Times New Roman" w:cs="Times New Roman"/>
          <w:sz w:val="28"/>
          <w:szCs w:val="28"/>
        </w:rPr>
        <w:t xml:space="preserve">Проходка геологических выработок (прикопок, расчисток, скважин) производилась вручную, помощью штыковой лопаты и ручного бура. </w:t>
      </w:r>
    </w:p>
    <w:p w:rsidR="00047126" w:rsidRPr="00085BA5" w:rsidRDefault="00047126" w:rsidP="00047126">
      <w:pPr>
        <w:pStyle w:val="21"/>
        <w:tabs>
          <w:tab w:val="left" w:pos="0"/>
        </w:tabs>
        <w:spacing w:line="240" w:lineRule="auto"/>
        <w:ind w:left="0" w:hanging="63"/>
        <w:jc w:val="both"/>
        <w:rPr>
          <w:color w:val="365F91"/>
          <w:sz w:val="28"/>
          <w:szCs w:val="28"/>
        </w:rPr>
      </w:pPr>
      <w:r w:rsidRPr="00085BA5">
        <w:rPr>
          <w:color w:val="000000"/>
          <w:sz w:val="28"/>
          <w:szCs w:val="28"/>
        </w:rPr>
        <w:tab/>
      </w:r>
      <w:r w:rsidRPr="00085BA5">
        <w:rPr>
          <w:color w:val="000000"/>
          <w:sz w:val="28"/>
          <w:szCs w:val="28"/>
        </w:rPr>
        <w:tab/>
        <w:t>Гидрологические наблюдения изменения уровня зеркала озера выполнялись не реже 2 раз в неделю на двух временных гидропостах с помощью трехметровой рулетки, прикрепленной к обводненному стволу березы (рис.</w:t>
      </w:r>
      <w:r>
        <w:rPr>
          <w:color w:val="000000"/>
          <w:sz w:val="28"/>
          <w:szCs w:val="28"/>
        </w:rPr>
        <w:t>9</w:t>
      </w:r>
      <w:r w:rsidRPr="00085BA5">
        <w:rPr>
          <w:color w:val="000000"/>
          <w:sz w:val="28"/>
          <w:szCs w:val="28"/>
        </w:rPr>
        <w:t xml:space="preserve">, прил. № 4). 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Геоботанические наблюдения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в основном </w:t>
      </w:r>
      <w:r>
        <w:rPr>
          <w:rFonts w:ascii="Times New Roman" w:hAnsi="Times New Roman"/>
          <w:sz w:val="28"/>
          <w:szCs w:val="28"/>
        </w:rPr>
        <w:t>выполнялись</w:t>
      </w:r>
      <w:r w:rsidRPr="00085BA5">
        <w:rPr>
          <w:rFonts w:ascii="Times New Roman" w:hAnsi="Times New Roman"/>
          <w:sz w:val="28"/>
          <w:szCs w:val="28"/>
        </w:rPr>
        <w:t xml:space="preserve"> на маршрутах, вдоль берега озера и по линии ландшафтного профиля. </w:t>
      </w:r>
      <w:r>
        <w:rPr>
          <w:rFonts w:ascii="Times New Roman" w:hAnsi="Times New Roman"/>
          <w:sz w:val="28"/>
          <w:szCs w:val="28"/>
        </w:rPr>
        <w:t xml:space="preserve">Фиксировался </w:t>
      </w:r>
      <w:r w:rsidRPr="00085BA5">
        <w:rPr>
          <w:rFonts w:ascii="Times New Roman" w:hAnsi="Times New Roman"/>
          <w:sz w:val="28"/>
          <w:szCs w:val="28"/>
        </w:rPr>
        <w:t>древостой, кустарнички и травяной покров</w:t>
      </w:r>
      <w:r>
        <w:rPr>
          <w:rFonts w:ascii="Times New Roman" w:hAnsi="Times New Roman"/>
          <w:sz w:val="28"/>
          <w:szCs w:val="28"/>
        </w:rPr>
        <w:t>.</w:t>
      </w:r>
      <w:r w:rsidRPr="00085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085BA5">
        <w:rPr>
          <w:rFonts w:ascii="Times New Roman" w:hAnsi="Times New Roman"/>
          <w:sz w:val="28"/>
          <w:szCs w:val="28"/>
        </w:rPr>
        <w:t>пределялись доминирующие виды, а так же условия их произрастания. В отдельных местах закладывались тестовые площадки.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Все данные фиксировались в полевом дневнике. Кроме того выполнялось фотографирование ландшафта, пейзажей, фитоценозов, животных (прил.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 xml:space="preserve">На камеральном этапе проводился анализ данных, полученных во время полевых исследований, и </w:t>
      </w:r>
      <w:r>
        <w:rPr>
          <w:rFonts w:ascii="Times New Roman" w:hAnsi="Times New Roman"/>
          <w:color w:val="000000"/>
          <w:sz w:val="28"/>
          <w:szCs w:val="28"/>
        </w:rPr>
        <w:t>их о</w:t>
      </w:r>
      <w:r w:rsidRPr="00085BA5">
        <w:rPr>
          <w:rFonts w:ascii="Times New Roman" w:hAnsi="Times New Roman"/>
          <w:color w:val="000000"/>
          <w:sz w:val="28"/>
          <w:szCs w:val="28"/>
        </w:rPr>
        <w:t>бработка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Все данные анализировались и обрабатывались в камеральных условиях сначала ручным способом. Затем большая часть данных была заключена в текст, таблицы, </w:t>
      </w:r>
      <w:r>
        <w:rPr>
          <w:rFonts w:ascii="Times New Roman" w:hAnsi="Times New Roman"/>
          <w:sz w:val="28"/>
          <w:szCs w:val="28"/>
        </w:rPr>
        <w:t xml:space="preserve">графики  </w:t>
      </w:r>
      <w:r w:rsidRPr="00085BA5">
        <w:rPr>
          <w:rFonts w:ascii="Times New Roman" w:hAnsi="Times New Roman"/>
          <w:sz w:val="28"/>
          <w:szCs w:val="28"/>
        </w:rPr>
        <w:t>и обработаны компьютерным способом.</w:t>
      </w:r>
    </w:p>
    <w:p w:rsidR="00047126" w:rsidRPr="00085BA5" w:rsidRDefault="00047126" w:rsidP="00047126">
      <w:pPr>
        <w:tabs>
          <w:tab w:val="left" w:pos="-426"/>
        </w:tabs>
        <w:spacing w:after="0" w:line="24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>Все выполненные измерения на местности, а так же результаты обработки не являются сложными. Но могут содержать ошибки с величиной до 15%. Поэтому точность и оценка полученных результатов для таких видов расчетов может быть принята с коэффициентом доверительной вероятности – 0,85.</w:t>
      </w:r>
    </w:p>
    <w:p w:rsidR="00047126" w:rsidRDefault="00047126" w:rsidP="00047126">
      <w:pPr>
        <w:tabs>
          <w:tab w:val="left" w:pos="-426"/>
        </w:tabs>
        <w:spacing w:after="0" w:line="24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 xml:space="preserve">Визуальные определения площади проективного покрытия, жизненное состояние древостоя и другие подобные показатели относятся к категории простых, обычных. Поэтому для оценки погрешностей таких простейших </w:t>
      </w:r>
      <w:r w:rsidRPr="00085BA5">
        <w:rPr>
          <w:rFonts w:ascii="Times New Roman" w:hAnsi="Times New Roman"/>
          <w:color w:val="000000"/>
          <w:sz w:val="28"/>
          <w:szCs w:val="28"/>
        </w:rPr>
        <w:lastRenderedPageBreak/>
        <w:t>измерений допущен уровень доверительной вероятности с коэффициентом – 0,68, принятым в мировой практике.</w:t>
      </w:r>
    </w:p>
    <w:p w:rsidR="00047126" w:rsidRDefault="00047126" w:rsidP="00047126">
      <w:pPr>
        <w:tabs>
          <w:tab w:val="left" w:pos="-426"/>
        </w:tabs>
        <w:spacing w:after="0" w:line="36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7126" w:rsidRDefault="00047126" w:rsidP="00047126">
      <w:pPr>
        <w:tabs>
          <w:tab w:val="left" w:pos="-426"/>
        </w:tabs>
        <w:spacing w:after="0" w:line="36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7126" w:rsidRDefault="00047126" w:rsidP="00047126">
      <w:pPr>
        <w:tabs>
          <w:tab w:val="left" w:pos="-426"/>
        </w:tabs>
        <w:spacing w:after="0" w:line="36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7126" w:rsidRPr="00085BA5" w:rsidRDefault="00047126" w:rsidP="00047126">
      <w:pPr>
        <w:pStyle w:val="21"/>
        <w:spacing w:line="240" w:lineRule="auto"/>
        <w:ind w:left="709" w:firstLine="709"/>
        <w:jc w:val="center"/>
        <w:rPr>
          <w:b/>
          <w:bCs/>
          <w:color w:val="000000"/>
          <w:sz w:val="28"/>
        </w:rPr>
      </w:pPr>
      <w:r w:rsidRPr="00085BA5">
        <w:rPr>
          <w:b/>
          <w:bCs/>
          <w:color w:val="000000"/>
          <w:sz w:val="28"/>
        </w:rPr>
        <w:t>4.ОСНОВНАЯ ЧАСТЬ</w:t>
      </w:r>
    </w:p>
    <w:p w:rsidR="00047126" w:rsidRPr="00085BA5" w:rsidRDefault="00047126" w:rsidP="00047126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4.1. Особенности рельефа и геологического строения</w:t>
      </w:r>
    </w:p>
    <w:p w:rsidR="00047126" w:rsidRDefault="00047126" w:rsidP="00047126">
      <w:pPr>
        <w:spacing w:after="0" w:line="240" w:lineRule="auto"/>
        <w:ind w:right="-29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Изучаемая местность приурочена к южной части Шереховичско – Тихвинской гряды и представляет собой волнистую водно – ледниковую равнину с пятнами камов и многочисленными озами</w:t>
      </w:r>
      <w:r>
        <w:rPr>
          <w:rFonts w:ascii="Times New Roman" w:hAnsi="Times New Roman"/>
          <w:sz w:val="28"/>
          <w:szCs w:val="28"/>
        </w:rPr>
        <w:t xml:space="preserve">. Последние имеют </w:t>
      </w:r>
      <w:r w:rsidRPr="00085BA5">
        <w:rPr>
          <w:rFonts w:ascii="Times New Roman" w:hAnsi="Times New Roman"/>
          <w:color w:val="000000"/>
          <w:sz w:val="28"/>
          <w:szCs w:val="28"/>
        </w:rPr>
        <w:t>причудливы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 рисун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085BA5">
        <w:rPr>
          <w:rFonts w:ascii="Times New Roman" w:hAnsi="Times New Roman"/>
          <w:color w:val="000000"/>
          <w:sz w:val="28"/>
          <w:szCs w:val="28"/>
        </w:rPr>
        <w:t>к в плане</w:t>
      </w:r>
      <w:r>
        <w:rPr>
          <w:rFonts w:ascii="Times New Roman" w:hAnsi="Times New Roman"/>
          <w:color w:val="000000"/>
          <w:sz w:val="28"/>
          <w:szCs w:val="28"/>
        </w:rPr>
        <w:t>. С</w:t>
      </w:r>
      <w:r w:rsidRPr="00085BA5">
        <w:rPr>
          <w:rFonts w:ascii="Times New Roman" w:hAnsi="Times New Roman"/>
          <w:sz w:val="28"/>
          <w:szCs w:val="28"/>
        </w:rPr>
        <w:t>ложены песчано – гравийными, слоистыми, иногда галечниково-валунными отложениями.</w:t>
      </w:r>
    </w:p>
    <w:p w:rsidR="00047126" w:rsidRPr="00085BA5" w:rsidRDefault="00047126" w:rsidP="00047126">
      <w:pPr>
        <w:spacing w:after="0" w:line="24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color w:val="000000"/>
          <w:sz w:val="28"/>
          <w:szCs w:val="28"/>
        </w:rPr>
        <w:t>Поверхность местности равнинная, с участками гряд и холмов с относительной высотой от 2 до 15м. Отметки поверхности здесь изменяются от 155 до 215 м. Самое высокое место находится у деревни Кривуха – 215м БС</w:t>
      </w:r>
      <w:r>
        <w:rPr>
          <w:rFonts w:ascii="Times New Roman" w:hAnsi="Times New Roman"/>
          <w:color w:val="000000"/>
          <w:sz w:val="28"/>
          <w:szCs w:val="28"/>
        </w:rPr>
        <w:t xml:space="preserve"> (прил. 1, рис.1)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47126" w:rsidRPr="00085BA5" w:rsidRDefault="00047126" w:rsidP="00047126">
      <w:pPr>
        <w:spacing w:after="0" w:line="240" w:lineRule="auto"/>
        <w:ind w:right="-29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>Местами представлены участки зандровых равнин</w:t>
      </w:r>
      <w:r>
        <w:rPr>
          <w:rFonts w:ascii="Times New Roman" w:hAnsi="Times New Roman"/>
          <w:color w:val="000000"/>
          <w:sz w:val="28"/>
          <w:szCs w:val="28"/>
        </w:rPr>
        <w:t>, например,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 между д.д. Миголощи и Спасово.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Понижения в рельефе заняты болотами,  озерами и ложбинами стока.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085BA5">
        <w:rPr>
          <w:sz w:val="28"/>
          <w:szCs w:val="28"/>
        </w:rPr>
        <w:t xml:space="preserve">Здесь особенно ярко представлена </w:t>
      </w:r>
      <w:r w:rsidRPr="00085BA5">
        <w:rPr>
          <w:color w:val="000000"/>
          <w:sz w:val="28"/>
          <w:szCs w:val="28"/>
        </w:rPr>
        <w:t>динамичная геоморфология в форме многочисленных озов, погребенных карстово-эрозионных оврагов, логов, воронок.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color w:val="000000"/>
          <w:sz w:val="28"/>
          <w:szCs w:val="28"/>
        </w:rPr>
        <w:t>Причудливая  геоморфология местности, урочищ, обусловлена еще слабо изученными процессами в тектонике</w:t>
      </w:r>
      <w:r>
        <w:rPr>
          <w:color w:val="000000"/>
          <w:sz w:val="28"/>
          <w:szCs w:val="28"/>
        </w:rPr>
        <w:t>:</w:t>
      </w:r>
      <w:r w:rsidRPr="00085BA5">
        <w:rPr>
          <w:color w:val="000000"/>
          <w:sz w:val="28"/>
          <w:szCs w:val="28"/>
        </w:rPr>
        <w:t xml:space="preserve"> вокруг южного и запанного побережий озера проявляется  развитая сеть тектонических разломов</w:t>
      </w:r>
      <w:r>
        <w:rPr>
          <w:color w:val="000000"/>
          <w:sz w:val="28"/>
          <w:szCs w:val="28"/>
        </w:rPr>
        <w:t xml:space="preserve"> (см. ландшафтную карту)</w:t>
      </w:r>
      <w:r w:rsidRPr="00085BA5">
        <w:rPr>
          <w:color w:val="000000"/>
          <w:sz w:val="28"/>
          <w:szCs w:val="28"/>
        </w:rPr>
        <w:t xml:space="preserve"> и в геофизике местности. </w:t>
      </w:r>
      <w:r>
        <w:rPr>
          <w:color w:val="000000"/>
          <w:sz w:val="28"/>
          <w:szCs w:val="28"/>
        </w:rPr>
        <w:t>К</w:t>
      </w:r>
      <w:r w:rsidRPr="00085BA5">
        <w:rPr>
          <w:color w:val="000000"/>
          <w:sz w:val="28"/>
          <w:szCs w:val="28"/>
        </w:rPr>
        <w:t xml:space="preserve">отловина озера Вялец </w:t>
      </w:r>
      <w:r>
        <w:rPr>
          <w:color w:val="000000"/>
          <w:sz w:val="28"/>
          <w:szCs w:val="28"/>
        </w:rPr>
        <w:t xml:space="preserve">тоже </w:t>
      </w:r>
      <w:r w:rsidRPr="00085BA5">
        <w:rPr>
          <w:color w:val="000000"/>
          <w:sz w:val="28"/>
          <w:szCs w:val="28"/>
        </w:rPr>
        <w:t xml:space="preserve">приурочена к зоне тектонических нарушений. Под ним, как и под многими другими карстовыми озерами, существует карстовая пещера, в которую ещё никто не проникал. </w:t>
      </w:r>
    </w:p>
    <w:p w:rsidR="00047126" w:rsidRPr="00085BA5" w:rsidRDefault="00047126" w:rsidP="00047126">
      <w:pPr>
        <w:spacing w:after="0" w:line="24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Карстовые явления района относятся к закрытому, или русскому (иначе погребенному - прим. автора) виду карста: карстующиеся породы перекрыты различными четвертичными отложениями непостоянной и небольшой мощности. Погребенные карстовые воронки и </w:t>
      </w:r>
      <w:r w:rsidRPr="00085BA5">
        <w:rPr>
          <w:rFonts w:ascii="Times New Roman" w:hAnsi="Times New Roman"/>
          <w:color w:val="000000"/>
          <w:sz w:val="28"/>
          <w:szCs w:val="28"/>
        </w:rPr>
        <w:t>ложбины</w:t>
      </w:r>
      <w:r w:rsidRPr="00085BA5">
        <w:rPr>
          <w:rFonts w:ascii="Times New Roman" w:hAnsi="Times New Roman"/>
          <w:sz w:val="28"/>
          <w:szCs w:val="28"/>
        </w:rPr>
        <w:t xml:space="preserve"> прослежены в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округ озер Вялец, Долгое, Рогавиц, Съезжее Клепалище и др. </w:t>
      </w:r>
    </w:p>
    <w:p w:rsidR="00047126" w:rsidRDefault="00047126" w:rsidP="00047126">
      <w:pPr>
        <w:spacing w:after="0" w:line="24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 xml:space="preserve">Таким образом, ландшафтными особенностями изучаемой местности являются замечательные и причудливые природные комплексы, грядово-озерно-болотные, образовавшиеся после отступления ледника вепсовской стадии. Истоки их образования определены особенностями геологического строения: тектоническими разломами, геофизическими и карстовыми явлениями. А также современными процессами в гидрологии и гидрогеологии, эрозии, в изменениях в фитоценозах.  </w:t>
      </w:r>
    </w:p>
    <w:p w:rsidR="00047126" w:rsidRDefault="00047126" w:rsidP="00047126">
      <w:pPr>
        <w:spacing w:after="0" w:line="240" w:lineRule="auto"/>
        <w:ind w:right="-29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7126" w:rsidRPr="00085BA5" w:rsidRDefault="00047126" w:rsidP="00047126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4.2.  Особенности гидрологии и гидро</w:t>
      </w:r>
      <w:r>
        <w:rPr>
          <w:rFonts w:ascii="Times New Roman" w:hAnsi="Times New Roman"/>
          <w:b/>
          <w:sz w:val="28"/>
          <w:szCs w:val="28"/>
        </w:rPr>
        <w:t>био</w:t>
      </w:r>
      <w:r w:rsidRPr="00085BA5">
        <w:rPr>
          <w:rFonts w:ascii="Times New Roman" w:hAnsi="Times New Roman"/>
          <w:b/>
          <w:sz w:val="28"/>
          <w:szCs w:val="28"/>
        </w:rPr>
        <w:t>логии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>Озеро Вялец расположено в юго-западной части Хвойнинского района в 0,</w:t>
      </w:r>
      <w:r>
        <w:rPr>
          <w:sz w:val="28"/>
          <w:szCs w:val="28"/>
        </w:rPr>
        <w:t>6</w:t>
      </w:r>
      <w:r w:rsidRPr="00085BA5">
        <w:rPr>
          <w:sz w:val="28"/>
          <w:szCs w:val="28"/>
        </w:rPr>
        <w:t xml:space="preserve"> км севернее д. Колмошино в Уверь – Верхнемстинский гидрологическом районе [</w:t>
      </w:r>
      <w:r w:rsidRPr="005F7CF5">
        <w:rPr>
          <w:sz w:val="28"/>
          <w:szCs w:val="28"/>
        </w:rPr>
        <w:t>13</w:t>
      </w:r>
      <w:r w:rsidRPr="00085BA5">
        <w:rPr>
          <w:sz w:val="28"/>
          <w:szCs w:val="28"/>
        </w:rPr>
        <w:t>]).    Площадь озера – около 53,4 га. Урез воды находится на абсолютной отметке 175,2 м. Зеркало озера в плане имеет вытянутую форму длиной около 3 км, с причудливым рисунком из полуостровов, заливов, особенно в его юго-западной части. Полуострова</w:t>
      </w:r>
      <w:r>
        <w:rPr>
          <w:sz w:val="28"/>
          <w:szCs w:val="28"/>
        </w:rPr>
        <w:t>, как правило,</w:t>
      </w:r>
      <w:r w:rsidRPr="00085BA5">
        <w:rPr>
          <w:sz w:val="28"/>
          <w:szCs w:val="28"/>
        </w:rPr>
        <w:t xml:space="preserve"> образованы озами.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>Одной из особенностей гидрологии озера является его водораздельное положение и изолированность в поверхностном стоке. В оз. Вялец впадает около двух десятков мелких безымянных ручьев, берущих начало, как правило, из  болот. Один из них, более крупный и заметный над тектоническим разломом</w:t>
      </w:r>
      <w:r>
        <w:rPr>
          <w:sz w:val="28"/>
          <w:szCs w:val="28"/>
        </w:rPr>
        <w:t xml:space="preserve"> </w:t>
      </w:r>
      <w:r w:rsidRPr="00085BA5">
        <w:rPr>
          <w:sz w:val="28"/>
          <w:szCs w:val="28"/>
        </w:rPr>
        <w:t xml:space="preserve">руч. Жальничий </w:t>
      </w:r>
      <w:r>
        <w:rPr>
          <w:sz w:val="28"/>
          <w:szCs w:val="28"/>
        </w:rPr>
        <w:t xml:space="preserve">(местный топоним) </w:t>
      </w:r>
      <w:r w:rsidRPr="00085BA5">
        <w:rPr>
          <w:sz w:val="28"/>
          <w:szCs w:val="28"/>
        </w:rPr>
        <w:t xml:space="preserve">имеет продолжение в виде лога или оврага по дну озера в северо-восточном направлении и заканчивается в карстовой воронке примерно в 0,6 км  от южного берега озера. В обычном режиме и ординарном уровне около отм. 175,2 м в этой части акватории наблюдается течение воды к карстовой воронке как базису эрозии, водоприемнику течения и своеобразному устью. 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>В сухие сезоны ручьи-притоки мелеют и нередко пересыхают. Хотя и редко, но в очень засушливые годы пересыхает и озеро. В 1939 году вода из озера отчасти испарилась, а также через глубокую карстовую воронку (до 18 м)  ушла в подземные лабиринты. И тогда земледельцы из местного колхоза в д. Колмошино посеяли овес на илистом дне</w:t>
      </w:r>
      <w:r>
        <w:rPr>
          <w:sz w:val="28"/>
          <w:szCs w:val="28"/>
        </w:rPr>
        <w:t>…</w:t>
      </w:r>
      <w:r w:rsidRPr="00085BA5">
        <w:rPr>
          <w:sz w:val="28"/>
          <w:szCs w:val="28"/>
        </w:rPr>
        <w:t xml:space="preserve"> 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 xml:space="preserve">Озеро по карстовым каналам и трещинам в закарстованной толще известняков имеет подземную гидравлическую с озерами  Городно и Рогавиц. И колебания его уровня с амплитудой до 16 м имеют многолетнюю и сезонную периодику. Об этом свидетельствуют данные многолетних наблюдений на существовавшем ранее гидропосту (прил. </w:t>
      </w:r>
      <w:r>
        <w:rPr>
          <w:sz w:val="28"/>
          <w:szCs w:val="28"/>
        </w:rPr>
        <w:t>5. Рис.11</w:t>
      </w:r>
      <w:r w:rsidRPr="00085BA5">
        <w:rPr>
          <w:sz w:val="28"/>
          <w:szCs w:val="28"/>
        </w:rPr>
        <w:t xml:space="preserve">). В текущем году из-за двух предыдущих осенних максимумов осадков (в 2016 и 2017 г.г.) и сравнительно многоснежной зимы т.г. уровень озера поднялся на 3,5 м к меженному уровню 2016 г. В результате ныне была затоплена дорога между д.д. Молодильно и Горка- Колмошино. Здесь на протоке под дорогой уровень воды поднялся на 1, 8 м (по наблюдениям на здешнем временном гидропосту). 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>Высокая вода в озере может стоять до 4-5 лет. По данным многолетних наблюдений пики половодья прослежены в 1955, 1993, 1999 и 2005 г.г., когда уровень зеркала озера поднимался от 5,7 до 7,5 м относительно ординара. Спад воды происходил на протяжении 3-5 лет. Наиболее низкие уровни воды наблюдались в 1939-40, 1974, 2009-10 и 2015 г.г. (прил.</w:t>
      </w:r>
      <w:r>
        <w:rPr>
          <w:sz w:val="28"/>
          <w:szCs w:val="28"/>
        </w:rPr>
        <w:t xml:space="preserve"> 5, рис. 11</w:t>
      </w:r>
      <w:r w:rsidRPr="00085BA5">
        <w:rPr>
          <w:sz w:val="28"/>
          <w:szCs w:val="28"/>
        </w:rPr>
        <w:t>). В текущем году, спад воды с начала мая происходил медленно по 5-7 см в неделю. И вероятно будет продолжаться и на следующий год.</w:t>
      </w:r>
    </w:p>
    <w:p w:rsidR="00047126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lastRenderedPageBreak/>
        <w:t xml:space="preserve"> В режиме карстовых озер Боровичского и Хвойнинского районов установилась определенная закономерность: первыми начинают уходить в карстовые лабиринты озера Боровское и Сухое. Затем – оз. Ямное. Позже наступает очередь оз. Съезжего и  оз. Рогавиц и только после них начинается более активный спад воды в оз. Вялец и оз</w:t>
      </w:r>
      <w:r>
        <w:rPr>
          <w:sz w:val="28"/>
          <w:szCs w:val="28"/>
        </w:rPr>
        <w:t xml:space="preserve">. </w:t>
      </w:r>
      <w:r w:rsidRPr="00085BA5">
        <w:rPr>
          <w:sz w:val="28"/>
          <w:szCs w:val="28"/>
        </w:rPr>
        <w:t>Городно.  Это природное явление объясняется тем, что слои осадочных пород палеозоя, в том числе и закарстованные известняки карбона, имеют общий уклон с север-запада на юго-восток в сторону  Московской синеклизы.</w:t>
      </w:r>
    </w:p>
    <w:p w:rsidR="00047126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озере обитают около 10 видов рыб. Доминируют окунь, щука, ерш. Реже встречаются лещ, плотва, густера, линь, налим.</w:t>
      </w:r>
    </w:p>
    <w:p w:rsidR="00047126" w:rsidRPr="00085BA5" w:rsidRDefault="00047126" w:rsidP="0004712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Видовой состав макрозообентоса</w:t>
      </w:r>
      <w:r w:rsidRPr="00085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озера </w:t>
      </w:r>
      <w:r w:rsidRPr="00085BA5">
        <w:rPr>
          <w:rFonts w:ascii="Times New Roman" w:hAnsi="Times New Roman"/>
          <w:sz w:val="28"/>
          <w:szCs w:val="28"/>
        </w:rPr>
        <w:t>сравнительно беден. Здесь выявлены пока личинки ручейников, два вида фильтрующих двустворчатых моллюсков (перловицы и беззубки). Эти два вида относятся к двум родам семейства унионид (</w:t>
      </w:r>
      <w:r w:rsidRPr="00085BA5">
        <w:rPr>
          <w:rFonts w:ascii="Times New Roman" w:hAnsi="Times New Roman"/>
          <w:sz w:val="28"/>
          <w:szCs w:val="28"/>
          <w:lang w:val="en-US"/>
        </w:rPr>
        <w:t>Unioninad</w:t>
      </w:r>
      <w:r w:rsidRPr="00085BA5">
        <w:rPr>
          <w:rFonts w:ascii="Times New Roman" w:hAnsi="Times New Roman"/>
          <w:sz w:val="28"/>
          <w:szCs w:val="28"/>
        </w:rPr>
        <w:t xml:space="preserve">): перловица (род </w:t>
      </w:r>
      <w:r w:rsidRPr="00085BA5">
        <w:rPr>
          <w:rFonts w:ascii="Times New Roman" w:hAnsi="Times New Roman"/>
          <w:sz w:val="28"/>
          <w:szCs w:val="28"/>
          <w:lang w:val="en-US"/>
        </w:rPr>
        <w:t>Unio</w:t>
      </w:r>
      <w:r w:rsidRPr="00085BA5">
        <w:rPr>
          <w:rFonts w:ascii="Times New Roman" w:hAnsi="Times New Roman"/>
          <w:sz w:val="28"/>
          <w:szCs w:val="28"/>
        </w:rPr>
        <w:t xml:space="preserve">) и беззубка (род </w:t>
      </w:r>
      <w:r w:rsidRPr="00085BA5">
        <w:rPr>
          <w:rFonts w:ascii="Times New Roman" w:hAnsi="Times New Roman"/>
          <w:sz w:val="28"/>
          <w:szCs w:val="28"/>
          <w:lang w:val="en-US"/>
        </w:rPr>
        <w:t>Anodonta</w:t>
      </w:r>
      <w:r w:rsidRPr="00085BA5">
        <w:rPr>
          <w:rFonts w:ascii="Times New Roman" w:hAnsi="Times New Roman"/>
          <w:sz w:val="28"/>
          <w:szCs w:val="28"/>
        </w:rPr>
        <w:t xml:space="preserve">). В ходе наблюдений установлена неравномерная  плотность популяций фильтрующих моллюсков на литорали озера. Наибольшая плотность прослежена на слабозаиленнных и «чистых» песках с гравием и галькой. С другой стороны – более редкая популяция моллюсков в озере может свидетельствовать об увеличении уровня загрязнения воды органическими веществами и снижении насыщения ее кислородом. Эти два вида моллюсков, обитающие в одной популяции, относятся к категории исчезающих. Причина нам пока не известна и требует дополнительных исследований.  По шкале класса качества вод </w:t>
      </w:r>
      <w:r>
        <w:rPr>
          <w:rFonts w:ascii="Times New Roman" w:hAnsi="Times New Roman"/>
          <w:sz w:val="28"/>
          <w:szCs w:val="28"/>
        </w:rPr>
        <w:t>-</w:t>
      </w:r>
      <w:r w:rsidRPr="00085BA5">
        <w:rPr>
          <w:rFonts w:ascii="Times New Roman" w:hAnsi="Times New Roman"/>
          <w:sz w:val="28"/>
          <w:szCs w:val="28"/>
        </w:rPr>
        <w:t xml:space="preserve"> вода в озере Вялец соответствует переходной градации от 3 к 4 классу, что соответствует индексу сапробности 1,7-1,8.</w:t>
      </w:r>
    </w:p>
    <w:p w:rsidR="00047126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 xml:space="preserve">Таким образом, оз. Вялец имеет своеобразный гидрологический режим, </w:t>
      </w:r>
      <w:r>
        <w:rPr>
          <w:sz w:val="28"/>
          <w:szCs w:val="28"/>
        </w:rPr>
        <w:t xml:space="preserve">гидробиологические особенности, </w:t>
      </w:r>
      <w:r w:rsidRPr="00085BA5">
        <w:rPr>
          <w:sz w:val="28"/>
          <w:szCs w:val="28"/>
        </w:rPr>
        <w:t>хотя расположен обособленно от Молодильнинской цепи и оз. Городно. Эти особенности дополняются меняющимися условиями среды, которые обуславливают отнесение водоема к экосистемам с переменными факторами жизни живых организмов.</w:t>
      </w:r>
    </w:p>
    <w:p w:rsidR="00047126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47126" w:rsidRPr="00085BA5" w:rsidRDefault="00047126" w:rsidP="00047126">
      <w:pPr>
        <w:pStyle w:val="21"/>
        <w:spacing w:line="240" w:lineRule="auto"/>
        <w:ind w:left="709" w:firstLine="709"/>
        <w:jc w:val="center"/>
        <w:rPr>
          <w:b/>
          <w:sz w:val="28"/>
          <w:szCs w:val="28"/>
        </w:rPr>
      </w:pPr>
      <w:r w:rsidRPr="00085BA5">
        <w:rPr>
          <w:b/>
          <w:sz w:val="28"/>
          <w:szCs w:val="28"/>
        </w:rPr>
        <w:t>4.3. Геоботанические особенности.</w:t>
      </w:r>
    </w:p>
    <w:p w:rsidR="00047126" w:rsidRPr="00085BA5" w:rsidRDefault="00047126" w:rsidP="0004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Представления о геоботанических и фитоценотических особенностях местности сформировались в результате четырехлетних маршрутных наблюдений в пешеходных прогулках по грибы и ягоды, а также на материалах исследований в прошлых экспедициях. Растительность изучаемого района в целом формируется в подзоне южной тайги европейской территории РФ. В ходе исследований мы наблюдали различные фитоценозы в окрестностях  оз. Черное, Рогавиц,  д. д. Дубье,  Горка, Колмошино.</w:t>
      </w:r>
    </w:p>
    <w:p w:rsidR="00047126" w:rsidRPr="00085BA5" w:rsidRDefault="00047126" w:rsidP="00047126">
      <w:pPr>
        <w:pStyle w:val="21"/>
        <w:spacing w:after="0" w:line="240" w:lineRule="auto"/>
        <w:ind w:left="0" w:firstLine="708"/>
        <w:jc w:val="both"/>
        <w:rPr>
          <w:sz w:val="28"/>
        </w:rPr>
      </w:pPr>
      <w:r w:rsidRPr="00085BA5">
        <w:rPr>
          <w:sz w:val="28"/>
        </w:rPr>
        <w:t>Окрестности озера Вялец выделяются большей сравнительно хорошей сохранностью природного комплекса, биоразнообразия, доступностью для различных видов наблюдений.</w:t>
      </w:r>
    </w:p>
    <w:p w:rsidR="00047126" w:rsidRPr="00085BA5" w:rsidRDefault="00047126" w:rsidP="00047126">
      <w:pPr>
        <w:pStyle w:val="ad"/>
        <w:spacing w:after="0" w:line="240" w:lineRule="auto"/>
        <w:ind w:left="0"/>
        <w:jc w:val="both"/>
        <w:rPr>
          <w:rFonts w:ascii="Times New Roman" w:hAnsi="Times New Roman"/>
        </w:rPr>
      </w:pPr>
      <w:r w:rsidRPr="00085BA5">
        <w:rPr>
          <w:rFonts w:ascii="Times New Roman" w:hAnsi="Times New Roman"/>
          <w:sz w:val="28"/>
          <w:szCs w:val="28"/>
        </w:rPr>
        <w:lastRenderedPageBreak/>
        <w:tab/>
        <w:t>Четырехлетние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геоботанические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наблюдения дали следующие результаты.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В изучаемой местности представлены все основные типы и разновидности почв характерные для данного геоботанического района</w:t>
      </w:r>
      <w:r w:rsidRPr="00085BA5">
        <w:rPr>
          <w:rFonts w:ascii="Times New Roman" w:hAnsi="Times New Roman"/>
        </w:rPr>
        <w:t>.</w:t>
      </w:r>
    </w:p>
    <w:p w:rsidR="00047126" w:rsidRPr="00085BA5" w:rsidRDefault="00047126" w:rsidP="00047126">
      <w:pPr>
        <w:pStyle w:val="ad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</w:rPr>
        <w:tab/>
      </w:r>
      <w:r w:rsidRPr="00085BA5">
        <w:rPr>
          <w:rFonts w:ascii="Times New Roman" w:hAnsi="Times New Roman"/>
          <w:sz w:val="28"/>
          <w:szCs w:val="28"/>
        </w:rPr>
        <w:t>В</w:t>
      </w:r>
      <w:r w:rsidRPr="00085BA5">
        <w:rPr>
          <w:rStyle w:val="t11"/>
          <w:rFonts w:ascii="Times New Roman" w:hAnsi="Times New Roman"/>
          <w:color w:val="1E1E1E"/>
          <w:sz w:val="28"/>
          <w:szCs w:val="28"/>
        </w:rPr>
        <w:t xml:space="preserve"> становлении современной структуры фитоценозов значительная роль здесь принадлежит антропогенному фактору. Коренные растительные сообщества, существовавшие здесь несколько столетий назад, защищенные в определенной мере бездорожьем, позже сильно изменены хозяйственной деятельностью людей (особенно в 19-20 в.в.).</w:t>
      </w:r>
      <w:r>
        <w:rPr>
          <w:rStyle w:val="t11"/>
          <w:rFonts w:ascii="Times New Roman" w:hAnsi="Times New Roman"/>
          <w:color w:val="1E1E1E"/>
          <w:sz w:val="28"/>
          <w:szCs w:val="28"/>
        </w:rPr>
        <w:t xml:space="preserve"> </w:t>
      </w:r>
      <w:r w:rsidRPr="00085BA5">
        <w:rPr>
          <w:rStyle w:val="t11"/>
          <w:rFonts w:ascii="Times New Roman" w:hAnsi="Times New Roman"/>
          <w:color w:val="1E1E1E"/>
          <w:sz w:val="28"/>
          <w:szCs w:val="28"/>
        </w:rPr>
        <w:t xml:space="preserve">В настоящее время здесь </w:t>
      </w:r>
      <w:r w:rsidRPr="00085BA5">
        <w:rPr>
          <w:rFonts w:ascii="Times New Roman" w:hAnsi="Times New Roman"/>
          <w:sz w:val="28"/>
          <w:szCs w:val="28"/>
        </w:rPr>
        <w:t xml:space="preserve">преобладают преимущественно вторичные сосновые и елово-березовые леса с примесью ели. </w:t>
      </w:r>
      <w:r w:rsidRPr="00085BA5">
        <w:rPr>
          <w:rStyle w:val="t11"/>
          <w:rFonts w:ascii="Times New Roman" w:hAnsi="Times New Roman"/>
          <w:color w:val="1E1E1E"/>
          <w:sz w:val="28"/>
          <w:szCs w:val="28"/>
        </w:rPr>
        <w:t>Процент лесистости в районе составляет около 60 %.</w:t>
      </w:r>
      <w:r w:rsidRPr="00085BA5">
        <w:rPr>
          <w:rFonts w:ascii="Times New Roman" w:hAnsi="Times New Roman"/>
          <w:sz w:val="28"/>
          <w:szCs w:val="28"/>
        </w:rPr>
        <w:t xml:space="preserve"> Основными лесообразующими породами лесных фитоценозов является сосна обыкновенная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  <w:lang w:val="en-US"/>
        </w:rPr>
        <w:t>Pinus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5BA5">
        <w:rPr>
          <w:rFonts w:ascii="Times New Roman" w:hAnsi="Times New Roman"/>
          <w:sz w:val="28"/>
          <w:szCs w:val="28"/>
          <w:lang w:val="en-US"/>
        </w:rPr>
        <w:t>silvestris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  <w:lang w:val="en-US"/>
        </w:rPr>
        <w:t>L</w:t>
      </w:r>
      <w:r w:rsidRPr="00085B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и ель </w:t>
      </w:r>
      <w:r w:rsidRPr="00085BA5">
        <w:rPr>
          <w:rFonts w:ascii="Times New Roman" w:hAnsi="Times New Roman"/>
          <w:sz w:val="28"/>
          <w:szCs w:val="28"/>
          <w:lang w:val="en-US"/>
        </w:rPr>
        <w:t>Picea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  <w:lang w:val="en-US"/>
        </w:rPr>
        <w:t>abies</w:t>
      </w:r>
      <w:r w:rsidRPr="00085BA5">
        <w:rPr>
          <w:rFonts w:ascii="Times New Roman" w:hAnsi="Times New Roman"/>
          <w:sz w:val="28"/>
          <w:szCs w:val="28"/>
        </w:rPr>
        <w:t xml:space="preserve"> (</w:t>
      </w:r>
      <w:r w:rsidRPr="00085BA5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).</w:t>
      </w:r>
      <w:r w:rsidRPr="00085BA5">
        <w:rPr>
          <w:rFonts w:ascii="Times New Roman" w:hAnsi="Times New Roman"/>
          <w:sz w:val="28"/>
          <w:szCs w:val="28"/>
        </w:rPr>
        <w:t xml:space="preserve"> Ближние окрестности д. Колмошино заняты мелколиственными лесам и кустарниками из березы (бородавчатой и повислой), осины, ольхи серой.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Флористический состав болотной и луговой растительности края типичен для подзоны  южной тайги. Такая же  закономерность характерна и для животного мира территории.</w:t>
      </w:r>
    </w:p>
    <w:p w:rsidR="00047126" w:rsidRPr="00085BA5" w:rsidRDefault="00047126" w:rsidP="00047126">
      <w:pPr>
        <w:pStyle w:val="ad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ab/>
        <w:t xml:space="preserve"> Более распространены ельники-зеленомошникии</w:t>
      </w:r>
      <w:r>
        <w:rPr>
          <w:rFonts w:ascii="Times New Roman" w:hAnsi="Times New Roman"/>
          <w:sz w:val="28"/>
          <w:szCs w:val="28"/>
        </w:rPr>
        <w:t>,</w:t>
      </w:r>
      <w:r w:rsidRPr="00085BA5">
        <w:rPr>
          <w:rFonts w:ascii="Times New Roman" w:hAnsi="Times New Roman"/>
          <w:sz w:val="28"/>
          <w:szCs w:val="28"/>
        </w:rPr>
        <w:t xml:space="preserve"> реже – ельники-кисличники на более дренированных участках с подзолистыми супесчаными почвами.  Сосновый лес обрамляет озеро Вялец почти со всех сторон горизонта, занимает большую площадь на возвышенных участках, на слабоподзолистных песчаных почвах, а также в переходных болотах на торфяниках. Вокруг озера мозаично представлены несколько типов сосняков: от сухих молодых боров-беломошников и зеленомошников до старых, заболоченных и заболачивающихся на переувлажненных и слабодренированных участках. Последние нередко окаймляют болота.</w:t>
      </w:r>
    </w:p>
    <w:p w:rsidR="00047126" w:rsidRPr="00085BA5" w:rsidRDefault="00047126" w:rsidP="00047126">
      <w:pPr>
        <w:pStyle w:val="ad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ab/>
        <w:t>В подлеске боров-зеленомошников  представлены: ель, сосна, береза, ива козья, рябина, можжевельник, иногда жимолость, волчье лыко.  В нижнем ярусе встречаются: брусника, вереск обыкновенный, гвоздика Фишера, гвоздика травяная, земляника лесная, кошачья лапка, ландыш майский, иван-да-марья,  очиток едкий, сон-трава, ястребинка волосистая и др.</w:t>
      </w:r>
    </w:p>
    <w:p w:rsidR="00047126" w:rsidRDefault="00047126" w:rsidP="00047126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ab/>
        <w:t xml:space="preserve">Сосновый лес по пересеченному рельефу  является здесь доминирующим фактором в рекреационной и топофильной оценке местности.   Болота занимают  пониженные, иногда замкнутые участки, в основном в краевых зонах </w:t>
      </w:r>
      <w:r>
        <w:rPr>
          <w:rFonts w:ascii="Times New Roman" w:hAnsi="Times New Roman"/>
          <w:sz w:val="28"/>
          <w:szCs w:val="28"/>
        </w:rPr>
        <w:t>водно-ледниковых</w:t>
      </w:r>
      <w:r w:rsidRPr="00085BA5">
        <w:rPr>
          <w:rFonts w:ascii="Times New Roman" w:hAnsi="Times New Roman"/>
          <w:sz w:val="28"/>
          <w:szCs w:val="28"/>
        </w:rPr>
        <w:t xml:space="preserve"> отложений. Большие массивы низинных, переходных и верховы</w:t>
      </w:r>
      <w:r>
        <w:rPr>
          <w:rFonts w:ascii="Times New Roman" w:hAnsi="Times New Roman"/>
          <w:sz w:val="28"/>
          <w:szCs w:val="28"/>
        </w:rPr>
        <w:t>х</w:t>
      </w:r>
      <w:r w:rsidRPr="00085BA5">
        <w:rPr>
          <w:rFonts w:ascii="Times New Roman" w:hAnsi="Times New Roman"/>
          <w:sz w:val="28"/>
          <w:szCs w:val="28"/>
        </w:rPr>
        <w:t xml:space="preserve"> болот расположены к западу от озера.</w:t>
      </w:r>
    </w:p>
    <w:p w:rsidR="00047126" w:rsidRPr="009F2DDC" w:rsidRDefault="00047126" w:rsidP="00047126">
      <w:pPr>
        <w:ind w:left="-127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F2DDC">
        <w:rPr>
          <w:rFonts w:ascii="Times New Roman" w:hAnsi="Times New Roman"/>
          <w:sz w:val="28"/>
          <w:szCs w:val="28"/>
        </w:rPr>
        <w:t>Таблица №  4.3.1. соотношения пород деревьев на 2 тестовых площадках</w:t>
      </w:r>
    </w:p>
    <w:p w:rsidR="00047126" w:rsidRPr="009F2DDC" w:rsidRDefault="00047126" w:rsidP="00047126">
      <w:pPr>
        <w:ind w:left="-1276"/>
        <w:jc w:val="center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 в урочище Сухмино, в 0,25 м севернее  д. Колмошино (по Ю. Андреевой)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38"/>
        <w:gridCol w:w="1980"/>
        <w:gridCol w:w="2090"/>
        <w:gridCol w:w="2310"/>
      </w:tblGrid>
      <w:tr w:rsidR="00047126" w:rsidRPr="009F2DDC" w:rsidTr="00FC5B9A">
        <w:tc>
          <w:tcPr>
            <w:tcW w:w="2638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№ Т.п.</w:t>
            </w:r>
          </w:p>
        </w:tc>
        <w:tc>
          <w:tcPr>
            <w:tcW w:w="198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DD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10" w:type="dxa"/>
          </w:tcPr>
          <w:p w:rsidR="00047126" w:rsidRPr="009F2DDC" w:rsidRDefault="00047126" w:rsidP="00FC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Общее кол-во</w:t>
            </w:r>
          </w:p>
        </w:tc>
      </w:tr>
      <w:tr w:rsidR="00047126" w:rsidRPr="009F2DDC" w:rsidTr="00FC5B9A">
        <w:tc>
          <w:tcPr>
            <w:tcW w:w="2638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0" w:type="dxa"/>
            <w:gridSpan w:val="2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  <w:lang w:val="en-US"/>
              </w:rPr>
              <w:t>Породы</w:t>
            </w:r>
            <w:r w:rsidRPr="009F2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DC">
              <w:rPr>
                <w:rFonts w:ascii="Times New Roman" w:hAnsi="Times New Roman"/>
                <w:sz w:val="24"/>
                <w:szCs w:val="24"/>
                <w:lang w:val="en-US"/>
              </w:rPr>
              <w:t>деревьев</w:t>
            </w:r>
          </w:p>
        </w:tc>
        <w:tc>
          <w:tcPr>
            <w:tcW w:w="231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26" w:rsidRPr="009F2DDC" w:rsidTr="00FC5B9A">
        <w:tc>
          <w:tcPr>
            <w:tcW w:w="2638" w:type="dxa"/>
          </w:tcPr>
          <w:p w:rsidR="00047126" w:rsidRPr="009F2DDC" w:rsidRDefault="00047126" w:rsidP="00FC5B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lastRenderedPageBreak/>
              <w:t>Береза бородавчатая</w:t>
            </w:r>
          </w:p>
        </w:tc>
        <w:tc>
          <w:tcPr>
            <w:tcW w:w="198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7126" w:rsidRPr="009F2DDC" w:rsidTr="00FC5B9A">
        <w:tc>
          <w:tcPr>
            <w:tcW w:w="2638" w:type="dxa"/>
          </w:tcPr>
          <w:p w:rsidR="00047126" w:rsidRPr="009F2DDC" w:rsidRDefault="00047126" w:rsidP="00FC5B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98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9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10" w:type="dxa"/>
          </w:tcPr>
          <w:p w:rsidR="00047126" w:rsidRPr="009F2DDC" w:rsidRDefault="00047126" w:rsidP="00FC5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D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047126" w:rsidRPr="00085BA5" w:rsidRDefault="00047126" w:rsidP="00047126">
      <w:pPr>
        <w:ind w:left="-1276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pStyle w:val="ad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   Особые экосистемы изучаемого объекта составляют пойменные луга оз. Вялец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с шириной полос от 12-16 до 50 м. Здесь представлены фитоценозы из нескольких семейств (от злаковых до влажноразнотравных видов).</w:t>
      </w:r>
    </w:p>
    <w:p w:rsidR="00047126" w:rsidRPr="00085BA5" w:rsidRDefault="00047126" w:rsidP="00047126">
      <w:pPr>
        <w:pStyle w:val="ad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</w:rPr>
        <w:tab/>
      </w:r>
      <w:r w:rsidRPr="00085BA5">
        <w:rPr>
          <w:rFonts w:ascii="Times New Roman" w:hAnsi="Times New Roman"/>
          <w:sz w:val="28"/>
          <w:szCs w:val="28"/>
        </w:rPr>
        <w:t>Среди травянистых растений на маршрутах выявлены редкие виды, из них три краснокнижечных вида орхидных (любка двулистная, пальчатокоренник пятнистый, кокушник длиннорогий), а также растения, запрещенные для массового сбора.</w:t>
      </w:r>
    </w:p>
    <w:p w:rsidR="00047126" w:rsidRPr="00085BA5" w:rsidRDefault="00047126" w:rsidP="0004712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sz w:val="28"/>
          <w:szCs w:val="28"/>
        </w:rPr>
        <w:t xml:space="preserve">Средняя ширина полосы обитания полупогруженных и погруженных высших водных растений на литорали составляет 5-6 м. При осмотре литорали и прибрежной полосы озера в видовом составе высших водных растений выявлены охраняемые виды (кувшинка снежно-белая, кубышка желтая) а также  рдест курчавый, стрелолисти др. Реже встречаются горец. </w:t>
      </w:r>
    </w:p>
    <w:p w:rsidR="00047126" w:rsidRPr="00085BA5" w:rsidRDefault="00047126" w:rsidP="0004712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pStyle w:val="21"/>
        <w:spacing w:after="0"/>
        <w:ind w:left="284"/>
        <w:contextualSpacing/>
        <w:jc w:val="center"/>
        <w:rPr>
          <w:b/>
          <w:bCs/>
          <w:sz w:val="28"/>
        </w:rPr>
      </w:pPr>
      <w:r w:rsidRPr="00085BA5">
        <w:rPr>
          <w:b/>
          <w:bCs/>
          <w:sz w:val="28"/>
        </w:rPr>
        <w:t xml:space="preserve">4.4. Хозяйственное освоение и значение </w:t>
      </w:r>
    </w:p>
    <w:p w:rsidR="00047126" w:rsidRDefault="00047126" w:rsidP="00047126">
      <w:pPr>
        <w:pStyle w:val="2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История заселения края начиналась с неолитической эпохи, примерно с </w:t>
      </w:r>
      <w:r w:rsidRPr="00085BA5">
        <w:rPr>
          <w:rFonts w:ascii="Times New Roman" w:hAnsi="Times New Roman"/>
          <w:sz w:val="28"/>
          <w:szCs w:val="28"/>
          <w:lang w:val="en-US"/>
        </w:rPr>
        <w:t>V</w:t>
      </w:r>
      <w:r w:rsidRPr="00085BA5">
        <w:rPr>
          <w:rFonts w:ascii="Times New Roman" w:hAnsi="Times New Roman"/>
          <w:sz w:val="28"/>
          <w:szCs w:val="28"/>
        </w:rPr>
        <w:t>-</w:t>
      </w:r>
      <w:r w:rsidRPr="00085BA5">
        <w:rPr>
          <w:rFonts w:ascii="Times New Roman" w:hAnsi="Times New Roman"/>
          <w:sz w:val="28"/>
          <w:szCs w:val="28"/>
          <w:lang w:val="en-US"/>
        </w:rPr>
        <w:t>IV</w:t>
      </w:r>
      <w:r w:rsidRPr="00085BA5">
        <w:rPr>
          <w:rFonts w:ascii="Times New Roman" w:hAnsi="Times New Roman"/>
          <w:sz w:val="28"/>
          <w:szCs w:val="28"/>
        </w:rPr>
        <w:t xml:space="preserve"> до н.э. Густые леса, богатые пушным зверем, глубокие озера и чистые реки, изобилующие рыбой,  заселялись и обживались угро-финскими племенами. Вероятно, от того далекого времени ведут начало и названия некоторых природных объектов края – рек, озер и т.п. (Мста, Шерегодро и т.п.).</w:t>
      </w:r>
    </w:p>
    <w:p w:rsidR="00047126" w:rsidRDefault="00047126" w:rsidP="00047126">
      <w:pPr>
        <w:pStyle w:val="2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0DE">
        <w:rPr>
          <w:rFonts w:ascii="Times New Roman" w:hAnsi="Times New Roman"/>
          <w:sz w:val="28"/>
          <w:szCs w:val="28"/>
        </w:rPr>
        <w:t>Многочисленные стоянки (сотни!), охотников и рыболовов располагались в удобных местах по берегам рек и озер. Прошло время, минули столетия, и часть этих племен отступила перед славянами на север, другая слилась с ними. От поселений ильменских словен, обосновавшихся на Валдайской возвышенности в IX-X веках, остались и другие исторические свидетельства – сопки и жальники – места древних захоронений.</w:t>
      </w:r>
    </w:p>
    <w:p w:rsidR="00047126" w:rsidRDefault="00047126" w:rsidP="00047126">
      <w:pPr>
        <w:pStyle w:val="2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70DE">
        <w:rPr>
          <w:rFonts w:ascii="Times New Roman" w:hAnsi="Times New Roman"/>
          <w:sz w:val="28"/>
          <w:szCs w:val="28"/>
        </w:rPr>
        <w:t xml:space="preserve"> </w:t>
      </w:r>
      <w:r w:rsidRPr="000170DE">
        <w:rPr>
          <w:rFonts w:ascii="Times New Roman" w:hAnsi="Times New Roman"/>
          <w:color w:val="000000"/>
          <w:sz w:val="28"/>
          <w:szCs w:val="28"/>
        </w:rPr>
        <w:t>Естественные ландшафты постепенно превращаются в «окультуренные» комплексы. Развитие экономики сопровождается интенсификацией природопользования.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В изучаемой местности в результате хозяйственной деятельности людей за последние 50 лет возникли опасные тенденции природопользования. В результате возникли негативные последствия: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 xml:space="preserve">от лесной мелиорации в 1970 – 80-е годы, интенсивного сведения леса в защитной зоне карстовых  озер - нанесли ущерб лесному фонду, природе местности в целом. </w:t>
      </w:r>
      <w:r w:rsidRPr="007E4EC0">
        <w:rPr>
          <w:rFonts w:ascii="Times New Roman" w:hAnsi="Times New Roman"/>
          <w:color w:val="1E1E1E"/>
          <w:sz w:val="28"/>
          <w:szCs w:val="28"/>
        </w:rPr>
        <w:t>Сельскохозяйственные земли (в том числе пашни и сенокосы) имели в недавнем прошлом широкое распространение. З</w:t>
      </w:r>
      <w:r w:rsidRPr="007E4EC0">
        <w:rPr>
          <w:rFonts w:ascii="Times New Roman" w:hAnsi="Times New Roman"/>
          <w:color w:val="000000"/>
          <w:sz w:val="28"/>
          <w:szCs w:val="28"/>
        </w:rPr>
        <w:t xml:space="preserve">алежи в окрестностях оз. Вялец и д. Колмошино свыше 25 лет назад использовались в качестве пашен с </w:t>
      </w:r>
      <w:r w:rsidRPr="007E4EC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применением севооборотов для выращивания зерновых и кормовых культур, льна, картофеля и овощей. Позднее использовались под пастбища. </w:t>
      </w:r>
    </w:p>
    <w:p w:rsidR="00047126" w:rsidRDefault="00047126" w:rsidP="00047126">
      <w:pPr>
        <w:pStyle w:val="2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85BA5">
        <w:rPr>
          <w:rFonts w:ascii="Times New Roman" w:hAnsi="Times New Roman"/>
          <w:sz w:val="28"/>
          <w:szCs w:val="28"/>
        </w:rPr>
        <w:t>алежи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85BA5">
        <w:rPr>
          <w:rFonts w:ascii="Times New Roman" w:hAnsi="Times New Roman"/>
          <w:sz w:val="28"/>
          <w:szCs w:val="28"/>
        </w:rPr>
        <w:t xml:space="preserve">сенокосные угодья зарастают различными видами древесных пород. Иначе говоря, на места бывших пахотных угодий снова возвращается лес. Происходит сукцессия, т.е. смена одного фитоценоза другим. </w:t>
      </w:r>
      <w:r w:rsidRPr="009F2DDC">
        <w:rPr>
          <w:rFonts w:ascii="Times New Roman" w:hAnsi="Times New Roman"/>
          <w:sz w:val="28"/>
          <w:szCs w:val="28"/>
        </w:rPr>
        <w:t>На залежах представлены измененные задернованные почвы – агроземы, промытые, бедные гумусом, закисленные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85BA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с другой стороны, </w:t>
      </w:r>
      <w:r w:rsidRPr="00085BA5">
        <w:rPr>
          <w:rFonts w:ascii="Times New Roman" w:hAnsi="Times New Roman"/>
          <w:sz w:val="28"/>
          <w:szCs w:val="28"/>
        </w:rPr>
        <w:t xml:space="preserve"> это – и положительная тенденция, с точки зрения улучшения экологической ситуации. Создание ландшафтного заказника «Карстовые озера» также способствует сохранению биоразнообразия экосистем и ландшафта в целом.</w:t>
      </w:r>
    </w:p>
    <w:p w:rsidR="00047126" w:rsidRDefault="00047126" w:rsidP="00047126">
      <w:pPr>
        <w:pStyle w:val="23"/>
        <w:spacing w:before="100" w:beforeAutospacing="1" w:after="100" w:afterAutospacing="1" w:line="240" w:lineRule="auto"/>
        <w:ind w:left="0" w:firstLine="709"/>
        <w:jc w:val="both"/>
        <w:rPr>
          <w:rStyle w:val="t11"/>
          <w:rFonts w:ascii="Times New Roman" w:hAnsi="Times New Roman"/>
          <w:color w:val="1E1E1E"/>
          <w:sz w:val="28"/>
          <w:szCs w:val="28"/>
        </w:rPr>
      </w:pPr>
      <w:r w:rsidRPr="007E4EC0">
        <w:rPr>
          <w:rStyle w:val="t11"/>
          <w:rFonts w:ascii="Times New Roman" w:hAnsi="Times New Roman"/>
          <w:color w:val="1E1E1E"/>
          <w:sz w:val="28"/>
          <w:szCs w:val="28"/>
        </w:rPr>
        <w:t xml:space="preserve">В хозяйственном использовании территории в настоящее время большой удельный вес составляет заготовка и вывоз древесины. Озеро Вялец сохраняет рыбопромысловое значение. </w:t>
      </w:r>
    </w:p>
    <w:p w:rsidR="00047126" w:rsidRPr="00085BA5" w:rsidRDefault="00047126" w:rsidP="00047126">
      <w:pPr>
        <w:pStyle w:val="23"/>
        <w:spacing w:before="100" w:beforeAutospacing="1" w:after="100" w:afterAutospacing="1" w:line="240" w:lineRule="auto"/>
        <w:ind w:left="0" w:firstLine="709"/>
        <w:jc w:val="both"/>
        <w:rPr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Вместе с тем, мы  современники являемся свидетелями и других явлений, упадк</w:t>
      </w:r>
      <w:r>
        <w:rPr>
          <w:rFonts w:ascii="Times New Roman" w:hAnsi="Times New Roman"/>
          <w:sz w:val="28"/>
          <w:szCs w:val="28"/>
        </w:rPr>
        <w:t>а</w:t>
      </w:r>
      <w:r w:rsidRPr="00085BA5">
        <w:rPr>
          <w:rFonts w:ascii="Times New Roman" w:hAnsi="Times New Roman"/>
          <w:sz w:val="28"/>
          <w:szCs w:val="28"/>
        </w:rPr>
        <w:t xml:space="preserve"> сельского хозяйства</w:t>
      </w:r>
      <w:r>
        <w:rPr>
          <w:rFonts w:ascii="Times New Roman" w:hAnsi="Times New Roman"/>
          <w:sz w:val="28"/>
          <w:szCs w:val="28"/>
        </w:rPr>
        <w:t>,</w:t>
      </w:r>
      <w:r w:rsidRPr="00085BA5">
        <w:rPr>
          <w:rFonts w:ascii="Times New Roman" w:hAnsi="Times New Roman"/>
          <w:sz w:val="28"/>
          <w:szCs w:val="28"/>
        </w:rPr>
        <w:t xml:space="preserve"> обусловленн</w:t>
      </w:r>
      <w:r>
        <w:rPr>
          <w:rFonts w:ascii="Times New Roman" w:hAnsi="Times New Roman"/>
          <w:sz w:val="28"/>
          <w:szCs w:val="28"/>
        </w:rPr>
        <w:t>ого</w:t>
      </w:r>
      <w:r w:rsidRPr="00085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отсталой технологией и </w:t>
      </w:r>
      <w:r w:rsidRPr="00085BA5">
        <w:rPr>
          <w:rFonts w:ascii="Times New Roman" w:hAnsi="Times New Roman"/>
          <w:sz w:val="28"/>
          <w:szCs w:val="28"/>
        </w:rPr>
        <w:t>резким сокращением трудовых ресурсов в сельской местности.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Вымирают пожилые людей в деревнях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5BA5">
        <w:rPr>
          <w:rFonts w:ascii="Times New Roman" w:hAnsi="Times New Roman"/>
          <w:sz w:val="28"/>
          <w:szCs w:val="28"/>
        </w:rPr>
        <w:t>резкое сокра</w:t>
      </w:r>
      <w:r>
        <w:rPr>
          <w:rFonts w:ascii="Times New Roman" w:hAnsi="Times New Roman"/>
          <w:sz w:val="28"/>
          <w:szCs w:val="28"/>
        </w:rPr>
        <w:t>тились пло</w:t>
      </w:r>
      <w:r w:rsidRPr="00085BA5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ади</w:t>
      </w:r>
      <w:r w:rsidRPr="00085BA5">
        <w:rPr>
          <w:rFonts w:ascii="Times New Roman" w:hAnsi="Times New Roman"/>
          <w:sz w:val="28"/>
          <w:szCs w:val="28"/>
        </w:rPr>
        <w:t xml:space="preserve"> посевных угодий.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DDC">
        <w:rPr>
          <w:rFonts w:ascii="Times New Roman" w:hAnsi="Times New Roman"/>
          <w:sz w:val="28"/>
          <w:szCs w:val="28"/>
        </w:rPr>
        <w:t xml:space="preserve"> В настоящее время пустующие земли у д. Колмошино продаются дачникам</w:t>
      </w:r>
      <w:r>
        <w:rPr>
          <w:rFonts w:ascii="Times New Roman" w:hAnsi="Times New Roman"/>
          <w:sz w:val="28"/>
          <w:szCs w:val="28"/>
        </w:rPr>
        <w:t>.</w:t>
      </w:r>
    </w:p>
    <w:p w:rsidR="00047126" w:rsidRPr="00085BA5" w:rsidRDefault="00047126" w:rsidP="00047126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085BA5">
        <w:rPr>
          <w:b/>
          <w:color w:val="000000"/>
          <w:sz w:val="28"/>
          <w:szCs w:val="28"/>
        </w:rPr>
        <w:t>ВЫВОДЫ</w:t>
      </w:r>
    </w:p>
    <w:p w:rsidR="00047126" w:rsidRDefault="00047126" w:rsidP="00047126">
      <w:pPr>
        <w:spacing w:after="100" w:afterAutospacing="1" w:line="240" w:lineRule="auto"/>
        <w:ind w:left="-57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>1. На основе изучения литературных источников и в результате маршрутных полевых исследований, получена свежая информация о ландшафтных и геоэкологических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особенностях конкретного участка местности,  составлена свежая физико-географическая характеристика объекта. </w:t>
      </w:r>
    </w:p>
    <w:p w:rsidR="00047126" w:rsidRPr="00DF77C7" w:rsidRDefault="00047126" w:rsidP="00047126">
      <w:pPr>
        <w:spacing w:after="100" w:afterAutospacing="1" w:line="240" w:lineRule="auto"/>
        <w:ind w:left="-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77C7">
        <w:rPr>
          <w:rFonts w:ascii="Times New Roman" w:hAnsi="Times New Roman"/>
          <w:color w:val="000000"/>
          <w:sz w:val="28"/>
          <w:szCs w:val="28"/>
        </w:rPr>
        <w:t>2. По результатам полевых работ составлен глазомерный план участка на берегу озера севернее д. Комошино и построен ландшафтный профиль от деревни до уреза озера. Выполнены гидрологические наблюдения на двух временных гидропостах колебаний зеркала озера с апреля по октябрь т.г. Установлено, что оз. Вялец</w:t>
      </w:r>
      <w:r w:rsidRPr="00DF77C7">
        <w:rPr>
          <w:rFonts w:ascii="Times New Roman" w:hAnsi="Times New Roman"/>
          <w:sz w:val="28"/>
          <w:szCs w:val="28"/>
        </w:rPr>
        <w:t xml:space="preserve"> имеет своеобразный гидрологический режим. </w:t>
      </w:r>
    </w:p>
    <w:p w:rsidR="00047126" w:rsidRPr="00085BA5" w:rsidRDefault="00047126" w:rsidP="00047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 xml:space="preserve">3. Ландшафтными особенностями изучаемой местности являются редкие грядово-озерно-болотные природные комплексы, образовавшиеся после отступления ледника вепсовской стадии. Истоки их образования определены особенностями геологического строения: тектоническими разломами, геофизическими и карстовыми явлениями. А также современными процессами в гидрологии и гидрогеологии, эрозии, в изменениях в фитоценозах.  </w:t>
      </w:r>
    </w:p>
    <w:p w:rsidR="00047126" w:rsidRPr="00085BA5" w:rsidRDefault="00047126" w:rsidP="0004712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color w:val="000000"/>
          <w:sz w:val="28"/>
          <w:szCs w:val="28"/>
        </w:rPr>
        <w:t xml:space="preserve"> 4. В изучаемой местности представлены различные растительные ассоциации. В результате маршрутных наблюдений установлено, что фитоценозы различаются по рельефу, условиям увлажнения, видовому составу грунтов и почв, растительности, составу и густоте древостоя, параметрам деревьев, видам травянистых растений и некоторым другим особенностям.</w:t>
      </w:r>
    </w:p>
    <w:p w:rsidR="00047126" w:rsidRDefault="00047126" w:rsidP="00047126">
      <w:pPr>
        <w:spacing w:after="100" w:afterAutospacing="1" w:line="240" w:lineRule="auto"/>
        <w:ind w:firstLine="709"/>
        <w:contextualSpacing/>
        <w:jc w:val="both"/>
        <w:rPr>
          <w:rStyle w:val="t11"/>
          <w:rFonts w:ascii="Times New Roman" w:hAnsi="Times New Roman"/>
          <w:color w:val="1E1E1E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lastRenderedPageBreak/>
        <w:t xml:space="preserve">  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BA5">
        <w:rPr>
          <w:rFonts w:ascii="Times New Roman" w:hAnsi="Times New Roman"/>
          <w:sz w:val="28"/>
          <w:szCs w:val="28"/>
        </w:rPr>
        <w:t>В</w:t>
      </w:r>
      <w:r w:rsidRPr="00085BA5">
        <w:rPr>
          <w:rStyle w:val="t11"/>
          <w:rFonts w:ascii="Times New Roman" w:hAnsi="Times New Roman"/>
          <w:color w:val="1E1E1E"/>
          <w:sz w:val="28"/>
          <w:szCs w:val="28"/>
        </w:rPr>
        <w:t xml:space="preserve"> становлении современной структуры ландшафтов значительная роль здесь принадлежит природным факторам. Воздействие антропогенных факторов имеет подчиненное положение. </w:t>
      </w:r>
    </w:p>
    <w:p w:rsidR="00047126" w:rsidRDefault="00047126" w:rsidP="00047126">
      <w:pPr>
        <w:spacing w:after="100" w:afterAutospacing="1" w:line="240" w:lineRule="auto"/>
        <w:ind w:firstLine="709"/>
        <w:contextualSpacing/>
        <w:jc w:val="both"/>
        <w:rPr>
          <w:rStyle w:val="t11"/>
          <w:rFonts w:ascii="Times New Roman" w:hAnsi="Times New Roman"/>
          <w:color w:val="1E1E1E"/>
          <w:sz w:val="28"/>
          <w:szCs w:val="28"/>
        </w:rPr>
      </w:pPr>
    </w:p>
    <w:p w:rsidR="00047126" w:rsidRDefault="00047126" w:rsidP="00047126">
      <w:pPr>
        <w:spacing w:after="100" w:afterAutospacing="1" w:line="240" w:lineRule="auto"/>
        <w:ind w:firstLine="709"/>
        <w:contextualSpacing/>
        <w:jc w:val="both"/>
        <w:rPr>
          <w:rStyle w:val="t11"/>
          <w:rFonts w:ascii="Times New Roman" w:hAnsi="Times New Roman"/>
          <w:color w:val="1E1E1E"/>
          <w:sz w:val="28"/>
          <w:szCs w:val="28"/>
        </w:rPr>
      </w:pPr>
    </w:p>
    <w:p w:rsidR="00047126" w:rsidRDefault="00047126" w:rsidP="00047126">
      <w:pPr>
        <w:spacing w:after="100" w:afterAutospacing="1" w:line="240" w:lineRule="auto"/>
        <w:ind w:firstLine="709"/>
        <w:contextualSpacing/>
        <w:jc w:val="both"/>
        <w:rPr>
          <w:rStyle w:val="t11"/>
          <w:rFonts w:ascii="Times New Roman" w:hAnsi="Times New Roman"/>
          <w:color w:val="1E1E1E"/>
          <w:sz w:val="28"/>
          <w:szCs w:val="28"/>
        </w:rPr>
      </w:pPr>
    </w:p>
    <w:p w:rsidR="00047126" w:rsidRDefault="00047126" w:rsidP="00047126">
      <w:pPr>
        <w:spacing w:after="100" w:afterAutospacing="1" w:line="240" w:lineRule="auto"/>
        <w:ind w:firstLine="709"/>
        <w:contextualSpacing/>
        <w:jc w:val="both"/>
        <w:rPr>
          <w:rStyle w:val="t11"/>
          <w:rFonts w:ascii="Times New Roman" w:hAnsi="Times New Roman"/>
          <w:color w:val="1E1E1E"/>
          <w:sz w:val="28"/>
          <w:szCs w:val="28"/>
        </w:rPr>
      </w:pPr>
    </w:p>
    <w:p w:rsidR="00047126" w:rsidRPr="00085BA5" w:rsidRDefault="00047126" w:rsidP="00047126">
      <w:pPr>
        <w:pStyle w:val="a9"/>
        <w:ind w:firstLine="709"/>
        <w:jc w:val="center"/>
        <w:rPr>
          <w:b/>
          <w:color w:val="000000"/>
          <w:sz w:val="28"/>
          <w:szCs w:val="28"/>
        </w:rPr>
      </w:pPr>
      <w:r w:rsidRPr="00085BA5">
        <w:rPr>
          <w:b/>
          <w:color w:val="000000"/>
          <w:sz w:val="28"/>
          <w:szCs w:val="28"/>
        </w:rPr>
        <w:t>6. ЗАКЛЮЧЕНИЕ</w:t>
      </w:r>
    </w:p>
    <w:p w:rsidR="00047126" w:rsidRPr="00085BA5" w:rsidRDefault="00047126" w:rsidP="00047126">
      <w:pPr>
        <w:pStyle w:val="Default"/>
        <w:ind w:firstLine="561"/>
        <w:jc w:val="both"/>
        <w:rPr>
          <w:sz w:val="28"/>
          <w:szCs w:val="28"/>
        </w:rPr>
      </w:pPr>
      <w:r w:rsidRPr="00085BA5">
        <w:rPr>
          <w:sz w:val="28"/>
          <w:szCs w:val="28"/>
        </w:rPr>
        <w:t>В настоящей работе выполнена лишь предварительная оценка особенностей ландшафта и гидрологии местности. Данная исследовательская работа не претендует на полноту и исчерпывающую информацию по выбранной теме. Мы осознаем, что за её рамками осталось ещё много сведений, много неясного. По данному направлению исследований некоторые связи, механизмы пока не изучены. Например, наличие и особенности подземной гидравлической связи оз. Вялец с соседними водоемами. Автор надеется, что представленное в работе направление исследований имеет увлекательное продолжение и перспективы дальнейших исследований.</w:t>
      </w:r>
    </w:p>
    <w:p w:rsidR="00047126" w:rsidRPr="00085BA5" w:rsidRDefault="00047126" w:rsidP="00047126">
      <w:pPr>
        <w:pStyle w:val="Default"/>
        <w:ind w:firstLine="561"/>
        <w:contextualSpacing/>
        <w:jc w:val="both"/>
        <w:rPr>
          <w:sz w:val="28"/>
          <w:szCs w:val="28"/>
        </w:rPr>
      </w:pPr>
      <w:r w:rsidRPr="00085BA5">
        <w:rPr>
          <w:sz w:val="28"/>
          <w:szCs w:val="28"/>
        </w:rPr>
        <w:t>В проведении исследований автор выражает благодарность научному руководителю – Быкову Леониду Ивановичу, который стал инициатором проведения комплексных экспедиций и всегда был готов оказать помощь в любых затруднительных ситуациях, не зависимо от того – происходило это в «поле», в лесном урочище, болоте или в камеральных условиях. Так же искренне благодарю</w:t>
      </w:r>
      <w:r>
        <w:rPr>
          <w:sz w:val="28"/>
          <w:szCs w:val="28"/>
        </w:rPr>
        <w:t xml:space="preserve"> </w:t>
      </w:r>
      <w:r w:rsidRPr="00085BA5">
        <w:rPr>
          <w:sz w:val="28"/>
          <w:szCs w:val="28"/>
        </w:rPr>
        <w:t>свих родителей за содействие в сборе полевых материалов в нашей исследовательской работе.</w:t>
      </w:r>
    </w:p>
    <w:p w:rsidR="00047126" w:rsidRDefault="00047126" w:rsidP="00047126">
      <w:pPr>
        <w:keepNext/>
        <w:tabs>
          <w:tab w:val="num" w:pos="993"/>
        </w:tabs>
        <w:spacing w:after="240"/>
        <w:jc w:val="center"/>
        <w:outlineLvl w:val="0"/>
        <w:rPr>
          <w:rFonts w:ascii="Times New Roman" w:hAnsi="Times New Roman"/>
          <w:b/>
          <w:sz w:val="28"/>
          <w:szCs w:val="24"/>
        </w:rPr>
      </w:pPr>
    </w:p>
    <w:p w:rsidR="00047126" w:rsidRPr="00085BA5" w:rsidRDefault="00047126" w:rsidP="00047126">
      <w:pPr>
        <w:keepNext/>
        <w:tabs>
          <w:tab w:val="num" w:pos="993"/>
        </w:tabs>
        <w:spacing w:after="240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085BA5">
        <w:rPr>
          <w:rFonts w:ascii="Times New Roman" w:hAnsi="Times New Roman"/>
          <w:b/>
          <w:sz w:val="28"/>
          <w:szCs w:val="24"/>
        </w:rPr>
        <w:t>7. БИБЛИОГРАФИЯ</w:t>
      </w:r>
    </w:p>
    <w:p w:rsidR="00047126" w:rsidRPr="00085BA5" w:rsidRDefault="00047126" w:rsidP="00047126">
      <w:pPr>
        <w:tabs>
          <w:tab w:val="left" w:pos="136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1. Авдеев А.Н. «В лесах Новгородчины». Лениздат, 2001.  </w:t>
      </w:r>
    </w:p>
    <w:p w:rsidR="00047126" w:rsidRPr="00085BA5" w:rsidRDefault="00047126" w:rsidP="00047126">
      <w:pPr>
        <w:tabs>
          <w:tab w:val="left" w:pos="136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2. Андреев Ю.Н., Антонова З.Е., Лисицин К.С. и др. География и геология Новгородской области, НовГУ, Вел. Новгород, 2002.</w:t>
      </w:r>
    </w:p>
    <w:p w:rsidR="00047126" w:rsidRPr="00085BA5" w:rsidRDefault="00047126" w:rsidP="00047126">
      <w:pPr>
        <w:tabs>
          <w:tab w:val="left" w:pos="136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3. Андреева Ю.Е.</w:t>
      </w:r>
      <w:r>
        <w:rPr>
          <w:rFonts w:ascii="Times New Roman" w:hAnsi="Times New Roman"/>
          <w:sz w:val="28"/>
          <w:szCs w:val="28"/>
        </w:rPr>
        <w:t xml:space="preserve"> Сукцессии древесных пород на залежах в окрестностях д.д. Косунские Горы и Колмошино, 2015.</w:t>
      </w:r>
    </w:p>
    <w:p w:rsidR="00047126" w:rsidRPr="00085BA5" w:rsidRDefault="00047126" w:rsidP="00047126">
      <w:pPr>
        <w:tabs>
          <w:tab w:val="left" w:pos="136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4. Атлас Новгородской области, ГУГК при Совмине СССР, 1982.</w:t>
      </w:r>
    </w:p>
    <w:p w:rsidR="00047126" w:rsidRPr="00085BA5" w:rsidRDefault="00047126" w:rsidP="00047126">
      <w:pPr>
        <w:pStyle w:val="aa"/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5. Ашихмина Т.Я. Школьный экологический мониторинг, «Агар», 2000 г.</w:t>
      </w:r>
    </w:p>
    <w:p w:rsidR="00047126" w:rsidRPr="00085BA5" w:rsidRDefault="00047126" w:rsidP="00047126">
      <w:pPr>
        <w:tabs>
          <w:tab w:val="left" w:pos="136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6.  Боровичский край. Краеведческий сборник. СПб., 2000 г., с. 5 – 13.</w:t>
      </w:r>
    </w:p>
    <w:p w:rsidR="00047126" w:rsidRPr="00085BA5" w:rsidRDefault="00047126" w:rsidP="002B707E">
      <w:pPr>
        <w:tabs>
          <w:tab w:val="left" w:pos="136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7. Виноградов Б.К., Архангельский Н.А., Коробков А.Г. и др. География Удомельского района, Тверь, РИУ ТГУ, 2001, с. 22-34, 133 - 153.</w:t>
      </w:r>
      <w:r w:rsidR="002B707E">
        <w:rPr>
          <w:rFonts w:ascii="Times New Roman" w:hAnsi="Times New Roman"/>
          <w:sz w:val="28"/>
          <w:szCs w:val="28"/>
        </w:rPr>
        <w:br/>
      </w:r>
      <w:r w:rsidRPr="00085BA5">
        <w:rPr>
          <w:rFonts w:ascii="Times New Roman" w:hAnsi="Times New Roman"/>
          <w:sz w:val="28"/>
          <w:szCs w:val="28"/>
        </w:rPr>
        <w:t>8. Калантыря В.Е., Ковязин В.Ф. и др.  Под редакцией Никонова М.В. Леса земли Новгородской (к 200-летию Лесного департамента), Новгород, Изд-во «Кириллица», 1998.</w:t>
      </w:r>
    </w:p>
    <w:p w:rsidR="00047126" w:rsidRPr="00085BA5" w:rsidRDefault="00047126" w:rsidP="00047126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lastRenderedPageBreak/>
        <w:t>9. Карпина И.Я., Щаникова Н.Б. «За сохранение природы и бережное отношение к ее богатствам», РИС НИРО, 2010 г.</w:t>
      </w:r>
    </w:p>
    <w:p w:rsidR="00047126" w:rsidRPr="00085BA5" w:rsidRDefault="00047126" w:rsidP="00047126">
      <w:pPr>
        <w:tabs>
          <w:tab w:val="left" w:pos="284"/>
        </w:tabs>
        <w:ind w:left="57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10. Красная книга Новгородской области, СПб, Издательство »Дитон», 2015.</w:t>
      </w:r>
    </w:p>
    <w:p w:rsidR="00047126" w:rsidRPr="00085BA5" w:rsidRDefault="00047126" w:rsidP="00047126">
      <w:pPr>
        <w:tabs>
          <w:tab w:val="left" w:pos="1365"/>
          <w:tab w:val="right" w:pos="98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11. Комиссарова Т.С и Макарский А.М. «Полевые уроки по геоэкологии», СПб, 1995</w:t>
      </w:r>
      <w:r w:rsidRPr="00085BA5">
        <w:rPr>
          <w:rFonts w:ascii="Times New Roman" w:hAnsi="Times New Roman"/>
          <w:sz w:val="28"/>
          <w:szCs w:val="28"/>
        </w:rPr>
        <w:tab/>
      </w:r>
    </w:p>
    <w:p w:rsidR="00047126" w:rsidRPr="00085BA5" w:rsidRDefault="00047126" w:rsidP="00047126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12. Литвинова Е.М. и Николаев В. И. Материалы региональной научно-практической конференции. ФГБУ, «Национальный парк «Валдайский» Ежегодные сборники научных работ «Полевой сезон 2010 - 2015»</w:t>
      </w:r>
    </w:p>
    <w:p w:rsidR="00047126" w:rsidRPr="00085BA5" w:rsidRDefault="00047126" w:rsidP="00047126">
      <w:pPr>
        <w:tabs>
          <w:tab w:val="left" w:pos="13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13. Малаховский Д.Б., Хантулев А.А. Природное районирование Новгородской области. Л.: Изд. ЛГУ, 1978, с. 156 -  178.</w:t>
      </w:r>
    </w:p>
    <w:p w:rsidR="00047126" w:rsidRPr="00085BA5" w:rsidRDefault="00047126" w:rsidP="00047126">
      <w:pPr>
        <w:pStyle w:val="23"/>
        <w:tabs>
          <w:tab w:val="num" w:pos="11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14. Миркин А.В., Наумова Л.Г. Экология России, Москва, 1996 г.</w:t>
      </w:r>
    </w:p>
    <w:p w:rsidR="00047126" w:rsidRPr="00085BA5" w:rsidRDefault="00047126" w:rsidP="00047126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15. Михлин В.Е и др. Экскурсии в природу Подмосковья, Владимир, 2005 г.</w:t>
      </w:r>
    </w:p>
    <w:p w:rsidR="00047126" w:rsidRPr="00085BA5" w:rsidRDefault="00047126" w:rsidP="0004712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16. Обзор о состоянии и об охране окружающей среды Новгородской области. Вел. Новгород, 2013 г.</w:t>
      </w:r>
    </w:p>
    <w:p w:rsidR="00047126" w:rsidRPr="00085BA5" w:rsidRDefault="00047126" w:rsidP="00047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17. Подобед Л.В., Александрова Г.А. и др. «Боровичский край» (очерки местных краеведов), СПб, 2000г. </w:t>
      </w:r>
    </w:p>
    <w:p w:rsidR="00047126" w:rsidRPr="00085BA5" w:rsidRDefault="00047126" w:rsidP="0004712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18. Ревич Б.А. Загрязнение окружающей среды и здоровье населения. М., 2001.</w:t>
      </w:r>
    </w:p>
    <w:p w:rsidR="00047126" w:rsidRPr="00085BA5" w:rsidRDefault="00047126" w:rsidP="00047126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19. Степаненко И.И. Лесная типология. Мет. пособие. «МНЭПУ». М.,1999.</w:t>
      </w:r>
    </w:p>
    <w:p w:rsidR="00047126" w:rsidRPr="00085BA5" w:rsidRDefault="00047126" w:rsidP="0004712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20. Ценность лесов (плата за экосистемные услуги в условиях «зеленой» экономики), Организация Объединенных Наций, Женева, Швейцария, 2014 г.</w:t>
      </w:r>
    </w:p>
    <w:p w:rsidR="00047126" w:rsidRPr="00085BA5" w:rsidRDefault="00047126" w:rsidP="00047126">
      <w:pPr>
        <w:tabs>
          <w:tab w:val="num" w:pos="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21. Филенко А.И. Методические рекомендации и методики проведения опытнических исследовательских работ в школьных лесничествах, Йошкар-Ола, 2003 г.</w:t>
      </w:r>
    </w:p>
    <w:p w:rsidR="00047126" w:rsidRPr="00085BA5" w:rsidRDefault="00047126" w:rsidP="00047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22. Филенко А.И. Организация работы в школьных лесничествах, Йошкар-Ола, 2005 г.</w:t>
      </w:r>
    </w:p>
    <w:p w:rsidR="00047126" w:rsidRPr="00085BA5" w:rsidRDefault="00047126" w:rsidP="00047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>23. Шипунов А.Б. Летние школьные практики по ботанике. Методическое пособие. МЦНМО, М., 1998, с. 187 – 194.</w:t>
      </w:r>
    </w:p>
    <w:p w:rsidR="00047126" w:rsidRPr="00085BA5" w:rsidRDefault="00047126" w:rsidP="00047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 24. Закон РФ «Об охране окружающей природной среды»,1991 г.</w:t>
      </w:r>
    </w:p>
    <w:p w:rsidR="00047126" w:rsidRPr="00085BA5" w:rsidRDefault="00047126" w:rsidP="0004712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85BA5">
        <w:rPr>
          <w:rFonts w:ascii="Times New Roman" w:hAnsi="Times New Roman"/>
          <w:sz w:val="28"/>
          <w:szCs w:val="28"/>
        </w:rPr>
        <w:t xml:space="preserve">25. </w:t>
      </w:r>
      <w:hyperlink r:id="rId13" w:history="1">
        <w:r w:rsidRPr="002B707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Распоряжение исполнительного комитета Новгородского областного Совета депутатов трудящихся от 23.09.1977 № 631-р</w:t>
        </w:r>
      </w:hyperlink>
      <w:r w:rsidRPr="00085BA5">
        <w:rPr>
          <w:rFonts w:ascii="Times New Roman" w:hAnsi="Times New Roman"/>
          <w:color w:val="000000"/>
          <w:sz w:val="28"/>
          <w:szCs w:val="28"/>
        </w:rPr>
        <w:t xml:space="preserve"> о создании </w:t>
      </w:r>
      <w:hyperlink r:id="rId14" w:tooltip="Государственный природный заказник" w:history="1">
        <w:r w:rsidR="002B707E" w:rsidRPr="002B707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государственного</w:t>
        </w:r>
        <w:r w:rsidRPr="002B707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 xml:space="preserve"> природного заказник</w:t>
        </w:r>
      </w:hyperlink>
      <w:r w:rsidRPr="00085BA5">
        <w:rPr>
          <w:rFonts w:ascii="Times New Roman" w:hAnsi="Times New Roman"/>
          <w:sz w:val="28"/>
          <w:szCs w:val="28"/>
        </w:rPr>
        <w:t>а</w:t>
      </w:r>
      <w:r w:rsidRPr="00085BA5">
        <w:rPr>
          <w:rFonts w:ascii="Times New Roman" w:hAnsi="Times New Roman"/>
          <w:color w:val="000000"/>
          <w:sz w:val="28"/>
          <w:szCs w:val="28"/>
        </w:rPr>
        <w:t xml:space="preserve"> «Карстовые озера».</w:t>
      </w:r>
    </w:p>
    <w:p w:rsidR="00047126" w:rsidRDefault="00047126" w:rsidP="00047126">
      <w:pPr>
        <w:pStyle w:val="23"/>
        <w:spacing w:after="0" w:line="240" w:lineRule="auto"/>
        <w:ind w:left="0"/>
        <w:jc w:val="both"/>
        <w:rPr>
          <w:rFonts w:ascii="Times New Roman" w:hAnsi="Times New Roman"/>
        </w:rPr>
      </w:pPr>
      <w:r w:rsidRPr="00085BA5">
        <w:rPr>
          <w:rFonts w:ascii="Times New Roman" w:hAnsi="Times New Roman"/>
          <w:sz w:val="28"/>
          <w:szCs w:val="28"/>
        </w:rPr>
        <w:t xml:space="preserve">26. Интернет-ресурс </w:t>
      </w:r>
      <w:hyperlink r:id="rId15" w:history="1">
        <w:r w:rsidRPr="00085BA5">
          <w:rPr>
            <w:rStyle w:val="a8"/>
            <w:rFonts w:ascii="Times New Roman" w:hAnsi="Times New Roman"/>
            <w:sz w:val="28"/>
            <w:szCs w:val="28"/>
          </w:rPr>
          <w:t>http://www.plantarium.ru</w:t>
        </w:r>
      </w:hyperlink>
      <w:r w:rsidR="002B707E">
        <w:t>.</w:t>
      </w:r>
    </w:p>
    <w:p w:rsidR="00047126" w:rsidRPr="00085BA5" w:rsidRDefault="00047126" w:rsidP="00047126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spacing w:after="0" w:line="240" w:lineRule="auto"/>
        <w:ind w:left="641"/>
        <w:rPr>
          <w:rFonts w:ascii="Times New Roman" w:hAnsi="Times New Roman"/>
          <w:sz w:val="28"/>
          <w:szCs w:val="28"/>
        </w:rPr>
      </w:pPr>
    </w:p>
    <w:p w:rsidR="00047126" w:rsidRPr="00085BA5" w:rsidRDefault="00047126" w:rsidP="00047126">
      <w:pPr>
        <w:jc w:val="center"/>
        <w:rPr>
          <w:rFonts w:ascii="Times New Roman" w:hAnsi="Times New Roman"/>
          <w:b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 xml:space="preserve">СЛОВАРЬ ТЕРМИНОВ </w:t>
      </w:r>
    </w:p>
    <w:p w:rsidR="00047126" w:rsidRDefault="00047126" w:rsidP="00047126">
      <w:pPr>
        <w:shd w:val="clear" w:color="auto" w:fill="FFFFFF"/>
        <w:spacing w:after="0"/>
        <w:ind w:firstLine="142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Антропогенная нагрузка</w:t>
      </w:r>
      <w:r w:rsidRPr="00085BA5">
        <w:rPr>
          <w:rFonts w:ascii="Times New Roman" w:hAnsi="Times New Roman"/>
          <w:sz w:val="28"/>
          <w:szCs w:val="28"/>
        </w:rPr>
        <w:t xml:space="preserve"> - степень воздействия человека, его деятельности на природу.</w:t>
      </w:r>
    </w:p>
    <w:p w:rsidR="00047126" w:rsidRPr="00085BA5" w:rsidRDefault="00047126" w:rsidP="00047126">
      <w:pPr>
        <w:shd w:val="clear" w:color="auto" w:fill="FFFFFF"/>
        <w:spacing w:after="0"/>
        <w:ind w:firstLine="142"/>
        <w:contextualSpacing/>
        <w:mirrorIndents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085BA5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Биоценоз</w:t>
      </w:r>
      <w:r w:rsidRPr="00085BA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- сообщество популяций разных видов на биотопе, конкретном </w:t>
      </w:r>
    </w:p>
    <w:p w:rsidR="00047126" w:rsidRDefault="00047126" w:rsidP="00047126">
      <w:pPr>
        <w:shd w:val="clear" w:color="auto" w:fill="FFFFFF"/>
        <w:ind w:firstLine="142"/>
        <w:contextualSpacing/>
        <w:mirrorIndents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085BA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по условиям местообитании.</w:t>
      </w:r>
    </w:p>
    <w:p w:rsidR="00047126" w:rsidRPr="00085BA5" w:rsidRDefault="00047126" w:rsidP="00047126">
      <w:pPr>
        <w:spacing w:after="0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lastRenderedPageBreak/>
        <w:t xml:space="preserve">Болото – </w:t>
      </w:r>
      <w:r w:rsidRPr="00085BA5">
        <w:rPr>
          <w:rFonts w:ascii="Times New Roman" w:hAnsi="Times New Roman"/>
          <w:sz w:val="28"/>
          <w:szCs w:val="28"/>
        </w:rPr>
        <w:t>это избыточно увлажненный участок суши с особой растительностью, характеризующийся накоплением в верхних горизонтах мертвых неразложившихся растительных остатков, превращающихся потом в торф.</w:t>
      </w:r>
    </w:p>
    <w:p w:rsidR="00047126" w:rsidRPr="00085BA5" w:rsidRDefault="00047126" w:rsidP="00047126">
      <w:pPr>
        <w:spacing w:after="0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Геоэкология</w:t>
      </w:r>
      <w:r w:rsidRPr="00085BA5">
        <w:rPr>
          <w:rFonts w:ascii="Times New Roman" w:hAnsi="Times New Roman"/>
          <w:sz w:val="28"/>
          <w:szCs w:val="28"/>
        </w:rPr>
        <w:t xml:space="preserve"> – это комплексная наука на стыке экологии и географии.</w:t>
      </w:r>
    </w:p>
    <w:p w:rsidR="00047126" w:rsidRPr="00085BA5" w:rsidRDefault="00047126" w:rsidP="00047126">
      <w:pPr>
        <w:spacing w:after="0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Зандры</w:t>
      </w:r>
      <w:r w:rsidRPr="00085BA5">
        <w:rPr>
          <w:rFonts w:ascii="Times New Roman" w:hAnsi="Times New Roman"/>
          <w:sz w:val="28"/>
          <w:szCs w:val="28"/>
        </w:rPr>
        <w:t xml:space="preserve"> (Зандровые равнины) – это волнистые равнины, сложенные отсортированными песчаными массами, вынесенными водными потоками за пределы ледниковых полей. В них чередуются слои песков различной зернистости.</w:t>
      </w:r>
    </w:p>
    <w:p w:rsidR="00047126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Карбон</w:t>
      </w:r>
      <w:r w:rsidRPr="00085BA5">
        <w:rPr>
          <w:rFonts w:ascii="Times New Roman" w:hAnsi="Times New Roman"/>
          <w:sz w:val="28"/>
          <w:szCs w:val="28"/>
        </w:rPr>
        <w:t>, или каменноугольный период. Пятый период палеозойской эры. Большая часть каменноугольных местонахождений действительно приурочена к отложениям этого времени. Однако это не значит, что все карбоновые отложения обязательно содержат уголь.</w:t>
      </w:r>
    </w:p>
    <w:p w:rsidR="00047126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 xml:space="preserve"> Ландшафт</w:t>
      </w:r>
      <w:r w:rsidRPr="00085BA5">
        <w:rPr>
          <w:rFonts w:ascii="Times New Roman" w:hAnsi="Times New Roman"/>
          <w:sz w:val="28"/>
          <w:szCs w:val="28"/>
        </w:rPr>
        <w:t xml:space="preserve"> – (нем. Landschaft, вид местности). Дословно может быть переведен как «образ края».</w:t>
      </w:r>
    </w:p>
    <w:p w:rsidR="00047126" w:rsidRDefault="00047126" w:rsidP="00047126">
      <w:pPr>
        <w:shd w:val="clear" w:color="auto" w:fill="FFFFFF" w:themeFill="background1"/>
        <w:ind w:firstLine="709"/>
        <w:contextualSpacing/>
        <w:mirrorIndents/>
        <w:jc w:val="both"/>
        <w:rPr>
          <w:rFonts w:ascii="Times New Roman" w:hAnsi="Times New Roman"/>
          <w:color w:val="333333"/>
          <w:sz w:val="28"/>
          <w:szCs w:val="28"/>
          <w:shd w:val="clear" w:color="auto" w:fill="F3F1ED"/>
        </w:rPr>
      </w:pPr>
      <w:r w:rsidRPr="00085BA5">
        <w:rPr>
          <w:rStyle w:val="af0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Озы </w:t>
      </w:r>
      <w:r w:rsidRPr="00085BA5">
        <w:rPr>
          <w:rFonts w:ascii="Times New Roman" w:hAnsi="Times New Roman"/>
        </w:rPr>
        <w:t>-</w:t>
      </w:r>
      <w:r w:rsidRPr="00085B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44883">
        <w:rPr>
          <w:rFonts w:ascii="Times New Roman" w:hAnsi="Times New Roman"/>
          <w:color w:val="333333"/>
          <w:sz w:val="28"/>
          <w:szCs w:val="28"/>
          <w:shd w:val="clear" w:color="auto" w:fill="F3F1ED"/>
        </w:rPr>
        <w:t>это ледниковые формы рельефа в виде узких и высоких гряд, сложенных крупнообломочными песчано-гравийными породами. Озы образовались в районах, охваченных древними оледенениями, при отступлении ледника.</w:t>
      </w:r>
    </w:p>
    <w:p w:rsidR="00047126" w:rsidRPr="00085BA5" w:rsidRDefault="00047126" w:rsidP="00047126">
      <w:pPr>
        <w:spacing w:after="0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Подлесок</w:t>
      </w:r>
      <w:r w:rsidRPr="00085BA5">
        <w:rPr>
          <w:rFonts w:ascii="Times New Roman" w:hAnsi="Times New Roman"/>
          <w:sz w:val="28"/>
          <w:szCs w:val="28"/>
        </w:rPr>
        <w:t xml:space="preserve"> – это кустарники, полукустарники и часть деревьев не достигающая  высоты верхних ярусов лесного сообщества.</w:t>
      </w:r>
    </w:p>
    <w:p w:rsidR="00047126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Подрост</w:t>
      </w:r>
      <w:r w:rsidRPr="00085BA5">
        <w:rPr>
          <w:rFonts w:ascii="Times New Roman" w:hAnsi="Times New Roman"/>
          <w:sz w:val="28"/>
          <w:szCs w:val="28"/>
        </w:rPr>
        <w:t xml:space="preserve"> – это молодые растения, еще не достигшие высоты взрослых особей своего вида и не плодоносящие. </w:t>
      </w:r>
    </w:p>
    <w:p w:rsidR="00047126" w:rsidRPr="00085BA5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Природный комплекс</w:t>
      </w:r>
      <w:r w:rsidRPr="00085BA5">
        <w:rPr>
          <w:rFonts w:ascii="Times New Roman" w:hAnsi="Times New Roman"/>
          <w:sz w:val="28"/>
          <w:szCs w:val="28"/>
        </w:rPr>
        <w:t xml:space="preserve"> – это территория, обладающая определённым единством природы, обусловленным общим происхождением и историей развития, своеобразием географического положения и действующими в её пределах современными процессами.</w:t>
      </w:r>
    </w:p>
    <w:p w:rsidR="00047126" w:rsidRPr="00085BA5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 xml:space="preserve">Природная среда. </w:t>
      </w:r>
      <w:r w:rsidRPr="00085BA5">
        <w:rPr>
          <w:rFonts w:ascii="Times New Roman" w:hAnsi="Times New Roman"/>
          <w:sz w:val="28"/>
          <w:szCs w:val="28"/>
        </w:rPr>
        <w:t>Совокупность естественных и искусственных факторов, определяющих непосредственное окружение и условия жизни животного или растения.</w:t>
      </w:r>
    </w:p>
    <w:p w:rsidR="00047126" w:rsidRPr="00085BA5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>Сукцессия</w:t>
      </w:r>
      <w:r w:rsidRPr="00085BA5">
        <w:rPr>
          <w:rFonts w:ascii="Times New Roman" w:hAnsi="Times New Roman"/>
          <w:sz w:val="28"/>
          <w:szCs w:val="28"/>
        </w:rPr>
        <w:t xml:space="preserve"> – это последовательная смена биоценозов преемственно возникающих на одной и той же территории в результате влияния природных факторов или воздействия человека.</w:t>
      </w:r>
    </w:p>
    <w:p w:rsidR="00047126" w:rsidRPr="00085BA5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 xml:space="preserve">Топофильность </w:t>
      </w:r>
      <w:r w:rsidRPr="00085BA5">
        <w:rPr>
          <w:rFonts w:ascii="Times New Roman" w:hAnsi="Times New Roman"/>
          <w:sz w:val="28"/>
          <w:szCs w:val="28"/>
        </w:rPr>
        <w:t>– эстетическая привлекательность ландшафта, пейзажа, урочища.</w:t>
      </w:r>
    </w:p>
    <w:p w:rsidR="00047126" w:rsidRPr="00085BA5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lastRenderedPageBreak/>
        <w:t xml:space="preserve"> Урочище</w:t>
      </w:r>
      <w:r w:rsidRPr="00085BA5">
        <w:rPr>
          <w:rFonts w:ascii="Times New Roman" w:hAnsi="Times New Roman"/>
          <w:sz w:val="28"/>
          <w:szCs w:val="28"/>
        </w:rPr>
        <w:t xml:space="preserve"> – 1) одна из низших таксономических единиц ландшафтоведения; 2) примечательный участок местности с четко сформированными естественными границами.</w:t>
      </w:r>
    </w:p>
    <w:p w:rsidR="00047126" w:rsidRDefault="00047126" w:rsidP="0004712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5BA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C44883">
        <w:rPr>
          <w:rStyle w:val="af0"/>
          <w:rFonts w:ascii="Times New Roman" w:hAnsi="Times New Roman"/>
          <w:b/>
          <w:bCs/>
          <w:sz w:val="28"/>
          <w:szCs w:val="28"/>
          <w:shd w:val="clear" w:color="auto" w:fill="FFFFFF"/>
        </w:rPr>
        <w:t>Фитоцено́з</w:t>
      </w:r>
      <w:r w:rsidRPr="00085BA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85BA5">
        <w:rPr>
          <w:rFonts w:ascii="Times New Roman" w:hAnsi="Times New Roman"/>
          <w:sz w:val="28"/>
          <w:szCs w:val="28"/>
          <w:shd w:val="clear" w:color="auto" w:fill="FFFFFF"/>
        </w:rPr>
        <w:t>- растительное сообщество.</w:t>
      </w:r>
    </w:p>
    <w:p w:rsidR="00047126" w:rsidRDefault="00047126" w:rsidP="0004712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BA5">
        <w:rPr>
          <w:rFonts w:ascii="Times New Roman" w:hAnsi="Times New Roman"/>
          <w:b/>
          <w:sz w:val="28"/>
          <w:szCs w:val="28"/>
        </w:rPr>
        <w:t xml:space="preserve">Экология – </w:t>
      </w:r>
      <w:r w:rsidRPr="00085BA5">
        <w:rPr>
          <w:rFonts w:ascii="Times New Roman" w:hAnsi="Times New Roman"/>
          <w:sz w:val="28"/>
          <w:szCs w:val="28"/>
        </w:rPr>
        <w:t>это наука о взаимодействиях живых организмов и их сообществ между собой и с окружающей средой.</w:t>
      </w:r>
    </w:p>
    <w:p w:rsidR="00047126" w:rsidRPr="00DF77C7" w:rsidRDefault="00047126" w:rsidP="00047126">
      <w:pPr>
        <w:ind w:firstLine="709"/>
        <w:contextualSpacing/>
        <w:jc w:val="both"/>
        <w:rPr>
          <w:rFonts w:ascii="Times New Roman" w:hAnsi="Times New Roman"/>
        </w:rPr>
      </w:pPr>
      <w:r w:rsidRPr="00085BA5">
        <w:rPr>
          <w:b/>
          <w:sz w:val="28"/>
          <w:szCs w:val="28"/>
          <w:shd w:val="clear" w:color="auto" w:fill="FFFFFF"/>
        </w:rPr>
        <w:t xml:space="preserve"> </w:t>
      </w:r>
      <w:r w:rsidRPr="00DF77C7">
        <w:rPr>
          <w:rFonts w:ascii="Times New Roman" w:hAnsi="Times New Roman"/>
          <w:b/>
          <w:sz w:val="28"/>
          <w:szCs w:val="28"/>
          <w:shd w:val="clear" w:color="auto" w:fill="FFFFFF"/>
        </w:rPr>
        <w:t>Экосисте́ма</w:t>
      </w:r>
      <w:r w:rsidRPr="00DF77C7">
        <w:rPr>
          <w:rFonts w:ascii="Times New Roman" w:hAnsi="Times New Roman"/>
          <w:sz w:val="28"/>
          <w:szCs w:val="28"/>
          <w:shd w:val="clear" w:color="auto" w:fill="FFFFFF"/>
        </w:rPr>
        <w:t xml:space="preserve"> - биологическая система, состоящая из сообщества живых организмов, среды их обитания, системы связей, осуществляющей обмен веществом и энергией между ними.</w:t>
      </w:r>
      <w:r w:rsidRPr="00DF77C7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</w:p>
    <w:p w:rsidR="00047126" w:rsidRPr="00DF77C7" w:rsidRDefault="00047126" w:rsidP="00047126">
      <w:pPr>
        <w:jc w:val="right"/>
        <w:rPr>
          <w:rFonts w:ascii="Times New Roman" w:hAnsi="Times New Roman"/>
        </w:rPr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047126" w:rsidRPr="00C80B64" w:rsidRDefault="00047126" w:rsidP="00047126">
      <w:pPr>
        <w:jc w:val="center"/>
        <w:rPr>
          <w:rFonts w:ascii="Times New Roman" w:hAnsi="Times New Roman"/>
          <w:sz w:val="32"/>
          <w:szCs w:val="32"/>
        </w:rPr>
      </w:pPr>
      <w:r w:rsidRPr="00C80B64">
        <w:rPr>
          <w:rFonts w:ascii="Times New Roman" w:hAnsi="Times New Roman"/>
          <w:sz w:val="32"/>
          <w:szCs w:val="32"/>
        </w:rPr>
        <w:lastRenderedPageBreak/>
        <w:t>Приложения</w:t>
      </w:r>
      <w:r>
        <w:rPr>
          <w:rFonts w:ascii="Times New Roman" w:hAnsi="Times New Roman"/>
          <w:sz w:val="32"/>
          <w:szCs w:val="32"/>
        </w:rPr>
        <w:t xml:space="preserve"> № 1 – 6</w:t>
      </w:r>
    </w:p>
    <w:p w:rsidR="00047126" w:rsidRDefault="00047126" w:rsidP="00047126">
      <w:pPr>
        <w:jc w:val="right"/>
      </w:pPr>
    </w:p>
    <w:p w:rsidR="00047126" w:rsidRDefault="00047126" w:rsidP="004E685D">
      <w:r w:rsidRPr="00C80B64">
        <w:rPr>
          <w:rFonts w:ascii="Times New Roman" w:hAnsi="Times New Roman"/>
          <w:i/>
        </w:rPr>
        <w:t xml:space="preserve">   Приложение № 1</w:t>
      </w:r>
      <w:r w:rsidR="004E685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Карта- схема изучаемого участка местности (Рис. </w:t>
      </w:r>
      <w:r w:rsidR="004E685D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1)</w:t>
      </w:r>
    </w:p>
    <w:p w:rsidR="00047126" w:rsidRDefault="00047126" w:rsidP="00047126">
      <w:pPr>
        <w:tabs>
          <w:tab w:val="left" w:pos="1728"/>
          <w:tab w:val="right" w:pos="9746"/>
        </w:tabs>
        <w:spacing w:line="240" w:lineRule="auto"/>
        <w:jc w:val="center"/>
      </w:pPr>
      <w:r>
        <w:t>Масштаб 1: 50000 (в 1 см - 500 м)</w:t>
      </w:r>
    </w:p>
    <w:p w:rsidR="00047126" w:rsidRPr="00DE5B52" w:rsidRDefault="00047126" w:rsidP="00047126">
      <w:r w:rsidRPr="001E517F">
        <w:rPr>
          <w:noProof/>
          <w:lang w:eastAsia="ru-RU"/>
        </w:rPr>
        <w:drawing>
          <wp:inline distT="0" distB="0" distL="0" distR="0">
            <wp:extent cx="5681405" cy="5720443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12" cy="572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26" w:rsidRDefault="00047126" w:rsidP="00047126"/>
    <w:p w:rsidR="00047126" w:rsidRPr="00DE5B52" w:rsidRDefault="00047126" w:rsidP="00047126"/>
    <w:p w:rsidR="004E685D" w:rsidRDefault="004E685D" w:rsidP="000471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685D" w:rsidRDefault="004E68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7126" w:rsidRDefault="00047126" w:rsidP="00047126">
      <w:r w:rsidRPr="00DF77C7">
        <w:rPr>
          <w:rFonts w:ascii="Times New Roman" w:hAnsi="Times New Roman"/>
          <w:i/>
          <w:sz w:val="24"/>
          <w:szCs w:val="24"/>
        </w:rPr>
        <w:lastRenderedPageBreak/>
        <w:t>Приложение № 2</w:t>
      </w:r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План глазомерной съемки изучаемого урочища  (м-б 1:500) и                                                                                                                  </w:t>
      </w:r>
    </w:p>
    <w:p w:rsidR="00047126" w:rsidRDefault="00047126" w:rsidP="00047126">
      <w:pPr>
        <w:jc w:val="both"/>
        <w:rPr>
          <w:rFonts w:ascii="Times New Roman" w:hAnsi="Times New Roman"/>
          <w:sz w:val="28"/>
          <w:szCs w:val="28"/>
        </w:rPr>
      </w:pPr>
      <w:r w:rsidRPr="00DF77C7">
        <w:rPr>
          <w:rFonts w:ascii="Times New Roman" w:hAnsi="Times New Roman"/>
          <w:i/>
          <w:sz w:val="24"/>
          <w:szCs w:val="24"/>
        </w:rPr>
        <w:t>Приложение № 3</w:t>
      </w:r>
      <w:r w:rsidRPr="00DF77C7">
        <w:rPr>
          <w:sz w:val="24"/>
          <w:szCs w:val="24"/>
        </w:rPr>
        <w:t xml:space="preserve"> </w:t>
      </w:r>
      <w:r>
        <w:t xml:space="preserve"> </w:t>
      </w:r>
      <w:r w:rsidRPr="007142DC">
        <w:rPr>
          <w:rFonts w:ascii="Times New Roman" w:hAnsi="Times New Roman"/>
          <w:sz w:val="28"/>
          <w:szCs w:val="28"/>
        </w:rPr>
        <w:t>Ландшафтный профиль</w:t>
      </w:r>
      <w:r>
        <w:rPr>
          <w:rFonts w:ascii="Times New Roman" w:hAnsi="Times New Roman"/>
          <w:sz w:val="28"/>
          <w:szCs w:val="28"/>
        </w:rPr>
        <w:t xml:space="preserve"> от юг</w:t>
      </w:r>
      <w:r w:rsidR="004E685D">
        <w:rPr>
          <w:rFonts w:ascii="Times New Roman" w:hAnsi="Times New Roman"/>
          <w:sz w:val="28"/>
          <w:szCs w:val="28"/>
        </w:rPr>
        <w:t>о-восточного берега озера до д. </w:t>
      </w:r>
      <w:r>
        <w:rPr>
          <w:rFonts w:ascii="Times New Roman" w:hAnsi="Times New Roman"/>
          <w:sz w:val="28"/>
          <w:szCs w:val="28"/>
        </w:rPr>
        <w:t xml:space="preserve">Колмошино (на одном листе ватмана </w:t>
      </w:r>
      <w:r w:rsidR="004E685D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фотокопия с подлинника).</w:t>
      </w:r>
    </w:p>
    <w:p w:rsidR="00047126" w:rsidRDefault="00047126" w:rsidP="00047126">
      <w:r>
        <w:rPr>
          <w:noProof/>
          <w:lang w:eastAsia="ru-RU"/>
        </w:rPr>
        <w:drawing>
          <wp:inline distT="0" distB="0" distL="0" distR="0">
            <wp:extent cx="5184372" cy="3451660"/>
            <wp:effectExtent l="19050" t="0" r="0" b="0"/>
            <wp:docPr id="3" name="Рисунок 3" descr="C:\Users\USER\Downloads\IMG_20181028_22130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181028_221306а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481" cy="345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26" w:rsidRPr="003342BE" w:rsidRDefault="00047126" w:rsidP="00047126">
      <w:pPr>
        <w:rPr>
          <w:rFonts w:ascii="Times New Roman" w:hAnsi="Times New Roman"/>
          <w:sz w:val="24"/>
          <w:szCs w:val="24"/>
        </w:rPr>
      </w:pPr>
      <w:r w:rsidRPr="004E685D">
        <w:rPr>
          <w:rFonts w:ascii="Times New Roman" w:hAnsi="Times New Roman"/>
          <w:b/>
          <w:sz w:val="24"/>
          <w:szCs w:val="24"/>
        </w:rPr>
        <w:t>Рис.</w:t>
      </w:r>
      <w:r w:rsidR="004E685D" w:rsidRPr="004E685D">
        <w:rPr>
          <w:rFonts w:ascii="Times New Roman" w:hAnsi="Times New Roman"/>
          <w:b/>
          <w:sz w:val="24"/>
          <w:szCs w:val="24"/>
        </w:rPr>
        <w:t xml:space="preserve"> №</w:t>
      </w:r>
      <w:r w:rsidRPr="004E685D">
        <w:rPr>
          <w:rFonts w:ascii="Times New Roman" w:hAnsi="Times New Roman"/>
          <w:b/>
          <w:sz w:val="24"/>
          <w:szCs w:val="24"/>
        </w:rPr>
        <w:t xml:space="preserve"> 2. </w:t>
      </w:r>
      <w:r w:rsidRPr="003342BE">
        <w:rPr>
          <w:rFonts w:ascii="Times New Roman" w:hAnsi="Times New Roman"/>
          <w:sz w:val="24"/>
          <w:szCs w:val="24"/>
        </w:rPr>
        <w:t>Совмещение плана глазомерной съемки и ландшафтного профиля на одном листе ватмана (фотокопия).</w:t>
      </w:r>
    </w:p>
    <w:p w:rsidR="00047126" w:rsidRPr="003342BE" w:rsidRDefault="00047126" w:rsidP="00047126">
      <w:pPr>
        <w:rPr>
          <w:rFonts w:ascii="Times New Roman" w:hAnsi="Times New Roman"/>
          <w:sz w:val="24"/>
          <w:szCs w:val="24"/>
        </w:rPr>
      </w:pPr>
    </w:p>
    <w:p w:rsidR="00047126" w:rsidRDefault="00047126" w:rsidP="00047126"/>
    <w:p w:rsidR="00047126" w:rsidRDefault="00047126" w:rsidP="00047126"/>
    <w:p w:rsidR="00047126" w:rsidRDefault="00047126" w:rsidP="00047126"/>
    <w:p w:rsidR="00047126" w:rsidRDefault="00047126" w:rsidP="00047126"/>
    <w:p w:rsidR="00047126" w:rsidRDefault="00047126" w:rsidP="00047126"/>
    <w:p w:rsidR="00047126" w:rsidRDefault="00047126" w:rsidP="00047126">
      <w:pPr>
        <w:jc w:val="right"/>
      </w:pPr>
    </w:p>
    <w:p w:rsidR="00047126" w:rsidRDefault="00047126" w:rsidP="00047126">
      <w:pPr>
        <w:jc w:val="right"/>
      </w:pPr>
    </w:p>
    <w:p w:rsidR="004E685D" w:rsidRDefault="004E685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047126" w:rsidRPr="00032CFE" w:rsidRDefault="00047126" w:rsidP="004E6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42DC">
        <w:rPr>
          <w:rFonts w:ascii="Times New Roman" w:hAnsi="Times New Roman"/>
          <w:i/>
        </w:rPr>
        <w:lastRenderedPageBreak/>
        <w:t>Приложение № 4</w:t>
      </w:r>
      <w:r w:rsidR="004E685D">
        <w:rPr>
          <w:rFonts w:ascii="Times New Roman" w:hAnsi="Times New Roman"/>
          <w:i/>
        </w:rPr>
        <w:t xml:space="preserve">  </w:t>
      </w:r>
      <w:r w:rsidRPr="00032CFE">
        <w:rPr>
          <w:rFonts w:ascii="Times New Roman" w:hAnsi="Times New Roman"/>
          <w:sz w:val="28"/>
          <w:szCs w:val="28"/>
        </w:rPr>
        <w:t>Фотоснимки пейзажей ландшафта оз. Вялец</w:t>
      </w:r>
      <w:r w:rsidR="004E685D">
        <w:rPr>
          <w:rFonts w:ascii="Times New Roman" w:hAnsi="Times New Roman"/>
          <w:sz w:val="28"/>
          <w:szCs w:val="28"/>
        </w:rPr>
        <w:t xml:space="preserve"> </w:t>
      </w:r>
      <w:r w:rsidRPr="00032CFE">
        <w:rPr>
          <w:rFonts w:ascii="Times New Roman" w:hAnsi="Times New Roman"/>
          <w:sz w:val="28"/>
          <w:szCs w:val="28"/>
        </w:rPr>
        <w:t>и некоторых эпизодов полевых наблюдений</w:t>
      </w:r>
    </w:p>
    <w:p w:rsidR="00047126" w:rsidRPr="00032CFE" w:rsidRDefault="00047126" w:rsidP="0004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7126" w:rsidRPr="00451FDA" w:rsidRDefault="00047126" w:rsidP="00047126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76195" cy="2075180"/>
            <wp:effectExtent l="19050" t="0" r="0" b="0"/>
            <wp:docPr id="14" name="Рисунок 14" descr="DSCN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SCN2810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 w:rsidRPr="007142DC">
        <w:rPr>
          <w:noProof/>
          <w:sz w:val="32"/>
          <w:szCs w:val="32"/>
          <w:lang w:eastAsia="ru-RU"/>
        </w:rPr>
        <w:drawing>
          <wp:inline distT="0" distB="0" distL="0" distR="0">
            <wp:extent cx="2811825" cy="2046514"/>
            <wp:effectExtent l="19050" t="0" r="7575" b="0"/>
            <wp:docPr id="6" name="Рисунок 16" descr="DSCN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N2804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25" cy="204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85D" w:rsidRDefault="00047126" w:rsidP="00047126">
      <w:pPr>
        <w:jc w:val="both"/>
        <w:rPr>
          <w:rFonts w:ascii="Times New Roman" w:hAnsi="Times New Roman"/>
        </w:rPr>
      </w:pPr>
      <w:r w:rsidRPr="00032CFE">
        <w:rPr>
          <w:rFonts w:ascii="Times New Roman" w:hAnsi="Times New Roman"/>
          <w:b/>
        </w:rPr>
        <w:t xml:space="preserve">Рис. № </w:t>
      </w:r>
      <w:r>
        <w:rPr>
          <w:rFonts w:ascii="Times New Roman" w:hAnsi="Times New Roman"/>
          <w:b/>
        </w:rPr>
        <w:t>3</w:t>
      </w:r>
      <w:r w:rsidRPr="00032CFE">
        <w:rPr>
          <w:rFonts w:ascii="Times New Roman" w:hAnsi="Times New Roman"/>
          <w:b/>
        </w:rPr>
        <w:t>.</w:t>
      </w:r>
      <w:r w:rsidRPr="007142DC">
        <w:rPr>
          <w:rFonts w:ascii="Times New Roman" w:hAnsi="Times New Roman"/>
        </w:rPr>
        <w:t xml:space="preserve"> Центр д. Колмошино, конец ландшафтного профиля. </w:t>
      </w:r>
    </w:p>
    <w:p w:rsidR="00047126" w:rsidRPr="007142DC" w:rsidRDefault="00047126" w:rsidP="00047126">
      <w:pPr>
        <w:jc w:val="both"/>
        <w:rPr>
          <w:rFonts w:ascii="Times New Roman" w:hAnsi="Times New Roman"/>
        </w:rPr>
      </w:pPr>
      <w:r w:rsidRPr="00032CFE">
        <w:rPr>
          <w:rFonts w:ascii="Times New Roman" w:hAnsi="Times New Roman"/>
          <w:b/>
        </w:rPr>
        <w:t xml:space="preserve">Рис. № </w:t>
      </w:r>
      <w:r>
        <w:rPr>
          <w:rFonts w:ascii="Times New Roman" w:hAnsi="Times New Roman"/>
          <w:b/>
        </w:rPr>
        <w:t>4</w:t>
      </w:r>
      <w:r w:rsidRPr="00032CFE">
        <w:rPr>
          <w:rFonts w:ascii="Times New Roman" w:hAnsi="Times New Roman"/>
          <w:b/>
        </w:rPr>
        <w:t>.</w:t>
      </w:r>
      <w:r w:rsidRPr="007142DC">
        <w:rPr>
          <w:rFonts w:ascii="Times New Roman" w:hAnsi="Times New Roman"/>
        </w:rPr>
        <w:t xml:space="preserve"> Полевые работы по ландшафтному профилированию. </w:t>
      </w:r>
      <w:r>
        <w:rPr>
          <w:rFonts w:ascii="Times New Roman" w:hAnsi="Times New Roman"/>
        </w:rPr>
        <w:t>Н</w:t>
      </w:r>
      <w:r w:rsidRPr="007142DC">
        <w:rPr>
          <w:rFonts w:ascii="Times New Roman" w:hAnsi="Times New Roman"/>
        </w:rPr>
        <w:t>ивелировани</w:t>
      </w:r>
      <w:r>
        <w:rPr>
          <w:rFonts w:ascii="Times New Roman" w:hAnsi="Times New Roman"/>
        </w:rPr>
        <w:t>е вдоль оси профиля</w:t>
      </w:r>
      <w:r w:rsidRPr="007142DC">
        <w:rPr>
          <w:rFonts w:ascii="Times New Roman" w:hAnsi="Times New Roman"/>
        </w:rPr>
        <w:t>.  Фото И. Березкиной.</w:t>
      </w:r>
    </w:p>
    <w:p w:rsidR="00047126" w:rsidRDefault="00047126" w:rsidP="00047126">
      <w:pPr>
        <w:jc w:val="both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433320" cy="1820545"/>
            <wp:effectExtent l="19050" t="0" r="5080" b="0"/>
            <wp:docPr id="18" name="Рисунок 18" descr="IMG_6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6110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275BAB">
        <w:rPr>
          <w:noProof/>
          <w:lang w:eastAsia="ru-RU"/>
        </w:rPr>
        <w:drawing>
          <wp:inline distT="0" distB="0" distL="0" distR="0">
            <wp:extent cx="2331731" cy="1703614"/>
            <wp:effectExtent l="19050" t="0" r="0" b="0"/>
            <wp:docPr id="7" name="Рисунок 20" descr="IMG_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6278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lum bright="1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382" cy="170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26" w:rsidRPr="00117141" w:rsidRDefault="00047126" w:rsidP="00047126">
      <w:pPr>
        <w:jc w:val="both"/>
      </w:pPr>
      <w:r w:rsidRPr="00032CFE">
        <w:rPr>
          <w:rFonts w:ascii="Times New Roman" w:hAnsi="Times New Roman"/>
          <w:b/>
        </w:rPr>
        <w:t xml:space="preserve">Рис. № </w:t>
      </w:r>
      <w:r>
        <w:rPr>
          <w:rFonts w:ascii="Times New Roman" w:hAnsi="Times New Roman"/>
          <w:b/>
        </w:rPr>
        <w:t>5</w:t>
      </w:r>
      <w:r w:rsidRPr="00032CFE"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</w:rPr>
        <w:t>6</w:t>
      </w:r>
      <w:r w:rsidRPr="00032CFE">
        <w:rPr>
          <w:rFonts w:ascii="Times New Roman" w:hAnsi="Times New Roman"/>
          <w:b/>
        </w:rPr>
        <w:t xml:space="preserve">. </w:t>
      </w:r>
      <w:r w:rsidRPr="007142DC">
        <w:rPr>
          <w:rFonts w:ascii="Times New Roman" w:hAnsi="Times New Roman"/>
        </w:rPr>
        <w:t>Вид на котловину оз. Вялец в период летней  межени 5.09.2015 г. Фото И. Березкиной.</w:t>
      </w:r>
      <w:r>
        <w:t xml:space="preserve">       </w:t>
      </w:r>
    </w:p>
    <w:p w:rsidR="00047126" w:rsidRDefault="00047126" w:rsidP="00047126">
      <w:pPr>
        <w:jc w:val="both"/>
      </w:pPr>
    </w:p>
    <w:p w:rsidR="00047126" w:rsidRDefault="00047126" w:rsidP="00047126">
      <w:pPr>
        <w:jc w:val="both"/>
      </w:pPr>
      <w:r>
        <w:rPr>
          <w:noProof/>
          <w:lang w:eastAsia="ru-RU"/>
        </w:rPr>
        <w:drawing>
          <wp:inline distT="0" distB="0" distL="0" distR="0">
            <wp:extent cx="2817676" cy="1992086"/>
            <wp:effectExtent l="19050" t="0" r="1724" b="0"/>
            <wp:docPr id="21" name="Рисунок 21" descr="DSCN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SCN0619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76" cy="199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08960" cy="1939925"/>
            <wp:effectExtent l="19050" t="0" r="0" b="0"/>
            <wp:docPr id="22" name="Рисунок 22" descr="DSCN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SCN0741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26" w:rsidRPr="00032CFE" w:rsidRDefault="00047126" w:rsidP="00047126">
      <w:pPr>
        <w:jc w:val="both"/>
        <w:rPr>
          <w:rFonts w:ascii="Times New Roman" w:hAnsi="Times New Roman"/>
        </w:rPr>
      </w:pPr>
      <w:r w:rsidRPr="00032CFE">
        <w:rPr>
          <w:rFonts w:ascii="Times New Roman" w:hAnsi="Times New Roman"/>
          <w:b/>
        </w:rPr>
        <w:t>Рис. №</w:t>
      </w:r>
      <w:r w:rsidR="004E685D">
        <w:rPr>
          <w:rFonts w:ascii="Times New Roman" w:hAnsi="Times New Roman"/>
          <w:b/>
        </w:rPr>
        <w:t xml:space="preserve"> </w:t>
      </w:r>
      <w:r w:rsidRPr="00032CF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</w:t>
      </w:r>
      <w:r w:rsidRPr="00032CFE">
        <w:rPr>
          <w:rFonts w:ascii="Times New Roman" w:hAnsi="Times New Roman"/>
          <w:b/>
        </w:rPr>
        <w:t xml:space="preserve"> и </w:t>
      </w:r>
      <w:r>
        <w:rPr>
          <w:rFonts w:ascii="Times New Roman" w:hAnsi="Times New Roman"/>
          <w:b/>
        </w:rPr>
        <w:t>8</w:t>
      </w:r>
      <w:r w:rsidRPr="00032CFE">
        <w:rPr>
          <w:rFonts w:ascii="Times New Roman" w:hAnsi="Times New Roman"/>
        </w:rPr>
        <w:t xml:space="preserve"> . Участок грунтовой дороги к. д.д. Горка и Колмошино в июле </w:t>
      </w:r>
      <w:smartTag w:uri="urn:schemas-microsoft-com:office:smarttags" w:element="metricconverter">
        <w:smartTagPr>
          <w:attr w:name="ProductID" w:val="2017 г"/>
        </w:smartTagPr>
        <w:r w:rsidRPr="00032CFE">
          <w:rPr>
            <w:rFonts w:ascii="Times New Roman" w:hAnsi="Times New Roman"/>
          </w:rPr>
          <w:t>2017 г</w:t>
        </w:r>
      </w:smartTag>
      <w:r w:rsidRPr="00032CFE">
        <w:rPr>
          <w:rFonts w:ascii="Times New Roman" w:hAnsi="Times New Roman"/>
        </w:rPr>
        <w:t xml:space="preserve">. Тот же участок дороги  в июле 2018 г. Уровень воды над дорогой - 1,7 м. Фото И. Березкиной. </w:t>
      </w:r>
    </w:p>
    <w:p w:rsidR="00047126" w:rsidRDefault="00047126" w:rsidP="00047126">
      <w:pPr>
        <w:jc w:val="both"/>
      </w:pPr>
      <w:r>
        <w:lastRenderedPageBreak/>
        <w:t xml:space="preserve">      </w:t>
      </w:r>
      <w:r>
        <w:rPr>
          <w:noProof/>
          <w:lang w:eastAsia="ru-RU"/>
        </w:rPr>
        <w:drawing>
          <wp:inline distT="0" distB="0" distL="0" distR="0">
            <wp:extent cx="1775369" cy="1858307"/>
            <wp:effectExtent l="19050" t="0" r="0" b="0"/>
            <wp:docPr id="24" name="Рисунок 24" descr="DSCN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SCN2764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69" cy="18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275BAB">
        <w:rPr>
          <w:noProof/>
          <w:lang w:eastAsia="ru-RU"/>
        </w:rPr>
        <w:drawing>
          <wp:inline distT="0" distB="0" distL="0" distR="0">
            <wp:extent cx="2767330" cy="1908175"/>
            <wp:effectExtent l="19050" t="0" r="0" b="0"/>
            <wp:docPr id="5" name="Рисунок 26" descr="DSCN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SCN2761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85D" w:rsidRDefault="00047126" w:rsidP="00047126">
      <w:pPr>
        <w:jc w:val="both"/>
        <w:rPr>
          <w:rFonts w:ascii="Times New Roman" w:hAnsi="Times New Roman"/>
        </w:rPr>
      </w:pPr>
      <w:r w:rsidRPr="00032CFE">
        <w:rPr>
          <w:rFonts w:ascii="Times New Roman" w:hAnsi="Times New Roman"/>
          <w:b/>
        </w:rPr>
        <w:t xml:space="preserve">Рис. № </w:t>
      </w:r>
      <w:r>
        <w:rPr>
          <w:rFonts w:ascii="Times New Roman" w:hAnsi="Times New Roman"/>
          <w:b/>
        </w:rPr>
        <w:t>9</w:t>
      </w:r>
      <w:r w:rsidRPr="00032CFE">
        <w:rPr>
          <w:rFonts w:ascii="Times New Roman" w:hAnsi="Times New Roman"/>
          <w:b/>
        </w:rPr>
        <w:t xml:space="preserve"> </w:t>
      </w:r>
      <w:r w:rsidRPr="00032CFE">
        <w:rPr>
          <w:rFonts w:ascii="Times New Roman" w:hAnsi="Times New Roman"/>
        </w:rPr>
        <w:t xml:space="preserve"> Мерн</w:t>
      </w:r>
      <w:r>
        <w:rPr>
          <w:rFonts w:ascii="Times New Roman" w:hAnsi="Times New Roman"/>
        </w:rPr>
        <w:t xml:space="preserve">ая </w:t>
      </w:r>
      <w:r w:rsidRPr="00032CFE">
        <w:rPr>
          <w:rFonts w:ascii="Times New Roman" w:hAnsi="Times New Roman"/>
        </w:rPr>
        <w:t xml:space="preserve"> рулетк</w:t>
      </w:r>
      <w:r>
        <w:rPr>
          <w:rFonts w:ascii="Times New Roman" w:hAnsi="Times New Roman"/>
        </w:rPr>
        <w:t>а</w:t>
      </w:r>
      <w:r w:rsidRPr="00032CFE">
        <w:rPr>
          <w:rFonts w:ascii="Times New Roman" w:hAnsi="Times New Roman"/>
        </w:rPr>
        <w:t>, установленн</w:t>
      </w:r>
      <w:r>
        <w:rPr>
          <w:rFonts w:ascii="Times New Roman" w:hAnsi="Times New Roman"/>
        </w:rPr>
        <w:t>ая</w:t>
      </w:r>
      <w:r w:rsidRPr="00032CFE">
        <w:rPr>
          <w:rFonts w:ascii="Times New Roman" w:hAnsi="Times New Roman"/>
        </w:rPr>
        <w:t xml:space="preserve"> на  временн</w:t>
      </w:r>
      <w:r>
        <w:rPr>
          <w:rFonts w:ascii="Times New Roman" w:hAnsi="Times New Roman"/>
        </w:rPr>
        <w:t>ом</w:t>
      </w:r>
      <w:r w:rsidRPr="00032CFE">
        <w:rPr>
          <w:rFonts w:ascii="Times New Roman" w:hAnsi="Times New Roman"/>
        </w:rPr>
        <w:t xml:space="preserve"> гидропост</w:t>
      </w:r>
      <w:r>
        <w:rPr>
          <w:rFonts w:ascii="Times New Roman" w:hAnsi="Times New Roman"/>
        </w:rPr>
        <w:t>у</w:t>
      </w:r>
      <w:r w:rsidRPr="00032CFE">
        <w:rPr>
          <w:rFonts w:ascii="Times New Roman" w:hAnsi="Times New Roman"/>
        </w:rPr>
        <w:t xml:space="preserve">. </w:t>
      </w:r>
    </w:p>
    <w:p w:rsidR="00047126" w:rsidRDefault="00047126" w:rsidP="00047126">
      <w:pPr>
        <w:jc w:val="both"/>
      </w:pPr>
      <w:r w:rsidRPr="00032CFE">
        <w:rPr>
          <w:rFonts w:ascii="Times New Roman" w:hAnsi="Times New Roman"/>
          <w:b/>
        </w:rPr>
        <w:t xml:space="preserve">Рис.№ </w:t>
      </w:r>
      <w:r>
        <w:rPr>
          <w:rFonts w:ascii="Times New Roman" w:hAnsi="Times New Roman"/>
          <w:b/>
        </w:rPr>
        <w:t>10</w:t>
      </w:r>
      <w:r w:rsidRPr="00032CFE">
        <w:rPr>
          <w:rFonts w:ascii="Times New Roman" w:hAnsi="Times New Roman"/>
        </w:rPr>
        <w:t>. Справа – темный окунь, абориген оз</w:t>
      </w:r>
      <w:r>
        <w:rPr>
          <w:rFonts w:ascii="Times New Roman" w:hAnsi="Times New Roman"/>
        </w:rPr>
        <w:t>. Вялец, вверху светлый окунь – мигрант</w:t>
      </w:r>
      <w:r w:rsidRPr="00032CFE">
        <w:rPr>
          <w:rFonts w:ascii="Times New Roman" w:hAnsi="Times New Roman"/>
        </w:rPr>
        <w:t>, вероятно, по подземным лабиринтам из оз.</w:t>
      </w:r>
      <w:r>
        <w:rPr>
          <w:rFonts w:ascii="Times New Roman" w:hAnsi="Times New Roman"/>
        </w:rPr>
        <w:t xml:space="preserve"> </w:t>
      </w:r>
      <w:r w:rsidRPr="00032CFE">
        <w:rPr>
          <w:rFonts w:ascii="Times New Roman" w:hAnsi="Times New Roman"/>
        </w:rPr>
        <w:t xml:space="preserve">Городно. Фото И. Березкиной. </w:t>
      </w:r>
    </w:p>
    <w:p w:rsidR="00047126" w:rsidRPr="00032CFE" w:rsidRDefault="00047126" w:rsidP="00047126">
      <w:pPr>
        <w:jc w:val="both"/>
        <w:rPr>
          <w:rFonts w:ascii="Times New Roman" w:hAnsi="Times New Roman"/>
          <w:i/>
        </w:rPr>
      </w:pPr>
      <w:r>
        <w:t xml:space="preserve">                                                                                                                                                   </w:t>
      </w:r>
      <w:r w:rsidRPr="00032CFE">
        <w:rPr>
          <w:rFonts w:ascii="Times New Roman" w:hAnsi="Times New Roman"/>
          <w:i/>
        </w:rPr>
        <w:t xml:space="preserve"> Приложение № 5</w:t>
      </w:r>
    </w:p>
    <w:p w:rsidR="00047126" w:rsidRDefault="00047126" w:rsidP="00047126">
      <w:pPr>
        <w:jc w:val="both"/>
      </w:pPr>
      <w:r w:rsidRPr="001F4632">
        <w:rPr>
          <w:noProof/>
          <w:lang w:eastAsia="ru-RU"/>
        </w:rPr>
        <w:drawing>
          <wp:inline distT="0" distB="0" distL="0" distR="0">
            <wp:extent cx="5526586" cy="5218158"/>
            <wp:effectExtent l="19050" t="0" r="16964" b="1542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47126" w:rsidRPr="004E685D" w:rsidRDefault="004E685D" w:rsidP="0004712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7126" w:rsidRPr="004E685D">
        <w:rPr>
          <w:rFonts w:ascii="Times New Roman" w:hAnsi="Times New Roman"/>
          <w:b/>
          <w:sz w:val="24"/>
          <w:szCs w:val="24"/>
        </w:rPr>
        <w:t xml:space="preserve">Рис.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047126" w:rsidRPr="004E685D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</w:t>
      </w:r>
      <w:r w:rsidR="00047126" w:rsidRPr="004E685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047126" w:rsidRDefault="00047126" w:rsidP="00047126">
      <w:pPr>
        <w:jc w:val="both"/>
      </w:pPr>
    </w:p>
    <w:p w:rsidR="00047126" w:rsidRDefault="00047126" w:rsidP="00047126">
      <w:pPr>
        <w:pStyle w:val="2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42EB6">
        <w:rPr>
          <w:rFonts w:ascii="Times New Roman" w:hAnsi="Times New Roman"/>
          <w:i/>
          <w:color w:val="000000"/>
          <w:sz w:val="28"/>
          <w:szCs w:val="28"/>
        </w:rPr>
        <w:t>Приложение 6</w:t>
      </w:r>
      <w:r>
        <w:rPr>
          <w:rFonts w:ascii="Times New Roman" w:hAnsi="Times New Roman"/>
          <w:color w:val="000000"/>
          <w:sz w:val="28"/>
          <w:szCs w:val="28"/>
        </w:rPr>
        <w:t xml:space="preserve"> .</w:t>
      </w:r>
      <w:r w:rsidRPr="00085BA5">
        <w:rPr>
          <w:rFonts w:ascii="Times New Roman" w:hAnsi="Times New Roman"/>
          <w:color w:val="000000"/>
          <w:sz w:val="28"/>
          <w:szCs w:val="28"/>
        </w:rPr>
        <w:t>Территориальная структура ООПТ заказника «Карстовые озера представлена в таблице № 1.1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8"/>
        <w:gridCol w:w="3536"/>
        <w:gridCol w:w="2222"/>
        <w:gridCol w:w="2714"/>
      </w:tblGrid>
      <w:tr w:rsidR="00047126" w:rsidRPr="00085BA5" w:rsidTr="00FC5B9A">
        <w:trPr>
          <w:trHeight w:val="983"/>
        </w:trPr>
        <w:tc>
          <w:tcPr>
            <w:tcW w:w="1438" w:type="dxa"/>
            <w:vAlign w:val="center"/>
          </w:tcPr>
          <w:p w:rsidR="00047126" w:rsidRPr="00085BA5" w:rsidRDefault="00047126" w:rsidP="00FC5B9A">
            <w:pPr>
              <w:spacing w:before="240" w:after="240" w:line="408" w:lineRule="auto"/>
              <w:jc w:val="center"/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</w:pPr>
            <w:r w:rsidRPr="00085BA5"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  <w:t>Номер участка</w:t>
            </w:r>
          </w:p>
        </w:tc>
        <w:tc>
          <w:tcPr>
            <w:tcW w:w="3536" w:type="dxa"/>
            <w:vAlign w:val="center"/>
          </w:tcPr>
          <w:p w:rsidR="00047126" w:rsidRPr="00085BA5" w:rsidRDefault="00047126" w:rsidP="00FC5B9A">
            <w:pPr>
              <w:spacing w:before="240" w:after="240" w:line="408" w:lineRule="auto"/>
              <w:jc w:val="center"/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</w:pPr>
            <w:r w:rsidRPr="00085BA5"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  <w:t>Название</w:t>
            </w:r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spacing w:before="240" w:after="240" w:line="408" w:lineRule="auto"/>
              <w:jc w:val="center"/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</w:pPr>
            <w:r w:rsidRPr="00085BA5"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  <w:t>Общая площадь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spacing w:before="240" w:after="240" w:line="240" w:lineRule="auto"/>
              <w:jc w:val="both"/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</w:pPr>
            <w:r w:rsidRPr="00085BA5">
              <w:rPr>
                <w:rFonts w:ascii="Times New Roman" w:hAnsi="Times New Roman"/>
                <w:b/>
                <w:bCs/>
                <w:color w:val="494949"/>
                <w:sz w:val="20"/>
                <w:szCs w:val="20"/>
              </w:rPr>
              <w:t>Без изъятия из хозяйст-венного использования</w:t>
            </w:r>
          </w:p>
        </w:tc>
      </w:tr>
      <w:tr w:rsidR="00047126" w:rsidRPr="00085BA5" w:rsidTr="00FC5B9A">
        <w:trPr>
          <w:trHeight w:val="645"/>
        </w:trPr>
        <w:tc>
          <w:tcPr>
            <w:tcW w:w="1438" w:type="dxa"/>
            <w:vAlign w:val="center"/>
          </w:tcPr>
          <w:p w:rsidR="00047126" w:rsidRPr="00085BA5" w:rsidRDefault="00047126" w:rsidP="00FC5B9A">
            <w:pPr>
              <w:spacing w:before="240" w:after="240" w:line="40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36" w:type="dxa"/>
            <w:vAlign w:val="center"/>
          </w:tcPr>
          <w:p w:rsidR="00047126" w:rsidRPr="00085BA5" w:rsidRDefault="008D364F" w:rsidP="00FC5B9A">
            <w:pPr>
              <w:spacing w:before="240" w:after="240" w:line="408" w:lineRule="auto"/>
              <w:rPr>
                <w:rFonts w:ascii="Times New Roman" w:hAnsi="Times New Roman"/>
                <w:color w:val="000000"/>
              </w:rPr>
            </w:pPr>
            <w:hyperlink r:id="rId27" w:history="1">
              <w:r w:rsidR="00047126" w:rsidRPr="00085BA5">
                <w:rPr>
                  <w:rStyle w:val="a8"/>
                  <w:rFonts w:ascii="Times New Roman" w:hAnsi="Times New Roman"/>
                  <w:color w:val="000000"/>
                </w:rPr>
                <w:t>Озеро Городно</w:t>
              </w:r>
            </w:hyperlink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spacing w:before="240" w:after="240" w:line="40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4 312,1 га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spacing w:before="240" w:after="240" w:line="40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4 312,1 га</w:t>
            </w:r>
          </w:p>
        </w:tc>
      </w:tr>
      <w:tr w:rsidR="00047126" w:rsidRPr="00085BA5" w:rsidTr="00FC5B9A">
        <w:tc>
          <w:tcPr>
            <w:tcW w:w="1438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36" w:type="dxa"/>
            <w:vAlign w:val="center"/>
          </w:tcPr>
          <w:p w:rsidR="00047126" w:rsidRPr="00085BA5" w:rsidRDefault="008D364F" w:rsidP="00FC5B9A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28" w:history="1">
              <w:r w:rsidR="00047126" w:rsidRPr="00085BA5">
                <w:rPr>
                  <w:rStyle w:val="a8"/>
                  <w:rFonts w:ascii="Times New Roman" w:hAnsi="Times New Roman"/>
                  <w:color w:val="000000"/>
                </w:rPr>
                <w:t>Молодильнинская цепь озер</w:t>
              </w:r>
            </w:hyperlink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5 709,4 га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5 709,4 га</w:t>
            </w:r>
          </w:p>
        </w:tc>
      </w:tr>
      <w:tr w:rsidR="00047126" w:rsidRPr="00085BA5" w:rsidTr="00FC5B9A">
        <w:tc>
          <w:tcPr>
            <w:tcW w:w="1438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36" w:type="dxa"/>
            <w:vAlign w:val="center"/>
          </w:tcPr>
          <w:p w:rsidR="00047126" w:rsidRPr="00085BA5" w:rsidRDefault="008D364F" w:rsidP="00FC5B9A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29" w:history="1">
              <w:r w:rsidR="00047126" w:rsidRPr="00085BA5">
                <w:rPr>
                  <w:rStyle w:val="a8"/>
                  <w:rFonts w:ascii="Times New Roman" w:hAnsi="Times New Roman"/>
                  <w:color w:val="000000"/>
                </w:rPr>
                <w:t>Озеро Ямное</w:t>
              </w:r>
            </w:hyperlink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1 706,9 га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1 706,9 га</w:t>
            </w:r>
          </w:p>
        </w:tc>
      </w:tr>
      <w:tr w:rsidR="00047126" w:rsidRPr="00085BA5" w:rsidTr="00FC5B9A">
        <w:tc>
          <w:tcPr>
            <w:tcW w:w="1438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36" w:type="dxa"/>
            <w:vAlign w:val="center"/>
          </w:tcPr>
          <w:p w:rsidR="00047126" w:rsidRPr="00085BA5" w:rsidRDefault="008D364F" w:rsidP="00FC5B9A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30" w:history="1">
              <w:r w:rsidR="00047126" w:rsidRPr="00085BA5">
                <w:rPr>
                  <w:rStyle w:val="a8"/>
                  <w:rFonts w:ascii="Times New Roman" w:hAnsi="Times New Roman"/>
                  <w:color w:val="000000"/>
                </w:rPr>
                <w:t>Озеро Шерегодро</w:t>
              </w:r>
            </w:hyperlink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2 300,7 га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2 300,7 га</w:t>
            </w:r>
          </w:p>
        </w:tc>
      </w:tr>
      <w:tr w:rsidR="00047126" w:rsidRPr="00085BA5" w:rsidTr="00FC5B9A">
        <w:tc>
          <w:tcPr>
            <w:tcW w:w="1438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36" w:type="dxa"/>
            <w:vAlign w:val="center"/>
          </w:tcPr>
          <w:p w:rsidR="00047126" w:rsidRPr="00085BA5" w:rsidRDefault="008D364F" w:rsidP="00FC5B9A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31" w:history="1">
              <w:r w:rsidR="00047126" w:rsidRPr="00085BA5">
                <w:rPr>
                  <w:rStyle w:val="a8"/>
                  <w:rFonts w:ascii="Times New Roman" w:hAnsi="Times New Roman"/>
                  <w:color w:val="000000"/>
                </w:rPr>
                <w:t>Озеро Люто</w:t>
              </w:r>
            </w:hyperlink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2 414,5 га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2 414,5 га</w:t>
            </w:r>
          </w:p>
        </w:tc>
      </w:tr>
      <w:tr w:rsidR="00047126" w:rsidRPr="00085BA5" w:rsidTr="00FC5B9A">
        <w:tc>
          <w:tcPr>
            <w:tcW w:w="1438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36" w:type="dxa"/>
            <w:vAlign w:val="center"/>
          </w:tcPr>
          <w:p w:rsidR="00047126" w:rsidRPr="00085BA5" w:rsidRDefault="008D364F" w:rsidP="00FC5B9A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32" w:history="1">
              <w:r w:rsidR="00047126" w:rsidRPr="00085BA5">
                <w:rPr>
                  <w:rStyle w:val="a8"/>
                  <w:rFonts w:ascii="Times New Roman" w:hAnsi="Times New Roman"/>
                  <w:color w:val="000000"/>
                </w:rPr>
                <w:t>Озеро Сухое</w:t>
              </w:r>
            </w:hyperlink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1 948,2 га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1 948,2 га</w:t>
            </w:r>
          </w:p>
        </w:tc>
      </w:tr>
      <w:tr w:rsidR="00047126" w:rsidRPr="00085BA5" w:rsidTr="00FC5B9A">
        <w:tc>
          <w:tcPr>
            <w:tcW w:w="1438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536" w:type="dxa"/>
            <w:vAlign w:val="center"/>
          </w:tcPr>
          <w:p w:rsidR="00047126" w:rsidRPr="00085BA5" w:rsidRDefault="008D364F" w:rsidP="00FC5B9A">
            <w:pPr>
              <w:jc w:val="both"/>
              <w:rPr>
                <w:rFonts w:ascii="Times New Roman" w:hAnsi="Times New Roman"/>
                <w:color w:val="000000"/>
              </w:rPr>
            </w:pPr>
            <w:hyperlink r:id="rId33" w:history="1">
              <w:r w:rsidR="00047126" w:rsidRPr="00085BA5">
                <w:rPr>
                  <w:rStyle w:val="a8"/>
                  <w:rFonts w:ascii="Times New Roman" w:hAnsi="Times New Roman"/>
                  <w:color w:val="000000"/>
                </w:rPr>
                <w:t>Озеро Боровское</w:t>
              </w:r>
            </w:hyperlink>
          </w:p>
        </w:tc>
        <w:tc>
          <w:tcPr>
            <w:tcW w:w="2222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898,8 га</w:t>
            </w:r>
          </w:p>
        </w:tc>
        <w:tc>
          <w:tcPr>
            <w:tcW w:w="2714" w:type="dxa"/>
            <w:vAlign w:val="center"/>
          </w:tcPr>
          <w:p w:rsidR="00047126" w:rsidRPr="00085BA5" w:rsidRDefault="00047126" w:rsidP="00FC5B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BA5">
              <w:rPr>
                <w:rFonts w:ascii="Times New Roman" w:hAnsi="Times New Roman"/>
                <w:color w:val="000000"/>
              </w:rPr>
              <w:t>898,8 га</w:t>
            </w:r>
          </w:p>
        </w:tc>
      </w:tr>
    </w:tbl>
    <w:p w:rsidR="00047126" w:rsidRPr="00085BA5" w:rsidRDefault="00047126" w:rsidP="00047126">
      <w:pPr>
        <w:pStyle w:val="2"/>
        <w:ind w:firstLine="708"/>
        <w:rPr>
          <w:rFonts w:ascii="Times New Roman" w:hAnsi="Times New Roman"/>
          <w:color w:val="000000"/>
          <w:sz w:val="22"/>
          <w:szCs w:val="22"/>
        </w:rPr>
      </w:pPr>
    </w:p>
    <w:p w:rsidR="00047126" w:rsidRPr="003D162E" w:rsidRDefault="00047126" w:rsidP="00047126">
      <w:pPr>
        <w:jc w:val="both"/>
        <w:rPr>
          <w:lang w:val="en-US"/>
        </w:rPr>
      </w:pPr>
    </w:p>
    <w:p w:rsidR="00047126" w:rsidRDefault="00047126" w:rsidP="007E26F4">
      <w:pPr>
        <w:pStyle w:val="21"/>
        <w:spacing w:after="100" w:afterAutospacing="1" w:line="240" w:lineRule="auto"/>
        <w:ind w:left="0" w:firstLine="709"/>
        <w:jc w:val="both"/>
      </w:pPr>
    </w:p>
    <w:sectPr w:rsidR="00047126" w:rsidSect="001A3C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579" w:rsidRDefault="00BF0579" w:rsidP="00AE031B">
      <w:pPr>
        <w:spacing w:after="0" w:line="240" w:lineRule="auto"/>
      </w:pPr>
      <w:r>
        <w:separator/>
      </w:r>
    </w:p>
  </w:endnote>
  <w:endnote w:type="continuationSeparator" w:id="1">
    <w:p w:rsidR="00BF0579" w:rsidRDefault="00BF0579" w:rsidP="00AE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579" w:rsidRDefault="00BF0579" w:rsidP="00AE031B">
      <w:pPr>
        <w:spacing w:after="0" w:line="240" w:lineRule="auto"/>
      </w:pPr>
      <w:r>
        <w:separator/>
      </w:r>
    </w:p>
  </w:footnote>
  <w:footnote w:type="continuationSeparator" w:id="1">
    <w:p w:rsidR="00BF0579" w:rsidRDefault="00BF0579" w:rsidP="00AE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26" w:rsidRDefault="008D364F" w:rsidP="005D05D8">
    <w:pPr>
      <w:pStyle w:val="a4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04712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47126" w:rsidRDefault="00047126" w:rsidP="004123D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26" w:rsidRDefault="008D364F">
    <w:pPr>
      <w:pStyle w:val="a4"/>
    </w:pPr>
    <w:fldSimple w:instr="PAGE   \* MERGEFORMAT">
      <w:r w:rsidR="002B707E">
        <w:rPr>
          <w:noProof/>
        </w:rPr>
        <w:t>2</w:t>
      </w:r>
    </w:fldSimple>
  </w:p>
  <w:p w:rsidR="00047126" w:rsidRDefault="0004712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26" w:rsidRDefault="00047126">
    <w:pPr>
      <w:pStyle w:val="a4"/>
      <w:jc w:val="right"/>
    </w:pPr>
  </w:p>
  <w:p w:rsidR="00047126" w:rsidRDefault="000471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0129"/>
    <w:multiLevelType w:val="multilevel"/>
    <w:tmpl w:val="CE16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73D1379"/>
    <w:multiLevelType w:val="multilevel"/>
    <w:tmpl w:val="AE625E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53BC24A7"/>
    <w:multiLevelType w:val="multilevel"/>
    <w:tmpl w:val="C0C8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EF23800"/>
    <w:multiLevelType w:val="hybridMultilevel"/>
    <w:tmpl w:val="24262908"/>
    <w:lvl w:ilvl="0" w:tplc="90964E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EAB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821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D4B5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26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A23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614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92C4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1232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36318DF"/>
    <w:multiLevelType w:val="hybridMultilevel"/>
    <w:tmpl w:val="C27A52AE"/>
    <w:lvl w:ilvl="0" w:tplc="69344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63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E24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EE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037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C214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A086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6A68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F258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68E"/>
    <w:rsid w:val="00047126"/>
    <w:rsid w:val="000D235F"/>
    <w:rsid w:val="000D297D"/>
    <w:rsid w:val="000E4C7F"/>
    <w:rsid w:val="001839D1"/>
    <w:rsid w:val="001A3CDF"/>
    <w:rsid w:val="002B707E"/>
    <w:rsid w:val="002F167A"/>
    <w:rsid w:val="00313C98"/>
    <w:rsid w:val="0034132A"/>
    <w:rsid w:val="00376A9B"/>
    <w:rsid w:val="00392489"/>
    <w:rsid w:val="003E7D2C"/>
    <w:rsid w:val="004529ED"/>
    <w:rsid w:val="0046045D"/>
    <w:rsid w:val="004C16CA"/>
    <w:rsid w:val="004E685D"/>
    <w:rsid w:val="005928D5"/>
    <w:rsid w:val="005B27AB"/>
    <w:rsid w:val="005E790C"/>
    <w:rsid w:val="005F408A"/>
    <w:rsid w:val="00644BEB"/>
    <w:rsid w:val="00672094"/>
    <w:rsid w:val="006E23D8"/>
    <w:rsid w:val="0078172B"/>
    <w:rsid w:val="007B62F0"/>
    <w:rsid w:val="007E26F4"/>
    <w:rsid w:val="007E3F86"/>
    <w:rsid w:val="00823D37"/>
    <w:rsid w:val="008D364F"/>
    <w:rsid w:val="009C5075"/>
    <w:rsid w:val="009D7A8B"/>
    <w:rsid w:val="00A1309E"/>
    <w:rsid w:val="00A355BE"/>
    <w:rsid w:val="00AE031B"/>
    <w:rsid w:val="00AF4772"/>
    <w:rsid w:val="00B040C9"/>
    <w:rsid w:val="00B13ADE"/>
    <w:rsid w:val="00B747C9"/>
    <w:rsid w:val="00B91183"/>
    <w:rsid w:val="00BE7C6C"/>
    <w:rsid w:val="00BF0579"/>
    <w:rsid w:val="00C766B8"/>
    <w:rsid w:val="00C94EB1"/>
    <w:rsid w:val="00CC2F5A"/>
    <w:rsid w:val="00CC768E"/>
    <w:rsid w:val="00CF491A"/>
    <w:rsid w:val="00D05421"/>
    <w:rsid w:val="00D15A95"/>
    <w:rsid w:val="00D36A0F"/>
    <w:rsid w:val="00D47A7D"/>
    <w:rsid w:val="00D523DA"/>
    <w:rsid w:val="00DA2A88"/>
    <w:rsid w:val="00E90C8E"/>
    <w:rsid w:val="00EE1973"/>
    <w:rsid w:val="00F76B4B"/>
    <w:rsid w:val="00FA487F"/>
    <w:rsid w:val="00FE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9B"/>
  </w:style>
  <w:style w:type="paragraph" w:styleId="2">
    <w:name w:val="heading 2"/>
    <w:basedOn w:val="a"/>
    <w:link w:val="20"/>
    <w:uiPriority w:val="99"/>
    <w:qFormat/>
    <w:rsid w:val="00047126"/>
    <w:pPr>
      <w:spacing w:after="0" w:line="312" w:lineRule="auto"/>
      <w:outlineLvl w:val="1"/>
    </w:pPr>
    <w:rPr>
      <w:rFonts w:ascii="Helvetica" w:eastAsia="Calibri" w:hAnsi="Helvetica" w:cs="Times New Roman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3C98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0E4C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E4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1">
    <w:name w:val="t11"/>
    <w:uiPriority w:val="99"/>
    <w:rsid w:val="000E4C7F"/>
    <w:rPr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AE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31B"/>
  </w:style>
  <w:style w:type="paragraph" w:styleId="a6">
    <w:name w:val="footer"/>
    <w:basedOn w:val="a"/>
    <w:link w:val="a7"/>
    <w:uiPriority w:val="99"/>
    <w:unhideWhenUsed/>
    <w:rsid w:val="00AE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31B"/>
  </w:style>
  <w:style w:type="character" w:styleId="a8">
    <w:name w:val="Hyperlink"/>
    <w:basedOn w:val="a0"/>
    <w:uiPriority w:val="99"/>
    <w:unhideWhenUsed/>
    <w:rsid w:val="001A3CDF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A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7D2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E7D2C"/>
  </w:style>
  <w:style w:type="table" w:styleId="ac">
    <w:name w:val="Table Grid"/>
    <w:basedOn w:val="a1"/>
    <w:uiPriority w:val="59"/>
    <w:rsid w:val="00047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04712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47126"/>
  </w:style>
  <w:style w:type="character" w:customStyle="1" w:styleId="20">
    <w:name w:val="Заголовок 2 Знак"/>
    <w:basedOn w:val="a0"/>
    <w:link w:val="2"/>
    <w:uiPriority w:val="99"/>
    <w:rsid w:val="00047126"/>
    <w:rPr>
      <w:rFonts w:ascii="Helvetica" w:eastAsia="Calibri" w:hAnsi="Helvetica" w:cs="Times New Roman"/>
      <w:sz w:val="38"/>
      <w:szCs w:val="38"/>
      <w:lang w:eastAsia="ru-RU"/>
    </w:rPr>
  </w:style>
  <w:style w:type="paragraph" w:customStyle="1" w:styleId="1">
    <w:name w:val="Абзац списка1"/>
    <w:basedOn w:val="a"/>
    <w:uiPriority w:val="99"/>
    <w:rsid w:val="0004712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f">
    <w:name w:val="page number"/>
    <w:basedOn w:val="a0"/>
    <w:uiPriority w:val="99"/>
    <w:rsid w:val="00047126"/>
    <w:rPr>
      <w:rFonts w:cs="Times New Roman"/>
    </w:rPr>
  </w:style>
  <w:style w:type="paragraph" w:customStyle="1" w:styleId="23">
    <w:name w:val="Абзац списка2"/>
    <w:basedOn w:val="a"/>
    <w:uiPriority w:val="99"/>
    <w:rsid w:val="0004712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0471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47126"/>
  </w:style>
  <w:style w:type="character" w:styleId="af0">
    <w:name w:val="Emphasis"/>
    <w:uiPriority w:val="20"/>
    <w:qFormat/>
    <w:rsid w:val="0004712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4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7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3C98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0E4C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E4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1">
    <w:name w:val="t11"/>
    <w:uiPriority w:val="99"/>
    <w:rsid w:val="000E4C7F"/>
    <w:rPr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AE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31B"/>
  </w:style>
  <w:style w:type="paragraph" w:styleId="a6">
    <w:name w:val="footer"/>
    <w:basedOn w:val="a"/>
    <w:link w:val="a7"/>
    <w:uiPriority w:val="99"/>
    <w:unhideWhenUsed/>
    <w:rsid w:val="00AE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9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opt.aari.ru/doc/%D0%A0%D0%B0%D1%81%D0%BF%D0%BE%D1%80%D1%8F%D0%B6%D0%B5%D0%BD%D0%B8%D0%B5-%D0%B8%D1%81%D0%BF%D0%BE%D0%BB%D0%BD%D0%B8%D1%82%D0%B5%D0%BB%D1%8C%D0%BD%D0%BE%D0%B3%D0%BE-%D0%BA%D0%BE%D0%BC%D0%B8%D1%82%D0%B5%D1%82%D0%B0-%D0%9D%D0%BE%D0%B2%D0%B3%D0%BE%D1%80%D0%BE%D0%B4%D1%81%D0%BA%D0%BE%D0%B3%D0%BE-%D0%BE%D0%B1%D0%BB%D0%B0%D1%81%D1%82%D0%BD%D0%BE%D0%B3%D0%BE-%D0%A1%D0%BE%D0%B2%D0%B5%D1%82%D0%B0-%D0%B4%D0%B5%D0%BF%D1%83%D1%82%D0%B0%D1%82%D0%BE%D0%B2-%D1%82%D1%80%D1%83%D0%B4%D1%8F%D1%89%D0%B8%D1%85%D1%81%D1%8F-%D0%BE%D1%82-23" TargetMode="External"/><Relationship Id="rId18" Type="http://schemas.openxmlformats.org/officeDocument/2006/relationships/image" Target="media/image4.jpeg"/><Relationship Id="rId26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hyperlink" Target="http://oopt.aari.ru/cluster/%D0%9E%D0%B7%D0%B5%D1%80%D0%BE-%D0%91%D0%BE%D1%80%D0%BE%D0%B2%D1%81%D0%BA%D0%BE%D0%B5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29" Type="http://schemas.openxmlformats.org/officeDocument/2006/relationships/hyperlink" Target="http://oopt.aari.ru/cluster/%D0%9E%D0%B7%D0%B5%D1%80%D0%BE-%D0%AF%D0%BC%D0%BD%D0%BE%D0%B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opt.aari.ru/doc/%D0%A0%D0%B0%D1%81%D0%BF%D0%BE%D1%80%D1%8F%D0%B6%D0%B5%D0%BD%D0%B8%D0%B5-%D0%B8%D1%81%D0%BF%D0%BE%D0%BB%D0%BD%D0%B8%D1%82%D0%B5%D0%BB%D1%8C%D0%BD%D0%BE%D0%B3%D0%BE-%D0%BA%D0%BE%D0%BC%D0%B8%D1%82%D0%B5%D1%82%D0%B0-%D0%9D%D0%BE%D0%B2%D0%B3%D0%BE%D1%80%D0%BE%D0%B4%D1%81%D0%BA%D0%BE%D0%B3%D0%BE-%D0%BE%D0%B1%D0%BB%D0%B0%D1%81%D1%82%D0%BD%D0%BE%D0%B3%D0%BE-%D0%A1%D0%BE%D0%B2%D0%B5%D1%82%D0%B0-%D0%B4%D0%B5%D0%BF%D1%83%D1%82%D0%B0%D1%82%D0%BE%D0%B2-%D1%82%D1%80%D1%83%D0%B4%D1%8F%D1%89%D0%B8%D1%85%D1%81%D1%8F-%D0%BE%D1%82-23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://oopt.aari.ru/cluster/%D0%9E%D0%B7%D0%B5%D1%80%D0%BE-%D0%A1%D1%83%D1%85%D0%BE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tarium.ru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oopt.aari.ru/cluster/%D0%9C%D0%BE%D0%BB%D0%BE%D0%B4%D0%B8%D0%BB%D1%8C%D0%BD%D0%B8%D0%BD%D1%81%D0%BA%D0%B0%D1%8F-%D1%86%D0%B5%D0%BF%D1%8C-%D0%BE%D0%B7%D0%B5%D1%80" TargetMode="External"/><Relationship Id="rId36" Type="http://schemas.microsoft.com/office/2007/relationships/stylesWithEffects" Target="stylesWithEffects.xml"/><Relationship Id="rId10" Type="http://schemas.openxmlformats.org/officeDocument/2006/relationships/header" Target="header3.xml"/><Relationship Id="rId19" Type="http://schemas.openxmlformats.org/officeDocument/2006/relationships/image" Target="media/image5.jpeg"/><Relationship Id="rId31" Type="http://schemas.openxmlformats.org/officeDocument/2006/relationships/hyperlink" Target="http://oopt.aari.ru/cluster/%D0%9E%D0%B7%D0%B5%D1%80%D0%BE-%D0%9B%D1%8E%D1%82%D0%B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://oopt.aari.ru/cluster/%D0%9E%D0%B7%D0%B5%D1%80%D0%BE-%D0%93%D0%BE%D1%80%D0%BE%D0%B4%D0%BD%D0%BE" TargetMode="External"/><Relationship Id="rId30" Type="http://schemas.openxmlformats.org/officeDocument/2006/relationships/hyperlink" Target="http://oopt.aari.ru/cluster/%D0%9E%D0%B7%D0%B5%D1%80%D0%BE-%D0%A8%D0%B5%D1%80%D0%B5%D0%B3%D0%BE%D0%B4%D1%80%D0%BE" TargetMode="Externa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56;%20&#1041;&#1077;&#1086;&#1077;&#1079;&#1082;&#1080;&#1085;&#1072;%20&#1052;&#1072;&#1082;&#1089;&#1080;&#1084;&#1072;\&#1048;&#1088;%20&#1041;&#1077;&#1088;&#1077;&#1079;&#1082;&#1080;&#1085;&#1072;%20&#1052;\&#1050;&#1086;&#1083;&#1077;&#1073;&#1072;&#1085;&#1080;&#1103;%20&#1043;&#1042;&#1042;%20&#1086;&#1079;%20&#1042;&#1103;&#1083;&#1077;&#109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775" b="1" i="0" u="none" strike="noStrike" baseline="0">
                <a:solidFill>
                  <a:srgbClr val="80008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</a:t>
            </a:r>
            <a:r>
              <a:rPr lang="ru-RU" sz="1400"/>
              <a:t>Колебания зеркала воды в карстовом оз. Вялец. График составлен по данным многолетних наблюдений на гидропосту в д. Колмошино)       </a:t>
            </a:r>
          </a:p>
        </c:rich>
      </c:tx>
      <c:layout>
        <c:manualLayout>
          <c:xMode val="edge"/>
          <c:yMode val="edge"/>
          <c:x val="0.16304025667925928"/>
          <c:y val="8.261344328784264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49654523401644"/>
          <c:y val="0.26036041762572532"/>
          <c:w val="0.84663193864273523"/>
          <c:h val="0.62882896713756564"/>
        </c:manualLayout>
      </c:layout>
      <c:lineChart>
        <c:grouping val="standard"/>
        <c:ser>
          <c:idx val="0"/>
          <c:order val="0"/>
          <c:tx>
            <c:strRef>
              <c:f>Лист1!$A$1</c:f>
              <c:strCache>
                <c:ptCount val="1"/>
                <c:pt idx="0">
                  <c:v>h</c:v>
                </c:pt>
              </c:strCache>
            </c:strRef>
          </c:tx>
          <c:spPr>
            <a:ln w="38100">
              <a:pattFill prst="pct50">
                <a:fgClr>
                  <a:srgbClr val="0000FF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diamond"/>
            <c:size val="9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Лист1!$B$2:$B$80</c:f>
              <c:strCache>
                <c:ptCount val="79"/>
                <c:pt idx="0">
                  <c:v>1940</c:v>
                </c:pt>
                <c:pt idx="1">
                  <c:v>1941</c:v>
                </c:pt>
                <c:pt idx="2">
                  <c:v>1942</c:v>
                </c:pt>
                <c:pt idx="3">
                  <c:v>1943</c:v>
                </c:pt>
                <c:pt idx="4">
                  <c:v>1943</c:v>
                </c:pt>
                <c:pt idx="5">
                  <c:v>1945</c:v>
                </c:pt>
                <c:pt idx="6">
                  <c:v>1946</c:v>
                </c:pt>
                <c:pt idx="7">
                  <c:v>1947</c:v>
                </c:pt>
                <c:pt idx="8">
                  <c:v>1948</c:v>
                </c:pt>
                <c:pt idx="9">
                  <c:v>1949</c:v>
                </c:pt>
                <c:pt idx="10">
                  <c:v>1950</c:v>
                </c:pt>
                <c:pt idx="11">
                  <c:v>1951</c:v>
                </c:pt>
                <c:pt idx="12">
                  <c:v>1952</c:v>
                </c:pt>
                <c:pt idx="13">
                  <c:v>1953</c:v>
                </c:pt>
                <c:pt idx="14">
                  <c:v>1954</c:v>
                </c:pt>
                <c:pt idx="15">
                  <c:v>1955</c:v>
                </c:pt>
                <c:pt idx="16">
                  <c:v>1956</c:v>
                </c:pt>
                <c:pt idx="17">
                  <c:v>1957</c:v>
                </c:pt>
                <c:pt idx="18">
                  <c:v>1958</c:v>
                </c:pt>
                <c:pt idx="19">
                  <c:v>1959</c:v>
                </c:pt>
                <c:pt idx="20">
                  <c:v>1960</c:v>
                </c:pt>
                <c:pt idx="21">
                  <c:v>1961</c:v>
                </c:pt>
                <c:pt idx="22">
                  <c:v>1962</c:v>
                </c:pt>
                <c:pt idx="23">
                  <c:v>1963</c:v>
                </c:pt>
                <c:pt idx="24">
                  <c:v>1964</c:v>
                </c:pt>
                <c:pt idx="25">
                  <c:v>1965</c:v>
                </c:pt>
                <c:pt idx="26">
                  <c:v>1966</c:v>
                </c:pt>
                <c:pt idx="27">
                  <c:v>1966-1</c:v>
                </c:pt>
                <c:pt idx="28">
                  <c:v>1968</c:v>
                </c:pt>
                <c:pt idx="29">
                  <c:v>1969</c:v>
                </c:pt>
                <c:pt idx="30">
                  <c:v>1970</c:v>
                </c:pt>
                <c:pt idx="31">
                  <c:v>1971</c:v>
                </c:pt>
                <c:pt idx="32">
                  <c:v>1972</c:v>
                </c:pt>
                <c:pt idx="33">
                  <c:v>1973</c:v>
                </c:pt>
                <c:pt idx="34">
                  <c:v>1974</c:v>
                </c:pt>
                <c:pt idx="35">
                  <c:v>1975</c:v>
                </c:pt>
                <c:pt idx="36">
                  <c:v>1976</c:v>
                </c:pt>
                <c:pt idx="37">
                  <c:v>1976-1</c:v>
                </c:pt>
                <c:pt idx="38">
                  <c:v>1978</c:v>
                </c:pt>
                <c:pt idx="39">
                  <c:v>1979</c:v>
                </c:pt>
                <c:pt idx="40">
                  <c:v>1980</c:v>
                </c:pt>
                <c:pt idx="41">
                  <c:v>1981</c:v>
                </c:pt>
                <c:pt idx="42">
                  <c:v>1982</c:v>
                </c:pt>
                <c:pt idx="43">
                  <c:v>1983</c:v>
                </c:pt>
                <c:pt idx="44">
                  <c:v>1984</c:v>
                </c:pt>
                <c:pt idx="45">
                  <c:v>1985</c:v>
                </c:pt>
                <c:pt idx="46">
                  <c:v>1986</c:v>
                </c:pt>
                <c:pt idx="47">
                  <c:v>1987</c:v>
                </c:pt>
                <c:pt idx="48">
                  <c:v>1988</c:v>
                </c:pt>
                <c:pt idx="49">
                  <c:v>1989</c:v>
                </c:pt>
                <c:pt idx="50">
                  <c:v>1990</c:v>
                </c:pt>
                <c:pt idx="51">
                  <c:v>1991</c:v>
                </c:pt>
                <c:pt idx="52">
                  <c:v>1992</c:v>
                </c:pt>
                <c:pt idx="53">
                  <c:v>1993</c:v>
                </c:pt>
                <c:pt idx="54">
                  <c:v>1994</c:v>
                </c:pt>
                <c:pt idx="55">
                  <c:v>1995</c:v>
                </c:pt>
                <c:pt idx="56">
                  <c:v>1996</c:v>
                </c:pt>
                <c:pt idx="57">
                  <c:v>1997</c:v>
                </c:pt>
                <c:pt idx="58">
                  <c:v>1998</c:v>
                </c:pt>
                <c:pt idx="59">
                  <c:v>1999</c:v>
                </c:pt>
                <c:pt idx="60">
                  <c:v>2000</c:v>
                </c:pt>
                <c:pt idx="61">
                  <c:v>2001</c:v>
                </c:pt>
                <c:pt idx="62">
                  <c:v>2002</c:v>
                </c:pt>
                <c:pt idx="63">
                  <c:v>2003</c:v>
                </c:pt>
                <c:pt idx="64">
                  <c:v>2004</c:v>
                </c:pt>
                <c:pt idx="65">
                  <c:v>2005</c:v>
                </c:pt>
                <c:pt idx="66">
                  <c:v>2006</c:v>
                </c:pt>
                <c:pt idx="67">
                  <c:v>2007</c:v>
                </c:pt>
                <c:pt idx="68">
                  <c:v>2008</c:v>
                </c:pt>
                <c:pt idx="69">
                  <c:v>2009</c:v>
                </c:pt>
                <c:pt idx="70">
                  <c:v>2010</c:v>
                </c:pt>
                <c:pt idx="71">
                  <c:v>2011</c:v>
                </c:pt>
                <c:pt idx="72">
                  <c:v>2012</c:v>
                </c:pt>
                <c:pt idx="73">
                  <c:v>2013</c:v>
                </c:pt>
                <c:pt idx="74">
                  <c:v>2014</c:v>
                </c:pt>
                <c:pt idx="75">
                  <c:v>2015</c:v>
                </c:pt>
                <c:pt idx="76">
                  <c:v>2016</c:v>
                </c:pt>
                <c:pt idx="77">
                  <c:v>2017</c:v>
                </c:pt>
                <c:pt idx="78">
                  <c:v>2018</c:v>
                </c:pt>
              </c:strCache>
            </c:strRef>
          </c:cat>
          <c:val>
            <c:numRef>
              <c:f>Лист1!$A$2:$A$80</c:f>
              <c:numCache>
                <c:formatCode>General</c:formatCode>
                <c:ptCount val="79"/>
                <c:pt idx="0">
                  <c:v>-7.8199999999999985</c:v>
                </c:pt>
                <c:pt idx="3">
                  <c:v>2.5</c:v>
                </c:pt>
                <c:pt idx="4">
                  <c:v>-4.8</c:v>
                </c:pt>
                <c:pt idx="5">
                  <c:v>-5.4</c:v>
                </c:pt>
                <c:pt idx="6">
                  <c:v>2.1</c:v>
                </c:pt>
                <c:pt idx="8">
                  <c:v>-5.3</c:v>
                </c:pt>
                <c:pt idx="12">
                  <c:v>-4.8</c:v>
                </c:pt>
                <c:pt idx="15">
                  <c:v>6.3</c:v>
                </c:pt>
                <c:pt idx="18">
                  <c:v>6</c:v>
                </c:pt>
                <c:pt idx="26">
                  <c:v>4.5</c:v>
                </c:pt>
                <c:pt idx="27">
                  <c:v>-2.4</c:v>
                </c:pt>
                <c:pt idx="28">
                  <c:v>1.2</c:v>
                </c:pt>
                <c:pt idx="33">
                  <c:v>-6.3</c:v>
                </c:pt>
                <c:pt idx="36">
                  <c:v>2.2999999999999998</c:v>
                </c:pt>
                <c:pt idx="37">
                  <c:v>-6</c:v>
                </c:pt>
                <c:pt idx="38">
                  <c:v>2.2000000000000002</c:v>
                </c:pt>
                <c:pt idx="40">
                  <c:v>-2.5</c:v>
                </c:pt>
                <c:pt idx="44">
                  <c:v>5.5</c:v>
                </c:pt>
                <c:pt idx="46">
                  <c:v>2.2000000000000002</c:v>
                </c:pt>
                <c:pt idx="49">
                  <c:v>2.5</c:v>
                </c:pt>
                <c:pt idx="52">
                  <c:v>7.5</c:v>
                </c:pt>
                <c:pt idx="54">
                  <c:v>4.9000000000000004</c:v>
                </c:pt>
                <c:pt idx="55">
                  <c:v>4.9000000000000004</c:v>
                </c:pt>
                <c:pt idx="58">
                  <c:v>2.5</c:v>
                </c:pt>
                <c:pt idx="59">
                  <c:v>5.7</c:v>
                </c:pt>
                <c:pt idx="63">
                  <c:v>0</c:v>
                </c:pt>
                <c:pt idx="65">
                  <c:v>5.7</c:v>
                </c:pt>
                <c:pt idx="66">
                  <c:v>4.8</c:v>
                </c:pt>
                <c:pt idx="69">
                  <c:v>2</c:v>
                </c:pt>
                <c:pt idx="73">
                  <c:v>2.5</c:v>
                </c:pt>
                <c:pt idx="75">
                  <c:v>2</c:v>
                </c:pt>
                <c:pt idx="78">
                  <c:v>5</c:v>
                </c:pt>
              </c:numCache>
            </c:numRef>
          </c:val>
        </c:ser>
        <c:ser>
          <c:idx val="1"/>
          <c:order val="1"/>
          <c:tx>
            <c:v>h1</c:v>
          </c:tx>
          <c:spPr>
            <a:ln w="25400">
              <a:solidFill>
                <a:srgbClr val="800080"/>
              </a:solidFill>
              <a:prstDash val="lgDash"/>
            </a:ln>
          </c:spPr>
          <c:marker>
            <c:symbol val="none"/>
          </c:marker>
          <c:cat>
            <c:strRef>
              <c:f>Лист1!$B$2:$B$80</c:f>
              <c:strCache>
                <c:ptCount val="79"/>
                <c:pt idx="0">
                  <c:v>1940</c:v>
                </c:pt>
                <c:pt idx="1">
                  <c:v>1941</c:v>
                </c:pt>
                <c:pt idx="2">
                  <c:v>1942</c:v>
                </c:pt>
                <c:pt idx="3">
                  <c:v>1943</c:v>
                </c:pt>
                <c:pt idx="4">
                  <c:v>1943</c:v>
                </c:pt>
                <c:pt idx="5">
                  <c:v>1945</c:v>
                </c:pt>
                <c:pt idx="6">
                  <c:v>1946</c:v>
                </c:pt>
                <c:pt idx="7">
                  <c:v>1947</c:v>
                </c:pt>
                <c:pt idx="8">
                  <c:v>1948</c:v>
                </c:pt>
                <c:pt idx="9">
                  <c:v>1949</c:v>
                </c:pt>
                <c:pt idx="10">
                  <c:v>1950</c:v>
                </c:pt>
                <c:pt idx="11">
                  <c:v>1951</c:v>
                </c:pt>
                <c:pt idx="12">
                  <c:v>1952</c:v>
                </c:pt>
                <c:pt idx="13">
                  <c:v>1953</c:v>
                </c:pt>
                <c:pt idx="14">
                  <c:v>1954</c:v>
                </c:pt>
                <c:pt idx="15">
                  <c:v>1955</c:v>
                </c:pt>
                <c:pt idx="16">
                  <c:v>1956</c:v>
                </c:pt>
                <c:pt idx="17">
                  <c:v>1957</c:v>
                </c:pt>
                <c:pt idx="18">
                  <c:v>1958</c:v>
                </c:pt>
                <c:pt idx="19">
                  <c:v>1959</c:v>
                </c:pt>
                <c:pt idx="20">
                  <c:v>1960</c:v>
                </c:pt>
                <c:pt idx="21">
                  <c:v>1961</c:v>
                </c:pt>
                <c:pt idx="22">
                  <c:v>1962</c:v>
                </c:pt>
                <c:pt idx="23">
                  <c:v>1963</c:v>
                </c:pt>
                <c:pt idx="24">
                  <c:v>1964</c:v>
                </c:pt>
                <c:pt idx="25">
                  <c:v>1965</c:v>
                </c:pt>
                <c:pt idx="26">
                  <c:v>1966</c:v>
                </c:pt>
                <c:pt idx="27">
                  <c:v>1966-1</c:v>
                </c:pt>
                <c:pt idx="28">
                  <c:v>1968</c:v>
                </c:pt>
                <c:pt idx="29">
                  <c:v>1969</c:v>
                </c:pt>
                <c:pt idx="30">
                  <c:v>1970</c:v>
                </c:pt>
                <c:pt idx="31">
                  <c:v>1971</c:v>
                </c:pt>
                <c:pt idx="32">
                  <c:v>1972</c:v>
                </c:pt>
                <c:pt idx="33">
                  <c:v>1973</c:v>
                </c:pt>
                <c:pt idx="34">
                  <c:v>1974</c:v>
                </c:pt>
                <c:pt idx="35">
                  <c:v>1975</c:v>
                </c:pt>
                <c:pt idx="36">
                  <c:v>1976</c:v>
                </c:pt>
                <c:pt idx="37">
                  <c:v>1976-1</c:v>
                </c:pt>
                <c:pt idx="38">
                  <c:v>1978</c:v>
                </c:pt>
                <c:pt idx="39">
                  <c:v>1979</c:v>
                </c:pt>
                <c:pt idx="40">
                  <c:v>1980</c:v>
                </c:pt>
                <c:pt idx="41">
                  <c:v>1981</c:v>
                </c:pt>
                <c:pt idx="42">
                  <c:v>1982</c:v>
                </c:pt>
                <c:pt idx="43">
                  <c:v>1983</c:v>
                </c:pt>
                <c:pt idx="44">
                  <c:v>1984</c:v>
                </c:pt>
                <c:pt idx="45">
                  <c:v>1985</c:v>
                </c:pt>
                <c:pt idx="46">
                  <c:v>1986</c:v>
                </c:pt>
                <c:pt idx="47">
                  <c:v>1987</c:v>
                </c:pt>
                <c:pt idx="48">
                  <c:v>1988</c:v>
                </c:pt>
                <c:pt idx="49">
                  <c:v>1989</c:v>
                </c:pt>
                <c:pt idx="50">
                  <c:v>1990</c:v>
                </c:pt>
                <c:pt idx="51">
                  <c:v>1991</c:v>
                </c:pt>
                <c:pt idx="52">
                  <c:v>1992</c:v>
                </c:pt>
                <c:pt idx="53">
                  <c:v>1993</c:v>
                </c:pt>
                <c:pt idx="54">
                  <c:v>1994</c:v>
                </c:pt>
                <c:pt idx="55">
                  <c:v>1995</c:v>
                </c:pt>
                <c:pt idx="56">
                  <c:v>1996</c:v>
                </c:pt>
                <c:pt idx="57">
                  <c:v>1997</c:v>
                </c:pt>
                <c:pt idx="58">
                  <c:v>1998</c:v>
                </c:pt>
                <c:pt idx="59">
                  <c:v>1999</c:v>
                </c:pt>
                <c:pt idx="60">
                  <c:v>2000</c:v>
                </c:pt>
                <c:pt idx="61">
                  <c:v>2001</c:v>
                </c:pt>
                <c:pt idx="62">
                  <c:v>2002</c:v>
                </c:pt>
                <c:pt idx="63">
                  <c:v>2003</c:v>
                </c:pt>
                <c:pt idx="64">
                  <c:v>2004</c:v>
                </c:pt>
                <c:pt idx="65">
                  <c:v>2005</c:v>
                </c:pt>
                <c:pt idx="66">
                  <c:v>2006</c:v>
                </c:pt>
                <c:pt idx="67">
                  <c:v>2007</c:v>
                </c:pt>
                <c:pt idx="68">
                  <c:v>2008</c:v>
                </c:pt>
                <c:pt idx="69">
                  <c:v>2009</c:v>
                </c:pt>
                <c:pt idx="70">
                  <c:v>2010</c:v>
                </c:pt>
                <c:pt idx="71">
                  <c:v>2011</c:v>
                </c:pt>
                <c:pt idx="72">
                  <c:v>2012</c:v>
                </c:pt>
                <c:pt idx="73">
                  <c:v>2013</c:v>
                </c:pt>
                <c:pt idx="74">
                  <c:v>2014</c:v>
                </c:pt>
                <c:pt idx="75">
                  <c:v>2015</c:v>
                </c:pt>
                <c:pt idx="76">
                  <c:v>2016</c:v>
                </c:pt>
                <c:pt idx="77">
                  <c:v>2017</c:v>
                </c:pt>
                <c:pt idx="78">
                  <c:v>2018</c:v>
                </c:pt>
              </c:strCache>
            </c:strRef>
          </c:cat>
          <c:val>
            <c:numRef>
              <c:f>Лист1!$C$2:$C$80</c:f>
              <c:numCache>
                <c:formatCode>0.0</c:formatCode>
                <c:ptCount val="79"/>
                <c:pt idx="0" formatCode="General">
                  <c:v>-7.8199999999999985</c:v>
                </c:pt>
                <c:pt idx="1">
                  <c:v>-4.3866666666666694</c:v>
                </c:pt>
                <c:pt idx="2">
                  <c:v>-0.95333333333333314</c:v>
                </c:pt>
                <c:pt idx="3" formatCode="General">
                  <c:v>2.5</c:v>
                </c:pt>
                <c:pt idx="4" formatCode="General">
                  <c:v>-4.8</c:v>
                </c:pt>
                <c:pt idx="5" formatCode="General">
                  <c:v>-5.4</c:v>
                </c:pt>
                <c:pt idx="6" formatCode="General">
                  <c:v>2.1</c:v>
                </c:pt>
                <c:pt idx="7" formatCode="General">
                  <c:v>-1.5999999999999952</c:v>
                </c:pt>
                <c:pt idx="8" formatCode="General">
                  <c:v>-5.3</c:v>
                </c:pt>
                <c:pt idx="9" formatCode="General">
                  <c:v>-5.18</c:v>
                </c:pt>
                <c:pt idx="10" formatCode="General">
                  <c:v>-5.0599999999999996</c:v>
                </c:pt>
                <c:pt idx="11" formatCode="General">
                  <c:v>-4.9400000000000004</c:v>
                </c:pt>
                <c:pt idx="12" formatCode="General">
                  <c:v>-4.8</c:v>
                </c:pt>
                <c:pt idx="13" formatCode="General">
                  <c:v>-1.4</c:v>
                </c:pt>
                <c:pt idx="14" formatCode="General">
                  <c:v>2</c:v>
                </c:pt>
                <c:pt idx="15" formatCode="General">
                  <c:v>6.3</c:v>
                </c:pt>
                <c:pt idx="16" formatCode="General">
                  <c:v>6.2</c:v>
                </c:pt>
                <c:pt idx="17" formatCode="General">
                  <c:v>6.1</c:v>
                </c:pt>
                <c:pt idx="18" formatCode="General">
                  <c:v>6</c:v>
                </c:pt>
                <c:pt idx="19" formatCode="General">
                  <c:v>5.8</c:v>
                </c:pt>
                <c:pt idx="20" formatCode="General">
                  <c:v>5.6</c:v>
                </c:pt>
                <c:pt idx="21" formatCode="General">
                  <c:v>5.3999999999999995</c:v>
                </c:pt>
                <c:pt idx="22" formatCode="General">
                  <c:v>5.1999999999999975</c:v>
                </c:pt>
                <c:pt idx="23" formatCode="General">
                  <c:v>4.9999999999999991</c:v>
                </c:pt>
                <c:pt idx="24" formatCode="General">
                  <c:v>4.7999999999999989</c:v>
                </c:pt>
                <c:pt idx="25" formatCode="General">
                  <c:v>4.5999999999999988</c:v>
                </c:pt>
                <c:pt idx="26" formatCode="General">
                  <c:v>4.5</c:v>
                </c:pt>
                <c:pt idx="27" formatCode="General">
                  <c:v>-2.4</c:v>
                </c:pt>
                <c:pt idx="28" formatCode="General">
                  <c:v>1.2</c:v>
                </c:pt>
                <c:pt idx="29" formatCode="General">
                  <c:v>-0.30000000000000032</c:v>
                </c:pt>
                <c:pt idx="30" formatCode="General">
                  <c:v>-1.8</c:v>
                </c:pt>
                <c:pt idx="31" formatCode="General">
                  <c:v>-3.3</c:v>
                </c:pt>
                <c:pt idx="32" formatCode="General">
                  <c:v>-4.8</c:v>
                </c:pt>
                <c:pt idx="33" formatCode="General">
                  <c:v>-6.3</c:v>
                </c:pt>
                <c:pt idx="34" formatCode="General">
                  <c:v>-3.4</c:v>
                </c:pt>
                <c:pt idx="35" formatCode="General">
                  <c:v>-0.5</c:v>
                </c:pt>
                <c:pt idx="36" formatCode="General">
                  <c:v>2.2999999999999998</c:v>
                </c:pt>
                <c:pt idx="37" formatCode="General">
                  <c:v>-6</c:v>
                </c:pt>
                <c:pt idx="38" formatCode="General">
                  <c:v>2.2000000000000002</c:v>
                </c:pt>
                <c:pt idx="39" formatCode="General">
                  <c:v>-0.2</c:v>
                </c:pt>
                <c:pt idx="40" formatCode="General">
                  <c:v>-2.5</c:v>
                </c:pt>
                <c:pt idx="41" formatCode="General">
                  <c:v>-0.5</c:v>
                </c:pt>
                <c:pt idx="42" formatCode="General">
                  <c:v>1.5</c:v>
                </c:pt>
                <c:pt idx="43" formatCode="General">
                  <c:v>3.5</c:v>
                </c:pt>
                <c:pt idx="44" formatCode="General">
                  <c:v>5.5</c:v>
                </c:pt>
                <c:pt idx="45" formatCode="General">
                  <c:v>3.9</c:v>
                </c:pt>
                <c:pt idx="46" formatCode="General">
                  <c:v>2.2000000000000002</c:v>
                </c:pt>
                <c:pt idx="47" formatCode="General">
                  <c:v>2.2999999999999998</c:v>
                </c:pt>
                <c:pt idx="48" formatCode="General">
                  <c:v>2.4</c:v>
                </c:pt>
                <c:pt idx="49" formatCode="General">
                  <c:v>2.5</c:v>
                </c:pt>
                <c:pt idx="50" formatCode="General">
                  <c:v>4.2</c:v>
                </c:pt>
                <c:pt idx="51" formatCode="General">
                  <c:v>5.9</c:v>
                </c:pt>
                <c:pt idx="52" formatCode="General">
                  <c:v>7.5</c:v>
                </c:pt>
                <c:pt idx="53" formatCode="General">
                  <c:v>6.2</c:v>
                </c:pt>
                <c:pt idx="54" formatCode="General">
                  <c:v>4.9000000000000004</c:v>
                </c:pt>
                <c:pt idx="55" formatCode="General">
                  <c:v>4.9000000000000004</c:v>
                </c:pt>
                <c:pt idx="56" formatCode="General">
                  <c:v>4.0999999999999996</c:v>
                </c:pt>
                <c:pt idx="57" formatCode="General">
                  <c:v>3.3</c:v>
                </c:pt>
                <c:pt idx="58" formatCode="General">
                  <c:v>2.5</c:v>
                </c:pt>
                <c:pt idx="59" formatCode="General">
                  <c:v>5.7</c:v>
                </c:pt>
                <c:pt idx="60" formatCode="General">
                  <c:v>4.3000000000000007</c:v>
                </c:pt>
                <c:pt idx="61" formatCode="General">
                  <c:v>2.9000000000000008</c:v>
                </c:pt>
                <c:pt idx="62" formatCode="General">
                  <c:v>1.5000000000000009</c:v>
                </c:pt>
                <c:pt idx="63" formatCode="General">
                  <c:v>0</c:v>
                </c:pt>
                <c:pt idx="64">
                  <c:v>2.8499999999999988</c:v>
                </c:pt>
                <c:pt idx="65" formatCode="General">
                  <c:v>5.7</c:v>
                </c:pt>
                <c:pt idx="66" formatCode="General">
                  <c:v>4.8</c:v>
                </c:pt>
                <c:pt idx="67" formatCode="General">
                  <c:v>3.9</c:v>
                </c:pt>
                <c:pt idx="68" formatCode="General">
                  <c:v>3</c:v>
                </c:pt>
                <c:pt idx="69" formatCode="General">
                  <c:v>2</c:v>
                </c:pt>
                <c:pt idx="70">
                  <c:v>2.125</c:v>
                </c:pt>
                <c:pt idx="71">
                  <c:v>2.25</c:v>
                </c:pt>
                <c:pt idx="72">
                  <c:v>2.3749999999999987</c:v>
                </c:pt>
                <c:pt idx="73" formatCode="General">
                  <c:v>2.5</c:v>
                </c:pt>
                <c:pt idx="74">
                  <c:v>2.25</c:v>
                </c:pt>
                <c:pt idx="75" formatCode="General">
                  <c:v>2</c:v>
                </c:pt>
                <c:pt idx="76" formatCode="0">
                  <c:v>3</c:v>
                </c:pt>
                <c:pt idx="77" formatCode="General">
                  <c:v>4</c:v>
                </c:pt>
                <c:pt idx="78" formatCode="General">
                  <c:v>5</c:v>
                </c:pt>
              </c:numCache>
            </c:numRef>
          </c:val>
        </c:ser>
        <c:marker val="1"/>
        <c:axId val="36873344"/>
        <c:axId val="36875264"/>
      </c:lineChart>
      <c:catAx>
        <c:axId val="368733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7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Годы</a:t>
                </a:r>
              </a:p>
            </c:rich>
          </c:tx>
          <c:layout>
            <c:manualLayout>
              <c:xMode val="edge"/>
              <c:yMode val="edge"/>
              <c:x val="0.50276916848159969"/>
              <c:y val="0.9125883757773470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875264"/>
        <c:crosses val="autoZero"/>
        <c:auto val="1"/>
        <c:lblAlgn val="ctr"/>
        <c:lblOffset val="100"/>
        <c:tickLblSkip val="5"/>
        <c:tickMarkSkip val="1"/>
      </c:catAx>
      <c:valAx>
        <c:axId val="36875264"/>
        <c:scaling>
          <c:orientation val="minMax"/>
          <c:max val="8"/>
          <c:min val="-8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7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Уровень в м </a:t>
                </a:r>
              </a:p>
            </c:rich>
          </c:tx>
          <c:layout>
            <c:manualLayout>
              <c:xMode val="edge"/>
              <c:yMode val="edge"/>
              <c:x val="2.547060274380605E-2"/>
              <c:y val="0.4720284457686049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0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873344"/>
        <c:crosses val="autoZero"/>
        <c:crossBetween val="midCat"/>
      </c:valAx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20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6503</Words>
  <Characters>37073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2018-10-28T20:01:00Z</dcterms:created>
  <dcterms:modified xsi:type="dcterms:W3CDTF">2019-01-18T07:52:00Z</dcterms:modified>
</cp:coreProperties>
</file>