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BFF79" w14:textId="48AC2608" w:rsidR="00554342" w:rsidRPr="00DD7F99" w:rsidRDefault="00486B1A" w:rsidP="00554342">
      <w:pPr>
        <w:spacing w:after="200" w:line="360" w:lineRule="auto"/>
        <w:ind w:left="0" w:firstLine="0"/>
        <w:jc w:val="center"/>
        <w:rPr>
          <w:rFonts w:eastAsia="MS Mincho"/>
          <w:szCs w:val="28"/>
          <w:lang w:eastAsia="ja-JP"/>
        </w:rPr>
      </w:pPr>
      <w:r>
        <w:rPr>
          <w:rFonts w:eastAsia="MS Mincho"/>
          <w:szCs w:val="28"/>
          <w:lang w:eastAsia="ja-JP"/>
        </w:rPr>
        <w:t>Всероссийский конкурс Юных исследователей окружающей среды</w:t>
      </w:r>
    </w:p>
    <w:p w14:paraId="6A64F484" w14:textId="77777777" w:rsidR="00DD7F99" w:rsidRPr="00DD7F99" w:rsidRDefault="00DD7F99" w:rsidP="00132C4E">
      <w:pPr>
        <w:spacing w:after="200" w:line="240" w:lineRule="auto"/>
        <w:ind w:left="0" w:firstLine="0"/>
        <w:rPr>
          <w:rFonts w:eastAsia="MS Mincho"/>
          <w:szCs w:val="28"/>
          <w:lang w:eastAsia="ja-JP"/>
        </w:rPr>
      </w:pPr>
      <w:r w:rsidRPr="00DD7F99">
        <w:rPr>
          <w:rFonts w:eastAsia="MS Mincho"/>
          <w:szCs w:val="28"/>
          <w:lang w:eastAsia="ja-JP"/>
        </w:rPr>
        <w:t xml:space="preserve"> </w:t>
      </w:r>
    </w:p>
    <w:p w14:paraId="13BF1D34" w14:textId="7BD936F9" w:rsidR="00132C4E" w:rsidRDefault="00DD7F99" w:rsidP="00132C4E">
      <w:pPr>
        <w:spacing w:after="200" w:line="240" w:lineRule="auto"/>
        <w:ind w:left="0" w:firstLine="0"/>
        <w:rPr>
          <w:rFonts w:eastAsia="MS Mincho"/>
          <w:b/>
          <w:szCs w:val="28"/>
          <w:lang w:eastAsia="ja-JP"/>
        </w:rPr>
      </w:pPr>
      <w:r>
        <w:rPr>
          <w:rFonts w:eastAsia="MS Mincho"/>
          <w:szCs w:val="28"/>
          <w:lang w:eastAsia="ja-JP"/>
        </w:rPr>
        <w:t xml:space="preserve">                                                                    </w:t>
      </w:r>
    </w:p>
    <w:p w14:paraId="571EF361" w14:textId="77777777" w:rsidR="00815537" w:rsidRPr="00DD7F99" w:rsidRDefault="00815537" w:rsidP="00132C4E">
      <w:pPr>
        <w:spacing w:after="200" w:line="240" w:lineRule="auto"/>
        <w:ind w:left="0" w:firstLine="0"/>
        <w:rPr>
          <w:rFonts w:eastAsia="MS Mincho"/>
          <w:szCs w:val="28"/>
          <w:lang w:eastAsia="ja-JP"/>
        </w:rPr>
      </w:pPr>
    </w:p>
    <w:p w14:paraId="249282A7" w14:textId="77777777" w:rsidR="00DD7F99" w:rsidRPr="00DD7F99" w:rsidRDefault="00DD7F99" w:rsidP="00DD7F99">
      <w:pPr>
        <w:spacing w:after="200" w:line="360" w:lineRule="auto"/>
        <w:ind w:left="0" w:firstLine="0"/>
        <w:rPr>
          <w:rFonts w:eastAsia="MS Mincho"/>
          <w:szCs w:val="28"/>
          <w:lang w:eastAsia="ja-JP"/>
        </w:rPr>
      </w:pPr>
      <w:r w:rsidRPr="00DD7F99">
        <w:rPr>
          <w:rFonts w:eastAsia="MS Mincho"/>
          <w:szCs w:val="28"/>
          <w:lang w:eastAsia="ja-JP"/>
        </w:rPr>
        <w:t xml:space="preserve"> </w:t>
      </w:r>
    </w:p>
    <w:p w14:paraId="70BB3D3B" w14:textId="12611D30" w:rsidR="00DD7F99" w:rsidRDefault="006F3451" w:rsidP="00132C4E">
      <w:pPr>
        <w:spacing w:after="200" w:line="360" w:lineRule="auto"/>
        <w:ind w:left="0" w:firstLine="0"/>
        <w:jc w:val="center"/>
        <w:rPr>
          <w:rFonts w:eastAsia="MS Mincho"/>
          <w:szCs w:val="28"/>
          <w:lang w:eastAsia="ja-JP"/>
        </w:rPr>
      </w:pPr>
      <w:r w:rsidRPr="00BE50F3">
        <w:rPr>
          <w:rFonts w:eastAsia="MS Mincho"/>
          <w:b/>
          <w:szCs w:val="28"/>
          <w:lang w:eastAsia="ja-JP"/>
        </w:rPr>
        <w:t>Динамика морфологического состава крови крыс в зависимости от воздействия острого стресса, физических и химических факторов окружающей среды</w:t>
      </w:r>
      <w:r w:rsidR="00DD7F99" w:rsidRPr="00BE50F3">
        <w:rPr>
          <w:rFonts w:eastAsia="MS Mincho"/>
          <w:b/>
          <w:szCs w:val="28"/>
          <w:lang w:eastAsia="ja-JP"/>
        </w:rPr>
        <w:br/>
      </w:r>
    </w:p>
    <w:p w14:paraId="32A9636D" w14:textId="03AF36AE" w:rsidR="00486B1A" w:rsidRDefault="00486B1A" w:rsidP="00132C4E">
      <w:pPr>
        <w:spacing w:after="200" w:line="360" w:lineRule="auto"/>
        <w:ind w:left="0" w:firstLine="0"/>
        <w:jc w:val="center"/>
        <w:rPr>
          <w:rFonts w:eastAsia="MS Mincho"/>
          <w:szCs w:val="28"/>
          <w:lang w:eastAsia="ja-JP"/>
        </w:rPr>
      </w:pPr>
    </w:p>
    <w:p w14:paraId="73D169A1" w14:textId="22435420" w:rsidR="00486B1A" w:rsidRDefault="00486B1A" w:rsidP="00132C4E">
      <w:pPr>
        <w:spacing w:after="200" w:line="360" w:lineRule="auto"/>
        <w:ind w:left="0" w:firstLine="0"/>
        <w:jc w:val="center"/>
        <w:rPr>
          <w:rFonts w:eastAsia="MS Mincho"/>
          <w:szCs w:val="28"/>
          <w:lang w:eastAsia="ja-JP"/>
        </w:rPr>
      </w:pPr>
    </w:p>
    <w:p w14:paraId="0BFF2546" w14:textId="77777777" w:rsidR="00486B1A" w:rsidRPr="00DD7F99" w:rsidRDefault="00486B1A" w:rsidP="00132C4E">
      <w:pPr>
        <w:spacing w:after="200" w:line="360" w:lineRule="auto"/>
        <w:ind w:left="0" w:firstLine="0"/>
        <w:jc w:val="center"/>
        <w:rPr>
          <w:rFonts w:eastAsia="MS Mincho"/>
          <w:szCs w:val="28"/>
          <w:lang w:eastAsia="ja-JP"/>
        </w:rPr>
      </w:pPr>
    </w:p>
    <w:p w14:paraId="5D1CA0D8" w14:textId="1961C6CB" w:rsidR="00DD7F99" w:rsidRDefault="00DD7F99" w:rsidP="00132C4E">
      <w:pPr>
        <w:spacing w:after="200" w:line="240" w:lineRule="auto"/>
        <w:ind w:left="0" w:firstLine="0"/>
        <w:jc w:val="left"/>
        <w:rPr>
          <w:rFonts w:eastAsia="MS Mincho"/>
          <w:szCs w:val="28"/>
          <w:lang w:eastAsia="ja-JP"/>
        </w:rPr>
      </w:pPr>
      <w:r>
        <w:rPr>
          <w:rFonts w:eastAsia="MS Mincho"/>
          <w:szCs w:val="28"/>
          <w:lang w:eastAsia="ja-JP"/>
        </w:rPr>
        <w:t xml:space="preserve">                                                                               </w:t>
      </w:r>
      <w:r w:rsidRPr="00132C4E">
        <w:rPr>
          <w:rFonts w:eastAsia="MS Mincho"/>
          <w:b/>
          <w:szCs w:val="28"/>
          <w:lang w:eastAsia="ja-JP"/>
        </w:rPr>
        <w:t>Работу выполнила</w:t>
      </w:r>
      <w:r w:rsidRPr="00DD7F99">
        <w:rPr>
          <w:rFonts w:eastAsia="MS Mincho"/>
          <w:szCs w:val="28"/>
          <w:lang w:eastAsia="ja-JP"/>
        </w:rPr>
        <w:t xml:space="preserve">:  </w:t>
      </w:r>
      <w:r>
        <w:rPr>
          <w:rFonts w:eastAsia="MS Mincho"/>
          <w:szCs w:val="28"/>
          <w:lang w:eastAsia="ja-JP"/>
        </w:rPr>
        <w:br/>
        <w:t xml:space="preserve">                                                                               Хорольская Екатерина Дмитриевна</w:t>
      </w:r>
      <w:r w:rsidRPr="00DD7F99">
        <w:rPr>
          <w:rFonts w:eastAsia="MS Mincho"/>
          <w:szCs w:val="28"/>
          <w:lang w:eastAsia="ja-JP"/>
        </w:rPr>
        <w:t xml:space="preserve">,  </w:t>
      </w:r>
      <w:r>
        <w:rPr>
          <w:rFonts w:eastAsia="MS Mincho"/>
          <w:szCs w:val="28"/>
          <w:lang w:eastAsia="ja-JP"/>
        </w:rPr>
        <w:br/>
        <w:t xml:space="preserve">                                                                               ученица</w:t>
      </w:r>
      <w:r w:rsidR="00486B1A">
        <w:rPr>
          <w:rFonts w:eastAsia="MS Mincho"/>
          <w:szCs w:val="28"/>
          <w:lang w:eastAsia="ja-JP"/>
        </w:rPr>
        <w:t xml:space="preserve"> 11 </w:t>
      </w:r>
      <w:r w:rsidRPr="00DD7F99">
        <w:rPr>
          <w:rFonts w:eastAsia="MS Mincho"/>
          <w:szCs w:val="28"/>
          <w:lang w:eastAsia="ja-JP"/>
        </w:rPr>
        <w:t>класса муниципального</w:t>
      </w:r>
      <w:r>
        <w:rPr>
          <w:rFonts w:eastAsia="MS Mincho"/>
          <w:szCs w:val="28"/>
          <w:lang w:eastAsia="ja-JP"/>
        </w:rPr>
        <w:br/>
        <w:t xml:space="preserve">                                                                               </w:t>
      </w:r>
      <w:r w:rsidRPr="00DD7F99">
        <w:rPr>
          <w:rFonts w:eastAsia="MS Mincho"/>
          <w:szCs w:val="28"/>
          <w:lang w:eastAsia="ja-JP"/>
        </w:rPr>
        <w:t xml:space="preserve">бюджетного общеобразовательного </w:t>
      </w:r>
      <w:r>
        <w:rPr>
          <w:rFonts w:eastAsia="MS Mincho"/>
          <w:szCs w:val="28"/>
          <w:lang w:eastAsia="ja-JP"/>
        </w:rPr>
        <w:t xml:space="preserve"> </w:t>
      </w:r>
      <w:r>
        <w:rPr>
          <w:rFonts w:eastAsia="MS Mincho"/>
          <w:szCs w:val="28"/>
          <w:lang w:eastAsia="ja-JP"/>
        </w:rPr>
        <w:br/>
        <w:t xml:space="preserve">                                                                               </w:t>
      </w:r>
      <w:r w:rsidRPr="00DD7F99">
        <w:rPr>
          <w:rFonts w:eastAsia="MS Mincho"/>
          <w:szCs w:val="28"/>
          <w:lang w:eastAsia="ja-JP"/>
        </w:rPr>
        <w:t>учреждения «</w:t>
      </w:r>
      <w:r>
        <w:rPr>
          <w:rFonts w:eastAsia="MS Mincho"/>
          <w:szCs w:val="28"/>
          <w:lang w:eastAsia="ja-JP"/>
        </w:rPr>
        <w:t xml:space="preserve">Гимназия №11 </w:t>
      </w:r>
      <w:r>
        <w:rPr>
          <w:rFonts w:eastAsia="MS Mincho"/>
          <w:szCs w:val="28"/>
          <w:lang w:eastAsia="ja-JP"/>
        </w:rPr>
        <w:br/>
        <w:t xml:space="preserve">                                                                               им. К. А. Тренёва» муниципального </w:t>
      </w:r>
      <w:r>
        <w:rPr>
          <w:rFonts w:eastAsia="MS Mincho"/>
          <w:szCs w:val="28"/>
          <w:lang w:eastAsia="ja-JP"/>
        </w:rPr>
        <w:br/>
        <w:t xml:space="preserve">                                                                               образования </w:t>
      </w:r>
      <w:r w:rsidRPr="00DD7F99">
        <w:rPr>
          <w:rFonts w:eastAsia="MS Mincho"/>
          <w:szCs w:val="28"/>
          <w:lang w:eastAsia="ja-JP"/>
        </w:rPr>
        <w:t xml:space="preserve">городской округ </w:t>
      </w:r>
      <w:r>
        <w:rPr>
          <w:rFonts w:eastAsia="MS Mincho"/>
          <w:szCs w:val="28"/>
          <w:lang w:eastAsia="ja-JP"/>
        </w:rPr>
        <w:br/>
        <w:t xml:space="preserve">                                                                               </w:t>
      </w:r>
      <w:r w:rsidRPr="00DD7F99">
        <w:rPr>
          <w:rFonts w:eastAsia="MS Mincho"/>
          <w:szCs w:val="28"/>
          <w:lang w:eastAsia="ja-JP"/>
        </w:rPr>
        <w:t xml:space="preserve">Симферополь </w:t>
      </w:r>
    </w:p>
    <w:p w14:paraId="03B91BB6" w14:textId="77777777" w:rsidR="00132C4E" w:rsidRPr="00DD7F99" w:rsidRDefault="00132C4E" w:rsidP="00132C4E">
      <w:pPr>
        <w:spacing w:after="200" w:line="240" w:lineRule="auto"/>
        <w:ind w:left="0" w:firstLine="0"/>
        <w:jc w:val="left"/>
        <w:rPr>
          <w:rFonts w:eastAsia="MS Mincho"/>
          <w:szCs w:val="28"/>
          <w:lang w:eastAsia="ja-JP"/>
        </w:rPr>
      </w:pPr>
    </w:p>
    <w:p w14:paraId="4F2E8A18" w14:textId="45E1C177" w:rsidR="00132C4E" w:rsidRPr="00132C4E" w:rsidRDefault="00132C4E" w:rsidP="00132C4E">
      <w:pPr>
        <w:spacing w:after="200" w:line="240" w:lineRule="auto"/>
        <w:ind w:left="0" w:firstLine="0"/>
        <w:jc w:val="left"/>
        <w:rPr>
          <w:rFonts w:eastAsia="MS Mincho"/>
          <w:szCs w:val="28"/>
          <w:lang w:eastAsia="ja-JP"/>
        </w:rPr>
      </w:pPr>
      <w:r>
        <w:rPr>
          <w:rFonts w:eastAsia="MS Mincho"/>
          <w:szCs w:val="28"/>
          <w:lang w:eastAsia="ja-JP"/>
        </w:rPr>
        <w:t xml:space="preserve">                                                                               </w:t>
      </w:r>
      <w:r w:rsidR="00DD7F99" w:rsidRPr="00132C4E">
        <w:rPr>
          <w:rFonts w:eastAsia="MS Mincho"/>
          <w:b/>
          <w:szCs w:val="28"/>
          <w:lang w:eastAsia="ja-JP"/>
        </w:rPr>
        <w:t>Научный руководитель</w:t>
      </w:r>
      <w:r w:rsidR="00486B1A">
        <w:rPr>
          <w:rFonts w:eastAsia="MS Mincho"/>
          <w:szCs w:val="28"/>
          <w:lang w:eastAsia="ja-JP"/>
        </w:rPr>
        <w:t xml:space="preserve">: </w:t>
      </w:r>
      <w:r>
        <w:rPr>
          <w:rFonts w:eastAsia="MS Mincho"/>
          <w:szCs w:val="28"/>
          <w:lang w:eastAsia="ja-JP"/>
        </w:rPr>
        <w:br/>
        <w:t xml:space="preserve">                                                                               </w:t>
      </w:r>
      <w:r w:rsidRPr="00132C4E">
        <w:rPr>
          <w:rFonts w:eastAsia="MS Mincho"/>
          <w:szCs w:val="28"/>
          <w:lang w:eastAsia="ja-JP"/>
        </w:rPr>
        <w:t>Хусаинов Денис Рашидович</w:t>
      </w:r>
      <w:r>
        <w:rPr>
          <w:rFonts w:eastAsia="MS Mincho"/>
          <w:szCs w:val="28"/>
          <w:lang w:eastAsia="ja-JP"/>
        </w:rPr>
        <w:t xml:space="preserve">, </w:t>
      </w:r>
      <w:r w:rsidRPr="00132C4E">
        <w:rPr>
          <w:rFonts w:eastAsia="MS Mincho"/>
          <w:szCs w:val="28"/>
          <w:lang w:eastAsia="ja-JP"/>
        </w:rPr>
        <w:t>к.б.</w:t>
      </w:r>
      <w:r>
        <w:rPr>
          <w:rFonts w:eastAsia="MS Mincho"/>
          <w:szCs w:val="28"/>
          <w:lang w:eastAsia="ja-JP"/>
        </w:rPr>
        <w:t xml:space="preserve">н., </w:t>
      </w:r>
      <w:r>
        <w:rPr>
          <w:rFonts w:eastAsia="MS Mincho"/>
          <w:szCs w:val="28"/>
          <w:lang w:eastAsia="ja-JP"/>
        </w:rPr>
        <w:br/>
        <w:t xml:space="preserve">                                                                               доцент кафедры физиологии </w:t>
      </w:r>
      <w:r>
        <w:rPr>
          <w:rFonts w:eastAsia="MS Mincho"/>
          <w:szCs w:val="28"/>
          <w:lang w:eastAsia="ja-JP"/>
        </w:rPr>
        <w:br/>
        <w:t xml:space="preserve">                                                                               </w:t>
      </w:r>
      <w:r w:rsidRPr="00132C4E">
        <w:rPr>
          <w:rFonts w:eastAsia="MS Mincho"/>
          <w:szCs w:val="28"/>
          <w:lang w:eastAsia="ja-JP"/>
        </w:rPr>
        <w:t>челов</w:t>
      </w:r>
      <w:r>
        <w:rPr>
          <w:rFonts w:eastAsia="MS Mincho"/>
          <w:szCs w:val="28"/>
          <w:lang w:eastAsia="ja-JP"/>
        </w:rPr>
        <w:t xml:space="preserve">ека и животных и биофизики </w:t>
      </w:r>
      <w:r>
        <w:rPr>
          <w:rFonts w:eastAsia="MS Mincho"/>
          <w:szCs w:val="28"/>
          <w:lang w:eastAsia="ja-JP"/>
        </w:rPr>
        <w:br/>
        <w:t xml:space="preserve">                                                                               </w:t>
      </w:r>
      <w:r w:rsidRPr="00132C4E">
        <w:rPr>
          <w:rFonts w:eastAsia="MS Mincho"/>
          <w:szCs w:val="28"/>
          <w:lang w:eastAsia="ja-JP"/>
        </w:rPr>
        <w:t>КФУ им. В.И. Вернадского</w:t>
      </w:r>
    </w:p>
    <w:p w14:paraId="179B6808" w14:textId="2E4535C1" w:rsidR="00BE50F3" w:rsidRDefault="00BE50F3" w:rsidP="001678C1">
      <w:pPr>
        <w:spacing w:after="200" w:line="360" w:lineRule="auto"/>
        <w:ind w:left="0" w:right="0" w:firstLine="709"/>
        <w:jc w:val="center"/>
        <w:rPr>
          <w:rFonts w:eastAsia="MS Mincho"/>
          <w:b/>
          <w:color w:val="auto"/>
          <w:szCs w:val="28"/>
          <w:lang w:eastAsia="ja-JP"/>
        </w:rPr>
      </w:pPr>
    </w:p>
    <w:p w14:paraId="4893388B" w14:textId="75E924CB" w:rsidR="00486B1A" w:rsidRDefault="00486B1A" w:rsidP="00486B1A">
      <w:pPr>
        <w:spacing w:after="200" w:line="360" w:lineRule="auto"/>
        <w:ind w:left="0" w:right="0" w:firstLine="0"/>
        <w:rPr>
          <w:rFonts w:eastAsia="MS Mincho"/>
          <w:b/>
          <w:color w:val="auto"/>
          <w:szCs w:val="28"/>
          <w:lang w:eastAsia="ja-JP"/>
        </w:rPr>
      </w:pPr>
    </w:p>
    <w:p w14:paraId="0C358127" w14:textId="77777777" w:rsidR="00486B1A" w:rsidRDefault="00486B1A" w:rsidP="00486B1A">
      <w:pPr>
        <w:spacing w:after="200" w:line="360" w:lineRule="auto"/>
        <w:ind w:left="0" w:right="0" w:firstLine="0"/>
        <w:rPr>
          <w:rFonts w:eastAsia="MS Mincho"/>
          <w:b/>
          <w:color w:val="auto"/>
          <w:szCs w:val="28"/>
          <w:lang w:eastAsia="ja-JP"/>
        </w:rPr>
      </w:pPr>
      <w:bookmarkStart w:id="0" w:name="_GoBack"/>
      <w:bookmarkEnd w:id="0"/>
    </w:p>
    <w:p w14:paraId="2878DC6E" w14:textId="08EDD351" w:rsidR="001678C1" w:rsidRDefault="001678C1" w:rsidP="00C971B3">
      <w:pPr>
        <w:spacing w:after="0" w:line="360" w:lineRule="auto"/>
        <w:ind w:left="0" w:right="0" w:firstLine="709"/>
        <w:jc w:val="center"/>
        <w:rPr>
          <w:rFonts w:eastAsia="MS Mincho"/>
          <w:b/>
          <w:color w:val="auto"/>
          <w:szCs w:val="28"/>
          <w:lang w:eastAsia="ja-JP"/>
        </w:rPr>
      </w:pPr>
      <w:r w:rsidRPr="001678C1">
        <w:rPr>
          <w:rFonts w:eastAsia="MS Mincho"/>
          <w:b/>
          <w:color w:val="auto"/>
          <w:szCs w:val="28"/>
          <w:lang w:eastAsia="ja-JP"/>
        </w:rPr>
        <w:lastRenderedPageBreak/>
        <w:t>ТЕЗИСЫ</w:t>
      </w:r>
    </w:p>
    <w:p w14:paraId="67FA20DA" w14:textId="77777777" w:rsidR="00C971B3" w:rsidRPr="00A84AAE" w:rsidRDefault="00C971B3" w:rsidP="00C971B3">
      <w:pPr>
        <w:spacing w:after="0" w:line="240" w:lineRule="auto"/>
        <w:ind w:left="0" w:right="0" w:firstLine="11"/>
        <w:jc w:val="center"/>
        <w:rPr>
          <w:rFonts w:eastAsia="MS Mincho"/>
          <w:b/>
          <w:color w:val="auto"/>
          <w:sz w:val="24"/>
          <w:szCs w:val="28"/>
          <w:lang w:eastAsia="ja-JP"/>
        </w:rPr>
      </w:pPr>
      <w:r w:rsidRPr="00A84AAE">
        <w:rPr>
          <w:rFonts w:eastAsia="MS Mincho"/>
          <w:b/>
          <w:color w:val="auto"/>
          <w:sz w:val="24"/>
          <w:szCs w:val="28"/>
          <w:lang w:eastAsia="ja-JP"/>
        </w:rPr>
        <w:t>ДИНАМИКА МОРФОЛОГИЧЕСКОГО СОСТАВА КРОВИ КРЫС В ЗАВИСИМОСТИ ОТ ВОЗДЕЙСТВИЯ ОСТРОГО СТРЕССА, ФИЗИЧЕСКИХ И ХИМИЧЕСКИХ ФАКТОРОВ ОКРУЖАЮЩЕЙ СРЕДЫ</w:t>
      </w:r>
    </w:p>
    <w:p w14:paraId="37E8FB89" w14:textId="6067F16D" w:rsidR="00C971B3" w:rsidRPr="00A84AAE" w:rsidRDefault="00C971B3" w:rsidP="00C971B3">
      <w:pPr>
        <w:spacing w:after="0" w:line="240" w:lineRule="auto"/>
        <w:ind w:left="0" w:right="0" w:firstLine="0"/>
        <w:rPr>
          <w:rFonts w:eastAsia="MS Mincho"/>
          <w:color w:val="auto"/>
          <w:sz w:val="24"/>
          <w:szCs w:val="28"/>
          <w:lang w:eastAsia="ja-JP"/>
        </w:rPr>
      </w:pPr>
      <w:r w:rsidRPr="00A84AAE">
        <w:rPr>
          <w:rFonts w:eastAsia="MS Mincho"/>
          <w:b/>
          <w:color w:val="auto"/>
          <w:sz w:val="24"/>
          <w:szCs w:val="28"/>
          <w:lang w:eastAsia="ja-JP"/>
        </w:rPr>
        <w:t>Автор:</w:t>
      </w:r>
      <w:r w:rsidRPr="00A84AAE">
        <w:rPr>
          <w:rFonts w:eastAsia="MS Mincho"/>
          <w:color w:val="auto"/>
          <w:sz w:val="24"/>
          <w:szCs w:val="28"/>
          <w:lang w:eastAsia="ja-JP"/>
        </w:rPr>
        <w:t xml:space="preserve"> Хорольская Екатерина Дмитриевна, ученица 10 класса муниципального бюджетного общеобразовательного учреждения «Гимназия №11 им. К. А. Тренёва» муниципального образования городской округ Симферополь</w:t>
      </w:r>
    </w:p>
    <w:p w14:paraId="22A3502D" w14:textId="65872559" w:rsidR="00C971B3" w:rsidRPr="00A84AAE" w:rsidRDefault="00C971B3" w:rsidP="00486B1A">
      <w:pPr>
        <w:spacing w:after="0" w:line="240" w:lineRule="auto"/>
        <w:ind w:left="0" w:right="0" w:firstLine="0"/>
        <w:rPr>
          <w:rFonts w:eastAsia="MS Mincho"/>
          <w:color w:val="auto"/>
          <w:sz w:val="24"/>
          <w:szCs w:val="28"/>
          <w:lang w:eastAsia="ja-JP"/>
        </w:rPr>
      </w:pPr>
      <w:r w:rsidRPr="00A84AAE">
        <w:rPr>
          <w:rFonts w:eastAsia="MS Mincho"/>
          <w:b/>
          <w:color w:val="auto"/>
          <w:sz w:val="24"/>
          <w:szCs w:val="28"/>
          <w:lang w:eastAsia="ja-JP"/>
        </w:rPr>
        <w:t xml:space="preserve">Научный </w:t>
      </w:r>
      <w:r w:rsidR="00A84AAE" w:rsidRPr="00A84AAE">
        <w:rPr>
          <w:rFonts w:eastAsia="MS Mincho"/>
          <w:b/>
          <w:color w:val="auto"/>
          <w:sz w:val="24"/>
          <w:szCs w:val="28"/>
          <w:lang w:eastAsia="ja-JP"/>
        </w:rPr>
        <w:t>руководитель</w:t>
      </w:r>
      <w:r w:rsidR="00A84AAE" w:rsidRPr="00A84AAE">
        <w:rPr>
          <w:rFonts w:eastAsia="MS Mincho"/>
          <w:color w:val="auto"/>
          <w:sz w:val="24"/>
          <w:szCs w:val="28"/>
          <w:lang w:eastAsia="ja-JP"/>
        </w:rPr>
        <w:t xml:space="preserve">: </w:t>
      </w:r>
      <w:r w:rsidR="00486B1A" w:rsidRPr="00486B1A">
        <w:rPr>
          <w:rFonts w:eastAsia="MS Mincho"/>
          <w:color w:val="auto"/>
          <w:sz w:val="24"/>
          <w:szCs w:val="28"/>
          <w:lang w:eastAsia="ja-JP"/>
        </w:rPr>
        <w:t>Хус</w:t>
      </w:r>
      <w:r w:rsidR="00486B1A">
        <w:rPr>
          <w:rFonts w:eastAsia="MS Mincho"/>
          <w:color w:val="auto"/>
          <w:sz w:val="24"/>
          <w:szCs w:val="28"/>
          <w:lang w:eastAsia="ja-JP"/>
        </w:rPr>
        <w:t xml:space="preserve">аинов Денис Рашидович, к.б.н., доцент кафедры физиологии </w:t>
      </w:r>
      <w:r w:rsidR="00486B1A" w:rsidRPr="00486B1A">
        <w:rPr>
          <w:rFonts w:eastAsia="MS Mincho"/>
          <w:color w:val="auto"/>
          <w:sz w:val="24"/>
          <w:szCs w:val="28"/>
          <w:lang w:eastAsia="ja-JP"/>
        </w:rPr>
        <w:t>человека и животных и биофизики КФУ им. В.И. Вернадского</w:t>
      </w:r>
    </w:p>
    <w:p w14:paraId="4F90368D" w14:textId="777D2DBA"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b/>
          <w:color w:val="auto"/>
          <w:szCs w:val="28"/>
          <w:lang w:eastAsia="ja-JP"/>
        </w:rPr>
        <w:t>Целью</w:t>
      </w:r>
      <w:r w:rsidRPr="00C971B3">
        <w:rPr>
          <w:rFonts w:eastAsia="MS Mincho"/>
          <w:color w:val="auto"/>
          <w:szCs w:val="28"/>
          <w:lang w:eastAsia="ja-JP"/>
        </w:rPr>
        <w:t xml:space="preserve"> ис</w:t>
      </w:r>
      <w:r w:rsidR="00830650">
        <w:rPr>
          <w:rFonts w:eastAsia="MS Mincho"/>
          <w:color w:val="auto"/>
          <w:szCs w:val="28"/>
          <w:lang w:eastAsia="ja-JP"/>
        </w:rPr>
        <w:t xml:space="preserve">следования является определение </w:t>
      </w:r>
      <w:r w:rsidRPr="00C971B3">
        <w:rPr>
          <w:rFonts w:eastAsia="MS Mincho"/>
          <w:color w:val="auto"/>
          <w:szCs w:val="28"/>
          <w:lang w:eastAsia="ja-JP"/>
        </w:rPr>
        <w:t>особенностей динамики морфол</w:t>
      </w:r>
      <w:r w:rsidR="00830650">
        <w:rPr>
          <w:rFonts w:eastAsia="MS Mincho"/>
          <w:color w:val="auto"/>
          <w:szCs w:val="28"/>
          <w:lang w:eastAsia="ja-JP"/>
        </w:rPr>
        <w:t>огического состава крови крыс в</w:t>
      </w:r>
      <w:r w:rsidR="00830650" w:rsidRPr="00830650">
        <w:rPr>
          <w:rFonts w:eastAsia="MS Mincho"/>
          <w:color w:val="auto"/>
          <w:szCs w:val="28"/>
          <w:lang w:eastAsia="ja-JP"/>
        </w:rPr>
        <w:t xml:space="preserve"> зависимости от воздействия острого стресса, физических и химических факторов окружающей среды</w:t>
      </w:r>
      <w:r w:rsidR="00830650">
        <w:rPr>
          <w:rFonts w:eastAsia="MS Mincho"/>
          <w:color w:val="auto"/>
          <w:szCs w:val="28"/>
          <w:lang w:eastAsia="ja-JP"/>
        </w:rPr>
        <w:t>.</w:t>
      </w:r>
    </w:p>
    <w:p w14:paraId="6A89AA98" w14:textId="77777777"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 xml:space="preserve">Для достижения цели были поставлены следующие </w:t>
      </w:r>
      <w:r w:rsidRPr="00C971B3">
        <w:rPr>
          <w:rFonts w:eastAsia="MS Mincho"/>
          <w:b/>
          <w:color w:val="auto"/>
          <w:szCs w:val="28"/>
          <w:lang w:eastAsia="ja-JP"/>
        </w:rPr>
        <w:t>задачи</w:t>
      </w:r>
      <w:r w:rsidRPr="00C971B3">
        <w:rPr>
          <w:rFonts w:eastAsia="MS Mincho"/>
          <w:color w:val="auto"/>
          <w:szCs w:val="28"/>
          <w:lang w:eastAsia="ja-JP"/>
        </w:rPr>
        <w:t>:</w:t>
      </w:r>
    </w:p>
    <w:p w14:paraId="3E626E39" w14:textId="77777777"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w:t>
      </w:r>
      <w:r w:rsidRPr="00C971B3">
        <w:rPr>
          <w:rFonts w:eastAsia="MS Mincho"/>
          <w:color w:val="auto"/>
          <w:szCs w:val="28"/>
          <w:lang w:eastAsia="ja-JP"/>
        </w:rPr>
        <w:tab/>
        <w:t>Провести отбор крыс со средней двигательной активностью и средней болевой реактивностью;</w:t>
      </w:r>
    </w:p>
    <w:p w14:paraId="612B54DA" w14:textId="77777777"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w:t>
      </w:r>
      <w:r w:rsidRPr="00C971B3">
        <w:rPr>
          <w:rFonts w:eastAsia="MS Mincho"/>
          <w:color w:val="auto"/>
          <w:szCs w:val="28"/>
          <w:lang w:eastAsia="ja-JP"/>
        </w:rPr>
        <w:tab/>
        <w:t>Проследить изменения динамики морфологического состава крови крыс в условиях острого стресса;</w:t>
      </w:r>
    </w:p>
    <w:p w14:paraId="5663085C" w14:textId="77777777"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w:t>
      </w:r>
      <w:r w:rsidRPr="00C971B3">
        <w:rPr>
          <w:rFonts w:eastAsia="MS Mincho"/>
          <w:color w:val="auto"/>
          <w:szCs w:val="28"/>
          <w:lang w:eastAsia="ja-JP"/>
        </w:rPr>
        <w:tab/>
        <w:t xml:space="preserve">Проследить изменения динамики морфологического состава крови крыс в условиях воздействия ЭМЭ; </w:t>
      </w:r>
    </w:p>
    <w:p w14:paraId="3044911B" w14:textId="77777777"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w:t>
      </w:r>
      <w:r w:rsidRPr="00C971B3">
        <w:rPr>
          <w:rFonts w:eastAsia="MS Mincho"/>
          <w:color w:val="auto"/>
          <w:szCs w:val="28"/>
          <w:lang w:eastAsia="ja-JP"/>
        </w:rPr>
        <w:tab/>
        <w:t xml:space="preserve">Проследить изменения динамики морфологического состава крови крыс в условиях интоксикации ионами кадмия; </w:t>
      </w:r>
    </w:p>
    <w:p w14:paraId="3BF0A4AE" w14:textId="517F90EC" w:rsid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w:t>
      </w:r>
      <w:r w:rsidRPr="00C971B3">
        <w:rPr>
          <w:rFonts w:eastAsia="MS Mincho"/>
          <w:color w:val="auto"/>
          <w:szCs w:val="28"/>
          <w:lang w:eastAsia="ja-JP"/>
        </w:rPr>
        <w:tab/>
        <w:t>Проследить изменения динамики морфологического состава крови крыс, интоксицированных ионами кадмия, в условиях воздействия ЭМЭ.</w:t>
      </w:r>
    </w:p>
    <w:p w14:paraId="187F8FC2" w14:textId="4EB2C9B3" w:rsidR="00C971B3" w:rsidRPr="00C971B3" w:rsidRDefault="00C971B3" w:rsidP="00C971B3">
      <w:pPr>
        <w:spacing w:after="0" w:line="240" w:lineRule="auto"/>
        <w:ind w:left="0" w:right="0" w:firstLine="709"/>
        <w:jc w:val="left"/>
        <w:rPr>
          <w:rFonts w:eastAsia="MS Mincho"/>
          <w:b/>
          <w:color w:val="auto"/>
          <w:szCs w:val="28"/>
          <w:lang w:eastAsia="ja-JP"/>
        </w:rPr>
      </w:pPr>
      <w:r w:rsidRPr="00C971B3">
        <w:rPr>
          <w:rFonts w:eastAsia="MS Mincho"/>
          <w:b/>
          <w:color w:val="auto"/>
          <w:szCs w:val="28"/>
          <w:lang w:eastAsia="ja-JP"/>
        </w:rPr>
        <w:t>ВЫВОДЫ</w:t>
      </w:r>
    </w:p>
    <w:p w14:paraId="70BACAC9" w14:textId="77777777"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1.</w:t>
      </w:r>
      <w:r w:rsidRPr="00C971B3">
        <w:rPr>
          <w:rFonts w:eastAsia="MS Mincho"/>
          <w:color w:val="auto"/>
          <w:szCs w:val="28"/>
          <w:lang w:eastAsia="ja-JP"/>
        </w:rPr>
        <w:tab/>
        <w:t>Изменение состава крови под влиянием острого стресса соответствует данным, представленным в литературных источниках. Однако, динамика изменения уровня тромбоцитов противоположна стандартной, что связано не только с уникальной природой влияния острого стресса на организм, но и с усилением капиллярного кровотечения в ходе примененной нами методики;</w:t>
      </w:r>
    </w:p>
    <w:p w14:paraId="490269E6" w14:textId="77777777"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2.</w:t>
      </w:r>
      <w:r w:rsidRPr="00C971B3">
        <w:rPr>
          <w:rFonts w:eastAsia="MS Mincho"/>
          <w:color w:val="auto"/>
          <w:szCs w:val="28"/>
          <w:lang w:eastAsia="ja-JP"/>
        </w:rPr>
        <w:tab/>
        <w:t>Влияние ЭМЭ уменьшает ответ организма на воспалительные процессы, незначительно увеличивает сгущение крови и повышает уровень тромбоцитов;</w:t>
      </w:r>
    </w:p>
    <w:p w14:paraId="7CA589B9" w14:textId="77777777"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3.</w:t>
      </w:r>
      <w:r w:rsidRPr="00C971B3">
        <w:rPr>
          <w:rFonts w:eastAsia="MS Mincho"/>
          <w:color w:val="auto"/>
          <w:szCs w:val="28"/>
          <w:lang w:eastAsia="ja-JP"/>
        </w:rPr>
        <w:tab/>
        <w:t>Интоксикация ионами кадмия приводит к острым воспалительным процессам в организме, о чем свидетельствует резкое повышение уровня лейкоцитов;</w:t>
      </w:r>
    </w:p>
    <w:p w14:paraId="75A170FF" w14:textId="77777777" w:rsidR="00C971B3" w:rsidRP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4.</w:t>
      </w:r>
      <w:r w:rsidRPr="00C971B3">
        <w:rPr>
          <w:rFonts w:eastAsia="MS Mincho"/>
          <w:color w:val="auto"/>
          <w:szCs w:val="28"/>
          <w:lang w:eastAsia="ja-JP"/>
        </w:rPr>
        <w:tab/>
        <w:t xml:space="preserve">Совместное воздействие интоксикации ионами кадмия и ЭМЭ даёт неоднозначные результаты. В некоторых тестах ЭМЭ усиливает воздействие интоксикации, в других – напротив, ослабляет. </w:t>
      </w:r>
    </w:p>
    <w:p w14:paraId="7F190C52" w14:textId="4DFB0117" w:rsidR="00C971B3" w:rsidRDefault="00C971B3" w:rsidP="00C971B3">
      <w:pPr>
        <w:spacing w:after="0" w:line="240" w:lineRule="auto"/>
        <w:ind w:left="0" w:right="0" w:firstLine="709"/>
        <w:jc w:val="left"/>
        <w:rPr>
          <w:rFonts w:eastAsia="MS Mincho"/>
          <w:color w:val="auto"/>
          <w:szCs w:val="28"/>
          <w:lang w:eastAsia="ja-JP"/>
        </w:rPr>
      </w:pPr>
      <w:r w:rsidRPr="00C971B3">
        <w:rPr>
          <w:rFonts w:eastAsia="MS Mincho"/>
          <w:color w:val="auto"/>
          <w:szCs w:val="28"/>
          <w:lang w:eastAsia="ja-JP"/>
        </w:rPr>
        <w:t>5.</w:t>
      </w:r>
      <w:r w:rsidRPr="00C971B3">
        <w:rPr>
          <w:rFonts w:eastAsia="MS Mincho"/>
          <w:color w:val="auto"/>
          <w:szCs w:val="28"/>
          <w:lang w:eastAsia="ja-JP"/>
        </w:rPr>
        <w:tab/>
        <w:t>Дальнейшие исследования позволят расширить представления об особенностях реакции животных, находящихся в условиях ЭМЭ и могут быть важным этапом в понимании изменения состояния человека, находящегося в условия современного фонового ЭМИ естественного и искусственного происхождения.</w:t>
      </w:r>
    </w:p>
    <w:p w14:paraId="742A68CE" w14:textId="056248EF" w:rsidR="001678C1" w:rsidRDefault="001678C1" w:rsidP="00C971B3">
      <w:pPr>
        <w:spacing w:after="200" w:line="360" w:lineRule="auto"/>
        <w:ind w:left="0" w:right="0" w:firstLine="0"/>
        <w:rPr>
          <w:rFonts w:eastAsia="MS Mincho"/>
          <w:b/>
          <w:color w:val="auto"/>
          <w:szCs w:val="28"/>
          <w:lang w:eastAsia="ja-JP"/>
        </w:rPr>
      </w:pPr>
    </w:p>
    <w:p w14:paraId="6215FDCC" w14:textId="4ED896E7" w:rsidR="001678C1" w:rsidRDefault="001678C1" w:rsidP="001678C1">
      <w:pPr>
        <w:spacing w:after="200" w:line="360" w:lineRule="auto"/>
        <w:ind w:left="0" w:right="0" w:firstLine="709"/>
        <w:jc w:val="center"/>
        <w:rPr>
          <w:rFonts w:eastAsia="MS Mincho"/>
          <w:b/>
          <w:color w:val="auto"/>
          <w:szCs w:val="28"/>
          <w:lang w:eastAsia="ja-JP"/>
        </w:rPr>
      </w:pPr>
      <w:r>
        <w:rPr>
          <w:rFonts w:eastAsia="MS Mincho"/>
          <w:b/>
          <w:color w:val="auto"/>
          <w:szCs w:val="28"/>
          <w:lang w:eastAsia="ja-JP"/>
        </w:rPr>
        <w:lastRenderedPageBreak/>
        <w:t>СОДЕРЖАНИЕ</w:t>
      </w:r>
    </w:p>
    <w:p w14:paraId="2B3487B9" w14:textId="1CBC14DB" w:rsidR="00310B83" w:rsidRDefault="00310B83">
      <w:pPr>
        <w:pStyle w:val="11"/>
        <w:tabs>
          <w:tab w:val="right" w:leader="dot" w:pos="9911"/>
        </w:tabs>
        <w:rPr>
          <w:rFonts w:asciiTheme="minorHAnsi" w:eastAsiaTheme="minorEastAsia" w:hAnsiTheme="minorHAnsi" w:cstheme="minorBidi"/>
          <w:noProof/>
          <w:color w:val="auto"/>
          <w:sz w:val="22"/>
        </w:rPr>
      </w:pPr>
      <w:r>
        <w:rPr>
          <w:rFonts w:eastAsia="MS Mincho"/>
          <w:b/>
          <w:color w:val="auto"/>
          <w:szCs w:val="28"/>
          <w:lang w:eastAsia="ja-JP"/>
        </w:rPr>
        <w:fldChar w:fldCharType="begin"/>
      </w:r>
      <w:r>
        <w:rPr>
          <w:rFonts w:eastAsia="MS Mincho"/>
          <w:b/>
          <w:color w:val="auto"/>
          <w:szCs w:val="28"/>
          <w:lang w:eastAsia="ja-JP"/>
        </w:rPr>
        <w:instrText xml:space="preserve"> TOC \o "1-3" \h \z \u </w:instrText>
      </w:r>
      <w:r>
        <w:rPr>
          <w:rFonts w:eastAsia="MS Mincho"/>
          <w:b/>
          <w:color w:val="auto"/>
          <w:szCs w:val="28"/>
          <w:lang w:eastAsia="ja-JP"/>
        </w:rPr>
        <w:fldChar w:fldCharType="separate"/>
      </w:r>
      <w:hyperlink w:anchor="_Toc498891450" w:history="1">
        <w:r w:rsidRPr="000218BD">
          <w:rPr>
            <w:rStyle w:val="a9"/>
            <w:rFonts w:eastAsia="MS Mincho"/>
            <w:noProof/>
            <w:lang w:eastAsia="ja-JP"/>
          </w:rPr>
          <w:t>ВВЕДЕНИЕ</w:t>
        </w:r>
        <w:r>
          <w:rPr>
            <w:noProof/>
            <w:webHidden/>
          </w:rPr>
          <w:tab/>
        </w:r>
        <w:r>
          <w:rPr>
            <w:noProof/>
            <w:webHidden/>
          </w:rPr>
          <w:fldChar w:fldCharType="begin"/>
        </w:r>
        <w:r>
          <w:rPr>
            <w:noProof/>
            <w:webHidden/>
          </w:rPr>
          <w:instrText xml:space="preserve"> PAGEREF _Toc498891450 \h </w:instrText>
        </w:r>
        <w:r>
          <w:rPr>
            <w:noProof/>
            <w:webHidden/>
          </w:rPr>
        </w:r>
        <w:r>
          <w:rPr>
            <w:noProof/>
            <w:webHidden/>
          </w:rPr>
          <w:fldChar w:fldCharType="separate"/>
        </w:r>
        <w:r>
          <w:rPr>
            <w:noProof/>
            <w:webHidden/>
          </w:rPr>
          <w:t>4</w:t>
        </w:r>
        <w:r>
          <w:rPr>
            <w:noProof/>
            <w:webHidden/>
          </w:rPr>
          <w:fldChar w:fldCharType="end"/>
        </w:r>
      </w:hyperlink>
    </w:p>
    <w:p w14:paraId="19479CED" w14:textId="3956D1EB"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51" w:history="1">
        <w:r w:rsidR="00310B83" w:rsidRPr="000218BD">
          <w:rPr>
            <w:rStyle w:val="a9"/>
            <w:rFonts w:eastAsia="MS Mincho"/>
            <w:noProof/>
            <w:lang w:eastAsia="ja-JP"/>
          </w:rPr>
          <w:t>ЛИТЕРАТУРНЫЙ ОБЗОР</w:t>
        </w:r>
        <w:r w:rsidR="00310B83">
          <w:rPr>
            <w:noProof/>
            <w:webHidden/>
          </w:rPr>
          <w:tab/>
        </w:r>
        <w:r w:rsidR="00310B83">
          <w:rPr>
            <w:noProof/>
            <w:webHidden/>
          </w:rPr>
          <w:fldChar w:fldCharType="begin"/>
        </w:r>
        <w:r w:rsidR="00310B83">
          <w:rPr>
            <w:noProof/>
            <w:webHidden/>
          </w:rPr>
          <w:instrText xml:space="preserve"> PAGEREF _Toc498891451 \h </w:instrText>
        </w:r>
        <w:r w:rsidR="00310B83">
          <w:rPr>
            <w:noProof/>
            <w:webHidden/>
          </w:rPr>
        </w:r>
        <w:r w:rsidR="00310B83">
          <w:rPr>
            <w:noProof/>
            <w:webHidden/>
          </w:rPr>
          <w:fldChar w:fldCharType="separate"/>
        </w:r>
        <w:r w:rsidR="00310B83">
          <w:rPr>
            <w:noProof/>
            <w:webHidden/>
          </w:rPr>
          <w:t>8</w:t>
        </w:r>
        <w:r w:rsidR="00310B83">
          <w:rPr>
            <w:noProof/>
            <w:webHidden/>
          </w:rPr>
          <w:fldChar w:fldCharType="end"/>
        </w:r>
      </w:hyperlink>
    </w:p>
    <w:p w14:paraId="6B5BE5F8" w14:textId="539685D4"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52" w:history="1">
        <w:r w:rsidR="00310B83" w:rsidRPr="000218BD">
          <w:rPr>
            <w:rStyle w:val="a9"/>
            <w:rFonts w:eastAsia="MS Mincho"/>
            <w:noProof/>
            <w:lang w:eastAsia="ja-JP"/>
          </w:rPr>
          <w:t>2.1 КРОВЬ, ЕЕ СОСТАВ, СВОЙСТВА И ФУНКЦИИ</w:t>
        </w:r>
        <w:r w:rsidR="00310B83">
          <w:rPr>
            <w:noProof/>
            <w:webHidden/>
          </w:rPr>
          <w:tab/>
        </w:r>
        <w:r w:rsidR="00310B83">
          <w:rPr>
            <w:noProof/>
            <w:webHidden/>
          </w:rPr>
          <w:fldChar w:fldCharType="begin"/>
        </w:r>
        <w:r w:rsidR="00310B83">
          <w:rPr>
            <w:noProof/>
            <w:webHidden/>
          </w:rPr>
          <w:instrText xml:space="preserve"> PAGEREF _Toc498891452 \h </w:instrText>
        </w:r>
        <w:r w:rsidR="00310B83">
          <w:rPr>
            <w:noProof/>
            <w:webHidden/>
          </w:rPr>
        </w:r>
        <w:r w:rsidR="00310B83">
          <w:rPr>
            <w:noProof/>
            <w:webHidden/>
          </w:rPr>
          <w:fldChar w:fldCharType="separate"/>
        </w:r>
        <w:r w:rsidR="00310B83">
          <w:rPr>
            <w:noProof/>
            <w:webHidden/>
          </w:rPr>
          <w:t>8</w:t>
        </w:r>
        <w:r w:rsidR="00310B83">
          <w:rPr>
            <w:noProof/>
            <w:webHidden/>
          </w:rPr>
          <w:fldChar w:fldCharType="end"/>
        </w:r>
      </w:hyperlink>
    </w:p>
    <w:p w14:paraId="3F924BF0" w14:textId="5F32C456"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53" w:history="1">
        <w:r w:rsidR="00310B83" w:rsidRPr="000218BD">
          <w:rPr>
            <w:rStyle w:val="a9"/>
            <w:rFonts w:eastAsia="MS Mincho"/>
            <w:noProof/>
            <w:lang w:eastAsia="ja-JP"/>
          </w:rPr>
          <w:t>2.2 СТРЕСС, ПРИЧИНЫ ЕГО ФОРМИРОВАНИЯ И ВЛИЯНИЕ НА ОРГАНИЗМ</w:t>
        </w:r>
        <w:r w:rsidR="00310B83">
          <w:rPr>
            <w:noProof/>
            <w:webHidden/>
          </w:rPr>
          <w:tab/>
        </w:r>
        <w:r w:rsidR="00310B83">
          <w:rPr>
            <w:noProof/>
            <w:webHidden/>
          </w:rPr>
          <w:fldChar w:fldCharType="begin"/>
        </w:r>
        <w:r w:rsidR="00310B83">
          <w:rPr>
            <w:noProof/>
            <w:webHidden/>
          </w:rPr>
          <w:instrText xml:space="preserve"> PAGEREF _Toc498891453 \h </w:instrText>
        </w:r>
        <w:r w:rsidR="00310B83">
          <w:rPr>
            <w:noProof/>
            <w:webHidden/>
          </w:rPr>
        </w:r>
        <w:r w:rsidR="00310B83">
          <w:rPr>
            <w:noProof/>
            <w:webHidden/>
          </w:rPr>
          <w:fldChar w:fldCharType="separate"/>
        </w:r>
        <w:r w:rsidR="00310B83">
          <w:rPr>
            <w:noProof/>
            <w:webHidden/>
          </w:rPr>
          <w:t>11</w:t>
        </w:r>
        <w:r w:rsidR="00310B83">
          <w:rPr>
            <w:noProof/>
            <w:webHidden/>
          </w:rPr>
          <w:fldChar w:fldCharType="end"/>
        </w:r>
      </w:hyperlink>
    </w:p>
    <w:p w14:paraId="6A77FEF1" w14:textId="31B7D5F7"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54" w:history="1">
        <w:r w:rsidR="00310B83" w:rsidRPr="000218BD">
          <w:rPr>
            <w:rStyle w:val="a9"/>
            <w:rFonts w:eastAsia="MS Mincho"/>
            <w:noProof/>
            <w:lang w:eastAsia="ja-JP"/>
          </w:rPr>
          <w:t>2.3 ВЛИЯНИЕ ЭЛЕКТРОМАГНИТНОГО ИЗЛУЧЕНИЯ НА ЗДОРОВЬЕ ЧЕЛОВЕКА</w:t>
        </w:r>
        <w:r w:rsidR="00310B83">
          <w:rPr>
            <w:noProof/>
            <w:webHidden/>
          </w:rPr>
          <w:tab/>
        </w:r>
        <w:r w:rsidR="00310B83">
          <w:rPr>
            <w:noProof/>
            <w:webHidden/>
          </w:rPr>
          <w:fldChar w:fldCharType="begin"/>
        </w:r>
        <w:r w:rsidR="00310B83">
          <w:rPr>
            <w:noProof/>
            <w:webHidden/>
          </w:rPr>
          <w:instrText xml:space="preserve"> PAGEREF _Toc498891454 \h </w:instrText>
        </w:r>
        <w:r w:rsidR="00310B83">
          <w:rPr>
            <w:noProof/>
            <w:webHidden/>
          </w:rPr>
        </w:r>
        <w:r w:rsidR="00310B83">
          <w:rPr>
            <w:noProof/>
            <w:webHidden/>
          </w:rPr>
          <w:fldChar w:fldCharType="separate"/>
        </w:r>
        <w:r w:rsidR="00310B83">
          <w:rPr>
            <w:noProof/>
            <w:webHidden/>
          </w:rPr>
          <w:t>13</w:t>
        </w:r>
        <w:r w:rsidR="00310B83">
          <w:rPr>
            <w:noProof/>
            <w:webHidden/>
          </w:rPr>
          <w:fldChar w:fldCharType="end"/>
        </w:r>
      </w:hyperlink>
    </w:p>
    <w:p w14:paraId="187C4BB4" w14:textId="77F541C2"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55" w:history="1">
        <w:r w:rsidR="00310B83" w:rsidRPr="000218BD">
          <w:rPr>
            <w:rStyle w:val="a9"/>
            <w:rFonts w:eastAsia="MS Mincho"/>
            <w:noProof/>
            <w:lang w:eastAsia="ja-JP"/>
          </w:rPr>
          <w:t>2.4 ВЛИЯНИЕ КАДМИЯ НА ОРГАНИЗМ И ЗДОРОВЬЕ ЧЕЛОВЕКА</w:t>
        </w:r>
        <w:r w:rsidR="00310B83">
          <w:rPr>
            <w:noProof/>
            <w:webHidden/>
          </w:rPr>
          <w:tab/>
        </w:r>
        <w:r w:rsidR="00310B83">
          <w:rPr>
            <w:noProof/>
            <w:webHidden/>
          </w:rPr>
          <w:fldChar w:fldCharType="begin"/>
        </w:r>
        <w:r w:rsidR="00310B83">
          <w:rPr>
            <w:noProof/>
            <w:webHidden/>
          </w:rPr>
          <w:instrText xml:space="preserve"> PAGEREF _Toc498891455 \h </w:instrText>
        </w:r>
        <w:r w:rsidR="00310B83">
          <w:rPr>
            <w:noProof/>
            <w:webHidden/>
          </w:rPr>
        </w:r>
        <w:r w:rsidR="00310B83">
          <w:rPr>
            <w:noProof/>
            <w:webHidden/>
          </w:rPr>
          <w:fldChar w:fldCharType="separate"/>
        </w:r>
        <w:r w:rsidR="00310B83">
          <w:rPr>
            <w:noProof/>
            <w:webHidden/>
          </w:rPr>
          <w:t>15</w:t>
        </w:r>
        <w:r w:rsidR="00310B83">
          <w:rPr>
            <w:noProof/>
            <w:webHidden/>
          </w:rPr>
          <w:fldChar w:fldCharType="end"/>
        </w:r>
      </w:hyperlink>
    </w:p>
    <w:p w14:paraId="7370FE4C" w14:textId="6EE0E811"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56" w:history="1">
        <w:r w:rsidR="00310B83" w:rsidRPr="000218BD">
          <w:rPr>
            <w:rStyle w:val="a9"/>
            <w:rFonts w:eastAsia="MS Mincho"/>
            <w:noProof/>
            <w:lang w:eastAsia="ja-JP"/>
          </w:rPr>
          <w:t>ОБЪЕКТ И МЕТОДЫ ИССЛЕДОВАНИЯ</w:t>
        </w:r>
        <w:r w:rsidR="00310B83">
          <w:rPr>
            <w:noProof/>
            <w:webHidden/>
          </w:rPr>
          <w:tab/>
        </w:r>
        <w:r w:rsidR="00310B83">
          <w:rPr>
            <w:noProof/>
            <w:webHidden/>
          </w:rPr>
          <w:fldChar w:fldCharType="begin"/>
        </w:r>
        <w:r w:rsidR="00310B83">
          <w:rPr>
            <w:noProof/>
            <w:webHidden/>
          </w:rPr>
          <w:instrText xml:space="preserve"> PAGEREF _Toc498891456 \h </w:instrText>
        </w:r>
        <w:r w:rsidR="00310B83">
          <w:rPr>
            <w:noProof/>
            <w:webHidden/>
          </w:rPr>
        </w:r>
        <w:r w:rsidR="00310B83">
          <w:rPr>
            <w:noProof/>
            <w:webHidden/>
          </w:rPr>
          <w:fldChar w:fldCharType="separate"/>
        </w:r>
        <w:r w:rsidR="00310B83">
          <w:rPr>
            <w:noProof/>
            <w:webHidden/>
          </w:rPr>
          <w:t>16</w:t>
        </w:r>
        <w:r w:rsidR="00310B83">
          <w:rPr>
            <w:noProof/>
            <w:webHidden/>
          </w:rPr>
          <w:fldChar w:fldCharType="end"/>
        </w:r>
      </w:hyperlink>
    </w:p>
    <w:p w14:paraId="50D89581" w14:textId="3D8CC290"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57" w:history="1">
        <w:r w:rsidR="00310B83" w:rsidRPr="000218BD">
          <w:rPr>
            <w:rStyle w:val="a9"/>
            <w:rFonts w:eastAsia="MS Mincho"/>
            <w:noProof/>
            <w:lang w:eastAsia="ja-JP"/>
          </w:rPr>
          <w:t>3.1 ОБЪЕКТ ИССЛЕДОВАНИЯ</w:t>
        </w:r>
        <w:r w:rsidR="00310B83">
          <w:rPr>
            <w:noProof/>
            <w:webHidden/>
          </w:rPr>
          <w:tab/>
        </w:r>
        <w:r w:rsidR="00310B83">
          <w:rPr>
            <w:noProof/>
            <w:webHidden/>
          </w:rPr>
          <w:fldChar w:fldCharType="begin"/>
        </w:r>
        <w:r w:rsidR="00310B83">
          <w:rPr>
            <w:noProof/>
            <w:webHidden/>
          </w:rPr>
          <w:instrText xml:space="preserve"> PAGEREF _Toc498891457 \h </w:instrText>
        </w:r>
        <w:r w:rsidR="00310B83">
          <w:rPr>
            <w:noProof/>
            <w:webHidden/>
          </w:rPr>
        </w:r>
        <w:r w:rsidR="00310B83">
          <w:rPr>
            <w:noProof/>
            <w:webHidden/>
          </w:rPr>
          <w:fldChar w:fldCharType="separate"/>
        </w:r>
        <w:r w:rsidR="00310B83">
          <w:rPr>
            <w:noProof/>
            <w:webHidden/>
          </w:rPr>
          <w:t>16</w:t>
        </w:r>
        <w:r w:rsidR="00310B83">
          <w:rPr>
            <w:noProof/>
            <w:webHidden/>
          </w:rPr>
          <w:fldChar w:fldCharType="end"/>
        </w:r>
      </w:hyperlink>
    </w:p>
    <w:p w14:paraId="1FEC6549" w14:textId="1262ACAD"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58" w:history="1">
        <w:r w:rsidR="00310B83" w:rsidRPr="000218BD">
          <w:rPr>
            <w:rStyle w:val="a9"/>
            <w:rFonts w:eastAsia="MS Mincho"/>
            <w:noProof/>
            <w:lang w:eastAsia="ja-JP"/>
          </w:rPr>
          <w:t>3.2 МЕТОДЫ ИССЛЕДОВАНИЯ</w:t>
        </w:r>
        <w:r w:rsidR="00310B83">
          <w:rPr>
            <w:noProof/>
            <w:webHidden/>
          </w:rPr>
          <w:tab/>
        </w:r>
        <w:r w:rsidR="00310B83">
          <w:rPr>
            <w:noProof/>
            <w:webHidden/>
          </w:rPr>
          <w:fldChar w:fldCharType="begin"/>
        </w:r>
        <w:r w:rsidR="00310B83">
          <w:rPr>
            <w:noProof/>
            <w:webHidden/>
          </w:rPr>
          <w:instrText xml:space="preserve"> PAGEREF _Toc498891458 \h </w:instrText>
        </w:r>
        <w:r w:rsidR="00310B83">
          <w:rPr>
            <w:noProof/>
            <w:webHidden/>
          </w:rPr>
        </w:r>
        <w:r w:rsidR="00310B83">
          <w:rPr>
            <w:noProof/>
            <w:webHidden/>
          </w:rPr>
          <w:fldChar w:fldCharType="separate"/>
        </w:r>
        <w:r w:rsidR="00310B83">
          <w:rPr>
            <w:noProof/>
            <w:webHidden/>
          </w:rPr>
          <w:t>17</w:t>
        </w:r>
        <w:r w:rsidR="00310B83">
          <w:rPr>
            <w:noProof/>
            <w:webHidden/>
          </w:rPr>
          <w:fldChar w:fldCharType="end"/>
        </w:r>
      </w:hyperlink>
    </w:p>
    <w:p w14:paraId="4AF658D1" w14:textId="0C0D4612"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59" w:history="1">
        <w:r w:rsidR="00310B83" w:rsidRPr="000218BD">
          <w:rPr>
            <w:rStyle w:val="a9"/>
            <w:rFonts w:eastAsia="MS Mincho"/>
            <w:noProof/>
            <w:lang w:eastAsia="ja-JP"/>
          </w:rPr>
          <w:t>РЕЗУЛЬТАТЫ ИССЛЕДОВАНИЯ И ИХ ОБСУЖДЕНИЕ</w:t>
        </w:r>
        <w:r w:rsidR="00310B83">
          <w:rPr>
            <w:noProof/>
            <w:webHidden/>
          </w:rPr>
          <w:tab/>
        </w:r>
        <w:r w:rsidR="00310B83">
          <w:rPr>
            <w:noProof/>
            <w:webHidden/>
          </w:rPr>
          <w:fldChar w:fldCharType="begin"/>
        </w:r>
        <w:r w:rsidR="00310B83">
          <w:rPr>
            <w:noProof/>
            <w:webHidden/>
          </w:rPr>
          <w:instrText xml:space="preserve"> PAGEREF _Toc498891459 \h </w:instrText>
        </w:r>
        <w:r w:rsidR="00310B83">
          <w:rPr>
            <w:noProof/>
            <w:webHidden/>
          </w:rPr>
        </w:r>
        <w:r w:rsidR="00310B83">
          <w:rPr>
            <w:noProof/>
            <w:webHidden/>
          </w:rPr>
          <w:fldChar w:fldCharType="separate"/>
        </w:r>
        <w:r w:rsidR="00310B83">
          <w:rPr>
            <w:noProof/>
            <w:webHidden/>
          </w:rPr>
          <w:t>18</w:t>
        </w:r>
        <w:r w:rsidR="00310B83">
          <w:rPr>
            <w:noProof/>
            <w:webHidden/>
          </w:rPr>
          <w:fldChar w:fldCharType="end"/>
        </w:r>
      </w:hyperlink>
    </w:p>
    <w:p w14:paraId="67BA25B6" w14:textId="2FB523CE"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60" w:history="1">
        <w:r w:rsidR="00310B83" w:rsidRPr="000218BD">
          <w:rPr>
            <w:rStyle w:val="a9"/>
            <w:noProof/>
          </w:rPr>
          <w:t>ВЫВОДЫ</w:t>
        </w:r>
        <w:r w:rsidR="00310B83">
          <w:rPr>
            <w:noProof/>
            <w:webHidden/>
          </w:rPr>
          <w:tab/>
        </w:r>
        <w:r w:rsidR="00310B83">
          <w:rPr>
            <w:noProof/>
            <w:webHidden/>
          </w:rPr>
          <w:fldChar w:fldCharType="begin"/>
        </w:r>
        <w:r w:rsidR="00310B83">
          <w:rPr>
            <w:noProof/>
            <w:webHidden/>
          </w:rPr>
          <w:instrText xml:space="preserve"> PAGEREF _Toc498891460 \h </w:instrText>
        </w:r>
        <w:r w:rsidR="00310B83">
          <w:rPr>
            <w:noProof/>
            <w:webHidden/>
          </w:rPr>
        </w:r>
        <w:r w:rsidR="00310B83">
          <w:rPr>
            <w:noProof/>
            <w:webHidden/>
          </w:rPr>
          <w:fldChar w:fldCharType="separate"/>
        </w:r>
        <w:r w:rsidR="00310B83">
          <w:rPr>
            <w:noProof/>
            <w:webHidden/>
          </w:rPr>
          <w:t>22</w:t>
        </w:r>
        <w:r w:rsidR="00310B83">
          <w:rPr>
            <w:noProof/>
            <w:webHidden/>
          </w:rPr>
          <w:fldChar w:fldCharType="end"/>
        </w:r>
      </w:hyperlink>
    </w:p>
    <w:p w14:paraId="6B45A483" w14:textId="4CE0C031"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61" w:history="1">
        <w:r w:rsidR="00310B83" w:rsidRPr="000218BD">
          <w:rPr>
            <w:rStyle w:val="a9"/>
            <w:noProof/>
          </w:rPr>
          <w:t>СПИСОК ИСПОЛЬЗУЕМОЙ ЛИТЕРАТУРЫ</w:t>
        </w:r>
        <w:r w:rsidR="00310B83">
          <w:rPr>
            <w:noProof/>
            <w:webHidden/>
          </w:rPr>
          <w:tab/>
        </w:r>
        <w:r w:rsidR="00310B83">
          <w:rPr>
            <w:noProof/>
            <w:webHidden/>
          </w:rPr>
          <w:fldChar w:fldCharType="begin"/>
        </w:r>
        <w:r w:rsidR="00310B83">
          <w:rPr>
            <w:noProof/>
            <w:webHidden/>
          </w:rPr>
          <w:instrText xml:space="preserve"> PAGEREF _Toc498891461 \h </w:instrText>
        </w:r>
        <w:r w:rsidR="00310B83">
          <w:rPr>
            <w:noProof/>
            <w:webHidden/>
          </w:rPr>
        </w:r>
        <w:r w:rsidR="00310B83">
          <w:rPr>
            <w:noProof/>
            <w:webHidden/>
          </w:rPr>
          <w:fldChar w:fldCharType="separate"/>
        </w:r>
        <w:r w:rsidR="00310B83">
          <w:rPr>
            <w:noProof/>
            <w:webHidden/>
          </w:rPr>
          <w:t>23</w:t>
        </w:r>
        <w:r w:rsidR="00310B83">
          <w:rPr>
            <w:noProof/>
            <w:webHidden/>
          </w:rPr>
          <w:fldChar w:fldCharType="end"/>
        </w:r>
      </w:hyperlink>
    </w:p>
    <w:p w14:paraId="69C516EB" w14:textId="72AD9619" w:rsidR="00310B83" w:rsidRDefault="00D47809">
      <w:pPr>
        <w:pStyle w:val="11"/>
        <w:tabs>
          <w:tab w:val="right" w:leader="dot" w:pos="9911"/>
        </w:tabs>
        <w:rPr>
          <w:rFonts w:asciiTheme="minorHAnsi" w:eastAsiaTheme="minorEastAsia" w:hAnsiTheme="minorHAnsi" w:cstheme="minorBidi"/>
          <w:noProof/>
          <w:color w:val="auto"/>
          <w:sz w:val="22"/>
        </w:rPr>
      </w:pPr>
      <w:hyperlink w:anchor="_Toc498891462" w:history="1">
        <w:r w:rsidR="00310B83" w:rsidRPr="000218BD">
          <w:rPr>
            <w:rStyle w:val="a9"/>
            <w:noProof/>
          </w:rPr>
          <w:t>ПРИЛОЖЕНИЕ</w:t>
        </w:r>
        <w:r w:rsidR="00310B83">
          <w:rPr>
            <w:noProof/>
            <w:webHidden/>
          </w:rPr>
          <w:tab/>
        </w:r>
        <w:r w:rsidR="00310B83">
          <w:rPr>
            <w:noProof/>
            <w:webHidden/>
          </w:rPr>
          <w:fldChar w:fldCharType="begin"/>
        </w:r>
        <w:r w:rsidR="00310B83">
          <w:rPr>
            <w:noProof/>
            <w:webHidden/>
          </w:rPr>
          <w:instrText xml:space="preserve"> PAGEREF _Toc498891462 \h </w:instrText>
        </w:r>
        <w:r w:rsidR="00310B83">
          <w:rPr>
            <w:noProof/>
            <w:webHidden/>
          </w:rPr>
        </w:r>
        <w:r w:rsidR="00310B83">
          <w:rPr>
            <w:noProof/>
            <w:webHidden/>
          </w:rPr>
          <w:fldChar w:fldCharType="separate"/>
        </w:r>
        <w:r w:rsidR="00310B83">
          <w:rPr>
            <w:noProof/>
            <w:webHidden/>
          </w:rPr>
          <w:t>24</w:t>
        </w:r>
        <w:r w:rsidR="00310B83">
          <w:rPr>
            <w:noProof/>
            <w:webHidden/>
          </w:rPr>
          <w:fldChar w:fldCharType="end"/>
        </w:r>
      </w:hyperlink>
    </w:p>
    <w:p w14:paraId="70421A36" w14:textId="6C11BD81" w:rsidR="001678C1" w:rsidRDefault="00310B83" w:rsidP="001678C1">
      <w:pPr>
        <w:spacing w:after="200" w:line="360" w:lineRule="auto"/>
        <w:ind w:left="0" w:right="0" w:firstLine="709"/>
        <w:jc w:val="center"/>
        <w:rPr>
          <w:rFonts w:eastAsia="MS Mincho"/>
          <w:b/>
          <w:color w:val="auto"/>
          <w:szCs w:val="28"/>
          <w:lang w:eastAsia="ja-JP"/>
        </w:rPr>
      </w:pPr>
      <w:r>
        <w:rPr>
          <w:rFonts w:eastAsia="MS Mincho"/>
          <w:b/>
          <w:color w:val="auto"/>
          <w:szCs w:val="28"/>
          <w:lang w:eastAsia="ja-JP"/>
        </w:rPr>
        <w:fldChar w:fldCharType="end"/>
      </w:r>
    </w:p>
    <w:p w14:paraId="79D70C38" w14:textId="37540B28" w:rsidR="001678C1" w:rsidRDefault="001678C1" w:rsidP="001678C1">
      <w:pPr>
        <w:spacing w:after="200" w:line="360" w:lineRule="auto"/>
        <w:ind w:left="0" w:right="0" w:firstLine="709"/>
        <w:jc w:val="center"/>
        <w:rPr>
          <w:rFonts w:eastAsia="MS Mincho"/>
          <w:b/>
          <w:color w:val="auto"/>
          <w:szCs w:val="28"/>
          <w:lang w:eastAsia="ja-JP"/>
        </w:rPr>
      </w:pPr>
    </w:p>
    <w:p w14:paraId="2E3CD845" w14:textId="20B65205" w:rsidR="001678C1" w:rsidRDefault="001678C1" w:rsidP="001678C1">
      <w:pPr>
        <w:spacing w:after="200" w:line="360" w:lineRule="auto"/>
        <w:ind w:left="0" w:right="0" w:firstLine="709"/>
        <w:jc w:val="center"/>
        <w:rPr>
          <w:rFonts w:eastAsia="MS Mincho"/>
          <w:b/>
          <w:color w:val="auto"/>
          <w:szCs w:val="28"/>
          <w:lang w:eastAsia="ja-JP"/>
        </w:rPr>
      </w:pPr>
    </w:p>
    <w:p w14:paraId="0D753EB8" w14:textId="59434120" w:rsidR="001678C1" w:rsidRDefault="001678C1" w:rsidP="001678C1">
      <w:pPr>
        <w:spacing w:after="200" w:line="360" w:lineRule="auto"/>
        <w:ind w:left="0" w:right="0" w:firstLine="709"/>
        <w:jc w:val="center"/>
        <w:rPr>
          <w:rFonts w:eastAsia="MS Mincho"/>
          <w:b/>
          <w:color w:val="auto"/>
          <w:szCs w:val="28"/>
          <w:lang w:eastAsia="ja-JP"/>
        </w:rPr>
      </w:pPr>
    </w:p>
    <w:p w14:paraId="0426435E" w14:textId="23B1699E" w:rsidR="001678C1" w:rsidRDefault="001678C1" w:rsidP="001678C1">
      <w:pPr>
        <w:spacing w:after="200" w:line="360" w:lineRule="auto"/>
        <w:ind w:left="0" w:right="0" w:firstLine="709"/>
        <w:jc w:val="center"/>
        <w:rPr>
          <w:rFonts w:eastAsia="MS Mincho"/>
          <w:b/>
          <w:color w:val="auto"/>
          <w:szCs w:val="28"/>
          <w:lang w:eastAsia="ja-JP"/>
        </w:rPr>
      </w:pPr>
    </w:p>
    <w:p w14:paraId="682D8E6A" w14:textId="0EA733D4" w:rsidR="001678C1" w:rsidRDefault="001678C1" w:rsidP="001678C1">
      <w:pPr>
        <w:spacing w:after="200" w:line="360" w:lineRule="auto"/>
        <w:ind w:left="0" w:right="0" w:firstLine="709"/>
        <w:jc w:val="center"/>
        <w:rPr>
          <w:rFonts w:eastAsia="MS Mincho"/>
          <w:b/>
          <w:color w:val="auto"/>
          <w:szCs w:val="28"/>
          <w:lang w:eastAsia="ja-JP"/>
        </w:rPr>
      </w:pPr>
    </w:p>
    <w:p w14:paraId="3F7C0782" w14:textId="47222EC4" w:rsidR="001678C1" w:rsidRDefault="001678C1" w:rsidP="001678C1">
      <w:pPr>
        <w:spacing w:after="200" w:line="360" w:lineRule="auto"/>
        <w:ind w:left="0" w:right="0" w:firstLine="709"/>
        <w:jc w:val="center"/>
        <w:rPr>
          <w:rFonts w:eastAsia="MS Mincho"/>
          <w:b/>
          <w:color w:val="auto"/>
          <w:szCs w:val="28"/>
          <w:lang w:eastAsia="ja-JP"/>
        </w:rPr>
      </w:pPr>
    </w:p>
    <w:p w14:paraId="229594A9" w14:textId="56A6DA3B" w:rsidR="001678C1" w:rsidRDefault="001678C1" w:rsidP="00A84AAE">
      <w:pPr>
        <w:spacing w:after="200" w:line="360" w:lineRule="auto"/>
        <w:ind w:left="0" w:right="0" w:firstLine="0"/>
        <w:rPr>
          <w:rFonts w:eastAsia="MS Mincho"/>
          <w:b/>
          <w:color w:val="auto"/>
          <w:szCs w:val="28"/>
          <w:lang w:eastAsia="ja-JP"/>
        </w:rPr>
      </w:pPr>
    </w:p>
    <w:p w14:paraId="5A0EF7A7" w14:textId="77777777" w:rsidR="00A84AAE" w:rsidRDefault="00A84AAE" w:rsidP="00A84AAE">
      <w:pPr>
        <w:spacing w:after="200" w:line="360" w:lineRule="auto"/>
        <w:ind w:left="0" w:right="0" w:firstLine="0"/>
        <w:rPr>
          <w:rFonts w:eastAsia="MS Mincho"/>
          <w:b/>
          <w:color w:val="auto"/>
          <w:szCs w:val="28"/>
          <w:lang w:eastAsia="ja-JP"/>
        </w:rPr>
      </w:pPr>
    </w:p>
    <w:p w14:paraId="5B800D69" w14:textId="2EF0B995" w:rsidR="001678C1" w:rsidRDefault="001678C1" w:rsidP="001678C1">
      <w:pPr>
        <w:spacing w:after="200" w:line="360" w:lineRule="auto"/>
        <w:ind w:left="0" w:right="0" w:firstLine="709"/>
        <w:jc w:val="center"/>
        <w:rPr>
          <w:rFonts w:eastAsia="MS Mincho"/>
          <w:b/>
          <w:color w:val="auto"/>
          <w:szCs w:val="28"/>
          <w:lang w:eastAsia="ja-JP"/>
        </w:rPr>
      </w:pPr>
    </w:p>
    <w:p w14:paraId="640C606B" w14:textId="58457FF2" w:rsidR="001678C1" w:rsidRDefault="001678C1" w:rsidP="00A84AAE">
      <w:pPr>
        <w:pStyle w:val="1"/>
        <w:rPr>
          <w:rFonts w:eastAsia="MS Mincho"/>
          <w:lang w:eastAsia="ja-JP"/>
        </w:rPr>
      </w:pPr>
      <w:bookmarkStart w:id="1" w:name="_Toc498888874"/>
      <w:bookmarkStart w:id="2" w:name="_Toc498891450"/>
      <w:r w:rsidRPr="00A84AAE">
        <w:rPr>
          <w:rFonts w:eastAsia="MS Mincho"/>
          <w:lang w:eastAsia="ja-JP"/>
        </w:rPr>
        <w:lastRenderedPageBreak/>
        <w:t>ВВЕДЕНИЕ</w:t>
      </w:r>
      <w:bookmarkEnd w:id="1"/>
      <w:bookmarkEnd w:id="2"/>
    </w:p>
    <w:p w14:paraId="7D4A43BF" w14:textId="77777777" w:rsidR="00A84AAE" w:rsidRPr="00A84AAE" w:rsidRDefault="00A84AAE" w:rsidP="00A84AAE">
      <w:pPr>
        <w:spacing w:line="269" w:lineRule="auto"/>
        <w:ind w:left="0" w:right="0" w:firstLine="0"/>
        <w:jc w:val="center"/>
        <w:rPr>
          <w:rFonts w:eastAsia="MS Mincho"/>
          <w:b/>
          <w:lang w:eastAsia="ja-JP"/>
        </w:rPr>
      </w:pPr>
    </w:p>
    <w:p w14:paraId="2FDCA824" w14:textId="7170A0EA" w:rsidR="001678C1" w:rsidRDefault="001678C1" w:rsidP="00AA4558">
      <w:pPr>
        <w:spacing w:after="200" w:line="360" w:lineRule="auto"/>
        <w:ind w:left="0" w:right="0" w:firstLine="709"/>
        <w:rPr>
          <w:rFonts w:eastAsia="MS Mincho"/>
          <w:color w:val="auto"/>
          <w:szCs w:val="28"/>
          <w:lang w:eastAsia="ja-JP"/>
        </w:rPr>
      </w:pPr>
      <w:r w:rsidRPr="001678C1">
        <w:rPr>
          <w:rFonts w:eastAsia="MS Mincho"/>
          <w:color w:val="auto"/>
          <w:szCs w:val="28"/>
          <w:lang w:eastAsia="ja-JP"/>
        </w:rPr>
        <w:t>В условиях современности живые организмы подвергаются разнообразным воздействиям. Неблагоприятными для человека факторами окружающей среды являются загрязнен</w:t>
      </w:r>
      <w:r w:rsidR="00AA4558">
        <w:rPr>
          <w:rFonts w:eastAsia="MS Mincho"/>
          <w:color w:val="auto"/>
          <w:szCs w:val="28"/>
          <w:lang w:eastAsia="ja-JP"/>
        </w:rPr>
        <w:t xml:space="preserve">ие атмосферы и воды, физическое </w:t>
      </w:r>
      <w:r w:rsidRPr="001678C1">
        <w:rPr>
          <w:rFonts w:eastAsia="MS Mincho"/>
          <w:color w:val="auto"/>
          <w:szCs w:val="28"/>
          <w:lang w:eastAsia="ja-JP"/>
        </w:rPr>
        <w:t>(шумовое, электромагнитное, тепловое, р</w:t>
      </w:r>
      <w:r w:rsidR="00AA4558">
        <w:rPr>
          <w:rFonts w:eastAsia="MS Mincho"/>
          <w:color w:val="auto"/>
          <w:szCs w:val="28"/>
          <w:lang w:eastAsia="ja-JP"/>
        </w:rPr>
        <w:t xml:space="preserve">адиационное, видеозагрязнение) и </w:t>
      </w:r>
      <w:r w:rsidRPr="001678C1">
        <w:rPr>
          <w:rFonts w:eastAsia="MS Mincho"/>
          <w:color w:val="auto"/>
          <w:szCs w:val="28"/>
          <w:lang w:eastAsia="ja-JP"/>
        </w:rPr>
        <w:t>химическое загрязнение среды.</w:t>
      </w:r>
      <w:r w:rsidR="00AA4558">
        <w:rPr>
          <w:rFonts w:eastAsia="MS Mincho"/>
          <w:color w:val="auto"/>
          <w:szCs w:val="28"/>
          <w:lang w:eastAsia="ja-JP"/>
        </w:rPr>
        <w:t xml:space="preserve"> Все эти виды загрязнений могут привести к состоянию стресса.</w:t>
      </w:r>
    </w:p>
    <w:p w14:paraId="4AB018F3" w14:textId="77777777" w:rsidR="00AA4558" w:rsidRDefault="00AA4558" w:rsidP="00AA4558">
      <w:pPr>
        <w:spacing w:after="200" w:line="360" w:lineRule="auto"/>
        <w:ind w:left="0" w:right="0" w:firstLine="709"/>
        <w:rPr>
          <w:rFonts w:eastAsia="MS Mincho"/>
          <w:color w:val="auto"/>
          <w:szCs w:val="28"/>
          <w:lang w:eastAsia="ja-JP"/>
        </w:rPr>
      </w:pPr>
      <w:r w:rsidRPr="00176148">
        <w:rPr>
          <w:rFonts w:eastAsia="MS Mincho"/>
          <w:b/>
          <w:color w:val="auto"/>
          <w:szCs w:val="28"/>
          <w:lang w:eastAsia="ja-JP"/>
        </w:rPr>
        <w:t>Стресс</w:t>
      </w:r>
      <w:r w:rsidRPr="00AA4558">
        <w:rPr>
          <w:rFonts w:eastAsia="MS Mincho"/>
          <w:color w:val="auto"/>
          <w:szCs w:val="28"/>
          <w:lang w:eastAsia="ja-JP"/>
        </w:rPr>
        <w:t xml:space="preserve"> - это реакция организма на опасную, травмирующую ситуацию, чрезмерная физическая или эмоциональная нагрузка, которая затрагивает все его системы. Появившись как защитная реакция бегства, стресс тысячелетиями отлично выполнял свои функции.</w:t>
      </w:r>
      <w:r>
        <w:rPr>
          <w:rFonts w:eastAsia="MS Mincho"/>
          <w:color w:val="auto"/>
          <w:szCs w:val="28"/>
          <w:lang w:eastAsia="ja-JP"/>
        </w:rPr>
        <w:t xml:space="preserve"> </w:t>
      </w:r>
    </w:p>
    <w:p w14:paraId="690B64DA" w14:textId="6F104EE9" w:rsidR="00AA4558" w:rsidRDefault="00AA4558" w:rsidP="00AA4558">
      <w:pPr>
        <w:spacing w:after="200" w:line="360" w:lineRule="auto"/>
        <w:ind w:left="0" w:right="0" w:firstLine="709"/>
        <w:rPr>
          <w:rFonts w:eastAsia="MS Mincho"/>
          <w:color w:val="auto"/>
          <w:szCs w:val="28"/>
          <w:lang w:eastAsia="ja-JP"/>
        </w:rPr>
      </w:pPr>
      <w:r>
        <w:rPr>
          <w:rFonts w:eastAsia="MS Mincho"/>
          <w:color w:val="auto"/>
          <w:szCs w:val="28"/>
          <w:lang w:eastAsia="ja-JP"/>
        </w:rPr>
        <w:t>Различают три вида стрессового состояния:</w:t>
      </w:r>
    </w:p>
    <w:p w14:paraId="26D121E8" w14:textId="77777777" w:rsidR="00AA4558" w:rsidRPr="00AA4558" w:rsidRDefault="00AA4558" w:rsidP="00AA4558">
      <w:pPr>
        <w:pStyle w:val="a3"/>
        <w:numPr>
          <w:ilvl w:val="0"/>
          <w:numId w:val="4"/>
        </w:numPr>
        <w:spacing w:after="200" w:line="360" w:lineRule="auto"/>
        <w:ind w:right="0"/>
        <w:rPr>
          <w:rFonts w:eastAsia="MS Mincho"/>
          <w:color w:val="auto"/>
          <w:szCs w:val="28"/>
          <w:lang w:eastAsia="ja-JP"/>
        </w:rPr>
      </w:pPr>
      <w:r w:rsidRPr="00AA4558">
        <w:rPr>
          <w:rFonts w:eastAsia="MS Mincho"/>
          <w:color w:val="auto"/>
          <w:szCs w:val="28"/>
          <w:lang w:eastAsia="ja-JP"/>
        </w:rPr>
        <w:t>химический стресс – реакция на воздействие различных токсических веществ;</w:t>
      </w:r>
    </w:p>
    <w:p w14:paraId="400E8684" w14:textId="29DEED2A" w:rsidR="00AA4558" w:rsidRPr="00AA4558" w:rsidRDefault="00AA4558" w:rsidP="00AA4558">
      <w:pPr>
        <w:pStyle w:val="a3"/>
        <w:numPr>
          <w:ilvl w:val="0"/>
          <w:numId w:val="4"/>
        </w:numPr>
        <w:spacing w:after="200" w:line="360" w:lineRule="auto"/>
        <w:ind w:right="0"/>
        <w:rPr>
          <w:rFonts w:eastAsia="MS Mincho"/>
          <w:color w:val="auto"/>
          <w:szCs w:val="28"/>
          <w:lang w:eastAsia="ja-JP"/>
        </w:rPr>
      </w:pPr>
      <w:r>
        <w:rPr>
          <w:rFonts w:eastAsia="MS Mincho"/>
          <w:color w:val="auto"/>
          <w:szCs w:val="28"/>
          <w:lang w:eastAsia="ja-JP"/>
        </w:rPr>
        <w:t xml:space="preserve">психический </w:t>
      </w:r>
      <w:r w:rsidRPr="00AA4558">
        <w:rPr>
          <w:rFonts w:eastAsia="MS Mincho"/>
          <w:color w:val="auto"/>
          <w:szCs w:val="28"/>
          <w:lang w:eastAsia="ja-JP"/>
        </w:rPr>
        <w:t>– воздействие на организм положительных/отрицательных эмоций;</w:t>
      </w:r>
    </w:p>
    <w:p w14:paraId="751F2419" w14:textId="1720E671" w:rsidR="00AA4558" w:rsidRDefault="00AA4558" w:rsidP="00AA4558">
      <w:pPr>
        <w:pStyle w:val="a3"/>
        <w:numPr>
          <w:ilvl w:val="0"/>
          <w:numId w:val="4"/>
        </w:numPr>
        <w:spacing w:after="200" w:line="360" w:lineRule="auto"/>
        <w:ind w:right="0"/>
        <w:rPr>
          <w:rFonts w:eastAsia="MS Mincho"/>
          <w:color w:val="auto"/>
          <w:szCs w:val="28"/>
          <w:lang w:eastAsia="ja-JP"/>
        </w:rPr>
      </w:pPr>
      <w:r w:rsidRPr="00AA4558">
        <w:rPr>
          <w:rFonts w:eastAsia="MS Mincho"/>
          <w:color w:val="auto"/>
          <w:szCs w:val="28"/>
          <w:lang w:eastAsia="ja-JP"/>
        </w:rPr>
        <w:t>биологический – провоцируют перегрузки на мышцы, травмы, различные типы заболеваний.</w:t>
      </w:r>
    </w:p>
    <w:p w14:paraId="7BED6B91" w14:textId="0AB8D547" w:rsidR="001678C1" w:rsidRDefault="00AA4558" w:rsidP="00AA4558">
      <w:pPr>
        <w:spacing w:after="200" w:line="360" w:lineRule="auto"/>
        <w:ind w:left="0" w:right="0" w:firstLine="709"/>
        <w:rPr>
          <w:rFonts w:eastAsia="MS Mincho"/>
          <w:color w:val="auto"/>
          <w:szCs w:val="28"/>
          <w:lang w:eastAsia="ja-JP"/>
        </w:rPr>
      </w:pPr>
      <w:r w:rsidRPr="00176148">
        <w:rPr>
          <w:rFonts w:eastAsia="MS Mincho"/>
          <w:b/>
          <w:color w:val="auto"/>
          <w:szCs w:val="28"/>
          <w:lang w:eastAsia="ja-JP"/>
        </w:rPr>
        <w:t>Электромагнитное экранирование</w:t>
      </w:r>
      <w:r w:rsidRPr="00AA4558">
        <w:rPr>
          <w:rFonts w:eastAsia="MS Mincho"/>
          <w:color w:val="auto"/>
          <w:szCs w:val="28"/>
          <w:lang w:eastAsia="ja-JP"/>
        </w:rPr>
        <w:t xml:space="preserve"> (ЭМЭ) широко распространено, но плохо изучено. В работах многих авторов показано, что ЭМЭ вызывает серьезные изменения в функционировании живых организмов: смещаются фазы биологических ритмов, снижается работоспособность, подавляется половая мотивация, усиливается агрессивность и изменяется болевая чувствительность.</w:t>
      </w:r>
    </w:p>
    <w:p w14:paraId="50385AC4" w14:textId="77777777" w:rsidR="00AA4558" w:rsidRPr="00AA4558" w:rsidRDefault="00AA4558" w:rsidP="00AA4558">
      <w:pPr>
        <w:spacing w:after="200" w:line="360" w:lineRule="auto"/>
        <w:ind w:left="0" w:right="0" w:firstLine="709"/>
        <w:rPr>
          <w:rFonts w:eastAsia="MS Mincho"/>
          <w:color w:val="auto"/>
          <w:szCs w:val="28"/>
          <w:lang w:eastAsia="ja-JP"/>
        </w:rPr>
      </w:pPr>
      <w:r w:rsidRPr="00AA4558">
        <w:rPr>
          <w:rFonts w:eastAsia="MS Mincho"/>
          <w:color w:val="auto"/>
          <w:szCs w:val="28"/>
          <w:lang w:eastAsia="ja-JP"/>
        </w:rPr>
        <w:t xml:space="preserve">Тело человека имеет свое электромагнитное поле как любой организм на земле, благодаря которому все клетки организма гармонично работают. </w:t>
      </w:r>
    </w:p>
    <w:p w14:paraId="6FDABCD6" w14:textId="07043FB1" w:rsidR="00AA4558" w:rsidRDefault="00AA4558" w:rsidP="00AA4558">
      <w:pPr>
        <w:spacing w:after="200" w:line="360" w:lineRule="auto"/>
        <w:ind w:left="0" w:right="0" w:firstLine="709"/>
        <w:rPr>
          <w:rFonts w:eastAsia="MS Mincho"/>
          <w:color w:val="auto"/>
          <w:szCs w:val="28"/>
          <w:lang w:eastAsia="ja-JP"/>
        </w:rPr>
      </w:pPr>
      <w:r w:rsidRPr="00AA4558">
        <w:rPr>
          <w:rFonts w:eastAsia="MS Mincho"/>
          <w:color w:val="auto"/>
          <w:szCs w:val="28"/>
          <w:lang w:eastAsia="ja-JP"/>
        </w:rPr>
        <w:lastRenderedPageBreak/>
        <w:t>Если на наше электромагнитное поле начинают действовать другие источники излучения, гораздо более мощные, чем излучение нашего тела, то в организме начинается хаос. Это и приводит к кардинальному ухудшению здоровья.</w:t>
      </w:r>
    </w:p>
    <w:p w14:paraId="490C26E4" w14:textId="7FB6F682" w:rsidR="00AA4558" w:rsidRDefault="00AA4558" w:rsidP="00AA4558">
      <w:pPr>
        <w:spacing w:after="200" w:line="360" w:lineRule="auto"/>
        <w:ind w:left="0" w:right="0" w:firstLine="709"/>
        <w:rPr>
          <w:rFonts w:eastAsia="MS Mincho"/>
          <w:color w:val="auto"/>
          <w:szCs w:val="28"/>
          <w:lang w:eastAsia="ja-JP"/>
        </w:rPr>
      </w:pPr>
      <w:r w:rsidRPr="00AA4558">
        <w:rPr>
          <w:rFonts w:eastAsia="MS Mincho"/>
          <w:color w:val="auto"/>
          <w:szCs w:val="28"/>
          <w:lang w:eastAsia="ja-JP"/>
        </w:rPr>
        <w:t>Кроме физических факторов, отрицательно воздействующих на живые организмы, существуют и химические реагенты, способные вызывать у них необратимые изменения. Токсические вещества вызывают серьезнейшие нарушения жизненной деятельности организма, что провоцирует явление, называемое интоксикацией. Интоксикация бывает двух видов: экзогенная и эндогенная. При интоксикации первого вида токсины проникают в организм из внешней среды, а при втором варианте – образуются непосредственно в самом организме.</w:t>
      </w:r>
    </w:p>
    <w:p w14:paraId="425B3465" w14:textId="77777777" w:rsidR="00AA4558" w:rsidRPr="00AA4558" w:rsidRDefault="00AA4558" w:rsidP="00AA4558">
      <w:pPr>
        <w:spacing w:after="200" w:line="360" w:lineRule="auto"/>
        <w:ind w:left="0" w:right="0" w:firstLine="709"/>
        <w:rPr>
          <w:rFonts w:eastAsia="MS Mincho"/>
          <w:color w:val="auto"/>
          <w:szCs w:val="28"/>
          <w:lang w:eastAsia="ja-JP"/>
        </w:rPr>
      </w:pPr>
      <w:r w:rsidRPr="00176148">
        <w:rPr>
          <w:rFonts w:eastAsia="MS Mincho"/>
          <w:b/>
          <w:color w:val="auto"/>
          <w:szCs w:val="28"/>
          <w:lang w:eastAsia="ja-JP"/>
        </w:rPr>
        <w:t>Кадмий</w:t>
      </w:r>
      <w:r w:rsidRPr="00AA4558">
        <w:rPr>
          <w:rFonts w:eastAsia="MS Mincho"/>
          <w:color w:val="auto"/>
          <w:szCs w:val="28"/>
          <w:lang w:eastAsia="ja-JP"/>
        </w:rPr>
        <w:t xml:space="preserve"> – это тяжелый металл, который получают при выплавке других металлов, таких как медь, цинк или свинец. Кадмий широко используется в производстве никель-кадмиевых аккумуляторов, а также содержится в сигаретном дыме. Непрерывное воздействие кадмия приводит к очень серьезным последствиям для здоровья человека, включая тяжелые заболевания почек и легких.</w:t>
      </w:r>
    </w:p>
    <w:p w14:paraId="27393617" w14:textId="19E5B68D" w:rsidR="001678C1" w:rsidRDefault="00AA4558" w:rsidP="00176148">
      <w:pPr>
        <w:spacing w:after="200" w:line="360" w:lineRule="auto"/>
        <w:ind w:left="0" w:right="0" w:firstLine="709"/>
        <w:rPr>
          <w:rFonts w:eastAsia="MS Mincho"/>
          <w:color w:val="auto"/>
          <w:szCs w:val="28"/>
          <w:lang w:eastAsia="ja-JP"/>
        </w:rPr>
      </w:pPr>
      <w:r>
        <w:rPr>
          <w:rFonts w:eastAsia="MS Mincho"/>
          <w:color w:val="auto"/>
          <w:szCs w:val="28"/>
          <w:lang w:eastAsia="ja-JP"/>
        </w:rPr>
        <w:t>О</w:t>
      </w:r>
      <w:r w:rsidRPr="00AA4558">
        <w:rPr>
          <w:rFonts w:eastAsia="MS Mincho"/>
          <w:color w:val="auto"/>
          <w:szCs w:val="28"/>
          <w:lang w:eastAsia="ja-JP"/>
        </w:rPr>
        <w:t>сновным источником отравлений яв</w:t>
      </w:r>
      <w:r>
        <w:rPr>
          <w:rFonts w:eastAsia="MS Mincho"/>
          <w:color w:val="auto"/>
          <w:szCs w:val="28"/>
          <w:lang w:eastAsia="ja-JP"/>
        </w:rPr>
        <w:t>ляется работа в промышленности.</w:t>
      </w:r>
      <w:r w:rsidR="00176148">
        <w:rPr>
          <w:rFonts w:eastAsia="MS Mincho"/>
          <w:color w:val="auto"/>
          <w:szCs w:val="28"/>
          <w:lang w:eastAsia="ja-JP"/>
        </w:rPr>
        <w:t xml:space="preserve"> Также, кадмий может попасть в организм с сигаретным дымом и продуктами, выращенными на загрязнённой почве. </w:t>
      </w:r>
      <w:r w:rsidR="00176148" w:rsidRPr="00176148">
        <w:rPr>
          <w:rFonts w:eastAsia="MS Mincho"/>
          <w:color w:val="auto"/>
          <w:szCs w:val="28"/>
          <w:lang w:eastAsia="ja-JP"/>
        </w:rPr>
        <w:t>Кадмий и его соединения классифицируются как канцерогенные вещества</w:t>
      </w:r>
      <w:r w:rsidR="00176148">
        <w:rPr>
          <w:rFonts w:eastAsia="MS Mincho"/>
          <w:color w:val="auto"/>
          <w:szCs w:val="28"/>
          <w:lang w:eastAsia="ja-JP"/>
        </w:rPr>
        <w:t xml:space="preserve">. </w:t>
      </w:r>
    </w:p>
    <w:p w14:paraId="55BCBB91" w14:textId="24C1573B" w:rsidR="00AA4558" w:rsidRDefault="00176148" w:rsidP="00176148">
      <w:pPr>
        <w:spacing w:after="200" w:line="360" w:lineRule="auto"/>
        <w:ind w:left="0" w:right="0" w:firstLine="709"/>
        <w:rPr>
          <w:rFonts w:eastAsia="MS Mincho"/>
          <w:color w:val="auto"/>
          <w:szCs w:val="28"/>
          <w:lang w:eastAsia="ja-JP"/>
        </w:rPr>
      </w:pPr>
      <w:r w:rsidRPr="00176148">
        <w:rPr>
          <w:rFonts w:eastAsia="MS Mincho"/>
          <w:color w:val="auto"/>
          <w:szCs w:val="28"/>
          <w:lang w:eastAsia="ja-JP"/>
        </w:rPr>
        <w:t>Интегральная оценка действия физических и химических факторов окружающей среды на эмоциональное состояние живых организмов является малоизученной. Исследование было проведено на белых крысах. Крыс используют чаще остальных животных при проведении опытов из-за их небольшого размера, низкой стоимости, лёгкости содержания и высокой скорости размножения. Они широко применяются для изучения наследственных заболеваний человека. Крыс часто используют в психологических исследования, тестах на токсичность и в изучении раковых заболеваний.</w:t>
      </w:r>
    </w:p>
    <w:p w14:paraId="143CBE75" w14:textId="7DFFE805" w:rsidR="001678C1" w:rsidRDefault="001678C1" w:rsidP="001678C1">
      <w:pPr>
        <w:spacing w:after="200" w:line="360" w:lineRule="auto"/>
        <w:ind w:left="0" w:right="0" w:firstLine="709"/>
        <w:rPr>
          <w:rFonts w:eastAsia="MS Mincho"/>
          <w:color w:val="auto"/>
          <w:szCs w:val="28"/>
          <w:lang w:eastAsia="ja-JP"/>
        </w:rPr>
      </w:pPr>
      <w:r w:rsidRPr="001678C1">
        <w:rPr>
          <w:rFonts w:eastAsia="MS Mincho"/>
          <w:color w:val="auto"/>
          <w:szCs w:val="28"/>
          <w:lang w:eastAsia="ja-JP"/>
        </w:rPr>
        <w:lastRenderedPageBreak/>
        <w:t xml:space="preserve">В связи с этим </w:t>
      </w:r>
      <w:r w:rsidR="00830650" w:rsidRPr="00830650">
        <w:rPr>
          <w:rFonts w:eastAsia="MS Mincho"/>
          <w:b/>
          <w:color w:val="auto"/>
          <w:szCs w:val="28"/>
          <w:lang w:eastAsia="ja-JP"/>
        </w:rPr>
        <w:t>целью исследования является</w:t>
      </w:r>
      <w:r w:rsidR="00830650" w:rsidRPr="00830650">
        <w:rPr>
          <w:rFonts w:eastAsia="MS Mincho"/>
          <w:color w:val="auto"/>
          <w:szCs w:val="28"/>
          <w:lang w:eastAsia="ja-JP"/>
        </w:rPr>
        <w:t xml:space="preserve"> определение особенностей динамики морфологического состава крови крыс в зависимости от воздействия острого стресса, физических и химических факторов окружающей среды.</w:t>
      </w:r>
    </w:p>
    <w:p w14:paraId="318A0137" w14:textId="4FE9C2A2" w:rsidR="001678C1" w:rsidRDefault="001678C1" w:rsidP="001678C1">
      <w:pPr>
        <w:spacing w:after="200" w:line="360" w:lineRule="auto"/>
        <w:ind w:left="0" w:right="0" w:firstLine="709"/>
        <w:rPr>
          <w:rFonts w:eastAsia="MS Mincho"/>
          <w:color w:val="auto"/>
          <w:szCs w:val="28"/>
          <w:lang w:eastAsia="ja-JP"/>
        </w:rPr>
      </w:pPr>
      <w:r w:rsidRPr="001678C1">
        <w:rPr>
          <w:rFonts w:eastAsia="MS Mincho"/>
          <w:color w:val="auto"/>
          <w:szCs w:val="28"/>
          <w:lang w:eastAsia="ja-JP"/>
        </w:rPr>
        <w:t>Для достижения цели бы</w:t>
      </w:r>
      <w:r>
        <w:rPr>
          <w:rFonts w:eastAsia="MS Mincho"/>
          <w:color w:val="auto"/>
          <w:szCs w:val="28"/>
          <w:lang w:eastAsia="ja-JP"/>
        </w:rPr>
        <w:t xml:space="preserve">ли поставлены следующие </w:t>
      </w:r>
      <w:r w:rsidRPr="001678C1">
        <w:rPr>
          <w:rFonts w:eastAsia="MS Mincho"/>
          <w:b/>
          <w:color w:val="auto"/>
          <w:szCs w:val="28"/>
          <w:lang w:eastAsia="ja-JP"/>
        </w:rPr>
        <w:t>задачи</w:t>
      </w:r>
      <w:r>
        <w:rPr>
          <w:rFonts w:eastAsia="MS Mincho"/>
          <w:color w:val="auto"/>
          <w:szCs w:val="28"/>
          <w:lang w:eastAsia="ja-JP"/>
        </w:rPr>
        <w:t>:</w:t>
      </w:r>
    </w:p>
    <w:p w14:paraId="55DCADCC" w14:textId="1BDC3642" w:rsidR="001678C1" w:rsidRPr="001678C1" w:rsidRDefault="001678C1" w:rsidP="001678C1">
      <w:pPr>
        <w:pStyle w:val="a3"/>
        <w:numPr>
          <w:ilvl w:val="0"/>
          <w:numId w:val="3"/>
        </w:numPr>
        <w:spacing w:after="200" w:line="360" w:lineRule="auto"/>
        <w:ind w:right="0"/>
        <w:rPr>
          <w:rFonts w:eastAsia="MS Mincho"/>
          <w:color w:val="auto"/>
          <w:szCs w:val="28"/>
          <w:lang w:eastAsia="ja-JP"/>
        </w:rPr>
      </w:pPr>
      <w:r w:rsidRPr="001678C1">
        <w:rPr>
          <w:rFonts w:eastAsia="MS Mincho"/>
          <w:color w:val="auto"/>
          <w:szCs w:val="28"/>
          <w:lang w:eastAsia="ja-JP"/>
        </w:rPr>
        <w:t>Провести отбор крыс со средней двигательной активностью и средней болевой реактивностью;</w:t>
      </w:r>
    </w:p>
    <w:p w14:paraId="3C317DD1" w14:textId="39E8ECD9" w:rsidR="001678C1" w:rsidRDefault="001678C1" w:rsidP="00310B83">
      <w:pPr>
        <w:pStyle w:val="a3"/>
        <w:numPr>
          <w:ilvl w:val="0"/>
          <w:numId w:val="3"/>
        </w:numPr>
        <w:spacing w:after="200" w:line="360" w:lineRule="auto"/>
        <w:ind w:right="0"/>
        <w:rPr>
          <w:rFonts w:eastAsia="MS Mincho"/>
          <w:color w:val="auto"/>
          <w:szCs w:val="28"/>
          <w:lang w:eastAsia="ja-JP"/>
        </w:rPr>
      </w:pPr>
      <w:r>
        <w:rPr>
          <w:rFonts w:eastAsia="MS Mincho"/>
          <w:color w:val="auto"/>
          <w:szCs w:val="28"/>
          <w:lang w:eastAsia="ja-JP"/>
        </w:rPr>
        <w:t xml:space="preserve">Проследить </w:t>
      </w:r>
      <w:r w:rsidR="00310B83" w:rsidRPr="00310B83">
        <w:rPr>
          <w:rFonts w:eastAsia="MS Mincho"/>
          <w:color w:val="auto"/>
          <w:szCs w:val="28"/>
          <w:lang w:eastAsia="ja-JP"/>
        </w:rPr>
        <w:t xml:space="preserve">первичные </w:t>
      </w:r>
      <w:r>
        <w:rPr>
          <w:rFonts w:eastAsia="MS Mincho"/>
          <w:color w:val="auto"/>
          <w:szCs w:val="28"/>
          <w:lang w:eastAsia="ja-JP"/>
        </w:rPr>
        <w:t>изменения динамики морфологического состава крови крыс в условиях острого стресса;</w:t>
      </w:r>
    </w:p>
    <w:p w14:paraId="6034CC34" w14:textId="1344C177" w:rsidR="001678C1" w:rsidRDefault="001678C1" w:rsidP="001678C1">
      <w:pPr>
        <w:pStyle w:val="a3"/>
        <w:numPr>
          <w:ilvl w:val="0"/>
          <w:numId w:val="3"/>
        </w:numPr>
        <w:spacing w:after="200" w:line="360" w:lineRule="auto"/>
        <w:ind w:right="0"/>
        <w:rPr>
          <w:rFonts w:eastAsia="MS Mincho"/>
          <w:color w:val="auto"/>
          <w:szCs w:val="28"/>
          <w:lang w:eastAsia="ja-JP"/>
        </w:rPr>
      </w:pPr>
      <w:r w:rsidRPr="001678C1">
        <w:rPr>
          <w:rFonts w:eastAsia="MS Mincho"/>
          <w:color w:val="auto"/>
          <w:szCs w:val="28"/>
          <w:lang w:eastAsia="ja-JP"/>
        </w:rPr>
        <w:t>Проследить изменения динамики морфологического состава крови крыс в условиях</w:t>
      </w:r>
      <w:r>
        <w:rPr>
          <w:rFonts w:eastAsia="MS Mincho"/>
          <w:color w:val="auto"/>
          <w:szCs w:val="28"/>
          <w:lang w:eastAsia="ja-JP"/>
        </w:rPr>
        <w:t xml:space="preserve"> воздействия ЭМЭ;</w:t>
      </w:r>
      <w:r w:rsidRPr="001678C1">
        <w:rPr>
          <w:rFonts w:eastAsia="MS Mincho"/>
          <w:color w:val="auto"/>
          <w:szCs w:val="28"/>
          <w:lang w:eastAsia="ja-JP"/>
        </w:rPr>
        <w:t xml:space="preserve"> </w:t>
      </w:r>
    </w:p>
    <w:p w14:paraId="60A5AC9A" w14:textId="7E5AF251" w:rsidR="001678C1" w:rsidRDefault="001678C1" w:rsidP="001678C1">
      <w:pPr>
        <w:pStyle w:val="a3"/>
        <w:numPr>
          <w:ilvl w:val="0"/>
          <w:numId w:val="3"/>
        </w:numPr>
        <w:spacing w:after="200" w:line="360" w:lineRule="auto"/>
        <w:ind w:right="0"/>
        <w:rPr>
          <w:rFonts w:eastAsia="MS Mincho"/>
          <w:color w:val="auto"/>
          <w:szCs w:val="28"/>
          <w:lang w:eastAsia="ja-JP"/>
        </w:rPr>
      </w:pPr>
      <w:r w:rsidRPr="001678C1">
        <w:rPr>
          <w:rFonts w:eastAsia="MS Mincho"/>
          <w:color w:val="auto"/>
          <w:szCs w:val="28"/>
          <w:lang w:eastAsia="ja-JP"/>
        </w:rPr>
        <w:t>Проследить изменения динамики морфологического состава крови кр</w:t>
      </w:r>
      <w:r>
        <w:rPr>
          <w:rFonts w:eastAsia="MS Mincho"/>
          <w:color w:val="auto"/>
          <w:szCs w:val="28"/>
          <w:lang w:eastAsia="ja-JP"/>
        </w:rPr>
        <w:t>ыс в условиях интоксикации ионами кадмия;</w:t>
      </w:r>
      <w:r w:rsidRPr="001678C1">
        <w:rPr>
          <w:rFonts w:eastAsia="MS Mincho"/>
          <w:color w:val="auto"/>
          <w:szCs w:val="28"/>
          <w:lang w:eastAsia="ja-JP"/>
        </w:rPr>
        <w:t xml:space="preserve"> </w:t>
      </w:r>
    </w:p>
    <w:p w14:paraId="608B0B79" w14:textId="3D3DDF02" w:rsidR="00132C4E" w:rsidRDefault="001678C1" w:rsidP="001678C1">
      <w:pPr>
        <w:pStyle w:val="a3"/>
        <w:numPr>
          <w:ilvl w:val="0"/>
          <w:numId w:val="3"/>
        </w:numPr>
        <w:spacing w:after="200" w:line="360" w:lineRule="auto"/>
        <w:ind w:right="0"/>
        <w:rPr>
          <w:rFonts w:eastAsia="MS Mincho"/>
          <w:color w:val="auto"/>
          <w:szCs w:val="28"/>
          <w:lang w:eastAsia="ja-JP"/>
        </w:rPr>
      </w:pPr>
      <w:r w:rsidRPr="001678C1">
        <w:rPr>
          <w:rFonts w:eastAsia="MS Mincho"/>
          <w:color w:val="auto"/>
          <w:szCs w:val="28"/>
          <w:lang w:eastAsia="ja-JP"/>
        </w:rPr>
        <w:t>Проследить изменения динамики морфологического состава крови крыс</w:t>
      </w:r>
      <w:r>
        <w:rPr>
          <w:rFonts w:eastAsia="MS Mincho"/>
          <w:color w:val="auto"/>
          <w:szCs w:val="28"/>
          <w:lang w:eastAsia="ja-JP"/>
        </w:rPr>
        <w:t>, интоксицированных ионами кадмия,</w:t>
      </w:r>
      <w:r w:rsidRPr="001678C1">
        <w:rPr>
          <w:rFonts w:eastAsia="MS Mincho"/>
          <w:color w:val="auto"/>
          <w:szCs w:val="28"/>
          <w:lang w:eastAsia="ja-JP"/>
        </w:rPr>
        <w:t xml:space="preserve"> в условиях </w:t>
      </w:r>
      <w:r>
        <w:rPr>
          <w:rFonts w:eastAsia="MS Mincho"/>
          <w:color w:val="auto"/>
          <w:szCs w:val="28"/>
          <w:lang w:eastAsia="ja-JP"/>
        </w:rPr>
        <w:t>воздействия ЭМЭ.</w:t>
      </w:r>
    </w:p>
    <w:p w14:paraId="49C3514D" w14:textId="56A0FA5E" w:rsidR="00310B83" w:rsidRPr="00310B83" w:rsidRDefault="00310B83" w:rsidP="00310B83">
      <w:pPr>
        <w:spacing w:after="200" w:line="360" w:lineRule="auto"/>
        <w:ind w:left="0" w:right="0" w:firstLine="0"/>
        <w:rPr>
          <w:rFonts w:eastAsia="MS Mincho"/>
          <w:color w:val="auto"/>
          <w:szCs w:val="28"/>
          <w:lang w:eastAsia="ja-JP"/>
        </w:rPr>
      </w:pPr>
      <w:r w:rsidRPr="00310B83">
        <w:rPr>
          <w:rFonts w:eastAsia="MS Mincho"/>
          <w:b/>
          <w:color w:val="auto"/>
          <w:szCs w:val="28"/>
          <w:lang w:eastAsia="ja-JP"/>
        </w:rPr>
        <w:t>Актуальность</w:t>
      </w:r>
      <w:r>
        <w:rPr>
          <w:rFonts w:eastAsia="MS Mincho"/>
          <w:b/>
          <w:color w:val="auto"/>
          <w:szCs w:val="28"/>
          <w:lang w:eastAsia="ja-JP"/>
        </w:rPr>
        <w:t xml:space="preserve">: </w:t>
      </w:r>
      <w:r w:rsidRPr="00310B83">
        <w:rPr>
          <w:rFonts w:eastAsia="MS Mincho"/>
          <w:color w:val="auto"/>
          <w:szCs w:val="28"/>
          <w:lang w:eastAsia="ja-JP"/>
        </w:rPr>
        <w:t>Стресс стал одним из самых модных медико-психологических диагнозов. Этот диагноз ставится человеку, когда у него в личной жизни, в быту или на производстве возникают какие-либо проблемы, которые приводят к ухудшению его психического и физического здоровья. Каждый день тысячи людей обращаются к врачам, жалуясь на изнуренность, беспокойство, нервозность, апатию. Проблема стресса приобрела не только исключительное научное значение, но стала популярным житейским понятием, объединяющим широкий круг проявлений измененного психического состояния, возникающего под влиянием чрезвычайных внешних обстоятельств.</w:t>
      </w:r>
    </w:p>
    <w:p w14:paraId="7433300E" w14:textId="0F584E5F" w:rsidR="00310B83" w:rsidRPr="00310B83" w:rsidRDefault="00310B83" w:rsidP="00310B83">
      <w:pPr>
        <w:spacing w:after="200" w:line="360" w:lineRule="auto"/>
        <w:ind w:left="0" w:right="0" w:firstLine="709"/>
        <w:rPr>
          <w:rFonts w:eastAsia="MS Mincho"/>
          <w:b/>
          <w:color w:val="auto"/>
          <w:szCs w:val="28"/>
          <w:lang w:eastAsia="ja-JP"/>
        </w:rPr>
      </w:pPr>
      <w:r w:rsidRPr="00310B83">
        <w:rPr>
          <w:rFonts w:eastAsia="MS Mincho"/>
          <w:color w:val="auto"/>
          <w:szCs w:val="28"/>
          <w:lang w:eastAsia="ja-JP"/>
        </w:rPr>
        <w:t xml:space="preserve">Только в последние десятилетия кадмий стал находить все большее техническое применение. В результате содержание его в окружающей среде в последние годы возросло, что связано с развитием горнорудной, металлургической, химической промышленности, а также с производством </w:t>
      </w:r>
      <w:r w:rsidRPr="00310B83">
        <w:rPr>
          <w:rFonts w:eastAsia="MS Mincho"/>
          <w:color w:val="auto"/>
          <w:szCs w:val="28"/>
          <w:lang w:eastAsia="ja-JP"/>
        </w:rPr>
        <w:lastRenderedPageBreak/>
        <w:t xml:space="preserve">ракетной и атомной техники, полимеров. В районах промышленных выбросов кадмий депонируется в почве и растениях. Его почти невозможно изъять из природной среды, поэтому он все больше накапливается в ней и попадает различными путями в пищевые цепи человека и животных. Кадмий содержится в мазуте и дизельном топливе (освобождается при его сжигании), его используют в качестве присадки к сплавам, при нанесении гальванических покрытий, для получения кадмиевых пигментов, нужных при производстве лаков, эмалей и керамики, в качестве стабилизатора для пластмасс и т. д. Однако больше всего кадмия мы получаем с растительной пищей, так как он чрезвычайно легко переходит из почвы в растения: последние поглощают до 70 % кадмия из почвы и лишь 30 % -- из воздуха. В почву кадмий попадает с фосфорными удобрениями, в которых он содержится как примесь, а также при осаждении из загрязненной атмосферы. </w:t>
      </w:r>
    </w:p>
    <w:p w14:paraId="6AC77B33" w14:textId="77777777" w:rsidR="00310B83" w:rsidRPr="00310B83" w:rsidRDefault="00310B83" w:rsidP="00310B83">
      <w:pPr>
        <w:spacing w:after="200" w:line="360" w:lineRule="auto"/>
        <w:ind w:left="0" w:right="0" w:firstLine="709"/>
        <w:rPr>
          <w:rFonts w:eastAsia="MS Mincho"/>
          <w:color w:val="auto"/>
          <w:szCs w:val="28"/>
          <w:lang w:eastAsia="ja-JP"/>
        </w:rPr>
      </w:pPr>
      <w:r w:rsidRPr="00310B83">
        <w:rPr>
          <w:rFonts w:eastAsia="MS Mincho"/>
          <w:color w:val="auto"/>
          <w:szCs w:val="28"/>
          <w:lang w:eastAsia="ja-JP"/>
        </w:rPr>
        <w:t xml:space="preserve">Второй, не менее важной экологической проблемой по данным всемирной организации здравоохранения (ВОЗ), является загрязнение окружающей среды электромагнитными волнами. В Международной программе </w:t>
      </w:r>
      <w:proofErr w:type="gramStart"/>
      <w:r w:rsidRPr="00310B83">
        <w:rPr>
          <w:rFonts w:eastAsia="MS Mincho"/>
          <w:color w:val="auto"/>
          <w:szCs w:val="28"/>
          <w:lang w:eastAsia="ja-JP"/>
        </w:rPr>
        <w:t>ВОЗ  "</w:t>
      </w:r>
      <w:proofErr w:type="gramEnd"/>
      <w:r w:rsidRPr="00310B83">
        <w:rPr>
          <w:rFonts w:eastAsia="MS Mincho"/>
          <w:color w:val="auto"/>
          <w:szCs w:val="28"/>
          <w:lang w:eastAsia="ja-JP"/>
        </w:rPr>
        <w:t>ЭМП и здоровье человека" высказаны прогнозы последствия электромагнитного загрязнения: - Предполагается что, изменение поведения, потеря памяти и многие другие состояния, связанные с нарушением эмоционального состояния, являются результатом воздействия электромагнитных полей.</w:t>
      </w:r>
    </w:p>
    <w:p w14:paraId="41592EF9" w14:textId="094BF5AF" w:rsidR="00A84AAE" w:rsidRDefault="00310B83" w:rsidP="00310B83">
      <w:pPr>
        <w:spacing w:after="200" w:line="360" w:lineRule="auto"/>
        <w:ind w:left="0" w:right="0" w:firstLine="709"/>
        <w:rPr>
          <w:rFonts w:eastAsia="MS Mincho"/>
          <w:color w:val="auto"/>
          <w:szCs w:val="28"/>
          <w:lang w:eastAsia="ja-JP"/>
        </w:rPr>
      </w:pPr>
      <w:r w:rsidRPr="00310B83">
        <w:rPr>
          <w:rFonts w:eastAsia="MS Mincho"/>
          <w:color w:val="auto"/>
          <w:szCs w:val="28"/>
          <w:lang w:eastAsia="ja-JP"/>
        </w:rPr>
        <w:t>Закон совместного действия природных факторов (закон Митчерлиха - Тинемана - Бауле) гласит: Объем урожая зависит не от отдельного, пусть даже лимитирующего фактора, а от всей совокупности экологических факторов одновременно. Это относится и к влиянию различных экологических факторов на животных. К сожалению, интегральная оценка действия физических и химических факторов окружающей среды на эмоциональное состояние живых организмов является малоизученной темой. Учитывается влияние только одного фактора, хотя комплексное воздействие нескольких факторов может изменить реакцию организмов.</w:t>
      </w:r>
    </w:p>
    <w:p w14:paraId="03BC4994" w14:textId="5DB59310" w:rsidR="003C28BF" w:rsidRDefault="003C28BF" w:rsidP="00A84AAE">
      <w:pPr>
        <w:pStyle w:val="1"/>
        <w:rPr>
          <w:rFonts w:eastAsia="MS Mincho"/>
          <w:lang w:eastAsia="ja-JP"/>
        </w:rPr>
      </w:pPr>
      <w:bookmarkStart w:id="3" w:name="_Toc498888875"/>
      <w:bookmarkStart w:id="4" w:name="_Toc498891451"/>
      <w:r w:rsidRPr="00A84AAE">
        <w:rPr>
          <w:rFonts w:eastAsia="MS Mincho"/>
          <w:lang w:eastAsia="ja-JP"/>
        </w:rPr>
        <w:lastRenderedPageBreak/>
        <w:t>ЛИТЕРАТУРНЫЙ ОБЗОР</w:t>
      </w:r>
      <w:bookmarkEnd w:id="3"/>
      <w:bookmarkEnd w:id="4"/>
    </w:p>
    <w:p w14:paraId="19D7B5F1" w14:textId="77777777" w:rsidR="00A84AAE" w:rsidRPr="00A84AAE" w:rsidRDefault="00A84AAE" w:rsidP="00A84AAE">
      <w:pPr>
        <w:spacing w:line="269" w:lineRule="auto"/>
        <w:ind w:left="0" w:right="0" w:firstLine="0"/>
        <w:jc w:val="center"/>
        <w:rPr>
          <w:rFonts w:eastAsia="MS Mincho"/>
          <w:b/>
          <w:lang w:eastAsia="ja-JP"/>
        </w:rPr>
      </w:pPr>
    </w:p>
    <w:p w14:paraId="5D610828" w14:textId="1285A0CD" w:rsidR="003C28BF" w:rsidRDefault="003C28BF" w:rsidP="00A84AAE">
      <w:pPr>
        <w:pStyle w:val="1"/>
        <w:rPr>
          <w:rFonts w:eastAsia="MS Mincho"/>
          <w:lang w:eastAsia="ja-JP"/>
        </w:rPr>
      </w:pPr>
      <w:bookmarkStart w:id="5" w:name="_Toc498888876"/>
      <w:bookmarkStart w:id="6" w:name="_Toc498891452"/>
      <w:r w:rsidRPr="00A84AAE">
        <w:rPr>
          <w:rFonts w:eastAsia="MS Mincho"/>
          <w:lang w:eastAsia="ja-JP"/>
        </w:rPr>
        <w:t>2.1 КРОВЬ, ЕЕ СОСТАВ, СВОЙСТВА И ФУНКЦИИ</w:t>
      </w:r>
      <w:bookmarkEnd w:id="5"/>
      <w:bookmarkEnd w:id="6"/>
    </w:p>
    <w:p w14:paraId="2B7680EF" w14:textId="77777777" w:rsidR="00A84AAE" w:rsidRPr="00A84AAE" w:rsidRDefault="00A84AAE" w:rsidP="00A84AAE">
      <w:pPr>
        <w:spacing w:line="269" w:lineRule="auto"/>
        <w:ind w:left="0" w:right="0" w:firstLine="0"/>
        <w:jc w:val="center"/>
        <w:rPr>
          <w:rFonts w:eastAsia="MS Mincho"/>
          <w:b/>
          <w:lang w:eastAsia="ja-JP"/>
        </w:rPr>
      </w:pPr>
    </w:p>
    <w:p w14:paraId="32136B8B" w14:textId="55552F96" w:rsidR="003C28BF" w:rsidRPr="003C28BF" w:rsidRDefault="00CE1FA2" w:rsidP="003C28BF">
      <w:pPr>
        <w:spacing w:after="200" w:line="360" w:lineRule="auto"/>
        <w:ind w:left="0" w:right="0" w:firstLine="709"/>
        <w:rPr>
          <w:rFonts w:eastAsia="MS Mincho"/>
          <w:color w:val="auto"/>
          <w:szCs w:val="28"/>
          <w:lang w:eastAsia="ja-JP"/>
        </w:rPr>
      </w:pPr>
      <w:r>
        <w:rPr>
          <w:rFonts w:eastAsia="MS Mincho"/>
          <w:color w:val="auto"/>
          <w:szCs w:val="28"/>
          <w:lang w:eastAsia="ja-JP"/>
        </w:rPr>
        <w:t xml:space="preserve">Кровь </w:t>
      </w:r>
      <w:r w:rsidR="003C28BF" w:rsidRPr="003C28BF">
        <w:rPr>
          <w:rFonts w:eastAsia="MS Mincho"/>
          <w:color w:val="auto"/>
          <w:szCs w:val="28"/>
          <w:lang w:eastAsia="ja-JP"/>
        </w:rPr>
        <w:t>— это жидкая ткань, состоящая из плазмы и взвешенных в ней кровяных клеток. Кровь заключена в систему сосудов и находится в состоянии непрерывного движения. Кровь, лимфа, межтканевая жидкость являются 3 внутренними средами организма, которые омывают все клетки, доставляя им необходимые для жизнедеятельности вещества, и уносят конечные продукты обмена. Внутренняя среда организма постоянна по своему составу и физико-химическим свойствам. Постоянство внутренней среды организма называется гомеостаз и является необходимым условием жизни. Гомеостаз регулируется нервной и эндокринной системами. Прекращение движения крови при остановке сер</w:t>
      </w:r>
      <w:r w:rsidR="003C28BF">
        <w:rPr>
          <w:rFonts w:eastAsia="MS Mincho"/>
          <w:color w:val="auto"/>
          <w:szCs w:val="28"/>
          <w:lang w:eastAsia="ja-JP"/>
        </w:rPr>
        <w:t>дца приводит организм к гибели.</w:t>
      </w:r>
    </w:p>
    <w:p w14:paraId="711A7CEA" w14:textId="3FE8530F" w:rsidR="003C28BF" w:rsidRPr="003C28BF" w:rsidRDefault="003C28BF" w:rsidP="003C28BF">
      <w:pPr>
        <w:spacing w:after="200" w:line="360" w:lineRule="auto"/>
        <w:ind w:left="0" w:right="0" w:firstLine="709"/>
        <w:rPr>
          <w:rFonts w:eastAsia="MS Mincho"/>
          <w:b/>
          <w:color w:val="auto"/>
          <w:szCs w:val="28"/>
          <w:lang w:eastAsia="ja-JP"/>
        </w:rPr>
      </w:pPr>
      <w:r w:rsidRPr="003C28BF">
        <w:rPr>
          <w:rFonts w:eastAsia="MS Mincho"/>
          <w:b/>
          <w:color w:val="auto"/>
          <w:szCs w:val="28"/>
          <w:lang w:eastAsia="ja-JP"/>
        </w:rPr>
        <w:t>Функции крови:</w:t>
      </w:r>
    </w:p>
    <w:p w14:paraId="7A3DD6D5" w14:textId="3EE9592D" w:rsidR="003C28BF" w:rsidRPr="003C28BF" w:rsidRDefault="003C28BF" w:rsidP="003C28BF">
      <w:pPr>
        <w:pStyle w:val="a3"/>
        <w:numPr>
          <w:ilvl w:val="0"/>
          <w:numId w:val="5"/>
        </w:numPr>
        <w:spacing w:after="200" w:line="360" w:lineRule="auto"/>
        <w:ind w:right="0"/>
        <w:rPr>
          <w:rFonts w:eastAsia="MS Mincho"/>
          <w:color w:val="auto"/>
          <w:szCs w:val="28"/>
          <w:lang w:eastAsia="ja-JP"/>
        </w:rPr>
      </w:pPr>
      <w:r w:rsidRPr="003C28BF">
        <w:rPr>
          <w:rFonts w:eastAsia="MS Mincho"/>
          <w:color w:val="auto"/>
          <w:szCs w:val="28"/>
          <w:lang w:eastAsia="ja-JP"/>
        </w:rPr>
        <w:t>Транспортная (дыхательная, питательная, экскреторная)</w:t>
      </w:r>
    </w:p>
    <w:p w14:paraId="6DCB0E5D" w14:textId="6AC29EE1" w:rsidR="003C28BF" w:rsidRPr="003C28BF" w:rsidRDefault="003C28BF" w:rsidP="003C28BF">
      <w:pPr>
        <w:pStyle w:val="a3"/>
        <w:numPr>
          <w:ilvl w:val="0"/>
          <w:numId w:val="5"/>
        </w:numPr>
        <w:spacing w:after="200" w:line="360" w:lineRule="auto"/>
        <w:ind w:right="0"/>
        <w:rPr>
          <w:rFonts w:eastAsia="MS Mincho"/>
          <w:color w:val="auto"/>
          <w:szCs w:val="28"/>
          <w:lang w:eastAsia="ja-JP"/>
        </w:rPr>
      </w:pPr>
      <w:r w:rsidRPr="003C28BF">
        <w:rPr>
          <w:rFonts w:eastAsia="MS Mincho"/>
          <w:color w:val="auto"/>
          <w:szCs w:val="28"/>
          <w:lang w:eastAsia="ja-JP"/>
        </w:rPr>
        <w:t>Защитная (иммунная, защита от кровопотери)</w:t>
      </w:r>
    </w:p>
    <w:p w14:paraId="0084CBE7" w14:textId="75E6D2AB" w:rsidR="003C28BF" w:rsidRPr="003C28BF" w:rsidRDefault="003C28BF" w:rsidP="003C28BF">
      <w:pPr>
        <w:pStyle w:val="a3"/>
        <w:numPr>
          <w:ilvl w:val="0"/>
          <w:numId w:val="5"/>
        </w:numPr>
        <w:spacing w:after="200" w:line="360" w:lineRule="auto"/>
        <w:ind w:right="0"/>
        <w:rPr>
          <w:rFonts w:eastAsia="MS Mincho"/>
          <w:color w:val="auto"/>
          <w:szCs w:val="28"/>
          <w:lang w:eastAsia="ja-JP"/>
        </w:rPr>
      </w:pPr>
      <w:r w:rsidRPr="003C28BF">
        <w:rPr>
          <w:rFonts w:eastAsia="MS Mincho"/>
          <w:color w:val="auto"/>
          <w:szCs w:val="28"/>
          <w:lang w:eastAsia="ja-JP"/>
        </w:rPr>
        <w:t>Терморегулирующая</w:t>
      </w:r>
    </w:p>
    <w:p w14:paraId="38EF78ED" w14:textId="54EF9DD8" w:rsidR="003C28BF" w:rsidRDefault="003C28BF" w:rsidP="003C28BF">
      <w:pPr>
        <w:pStyle w:val="a3"/>
        <w:numPr>
          <w:ilvl w:val="0"/>
          <w:numId w:val="5"/>
        </w:numPr>
        <w:spacing w:after="200" w:line="360" w:lineRule="auto"/>
        <w:ind w:right="0"/>
        <w:rPr>
          <w:rFonts w:eastAsia="MS Mincho"/>
          <w:color w:val="auto"/>
          <w:szCs w:val="28"/>
          <w:lang w:eastAsia="ja-JP"/>
        </w:rPr>
      </w:pPr>
      <w:r w:rsidRPr="003C28BF">
        <w:rPr>
          <w:rFonts w:eastAsia="MS Mincho"/>
          <w:color w:val="auto"/>
          <w:szCs w:val="28"/>
          <w:lang w:eastAsia="ja-JP"/>
        </w:rPr>
        <w:t>Гуморальна</w:t>
      </w:r>
      <w:r>
        <w:rPr>
          <w:rFonts w:eastAsia="MS Mincho"/>
          <w:color w:val="auto"/>
          <w:szCs w:val="28"/>
          <w:lang w:eastAsia="ja-JP"/>
        </w:rPr>
        <w:t>я регуляция функций в организме.</w:t>
      </w:r>
    </w:p>
    <w:p w14:paraId="0D98D8CF" w14:textId="40457655" w:rsidR="003C28BF" w:rsidRPr="00F25B0A" w:rsidRDefault="003C28BF" w:rsidP="00F25B0A">
      <w:pPr>
        <w:spacing w:after="200" w:line="360" w:lineRule="auto"/>
        <w:ind w:left="0" w:right="0" w:firstLine="709"/>
        <w:jc w:val="center"/>
        <w:rPr>
          <w:rFonts w:eastAsia="MS Mincho"/>
          <w:b/>
          <w:color w:val="auto"/>
          <w:szCs w:val="28"/>
          <w:lang w:eastAsia="ja-JP"/>
        </w:rPr>
      </w:pPr>
      <w:r w:rsidRPr="00F25B0A">
        <w:rPr>
          <w:rFonts w:eastAsia="MS Mincho"/>
          <w:b/>
          <w:color w:val="auto"/>
          <w:szCs w:val="28"/>
          <w:lang w:eastAsia="ja-JP"/>
        </w:rPr>
        <w:t>Форменные элементы крови</w:t>
      </w:r>
    </w:p>
    <w:p w14:paraId="40FB77D1" w14:textId="2F23E674" w:rsidR="00F25B0A" w:rsidRDefault="003C28BF" w:rsidP="0097552E">
      <w:pPr>
        <w:spacing w:after="200" w:line="360" w:lineRule="auto"/>
        <w:ind w:left="0" w:right="0" w:firstLine="709"/>
        <w:rPr>
          <w:rFonts w:eastAsia="MS Mincho"/>
          <w:color w:val="auto"/>
          <w:szCs w:val="28"/>
          <w:lang w:eastAsia="ja-JP"/>
        </w:rPr>
      </w:pPr>
      <w:r w:rsidRPr="00F25B0A">
        <w:rPr>
          <w:rFonts w:eastAsia="MS Mincho"/>
          <w:color w:val="auto"/>
          <w:szCs w:val="28"/>
          <w:lang w:eastAsia="ja-JP"/>
        </w:rPr>
        <w:t>Эритро</w:t>
      </w:r>
      <w:r w:rsidR="00F25B0A" w:rsidRPr="00F25B0A">
        <w:rPr>
          <w:rFonts w:eastAsia="MS Mincho"/>
          <w:color w:val="auto"/>
          <w:szCs w:val="28"/>
          <w:lang w:eastAsia="ja-JP"/>
        </w:rPr>
        <w:t xml:space="preserve">циты (красные кровяные тельца) – клетки крови позвоночных животных и гемолимфы некоторых беспозвоночных. Они насыщаются кислородом в лёгких или в жабрах и затем разносят его по телу животного.  Функции: перенос кислорода из легочных долек в ткани, а углекислого газа в обратном направлении, представление видовой антигенной специфичности крови человека, поддержка кислотно-щелочного баланса и осмотического давления, одновременный переносом в ткани жироподобных органических кислот. </w:t>
      </w:r>
      <w:r w:rsidR="00F25B0A">
        <w:rPr>
          <w:rFonts w:eastAsia="MS Mincho"/>
          <w:color w:val="auto"/>
          <w:szCs w:val="28"/>
          <w:lang w:eastAsia="ja-JP"/>
        </w:rPr>
        <w:t>Р</w:t>
      </w:r>
      <w:r w:rsidR="00F25B0A" w:rsidRPr="00F25B0A">
        <w:rPr>
          <w:rFonts w:eastAsia="MS Mincho"/>
          <w:color w:val="auto"/>
          <w:szCs w:val="28"/>
          <w:lang w:eastAsia="ja-JP"/>
        </w:rPr>
        <w:t xml:space="preserve">ост числа </w:t>
      </w:r>
      <w:r w:rsidR="0097552E">
        <w:rPr>
          <w:rFonts w:eastAsia="MS Mincho"/>
          <w:color w:val="auto"/>
          <w:szCs w:val="28"/>
          <w:lang w:eastAsia="ja-JP"/>
        </w:rPr>
        <w:t xml:space="preserve">красных </w:t>
      </w:r>
      <w:r w:rsidR="00F25B0A" w:rsidRPr="00F25B0A">
        <w:rPr>
          <w:rFonts w:eastAsia="MS Mincho"/>
          <w:color w:val="auto"/>
          <w:szCs w:val="28"/>
          <w:lang w:eastAsia="ja-JP"/>
        </w:rPr>
        <w:t xml:space="preserve">кровяных телец в крови свидетельствует о серьезном обезвоживании организма </w:t>
      </w:r>
      <w:r w:rsidR="00F25B0A" w:rsidRPr="00F25B0A">
        <w:rPr>
          <w:rFonts w:eastAsia="MS Mincho"/>
          <w:color w:val="auto"/>
          <w:szCs w:val="28"/>
          <w:lang w:eastAsia="ja-JP"/>
        </w:rPr>
        <w:lastRenderedPageBreak/>
        <w:t xml:space="preserve">либо о хроническом лейкозе (эритремия); снижение данного показателя будет говорить об анемии </w:t>
      </w:r>
      <w:r w:rsidR="0097552E">
        <w:rPr>
          <w:rFonts w:eastAsia="MS Mincho"/>
          <w:color w:val="auto"/>
          <w:szCs w:val="28"/>
          <w:lang w:eastAsia="ja-JP"/>
        </w:rPr>
        <w:t>или проблемах с мочевыделительной системой.</w:t>
      </w:r>
    </w:p>
    <w:p w14:paraId="0F4CC5A3" w14:textId="5CD6C96B" w:rsidR="00054C2F" w:rsidRPr="00F25B0A" w:rsidRDefault="00054C2F" w:rsidP="0097552E">
      <w:pPr>
        <w:spacing w:after="200" w:line="360" w:lineRule="auto"/>
        <w:ind w:left="0" w:right="0" w:firstLine="709"/>
        <w:rPr>
          <w:rFonts w:eastAsia="MS Mincho"/>
          <w:color w:val="auto"/>
          <w:szCs w:val="28"/>
          <w:lang w:eastAsia="ja-JP"/>
        </w:rPr>
      </w:pPr>
      <w:r>
        <w:rPr>
          <w:rFonts w:eastAsia="MS Mincho"/>
          <w:color w:val="auto"/>
          <w:szCs w:val="28"/>
          <w:lang w:eastAsia="ja-JP"/>
        </w:rPr>
        <w:t>Гемоглоби</w:t>
      </w:r>
      <w:r w:rsidRPr="00054C2F">
        <w:rPr>
          <w:rFonts w:eastAsia="MS Mincho"/>
          <w:color w:val="auto"/>
          <w:szCs w:val="28"/>
          <w:lang w:eastAsia="ja-JP"/>
        </w:rPr>
        <w:t>н</w:t>
      </w:r>
      <w:r>
        <w:rPr>
          <w:rFonts w:eastAsia="MS Mincho"/>
          <w:color w:val="auto"/>
          <w:szCs w:val="28"/>
          <w:lang w:eastAsia="ja-JP"/>
        </w:rPr>
        <w:t xml:space="preserve"> </w:t>
      </w:r>
      <w:r w:rsidRPr="00054C2F">
        <w:rPr>
          <w:rFonts w:eastAsia="MS Mincho"/>
          <w:color w:val="auto"/>
          <w:szCs w:val="28"/>
          <w:lang w:eastAsia="ja-JP"/>
        </w:rPr>
        <w:t>— сложный железосодержащий белок животных, обладающих кровообращением, способный обратимо связываться с кислородом, обеспечивая его перенос в ткани.</w:t>
      </w:r>
      <w:r>
        <w:rPr>
          <w:rFonts w:eastAsia="MS Mincho"/>
          <w:color w:val="auto"/>
          <w:szCs w:val="28"/>
          <w:lang w:eastAsia="ja-JP"/>
        </w:rPr>
        <w:t xml:space="preserve"> Повышенный уровень гемоглобина свидетельствует о сгущении крови, пониженный – об анемии.</w:t>
      </w:r>
    </w:p>
    <w:p w14:paraId="15B9F374" w14:textId="113FAB51" w:rsidR="0097552E" w:rsidRDefault="009169AE" w:rsidP="0097552E">
      <w:pPr>
        <w:spacing w:after="200" w:line="360" w:lineRule="auto"/>
        <w:ind w:left="0" w:right="0" w:firstLine="709"/>
        <w:rPr>
          <w:rFonts w:eastAsia="MS Mincho"/>
          <w:color w:val="auto"/>
          <w:szCs w:val="28"/>
          <w:lang w:eastAsia="ja-JP"/>
        </w:rPr>
      </w:pPr>
      <w:r w:rsidRPr="0097552E">
        <w:rPr>
          <w:rFonts w:eastAsia="MS Mincho"/>
          <w:color w:val="auto"/>
          <w:szCs w:val="28"/>
          <w:lang w:eastAsia="ja-JP"/>
        </w:rPr>
        <w:t>Л</w:t>
      </w:r>
      <w:r w:rsidR="003C28BF" w:rsidRPr="0097552E">
        <w:rPr>
          <w:rFonts w:eastAsia="MS Mincho"/>
          <w:color w:val="auto"/>
          <w:szCs w:val="28"/>
          <w:lang w:eastAsia="ja-JP"/>
        </w:rPr>
        <w:t>е</w:t>
      </w:r>
      <w:r w:rsidR="00F25B0A" w:rsidRPr="0097552E">
        <w:rPr>
          <w:rFonts w:eastAsia="MS Mincho"/>
          <w:color w:val="auto"/>
          <w:szCs w:val="28"/>
          <w:lang w:eastAsia="ja-JP"/>
        </w:rPr>
        <w:t>йкоциты (белые кровяные тельца)</w:t>
      </w:r>
      <w:r w:rsidR="0097552E">
        <w:rPr>
          <w:rFonts w:eastAsia="MS Mincho"/>
          <w:color w:val="auto"/>
          <w:szCs w:val="28"/>
          <w:lang w:eastAsia="ja-JP"/>
        </w:rPr>
        <w:t xml:space="preserve"> –</w:t>
      </w:r>
      <w:r w:rsidR="0097552E" w:rsidRPr="0097552E">
        <w:rPr>
          <w:rFonts w:eastAsia="MS Mincho"/>
          <w:color w:val="auto"/>
          <w:szCs w:val="28"/>
          <w:lang w:eastAsia="ja-JP"/>
        </w:rPr>
        <w:t>неоднородная группа различных по внешнему виду и функциям клеток крови человека или животных, выделенная по признакам наличия ядра и отсутствия самостоятельной окраски</w:t>
      </w:r>
      <w:r w:rsidR="0097552E">
        <w:rPr>
          <w:rFonts w:eastAsia="MS Mincho"/>
          <w:color w:val="auto"/>
          <w:szCs w:val="28"/>
          <w:lang w:eastAsia="ja-JP"/>
        </w:rPr>
        <w:t xml:space="preserve">. </w:t>
      </w:r>
      <w:r w:rsidR="0097552E" w:rsidRPr="0097552E">
        <w:rPr>
          <w:rFonts w:eastAsia="MS Mincho"/>
          <w:color w:val="auto"/>
          <w:szCs w:val="28"/>
          <w:lang w:eastAsia="ja-JP"/>
        </w:rPr>
        <w:t>Белые тельца способны захватывать вредных агентов и переваривать их, после чего сами погибают. Процесс уничтожения «врагов» называют фагоцитозом, а клетки, его осуществляющие, - фагоцитами. Лейкоциты отвечают не только за уничтожение чужеродных т</w:t>
      </w:r>
      <w:r w:rsidR="0097552E">
        <w:rPr>
          <w:rFonts w:eastAsia="MS Mincho"/>
          <w:color w:val="auto"/>
          <w:szCs w:val="28"/>
          <w:lang w:eastAsia="ja-JP"/>
        </w:rPr>
        <w:t>ел, но и за очищение организма.</w:t>
      </w:r>
      <w:r w:rsidR="0097552E" w:rsidRPr="0097552E">
        <w:rPr>
          <w:rFonts w:eastAsia="MS Mincho"/>
          <w:color w:val="auto"/>
          <w:szCs w:val="28"/>
          <w:lang w:eastAsia="ja-JP"/>
        </w:rPr>
        <w:t xml:space="preserve"> Ещё одна функция лейкоцитов – это выработка антител для обезвреживания патогенных элементов.</w:t>
      </w:r>
      <w:r w:rsidR="0097552E">
        <w:rPr>
          <w:rFonts w:eastAsia="MS Mincho"/>
          <w:color w:val="auto"/>
          <w:szCs w:val="28"/>
          <w:lang w:eastAsia="ja-JP"/>
        </w:rPr>
        <w:t xml:space="preserve"> </w:t>
      </w:r>
      <w:r w:rsidR="0097552E" w:rsidRPr="0097552E">
        <w:rPr>
          <w:rFonts w:eastAsia="MS Mincho"/>
          <w:color w:val="auto"/>
          <w:szCs w:val="28"/>
          <w:lang w:eastAsia="ja-JP"/>
        </w:rPr>
        <w:t>Лейкоциты влияют на обмен веществ, а также снабжают ткани и органы недостающими гормонами, ф</w:t>
      </w:r>
      <w:r w:rsidR="0097552E">
        <w:rPr>
          <w:rFonts w:eastAsia="MS Mincho"/>
          <w:color w:val="auto"/>
          <w:szCs w:val="28"/>
          <w:lang w:eastAsia="ja-JP"/>
        </w:rPr>
        <w:t>ерментами и другими веществами.</w:t>
      </w:r>
      <w:r w:rsidR="00913706">
        <w:rPr>
          <w:rFonts w:eastAsia="MS Mincho"/>
          <w:color w:val="auto"/>
          <w:szCs w:val="28"/>
          <w:lang w:eastAsia="ja-JP"/>
        </w:rPr>
        <w:t xml:space="preserve"> К группе белых кровяных телец относят:</w:t>
      </w:r>
    </w:p>
    <w:p w14:paraId="529C033D" w14:textId="7ABC64D9" w:rsidR="00913706" w:rsidRDefault="00913706" w:rsidP="0097552E">
      <w:pPr>
        <w:spacing w:after="200" w:line="360" w:lineRule="auto"/>
        <w:ind w:left="0" w:right="0" w:firstLine="709"/>
        <w:rPr>
          <w:rFonts w:eastAsia="MS Mincho"/>
          <w:color w:val="auto"/>
          <w:szCs w:val="28"/>
          <w:lang w:eastAsia="ja-JP"/>
        </w:rPr>
      </w:pPr>
      <w:r w:rsidRPr="00913706">
        <w:rPr>
          <w:rFonts w:eastAsia="MS Mincho"/>
          <w:color w:val="auto"/>
          <w:szCs w:val="28"/>
          <w:lang w:eastAsia="ja-JP"/>
        </w:rPr>
        <w:t>Лимфоциты</w:t>
      </w:r>
      <w:r>
        <w:rPr>
          <w:rFonts w:eastAsia="MS Mincho"/>
          <w:color w:val="auto"/>
          <w:szCs w:val="28"/>
          <w:lang w:eastAsia="ja-JP"/>
        </w:rPr>
        <w:t xml:space="preserve"> </w:t>
      </w:r>
      <w:r w:rsidRPr="00913706">
        <w:rPr>
          <w:rFonts w:eastAsia="MS Mincho"/>
          <w:color w:val="auto"/>
          <w:szCs w:val="28"/>
          <w:lang w:eastAsia="ja-JP"/>
        </w:rPr>
        <w:t>— клетки иммунной системы, представляющие собой разновидность лейкоцитов группы агранулоцитов. Лимфоциты — главные клетки иммунной системы, обеспечивают гуморальный иммунитет (выработка антител), клеточный иммунитет (контактное взаимодействие с клетками-жертвами), а также регулируют деятельность клеток других типов.</w:t>
      </w:r>
      <w:r>
        <w:rPr>
          <w:rFonts w:eastAsia="MS Mincho"/>
          <w:color w:val="auto"/>
          <w:szCs w:val="28"/>
          <w:lang w:eastAsia="ja-JP"/>
        </w:rPr>
        <w:t xml:space="preserve"> </w:t>
      </w:r>
      <w:r w:rsidRPr="00913706">
        <w:rPr>
          <w:rFonts w:eastAsia="MS Mincho"/>
          <w:color w:val="auto"/>
          <w:szCs w:val="28"/>
          <w:lang w:eastAsia="ja-JP"/>
        </w:rPr>
        <w:t>Лимфоциты бывают повышенными в фазу перехода острого процесса в подострый или хронический, а также, когда воспаление идет на спад и процесс начинает затихать</w:t>
      </w:r>
      <w:r>
        <w:rPr>
          <w:rFonts w:eastAsia="MS Mincho"/>
          <w:color w:val="auto"/>
          <w:szCs w:val="28"/>
          <w:lang w:eastAsia="ja-JP"/>
        </w:rPr>
        <w:t>. Ч</w:t>
      </w:r>
      <w:r w:rsidRPr="00913706">
        <w:rPr>
          <w:rFonts w:eastAsia="MS Mincho"/>
          <w:color w:val="auto"/>
          <w:szCs w:val="28"/>
          <w:lang w:eastAsia="ja-JP"/>
        </w:rPr>
        <w:t>аще всего причинами повышения лимфоцитов в крови являются вирусные, бактериальные и паразитарные инфекции</w:t>
      </w:r>
      <w:r>
        <w:rPr>
          <w:rFonts w:eastAsia="MS Mincho"/>
          <w:color w:val="auto"/>
          <w:szCs w:val="28"/>
          <w:lang w:eastAsia="ja-JP"/>
        </w:rPr>
        <w:t>. Низкий уровень лимфоцитов может быть связан</w:t>
      </w:r>
      <w:r w:rsidRPr="00913706">
        <w:rPr>
          <w:rFonts w:eastAsia="MS Mincho"/>
          <w:color w:val="auto"/>
          <w:szCs w:val="28"/>
          <w:lang w:eastAsia="ja-JP"/>
        </w:rPr>
        <w:t xml:space="preserve"> с врожденными или приобретенными заболеваниями, при которых нарушена выработка этих клеток или происходит усиленное их разрушение.</w:t>
      </w:r>
    </w:p>
    <w:p w14:paraId="2875C28F" w14:textId="5796CF40" w:rsidR="00913706" w:rsidRDefault="00913706" w:rsidP="0097552E">
      <w:pPr>
        <w:spacing w:after="200" w:line="360" w:lineRule="auto"/>
        <w:ind w:left="0" w:right="0" w:firstLine="709"/>
        <w:rPr>
          <w:rFonts w:eastAsia="MS Mincho"/>
          <w:color w:val="auto"/>
          <w:szCs w:val="28"/>
          <w:lang w:eastAsia="ja-JP"/>
        </w:rPr>
      </w:pPr>
      <w:r>
        <w:rPr>
          <w:rFonts w:eastAsia="MS Mincho"/>
          <w:color w:val="auto"/>
          <w:szCs w:val="28"/>
          <w:lang w:eastAsia="ja-JP"/>
        </w:rPr>
        <w:lastRenderedPageBreak/>
        <w:t>Моноци</w:t>
      </w:r>
      <w:r w:rsidRPr="00913706">
        <w:rPr>
          <w:rFonts w:eastAsia="MS Mincho"/>
          <w:color w:val="auto"/>
          <w:szCs w:val="28"/>
          <w:lang w:eastAsia="ja-JP"/>
        </w:rPr>
        <w:t>т</w:t>
      </w:r>
      <w:r>
        <w:rPr>
          <w:rFonts w:eastAsia="MS Mincho"/>
          <w:color w:val="auto"/>
          <w:szCs w:val="28"/>
          <w:lang w:eastAsia="ja-JP"/>
        </w:rPr>
        <w:t xml:space="preserve"> </w:t>
      </w:r>
      <w:r w:rsidRPr="00913706">
        <w:rPr>
          <w:rFonts w:eastAsia="MS Mincho"/>
          <w:color w:val="auto"/>
          <w:szCs w:val="28"/>
          <w:lang w:eastAsia="ja-JP"/>
        </w:rPr>
        <w:t>— крупный зрелый одноядерный лейкоцит группы агранулоцитов диаметром с эксцентрично расположенным полиморфным ядром, имеющим рыхлую хроматиновую сеть.</w:t>
      </w:r>
      <w:r>
        <w:rPr>
          <w:rFonts w:eastAsia="MS Mincho"/>
          <w:color w:val="auto"/>
          <w:szCs w:val="28"/>
          <w:lang w:eastAsia="ja-JP"/>
        </w:rPr>
        <w:t xml:space="preserve"> </w:t>
      </w:r>
      <w:r w:rsidR="002A77A2" w:rsidRPr="002A77A2">
        <w:rPr>
          <w:rFonts w:eastAsia="MS Mincho"/>
          <w:color w:val="auto"/>
          <w:szCs w:val="28"/>
          <w:lang w:eastAsia="ja-JP"/>
        </w:rPr>
        <w:t>Моноциты обладают выраженной фагоцитарной функцией. Защитные функции моноцитарных клеток подсказывают, что этот вид клеток повышен при любом воспалительном процессе на стадии разгара заболевания</w:t>
      </w:r>
      <w:r w:rsidR="002A77A2">
        <w:rPr>
          <w:rFonts w:eastAsia="MS Mincho"/>
          <w:color w:val="auto"/>
          <w:szCs w:val="28"/>
          <w:lang w:eastAsia="ja-JP"/>
        </w:rPr>
        <w:t xml:space="preserve">. </w:t>
      </w:r>
      <w:r w:rsidR="002A77A2" w:rsidRPr="002A77A2">
        <w:rPr>
          <w:rFonts w:eastAsia="MS Mincho"/>
          <w:color w:val="auto"/>
          <w:szCs w:val="28"/>
          <w:lang w:eastAsia="ja-JP"/>
        </w:rPr>
        <w:t>Состояние, сопровождающееся пониженным уровнем моноцитов, называется моноцитопенией. Оно указывает прежде всего на резкое снижение иммунитета.</w:t>
      </w:r>
    </w:p>
    <w:p w14:paraId="10649743" w14:textId="217B93F0" w:rsidR="002A77A2" w:rsidRPr="0097552E" w:rsidRDefault="002A77A2" w:rsidP="0097552E">
      <w:pPr>
        <w:spacing w:after="200" w:line="360" w:lineRule="auto"/>
        <w:ind w:left="0" w:right="0" w:firstLine="709"/>
        <w:rPr>
          <w:rFonts w:eastAsia="MS Mincho"/>
          <w:color w:val="auto"/>
          <w:szCs w:val="28"/>
          <w:lang w:eastAsia="ja-JP"/>
        </w:rPr>
      </w:pPr>
      <w:r>
        <w:rPr>
          <w:rFonts w:eastAsia="MS Mincho"/>
          <w:color w:val="auto"/>
          <w:szCs w:val="28"/>
          <w:lang w:eastAsia="ja-JP"/>
        </w:rPr>
        <w:t xml:space="preserve">Гранулоциты </w:t>
      </w:r>
      <w:r w:rsidRPr="002A77A2">
        <w:rPr>
          <w:rFonts w:eastAsia="MS Mincho"/>
          <w:color w:val="auto"/>
          <w:szCs w:val="28"/>
          <w:lang w:eastAsia="ja-JP"/>
        </w:rPr>
        <w:t>— подгруппа белых клеток крови, характеризующихся наличием крупного сегментированного ядра и присутствием в цитоплазме специфических гранул, выявляемых в световой микроскоп при обычном окрашивании.</w:t>
      </w:r>
      <w:r>
        <w:rPr>
          <w:rFonts w:eastAsia="MS Mincho"/>
          <w:color w:val="auto"/>
          <w:szCs w:val="28"/>
          <w:lang w:eastAsia="ja-JP"/>
        </w:rPr>
        <w:t xml:space="preserve"> Основные функции – локализация воспалительного процесса, участие в формировании иммунного ответа на проникновение паразитов, процессе тромбообразования. Повышение наблюдается при острых инфекциях, при поражениях органов, протекающих с процессом некроза, интоксикации, </w:t>
      </w:r>
      <w:r w:rsidR="00054C2F">
        <w:rPr>
          <w:rFonts w:eastAsia="MS Mincho"/>
          <w:color w:val="auto"/>
          <w:szCs w:val="28"/>
          <w:lang w:eastAsia="ja-JP"/>
        </w:rPr>
        <w:t>кровотечениях, при аллергических реакциях, поражениях органов ЖКТ, острых вирусных воспалениях, паразитарном обсеменении, при некоторых патологиях сердца. Понижение может наблюдется при различных видах кровотечений, стрессовых ситуациях, интоксикации, тяжелых травмах и операционных вмешательствах.</w:t>
      </w:r>
    </w:p>
    <w:p w14:paraId="58C7E851" w14:textId="0305D06C" w:rsidR="00A84AAE" w:rsidRPr="00A84AAE" w:rsidRDefault="009169AE" w:rsidP="00A84AAE">
      <w:pPr>
        <w:spacing w:after="200" w:line="360" w:lineRule="auto"/>
        <w:ind w:left="0" w:right="0" w:firstLine="709"/>
        <w:rPr>
          <w:rFonts w:eastAsia="MS Mincho"/>
          <w:color w:val="auto"/>
          <w:szCs w:val="28"/>
          <w:lang w:eastAsia="ja-JP"/>
        </w:rPr>
      </w:pPr>
      <w:r w:rsidRPr="0097552E">
        <w:rPr>
          <w:rFonts w:eastAsia="MS Mincho"/>
          <w:color w:val="auto"/>
          <w:szCs w:val="28"/>
          <w:lang w:eastAsia="ja-JP"/>
        </w:rPr>
        <w:t>Т</w:t>
      </w:r>
      <w:r w:rsidR="003C28BF" w:rsidRPr="0097552E">
        <w:rPr>
          <w:rFonts w:eastAsia="MS Mincho"/>
          <w:color w:val="auto"/>
          <w:szCs w:val="28"/>
          <w:lang w:eastAsia="ja-JP"/>
        </w:rPr>
        <w:t>ромбоц</w:t>
      </w:r>
      <w:r w:rsidR="00054C2F">
        <w:rPr>
          <w:rFonts w:eastAsia="MS Mincho"/>
          <w:color w:val="auto"/>
          <w:szCs w:val="28"/>
          <w:lang w:eastAsia="ja-JP"/>
        </w:rPr>
        <w:t xml:space="preserve">иты (красные кровяные пластины) – </w:t>
      </w:r>
      <w:r w:rsidR="00054C2F" w:rsidRPr="00054C2F">
        <w:rPr>
          <w:rFonts w:eastAsia="MS Mincho"/>
          <w:color w:val="auto"/>
          <w:szCs w:val="28"/>
          <w:lang w:eastAsia="ja-JP"/>
        </w:rPr>
        <w:t>это небольшие безъядерные плоские бесцветные клетки крови, образующиеся из мегакариоцитов.</w:t>
      </w:r>
      <w:r w:rsidR="00054C2F">
        <w:rPr>
          <w:rFonts w:eastAsia="MS Mincho"/>
          <w:color w:val="auto"/>
          <w:szCs w:val="28"/>
          <w:lang w:eastAsia="ja-JP"/>
        </w:rPr>
        <w:t xml:space="preserve"> </w:t>
      </w:r>
      <w:r w:rsidR="00054C2F" w:rsidRPr="00054C2F">
        <w:rPr>
          <w:rFonts w:eastAsia="MS Mincho"/>
          <w:color w:val="auto"/>
          <w:szCs w:val="28"/>
          <w:lang w:eastAsia="ja-JP"/>
        </w:rPr>
        <w:t>Тромбоциты выполняют две основных функции: 1 - формирование тромбоцитного агрегата, первичной пробки, закрывающей место повреж</w:t>
      </w:r>
      <w:r w:rsidR="00BE6EA7">
        <w:rPr>
          <w:rFonts w:eastAsia="MS Mincho"/>
          <w:color w:val="auto"/>
          <w:szCs w:val="28"/>
          <w:lang w:eastAsia="ja-JP"/>
        </w:rPr>
        <w:t>дения сосуда; 2 - предоставление</w:t>
      </w:r>
      <w:r w:rsidR="00054C2F" w:rsidRPr="00054C2F">
        <w:rPr>
          <w:rFonts w:eastAsia="MS Mincho"/>
          <w:color w:val="auto"/>
          <w:szCs w:val="28"/>
          <w:lang w:eastAsia="ja-JP"/>
        </w:rPr>
        <w:t xml:space="preserve"> своей поверхности для ускорения ключевых реакций плазменного свертывания</w:t>
      </w:r>
      <w:r w:rsidR="00BE6EA7">
        <w:rPr>
          <w:rFonts w:eastAsia="MS Mincho"/>
          <w:color w:val="auto"/>
          <w:szCs w:val="28"/>
          <w:lang w:eastAsia="ja-JP"/>
        </w:rPr>
        <w:t xml:space="preserve">. </w:t>
      </w:r>
      <w:r w:rsidR="00BE6EA7" w:rsidRPr="00BE6EA7">
        <w:rPr>
          <w:rFonts w:eastAsia="MS Mincho"/>
          <w:color w:val="auto"/>
          <w:szCs w:val="28"/>
          <w:lang w:eastAsia="ja-JP"/>
        </w:rPr>
        <w:t>Повышенное количество тромбоцитов в крови вызывает увеличение тромбообразования и закупорку кровеносных сосудов</w:t>
      </w:r>
      <w:r w:rsidR="00BE6EA7">
        <w:rPr>
          <w:rFonts w:eastAsia="MS Mincho"/>
          <w:color w:val="auto"/>
          <w:szCs w:val="28"/>
          <w:lang w:eastAsia="ja-JP"/>
        </w:rPr>
        <w:t xml:space="preserve">. Снижение уровня тромбоцитов наблюдается при интоксикации, бактериальном </w:t>
      </w:r>
      <w:r w:rsidR="00A84AAE">
        <w:rPr>
          <w:rFonts w:eastAsia="MS Mincho"/>
          <w:color w:val="auto"/>
          <w:szCs w:val="28"/>
          <w:lang w:eastAsia="ja-JP"/>
        </w:rPr>
        <w:t>инфицировании</w:t>
      </w:r>
      <w:r w:rsidR="00BE6EA7">
        <w:rPr>
          <w:rFonts w:eastAsia="MS Mincho"/>
          <w:color w:val="auto"/>
          <w:szCs w:val="28"/>
          <w:lang w:eastAsia="ja-JP"/>
        </w:rPr>
        <w:t xml:space="preserve">, заболеваниях аутоимунного характера.  </w:t>
      </w:r>
    </w:p>
    <w:p w14:paraId="6E9C6255" w14:textId="3F0488C9" w:rsidR="00BE6EA7" w:rsidRDefault="00BE6EA7" w:rsidP="00A84AAE">
      <w:pPr>
        <w:pStyle w:val="1"/>
        <w:rPr>
          <w:rFonts w:eastAsia="MS Mincho"/>
          <w:lang w:eastAsia="ja-JP"/>
        </w:rPr>
      </w:pPr>
      <w:bookmarkStart w:id="7" w:name="_Toc498888877"/>
      <w:bookmarkStart w:id="8" w:name="_Toc498891453"/>
      <w:r w:rsidRPr="00A84AAE">
        <w:rPr>
          <w:rFonts w:eastAsia="MS Mincho"/>
          <w:lang w:eastAsia="ja-JP"/>
        </w:rPr>
        <w:lastRenderedPageBreak/>
        <w:t xml:space="preserve">2.2 СТРЕСС, </w:t>
      </w:r>
      <w:r w:rsidR="00A84AAE" w:rsidRPr="00A84AAE">
        <w:rPr>
          <w:rFonts w:eastAsia="MS Mincho"/>
          <w:lang w:eastAsia="ja-JP"/>
        </w:rPr>
        <w:t>ПРИЧИНЫ ЕГО</w:t>
      </w:r>
      <w:r w:rsidRPr="00A84AAE">
        <w:rPr>
          <w:rFonts w:eastAsia="MS Mincho"/>
          <w:lang w:eastAsia="ja-JP"/>
        </w:rPr>
        <w:t xml:space="preserve"> ФОРМИРОВАНИЯ И ВЛИЯНИЕ НА ОРГАНИЗМ</w:t>
      </w:r>
      <w:bookmarkEnd w:id="7"/>
      <w:bookmarkEnd w:id="8"/>
    </w:p>
    <w:p w14:paraId="2C004D14" w14:textId="77777777" w:rsidR="00A84AAE" w:rsidRPr="00A84AAE" w:rsidRDefault="00A84AAE" w:rsidP="00A84AAE">
      <w:pPr>
        <w:spacing w:line="269" w:lineRule="auto"/>
        <w:ind w:left="0" w:right="0" w:firstLine="0"/>
        <w:jc w:val="center"/>
        <w:rPr>
          <w:rFonts w:eastAsia="MS Mincho"/>
          <w:b/>
          <w:lang w:eastAsia="ja-JP"/>
        </w:rPr>
      </w:pPr>
    </w:p>
    <w:p w14:paraId="3B200861" w14:textId="70B4E49F" w:rsidR="00F25B0A" w:rsidRDefault="001C3219" w:rsidP="001C3219">
      <w:pPr>
        <w:spacing w:after="200" w:line="360" w:lineRule="auto"/>
        <w:ind w:left="0" w:right="0" w:firstLine="709"/>
        <w:rPr>
          <w:rFonts w:eastAsia="MS Mincho"/>
          <w:color w:val="auto"/>
          <w:szCs w:val="28"/>
          <w:lang w:eastAsia="ja-JP"/>
        </w:rPr>
      </w:pPr>
      <w:r w:rsidRPr="001C3219">
        <w:rPr>
          <w:rFonts w:eastAsia="MS Mincho"/>
          <w:color w:val="auto"/>
          <w:szCs w:val="28"/>
          <w:lang w:eastAsia="ja-JP"/>
        </w:rPr>
        <w:t xml:space="preserve">Со стрессом в своей жизни сталкивается каждый человек, ведь это такое состояние организма, которое возникает при воздействии на человека определённых негативных, или даже позитивных факторов, ведущих к различного рода переменам в их жизни. </w:t>
      </w:r>
      <w:r>
        <w:rPr>
          <w:rFonts w:eastAsia="MS Mincho"/>
          <w:color w:val="auto"/>
          <w:szCs w:val="28"/>
          <w:lang w:eastAsia="ja-JP"/>
        </w:rPr>
        <w:t>Д</w:t>
      </w:r>
      <w:r w:rsidRPr="001C3219">
        <w:rPr>
          <w:rFonts w:eastAsia="MS Mincho"/>
          <w:color w:val="auto"/>
          <w:szCs w:val="28"/>
          <w:lang w:eastAsia="ja-JP"/>
        </w:rPr>
        <w:t>лительное негативное воздействие становится причиной развития различных нарушений в организме и даже может вызвать хронический стресс, который опасен своими побочными явлениями. Как уже было сказано выше, такое расстройство может возникнуть как от чрезмерного воздействия негативных факторов, и в этом случае оно носит название дистресс, так и от воздействия позитивных факторов – в таком случае развивается эустресс. По своей сути любые события в жизни, могут являться стрессовым фактором. Однако реакция каждого человека индивидуальна и зависит от его нервной системы. Для одних людей психоэмоциональный стресс может стать причиной развития серьёзных психосоматических нарушений в организме, а для других он пройдёт бесследно, став лишь стимулом к усовер</w:t>
      </w:r>
      <w:r>
        <w:rPr>
          <w:rFonts w:eastAsia="MS Mincho"/>
          <w:color w:val="auto"/>
          <w:szCs w:val="28"/>
          <w:lang w:eastAsia="ja-JP"/>
        </w:rPr>
        <w:t>шенствованию себя и своей жизни.</w:t>
      </w:r>
    </w:p>
    <w:p w14:paraId="70B4E180" w14:textId="61E4FE45" w:rsidR="001C3219" w:rsidRPr="001C3219" w:rsidRDefault="001C3219" w:rsidP="001C3219">
      <w:pPr>
        <w:spacing w:after="200" w:line="360" w:lineRule="auto"/>
        <w:ind w:left="0" w:right="0" w:firstLine="709"/>
        <w:rPr>
          <w:rFonts w:eastAsia="MS Mincho"/>
          <w:color w:val="auto"/>
          <w:szCs w:val="28"/>
          <w:lang w:eastAsia="ja-JP"/>
        </w:rPr>
      </w:pPr>
      <w:r w:rsidRPr="001C3219">
        <w:rPr>
          <w:rFonts w:eastAsia="MS Mincho"/>
          <w:color w:val="auto"/>
          <w:szCs w:val="28"/>
          <w:lang w:eastAsia="ja-JP"/>
        </w:rPr>
        <w:t>Также виды стресса различаются по характеру воздействия опред</w:t>
      </w:r>
      <w:r>
        <w:rPr>
          <w:rFonts w:eastAsia="MS Mincho"/>
          <w:color w:val="auto"/>
          <w:szCs w:val="28"/>
          <w:lang w:eastAsia="ja-JP"/>
        </w:rPr>
        <w:t>елённых факторов, и могут быть:</w:t>
      </w:r>
    </w:p>
    <w:p w14:paraId="663BDF43" w14:textId="77777777" w:rsidR="001C3219" w:rsidRPr="001C3219" w:rsidRDefault="001C3219" w:rsidP="001C3219">
      <w:pPr>
        <w:pStyle w:val="a3"/>
        <w:numPr>
          <w:ilvl w:val="0"/>
          <w:numId w:val="7"/>
        </w:numPr>
        <w:spacing w:after="200" w:line="360" w:lineRule="auto"/>
        <w:ind w:right="0"/>
        <w:rPr>
          <w:rFonts w:eastAsia="MS Mincho"/>
          <w:color w:val="auto"/>
          <w:szCs w:val="28"/>
          <w:lang w:eastAsia="ja-JP"/>
        </w:rPr>
      </w:pPr>
      <w:r w:rsidRPr="001C3219">
        <w:rPr>
          <w:rFonts w:eastAsia="MS Mincho"/>
          <w:color w:val="auto"/>
          <w:szCs w:val="28"/>
          <w:lang w:eastAsia="ja-JP"/>
        </w:rPr>
        <w:t>температурными;</w:t>
      </w:r>
    </w:p>
    <w:p w14:paraId="21F0FF9C" w14:textId="77777777" w:rsidR="001C3219" w:rsidRPr="001C3219" w:rsidRDefault="001C3219" w:rsidP="001C3219">
      <w:pPr>
        <w:pStyle w:val="a3"/>
        <w:numPr>
          <w:ilvl w:val="0"/>
          <w:numId w:val="7"/>
        </w:numPr>
        <w:spacing w:after="200" w:line="360" w:lineRule="auto"/>
        <w:ind w:right="0"/>
        <w:rPr>
          <w:rFonts w:eastAsia="MS Mincho"/>
          <w:color w:val="auto"/>
          <w:szCs w:val="28"/>
          <w:lang w:eastAsia="ja-JP"/>
        </w:rPr>
      </w:pPr>
      <w:r w:rsidRPr="001C3219">
        <w:rPr>
          <w:rFonts w:eastAsia="MS Mincho"/>
          <w:color w:val="auto"/>
          <w:szCs w:val="28"/>
          <w:lang w:eastAsia="ja-JP"/>
        </w:rPr>
        <w:t>нервно-психическими (наиболее распространённый вид);</w:t>
      </w:r>
    </w:p>
    <w:p w14:paraId="358AB739" w14:textId="77777777" w:rsidR="001C3219" w:rsidRPr="001C3219" w:rsidRDefault="001C3219" w:rsidP="001C3219">
      <w:pPr>
        <w:pStyle w:val="a3"/>
        <w:numPr>
          <w:ilvl w:val="0"/>
          <w:numId w:val="7"/>
        </w:numPr>
        <w:spacing w:after="200" w:line="360" w:lineRule="auto"/>
        <w:ind w:right="0"/>
        <w:rPr>
          <w:rFonts w:eastAsia="MS Mincho"/>
          <w:color w:val="auto"/>
          <w:szCs w:val="28"/>
          <w:lang w:eastAsia="ja-JP"/>
        </w:rPr>
      </w:pPr>
      <w:r w:rsidRPr="001C3219">
        <w:rPr>
          <w:rFonts w:eastAsia="MS Mincho"/>
          <w:color w:val="auto"/>
          <w:szCs w:val="28"/>
          <w:lang w:eastAsia="ja-JP"/>
        </w:rPr>
        <w:t>пищевыми;</w:t>
      </w:r>
    </w:p>
    <w:p w14:paraId="7D617FC5" w14:textId="739B8821" w:rsidR="001C3219" w:rsidRDefault="001C3219" w:rsidP="001C3219">
      <w:pPr>
        <w:pStyle w:val="a3"/>
        <w:numPr>
          <w:ilvl w:val="0"/>
          <w:numId w:val="7"/>
        </w:numPr>
        <w:spacing w:after="200" w:line="360" w:lineRule="auto"/>
        <w:ind w:right="0"/>
        <w:rPr>
          <w:rFonts w:eastAsia="MS Mincho"/>
          <w:color w:val="auto"/>
          <w:szCs w:val="28"/>
          <w:lang w:eastAsia="ja-JP"/>
        </w:rPr>
      </w:pPr>
      <w:r w:rsidRPr="001C3219">
        <w:rPr>
          <w:rFonts w:eastAsia="MS Mincho"/>
          <w:color w:val="auto"/>
          <w:szCs w:val="28"/>
          <w:lang w:eastAsia="ja-JP"/>
        </w:rPr>
        <w:t>световыми, а также вызванными другим раздражителями.</w:t>
      </w:r>
    </w:p>
    <w:p w14:paraId="30C24523" w14:textId="34152B6E" w:rsidR="001C3219" w:rsidRDefault="001C3219" w:rsidP="001C3219">
      <w:pPr>
        <w:spacing w:after="200" w:line="360" w:lineRule="auto"/>
        <w:ind w:left="0" w:right="0" w:firstLine="709"/>
        <w:rPr>
          <w:rFonts w:eastAsia="MS Mincho"/>
          <w:color w:val="auto"/>
          <w:szCs w:val="28"/>
          <w:lang w:eastAsia="ja-JP"/>
        </w:rPr>
      </w:pPr>
      <w:r w:rsidRPr="001C3219">
        <w:rPr>
          <w:rFonts w:eastAsia="MS Mincho"/>
          <w:color w:val="auto"/>
          <w:szCs w:val="28"/>
          <w:lang w:eastAsia="ja-JP"/>
        </w:rPr>
        <w:t>Также отдельно стоит выделить следующие виды стресса — психологические и биологические. Психологическое расстройство возникает вследствие реакции нервной системы человека на реальный или вымышленный негативный фактор. Биологическое нарушение возникает на фоне реально существующей угрозы</w:t>
      </w:r>
      <w:r>
        <w:rPr>
          <w:rFonts w:eastAsia="MS Mincho"/>
          <w:color w:val="auto"/>
          <w:szCs w:val="28"/>
          <w:lang w:eastAsia="ja-JP"/>
        </w:rPr>
        <w:t>.</w:t>
      </w:r>
    </w:p>
    <w:p w14:paraId="0F4EF8E1" w14:textId="5A9FCA1B" w:rsidR="00F25B0A" w:rsidRDefault="001C3219" w:rsidP="001C3219">
      <w:pPr>
        <w:spacing w:after="200" w:line="360" w:lineRule="auto"/>
        <w:ind w:left="0" w:right="0" w:firstLine="709"/>
        <w:rPr>
          <w:rFonts w:eastAsia="MS Mincho"/>
          <w:color w:val="auto"/>
          <w:szCs w:val="28"/>
          <w:lang w:eastAsia="ja-JP"/>
        </w:rPr>
      </w:pPr>
      <w:r w:rsidRPr="001C3219">
        <w:rPr>
          <w:rFonts w:eastAsia="MS Mincho"/>
          <w:color w:val="auto"/>
          <w:szCs w:val="28"/>
          <w:lang w:eastAsia="ja-JP"/>
        </w:rPr>
        <w:lastRenderedPageBreak/>
        <w:t xml:space="preserve">Если человек занервничал, выработка кортизола в организме сразу стремительно растет; что, ставит под угрозу функционирование иммунной системы. При сильной тревожности поднимается уровень адреналина, из-за которого появляется гипертония, активнее становится потоотделение. Усиленный синтез этих гормонов очень затрудняет работу </w:t>
      </w:r>
      <w:r>
        <w:rPr>
          <w:rFonts w:eastAsia="MS Mincho"/>
          <w:color w:val="auto"/>
          <w:szCs w:val="28"/>
          <w:lang w:eastAsia="ja-JP"/>
        </w:rPr>
        <w:t>некоторых человеческих органов.</w:t>
      </w:r>
    </w:p>
    <w:p w14:paraId="6F051FE2" w14:textId="5323031F" w:rsidR="001C3219" w:rsidRPr="001C3219" w:rsidRDefault="001C3219" w:rsidP="001C3219">
      <w:pPr>
        <w:spacing w:after="200" w:line="360" w:lineRule="auto"/>
        <w:ind w:left="0" w:right="0" w:firstLine="709"/>
        <w:rPr>
          <w:rFonts w:eastAsia="MS Mincho"/>
          <w:color w:val="auto"/>
          <w:szCs w:val="28"/>
          <w:lang w:eastAsia="ja-JP"/>
        </w:rPr>
      </w:pPr>
      <w:r w:rsidRPr="001C3219">
        <w:rPr>
          <w:rFonts w:eastAsia="MS Mincho"/>
          <w:color w:val="auto"/>
          <w:szCs w:val="28"/>
          <w:lang w:eastAsia="ja-JP"/>
        </w:rPr>
        <w:t xml:space="preserve">Стресс вызывает постоянные головные боли, что объясняется ростом напряжения в шее и плечах. Поэтому мигрень ослабевает, если человеку удается поспать либо просто расслабиться. </w:t>
      </w:r>
    </w:p>
    <w:p w14:paraId="141E9093" w14:textId="77777777" w:rsidR="001C3219" w:rsidRPr="001C3219" w:rsidRDefault="001C3219" w:rsidP="001C3219">
      <w:pPr>
        <w:spacing w:after="200" w:line="360" w:lineRule="auto"/>
        <w:ind w:left="0" w:right="0" w:firstLine="709"/>
        <w:rPr>
          <w:rFonts w:eastAsia="MS Mincho"/>
          <w:color w:val="auto"/>
          <w:szCs w:val="28"/>
          <w:lang w:eastAsia="ja-JP"/>
        </w:rPr>
      </w:pPr>
      <w:r w:rsidRPr="001C3219">
        <w:rPr>
          <w:rFonts w:eastAsia="MS Mincho"/>
          <w:color w:val="auto"/>
          <w:szCs w:val="28"/>
          <w:lang w:eastAsia="ja-JP"/>
        </w:rPr>
        <w:t>Так как стресс является провокатором возникновения гипертонии, он становится и источником недугов сердца. Продолжительное напряжение нарушает нормативный уровень сахара в крови и ведет к сахарному диабету второго типа и утрате сосудами эластичности.</w:t>
      </w:r>
    </w:p>
    <w:p w14:paraId="633EEF74" w14:textId="4B942995" w:rsidR="001C3219" w:rsidRDefault="001C3219" w:rsidP="001C3219">
      <w:pPr>
        <w:spacing w:after="200" w:line="360" w:lineRule="auto"/>
        <w:ind w:left="0" w:right="0" w:firstLine="709"/>
        <w:rPr>
          <w:rFonts w:eastAsia="MS Mincho"/>
          <w:color w:val="auto"/>
          <w:szCs w:val="28"/>
          <w:lang w:eastAsia="ja-JP"/>
        </w:rPr>
      </w:pPr>
      <w:r w:rsidRPr="001C3219">
        <w:rPr>
          <w:rFonts w:eastAsia="MS Mincho"/>
          <w:color w:val="auto"/>
          <w:szCs w:val="28"/>
          <w:lang w:eastAsia="ja-JP"/>
        </w:rPr>
        <w:t>Стрессоры способны изменить ритм сердца и увеличивают вероятность инсульта либо сердечного приступа.</w:t>
      </w:r>
    </w:p>
    <w:p w14:paraId="0E0C07EB" w14:textId="10C8513F" w:rsidR="001C3219" w:rsidRDefault="001C3219" w:rsidP="001C3219">
      <w:pPr>
        <w:spacing w:after="200" w:line="360" w:lineRule="auto"/>
        <w:ind w:left="0" w:right="0" w:firstLine="709"/>
        <w:rPr>
          <w:rFonts w:eastAsia="MS Mincho"/>
          <w:color w:val="auto"/>
          <w:szCs w:val="28"/>
          <w:lang w:eastAsia="ja-JP"/>
        </w:rPr>
      </w:pPr>
      <w:r w:rsidRPr="001C3219">
        <w:rPr>
          <w:rFonts w:eastAsia="MS Mincho"/>
          <w:color w:val="auto"/>
          <w:szCs w:val="28"/>
          <w:lang w:eastAsia="ja-JP"/>
        </w:rPr>
        <w:t>Пищеварительная система весьма чувствительна к воздействию стресса, еда не усваивается должным образом. Постоянная тревожность может поменять состав микрофлоры и вызвать серьезные болезни ЖКТ.</w:t>
      </w:r>
    </w:p>
    <w:p w14:paraId="5A1E75A5" w14:textId="0371B07E" w:rsidR="001C3219" w:rsidRDefault="001C3219" w:rsidP="001C3219">
      <w:pPr>
        <w:spacing w:after="200" w:line="360" w:lineRule="auto"/>
        <w:ind w:left="0" w:right="0" w:firstLine="709"/>
        <w:rPr>
          <w:rFonts w:eastAsia="MS Mincho"/>
          <w:color w:val="auto"/>
          <w:szCs w:val="28"/>
          <w:lang w:eastAsia="ja-JP"/>
        </w:rPr>
      </w:pPr>
      <w:r w:rsidRPr="001C3219">
        <w:rPr>
          <w:rFonts w:eastAsia="MS Mincho"/>
          <w:color w:val="auto"/>
          <w:szCs w:val="28"/>
          <w:lang w:eastAsia="ja-JP"/>
        </w:rPr>
        <w:t>Под воздействием стрессовых факторов иммунная система снижает защиту, и организм становится беззащитен перед вирусами, бактериями и раковыми новообразованиями. Хронический стресс ведет к тому, что иммунитет не в состоянии достаточно адекватно реагировать на гормональные всплески; а это провоцирует воспалительные процессы в человеческом организме.</w:t>
      </w:r>
    </w:p>
    <w:p w14:paraId="4F9FFFAC" w14:textId="77777777" w:rsidR="00852924" w:rsidRDefault="00852924" w:rsidP="001C3219">
      <w:pPr>
        <w:spacing w:after="200" w:line="360" w:lineRule="auto"/>
        <w:ind w:left="0" w:right="0" w:firstLine="0"/>
        <w:jc w:val="center"/>
        <w:rPr>
          <w:rFonts w:eastAsia="MS Mincho"/>
          <w:b/>
          <w:color w:val="auto"/>
          <w:szCs w:val="28"/>
          <w:lang w:eastAsia="ja-JP"/>
        </w:rPr>
      </w:pPr>
    </w:p>
    <w:p w14:paraId="157A37F5" w14:textId="77777777" w:rsidR="00852924" w:rsidRDefault="00852924" w:rsidP="001C3219">
      <w:pPr>
        <w:spacing w:after="200" w:line="360" w:lineRule="auto"/>
        <w:ind w:left="0" w:right="0" w:firstLine="0"/>
        <w:jc w:val="center"/>
        <w:rPr>
          <w:rFonts w:eastAsia="MS Mincho"/>
          <w:b/>
          <w:color w:val="auto"/>
          <w:szCs w:val="28"/>
          <w:lang w:eastAsia="ja-JP"/>
        </w:rPr>
      </w:pPr>
    </w:p>
    <w:p w14:paraId="7416B263" w14:textId="77777777" w:rsidR="00852924" w:rsidRDefault="00852924" w:rsidP="001C3219">
      <w:pPr>
        <w:spacing w:after="200" w:line="360" w:lineRule="auto"/>
        <w:ind w:left="0" w:right="0" w:firstLine="0"/>
        <w:jc w:val="center"/>
        <w:rPr>
          <w:rFonts w:eastAsia="MS Mincho"/>
          <w:b/>
          <w:color w:val="auto"/>
          <w:szCs w:val="28"/>
          <w:lang w:eastAsia="ja-JP"/>
        </w:rPr>
      </w:pPr>
    </w:p>
    <w:p w14:paraId="3B8C8327" w14:textId="029929D8" w:rsidR="001C3219" w:rsidRDefault="001C3219" w:rsidP="00A84AAE">
      <w:pPr>
        <w:pStyle w:val="1"/>
        <w:rPr>
          <w:rFonts w:eastAsia="MS Mincho"/>
          <w:lang w:eastAsia="ja-JP"/>
        </w:rPr>
      </w:pPr>
      <w:bookmarkStart w:id="9" w:name="_Toc498888878"/>
      <w:bookmarkStart w:id="10" w:name="_Toc498891454"/>
      <w:r w:rsidRPr="00A84AAE">
        <w:rPr>
          <w:rFonts w:eastAsia="MS Mincho"/>
          <w:lang w:eastAsia="ja-JP"/>
        </w:rPr>
        <w:lastRenderedPageBreak/>
        <w:t xml:space="preserve">2.3 </w:t>
      </w:r>
      <w:bookmarkEnd w:id="9"/>
      <w:bookmarkEnd w:id="10"/>
      <w:r w:rsidR="001E10A9" w:rsidRPr="001E10A9">
        <w:rPr>
          <w:rFonts w:eastAsia="MS Mincho"/>
          <w:lang w:eastAsia="ja-JP"/>
        </w:rPr>
        <w:t>ГИПОГЕОМАГНИТНЫЕ УСЛОВИЯ И ИХ ВЛИЯНИЕ НА ЖИВЫЕ ОРГАНИЗМЫ</w:t>
      </w:r>
    </w:p>
    <w:p w14:paraId="4A8242BE" w14:textId="77777777" w:rsidR="001E10A9" w:rsidRPr="001E10A9" w:rsidRDefault="001E10A9" w:rsidP="001E10A9">
      <w:pPr>
        <w:spacing w:line="269" w:lineRule="auto"/>
        <w:ind w:left="0" w:right="0" w:firstLine="709"/>
        <w:rPr>
          <w:rFonts w:eastAsia="MS Mincho"/>
          <w:lang w:eastAsia="ja-JP"/>
        </w:rPr>
      </w:pPr>
    </w:p>
    <w:p w14:paraId="229E37B1" w14:textId="77777777" w:rsidR="001E10A9" w:rsidRDefault="001E10A9" w:rsidP="001E10A9">
      <w:pPr>
        <w:spacing w:line="360" w:lineRule="auto"/>
        <w:ind w:left="0" w:right="0" w:firstLine="709"/>
        <w:rPr>
          <w:rFonts w:eastAsia="MS Mincho"/>
          <w:lang w:eastAsia="ja-JP"/>
        </w:rPr>
      </w:pPr>
      <w:r w:rsidRPr="001E10A9">
        <w:rPr>
          <w:rFonts w:eastAsia="MS Mincho"/>
          <w:lang w:eastAsia="ja-JP"/>
        </w:rPr>
        <w:t>Основным природным полем, синхронизирующим функциональные биоритмы жизнедеятельности биологических систем всех уровней организации в местах их пребывания, является векторная сумма геомагнитного и геоэлектрического полей (ГМП и ГЭП), действующих в окружающей среде свободного пространства. В качестве естественных показателей электромагнитных условий обычно используют основные критерии факторов ГМП и ГЭП состояния атмосферы «хорошей погоды» в открытом пространстве региона, к условиям которого адаптирован данны</w:t>
      </w:r>
      <w:r>
        <w:rPr>
          <w:rFonts w:eastAsia="MS Mincho"/>
          <w:lang w:eastAsia="ja-JP"/>
        </w:rPr>
        <w:t>й организм</w:t>
      </w:r>
      <w:r w:rsidRPr="001E10A9">
        <w:rPr>
          <w:rFonts w:eastAsia="MS Mincho"/>
          <w:lang w:eastAsia="ja-JP"/>
        </w:rPr>
        <w:t xml:space="preserve">. В помещениях из железобетонных конструкций эти природные ГМП и ГЭП искажаются. Появляются опасные градиенты полей: магнитные поля, зависимые от экранирования и намагниченности элементов металлоконструкций; ГЭП, определяемые распределением зарядов статического электричества (СЭ) на поверхности применяемых в помещении строительных материалов, мебели и оборудования. Условия нахождения в таких помещениях животного и человека становятся небезопасными из-за искажений природных показателей ГМП и ГЭП, к которым организм был адаптирован. </w:t>
      </w:r>
      <w:r>
        <w:rPr>
          <w:rFonts w:eastAsia="MS Mincho"/>
          <w:lang w:eastAsia="ja-JP"/>
        </w:rPr>
        <w:t xml:space="preserve"> </w:t>
      </w:r>
      <w:r w:rsidRPr="001E10A9">
        <w:rPr>
          <w:rFonts w:eastAsia="MS Mincho"/>
          <w:lang w:eastAsia="ja-JP"/>
        </w:rPr>
        <w:t>Наиболее чувствительными к отклонениям ГМП, ГЭП и воздействиям СЭ являются следующие системы организма: центральная нервная, сердечно-сосудистая, гормональная и репродуктивная</w:t>
      </w:r>
      <w:r>
        <w:rPr>
          <w:rFonts w:eastAsia="MS Mincho"/>
          <w:lang w:eastAsia="ja-JP"/>
        </w:rPr>
        <w:t>.</w:t>
      </w:r>
    </w:p>
    <w:p w14:paraId="20A42F52" w14:textId="3B848A26" w:rsidR="00852924" w:rsidRDefault="001E10A9" w:rsidP="001E10A9">
      <w:pPr>
        <w:spacing w:line="360" w:lineRule="auto"/>
        <w:ind w:left="0" w:right="0" w:firstLine="709"/>
        <w:rPr>
          <w:rFonts w:eastAsia="MS Mincho"/>
          <w:color w:val="auto"/>
          <w:szCs w:val="28"/>
          <w:lang w:eastAsia="ja-JP"/>
        </w:rPr>
      </w:pPr>
      <w:r w:rsidRPr="001E10A9">
        <w:rPr>
          <w:rFonts w:eastAsia="MS Mincho"/>
          <w:color w:val="auto"/>
          <w:szCs w:val="28"/>
          <w:lang w:eastAsia="ja-JP"/>
        </w:rPr>
        <w:t xml:space="preserve">Ослабление ГМП проявляется в пространстве помещений зданий и сооружений, выполненных с применением стальных металлоконструкций. Ранее в ФРГ такую среду </w:t>
      </w:r>
      <w:proofErr w:type="gramStart"/>
      <w:r w:rsidRPr="001E10A9">
        <w:rPr>
          <w:rFonts w:eastAsia="MS Mincho"/>
          <w:color w:val="auto"/>
          <w:szCs w:val="28"/>
          <w:lang w:eastAsia="ja-JP"/>
        </w:rPr>
        <w:t>определили</w:t>
      </w:r>
      <w:proofErr w:type="gramEnd"/>
      <w:r w:rsidRPr="001E10A9">
        <w:rPr>
          <w:rFonts w:eastAsia="MS Mincho"/>
          <w:color w:val="auto"/>
          <w:szCs w:val="28"/>
          <w:lang w:eastAsia="ja-JP"/>
        </w:rPr>
        <w:t xml:space="preserve"> как «синдром болезни офисов», от которого страдали около миллиона человек. Заявлено, что в строительные проекты вносятся изменения, направленные для защиты от </w:t>
      </w:r>
      <w:r>
        <w:rPr>
          <w:rFonts w:eastAsia="MS Mincho"/>
          <w:color w:val="auto"/>
          <w:szCs w:val="28"/>
          <w:lang w:eastAsia="ja-JP"/>
        </w:rPr>
        <w:t xml:space="preserve">сниженных ГМП на рабочих местах. </w:t>
      </w:r>
      <w:r w:rsidRPr="001E10A9">
        <w:rPr>
          <w:rFonts w:eastAsia="MS Mincho"/>
          <w:color w:val="auto"/>
          <w:szCs w:val="28"/>
          <w:lang w:eastAsia="ja-JP"/>
        </w:rPr>
        <w:t xml:space="preserve">В СССР негативные реакции организма человека на пребывание в условиях среды ослабленного ГМП получили наименование «бункерный синдром». Не менее актуален данный аспект и для биологических систем животного происхождения. Проведенные в Институте теоретической и экспериментальной биофизики РАН </w:t>
      </w:r>
      <w:r w:rsidRPr="001E10A9">
        <w:rPr>
          <w:rFonts w:eastAsia="MS Mincho"/>
          <w:color w:val="auto"/>
          <w:szCs w:val="28"/>
          <w:lang w:eastAsia="ja-JP"/>
        </w:rPr>
        <w:lastRenderedPageBreak/>
        <w:t>исследования подтверждают угнетающее воздействие ослабленного</w:t>
      </w:r>
      <w:r>
        <w:rPr>
          <w:rFonts w:eastAsia="MS Mincho"/>
          <w:color w:val="auto"/>
          <w:szCs w:val="28"/>
          <w:lang w:eastAsia="ja-JP"/>
        </w:rPr>
        <w:t xml:space="preserve"> ГМП на организм</w:t>
      </w:r>
      <w:r w:rsidRPr="001E10A9">
        <w:rPr>
          <w:rFonts w:eastAsia="MS Mincho"/>
          <w:color w:val="auto"/>
          <w:szCs w:val="28"/>
          <w:lang w:eastAsia="ja-JP"/>
        </w:rPr>
        <w:t>. Полученные результаты заключаются в снижении естественной резистентности организма, приводящей к дистрессу, избыточным энергозатратам и десинхронизации биоритмов. Практически исчезают адаптационные протекторные реакции, из-за чего снижается способность к выживанию. Ослабленное ГМП выступает в роли ингибитора, замедляющего естественные процессы гомеостатического регулирования функциональных систем</w:t>
      </w:r>
      <w:r>
        <w:rPr>
          <w:rFonts w:eastAsia="MS Mincho"/>
          <w:color w:val="auto"/>
          <w:szCs w:val="28"/>
          <w:lang w:eastAsia="ja-JP"/>
        </w:rPr>
        <w:t>.</w:t>
      </w:r>
    </w:p>
    <w:p w14:paraId="66B4A806" w14:textId="78A03E83" w:rsidR="001E10A9" w:rsidRDefault="001E10A9" w:rsidP="001E10A9">
      <w:pPr>
        <w:spacing w:line="360" w:lineRule="auto"/>
        <w:ind w:left="0" w:right="0" w:firstLine="709"/>
        <w:rPr>
          <w:rFonts w:eastAsia="MS Mincho"/>
          <w:lang w:eastAsia="ja-JP"/>
        </w:rPr>
      </w:pPr>
      <w:r w:rsidRPr="001E10A9">
        <w:rPr>
          <w:rFonts w:eastAsia="MS Mincho"/>
          <w:lang w:eastAsia="ja-JP"/>
        </w:rPr>
        <w:t>Советскими учёными ещё в 1979 году были показаны крайне негативные эффекты ЭМЭ (коэффициент экранирования 600): кролики, находившиеся под действием ЭМЭ в течение всего эмбриогенеза и выросшие до 1-месячного возраста имели ряд патологий печени, миокарда, ЖКТ, обмена веществ, недостаточность нервно-мышечного аппарата и как следствие высокий уровень с</w:t>
      </w:r>
      <w:r>
        <w:rPr>
          <w:rFonts w:eastAsia="MS Mincho"/>
          <w:lang w:eastAsia="ja-JP"/>
        </w:rPr>
        <w:t>мертности</w:t>
      </w:r>
      <w:r w:rsidRPr="001E10A9">
        <w:rPr>
          <w:rFonts w:eastAsia="MS Mincho"/>
          <w:lang w:eastAsia="ja-JP"/>
        </w:rPr>
        <w:t>.</w:t>
      </w:r>
    </w:p>
    <w:p w14:paraId="13C625E9" w14:textId="77777777" w:rsidR="00985919" w:rsidRDefault="001E10A9" w:rsidP="001E10A9">
      <w:pPr>
        <w:spacing w:line="360" w:lineRule="auto"/>
        <w:ind w:left="0" w:right="0" w:firstLine="709"/>
        <w:rPr>
          <w:rFonts w:eastAsia="MS Mincho"/>
          <w:lang w:eastAsia="ja-JP"/>
        </w:rPr>
      </w:pPr>
      <w:r w:rsidRPr="001E10A9">
        <w:rPr>
          <w:rFonts w:eastAsia="MS Mincho"/>
          <w:lang w:eastAsia="ja-JP"/>
        </w:rPr>
        <w:t>Значительный вклад в изучение эффектов ЭМЭ на живые организмы внесли работы Лаборатории магнитобиологии ФГАОУ ВО «КФУ им. В.И. Вернадского». Полученные исследователями лаборатории данные свидетельствуют о том, что длительное ЭМЭ изменяет поведенческие реакции крыс, вызывая при этом повышение уровня депрессивности, увеличение внутривидовой и межвидовой агрессивнос</w:t>
      </w:r>
      <w:r w:rsidR="00985919">
        <w:rPr>
          <w:rFonts w:eastAsia="MS Mincho"/>
          <w:lang w:eastAsia="ja-JP"/>
        </w:rPr>
        <w:t>ти</w:t>
      </w:r>
      <w:r w:rsidRPr="001E10A9">
        <w:rPr>
          <w:rFonts w:eastAsia="MS Mincho"/>
          <w:lang w:eastAsia="ja-JP"/>
        </w:rPr>
        <w:t>, угнетению полового п</w:t>
      </w:r>
      <w:r w:rsidR="00985919">
        <w:rPr>
          <w:rFonts w:eastAsia="MS Mincho"/>
          <w:lang w:eastAsia="ja-JP"/>
        </w:rPr>
        <w:t>оведения.</w:t>
      </w:r>
    </w:p>
    <w:p w14:paraId="7E3B9641" w14:textId="77777777" w:rsidR="00985919" w:rsidRDefault="00985919" w:rsidP="001E10A9">
      <w:pPr>
        <w:spacing w:line="360" w:lineRule="auto"/>
        <w:ind w:left="0" w:right="0" w:firstLine="709"/>
        <w:rPr>
          <w:rFonts w:eastAsia="MS Mincho"/>
          <w:lang w:eastAsia="ja-JP"/>
        </w:rPr>
      </w:pPr>
    </w:p>
    <w:p w14:paraId="368B1151" w14:textId="06EE478D" w:rsidR="001E10A9" w:rsidRPr="001E10A9" w:rsidRDefault="001E10A9" w:rsidP="001E10A9">
      <w:pPr>
        <w:spacing w:line="360" w:lineRule="auto"/>
        <w:ind w:left="0" w:right="0" w:firstLine="709"/>
        <w:rPr>
          <w:rFonts w:eastAsia="MS Mincho"/>
          <w:lang w:eastAsia="ja-JP"/>
        </w:rPr>
      </w:pPr>
      <w:r w:rsidRPr="001E10A9">
        <w:rPr>
          <w:rFonts w:eastAsia="MS Mincho"/>
          <w:lang w:eastAsia="ja-JP"/>
        </w:rPr>
        <w:t xml:space="preserve"> </w:t>
      </w:r>
    </w:p>
    <w:p w14:paraId="62B45976" w14:textId="77777777" w:rsidR="00852924" w:rsidRDefault="00852924" w:rsidP="001C3219">
      <w:pPr>
        <w:spacing w:after="200" w:line="360" w:lineRule="auto"/>
        <w:ind w:left="0" w:right="0" w:firstLine="0"/>
        <w:jc w:val="center"/>
        <w:rPr>
          <w:rFonts w:eastAsia="MS Mincho"/>
          <w:b/>
          <w:color w:val="auto"/>
          <w:szCs w:val="28"/>
          <w:lang w:eastAsia="ja-JP"/>
        </w:rPr>
      </w:pPr>
    </w:p>
    <w:p w14:paraId="693E061D" w14:textId="77777777" w:rsidR="00852924" w:rsidRDefault="00852924" w:rsidP="001C3219">
      <w:pPr>
        <w:spacing w:after="200" w:line="360" w:lineRule="auto"/>
        <w:ind w:left="0" w:right="0" w:firstLine="0"/>
        <w:jc w:val="center"/>
        <w:rPr>
          <w:rFonts w:eastAsia="MS Mincho"/>
          <w:b/>
          <w:color w:val="auto"/>
          <w:szCs w:val="28"/>
          <w:lang w:eastAsia="ja-JP"/>
        </w:rPr>
      </w:pPr>
    </w:p>
    <w:p w14:paraId="16BDDB5B" w14:textId="5901B089" w:rsidR="00852924" w:rsidRDefault="00852924" w:rsidP="001C3219">
      <w:pPr>
        <w:spacing w:after="200" w:line="360" w:lineRule="auto"/>
        <w:ind w:left="0" w:right="0" w:firstLine="0"/>
        <w:jc w:val="center"/>
        <w:rPr>
          <w:rFonts w:eastAsia="MS Mincho"/>
          <w:b/>
          <w:color w:val="auto"/>
          <w:szCs w:val="28"/>
          <w:lang w:eastAsia="ja-JP"/>
        </w:rPr>
      </w:pPr>
    </w:p>
    <w:p w14:paraId="30DE53C8" w14:textId="0E035340" w:rsidR="001E10A9" w:rsidRDefault="001E10A9" w:rsidP="001C3219">
      <w:pPr>
        <w:spacing w:after="200" w:line="360" w:lineRule="auto"/>
        <w:ind w:left="0" w:right="0" w:firstLine="0"/>
        <w:jc w:val="center"/>
        <w:rPr>
          <w:rFonts w:eastAsia="MS Mincho"/>
          <w:b/>
          <w:color w:val="auto"/>
          <w:szCs w:val="28"/>
          <w:lang w:eastAsia="ja-JP"/>
        </w:rPr>
      </w:pPr>
    </w:p>
    <w:p w14:paraId="309D6AFC" w14:textId="30E83EE8" w:rsidR="001E10A9" w:rsidRDefault="001E10A9" w:rsidP="001C3219">
      <w:pPr>
        <w:spacing w:after="200" w:line="360" w:lineRule="auto"/>
        <w:ind w:left="0" w:right="0" w:firstLine="0"/>
        <w:jc w:val="center"/>
        <w:rPr>
          <w:rFonts w:eastAsia="MS Mincho"/>
          <w:b/>
          <w:color w:val="auto"/>
          <w:szCs w:val="28"/>
          <w:lang w:eastAsia="ja-JP"/>
        </w:rPr>
      </w:pPr>
    </w:p>
    <w:p w14:paraId="58C20CAB" w14:textId="77777777" w:rsidR="001E10A9" w:rsidRDefault="001E10A9" w:rsidP="001C3219">
      <w:pPr>
        <w:spacing w:after="200" w:line="360" w:lineRule="auto"/>
        <w:ind w:left="0" w:right="0" w:firstLine="0"/>
        <w:jc w:val="center"/>
        <w:rPr>
          <w:rFonts w:eastAsia="MS Mincho"/>
          <w:b/>
          <w:color w:val="auto"/>
          <w:szCs w:val="28"/>
          <w:lang w:eastAsia="ja-JP"/>
        </w:rPr>
      </w:pPr>
    </w:p>
    <w:p w14:paraId="2A7FF69D" w14:textId="455E8081" w:rsidR="001C3219" w:rsidRDefault="001C3219" w:rsidP="00A84AAE">
      <w:pPr>
        <w:pStyle w:val="1"/>
        <w:rPr>
          <w:rFonts w:eastAsia="MS Mincho"/>
          <w:lang w:eastAsia="ja-JP"/>
        </w:rPr>
      </w:pPr>
      <w:bookmarkStart w:id="11" w:name="_Toc498888879"/>
      <w:bookmarkStart w:id="12" w:name="_Toc498891455"/>
      <w:r w:rsidRPr="00A84AAE">
        <w:rPr>
          <w:rFonts w:eastAsia="MS Mincho"/>
          <w:lang w:eastAsia="ja-JP"/>
        </w:rPr>
        <w:lastRenderedPageBreak/>
        <w:t>2.4 ВЛИЯНИЕ КАДМИЯ НА ОРГАНИЗМ И ЗДОРОВЬЕ ЧЕЛОВЕКА</w:t>
      </w:r>
      <w:bookmarkEnd w:id="11"/>
      <w:bookmarkEnd w:id="12"/>
    </w:p>
    <w:p w14:paraId="5574A602" w14:textId="77777777" w:rsidR="00A84AAE" w:rsidRPr="00A84AAE" w:rsidRDefault="00A84AAE" w:rsidP="00A84AAE">
      <w:pPr>
        <w:spacing w:line="269" w:lineRule="auto"/>
        <w:ind w:left="0" w:right="0" w:firstLine="0"/>
        <w:jc w:val="center"/>
        <w:rPr>
          <w:rFonts w:eastAsia="MS Mincho"/>
          <w:b/>
          <w:lang w:eastAsia="ja-JP"/>
        </w:rPr>
      </w:pPr>
    </w:p>
    <w:p w14:paraId="17FB7CFD" w14:textId="04648ED7" w:rsidR="00210F13" w:rsidRPr="00210F13" w:rsidRDefault="00210F13" w:rsidP="00210F13">
      <w:pPr>
        <w:spacing w:after="200" w:line="360" w:lineRule="auto"/>
        <w:ind w:left="0" w:right="0" w:firstLine="709"/>
        <w:rPr>
          <w:rFonts w:eastAsia="MS Mincho"/>
          <w:color w:val="auto"/>
          <w:szCs w:val="28"/>
          <w:lang w:eastAsia="ja-JP"/>
        </w:rPr>
      </w:pPr>
      <w:r w:rsidRPr="00210F13">
        <w:rPr>
          <w:rFonts w:eastAsia="MS Mincho"/>
          <w:color w:val="auto"/>
          <w:szCs w:val="28"/>
          <w:lang w:eastAsia="ja-JP"/>
        </w:rPr>
        <w:t xml:space="preserve">В последнее время кадмий все чаще используется в современной промышленности и заслуживает особого внимания в силу того, что его токсичность проявляется </w:t>
      </w:r>
      <w:r>
        <w:rPr>
          <w:rFonts w:eastAsia="MS Mincho"/>
          <w:color w:val="auto"/>
          <w:szCs w:val="28"/>
          <w:lang w:eastAsia="ja-JP"/>
        </w:rPr>
        <w:t xml:space="preserve">при крайне низкой концентрации. </w:t>
      </w:r>
      <w:r w:rsidRPr="00210F13">
        <w:rPr>
          <w:rFonts w:eastAsia="MS Mincho"/>
          <w:color w:val="auto"/>
          <w:szCs w:val="28"/>
          <w:lang w:eastAsia="ja-JP"/>
        </w:rPr>
        <w:t>Острая интоксикация кадмием связана с аварийными ситуациями на производстве, где используется этот металл, и в последнее время встречается редко. Наиболее актуальная проблема – хроническая интоксикация, которая обычно является результатом попадание в организм незначительных доз кадмия в течение определенного периода времени с продуктами питания,</w:t>
      </w:r>
      <w:r>
        <w:rPr>
          <w:rFonts w:eastAsia="MS Mincho"/>
          <w:color w:val="auto"/>
          <w:szCs w:val="28"/>
          <w:lang w:eastAsia="ja-JP"/>
        </w:rPr>
        <w:t xml:space="preserve"> водой или атмосферным воздухом.</w:t>
      </w:r>
    </w:p>
    <w:p w14:paraId="25F6C663" w14:textId="493EEEFA" w:rsidR="00210F13" w:rsidRPr="00210F13" w:rsidRDefault="00210F13" w:rsidP="00210F13">
      <w:pPr>
        <w:spacing w:after="200" w:line="360" w:lineRule="auto"/>
        <w:ind w:left="0" w:right="0" w:firstLine="709"/>
        <w:rPr>
          <w:rFonts w:eastAsia="MS Mincho"/>
          <w:color w:val="auto"/>
          <w:szCs w:val="28"/>
          <w:lang w:eastAsia="ja-JP"/>
        </w:rPr>
      </w:pPr>
      <w:r w:rsidRPr="00210F13">
        <w:rPr>
          <w:rFonts w:eastAsia="MS Mincho"/>
          <w:color w:val="auto"/>
          <w:szCs w:val="28"/>
          <w:lang w:eastAsia="ja-JP"/>
        </w:rPr>
        <w:t>Наиболее чувствительны к накоплению данного металла почки, легкие, кро</w:t>
      </w:r>
      <w:r>
        <w:rPr>
          <w:rFonts w:eastAsia="MS Mincho"/>
          <w:color w:val="auto"/>
          <w:szCs w:val="28"/>
          <w:lang w:eastAsia="ja-JP"/>
        </w:rPr>
        <w:t xml:space="preserve">веносная и мочеполовая система. </w:t>
      </w:r>
      <w:r w:rsidRPr="00210F13">
        <w:rPr>
          <w:rFonts w:eastAsia="MS Mincho"/>
          <w:color w:val="auto"/>
          <w:szCs w:val="28"/>
          <w:lang w:eastAsia="ja-JP"/>
        </w:rPr>
        <w:t>В силу своей высокой заместительной способности относительно кальция и цинка кадмий провоцирует остеомаляцию, остеопороз и спонтан</w:t>
      </w:r>
      <w:r>
        <w:rPr>
          <w:rFonts w:eastAsia="MS Mincho"/>
          <w:color w:val="auto"/>
          <w:szCs w:val="28"/>
          <w:lang w:eastAsia="ja-JP"/>
        </w:rPr>
        <w:t>ные переломы</w:t>
      </w:r>
      <w:r w:rsidRPr="00210F13">
        <w:rPr>
          <w:rFonts w:eastAsia="MS Mincho"/>
          <w:color w:val="auto"/>
          <w:szCs w:val="28"/>
          <w:lang w:eastAsia="ja-JP"/>
        </w:rPr>
        <w:t>. При повышенном содержании кадмия в организме может развиваться гипертоническая болезнь, атер</w:t>
      </w:r>
      <w:r>
        <w:rPr>
          <w:rFonts w:eastAsia="MS Mincho"/>
          <w:color w:val="auto"/>
          <w:szCs w:val="28"/>
          <w:lang w:eastAsia="ja-JP"/>
        </w:rPr>
        <w:t xml:space="preserve">осклероз, ослабление иммунитета. </w:t>
      </w:r>
      <w:r w:rsidRPr="00210F13">
        <w:rPr>
          <w:rFonts w:eastAsia="MS Mincho"/>
          <w:color w:val="auto"/>
          <w:szCs w:val="28"/>
          <w:lang w:eastAsia="ja-JP"/>
        </w:rPr>
        <w:t>Исследования на крысах показали уменьшение двигательной активности, моторного баланса и нарушение памяти вследствие накопления кадмия в структур</w:t>
      </w:r>
      <w:r>
        <w:rPr>
          <w:rFonts w:eastAsia="MS Mincho"/>
          <w:color w:val="auto"/>
          <w:szCs w:val="28"/>
          <w:lang w:eastAsia="ja-JP"/>
        </w:rPr>
        <w:t>ах головного мозга</w:t>
      </w:r>
      <w:r w:rsidRPr="00210F13">
        <w:rPr>
          <w:rFonts w:eastAsia="MS Mincho"/>
          <w:color w:val="auto"/>
          <w:szCs w:val="28"/>
          <w:lang w:eastAsia="ja-JP"/>
        </w:rPr>
        <w:t>.</w:t>
      </w:r>
    </w:p>
    <w:p w14:paraId="13877D7D" w14:textId="76BD88BB" w:rsidR="001C3219" w:rsidRDefault="00210F13" w:rsidP="00210F13">
      <w:pPr>
        <w:spacing w:after="200" w:line="360" w:lineRule="auto"/>
        <w:ind w:left="0" w:right="0" w:firstLine="709"/>
        <w:rPr>
          <w:rFonts w:eastAsia="MS Mincho"/>
          <w:color w:val="auto"/>
          <w:szCs w:val="28"/>
          <w:lang w:eastAsia="ja-JP"/>
        </w:rPr>
      </w:pPr>
      <w:r w:rsidRPr="00210F13">
        <w:rPr>
          <w:rFonts w:eastAsia="MS Mincho"/>
          <w:color w:val="auto"/>
          <w:szCs w:val="28"/>
          <w:lang w:eastAsia="ja-JP"/>
        </w:rPr>
        <w:t>С другой стороны, катионы кадмия стимулируют производство внутриклеточных активных форм кислорода вследствие угнетения транспорта электронов в митохондриях нарушение, что приводит к развитию окислительного стресса и нарушен</w:t>
      </w:r>
      <w:r>
        <w:rPr>
          <w:rFonts w:eastAsia="MS Mincho"/>
          <w:color w:val="auto"/>
          <w:szCs w:val="28"/>
          <w:lang w:eastAsia="ja-JP"/>
        </w:rPr>
        <w:t>ию функций ЦНС</w:t>
      </w:r>
      <w:r w:rsidRPr="00210F13">
        <w:rPr>
          <w:rFonts w:eastAsia="MS Mincho"/>
          <w:color w:val="auto"/>
          <w:szCs w:val="28"/>
          <w:lang w:eastAsia="ja-JP"/>
        </w:rPr>
        <w:t>.</w:t>
      </w:r>
    </w:p>
    <w:p w14:paraId="603356AF" w14:textId="320EC4B2" w:rsidR="00210F13" w:rsidRDefault="00210F13" w:rsidP="00210F13">
      <w:pPr>
        <w:spacing w:after="200" w:line="360" w:lineRule="auto"/>
        <w:ind w:left="0" w:right="0" w:firstLine="709"/>
        <w:rPr>
          <w:rFonts w:eastAsia="MS Mincho"/>
          <w:color w:val="auto"/>
          <w:szCs w:val="28"/>
          <w:lang w:eastAsia="ja-JP"/>
        </w:rPr>
      </w:pPr>
    </w:p>
    <w:p w14:paraId="7B9CA658" w14:textId="546E757B" w:rsidR="00210F13" w:rsidRDefault="00210F13" w:rsidP="00210F13">
      <w:pPr>
        <w:spacing w:after="200" w:line="360" w:lineRule="auto"/>
        <w:ind w:left="0" w:right="0" w:firstLine="709"/>
        <w:rPr>
          <w:rFonts w:eastAsia="MS Mincho"/>
          <w:color w:val="auto"/>
          <w:szCs w:val="28"/>
          <w:lang w:eastAsia="ja-JP"/>
        </w:rPr>
      </w:pPr>
    </w:p>
    <w:p w14:paraId="2C9DDEF4" w14:textId="14FAB5D4" w:rsidR="00210F13" w:rsidRDefault="00210F13" w:rsidP="00210F13">
      <w:pPr>
        <w:spacing w:after="200" w:line="360" w:lineRule="auto"/>
        <w:ind w:left="0" w:right="0" w:firstLine="709"/>
        <w:rPr>
          <w:rFonts w:eastAsia="MS Mincho"/>
          <w:color w:val="auto"/>
          <w:szCs w:val="28"/>
          <w:lang w:eastAsia="ja-JP"/>
        </w:rPr>
      </w:pPr>
    </w:p>
    <w:p w14:paraId="711E4733" w14:textId="67604A2C" w:rsidR="00210F13" w:rsidRDefault="00210F13" w:rsidP="00210F13">
      <w:pPr>
        <w:spacing w:after="200" w:line="360" w:lineRule="auto"/>
        <w:ind w:left="0" w:right="0" w:firstLine="709"/>
        <w:rPr>
          <w:rFonts w:eastAsia="MS Mincho"/>
          <w:color w:val="auto"/>
          <w:szCs w:val="28"/>
          <w:lang w:eastAsia="ja-JP"/>
        </w:rPr>
      </w:pPr>
    </w:p>
    <w:p w14:paraId="27166A80" w14:textId="3775C35B" w:rsidR="00210F13" w:rsidRDefault="00210F13" w:rsidP="00852924">
      <w:pPr>
        <w:spacing w:after="200" w:line="360" w:lineRule="auto"/>
        <w:ind w:left="0" w:right="0" w:firstLine="0"/>
        <w:rPr>
          <w:rFonts w:eastAsia="MS Mincho"/>
          <w:color w:val="auto"/>
          <w:szCs w:val="28"/>
          <w:lang w:eastAsia="ja-JP"/>
        </w:rPr>
      </w:pPr>
    </w:p>
    <w:p w14:paraId="66F7DF12" w14:textId="571117EF" w:rsidR="00210F13" w:rsidRDefault="00210F13" w:rsidP="00A84AAE">
      <w:pPr>
        <w:pStyle w:val="1"/>
        <w:rPr>
          <w:rFonts w:eastAsia="MS Mincho"/>
          <w:lang w:eastAsia="ja-JP"/>
        </w:rPr>
      </w:pPr>
      <w:bookmarkStart w:id="13" w:name="_Toc498888880"/>
      <w:bookmarkStart w:id="14" w:name="_Toc498891456"/>
      <w:r w:rsidRPr="00A84AAE">
        <w:rPr>
          <w:rFonts w:eastAsia="MS Mincho"/>
          <w:lang w:eastAsia="ja-JP"/>
        </w:rPr>
        <w:lastRenderedPageBreak/>
        <w:t>ОБЪЕКТ И МЕТОДЫ ИССЛЕДОВАНИЯ</w:t>
      </w:r>
      <w:bookmarkEnd w:id="13"/>
      <w:bookmarkEnd w:id="14"/>
    </w:p>
    <w:p w14:paraId="200F0DCF" w14:textId="39366B81" w:rsidR="00A84AAE" w:rsidRPr="00A84AAE" w:rsidRDefault="00A84AAE" w:rsidP="00A84AAE">
      <w:pPr>
        <w:pStyle w:val="1"/>
        <w:rPr>
          <w:rFonts w:eastAsia="MS Mincho"/>
          <w:lang w:eastAsia="ja-JP"/>
        </w:rPr>
      </w:pPr>
    </w:p>
    <w:p w14:paraId="15146804" w14:textId="52D4C1D9" w:rsidR="00210F13" w:rsidRDefault="00210F13" w:rsidP="00A84AAE">
      <w:pPr>
        <w:pStyle w:val="1"/>
        <w:rPr>
          <w:rFonts w:eastAsia="MS Mincho"/>
          <w:lang w:eastAsia="ja-JP"/>
        </w:rPr>
      </w:pPr>
      <w:bookmarkStart w:id="15" w:name="_Toc498888881"/>
      <w:bookmarkStart w:id="16" w:name="_Toc498891457"/>
      <w:r w:rsidRPr="00A84AAE">
        <w:rPr>
          <w:rFonts w:eastAsia="MS Mincho"/>
          <w:lang w:eastAsia="ja-JP"/>
        </w:rPr>
        <w:t>3.1 ОБЪЕКТ ИССЛЕДОВАНИЯ</w:t>
      </w:r>
      <w:bookmarkEnd w:id="15"/>
      <w:bookmarkEnd w:id="16"/>
    </w:p>
    <w:p w14:paraId="471D8F74" w14:textId="77777777" w:rsidR="00A84AAE" w:rsidRPr="00A84AAE" w:rsidRDefault="00A84AAE" w:rsidP="00A84AAE">
      <w:pPr>
        <w:spacing w:line="269" w:lineRule="auto"/>
        <w:ind w:left="0" w:right="0" w:firstLine="0"/>
        <w:jc w:val="center"/>
        <w:rPr>
          <w:rFonts w:eastAsia="MS Mincho"/>
          <w:b/>
          <w:lang w:eastAsia="ja-JP"/>
        </w:rPr>
      </w:pPr>
    </w:p>
    <w:p w14:paraId="0C0C49E2" w14:textId="3B16513E" w:rsidR="00ED531E" w:rsidRPr="00ED531E" w:rsidRDefault="00ED531E" w:rsidP="00ED531E">
      <w:pPr>
        <w:spacing w:after="200" w:line="360" w:lineRule="auto"/>
        <w:ind w:left="0" w:right="0" w:firstLine="709"/>
        <w:jc w:val="left"/>
        <w:rPr>
          <w:rFonts w:eastAsia="MS Mincho"/>
          <w:color w:val="auto"/>
          <w:szCs w:val="28"/>
          <w:lang w:eastAsia="ja-JP"/>
        </w:rPr>
      </w:pPr>
      <w:r w:rsidRPr="00ED531E">
        <w:rPr>
          <w:rFonts w:eastAsia="MS Mincho"/>
          <w:color w:val="auto"/>
          <w:szCs w:val="28"/>
          <w:lang w:eastAsia="ja-JP"/>
        </w:rPr>
        <w:t xml:space="preserve">Исследования проведены на </w:t>
      </w:r>
      <w:r>
        <w:rPr>
          <w:rFonts w:eastAsia="MS Mincho"/>
          <w:color w:val="auto"/>
          <w:szCs w:val="28"/>
          <w:lang w:eastAsia="ja-JP"/>
        </w:rPr>
        <w:t>32</w:t>
      </w:r>
      <w:r w:rsidRPr="00ED531E">
        <w:rPr>
          <w:rFonts w:eastAsia="MS Mincho"/>
          <w:color w:val="auto"/>
          <w:szCs w:val="28"/>
          <w:lang w:eastAsia="ja-JP"/>
        </w:rPr>
        <w:t xml:space="preserve"> белых беспородных крысах массой 200 – 250 </w:t>
      </w:r>
      <w:r>
        <w:rPr>
          <w:rFonts w:eastAsia="MS Mincho"/>
          <w:color w:val="auto"/>
          <w:szCs w:val="28"/>
          <w:lang w:eastAsia="ja-JP"/>
        </w:rPr>
        <w:t>г., которые были поделены на четыре группы – контрольную (8</w:t>
      </w:r>
      <w:r w:rsidRPr="00ED531E">
        <w:rPr>
          <w:rFonts w:eastAsia="MS Mincho"/>
          <w:color w:val="auto"/>
          <w:szCs w:val="28"/>
          <w:lang w:eastAsia="ja-JP"/>
        </w:rPr>
        <w:t xml:space="preserve"> особей) и </w:t>
      </w:r>
      <w:r>
        <w:rPr>
          <w:rFonts w:eastAsia="MS Mincho"/>
          <w:color w:val="auto"/>
          <w:szCs w:val="28"/>
          <w:lang w:eastAsia="ja-JP"/>
        </w:rPr>
        <w:t>3 опытных (по 8</w:t>
      </w:r>
      <w:r w:rsidRPr="00ED531E">
        <w:rPr>
          <w:rFonts w:eastAsia="MS Mincho"/>
          <w:color w:val="auto"/>
          <w:szCs w:val="28"/>
          <w:lang w:eastAsia="ja-JP"/>
        </w:rPr>
        <w:t xml:space="preserve"> особей</w:t>
      </w:r>
      <w:r>
        <w:rPr>
          <w:rFonts w:eastAsia="MS Mincho"/>
          <w:color w:val="auto"/>
          <w:szCs w:val="28"/>
          <w:lang w:eastAsia="ja-JP"/>
        </w:rPr>
        <w:t xml:space="preserve"> в каждой</w:t>
      </w:r>
      <w:r w:rsidRPr="00ED531E">
        <w:rPr>
          <w:rFonts w:eastAsia="MS Mincho"/>
          <w:color w:val="auto"/>
          <w:szCs w:val="28"/>
          <w:lang w:eastAsia="ja-JP"/>
        </w:rPr>
        <w:t xml:space="preserve">). Систематическое положение: </w:t>
      </w:r>
    </w:p>
    <w:p w14:paraId="4E7B17DA" w14:textId="77777777" w:rsidR="00ED531E" w:rsidRPr="00ED531E" w:rsidRDefault="00ED531E" w:rsidP="00ED531E">
      <w:pPr>
        <w:spacing w:after="200" w:line="360" w:lineRule="auto"/>
        <w:ind w:left="0" w:right="0" w:firstLine="709"/>
        <w:jc w:val="left"/>
        <w:rPr>
          <w:rFonts w:eastAsia="MS Mincho"/>
          <w:color w:val="auto"/>
          <w:szCs w:val="28"/>
          <w:lang w:eastAsia="ja-JP"/>
        </w:rPr>
      </w:pPr>
      <w:r w:rsidRPr="00ED531E">
        <w:rPr>
          <w:rFonts w:eastAsia="MS Mincho"/>
          <w:color w:val="auto"/>
          <w:szCs w:val="28"/>
          <w:lang w:eastAsia="ja-JP"/>
        </w:rPr>
        <w:t>Царство: Животные</w:t>
      </w:r>
    </w:p>
    <w:p w14:paraId="634EDB3D" w14:textId="77777777" w:rsidR="00ED531E" w:rsidRPr="00ED531E" w:rsidRDefault="00ED531E" w:rsidP="00ED531E">
      <w:pPr>
        <w:spacing w:after="200" w:line="360" w:lineRule="auto"/>
        <w:ind w:left="0" w:right="0" w:firstLine="709"/>
        <w:jc w:val="left"/>
        <w:rPr>
          <w:rFonts w:eastAsia="MS Mincho"/>
          <w:color w:val="auto"/>
          <w:szCs w:val="28"/>
          <w:lang w:eastAsia="ja-JP"/>
        </w:rPr>
      </w:pPr>
      <w:r w:rsidRPr="00ED531E">
        <w:rPr>
          <w:rFonts w:eastAsia="MS Mincho"/>
          <w:color w:val="auto"/>
          <w:szCs w:val="28"/>
          <w:lang w:eastAsia="ja-JP"/>
        </w:rPr>
        <w:t xml:space="preserve">Тип: </w:t>
      </w:r>
      <w:r w:rsidRPr="00ED531E">
        <w:rPr>
          <w:rFonts w:eastAsia="MS Mincho"/>
          <w:color w:val="auto"/>
          <w:szCs w:val="28"/>
          <w:lang w:eastAsia="ja-JP"/>
        </w:rPr>
        <w:tab/>
        <w:t>Хордовые</w:t>
      </w:r>
    </w:p>
    <w:p w14:paraId="633D9337" w14:textId="77777777" w:rsidR="00ED531E" w:rsidRPr="00ED531E" w:rsidRDefault="00ED531E" w:rsidP="00ED531E">
      <w:pPr>
        <w:spacing w:after="200" w:line="360" w:lineRule="auto"/>
        <w:ind w:left="0" w:right="0" w:firstLine="709"/>
        <w:jc w:val="left"/>
        <w:rPr>
          <w:rFonts w:eastAsia="MS Mincho"/>
          <w:color w:val="auto"/>
          <w:szCs w:val="28"/>
          <w:lang w:eastAsia="ja-JP"/>
        </w:rPr>
      </w:pPr>
      <w:r w:rsidRPr="00ED531E">
        <w:rPr>
          <w:rFonts w:eastAsia="MS Mincho"/>
          <w:color w:val="auto"/>
          <w:szCs w:val="28"/>
          <w:lang w:eastAsia="ja-JP"/>
        </w:rPr>
        <w:t>Класс: Млекопитающие</w:t>
      </w:r>
    </w:p>
    <w:p w14:paraId="4C459FF0" w14:textId="77777777" w:rsidR="00ED531E" w:rsidRPr="00ED531E" w:rsidRDefault="00ED531E" w:rsidP="00ED531E">
      <w:pPr>
        <w:spacing w:after="200" w:line="360" w:lineRule="auto"/>
        <w:ind w:left="0" w:right="0" w:firstLine="709"/>
        <w:jc w:val="left"/>
        <w:rPr>
          <w:rFonts w:eastAsia="MS Mincho"/>
          <w:color w:val="auto"/>
          <w:szCs w:val="28"/>
          <w:lang w:eastAsia="ja-JP"/>
        </w:rPr>
      </w:pPr>
      <w:r w:rsidRPr="00ED531E">
        <w:rPr>
          <w:rFonts w:eastAsia="MS Mincho"/>
          <w:color w:val="auto"/>
          <w:szCs w:val="28"/>
          <w:lang w:eastAsia="ja-JP"/>
        </w:rPr>
        <w:t>Отряд: Грызуны</w:t>
      </w:r>
    </w:p>
    <w:p w14:paraId="261596CD" w14:textId="77777777" w:rsidR="00ED531E" w:rsidRPr="00ED531E" w:rsidRDefault="00ED531E" w:rsidP="00ED531E">
      <w:pPr>
        <w:spacing w:after="200" w:line="360" w:lineRule="auto"/>
        <w:ind w:left="0" w:right="0" w:firstLine="709"/>
        <w:jc w:val="left"/>
        <w:rPr>
          <w:rFonts w:eastAsia="MS Mincho"/>
          <w:color w:val="auto"/>
          <w:szCs w:val="28"/>
          <w:lang w:eastAsia="ja-JP"/>
        </w:rPr>
      </w:pPr>
      <w:r w:rsidRPr="00ED531E">
        <w:rPr>
          <w:rFonts w:eastAsia="MS Mincho"/>
          <w:color w:val="auto"/>
          <w:szCs w:val="28"/>
          <w:lang w:eastAsia="ja-JP"/>
        </w:rPr>
        <w:t>Семейство: Мышиные</w:t>
      </w:r>
    </w:p>
    <w:p w14:paraId="2546FD6F" w14:textId="77777777" w:rsidR="00ED531E" w:rsidRPr="00ED531E" w:rsidRDefault="00ED531E" w:rsidP="00ED531E">
      <w:pPr>
        <w:spacing w:after="200" w:line="360" w:lineRule="auto"/>
        <w:ind w:left="0" w:right="0" w:firstLine="709"/>
        <w:jc w:val="left"/>
        <w:rPr>
          <w:rFonts w:eastAsia="MS Mincho"/>
          <w:color w:val="auto"/>
          <w:szCs w:val="28"/>
          <w:lang w:eastAsia="ja-JP"/>
        </w:rPr>
      </w:pPr>
      <w:r w:rsidRPr="00ED531E">
        <w:rPr>
          <w:rFonts w:eastAsia="MS Mincho"/>
          <w:color w:val="auto"/>
          <w:szCs w:val="28"/>
          <w:lang w:eastAsia="ja-JP"/>
        </w:rPr>
        <w:t xml:space="preserve">Род: </w:t>
      </w:r>
      <w:r w:rsidRPr="00ED531E">
        <w:rPr>
          <w:rFonts w:eastAsia="MS Mincho"/>
          <w:color w:val="auto"/>
          <w:szCs w:val="28"/>
          <w:lang w:eastAsia="ja-JP"/>
        </w:rPr>
        <w:tab/>
        <w:t>Крысы</w:t>
      </w:r>
    </w:p>
    <w:p w14:paraId="7AD68CF2" w14:textId="5549B598" w:rsidR="00210F13" w:rsidRDefault="00ED531E" w:rsidP="00ED531E">
      <w:pPr>
        <w:spacing w:after="200" w:line="360" w:lineRule="auto"/>
        <w:ind w:left="0" w:right="0" w:firstLine="709"/>
        <w:jc w:val="left"/>
        <w:rPr>
          <w:rFonts w:eastAsia="MS Mincho"/>
          <w:color w:val="auto"/>
          <w:szCs w:val="28"/>
          <w:lang w:eastAsia="ja-JP"/>
        </w:rPr>
      </w:pPr>
      <w:r w:rsidRPr="00ED531E">
        <w:rPr>
          <w:rFonts w:eastAsia="MS Mincho"/>
          <w:color w:val="auto"/>
          <w:szCs w:val="28"/>
          <w:lang w:eastAsia="ja-JP"/>
        </w:rPr>
        <w:t>Большинство крыс ведут наземный или полудревесный образ жизни. В качестве убежищ используют норы (как самостоятельно вырытые, так и норы других животных), естественные убежища, гнезда различных животных. Живут крысы как одиночно, так и образовывая семейные или территориальные группы.</w:t>
      </w:r>
    </w:p>
    <w:p w14:paraId="07C86F8C" w14:textId="03D6AE84" w:rsidR="00ED531E" w:rsidRDefault="00ED531E" w:rsidP="00ED531E">
      <w:pPr>
        <w:spacing w:after="200" w:line="360" w:lineRule="auto"/>
        <w:ind w:left="0" w:right="0" w:firstLine="709"/>
        <w:jc w:val="left"/>
        <w:rPr>
          <w:rFonts w:eastAsia="MS Mincho"/>
          <w:color w:val="auto"/>
          <w:szCs w:val="28"/>
          <w:lang w:eastAsia="ja-JP"/>
        </w:rPr>
      </w:pPr>
      <w:r w:rsidRPr="00ED531E">
        <w:rPr>
          <w:rFonts w:eastAsia="MS Mincho"/>
          <w:color w:val="auto"/>
          <w:szCs w:val="28"/>
          <w:lang w:eastAsia="ja-JP"/>
        </w:rPr>
        <w:t>В связи с тем, что геном крысы идентичен геному человека (различие составляет 4-5 %), исследование было проведено именно на этих животных.</w:t>
      </w:r>
    </w:p>
    <w:p w14:paraId="510AE404" w14:textId="77777777" w:rsidR="00E828A2" w:rsidRDefault="00ED531E" w:rsidP="00E828A2">
      <w:pPr>
        <w:spacing w:after="200" w:line="360" w:lineRule="auto"/>
        <w:ind w:left="0" w:right="0" w:firstLine="709"/>
        <w:jc w:val="left"/>
        <w:rPr>
          <w:rFonts w:eastAsia="MS Mincho"/>
          <w:b/>
          <w:color w:val="auto"/>
          <w:szCs w:val="28"/>
          <w:lang w:eastAsia="ja-JP"/>
        </w:rPr>
      </w:pPr>
      <w:r w:rsidRPr="00ED531E">
        <w:rPr>
          <w:rFonts w:eastAsia="MS Mincho"/>
          <w:color w:val="auto"/>
          <w:szCs w:val="28"/>
          <w:lang w:eastAsia="ja-JP"/>
        </w:rPr>
        <w:t>Крыс используют чаще остальных животных при проведении опытов из-за их небольшого размера, низкой стоимости, лёгкости содержания и высокой скорости размножения. Они широко применяются для изучения наследственных заболеваний человека. Крыс часто используют в психологических исследования, тестах на токсичность и в изучении раковых заболеваний.</w:t>
      </w:r>
    </w:p>
    <w:p w14:paraId="168D0479" w14:textId="0F334A1D" w:rsidR="00852924" w:rsidRDefault="00852924" w:rsidP="00E828A2">
      <w:pPr>
        <w:spacing w:after="200" w:line="360" w:lineRule="auto"/>
        <w:ind w:left="0" w:right="0" w:firstLine="0"/>
        <w:jc w:val="center"/>
        <w:rPr>
          <w:rFonts w:eastAsia="MS Mincho"/>
          <w:b/>
          <w:color w:val="auto"/>
          <w:szCs w:val="28"/>
          <w:lang w:eastAsia="ja-JP"/>
        </w:rPr>
      </w:pPr>
    </w:p>
    <w:p w14:paraId="6A973DED" w14:textId="04B54468" w:rsidR="00852924" w:rsidRDefault="00852924" w:rsidP="00E828A2">
      <w:pPr>
        <w:spacing w:after="200" w:line="360" w:lineRule="auto"/>
        <w:ind w:left="0" w:right="0" w:firstLine="0"/>
        <w:jc w:val="center"/>
        <w:rPr>
          <w:rFonts w:eastAsia="MS Mincho"/>
          <w:b/>
          <w:color w:val="auto"/>
          <w:szCs w:val="28"/>
          <w:lang w:eastAsia="ja-JP"/>
        </w:rPr>
      </w:pPr>
    </w:p>
    <w:p w14:paraId="695876A6" w14:textId="56E9A136" w:rsidR="00CE6A2F" w:rsidRDefault="00CE6A2F" w:rsidP="00A84AAE">
      <w:pPr>
        <w:pStyle w:val="1"/>
        <w:rPr>
          <w:rFonts w:eastAsia="MS Mincho"/>
          <w:lang w:eastAsia="ja-JP"/>
        </w:rPr>
      </w:pPr>
      <w:bookmarkStart w:id="17" w:name="_Toc498888882"/>
      <w:bookmarkStart w:id="18" w:name="_Toc498891458"/>
      <w:r w:rsidRPr="00A84AAE">
        <w:rPr>
          <w:rFonts w:eastAsia="MS Mincho"/>
          <w:lang w:eastAsia="ja-JP"/>
        </w:rPr>
        <w:lastRenderedPageBreak/>
        <w:t>3.2 МЕТОДЫ ИССЛЕДОВАНИЯ</w:t>
      </w:r>
      <w:bookmarkEnd w:id="17"/>
      <w:bookmarkEnd w:id="18"/>
    </w:p>
    <w:p w14:paraId="5BDA6CCE" w14:textId="77777777" w:rsidR="00A84AAE" w:rsidRPr="00A84AAE" w:rsidRDefault="00A84AAE" w:rsidP="00A84AAE">
      <w:pPr>
        <w:spacing w:line="269" w:lineRule="auto"/>
        <w:ind w:left="0" w:right="0" w:firstLine="0"/>
        <w:jc w:val="center"/>
        <w:rPr>
          <w:rFonts w:eastAsia="MS Mincho"/>
          <w:b/>
          <w:lang w:eastAsia="ja-JP"/>
        </w:rPr>
      </w:pPr>
    </w:p>
    <w:p w14:paraId="7B376A05" w14:textId="2E9352A8" w:rsidR="00CE1FA2" w:rsidRDefault="00CE6A2F" w:rsidP="00E16C30">
      <w:pPr>
        <w:spacing w:after="200" w:line="360" w:lineRule="auto"/>
        <w:ind w:left="0" w:right="0" w:firstLine="709"/>
        <w:jc w:val="left"/>
        <w:rPr>
          <w:rFonts w:eastAsia="MS Mincho"/>
          <w:color w:val="auto"/>
          <w:szCs w:val="28"/>
          <w:lang w:eastAsia="ja-JP"/>
        </w:rPr>
      </w:pPr>
      <w:r w:rsidRPr="00CE6A2F">
        <w:rPr>
          <w:rFonts w:eastAsia="MS Mincho"/>
          <w:color w:val="auto"/>
          <w:szCs w:val="28"/>
          <w:lang w:eastAsia="ja-JP"/>
        </w:rPr>
        <w:t>Для экспериментальной работы были отобраны крысы со средней двигательной активностью и средней болевой реактивностью.</w:t>
      </w:r>
      <w:r w:rsidR="00B94B0F">
        <w:rPr>
          <w:rFonts w:eastAsia="MS Mincho"/>
          <w:color w:val="auto"/>
          <w:szCs w:val="28"/>
          <w:lang w:eastAsia="ja-JP"/>
        </w:rPr>
        <w:t xml:space="preserve"> Б</w:t>
      </w:r>
      <w:r w:rsidR="00E16C30">
        <w:rPr>
          <w:rFonts w:eastAsia="MS Mincho"/>
          <w:color w:val="auto"/>
          <w:szCs w:val="28"/>
          <w:lang w:eastAsia="ja-JP"/>
        </w:rPr>
        <w:t>ыло выделено 3</w:t>
      </w:r>
      <w:r w:rsidR="00B94B0F">
        <w:rPr>
          <w:rFonts w:eastAsia="MS Mincho"/>
          <w:color w:val="auto"/>
          <w:szCs w:val="28"/>
          <w:lang w:eastAsia="ja-JP"/>
        </w:rPr>
        <w:t xml:space="preserve"> опытных группы</w:t>
      </w:r>
      <w:r w:rsidR="009D532D">
        <w:rPr>
          <w:rFonts w:eastAsia="MS Mincho"/>
          <w:color w:val="auto"/>
          <w:szCs w:val="28"/>
          <w:lang w:eastAsia="ja-JP"/>
        </w:rPr>
        <w:t xml:space="preserve"> по 8 особей в каждой, и контрольная, также состоящая из 8 особей.</w:t>
      </w:r>
      <w:r w:rsidR="00E16C30">
        <w:rPr>
          <w:rFonts w:eastAsia="MS Mincho"/>
          <w:color w:val="auto"/>
          <w:szCs w:val="28"/>
          <w:lang w:eastAsia="ja-JP"/>
        </w:rPr>
        <w:t xml:space="preserve"> </w:t>
      </w:r>
    </w:p>
    <w:p w14:paraId="0C34B5F7" w14:textId="72712F7B" w:rsidR="00CE1FA2" w:rsidRDefault="00E16C30" w:rsidP="00E16C30">
      <w:pPr>
        <w:spacing w:after="200" w:line="360" w:lineRule="auto"/>
        <w:ind w:left="0" w:right="0" w:firstLine="709"/>
        <w:jc w:val="left"/>
        <w:rPr>
          <w:rFonts w:eastAsia="MS Mincho"/>
          <w:color w:val="auto"/>
          <w:szCs w:val="28"/>
          <w:lang w:eastAsia="ja-JP"/>
        </w:rPr>
      </w:pPr>
      <w:r>
        <w:rPr>
          <w:rFonts w:eastAsia="MS Mincho"/>
          <w:color w:val="auto"/>
          <w:szCs w:val="28"/>
          <w:lang w:eastAsia="ja-JP"/>
        </w:rPr>
        <w:t xml:space="preserve">Крысы первой группы подверглись воздействию острого стресса по методике «Свободного плавания в клетке». </w:t>
      </w:r>
      <w:r w:rsidR="00CE1FA2">
        <w:rPr>
          <w:rFonts w:eastAsia="MS Mincho"/>
          <w:color w:val="auto"/>
          <w:szCs w:val="28"/>
          <w:lang w:eastAsia="ja-JP"/>
        </w:rPr>
        <w:t>Это методика,</w:t>
      </w:r>
      <w:r w:rsidR="00CE1FA2" w:rsidRPr="00CE1FA2">
        <w:rPr>
          <w:rFonts w:eastAsia="MS Mincho"/>
          <w:color w:val="auto"/>
          <w:szCs w:val="28"/>
          <w:lang w:eastAsia="ja-JP"/>
        </w:rPr>
        <w:t xml:space="preserve"> позволяющая оценить непосредственное и долгосрочное влияние эмоционального стресса. При стрессировании появлялись характерные изменения поведения в тесте открытого поля, а также поражалась слизистая оболочка желудка. По сравнению со стандартной методикой иммобилизации крыс в воде данный способ позволяет исключить травматический фактор при индукции стресс-реакции у крыс, обладает меньшей трудоемкостью и хорошей воспроизводимостью данных.</w:t>
      </w:r>
    </w:p>
    <w:p w14:paraId="77F22196" w14:textId="29890D58" w:rsidR="00E16C30" w:rsidRPr="00E16C30" w:rsidRDefault="00E16C30" w:rsidP="00E16C30">
      <w:pPr>
        <w:spacing w:after="200" w:line="360" w:lineRule="auto"/>
        <w:ind w:left="0" w:right="0" w:firstLine="709"/>
        <w:jc w:val="left"/>
        <w:rPr>
          <w:rFonts w:eastAsia="MS Mincho"/>
          <w:color w:val="auto"/>
          <w:szCs w:val="28"/>
          <w:lang w:eastAsia="ja-JP"/>
        </w:rPr>
      </w:pPr>
      <w:r>
        <w:rPr>
          <w:rFonts w:eastAsia="MS Mincho"/>
          <w:color w:val="auto"/>
          <w:szCs w:val="28"/>
          <w:lang w:eastAsia="ja-JP"/>
        </w:rPr>
        <w:t>Крысы второй группы на протяжении 14 дней находились в условиях ЭМЭ.</w:t>
      </w:r>
      <w:r w:rsidRPr="00E16C30">
        <w:rPr>
          <w:rFonts w:eastAsia="MS Mincho"/>
          <w:color w:val="auto"/>
          <w:szCs w:val="28"/>
          <w:lang w:eastAsia="ja-JP"/>
        </w:rPr>
        <w:t xml:space="preserve"> </w:t>
      </w:r>
      <w:r>
        <w:rPr>
          <w:rFonts w:eastAsia="MS Mincho"/>
          <w:color w:val="auto"/>
          <w:szCs w:val="28"/>
          <w:lang w:eastAsia="ja-JP"/>
        </w:rPr>
        <w:t>Крысы третьей группы были подвержены интоксикации кадмием в концентрации 5 мг</w:t>
      </w:r>
      <w:r w:rsidRPr="00E16C30">
        <w:rPr>
          <w:rFonts w:eastAsia="MS Mincho"/>
          <w:color w:val="auto"/>
          <w:szCs w:val="28"/>
          <w:lang w:eastAsia="ja-JP"/>
        </w:rPr>
        <w:t>/</w:t>
      </w:r>
      <w:r>
        <w:rPr>
          <w:rFonts w:eastAsia="MS Mincho"/>
          <w:color w:val="auto"/>
          <w:szCs w:val="28"/>
          <w:lang w:eastAsia="ja-JP"/>
        </w:rPr>
        <w:t xml:space="preserve">кг. </w:t>
      </w:r>
      <w:r w:rsidR="00CE1FA2" w:rsidRPr="00E16C30">
        <w:rPr>
          <w:rFonts w:eastAsia="MS Mincho"/>
          <w:color w:val="auto"/>
          <w:szCs w:val="28"/>
          <w:lang w:eastAsia="ja-JP"/>
        </w:rPr>
        <w:t>Контрольной группе вводили аналогичный объём (0,2 мл/крыса) физраствора</w:t>
      </w:r>
      <w:r w:rsidR="00CE1FA2">
        <w:rPr>
          <w:rFonts w:eastAsia="MS Mincho"/>
          <w:color w:val="auto"/>
          <w:szCs w:val="28"/>
          <w:lang w:eastAsia="ja-JP"/>
        </w:rPr>
        <w:t xml:space="preserve">. </w:t>
      </w:r>
      <w:r>
        <w:rPr>
          <w:rFonts w:eastAsia="MS Mincho"/>
          <w:color w:val="auto"/>
          <w:szCs w:val="28"/>
          <w:lang w:eastAsia="ja-JP"/>
        </w:rPr>
        <w:t xml:space="preserve">После забора крови крысы </w:t>
      </w:r>
      <w:r w:rsidR="00CE1FA2">
        <w:rPr>
          <w:rFonts w:eastAsia="MS Mincho"/>
          <w:color w:val="auto"/>
          <w:szCs w:val="28"/>
          <w:lang w:eastAsia="ja-JP"/>
        </w:rPr>
        <w:t>третьей</w:t>
      </w:r>
      <w:r>
        <w:rPr>
          <w:rFonts w:eastAsia="MS Mincho"/>
          <w:color w:val="auto"/>
          <w:szCs w:val="28"/>
          <w:lang w:eastAsia="ja-JP"/>
        </w:rPr>
        <w:t xml:space="preserve"> группы также были подвержены ЭМЭ на протяжении 14 дней.</w:t>
      </w:r>
    </w:p>
    <w:p w14:paraId="2C3C7DA2" w14:textId="4002C055" w:rsidR="00CE6A2F" w:rsidRPr="00CE6A2F" w:rsidRDefault="00CE6A2F" w:rsidP="00CE6A2F">
      <w:pPr>
        <w:spacing w:after="200" w:line="360" w:lineRule="auto"/>
        <w:ind w:left="0" w:right="0" w:firstLine="709"/>
        <w:jc w:val="left"/>
        <w:rPr>
          <w:rFonts w:eastAsia="MS Mincho"/>
          <w:color w:val="auto"/>
          <w:szCs w:val="28"/>
          <w:lang w:eastAsia="ja-JP"/>
        </w:rPr>
      </w:pPr>
      <w:r w:rsidRPr="00CE6A2F">
        <w:rPr>
          <w:rFonts w:eastAsia="MS Mincho"/>
          <w:color w:val="auto"/>
          <w:szCs w:val="28"/>
          <w:lang w:eastAsia="ja-JP"/>
        </w:rPr>
        <w:t>Экранирующая камера представляет собой комнату размером 2x3x2 м, изготовленную из железа «Динамо». Коэффициент экранирования BDC составляет для вертикальной составляющей 4,4, для горизонтальной – 20. Внутри камеры для частот выше 170 Гц и в области частот от 2x10-3 до 0,2 Гц уровень спектральной плотности магнитного шума ниже 10 нТл/Гц. Коэффициент экранирования камеры на частотах 50 и 150 Гц порядка трех. На частотах больше 1 МГц имеет место пра</w:t>
      </w:r>
      <w:r w:rsidR="00A84AAE">
        <w:rPr>
          <w:rFonts w:eastAsia="MS Mincho"/>
          <w:color w:val="auto"/>
          <w:szCs w:val="28"/>
          <w:lang w:eastAsia="ja-JP"/>
        </w:rPr>
        <w:t>ктически полное экранирование.</w:t>
      </w:r>
      <w:r w:rsidRPr="00CE6A2F">
        <w:rPr>
          <w:rFonts w:eastAsia="MS Mincho"/>
          <w:color w:val="auto"/>
          <w:szCs w:val="28"/>
          <w:lang w:eastAsia="ja-JP"/>
        </w:rPr>
        <w:t xml:space="preserve"> </w:t>
      </w:r>
    </w:p>
    <w:p w14:paraId="61EE8612" w14:textId="229C5FC2" w:rsidR="00852924" w:rsidRPr="009D532D" w:rsidRDefault="00CE1FA2" w:rsidP="009D532D">
      <w:pPr>
        <w:spacing w:after="200" w:line="360" w:lineRule="auto"/>
        <w:ind w:left="0" w:right="0" w:firstLine="709"/>
        <w:jc w:val="left"/>
        <w:rPr>
          <w:rFonts w:eastAsia="MS Mincho"/>
          <w:color w:val="auto"/>
          <w:szCs w:val="28"/>
          <w:lang w:eastAsia="ja-JP"/>
        </w:rPr>
      </w:pPr>
      <w:r>
        <w:rPr>
          <w:rFonts w:eastAsia="MS Mincho"/>
          <w:color w:val="auto"/>
          <w:szCs w:val="28"/>
          <w:lang w:eastAsia="ja-JP"/>
        </w:rPr>
        <w:t>После, у каждой группы крыс были взяты пробы крови для выяснения влияния данных факторов на избранный морфологический состав крови.</w:t>
      </w:r>
    </w:p>
    <w:p w14:paraId="596BACC6" w14:textId="57345247" w:rsidR="003330EA" w:rsidRDefault="003330EA" w:rsidP="00A84AAE">
      <w:pPr>
        <w:pStyle w:val="1"/>
        <w:rPr>
          <w:rFonts w:eastAsia="MS Mincho"/>
          <w:lang w:eastAsia="ja-JP"/>
        </w:rPr>
      </w:pPr>
      <w:bookmarkStart w:id="19" w:name="_Toc498888883"/>
      <w:bookmarkStart w:id="20" w:name="_Toc498891459"/>
      <w:r w:rsidRPr="00A84AAE">
        <w:rPr>
          <w:rFonts w:eastAsia="MS Mincho"/>
          <w:lang w:eastAsia="ja-JP"/>
        </w:rPr>
        <w:lastRenderedPageBreak/>
        <w:t>РЕЗУЛЬТАТЫ ИССЛЕДОВАНИЯ И ИХ ОБСУЖДЕНИЕ</w:t>
      </w:r>
      <w:bookmarkEnd w:id="19"/>
      <w:bookmarkEnd w:id="20"/>
    </w:p>
    <w:p w14:paraId="0D4564B5" w14:textId="77777777" w:rsidR="00A84AAE" w:rsidRPr="00A84AAE" w:rsidRDefault="00A84AAE" w:rsidP="00A84AAE">
      <w:pPr>
        <w:spacing w:line="269" w:lineRule="auto"/>
        <w:ind w:left="0" w:right="0" w:firstLine="0"/>
        <w:jc w:val="center"/>
        <w:rPr>
          <w:rFonts w:eastAsia="MS Mincho"/>
          <w:b/>
          <w:lang w:eastAsia="ja-JP"/>
        </w:rPr>
      </w:pPr>
    </w:p>
    <w:p w14:paraId="5FDC614F" w14:textId="1C1D459A" w:rsidR="0061141E" w:rsidRDefault="007452C8" w:rsidP="00C971B3">
      <w:pPr>
        <w:spacing w:after="200" w:line="360" w:lineRule="auto"/>
        <w:ind w:left="0" w:right="0" w:firstLine="709"/>
        <w:jc w:val="left"/>
        <w:rPr>
          <w:rFonts w:eastAsia="MS Mincho"/>
          <w:color w:val="auto"/>
          <w:szCs w:val="28"/>
          <w:lang w:eastAsia="ja-JP"/>
        </w:rPr>
      </w:pPr>
      <w:r w:rsidRPr="007452C8">
        <w:rPr>
          <w:rFonts w:eastAsia="MS Mincho"/>
          <w:color w:val="auto"/>
          <w:szCs w:val="28"/>
          <w:lang w:eastAsia="ja-JP"/>
        </w:rPr>
        <w:t>Ре</w:t>
      </w:r>
      <w:r>
        <w:rPr>
          <w:rFonts w:eastAsia="MS Mincho"/>
          <w:color w:val="auto"/>
          <w:szCs w:val="28"/>
          <w:lang w:eastAsia="ja-JP"/>
        </w:rPr>
        <w:t xml:space="preserve">зультаты </w:t>
      </w:r>
      <w:r w:rsidR="00075D6A">
        <w:rPr>
          <w:rFonts w:eastAsia="MS Mincho"/>
          <w:color w:val="auto"/>
          <w:szCs w:val="28"/>
          <w:lang w:eastAsia="ja-JP"/>
        </w:rPr>
        <w:t>анализов крови каждой группы были занесены в таблицы</w:t>
      </w:r>
      <w:r w:rsidR="00C971B3">
        <w:rPr>
          <w:rFonts w:eastAsia="MS Mincho"/>
          <w:color w:val="auto"/>
          <w:szCs w:val="28"/>
          <w:lang w:eastAsia="ja-JP"/>
        </w:rPr>
        <w:t xml:space="preserve"> (</w:t>
      </w:r>
      <w:r w:rsidR="00C971B3" w:rsidRPr="00C971B3">
        <w:rPr>
          <w:rFonts w:eastAsia="MS Mincho"/>
          <w:i/>
          <w:color w:val="auto"/>
          <w:szCs w:val="28"/>
          <w:lang w:eastAsia="ja-JP"/>
        </w:rPr>
        <w:t>Приложение, табл. 1-4</w:t>
      </w:r>
      <w:r w:rsidR="00C971B3">
        <w:rPr>
          <w:rFonts w:eastAsia="MS Mincho"/>
          <w:color w:val="auto"/>
          <w:szCs w:val="28"/>
          <w:lang w:eastAsia="ja-JP"/>
        </w:rPr>
        <w:t>)</w:t>
      </w:r>
      <w:r w:rsidR="00075D6A">
        <w:rPr>
          <w:rFonts w:eastAsia="MS Mincho"/>
          <w:color w:val="auto"/>
          <w:szCs w:val="28"/>
          <w:lang w:eastAsia="ja-JP"/>
        </w:rPr>
        <w:t>. Для более удобного анализа данных были выведены средние значения по каждому показателю</w:t>
      </w:r>
      <w:r w:rsidR="00700947" w:rsidRPr="00700947">
        <w:rPr>
          <w:rFonts w:eastAsia="MS Mincho"/>
          <w:color w:val="auto"/>
          <w:szCs w:val="28"/>
          <w:lang w:eastAsia="ja-JP"/>
        </w:rPr>
        <w:t xml:space="preserve"> </w:t>
      </w:r>
      <w:r w:rsidR="00700947">
        <w:rPr>
          <w:rFonts w:eastAsia="MS Mincho"/>
          <w:color w:val="auto"/>
          <w:szCs w:val="28"/>
          <w:lang w:eastAsia="ja-JP"/>
        </w:rPr>
        <w:t>и</w:t>
      </w:r>
      <w:r w:rsidR="00075D6A">
        <w:rPr>
          <w:rFonts w:eastAsia="MS Mincho"/>
          <w:color w:val="auto"/>
          <w:szCs w:val="28"/>
          <w:lang w:eastAsia="ja-JP"/>
        </w:rPr>
        <w:t xml:space="preserve"> составлены сводные графики по каждому из показателей.</w:t>
      </w:r>
      <w:r w:rsidR="00C971B3">
        <w:rPr>
          <w:rFonts w:eastAsia="MS Mincho"/>
          <w:color w:val="auto"/>
          <w:szCs w:val="28"/>
          <w:lang w:eastAsia="ja-JP"/>
        </w:rPr>
        <w:t xml:space="preserve"> </w:t>
      </w:r>
    </w:p>
    <w:p w14:paraId="69E180BE" w14:textId="0311E074" w:rsidR="0061141E" w:rsidRDefault="0061141E" w:rsidP="003330EA">
      <w:pPr>
        <w:spacing w:after="200" w:line="360" w:lineRule="auto"/>
        <w:ind w:left="0" w:right="0" w:firstLine="709"/>
        <w:jc w:val="left"/>
        <w:rPr>
          <w:rFonts w:eastAsia="MS Mincho"/>
          <w:color w:val="auto"/>
          <w:szCs w:val="28"/>
          <w:lang w:eastAsia="ja-JP"/>
        </w:rPr>
      </w:pPr>
      <w:r>
        <w:rPr>
          <w:rFonts w:eastAsia="MS Mincho"/>
          <w:color w:val="auto"/>
          <w:szCs w:val="28"/>
          <w:lang w:eastAsia="ja-JP"/>
        </w:rPr>
        <w:t xml:space="preserve">Главным для нас фактором было изменение количества белых кровяных телец, так как именно они являются маркером состояния иммунной системы и патологических процессов в организме. </w:t>
      </w:r>
    </w:p>
    <w:p w14:paraId="4A18BF55" w14:textId="4108F8F1" w:rsidR="0061141E" w:rsidRDefault="0061141E" w:rsidP="00C971B3">
      <w:pPr>
        <w:spacing w:after="200" w:line="360" w:lineRule="auto"/>
        <w:ind w:left="0" w:right="0" w:firstLine="0"/>
        <w:jc w:val="left"/>
        <w:rPr>
          <w:rFonts w:eastAsia="MS Mincho"/>
          <w:color w:val="auto"/>
          <w:szCs w:val="28"/>
          <w:lang w:eastAsia="ja-JP"/>
        </w:rPr>
      </w:pPr>
    </w:p>
    <w:p w14:paraId="3BDE0AFA" w14:textId="2FA22837" w:rsidR="007452C8" w:rsidRPr="0061141E" w:rsidRDefault="0061141E" w:rsidP="0061141E">
      <w:pPr>
        <w:spacing w:after="200" w:line="360" w:lineRule="auto"/>
        <w:ind w:left="0" w:right="0" w:firstLine="709"/>
        <w:jc w:val="right"/>
        <w:rPr>
          <w:rFonts w:eastAsia="MS Mincho"/>
          <w:i/>
          <w:color w:val="auto"/>
          <w:sz w:val="22"/>
          <w:lang w:eastAsia="ja-JP"/>
        </w:rPr>
      </w:pPr>
      <w:r w:rsidRPr="0061141E">
        <w:rPr>
          <w:rFonts w:eastAsia="MS Mincho"/>
          <w:i/>
          <w:color w:val="auto"/>
          <w:sz w:val="22"/>
          <w:lang w:eastAsia="ja-JP"/>
        </w:rPr>
        <w:t xml:space="preserve">Гис.1 Изменение уровня лейкоцитов в зависимости от различных факторов </w:t>
      </w:r>
    </w:p>
    <w:p w14:paraId="3C57644C" w14:textId="145DB9CF" w:rsidR="007452C8" w:rsidRDefault="0061141E" w:rsidP="0061141E">
      <w:pPr>
        <w:spacing w:after="200" w:line="360" w:lineRule="auto"/>
        <w:ind w:left="0" w:right="0" w:firstLine="709"/>
        <w:jc w:val="center"/>
        <w:rPr>
          <w:rFonts w:eastAsia="MS Mincho"/>
          <w:color w:val="auto"/>
          <w:szCs w:val="28"/>
          <w:lang w:eastAsia="ja-JP"/>
        </w:rPr>
      </w:pPr>
      <w:r>
        <w:rPr>
          <w:noProof/>
        </w:rPr>
        <w:drawing>
          <wp:inline distT="0" distB="0" distL="0" distR="0" wp14:anchorId="384CE044" wp14:editId="7E3278FB">
            <wp:extent cx="4679950" cy="2879725"/>
            <wp:effectExtent l="0" t="0" r="6350" b="158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05F93C" w14:textId="23873FF6" w:rsidR="002D04FA" w:rsidRDefault="002D04FA" w:rsidP="002D04FA">
      <w:pPr>
        <w:spacing w:after="200" w:line="360" w:lineRule="auto"/>
        <w:ind w:left="0" w:right="0" w:firstLine="709"/>
        <w:jc w:val="left"/>
        <w:rPr>
          <w:rFonts w:eastAsia="MS Mincho"/>
          <w:color w:val="auto"/>
          <w:szCs w:val="28"/>
          <w:lang w:eastAsia="ja-JP"/>
        </w:rPr>
      </w:pPr>
      <w:r>
        <w:rPr>
          <w:rFonts w:eastAsia="MS Mincho"/>
          <w:color w:val="auto"/>
          <w:szCs w:val="28"/>
          <w:lang w:eastAsia="ja-JP"/>
        </w:rPr>
        <w:t>Острый стресс вызывает понижение уровня лейкоцитов, что соответствует данным из литературных источников. Воздействие ЭМЭ вызывает незначительное понижение уровня лейкоцитов. Воздействие кадмия вызывает резкое повышение уровня лейкоцитов, чт</w:t>
      </w:r>
      <w:r w:rsidR="00700947">
        <w:rPr>
          <w:rFonts w:eastAsia="MS Mincho"/>
          <w:color w:val="auto"/>
          <w:szCs w:val="28"/>
          <w:lang w:eastAsia="ja-JP"/>
        </w:rPr>
        <w:t>о связано с воспалительным процессом</w:t>
      </w:r>
      <w:r>
        <w:rPr>
          <w:rFonts w:eastAsia="MS Mincho"/>
          <w:color w:val="auto"/>
          <w:szCs w:val="28"/>
          <w:lang w:eastAsia="ja-JP"/>
        </w:rPr>
        <w:t xml:space="preserve"> в организме в связи с интоксикацией. Совместное воздействие интоксикации и ЭМЭ приводит к незначительному повышению уровня лейкоцитов.</w:t>
      </w:r>
    </w:p>
    <w:p w14:paraId="545FFDCE" w14:textId="77777777" w:rsidR="009D532D" w:rsidRDefault="009D532D" w:rsidP="002D04FA">
      <w:pPr>
        <w:spacing w:after="200" w:line="360" w:lineRule="auto"/>
        <w:ind w:left="0" w:right="0" w:firstLine="709"/>
        <w:jc w:val="right"/>
        <w:rPr>
          <w:rFonts w:eastAsia="MS Mincho"/>
          <w:i/>
          <w:color w:val="auto"/>
          <w:sz w:val="22"/>
          <w:lang w:eastAsia="ja-JP"/>
        </w:rPr>
      </w:pPr>
    </w:p>
    <w:p w14:paraId="0165829F" w14:textId="20FE3C67" w:rsidR="002D04FA" w:rsidRDefault="002D04FA" w:rsidP="002D04FA">
      <w:pPr>
        <w:spacing w:after="200" w:line="360" w:lineRule="auto"/>
        <w:ind w:left="0" w:right="0" w:firstLine="709"/>
        <w:jc w:val="right"/>
        <w:rPr>
          <w:rFonts w:eastAsia="MS Mincho"/>
          <w:i/>
          <w:color w:val="auto"/>
          <w:sz w:val="22"/>
          <w:lang w:eastAsia="ja-JP"/>
        </w:rPr>
      </w:pPr>
      <w:r>
        <w:rPr>
          <w:rFonts w:eastAsia="MS Mincho"/>
          <w:i/>
          <w:color w:val="auto"/>
          <w:sz w:val="22"/>
          <w:lang w:eastAsia="ja-JP"/>
        </w:rPr>
        <w:lastRenderedPageBreak/>
        <w:t>Гис.2 Изменение уровня лимфоцитов в зависимости от р</w:t>
      </w:r>
      <w:r w:rsidRPr="002D04FA">
        <w:rPr>
          <w:rFonts w:eastAsia="MS Mincho"/>
          <w:i/>
          <w:color w:val="auto"/>
          <w:sz w:val="22"/>
          <w:lang w:eastAsia="ja-JP"/>
        </w:rPr>
        <w:t>азличных факторов</w:t>
      </w:r>
    </w:p>
    <w:p w14:paraId="4B29586F" w14:textId="000B0352" w:rsidR="002D04FA" w:rsidRPr="002D04FA" w:rsidRDefault="002D04FA" w:rsidP="002D04FA">
      <w:pPr>
        <w:spacing w:after="200" w:line="360" w:lineRule="auto"/>
        <w:ind w:left="0" w:right="0" w:firstLine="709"/>
        <w:jc w:val="center"/>
        <w:rPr>
          <w:rFonts w:eastAsia="MS Mincho"/>
          <w:i/>
          <w:color w:val="auto"/>
          <w:sz w:val="22"/>
          <w:lang w:eastAsia="ja-JP"/>
        </w:rPr>
      </w:pPr>
      <w:r>
        <w:rPr>
          <w:noProof/>
        </w:rPr>
        <w:drawing>
          <wp:inline distT="0" distB="0" distL="0" distR="0" wp14:anchorId="01812638" wp14:editId="74296D1B">
            <wp:extent cx="4680000" cy="2880000"/>
            <wp:effectExtent l="0" t="0" r="6350" b="158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8C29D7" w14:textId="77777777" w:rsidR="00B23C3C" w:rsidRDefault="002D04FA" w:rsidP="0061141E">
      <w:pPr>
        <w:spacing w:after="200" w:line="360" w:lineRule="auto"/>
        <w:ind w:left="0" w:right="0" w:firstLine="709"/>
        <w:jc w:val="left"/>
        <w:rPr>
          <w:rFonts w:eastAsia="MS Mincho"/>
          <w:color w:val="auto"/>
          <w:szCs w:val="28"/>
          <w:lang w:eastAsia="ja-JP"/>
        </w:rPr>
      </w:pPr>
      <w:r>
        <w:rPr>
          <w:rFonts w:eastAsia="MS Mincho"/>
          <w:color w:val="auto"/>
          <w:szCs w:val="28"/>
          <w:lang w:eastAsia="ja-JP"/>
        </w:rPr>
        <w:t>Динамика изменения уровня лимфоцитов имеет аналогичные изменения, прослеженные при анализе уровня л</w:t>
      </w:r>
      <w:r w:rsidR="00B23C3C">
        <w:rPr>
          <w:rFonts w:eastAsia="MS Mincho"/>
          <w:color w:val="auto"/>
          <w:szCs w:val="28"/>
          <w:lang w:eastAsia="ja-JP"/>
        </w:rPr>
        <w:t>ейк</w:t>
      </w:r>
      <w:r>
        <w:rPr>
          <w:rFonts w:eastAsia="MS Mincho"/>
          <w:color w:val="auto"/>
          <w:szCs w:val="28"/>
          <w:lang w:eastAsia="ja-JP"/>
        </w:rPr>
        <w:t>оцитов. Однако, воздействие ЭМЭ приводит не к снижению количества лимфоцитов, а, напротив, к повышению.</w:t>
      </w:r>
    </w:p>
    <w:p w14:paraId="4512F6A5" w14:textId="4A4C88EE" w:rsidR="002D04FA" w:rsidRPr="00B23C3C" w:rsidRDefault="002D04FA" w:rsidP="00B23C3C">
      <w:pPr>
        <w:spacing w:after="200" w:line="360" w:lineRule="auto"/>
        <w:ind w:left="0" w:right="0" w:firstLine="709"/>
        <w:jc w:val="right"/>
        <w:rPr>
          <w:rFonts w:eastAsia="MS Mincho"/>
          <w:i/>
          <w:color w:val="auto"/>
          <w:sz w:val="22"/>
          <w:lang w:eastAsia="ja-JP"/>
        </w:rPr>
      </w:pPr>
      <w:r>
        <w:rPr>
          <w:rFonts w:eastAsia="MS Mincho"/>
          <w:color w:val="auto"/>
          <w:szCs w:val="28"/>
          <w:lang w:eastAsia="ja-JP"/>
        </w:rPr>
        <w:t xml:space="preserve">  </w:t>
      </w:r>
      <w:r w:rsidR="00B23C3C">
        <w:rPr>
          <w:rFonts w:eastAsia="MS Mincho"/>
          <w:i/>
          <w:color w:val="auto"/>
          <w:sz w:val="22"/>
          <w:lang w:eastAsia="ja-JP"/>
        </w:rPr>
        <w:t>Гис.</w:t>
      </w:r>
      <w:r w:rsidR="00B23C3C" w:rsidRPr="00B23C3C">
        <w:rPr>
          <w:rFonts w:eastAsia="MS Mincho"/>
          <w:i/>
          <w:color w:val="auto"/>
          <w:sz w:val="22"/>
          <w:lang w:eastAsia="ja-JP"/>
        </w:rPr>
        <w:t>3</w:t>
      </w:r>
      <w:r w:rsidR="00B23C3C">
        <w:rPr>
          <w:rFonts w:eastAsia="MS Mincho"/>
          <w:i/>
          <w:color w:val="auto"/>
          <w:sz w:val="22"/>
          <w:lang w:eastAsia="ja-JP"/>
        </w:rPr>
        <w:t xml:space="preserve"> Изменение уровня эритро</w:t>
      </w:r>
      <w:r w:rsidR="00B23C3C" w:rsidRPr="00B23C3C">
        <w:rPr>
          <w:rFonts w:eastAsia="MS Mincho"/>
          <w:i/>
          <w:color w:val="auto"/>
          <w:sz w:val="22"/>
          <w:lang w:eastAsia="ja-JP"/>
        </w:rPr>
        <w:t>цитов в зависимости от различных факторов</w:t>
      </w:r>
    </w:p>
    <w:p w14:paraId="4561313D" w14:textId="753B17FF" w:rsidR="00B23C3C" w:rsidRDefault="00B23C3C" w:rsidP="00B23C3C">
      <w:pPr>
        <w:spacing w:after="200" w:line="360" w:lineRule="auto"/>
        <w:ind w:left="0" w:right="0" w:firstLine="709"/>
        <w:jc w:val="center"/>
        <w:rPr>
          <w:rFonts w:eastAsia="MS Mincho"/>
          <w:color w:val="auto"/>
          <w:szCs w:val="28"/>
          <w:lang w:eastAsia="ja-JP"/>
        </w:rPr>
      </w:pPr>
      <w:r>
        <w:rPr>
          <w:noProof/>
        </w:rPr>
        <w:drawing>
          <wp:inline distT="0" distB="0" distL="0" distR="0" wp14:anchorId="220AC870" wp14:editId="6794D867">
            <wp:extent cx="4680000" cy="2880000"/>
            <wp:effectExtent l="0" t="0" r="6350" b="158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5C228A" w14:textId="0E41113A" w:rsidR="009D532D" w:rsidRPr="009D532D" w:rsidRDefault="00B23C3C" w:rsidP="009D532D">
      <w:pPr>
        <w:spacing w:after="200" w:line="360" w:lineRule="auto"/>
        <w:ind w:left="0" w:right="0" w:firstLine="709"/>
        <w:jc w:val="left"/>
        <w:rPr>
          <w:rFonts w:eastAsia="MS Mincho"/>
          <w:color w:val="auto"/>
          <w:szCs w:val="28"/>
          <w:lang w:eastAsia="ja-JP"/>
        </w:rPr>
      </w:pPr>
      <w:r>
        <w:rPr>
          <w:rFonts w:eastAsia="MS Mincho"/>
          <w:color w:val="auto"/>
          <w:szCs w:val="28"/>
          <w:lang w:eastAsia="ja-JP"/>
        </w:rPr>
        <w:t>Значительное изменение уровня лейкоцитов наблюдается только у группы, подверженной воздействию острого стресса, что свидетельствует о таком последствии стресса, как анемия.</w:t>
      </w:r>
    </w:p>
    <w:p w14:paraId="2CDF68DA" w14:textId="6739BEDD" w:rsidR="00B23C3C" w:rsidRPr="00B23C3C" w:rsidRDefault="00B23C3C" w:rsidP="00B23C3C">
      <w:pPr>
        <w:spacing w:after="200" w:line="360" w:lineRule="auto"/>
        <w:ind w:left="0" w:right="0" w:firstLine="709"/>
        <w:jc w:val="right"/>
        <w:rPr>
          <w:rFonts w:eastAsia="MS Mincho"/>
          <w:i/>
          <w:color w:val="auto"/>
          <w:sz w:val="22"/>
          <w:lang w:eastAsia="ja-JP"/>
        </w:rPr>
      </w:pPr>
      <w:r w:rsidRPr="00B23C3C">
        <w:rPr>
          <w:rFonts w:eastAsia="MS Mincho"/>
          <w:color w:val="auto"/>
          <w:sz w:val="22"/>
          <w:lang w:eastAsia="ja-JP"/>
        </w:rPr>
        <w:lastRenderedPageBreak/>
        <w:t xml:space="preserve">  </w:t>
      </w:r>
      <w:r>
        <w:rPr>
          <w:rFonts w:eastAsia="MS Mincho"/>
          <w:i/>
          <w:color w:val="auto"/>
          <w:sz w:val="22"/>
          <w:lang w:eastAsia="ja-JP"/>
        </w:rPr>
        <w:t>Гис.</w:t>
      </w:r>
      <w:r w:rsidRPr="00B23C3C">
        <w:rPr>
          <w:rFonts w:eastAsia="MS Mincho"/>
          <w:i/>
          <w:color w:val="auto"/>
          <w:sz w:val="22"/>
          <w:lang w:eastAsia="ja-JP"/>
        </w:rPr>
        <w:t xml:space="preserve">4 Изменение уровня </w:t>
      </w:r>
      <w:r w:rsidR="004A607A">
        <w:rPr>
          <w:rFonts w:eastAsia="MS Mincho"/>
          <w:i/>
          <w:color w:val="auto"/>
          <w:sz w:val="22"/>
          <w:lang w:eastAsia="ja-JP"/>
        </w:rPr>
        <w:t>гемоглобина в</w:t>
      </w:r>
      <w:r w:rsidRPr="00B23C3C">
        <w:rPr>
          <w:rFonts w:eastAsia="MS Mincho"/>
          <w:i/>
          <w:color w:val="auto"/>
          <w:sz w:val="22"/>
          <w:lang w:eastAsia="ja-JP"/>
        </w:rPr>
        <w:t xml:space="preserve"> зависимости от различных факторов</w:t>
      </w:r>
    </w:p>
    <w:p w14:paraId="51DD64DC" w14:textId="5F0AA8BA" w:rsidR="00B23C3C" w:rsidRDefault="00B23C3C" w:rsidP="00B23C3C">
      <w:pPr>
        <w:spacing w:after="200" w:line="360" w:lineRule="auto"/>
        <w:ind w:left="0" w:right="0" w:firstLine="709"/>
        <w:jc w:val="center"/>
        <w:rPr>
          <w:rFonts w:eastAsia="MS Mincho"/>
          <w:color w:val="auto"/>
          <w:szCs w:val="28"/>
          <w:lang w:eastAsia="ja-JP"/>
        </w:rPr>
      </w:pPr>
      <w:r>
        <w:rPr>
          <w:noProof/>
        </w:rPr>
        <w:drawing>
          <wp:inline distT="0" distB="0" distL="0" distR="0" wp14:anchorId="18801A0E" wp14:editId="22FF81DC">
            <wp:extent cx="4680000" cy="2880000"/>
            <wp:effectExtent l="0" t="0" r="6350" b="1587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2A82AF" w14:textId="52BD410A" w:rsidR="007452C8" w:rsidRDefault="004A607A" w:rsidP="003330EA">
      <w:pPr>
        <w:spacing w:after="200" w:line="360" w:lineRule="auto"/>
        <w:ind w:left="0" w:right="0" w:firstLine="709"/>
        <w:jc w:val="left"/>
        <w:rPr>
          <w:rFonts w:eastAsia="MS Mincho"/>
          <w:color w:val="auto"/>
          <w:szCs w:val="28"/>
          <w:lang w:eastAsia="ja-JP"/>
        </w:rPr>
      </w:pPr>
      <w:r>
        <w:rPr>
          <w:rFonts w:eastAsia="MS Mincho"/>
          <w:color w:val="auto"/>
          <w:szCs w:val="28"/>
          <w:lang w:eastAsia="ja-JP"/>
        </w:rPr>
        <w:t>Наибольшее отклонение от контрольных значений наблюдается при воздействии острого стресса и интоксикации. В случае с воздействием острого стресса наблюдается значительное снижение уровня гемоглобина, что только подтверждает наличие анемии в стрессовых ситуациях. Интоксикация ионами кадмия приводит к резкому увеличению уровня гемоглобина, а, следовательно, приводит к высокому сгущению крови. Воздействие ЭМЭ приводит к незначительному повышению уровня гемоглобина, однако совместное воздействие интоксикации кадмием и ЭМЭ пр</w:t>
      </w:r>
      <w:r w:rsidR="00700947">
        <w:rPr>
          <w:rFonts w:eastAsia="MS Mincho"/>
          <w:color w:val="auto"/>
          <w:szCs w:val="28"/>
          <w:lang w:eastAsia="ja-JP"/>
        </w:rPr>
        <w:t>иводит к незначительному понижению</w:t>
      </w:r>
      <w:r>
        <w:rPr>
          <w:rFonts w:eastAsia="MS Mincho"/>
          <w:color w:val="auto"/>
          <w:szCs w:val="28"/>
          <w:lang w:eastAsia="ja-JP"/>
        </w:rPr>
        <w:t xml:space="preserve"> гемоглобина. Это является подтвержд</w:t>
      </w:r>
      <w:r w:rsidR="003F350F">
        <w:rPr>
          <w:rFonts w:eastAsia="MS Mincho"/>
          <w:color w:val="auto"/>
          <w:szCs w:val="28"/>
          <w:lang w:eastAsia="ja-JP"/>
        </w:rPr>
        <w:t>ением значительного влияния ЭМЭ</w:t>
      </w:r>
      <w:r>
        <w:rPr>
          <w:rFonts w:eastAsia="MS Mincho"/>
          <w:color w:val="auto"/>
          <w:szCs w:val="28"/>
          <w:lang w:eastAsia="ja-JP"/>
        </w:rPr>
        <w:t xml:space="preserve"> на механизмы воздействия интоксикации на организм. </w:t>
      </w:r>
    </w:p>
    <w:p w14:paraId="62DE30C8" w14:textId="77777777" w:rsidR="009D532D" w:rsidRDefault="009D532D" w:rsidP="004A607A">
      <w:pPr>
        <w:spacing w:after="200" w:line="360" w:lineRule="auto"/>
        <w:ind w:left="0" w:right="0" w:firstLine="709"/>
        <w:jc w:val="right"/>
        <w:rPr>
          <w:rFonts w:eastAsia="MS Mincho"/>
          <w:color w:val="auto"/>
          <w:szCs w:val="28"/>
          <w:lang w:eastAsia="ja-JP"/>
        </w:rPr>
      </w:pPr>
    </w:p>
    <w:p w14:paraId="79348416" w14:textId="77777777" w:rsidR="009D532D" w:rsidRDefault="009D532D" w:rsidP="004A607A">
      <w:pPr>
        <w:spacing w:after="200" w:line="360" w:lineRule="auto"/>
        <w:ind w:left="0" w:right="0" w:firstLine="709"/>
        <w:jc w:val="right"/>
        <w:rPr>
          <w:rFonts w:eastAsia="MS Mincho"/>
          <w:color w:val="auto"/>
          <w:szCs w:val="28"/>
          <w:lang w:eastAsia="ja-JP"/>
        </w:rPr>
      </w:pPr>
    </w:p>
    <w:p w14:paraId="0ED81FB2" w14:textId="77777777" w:rsidR="009D532D" w:rsidRDefault="009D532D" w:rsidP="004A607A">
      <w:pPr>
        <w:spacing w:after="200" w:line="360" w:lineRule="auto"/>
        <w:ind w:left="0" w:right="0" w:firstLine="709"/>
        <w:jc w:val="right"/>
        <w:rPr>
          <w:rFonts w:eastAsia="MS Mincho"/>
          <w:color w:val="auto"/>
          <w:szCs w:val="28"/>
          <w:lang w:eastAsia="ja-JP"/>
        </w:rPr>
      </w:pPr>
    </w:p>
    <w:p w14:paraId="0509C959" w14:textId="77777777" w:rsidR="009D532D" w:rsidRDefault="009D532D" w:rsidP="004A607A">
      <w:pPr>
        <w:spacing w:after="200" w:line="360" w:lineRule="auto"/>
        <w:ind w:left="0" w:right="0" w:firstLine="709"/>
        <w:jc w:val="right"/>
        <w:rPr>
          <w:rFonts w:eastAsia="MS Mincho"/>
          <w:color w:val="auto"/>
          <w:szCs w:val="28"/>
          <w:lang w:eastAsia="ja-JP"/>
        </w:rPr>
      </w:pPr>
    </w:p>
    <w:p w14:paraId="2091F4D7" w14:textId="77777777" w:rsidR="009D532D" w:rsidRDefault="009D532D" w:rsidP="004A607A">
      <w:pPr>
        <w:spacing w:after="200" w:line="360" w:lineRule="auto"/>
        <w:ind w:left="0" w:right="0" w:firstLine="709"/>
        <w:jc w:val="right"/>
        <w:rPr>
          <w:rFonts w:eastAsia="MS Mincho"/>
          <w:color w:val="auto"/>
          <w:szCs w:val="28"/>
          <w:lang w:eastAsia="ja-JP"/>
        </w:rPr>
      </w:pPr>
    </w:p>
    <w:p w14:paraId="7F8582DE" w14:textId="77777777" w:rsidR="009D532D" w:rsidRDefault="009D532D" w:rsidP="004A607A">
      <w:pPr>
        <w:spacing w:after="200" w:line="360" w:lineRule="auto"/>
        <w:ind w:left="0" w:right="0" w:firstLine="709"/>
        <w:jc w:val="right"/>
        <w:rPr>
          <w:rFonts w:eastAsia="MS Mincho"/>
          <w:color w:val="auto"/>
          <w:szCs w:val="28"/>
          <w:lang w:eastAsia="ja-JP"/>
        </w:rPr>
      </w:pPr>
    </w:p>
    <w:p w14:paraId="0B4CA69F" w14:textId="73A44204" w:rsidR="004A607A" w:rsidRDefault="004A607A" w:rsidP="004A607A">
      <w:pPr>
        <w:spacing w:after="200" w:line="360" w:lineRule="auto"/>
        <w:ind w:left="0" w:right="0" w:firstLine="709"/>
        <w:jc w:val="right"/>
        <w:rPr>
          <w:rFonts w:eastAsia="MS Mincho"/>
          <w:color w:val="auto"/>
          <w:sz w:val="22"/>
          <w:lang w:eastAsia="ja-JP"/>
        </w:rPr>
      </w:pPr>
      <w:r w:rsidRPr="004A607A">
        <w:rPr>
          <w:rFonts w:eastAsia="MS Mincho"/>
          <w:color w:val="auto"/>
          <w:szCs w:val="28"/>
          <w:lang w:eastAsia="ja-JP"/>
        </w:rPr>
        <w:lastRenderedPageBreak/>
        <w:t xml:space="preserve">  </w:t>
      </w:r>
      <w:r>
        <w:rPr>
          <w:rFonts w:eastAsia="MS Mincho"/>
          <w:color w:val="auto"/>
          <w:sz w:val="22"/>
          <w:lang w:eastAsia="ja-JP"/>
        </w:rPr>
        <w:t>Гис.5 Изменение уровня тромбоцитов</w:t>
      </w:r>
      <w:r w:rsidRPr="004A607A">
        <w:rPr>
          <w:rFonts w:eastAsia="MS Mincho"/>
          <w:color w:val="auto"/>
          <w:sz w:val="22"/>
          <w:lang w:eastAsia="ja-JP"/>
        </w:rPr>
        <w:t xml:space="preserve"> в зависимости от различных факторов</w:t>
      </w:r>
    </w:p>
    <w:p w14:paraId="317CBE19" w14:textId="3CF9171E" w:rsidR="004A607A" w:rsidRDefault="004A607A" w:rsidP="004A607A">
      <w:pPr>
        <w:spacing w:after="200" w:line="360" w:lineRule="auto"/>
        <w:ind w:left="0" w:right="0" w:firstLine="709"/>
        <w:jc w:val="center"/>
        <w:rPr>
          <w:rFonts w:eastAsia="MS Mincho"/>
          <w:color w:val="auto"/>
          <w:sz w:val="22"/>
          <w:lang w:eastAsia="ja-JP"/>
        </w:rPr>
      </w:pPr>
      <w:r>
        <w:rPr>
          <w:noProof/>
        </w:rPr>
        <w:drawing>
          <wp:inline distT="0" distB="0" distL="0" distR="0" wp14:anchorId="35E62206" wp14:editId="59B36728">
            <wp:extent cx="4680000" cy="2880000"/>
            <wp:effectExtent l="0" t="0" r="6350" b="1587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F8B726" w14:textId="1BEE54A4" w:rsidR="004A607A" w:rsidRDefault="003F350F" w:rsidP="004A607A">
      <w:pPr>
        <w:spacing w:after="200" w:line="360" w:lineRule="auto"/>
        <w:ind w:left="0" w:right="0" w:firstLine="709"/>
        <w:jc w:val="left"/>
        <w:rPr>
          <w:rFonts w:eastAsia="MS Mincho"/>
          <w:color w:val="auto"/>
          <w:szCs w:val="28"/>
          <w:lang w:eastAsia="ja-JP"/>
        </w:rPr>
      </w:pPr>
      <w:r>
        <w:rPr>
          <w:rFonts w:eastAsia="MS Mincho"/>
          <w:color w:val="auto"/>
          <w:szCs w:val="28"/>
          <w:lang w:eastAsia="ja-JP"/>
        </w:rPr>
        <w:t>В литературных источниках указаны данные о повышении уровня тромбоцитов после перенесенного стресса. Однако, быстрая реакция на острый стресс (первый час), имеет обратную динамику, о чем свидетельствуют полученные нами результаты. Воздействие ЭМЭ и интоксикации при</w:t>
      </w:r>
      <w:r w:rsidR="00700947">
        <w:rPr>
          <w:rFonts w:eastAsia="MS Mincho"/>
          <w:color w:val="auto"/>
          <w:szCs w:val="28"/>
          <w:lang w:eastAsia="ja-JP"/>
        </w:rPr>
        <w:t>води</w:t>
      </w:r>
      <w:r>
        <w:rPr>
          <w:rFonts w:eastAsia="MS Mincho"/>
          <w:color w:val="auto"/>
          <w:szCs w:val="28"/>
          <w:lang w:eastAsia="ja-JP"/>
        </w:rPr>
        <w:t>т к повышению уровня тромбоцитов. Совместное воздействие приводит к максимальному увеличению количества тромбоцитов.</w:t>
      </w:r>
    </w:p>
    <w:p w14:paraId="59D29248" w14:textId="47AF5BB1" w:rsidR="003F350F" w:rsidRDefault="003F350F" w:rsidP="004A607A">
      <w:pPr>
        <w:spacing w:after="200" w:line="360" w:lineRule="auto"/>
        <w:ind w:left="0" w:right="0" w:firstLine="709"/>
        <w:jc w:val="left"/>
        <w:rPr>
          <w:rFonts w:eastAsia="MS Mincho"/>
          <w:color w:val="auto"/>
          <w:szCs w:val="28"/>
          <w:lang w:eastAsia="ja-JP"/>
        </w:rPr>
      </w:pPr>
    </w:p>
    <w:p w14:paraId="2D5D6699" w14:textId="12C35B42" w:rsidR="00C971B3" w:rsidRDefault="00C971B3" w:rsidP="004A607A">
      <w:pPr>
        <w:spacing w:after="200" w:line="360" w:lineRule="auto"/>
        <w:ind w:left="0" w:right="0" w:firstLine="709"/>
        <w:jc w:val="left"/>
        <w:rPr>
          <w:rFonts w:eastAsia="MS Mincho"/>
          <w:color w:val="auto"/>
          <w:szCs w:val="28"/>
          <w:lang w:eastAsia="ja-JP"/>
        </w:rPr>
      </w:pPr>
    </w:p>
    <w:p w14:paraId="6B90BC08" w14:textId="6D8EF7FB" w:rsidR="00C971B3" w:rsidRDefault="00C971B3" w:rsidP="004A607A">
      <w:pPr>
        <w:spacing w:after="200" w:line="360" w:lineRule="auto"/>
        <w:ind w:left="0" w:right="0" w:firstLine="709"/>
        <w:jc w:val="left"/>
        <w:rPr>
          <w:rFonts w:eastAsia="MS Mincho"/>
          <w:color w:val="auto"/>
          <w:szCs w:val="28"/>
          <w:lang w:eastAsia="ja-JP"/>
        </w:rPr>
      </w:pPr>
    </w:p>
    <w:p w14:paraId="20CC41AF" w14:textId="347ED1DE" w:rsidR="00C971B3" w:rsidRDefault="00C971B3" w:rsidP="004A607A">
      <w:pPr>
        <w:spacing w:after="200" w:line="360" w:lineRule="auto"/>
        <w:ind w:left="0" w:right="0" w:firstLine="709"/>
        <w:jc w:val="left"/>
        <w:rPr>
          <w:rFonts w:eastAsia="MS Mincho"/>
          <w:color w:val="auto"/>
          <w:szCs w:val="28"/>
          <w:lang w:eastAsia="ja-JP"/>
        </w:rPr>
      </w:pPr>
    </w:p>
    <w:p w14:paraId="004605DF" w14:textId="762D9DDC" w:rsidR="00C971B3" w:rsidRDefault="00C971B3" w:rsidP="004A607A">
      <w:pPr>
        <w:spacing w:after="200" w:line="360" w:lineRule="auto"/>
        <w:ind w:left="0" w:right="0" w:firstLine="709"/>
        <w:jc w:val="left"/>
        <w:rPr>
          <w:rFonts w:eastAsia="MS Mincho"/>
          <w:color w:val="auto"/>
          <w:szCs w:val="28"/>
          <w:lang w:eastAsia="ja-JP"/>
        </w:rPr>
      </w:pPr>
    </w:p>
    <w:p w14:paraId="4F0DEED7" w14:textId="2C82B1C8" w:rsidR="00C971B3" w:rsidRDefault="00C971B3" w:rsidP="004A607A">
      <w:pPr>
        <w:spacing w:after="200" w:line="360" w:lineRule="auto"/>
        <w:ind w:left="0" w:right="0" w:firstLine="709"/>
        <w:jc w:val="left"/>
        <w:rPr>
          <w:rFonts w:eastAsia="MS Mincho"/>
          <w:color w:val="auto"/>
          <w:szCs w:val="28"/>
          <w:lang w:eastAsia="ja-JP"/>
        </w:rPr>
      </w:pPr>
    </w:p>
    <w:p w14:paraId="0996FAB5" w14:textId="76F7C5C4" w:rsidR="00C971B3" w:rsidRDefault="00C971B3" w:rsidP="004A607A">
      <w:pPr>
        <w:spacing w:after="200" w:line="360" w:lineRule="auto"/>
        <w:ind w:left="0" w:right="0" w:firstLine="709"/>
        <w:jc w:val="left"/>
        <w:rPr>
          <w:rFonts w:eastAsia="MS Mincho"/>
          <w:color w:val="auto"/>
          <w:szCs w:val="28"/>
          <w:lang w:eastAsia="ja-JP"/>
        </w:rPr>
      </w:pPr>
    </w:p>
    <w:p w14:paraId="7DCBB319" w14:textId="182F80C4" w:rsidR="00A84AAE" w:rsidRDefault="00A84AAE" w:rsidP="00A84AAE">
      <w:bookmarkStart w:id="21" w:name="_Toc470734525"/>
    </w:p>
    <w:p w14:paraId="2D54939C" w14:textId="77777777" w:rsidR="00A84AAE" w:rsidRDefault="00A84AAE" w:rsidP="00A84AAE"/>
    <w:p w14:paraId="7C65647C" w14:textId="2789DA3C" w:rsidR="003F350F" w:rsidRDefault="003F350F" w:rsidP="00A84AAE">
      <w:pPr>
        <w:pStyle w:val="1"/>
      </w:pPr>
      <w:bookmarkStart w:id="22" w:name="_Toc498888884"/>
      <w:bookmarkStart w:id="23" w:name="_Toc498891460"/>
      <w:r w:rsidRPr="00A84AAE">
        <w:lastRenderedPageBreak/>
        <w:t>ВЫВОДЫ</w:t>
      </w:r>
      <w:bookmarkEnd w:id="21"/>
      <w:bookmarkEnd w:id="22"/>
      <w:bookmarkEnd w:id="23"/>
    </w:p>
    <w:p w14:paraId="6E85FA6C" w14:textId="77777777" w:rsidR="00A84AAE" w:rsidRPr="00A84AAE" w:rsidRDefault="00A84AAE" w:rsidP="00A84AAE">
      <w:pPr>
        <w:spacing w:line="269" w:lineRule="auto"/>
        <w:ind w:left="0" w:right="0" w:firstLine="0"/>
        <w:jc w:val="center"/>
        <w:rPr>
          <w:b/>
        </w:rPr>
      </w:pPr>
    </w:p>
    <w:p w14:paraId="3D5759F3" w14:textId="77777777" w:rsidR="00310B83" w:rsidRPr="00310B83" w:rsidRDefault="00310B83" w:rsidP="00310B83">
      <w:pPr>
        <w:pStyle w:val="a3"/>
        <w:numPr>
          <w:ilvl w:val="0"/>
          <w:numId w:val="8"/>
        </w:numPr>
        <w:spacing w:line="360" w:lineRule="auto"/>
        <w:rPr>
          <w:rFonts w:eastAsia="MS Mincho"/>
          <w:color w:val="auto"/>
          <w:szCs w:val="28"/>
          <w:lang w:eastAsia="ja-JP"/>
        </w:rPr>
      </w:pPr>
      <w:r w:rsidRPr="00310B83">
        <w:rPr>
          <w:rFonts w:eastAsia="MS Mincho"/>
          <w:color w:val="auto"/>
          <w:szCs w:val="28"/>
          <w:lang w:eastAsia="ja-JP"/>
        </w:rPr>
        <w:t>Изменение состава крови под влиянием острого стресса соответствует данным, представленным в литературных источниках. Однако, впервые выяснено, что уровень тромбоцитов в первый час после влияния острого стресса на организм крыс снижается, и этот экспериментальный феномен коррелирует с отмеченным усилением капиллярного кровотечения слизистых оболочек в ходе примененной нами методики;</w:t>
      </w:r>
    </w:p>
    <w:p w14:paraId="5B22A075" w14:textId="73A769BD" w:rsidR="00310B83" w:rsidRPr="00310B83" w:rsidRDefault="00310B83" w:rsidP="00310B83">
      <w:pPr>
        <w:pStyle w:val="a3"/>
        <w:numPr>
          <w:ilvl w:val="0"/>
          <w:numId w:val="8"/>
        </w:numPr>
        <w:spacing w:line="360" w:lineRule="auto"/>
        <w:rPr>
          <w:rFonts w:eastAsia="MS Mincho"/>
          <w:color w:val="auto"/>
          <w:szCs w:val="28"/>
          <w:lang w:eastAsia="ja-JP"/>
        </w:rPr>
      </w:pPr>
      <w:r w:rsidRPr="00310B83">
        <w:rPr>
          <w:rFonts w:eastAsia="MS Mincho"/>
          <w:color w:val="auto"/>
          <w:szCs w:val="28"/>
          <w:lang w:eastAsia="ja-JP"/>
        </w:rPr>
        <w:t>Влияние ЭМЭ уменьшает ответ организма на воспалительные процессы, что является свидетельством угнетения иммунной системы. Также незначительно увеличивает сгущение крови и повышает уровень тромбоцитов;</w:t>
      </w:r>
    </w:p>
    <w:p w14:paraId="5A7298E5" w14:textId="474071AC" w:rsidR="00310B83" w:rsidRPr="00310B83" w:rsidRDefault="00310B83" w:rsidP="00310B83">
      <w:pPr>
        <w:pStyle w:val="a3"/>
        <w:numPr>
          <w:ilvl w:val="0"/>
          <w:numId w:val="8"/>
        </w:numPr>
        <w:spacing w:line="360" w:lineRule="auto"/>
        <w:rPr>
          <w:rFonts w:eastAsia="MS Mincho"/>
          <w:color w:val="auto"/>
          <w:szCs w:val="28"/>
          <w:lang w:eastAsia="ja-JP"/>
        </w:rPr>
      </w:pPr>
      <w:r w:rsidRPr="00310B83">
        <w:rPr>
          <w:rFonts w:eastAsia="MS Mincho"/>
          <w:color w:val="auto"/>
          <w:szCs w:val="28"/>
          <w:lang w:eastAsia="ja-JP"/>
        </w:rPr>
        <w:t>Интоксикация ионами кадмия приводит к острым воспалительным процессам в организме, о чем свидетельствует резкое повышение уровня лейкоцитов;</w:t>
      </w:r>
    </w:p>
    <w:p w14:paraId="1B8D2DF0" w14:textId="4FA3C6E5" w:rsidR="00310B83" w:rsidRDefault="00310B83" w:rsidP="00310B83">
      <w:pPr>
        <w:pStyle w:val="a3"/>
        <w:numPr>
          <w:ilvl w:val="0"/>
          <w:numId w:val="8"/>
        </w:numPr>
        <w:spacing w:line="360" w:lineRule="auto"/>
        <w:rPr>
          <w:rFonts w:eastAsia="MS Mincho"/>
          <w:color w:val="auto"/>
          <w:szCs w:val="28"/>
          <w:lang w:eastAsia="ja-JP"/>
        </w:rPr>
      </w:pPr>
      <w:r w:rsidRPr="00310B83">
        <w:rPr>
          <w:rFonts w:eastAsia="MS Mincho"/>
          <w:color w:val="auto"/>
          <w:szCs w:val="28"/>
          <w:lang w:eastAsia="ja-JP"/>
        </w:rPr>
        <w:t xml:space="preserve">Совместное воздействие интоксикации ионами кадмия и ЭМЭ даёт неоднозначные результаты. По некоторым показателям крови ЭМЭ усиливает воздействие интоксикации, в других – напротив, ослабляет. </w:t>
      </w:r>
    </w:p>
    <w:p w14:paraId="57E0786B" w14:textId="550AD4A9" w:rsidR="001672A2" w:rsidRPr="001672A2" w:rsidRDefault="001672A2" w:rsidP="00310B83">
      <w:pPr>
        <w:pStyle w:val="a3"/>
        <w:numPr>
          <w:ilvl w:val="0"/>
          <w:numId w:val="8"/>
        </w:numPr>
        <w:spacing w:line="360" w:lineRule="auto"/>
        <w:rPr>
          <w:rFonts w:eastAsia="MS Mincho"/>
          <w:color w:val="auto"/>
          <w:szCs w:val="28"/>
          <w:lang w:eastAsia="ja-JP"/>
        </w:rPr>
      </w:pPr>
      <w:r w:rsidRPr="001672A2">
        <w:rPr>
          <w:rFonts w:eastAsia="MS Mincho"/>
          <w:color w:val="auto"/>
          <w:szCs w:val="28"/>
          <w:lang w:eastAsia="ja-JP"/>
        </w:rPr>
        <w:t>Дальнейшие исследования позволят расширить представления об особенностях реакции животных, находящихся в условиях ЭМЭ и могут</w:t>
      </w:r>
      <w:r>
        <w:rPr>
          <w:rFonts w:eastAsia="MS Mincho"/>
          <w:color w:val="auto"/>
          <w:szCs w:val="28"/>
          <w:lang w:eastAsia="ja-JP"/>
        </w:rPr>
        <w:t xml:space="preserve"> быть важным этапом в понимании изменения состояния </w:t>
      </w:r>
      <w:r w:rsidRPr="001672A2">
        <w:rPr>
          <w:rFonts w:eastAsia="MS Mincho"/>
          <w:color w:val="auto"/>
          <w:szCs w:val="28"/>
          <w:lang w:eastAsia="ja-JP"/>
        </w:rPr>
        <w:t>человека, находящегося в условия</w:t>
      </w:r>
      <w:r w:rsidR="00830650">
        <w:rPr>
          <w:rFonts w:eastAsia="MS Mincho"/>
          <w:color w:val="auto"/>
          <w:szCs w:val="28"/>
          <w:lang w:eastAsia="ja-JP"/>
        </w:rPr>
        <w:t>х</w:t>
      </w:r>
      <w:r w:rsidRPr="001672A2">
        <w:rPr>
          <w:rFonts w:eastAsia="MS Mincho"/>
          <w:color w:val="auto"/>
          <w:szCs w:val="28"/>
          <w:lang w:eastAsia="ja-JP"/>
        </w:rPr>
        <w:t xml:space="preserve"> современного фонового ЭМИ естественного и искусственного происхождения.</w:t>
      </w:r>
    </w:p>
    <w:p w14:paraId="607180E9" w14:textId="5F076EFC" w:rsidR="001672A2" w:rsidRDefault="001672A2" w:rsidP="001672A2">
      <w:pPr>
        <w:spacing w:after="200" w:line="360" w:lineRule="auto"/>
        <w:ind w:left="1069" w:right="0" w:firstLine="0"/>
        <w:jc w:val="left"/>
        <w:rPr>
          <w:rFonts w:eastAsia="MS Mincho"/>
          <w:color w:val="auto"/>
          <w:szCs w:val="28"/>
          <w:lang w:eastAsia="ja-JP"/>
        </w:rPr>
      </w:pPr>
    </w:p>
    <w:p w14:paraId="3B39B45B" w14:textId="6CA6A277" w:rsidR="001672A2" w:rsidRDefault="001672A2" w:rsidP="001672A2">
      <w:pPr>
        <w:spacing w:after="200" w:line="360" w:lineRule="auto"/>
        <w:ind w:left="1069" w:right="0" w:firstLine="0"/>
        <w:jc w:val="left"/>
        <w:rPr>
          <w:rFonts w:eastAsia="MS Mincho"/>
          <w:color w:val="auto"/>
          <w:szCs w:val="28"/>
          <w:lang w:eastAsia="ja-JP"/>
        </w:rPr>
      </w:pPr>
    </w:p>
    <w:p w14:paraId="4FB39E33" w14:textId="4EA56678" w:rsidR="001672A2" w:rsidRDefault="001672A2" w:rsidP="001672A2">
      <w:pPr>
        <w:spacing w:after="200" w:line="360" w:lineRule="auto"/>
        <w:ind w:left="1069" w:right="0" w:firstLine="0"/>
        <w:jc w:val="left"/>
        <w:rPr>
          <w:rFonts w:eastAsia="MS Mincho"/>
          <w:color w:val="auto"/>
          <w:szCs w:val="28"/>
          <w:lang w:eastAsia="ja-JP"/>
        </w:rPr>
      </w:pPr>
    </w:p>
    <w:p w14:paraId="3A58E3BC" w14:textId="4712247C" w:rsidR="001672A2" w:rsidRDefault="001672A2" w:rsidP="001672A2">
      <w:pPr>
        <w:spacing w:after="200" w:line="360" w:lineRule="auto"/>
        <w:ind w:left="1069" w:right="0" w:firstLine="0"/>
        <w:jc w:val="left"/>
        <w:rPr>
          <w:rFonts w:eastAsia="MS Mincho"/>
          <w:color w:val="auto"/>
          <w:szCs w:val="28"/>
          <w:lang w:eastAsia="ja-JP"/>
        </w:rPr>
      </w:pPr>
    </w:p>
    <w:p w14:paraId="36D7F33D" w14:textId="7D9F0528" w:rsidR="001672A2" w:rsidRDefault="001672A2" w:rsidP="00A84AAE">
      <w:pPr>
        <w:spacing w:after="200" w:line="360" w:lineRule="auto"/>
        <w:ind w:left="0" w:right="0" w:firstLine="0"/>
        <w:jc w:val="left"/>
        <w:rPr>
          <w:rFonts w:eastAsia="MS Mincho"/>
          <w:color w:val="auto"/>
          <w:szCs w:val="28"/>
          <w:lang w:eastAsia="ja-JP"/>
        </w:rPr>
      </w:pPr>
    </w:p>
    <w:p w14:paraId="1494CFC9" w14:textId="0F2CC7D4" w:rsidR="001672A2" w:rsidRDefault="001672A2" w:rsidP="00A84AAE">
      <w:pPr>
        <w:pStyle w:val="1"/>
      </w:pPr>
      <w:bookmarkStart w:id="24" w:name="_Toc470734526"/>
      <w:bookmarkStart w:id="25" w:name="_Toc498888885"/>
      <w:bookmarkStart w:id="26" w:name="_Toc498891461"/>
      <w:r w:rsidRPr="00A84AAE">
        <w:t>СПИСОК ИСПОЛЬЗУЕМОЙ ЛИТЕРАТУРЫ</w:t>
      </w:r>
      <w:bookmarkEnd w:id="24"/>
      <w:bookmarkEnd w:id="25"/>
      <w:bookmarkEnd w:id="26"/>
    </w:p>
    <w:p w14:paraId="43FAC0F2" w14:textId="77777777" w:rsidR="00A84AAE" w:rsidRPr="00A84AAE" w:rsidRDefault="00A84AAE" w:rsidP="00A84AAE">
      <w:pPr>
        <w:spacing w:line="269" w:lineRule="auto"/>
        <w:ind w:left="0" w:right="0" w:firstLine="0"/>
        <w:jc w:val="center"/>
        <w:rPr>
          <w:b/>
        </w:rPr>
      </w:pPr>
    </w:p>
    <w:p w14:paraId="2BF3FEC1" w14:textId="77777777" w:rsidR="001672A2" w:rsidRPr="002822EA" w:rsidRDefault="001672A2" w:rsidP="001672A2">
      <w:pPr>
        <w:pStyle w:val="a3"/>
        <w:numPr>
          <w:ilvl w:val="0"/>
          <w:numId w:val="9"/>
        </w:numPr>
        <w:spacing w:after="200" w:line="360" w:lineRule="auto"/>
        <w:ind w:right="0"/>
        <w:jc w:val="left"/>
        <w:rPr>
          <w:szCs w:val="28"/>
        </w:rPr>
      </w:pPr>
      <w:r w:rsidRPr="002822EA">
        <w:rPr>
          <w:szCs w:val="28"/>
        </w:rPr>
        <w:t>Горелов, П.И. Оценка прокогнитивного эффекта дилепта и его основного метаболита, ГЗР-125, в тесте распознавания объектов у крыс / П.И. Горелов, Р.У. Островская, Н.М. Сазонова // Экспериментальная и клиническая фармакология. – 2013. – Т. 76, № 7. – С. 3-5.</w:t>
      </w:r>
    </w:p>
    <w:p w14:paraId="507B666E" w14:textId="77777777" w:rsidR="001672A2" w:rsidRPr="002822EA" w:rsidRDefault="001672A2" w:rsidP="001672A2">
      <w:pPr>
        <w:pStyle w:val="a3"/>
        <w:numPr>
          <w:ilvl w:val="0"/>
          <w:numId w:val="9"/>
        </w:numPr>
        <w:spacing w:after="200" w:line="360" w:lineRule="auto"/>
        <w:ind w:right="0"/>
        <w:jc w:val="left"/>
        <w:rPr>
          <w:szCs w:val="28"/>
        </w:rPr>
      </w:pPr>
      <w:r w:rsidRPr="002822EA">
        <w:rPr>
          <w:szCs w:val="28"/>
        </w:rPr>
        <w:t>Буреш, Я. Методики и основные эксперименты по изучению мозга и поведения: [пер. с англ.] / Я. Буреш, О. Бурешова, Д.П. Хьюстон. – Москва: Высш. шк., 1991. – 399 с.</w:t>
      </w:r>
    </w:p>
    <w:p w14:paraId="33972D2C" w14:textId="77777777" w:rsidR="001672A2" w:rsidRPr="002822EA" w:rsidRDefault="001672A2" w:rsidP="001672A2">
      <w:pPr>
        <w:pStyle w:val="a3"/>
        <w:numPr>
          <w:ilvl w:val="0"/>
          <w:numId w:val="9"/>
        </w:numPr>
        <w:spacing w:after="200" w:line="360" w:lineRule="auto"/>
        <w:ind w:right="0"/>
        <w:jc w:val="left"/>
        <w:rPr>
          <w:szCs w:val="28"/>
          <w:lang w:val="en-US"/>
        </w:rPr>
      </w:pPr>
      <w:r w:rsidRPr="002822EA">
        <w:rPr>
          <w:szCs w:val="28"/>
          <w:lang w:val="en-US"/>
        </w:rPr>
        <w:t>Campbell, B.A. Punishment and aversive behavior / B.A. Campbell, R.M. Church. – New York: Appleton-Century-Crofts and Fleschner Publishing Company, 1969. – 597 p.</w:t>
      </w:r>
    </w:p>
    <w:p w14:paraId="0EF788FB" w14:textId="19732DAB" w:rsidR="001672A2" w:rsidRDefault="001672A2" w:rsidP="001672A2">
      <w:pPr>
        <w:pStyle w:val="a3"/>
        <w:numPr>
          <w:ilvl w:val="0"/>
          <w:numId w:val="9"/>
        </w:numPr>
        <w:spacing w:after="200" w:line="360" w:lineRule="auto"/>
        <w:ind w:right="0"/>
        <w:jc w:val="left"/>
        <w:rPr>
          <w:szCs w:val="28"/>
        </w:rPr>
      </w:pPr>
      <w:r w:rsidRPr="002822EA">
        <w:rPr>
          <w:szCs w:val="28"/>
        </w:rPr>
        <w:t xml:space="preserve">Интерференция механизмов влияния </w:t>
      </w:r>
      <w:r w:rsidR="00A84AAE" w:rsidRPr="002822EA">
        <w:rPr>
          <w:szCs w:val="28"/>
        </w:rPr>
        <w:t>слабых электромагнитных</w:t>
      </w:r>
      <w:r w:rsidRPr="002822EA">
        <w:rPr>
          <w:szCs w:val="28"/>
        </w:rPr>
        <w:t xml:space="preserve"> полей крайне низких </w:t>
      </w:r>
      <w:r w:rsidR="00A84AAE" w:rsidRPr="002822EA">
        <w:rPr>
          <w:szCs w:val="28"/>
        </w:rPr>
        <w:t>частот на</w:t>
      </w:r>
      <w:r w:rsidRPr="002822EA">
        <w:rPr>
          <w:szCs w:val="28"/>
        </w:rPr>
        <w:t xml:space="preserve"> организм человека и животных</w:t>
      </w:r>
      <w:r>
        <w:rPr>
          <w:szCs w:val="28"/>
        </w:rPr>
        <w:t xml:space="preserve"> </w:t>
      </w:r>
      <w:r w:rsidR="00A84AAE" w:rsidRPr="002822EA">
        <w:rPr>
          <w:szCs w:val="28"/>
        </w:rPr>
        <w:t>/</w:t>
      </w:r>
      <w:r w:rsidR="00A84AAE" w:rsidRPr="002822EA">
        <w:t xml:space="preserve"> </w:t>
      </w:r>
      <w:r w:rsidR="00A84AAE">
        <w:t>В.С.</w:t>
      </w:r>
      <w:r>
        <w:rPr>
          <w:szCs w:val="28"/>
        </w:rPr>
        <w:t xml:space="preserve"> Мартынюк, Ю.В. Цейслер, Н.А. Темурьянц </w:t>
      </w:r>
      <w:r w:rsidRPr="002822EA">
        <w:rPr>
          <w:szCs w:val="28"/>
        </w:rPr>
        <w:t>//</w:t>
      </w:r>
      <w:r>
        <w:rPr>
          <w:szCs w:val="28"/>
        </w:rPr>
        <w:t xml:space="preserve"> </w:t>
      </w:r>
      <w:r w:rsidRPr="002822EA">
        <w:rPr>
          <w:szCs w:val="28"/>
        </w:rPr>
        <w:t xml:space="preserve">Геофизические процессы и </w:t>
      </w:r>
      <w:r w:rsidR="00A84AAE" w:rsidRPr="002822EA">
        <w:rPr>
          <w:szCs w:val="28"/>
        </w:rPr>
        <w:t>биосфера, 2012, T.</w:t>
      </w:r>
      <w:r w:rsidRPr="002822EA">
        <w:rPr>
          <w:szCs w:val="28"/>
        </w:rPr>
        <w:t xml:space="preserve"> </w:t>
      </w:r>
      <w:r w:rsidR="00A84AAE" w:rsidRPr="002822EA">
        <w:rPr>
          <w:szCs w:val="28"/>
        </w:rPr>
        <w:t>11, №</w:t>
      </w:r>
      <w:r w:rsidRPr="002822EA">
        <w:rPr>
          <w:szCs w:val="28"/>
        </w:rPr>
        <w:t xml:space="preserve"> </w:t>
      </w:r>
      <w:r w:rsidR="00A84AAE" w:rsidRPr="002822EA">
        <w:rPr>
          <w:szCs w:val="28"/>
        </w:rPr>
        <w:t>2, с.</w:t>
      </w:r>
      <w:r w:rsidRPr="002822EA">
        <w:rPr>
          <w:szCs w:val="28"/>
        </w:rPr>
        <w:t xml:space="preserve"> 16–39</w:t>
      </w:r>
    </w:p>
    <w:p w14:paraId="494EAE3E" w14:textId="606CDDDA" w:rsidR="001672A2" w:rsidRDefault="001672A2" w:rsidP="001672A2">
      <w:pPr>
        <w:pStyle w:val="a3"/>
        <w:numPr>
          <w:ilvl w:val="0"/>
          <w:numId w:val="9"/>
        </w:numPr>
        <w:spacing w:after="200" w:line="360" w:lineRule="auto"/>
        <w:ind w:right="0"/>
        <w:jc w:val="left"/>
        <w:rPr>
          <w:szCs w:val="28"/>
        </w:rPr>
      </w:pPr>
      <w:r>
        <w:rPr>
          <w:szCs w:val="28"/>
        </w:rPr>
        <w:t xml:space="preserve"> </w:t>
      </w:r>
      <w:r w:rsidRPr="002822EA">
        <w:rPr>
          <w:szCs w:val="28"/>
        </w:rPr>
        <w:t>Влияние длительного электромагнитного экранирования на поведенческие реакции крыс</w:t>
      </w:r>
      <w:r>
        <w:rPr>
          <w:szCs w:val="28"/>
        </w:rPr>
        <w:t xml:space="preserve"> </w:t>
      </w:r>
      <w:r w:rsidRPr="002822EA">
        <w:rPr>
          <w:szCs w:val="28"/>
        </w:rPr>
        <w:t>/ Костюк А.С., Ярмолюк Н.С., Туманянц К.Н., Лебедев А.В. // Ученые записки Таврического национального уни</w:t>
      </w:r>
      <w:r>
        <w:rPr>
          <w:szCs w:val="28"/>
        </w:rPr>
        <w:t>верситета им. В. И. Вернадского</w:t>
      </w:r>
      <w:r>
        <w:rPr>
          <w:szCs w:val="28"/>
          <w:lang w:val="en-US"/>
        </w:rPr>
        <w:t xml:space="preserve"> </w:t>
      </w:r>
      <w:r w:rsidRPr="002822EA">
        <w:rPr>
          <w:szCs w:val="28"/>
        </w:rPr>
        <w:t>«Биология, химия». Том 26 (65). 2013. № 2. С. 75-81.</w:t>
      </w:r>
    </w:p>
    <w:p w14:paraId="3CD6673E" w14:textId="77777777" w:rsidR="0040699C" w:rsidRPr="0040699C" w:rsidRDefault="0040699C" w:rsidP="0040699C">
      <w:pPr>
        <w:pStyle w:val="a3"/>
        <w:numPr>
          <w:ilvl w:val="0"/>
          <w:numId w:val="9"/>
        </w:numPr>
        <w:spacing w:after="200" w:line="360" w:lineRule="auto"/>
        <w:ind w:right="0"/>
        <w:jc w:val="left"/>
        <w:rPr>
          <w:szCs w:val="28"/>
        </w:rPr>
      </w:pPr>
      <w:r w:rsidRPr="0040699C">
        <w:rPr>
          <w:szCs w:val="28"/>
        </w:rPr>
        <w:t>Моноаминергические механизмы болевых реакций и агрессивности крыс на фоне интоксикации ртутью и кадмием</w:t>
      </w:r>
      <w:r>
        <w:rPr>
          <w:szCs w:val="28"/>
        </w:rPr>
        <w:t xml:space="preserve"> </w:t>
      </w:r>
      <w:r w:rsidRPr="0040699C">
        <w:rPr>
          <w:szCs w:val="28"/>
        </w:rPr>
        <w:t>/</w:t>
      </w:r>
      <w:r>
        <w:rPr>
          <w:szCs w:val="28"/>
        </w:rPr>
        <w:t xml:space="preserve"> </w:t>
      </w:r>
      <w:r w:rsidRPr="0040699C">
        <w:rPr>
          <w:szCs w:val="28"/>
        </w:rPr>
        <w:t>Шилина В.В.,</w:t>
      </w:r>
      <w:r>
        <w:rPr>
          <w:szCs w:val="28"/>
        </w:rPr>
        <w:t xml:space="preserve"> </w:t>
      </w:r>
      <w:r w:rsidRPr="0040699C">
        <w:rPr>
          <w:szCs w:val="28"/>
        </w:rPr>
        <w:t>/ Ученые записки Таврического национального университета им. В. И. Вернадского</w:t>
      </w:r>
    </w:p>
    <w:p w14:paraId="7E7A2749" w14:textId="0527D5A1" w:rsidR="0040699C" w:rsidRDefault="0040699C" w:rsidP="0040699C">
      <w:pPr>
        <w:pStyle w:val="a3"/>
        <w:numPr>
          <w:ilvl w:val="0"/>
          <w:numId w:val="9"/>
        </w:numPr>
        <w:spacing w:after="200" w:line="360" w:lineRule="auto"/>
        <w:ind w:right="0"/>
        <w:jc w:val="left"/>
        <w:rPr>
          <w:szCs w:val="28"/>
        </w:rPr>
      </w:pPr>
      <w:r>
        <w:rPr>
          <w:szCs w:val="28"/>
        </w:rPr>
        <w:t>Серия «Биология, химия» - 2017</w:t>
      </w:r>
    </w:p>
    <w:p w14:paraId="643B4239" w14:textId="3DF543CA" w:rsidR="0040699C" w:rsidRPr="0040699C" w:rsidRDefault="0040699C" w:rsidP="0040699C">
      <w:pPr>
        <w:pStyle w:val="a3"/>
        <w:numPr>
          <w:ilvl w:val="0"/>
          <w:numId w:val="9"/>
        </w:numPr>
        <w:spacing w:after="200" w:line="360" w:lineRule="auto"/>
        <w:ind w:right="0"/>
        <w:jc w:val="left"/>
        <w:rPr>
          <w:szCs w:val="28"/>
        </w:rPr>
      </w:pPr>
      <w:r w:rsidRPr="0040699C">
        <w:rPr>
          <w:szCs w:val="28"/>
        </w:rPr>
        <w:t>Влияние различных методик стрессирования на поведенческие и</w:t>
      </w:r>
      <w:r>
        <w:rPr>
          <w:szCs w:val="28"/>
        </w:rPr>
        <w:t xml:space="preserve"> соматические показатели у крыс</w:t>
      </w:r>
      <w:r w:rsidRPr="0040699C">
        <w:rPr>
          <w:szCs w:val="28"/>
        </w:rPr>
        <w:t xml:space="preserve"> </w:t>
      </w:r>
      <w:r>
        <w:rPr>
          <w:szCs w:val="28"/>
        </w:rPr>
        <w:t>/</w:t>
      </w:r>
      <w:r w:rsidRPr="0040699C">
        <w:rPr>
          <w:szCs w:val="28"/>
        </w:rPr>
        <w:t xml:space="preserve"> Бондаренко С.Н.,</w:t>
      </w:r>
      <w:r>
        <w:rPr>
          <w:szCs w:val="28"/>
        </w:rPr>
        <w:t xml:space="preserve"> Бондаренко Н.А., Манухина Е.Б. / </w:t>
      </w:r>
      <w:r w:rsidRPr="0040699C">
        <w:rPr>
          <w:szCs w:val="28"/>
        </w:rPr>
        <w:t>Бюллетень экспериментальной биологии и медицины. 1999. Т. 128. № 8. С. 157-160.</w:t>
      </w:r>
    </w:p>
    <w:p w14:paraId="6A7F6F0A" w14:textId="77777777" w:rsidR="001672A2" w:rsidRPr="002822EA" w:rsidRDefault="001672A2" w:rsidP="001672A2">
      <w:pPr>
        <w:pStyle w:val="a3"/>
        <w:numPr>
          <w:ilvl w:val="0"/>
          <w:numId w:val="9"/>
        </w:numPr>
        <w:spacing w:after="200" w:line="360" w:lineRule="auto"/>
        <w:ind w:right="0"/>
        <w:jc w:val="left"/>
        <w:rPr>
          <w:szCs w:val="28"/>
          <w:lang w:val="en-US"/>
        </w:rPr>
      </w:pPr>
      <w:r>
        <w:rPr>
          <w:szCs w:val="28"/>
        </w:rPr>
        <w:t xml:space="preserve"> </w:t>
      </w:r>
      <w:r w:rsidRPr="002822EA">
        <w:rPr>
          <w:szCs w:val="28"/>
          <w:lang w:val="en-US"/>
        </w:rPr>
        <w:t xml:space="preserve">http://airestech.ru </w:t>
      </w:r>
    </w:p>
    <w:p w14:paraId="35D3CFC4" w14:textId="77777777" w:rsidR="001672A2" w:rsidRPr="002822EA" w:rsidRDefault="001672A2" w:rsidP="001672A2">
      <w:pPr>
        <w:pStyle w:val="a3"/>
        <w:numPr>
          <w:ilvl w:val="0"/>
          <w:numId w:val="9"/>
        </w:numPr>
        <w:spacing w:after="200" w:line="360" w:lineRule="auto"/>
        <w:ind w:right="0"/>
        <w:jc w:val="left"/>
        <w:rPr>
          <w:szCs w:val="28"/>
          <w:lang w:val="en-US"/>
        </w:rPr>
      </w:pPr>
      <w:r>
        <w:rPr>
          <w:szCs w:val="28"/>
        </w:rPr>
        <w:lastRenderedPageBreak/>
        <w:t xml:space="preserve"> </w:t>
      </w:r>
      <w:r w:rsidRPr="002822EA">
        <w:rPr>
          <w:szCs w:val="28"/>
          <w:lang w:val="en-US"/>
        </w:rPr>
        <w:t xml:space="preserve">http://gamma7 </w:t>
      </w:r>
    </w:p>
    <w:p w14:paraId="4C7FE140" w14:textId="65AAE19B" w:rsidR="0040699C" w:rsidRDefault="0040699C" w:rsidP="00A84AAE">
      <w:pPr>
        <w:pStyle w:val="1"/>
      </w:pPr>
      <w:bookmarkStart w:id="27" w:name="_Toc498888886"/>
      <w:bookmarkStart w:id="28" w:name="_Toc498891462"/>
      <w:r w:rsidRPr="0040699C">
        <w:t>ПРИЛОЖЕНИЕ</w:t>
      </w:r>
      <w:bookmarkEnd w:id="27"/>
      <w:bookmarkEnd w:id="28"/>
    </w:p>
    <w:p w14:paraId="32036F5F" w14:textId="04F881DD" w:rsidR="0040699C" w:rsidRDefault="0040699C" w:rsidP="0040699C">
      <w:pPr>
        <w:spacing w:after="200" w:line="360" w:lineRule="auto"/>
        <w:ind w:left="0" w:right="0" w:firstLine="0"/>
        <w:jc w:val="center"/>
        <w:rPr>
          <w:b/>
          <w:szCs w:val="28"/>
        </w:rPr>
      </w:pPr>
    </w:p>
    <w:p w14:paraId="35A2A70B" w14:textId="77777777" w:rsidR="0040699C" w:rsidRPr="00181289" w:rsidRDefault="0040699C" w:rsidP="0040699C">
      <w:pPr>
        <w:spacing w:after="200" w:line="360" w:lineRule="auto"/>
        <w:ind w:left="0" w:right="0" w:firstLine="0"/>
        <w:jc w:val="right"/>
        <w:rPr>
          <w:rFonts w:eastAsia="MS Mincho"/>
          <w:i/>
          <w:color w:val="auto"/>
          <w:sz w:val="22"/>
          <w:lang w:eastAsia="ja-JP"/>
        </w:rPr>
      </w:pPr>
      <w:r w:rsidRPr="00181289">
        <w:rPr>
          <w:rFonts w:eastAsia="MS Mincho"/>
          <w:i/>
          <w:color w:val="auto"/>
          <w:sz w:val="22"/>
          <w:lang w:eastAsia="ja-JP"/>
        </w:rPr>
        <w:t xml:space="preserve">Таб.1 </w:t>
      </w:r>
      <w:r>
        <w:rPr>
          <w:rFonts w:eastAsia="MS Mincho"/>
          <w:i/>
          <w:color w:val="auto"/>
          <w:sz w:val="22"/>
          <w:lang w:eastAsia="ja-JP"/>
        </w:rPr>
        <w:t>Морфологический состав крови у крыс, интоксицированных кадмием</w:t>
      </w:r>
    </w:p>
    <w:tbl>
      <w:tblPr>
        <w:tblStyle w:val="a8"/>
        <w:tblW w:w="9070" w:type="dxa"/>
        <w:jc w:val="center"/>
        <w:tblLayout w:type="fixed"/>
        <w:tblLook w:val="04A0" w:firstRow="1" w:lastRow="0" w:firstColumn="1" w:lastColumn="0" w:noHBand="0" w:noVBand="1"/>
      </w:tblPr>
      <w:tblGrid>
        <w:gridCol w:w="1814"/>
        <w:gridCol w:w="1814"/>
        <w:gridCol w:w="1814"/>
        <w:gridCol w:w="1814"/>
        <w:gridCol w:w="1814"/>
      </w:tblGrid>
      <w:tr w:rsidR="0040699C" w:rsidRPr="00181289" w14:paraId="2EDA0EA9" w14:textId="77777777" w:rsidTr="0040699C">
        <w:trPr>
          <w:trHeight w:val="225"/>
          <w:jc w:val="center"/>
        </w:trPr>
        <w:tc>
          <w:tcPr>
            <w:tcW w:w="1814" w:type="dxa"/>
            <w:noWrap/>
            <w:hideMark/>
          </w:tcPr>
          <w:p w14:paraId="3BEF13FC"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лейкоциты (WBC)</w:t>
            </w:r>
          </w:p>
        </w:tc>
        <w:tc>
          <w:tcPr>
            <w:tcW w:w="1814" w:type="dxa"/>
            <w:noWrap/>
            <w:hideMark/>
          </w:tcPr>
          <w:p w14:paraId="5DDE6CDB"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лимфоциты (LYM)</w:t>
            </w:r>
          </w:p>
        </w:tc>
        <w:tc>
          <w:tcPr>
            <w:tcW w:w="1814" w:type="dxa"/>
            <w:noWrap/>
            <w:hideMark/>
          </w:tcPr>
          <w:p w14:paraId="3903043F"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эритроциты (RBC)</w:t>
            </w:r>
          </w:p>
        </w:tc>
        <w:tc>
          <w:tcPr>
            <w:tcW w:w="1814" w:type="dxa"/>
            <w:noWrap/>
            <w:hideMark/>
          </w:tcPr>
          <w:p w14:paraId="43C6B3F0"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гемоглобин (HGB)</w:t>
            </w:r>
          </w:p>
        </w:tc>
        <w:tc>
          <w:tcPr>
            <w:tcW w:w="1814" w:type="dxa"/>
            <w:noWrap/>
            <w:hideMark/>
          </w:tcPr>
          <w:p w14:paraId="38F1C9DE"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тромбоциты (PLT)</w:t>
            </w:r>
          </w:p>
        </w:tc>
      </w:tr>
      <w:tr w:rsidR="0040699C" w:rsidRPr="00181289" w14:paraId="62AAB4B7" w14:textId="77777777" w:rsidTr="0040699C">
        <w:trPr>
          <w:trHeight w:val="225"/>
          <w:jc w:val="center"/>
        </w:trPr>
        <w:tc>
          <w:tcPr>
            <w:tcW w:w="1814" w:type="dxa"/>
            <w:noWrap/>
            <w:hideMark/>
          </w:tcPr>
          <w:p w14:paraId="7E712808" w14:textId="77777777" w:rsidR="0040699C" w:rsidRPr="00181289" w:rsidRDefault="0040699C" w:rsidP="0040699C">
            <w:pPr>
              <w:spacing w:after="0" w:line="240" w:lineRule="auto"/>
              <w:ind w:left="0" w:right="0" w:firstLine="0"/>
              <w:jc w:val="center"/>
              <w:rPr>
                <w:szCs w:val="28"/>
              </w:rPr>
            </w:pPr>
            <w:r w:rsidRPr="00181289">
              <w:rPr>
                <w:szCs w:val="28"/>
              </w:rPr>
              <w:t>38,8</w:t>
            </w:r>
          </w:p>
        </w:tc>
        <w:tc>
          <w:tcPr>
            <w:tcW w:w="1814" w:type="dxa"/>
            <w:noWrap/>
            <w:hideMark/>
          </w:tcPr>
          <w:p w14:paraId="5619B56A" w14:textId="77777777" w:rsidR="0040699C" w:rsidRPr="00181289" w:rsidRDefault="0040699C" w:rsidP="0040699C">
            <w:pPr>
              <w:spacing w:after="0" w:line="240" w:lineRule="auto"/>
              <w:ind w:left="0" w:right="0" w:firstLine="0"/>
              <w:jc w:val="center"/>
              <w:rPr>
                <w:szCs w:val="28"/>
              </w:rPr>
            </w:pPr>
            <w:r w:rsidRPr="00181289">
              <w:rPr>
                <w:szCs w:val="28"/>
              </w:rPr>
              <w:t>11,6</w:t>
            </w:r>
          </w:p>
        </w:tc>
        <w:tc>
          <w:tcPr>
            <w:tcW w:w="1814" w:type="dxa"/>
            <w:noWrap/>
            <w:hideMark/>
          </w:tcPr>
          <w:p w14:paraId="33517CC0" w14:textId="77777777" w:rsidR="0040699C" w:rsidRPr="00181289" w:rsidRDefault="0040699C" w:rsidP="0040699C">
            <w:pPr>
              <w:spacing w:after="0" w:line="240" w:lineRule="auto"/>
              <w:ind w:left="0" w:right="0" w:firstLine="0"/>
              <w:jc w:val="center"/>
              <w:rPr>
                <w:szCs w:val="28"/>
              </w:rPr>
            </w:pPr>
            <w:r w:rsidRPr="00181289">
              <w:rPr>
                <w:szCs w:val="28"/>
              </w:rPr>
              <w:t>7,82</w:t>
            </w:r>
          </w:p>
        </w:tc>
        <w:tc>
          <w:tcPr>
            <w:tcW w:w="1814" w:type="dxa"/>
            <w:noWrap/>
            <w:hideMark/>
          </w:tcPr>
          <w:p w14:paraId="582B920A" w14:textId="77777777" w:rsidR="0040699C" w:rsidRPr="00181289" w:rsidRDefault="0040699C" w:rsidP="0040699C">
            <w:pPr>
              <w:spacing w:after="0" w:line="240" w:lineRule="auto"/>
              <w:ind w:left="0" w:right="0" w:firstLine="0"/>
              <w:jc w:val="center"/>
              <w:rPr>
                <w:szCs w:val="28"/>
              </w:rPr>
            </w:pPr>
            <w:r w:rsidRPr="00181289">
              <w:rPr>
                <w:szCs w:val="28"/>
              </w:rPr>
              <w:t>12,7</w:t>
            </w:r>
          </w:p>
        </w:tc>
        <w:tc>
          <w:tcPr>
            <w:tcW w:w="1814" w:type="dxa"/>
            <w:noWrap/>
            <w:hideMark/>
          </w:tcPr>
          <w:p w14:paraId="1A8E5DA1" w14:textId="77777777" w:rsidR="0040699C" w:rsidRPr="00181289" w:rsidRDefault="0040699C" w:rsidP="0040699C">
            <w:pPr>
              <w:spacing w:after="0" w:line="240" w:lineRule="auto"/>
              <w:ind w:left="0" w:right="0" w:firstLine="0"/>
              <w:jc w:val="center"/>
              <w:rPr>
                <w:szCs w:val="28"/>
              </w:rPr>
            </w:pPr>
            <w:r w:rsidRPr="00181289">
              <w:rPr>
                <w:szCs w:val="28"/>
              </w:rPr>
              <w:t>1025</w:t>
            </w:r>
          </w:p>
        </w:tc>
      </w:tr>
      <w:tr w:rsidR="0040699C" w:rsidRPr="00181289" w14:paraId="3709FD55" w14:textId="77777777" w:rsidTr="0040699C">
        <w:trPr>
          <w:trHeight w:val="225"/>
          <w:jc w:val="center"/>
        </w:trPr>
        <w:tc>
          <w:tcPr>
            <w:tcW w:w="1814" w:type="dxa"/>
            <w:noWrap/>
            <w:hideMark/>
          </w:tcPr>
          <w:p w14:paraId="49E3B868" w14:textId="77777777" w:rsidR="0040699C" w:rsidRPr="00181289" w:rsidRDefault="0040699C" w:rsidP="0040699C">
            <w:pPr>
              <w:spacing w:after="0" w:line="240" w:lineRule="auto"/>
              <w:ind w:left="0" w:right="0" w:firstLine="0"/>
              <w:jc w:val="center"/>
              <w:rPr>
                <w:szCs w:val="28"/>
              </w:rPr>
            </w:pPr>
            <w:r w:rsidRPr="00181289">
              <w:rPr>
                <w:szCs w:val="28"/>
              </w:rPr>
              <w:t>48,5</w:t>
            </w:r>
          </w:p>
        </w:tc>
        <w:tc>
          <w:tcPr>
            <w:tcW w:w="1814" w:type="dxa"/>
            <w:noWrap/>
            <w:hideMark/>
          </w:tcPr>
          <w:p w14:paraId="40264526" w14:textId="77777777" w:rsidR="0040699C" w:rsidRPr="00181289" w:rsidRDefault="0040699C" w:rsidP="0040699C">
            <w:pPr>
              <w:spacing w:after="0" w:line="240" w:lineRule="auto"/>
              <w:ind w:left="0" w:right="0" w:firstLine="0"/>
              <w:jc w:val="center"/>
              <w:rPr>
                <w:szCs w:val="28"/>
              </w:rPr>
            </w:pPr>
            <w:r w:rsidRPr="00181289">
              <w:rPr>
                <w:szCs w:val="28"/>
              </w:rPr>
              <w:t>17,9</w:t>
            </w:r>
          </w:p>
        </w:tc>
        <w:tc>
          <w:tcPr>
            <w:tcW w:w="1814" w:type="dxa"/>
            <w:noWrap/>
            <w:hideMark/>
          </w:tcPr>
          <w:p w14:paraId="173794B4" w14:textId="77777777" w:rsidR="0040699C" w:rsidRPr="00181289" w:rsidRDefault="0040699C" w:rsidP="0040699C">
            <w:pPr>
              <w:spacing w:after="0" w:line="240" w:lineRule="auto"/>
              <w:ind w:left="0" w:right="0" w:firstLine="0"/>
              <w:jc w:val="center"/>
              <w:rPr>
                <w:szCs w:val="28"/>
              </w:rPr>
            </w:pPr>
            <w:r w:rsidRPr="00181289">
              <w:rPr>
                <w:szCs w:val="28"/>
              </w:rPr>
              <w:t>7,73</w:t>
            </w:r>
          </w:p>
        </w:tc>
        <w:tc>
          <w:tcPr>
            <w:tcW w:w="1814" w:type="dxa"/>
            <w:noWrap/>
            <w:hideMark/>
          </w:tcPr>
          <w:p w14:paraId="4A508552" w14:textId="77777777" w:rsidR="0040699C" w:rsidRPr="00181289" w:rsidRDefault="0040699C" w:rsidP="0040699C">
            <w:pPr>
              <w:spacing w:after="0" w:line="240" w:lineRule="auto"/>
              <w:ind w:left="0" w:right="0" w:firstLine="0"/>
              <w:jc w:val="center"/>
              <w:rPr>
                <w:szCs w:val="28"/>
              </w:rPr>
            </w:pPr>
            <w:r w:rsidRPr="00181289">
              <w:rPr>
                <w:szCs w:val="28"/>
              </w:rPr>
              <w:t>12,8</w:t>
            </w:r>
          </w:p>
        </w:tc>
        <w:tc>
          <w:tcPr>
            <w:tcW w:w="1814" w:type="dxa"/>
            <w:noWrap/>
            <w:hideMark/>
          </w:tcPr>
          <w:p w14:paraId="0E178305" w14:textId="77777777" w:rsidR="0040699C" w:rsidRPr="00181289" w:rsidRDefault="0040699C" w:rsidP="0040699C">
            <w:pPr>
              <w:spacing w:after="0" w:line="240" w:lineRule="auto"/>
              <w:ind w:left="0" w:right="0" w:firstLine="0"/>
              <w:jc w:val="center"/>
              <w:rPr>
                <w:szCs w:val="28"/>
              </w:rPr>
            </w:pPr>
            <w:r w:rsidRPr="00181289">
              <w:rPr>
                <w:szCs w:val="28"/>
              </w:rPr>
              <w:t>654</w:t>
            </w:r>
          </w:p>
        </w:tc>
      </w:tr>
      <w:tr w:rsidR="0040699C" w:rsidRPr="00181289" w14:paraId="241C1EDA" w14:textId="77777777" w:rsidTr="0040699C">
        <w:trPr>
          <w:trHeight w:val="225"/>
          <w:jc w:val="center"/>
        </w:trPr>
        <w:tc>
          <w:tcPr>
            <w:tcW w:w="1814" w:type="dxa"/>
            <w:noWrap/>
            <w:hideMark/>
          </w:tcPr>
          <w:p w14:paraId="1548674B" w14:textId="77777777" w:rsidR="0040699C" w:rsidRPr="00181289" w:rsidRDefault="0040699C" w:rsidP="0040699C">
            <w:pPr>
              <w:spacing w:after="0" w:line="240" w:lineRule="auto"/>
              <w:ind w:left="0" w:right="0" w:firstLine="0"/>
              <w:jc w:val="center"/>
              <w:rPr>
                <w:szCs w:val="28"/>
              </w:rPr>
            </w:pPr>
            <w:r w:rsidRPr="00181289">
              <w:rPr>
                <w:szCs w:val="28"/>
              </w:rPr>
              <w:t>51,5</w:t>
            </w:r>
          </w:p>
        </w:tc>
        <w:tc>
          <w:tcPr>
            <w:tcW w:w="1814" w:type="dxa"/>
            <w:noWrap/>
            <w:hideMark/>
          </w:tcPr>
          <w:p w14:paraId="15AF71AE" w14:textId="77777777" w:rsidR="0040699C" w:rsidRPr="00181289" w:rsidRDefault="0040699C" w:rsidP="0040699C">
            <w:pPr>
              <w:spacing w:after="0" w:line="240" w:lineRule="auto"/>
              <w:ind w:left="0" w:right="0" w:firstLine="0"/>
              <w:jc w:val="center"/>
              <w:rPr>
                <w:szCs w:val="28"/>
              </w:rPr>
            </w:pPr>
            <w:r w:rsidRPr="00181289">
              <w:rPr>
                <w:szCs w:val="28"/>
              </w:rPr>
              <w:t>16,4</w:t>
            </w:r>
          </w:p>
        </w:tc>
        <w:tc>
          <w:tcPr>
            <w:tcW w:w="1814" w:type="dxa"/>
            <w:noWrap/>
            <w:hideMark/>
          </w:tcPr>
          <w:p w14:paraId="06A8D3FD" w14:textId="77777777" w:rsidR="0040699C" w:rsidRPr="00181289" w:rsidRDefault="0040699C" w:rsidP="0040699C">
            <w:pPr>
              <w:spacing w:after="0" w:line="240" w:lineRule="auto"/>
              <w:ind w:left="0" w:right="0" w:firstLine="0"/>
              <w:jc w:val="center"/>
              <w:rPr>
                <w:szCs w:val="28"/>
              </w:rPr>
            </w:pPr>
            <w:r w:rsidRPr="00181289">
              <w:rPr>
                <w:szCs w:val="28"/>
              </w:rPr>
              <w:t>7,68</w:t>
            </w:r>
          </w:p>
        </w:tc>
        <w:tc>
          <w:tcPr>
            <w:tcW w:w="1814" w:type="dxa"/>
            <w:noWrap/>
            <w:hideMark/>
          </w:tcPr>
          <w:p w14:paraId="15D95818" w14:textId="77777777" w:rsidR="0040699C" w:rsidRPr="00181289" w:rsidRDefault="0040699C" w:rsidP="0040699C">
            <w:pPr>
              <w:spacing w:after="0" w:line="240" w:lineRule="auto"/>
              <w:ind w:left="0" w:right="0" w:firstLine="0"/>
              <w:jc w:val="center"/>
              <w:rPr>
                <w:szCs w:val="28"/>
              </w:rPr>
            </w:pPr>
            <w:r w:rsidRPr="00181289">
              <w:rPr>
                <w:szCs w:val="28"/>
              </w:rPr>
              <w:t>12,8</w:t>
            </w:r>
          </w:p>
        </w:tc>
        <w:tc>
          <w:tcPr>
            <w:tcW w:w="1814" w:type="dxa"/>
            <w:noWrap/>
            <w:hideMark/>
          </w:tcPr>
          <w:p w14:paraId="4E1559A0" w14:textId="77777777" w:rsidR="0040699C" w:rsidRPr="00181289" w:rsidRDefault="0040699C" w:rsidP="0040699C">
            <w:pPr>
              <w:spacing w:after="0" w:line="240" w:lineRule="auto"/>
              <w:ind w:left="0" w:right="0" w:firstLine="0"/>
              <w:jc w:val="center"/>
              <w:rPr>
                <w:szCs w:val="28"/>
              </w:rPr>
            </w:pPr>
            <w:r w:rsidRPr="00181289">
              <w:rPr>
                <w:szCs w:val="28"/>
              </w:rPr>
              <w:t>174</w:t>
            </w:r>
          </w:p>
        </w:tc>
      </w:tr>
      <w:tr w:rsidR="0040699C" w:rsidRPr="00181289" w14:paraId="483D6384" w14:textId="77777777" w:rsidTr="0040699C">
        <w:trPr>
          <w:trHeight w:val="225"/>
          <w:jc w:val="center"/>
        </w:trPr>
        <w:tc>
          <w:tcPr>
            <w:tcW w:w="1814" w:type="dxa"/>
            <w:noWrap/>
            <w:hideMark/>
          </w:tcPr>
          <w:p w14:paraId="65D84EDC" w14:textId="77777777" w:rsidR="0040699C" w:rsidRPr="00181289" w:rsidRDefault="0040699C" w:rsidP="0040699C">
            <w:pPr>
              <w:spacing w:after="0" w:line="240" w:lineRule="auto"/>
              <w:ind w:left="0" w:right="0" w:firstLine="0"/>
              <w:jc w:val="center"/>
              <w:rPr>
                <w:szCs w:val="28"/>
              </w:rPr>
            </w:pPr>
            <w:r w:rsidRPr="00181289">
              <w:rPr>
                <w:szCs w:val="28"/>
              </w:rPr>
              <w:t>50,8</w:t>
            </w:r>
          </w:p>
        </w:tc>
        <w:tc>
          <w:tcPr>
            <w:tcW w:w="1814" w:type="dxa"/>
            <w:noWrap/>
            <w:hideMark/>
          </w:tcPr>
          <w:p w14:paraId="36563A92" w14:textId="77777777" w:rsidR="0040699C" w:rsidRPr="00181289" w:rsidRDefault="0040699C" w:rsidP="0040699C">
            <w:pPr>
              <w:spacing w:after="0" w:line="240" w:lineRule="auto"/>
              <w:ind w:left="0" w:right="0" w:firstLine="0"/>
              <w:jc w:val="center"/>
              <w:rPr>
                <w:szCs w:val="28"/>
              </w:rPr>
            </w:pPr>
            <w:r w:rsidRPr="00181289">
              <w:rPr>
                <w:szCs w:val="28"/>
              </w:rPr>
              <w:t>14</w:t>
            </w:r>
          </w:p>
        </w:tc>
        <w:tc>
          <w:tcPr>
            <w:tcW w:w="1814" w:type="dxa"/>
            <w:noWrap/>
            <w:hideMark/>
          </w:tcPr>
          <w:p w14:paraId="2511B50E" w14:textId="77777777" w:rsidR="0040699C" w:rsidRPr="00181289" w:rsidRDefault="0040699C" w:rsidP="0040699C">
            <w:pPr>
              <w:spacing w:after="0" w:line="240" w:lineRule="auto"/>
              <w:ind w:left="0" w:right="0" w:firstLine="0"/>
              <w:jc w:val="center"/>
              <w:rPr>
                <w:szCs w:val="28"/>
              </w:rPr>
            </w:pPr>
            <w:r w:rsidRPr="00181289">
              <w:rPr>
                <w:szCs w:val="28"/>
              </w:rPr>
              <w:t>7,66</w:t>
            </w:r>
          </w:p>
        </w:tc>
        <w:tc>
          <w:tcPr>
            <w:tcW w:w="1814" w:type="dxa"/>
            <w:noWrap/>
            <w:hideMark/>
          </w:tcPr>
          <w:p w14:paraId="335B8E89" w14:textId="77777777" w:rsidR="0040699C" w:rsidRPr="00181289" w:rsidRDefault="0040699C" w:rsidP="0040699C">
            <w:pPr>
              <w:spacing w:after="0" w:line="240" w:lineRule="auto"/>
              <w:ind w:left="0" w:right="0" w:firstLine="0"/>
              <w:jc w:val="center"/>
              <w:rPr>
                <w:szCs w:val="28"/>
              </w:rPr>
            </w:pPr>
            <w:r w:rsidRPr="00181289">
              <w:rPr>
                <w:szCs w:val="28"/>
              </w:rPr>
              <w:t>12,8</w:t>
            </w:r>
          </w:p>
        </w:tc>
        <w:tc>
          <w:tcPr>
            <w:tcW w:w="1814" w:type="dxa"/>
            <w:noWrap/>
            <w:hideMark/>
          </w:tcPr>
          <w:p w14:paraId="5A77FD4D" w14:textId="77777777" w:rsidR="0040699C" w:rsidRPr="00181289" w:rsidRDefault="0040699C" w:rsidP="0040699C">
            <w:pPr>
              <w:spacing w:after="0" w:line="240" w:lineRule="auto"/>
              <w:ind w:left="0" w:right="0" w:firstLine="0"/>
              <w:jc w:val="center"/>
              <w:rPr>
                <w:szCs w:val="28"/>
              </w:rPr>
            </w:pPr>
            <w:r w:rsidRPr="00181289">
              <w:rPr>
                <w:szCs w:val="28"/>
              </w:rPr>
              <w:t>86</w:t>
            </w:r>
          </w:p>
        </w:tc>
      </w:tr>
      <w:tr w:rsidR="0040699C" w:rsidRPr="00181289" w14:paraId="5DD7F75B" w14:textId="77777777" w:rsidTr="0040699C">
        <w:trPr>
          <w:trHeight w:val="225"/>
          <w:jc w:val="center"/>
        </w:trPr>
        <w:tc>
          <w:tcPr>
            <w:tcW w:w="1814" w:type="dxa"/>
            <w:noWrap/>
            <w:hideMark/>
          </w:tcPr>
          <w:p w14:paraId="761F920C" w14:textId="77777777" w:rsidR="0040699C" w:rsidRPr="00181289" w:rsidRDefault="0040699C" w:rsidP="0040699C">
            <w:pPr>
              <w:spacing w:after="0" w:line="240" w:lineRule="auto"/>
              <w:ind w:left="0" w:right="0" w:firstLine="0"/>
              <w:jc w:val="center"/>
              <w:rPr>
                <w:szCs w:val="28"/>
              </w:rPr>
            </w:pPr>
            <w:r w:rsidRPr="00181289">
              <w:rPr>
                <w:szCs w:val="28"/>
              </w:rPr>
              <w:t>19,2</w:t>
            </w:r>
          </w:p>
        </w:tc>
        <w:tc>
          <w:tcPr>
            <w:tcW w:w="1814" w:type="dxa"/>
            <w:noWrap/>
            <w:hideMark/>
          </w:tcPr>
          <w:p w14:paraId="3432C10F" w14:textId="77777777" w:rsidR="0040699C" w:rsidRPr="00181289" w:rsidRDefault="0040699C" w:rsidP="0040699C">
            <w:pPr>
              <w:spacing w:after="0" w:line="240" w:lineRule="auto"/>
              <w:ind w:left="0" w:right="0" w:firstLine="0"/>
              <w:jc w:val="center"/>
              <w:rPr>
                <w:szCs w:val="28"/>
              </w:rPr>
            </w:pPr>
            <w:r w:rsidRPr="00181289">
              <w:rPr>
                <w:szCs w:val="28"/>
              </w:rPr>
              <w:t>11,4</w:t>
            </w:r>
          </w:p>
        </w:tc>
        <w:tc>
          <w:tcPr>
            <w:tcW w:w="1814" w:type="dxa"/>
            <w:noWrap/>
            <w:hideMark/>
          </w:tcPr>
          <w:p w14:paraId="1A25291A" w14:textId="77777777" w:rsidR="0040699C" w:rsidRPr="00181289" w:rsidRDefault="0040699C" w:rsidP="0040699C">
            <w:pPr>
              <w:spacing w:after="0" w:line="240" w:lineRule="auto"/>
              <w:ind w:left="0" w:right="0" w:firstLine="0"/>
              <w:jc w:val="center"/>
              <w:rPr>
                <w:szCs w:val="28"/>
              </w:rPr>
            </w:pPr>
            <w:r w:rsidRPr="00181289">
              <w:rPr>
                <w:szCs w:val="28"/>
              </w:rPr>
              <w:t>9,72</w:t>
            </w:r>
          </w:p>
        </w:tc>
        <w:tc>
          <w:tcPr>
            <w:tcW w:w="1814" w:type="dxa"/>
            <w:noWrap/>
            <w:hideMark/>
          </w:tcPr>
          <w:p w14:paraId="1EA69D52" w14:textId="77777777" w:rsidR="0040699C" w:rsidRPr="00181289" w:rsidRDefault="0040699C" w:rsidP="0040699C">
            <w:pPr>
              <w:spacing w:after="0" w:line="240" w:lineRule="auto"/>
              <w:ind w:left="0" w:right="0" w:firstLine="0"/>
              <w:jc w:val="center"/>
              <w:rPr>
                <w:szCs w:val="28"/>
              </w:rPr>
            </w:pPr>
            <w:r w:rsidRPr="00181289">
              <w:rPr>
                <w:szCs w:val="28"/>
              </w:rPr>
              <w:t>16</w:t>
            </w:r>
          </w:p>
        </w:tc>
        <w:tc>
          <w:tcPr>
            <w:tcW w:w="1814" w:type="dxa"/>
            <w:noWrap/>
            <w:hideMark/>
          </w:tcPr>
          <w:p w14:paraId="78EE0237" w14:textId="77777777" w:rsidR="0040699C" w:rsidRPr="00181289" w:rsidRDefault="0040699C" w:rsidP="0040699C">
            <w:pPr>
              <w:spacing w:after="0" w:line="240" w:lineRule="auto"/>
              <w:ind w:left="0" w:right="0" w:firstLine="0"/>
              <w:jc w:val="center"/>
              <w:rPr>
                <w:szCs w:val="28"/>
              </w:rPr>
            </w:pPr>
            <w:r w:rsidRPr="00181289">
              <w:rPr>
                <w:szCs w:val="28"/>
              </w:rPr>
              <w:t>73</w:t>
            </w:r>
          </w:p>
        </w:tc>
      </w:tr>
      <w:tr w:rsidR="0040699C" w:rsidRPr="00181289" w14:paraId="6A173322" w14:textId="77777777" w:rsidTr="0040699C">
        <w:trPr>
          <w:trHeight w:val="225"/>
          <w:jc w:val="center"/>
        </w:trPr>
        <w:tc>
          <w:tcPr>
            <w:tcW w:w="1814" w:type="dxa"/>
            <w:noWrap/>
            <w:hideMark/>
          </w:tcPr>
          <w:p w14:paraId="4139562B" w14:textId="77777777" w:rsidR="0040699C" w:rsidRPr="00181289" w:rsidRDefault="0040699C" w:rsidP="0040699C">
            <w:pPr>
              <w:spacing w:after="0" w:line="240" w:lineRule="auto"/>
              <w:ind w:left="0" w:right="0" w:firstLine="0"/>
              <w:jc w:val="center"/>
              <w:rPr>
                <w:szCs w:val="28"/>
              </w:rPr>
            </w:pPr>
            <w:r w:rsidRPr="00181289">
              <w:rPr>
                <w:szCs w:val="28"/>
              </w:rPr>
              <w:t>19,2</w:t>
            </w:r>
          </w:p>
        </w:tc>
        <w:tc>
          <w:tcPr>
            <w:tcW w:w="1814" w:type="dxa"/>
            <w:noWrap/>
            <w:hideMark/>
          </w:tcPr>
          <w:p w14:paraId="4FAB8FFA" w14:textId="77777777" w:rsidR="0040699C" w:rsidRPr="00181289" w:rsidRDefault="0040699C" w:rsidP="0040699C">
            <w:pPr>
              <w:spacing w:after="0" w:line="240" w:lineRule="auto"/>
              <w:ind w:left="0" w:right="0" w:firstLine="0"/>
              <w:jc w:val="center"/>
              <w:rPr>
                <w:szCs w:val="28"/>
              </w:rPr>
            </w:pPr>
            <w:r w:rsidRPr="00181289">
              <w:rPr>
                <w:szCs w:val="28"/>
              </w:rPr>
              <w:t>10,8</w:t>
            </w:r>
          </w:p>
        </w:tc>
        <w:tc>
          <w:tcPr>
            <w:tcW w:w="1814" w:type="dxa"/>
            <w:noWrap/>
            <w:hideMark/>
          </w:tcPr>
          <w:p w14:paraId="03BF5A4B" w14:textId="77777777" w:rsidR="0040699C" w:rsidRPr="00181289" w:rsidRDefault="0040699C" w:rsidP="0040699C">
            <w:pPr>
              <w:spacing w:after="0" w:line="240" w:lineRule="auto"/>
              <w:ind w:left="0" w:right="0" w:firstLine="0"/>
              <w:jc w:val="center"/>
              <w:rPr>
                <w:szCs w:val="28"/>
              </w:rPr>
            </w:pPr>
            <w:r w:rsidRPr="00181289">
              <w:rPr>
                <w:szCs w:val="28"/>
              </w:rPr>
              <w:t>9,7</w:t>
            </w:r>
          </w:p>
        </w:tc>
        <w:tc>
          <w:tcPr>
            <w:tcW w:w="1814" w:type="dxa"/>
            <w:noWrap/>
            <w:hideMark/>
          </w:tcPr>
          <w:p w14:paraId="5EF79502" w14:textId="77777777" w:rsidR="0040699C" w:rsidRPr="00181289" w:rsidRDefault="0040699C" w:rsidP="0040699C">
            <w:pPr>
              <w:spacing w:after="0" w:line="240" w:lineRule="auto"/>
              <w:ind w:left="0" w:right="0" w:firstLine="0"/>
              <w:jc w:val="center"/>
              <w:rPr>
                <w:szCs w:val="28"/>
              </w:rPr>
            </w:pPr>
            <w:r w:rsidRPr="00181289">
              <w:rPr>
                <w:szCs w:val="28"/>
              </w:rPr>
              <w:t>16,3</w:t>
            </w:r>
          </w:p>
        </w:tc>
        <w:tc>
          <w:tcPr>
            <w:tcW w:w="1814" w:type="dxa"/>
            <w:noWrap/>
            <w:hideMark/>
          </w:tcPr>
          <w:p w14:paraId="5B1C5C8B" w14:textId="77777777" w:rsidR="0040699C" w:rsidRPr="00181289" w:rsidRDefault="0040699C" w:rsidP="0040699C">
            <w:pPr>
              <w:spacing w:after="0" w:line="240" w:lineRule="auto"/>
              <w:ind w:left="0" w:right="0" w:firstLine="0"/>
              <w:jc w:val="center"/>
              <w:rPr>
                <w:szCs w:val="28"/>
              </w:rPr>
            </w:pPr>
            <w:r w:rsidRPr="00181289">
              <w:rPr>
                <w:szCs w:val="28"/>
              </w:rPr>
              <w:t>49</w:t>
            </w:r>
          </w:p>
        </w:tc>
      </w:tr>
      <w:tr w:rsidR="0040699C" w:rsidRPr="00181289" w14:paraId="2802AD83" w14:textId="77777777" w:rsidTr="0040699C">
        <w:trPr>
          <w:trHeight w:val="225"/>
          <w:jc w:val="center"/>
        </w:trPr>
        <w:tc>
          <w:tcPr>
            <w:tcW w:w="1814" w:type="dxa"/>
            <w:noWrap/>
            <w:hideMark/>
          </w:tcPr>
          <w:p w14:paraId="17119C1C"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35,4</w:t>
            </w:r>
          </w:p>
        </w:tc>
        <w:tc>
          <w:tcPr>
            <w:tcW w:w="1814" w:type="dxa"/>
            <w:noWrap/>
            <w:hideMark/>
          </w:tcPr>
          <w:p w14:paraId="199EA236"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13,9</w:t>
            </w:r>
          </w:p>
        </w:tc>
        <w:tc>
          <w:tcPr>
            <w:tcW w:w="1814" w:type="dxa"/>
            <w:noWrap/>
            <w:hideMark/>
          </w:tcPr>
          <w:p w14:paraId="75C1A264"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8,7</w:t>
            </w:r>
          </w:p>
        </w:tc>
        <w:tc>
          <w:tcPr>
            <w:tcW w:w="1814" w:type="dxa"/>
            <w:noWrap/>
            <w:hideMark/>
          </w:tcPr>
          <w:p w14:paraId="207FE00C" w14:textId="77777777" w:rsidR="0040699C" w:rsidRPr="00181289" w:rsidRDefault="0040699C" w:rsidP="0040699C">
            <w:pPr>
              <w:spacing w:after="0" w:line="240" w:lineRule="auto"/>
              <w:ind w:left="0" w:right="0" w:firstLine="0"/>
              <w:jc w:val="center"/>
              <w:rPr>
                <w:szCs w:val="28"/>
              </w:rPr>
            </w:pPr>
            <w:r w:rsidRPr="00181289">
              <w:rPr>
                <w:szCs w:val="28"/>
              </w:rPr>
              <w:t>14,4</w:t>
            </w:r>
          </w:p>
        </w:tc>
        <w:tc>
          <w:tcPr>
            <w:tcW w:w="1814" w:type="dxa"/>
            <w:noWrap/>
            <w:hideMark/>
          </w:tcPr>
          <w:p w14:paraId="64C300CD" w14:textId="77777777" w:rsidR="0040699C" w:rsidRPr="00181289" w:rsidRDefault="0040699C" w:rsidP="0040699C">
            <w:pPr>
              <w:spacing w:after="0" w:line="240" w:lineRule="auto"/>
              <w:ind w:left="0" w:right="0" w:firstLine="0"/>
              <w:jc w:val="center"/>
              <w:rPr>
                <w:szCs w:val="28"/>
              </w:rPr>
            </w:pPr>
            <w:r w:rsidRPr="00181289">
              <w:rPr>
                <w:szCs w:val="28"/>
              </w:rPr>
              <w:t>124</w:t>
            </w:r>
          </w:p>
        </w:tc>
      </w:tr>
      <w:tr w:rsidR="0040699C" w:rsidRPr="00181289" w14:paraId="74F0CA20" w14:textId="77777777" w:rsidTr="0040699C">
        <w:trPr>
          <w:trHeight w:val="225"/>
          <w:jc w:val="center"/>
        </w:trPr>
        <w:tc>
          <w:tcPr>
            <w:tcW w:w="1814" w:type="dxa"/>
            <w:noWrap/>
            <w:hideMark/>
          </w:tcPr>
          <w:p w14:paraId="09C749CB" w14:textId="77777777" w:rsidR="0040699C" w:rsidRPr="00181289" w:rsidRDefault="0040699C" w:rsidP="0040699C">
            <w:pPr>
              <w:spacing w:after="0" w:line="240" w:lineRule="auto"/>
              <w:ind w:left="0" w:right="0" w:firstLine="0"/>
              <w:jc w:val="center"/>
              <w:rPr>
                <w:szCs w:val="28"/>
              </w:rPr>
            </w:pPr>
            <w:r w:rsidRPr="00181289">
              <w:rPr>
                <w:szCs w:val="28"/>
              </w:rPr>
              <w:t>31,4</w:t>
            </w:r>
          </w:p>
        </w:tc>
        <w:tc>
          <w:tcPr>
            <w:tcW w:w="1814" w:type="dxa"/>
            <w:noWrap/>
            <w:hideMark/>
          </w:tcPr>
          <w:p w14:paraId="3D66A3FF" w14:textId="77777777" w:rsidR="0040699C" w:rsidRPr="00181289" w:rsidRDefault="0040699C" w:rsidP="0040699C">
            <w:pPr>
              <w:spacing w:after="0" w:line="240" w:lineRule="auto"/>
              <w:ind w:left="0" w:right="0" w:firstLine="0"/>
              <w:jc w:val="center"/>
              <w:rPr>
                <w:szCs w:val="28"/>
              </w:rPr>
            </w:pPr>
            <w:r w:rsidRPr="00181289">
              <w:rPr>
                <w:szCs w:val="28"/>
              </w:rPr>
              <w:t>15,9</w:t>
            </w:r>
          </w:p>
        </w:tc>
        <w:tc>
          <w:tcPr>
            <w:tcW w:w="1814" w:type="dxa"/>
            <w:noWrap/>
            <w:hideMark/>
          </w:tcPr>
          <w:p w14:paraId="25AE50C5" w14:textId="77777777" w:rsidR="0040699C" w:rsidRPr="00181289" w:rsidRDefault="0040699C" w:rsidP="0040699C">
            <w:pPr>
              <w:spacing w:after="0" w:line="240" w:lineRule="auto"/>
              <w:ind w:left="0" w:right="0" w:firstLine="0"/>
              <w:jc w:val="center"/>
              <w:rPr>
                <w:szCs w:val="28"/>
              </w:rPr>
            </w:pPr>
            <w:r w:rsidRPr="00181289">
              <w:rPr>
                <w:szCs w:val="28"/>
              </w:rPr>
              <w:t>8,5</w:t>
            </w:r>
          </w:p>
        </w:tc>
        <w:tc>
          <w:tcPr>
            <w:tcW w:w="1814" w:type="dxa"/>
            <w:noWrap/>
            <w:hideMark/>
          </w:tcPr>
          <w:p w14:paraId="2B5D54F5" w14:textId="77777777" w:rsidR="0040699C" w:rsidRPr="00181289" w:rsidRDefault="0040699C" w:rsidP="0040699C">
            <w:pPr>
              <w:spacing w:after="0" w:line="240" w:lineRule="auto"/>
              <w:ind w:left="0" w:right="0" w:firstLine="0"/>
              <w:jc w:val="center"/>
              <w:rPr>
                <w:szCs w:val="28"/>
              </w:rPr>
            </w:pPr>
            <w:r w:rsidRPr="00181289">
              <w:rPr>
                <w:szCs w:val="28"/>
              </w:rPr>
              <w:t>14,6</w:t>
            </w:r>
          </w:p>
        </w:tc>
        <w:tc>
          <w:tcPr>
            <w:tcW w:w="1814" w:type="dxa"/>
            <w:noWrap/>
            <w:hideMark/>
          </w:tcPr>
          <w:p w14:paraId="3691081B" w14:textId="77777777" w:rsidR="0040699C" w:rsidRPr="00181289" w:rsidRDefault="0040699C" w:rsidP="0040699C">
            <w:pPr>
              <w:spacing w:after="0" w:line="240" w:lineRule="auto"/>
              <w:ind w:left="0" w:right="0" w:firstLine="0"/>
              <w:jc w:val="center"/>
              <w:rPr>
                <w:szCs w:val="28"/>
              </w:rPr>
            </w:pPr>
            <w:r w:rsidRPr="00181289">
              <w:rPr>
                <w:szCs w:val="28"/>
              </w:rPr>
              <w:t>106</w:t>
            </w:r>
          </w:p>
        </w:tc>
      </w:tr>
      <w:tr w:rsidR="0040699C" w:rsidRPr="00181289" w14:paraId="5CA6216C" w14:textId="77777777" w:rsidTr="0040699C">
        <w:trPr>
          <w:trHeight w:val="225"/>
          <w:jc w:val="center"/>
        </w:trPr>
        <w:tc>
          <w:tcPr>
            <w:tcW w:w="9070" w:type="dxa"/>
            <w:gridSpan w:val="5"/>
            <w:noWrap/>
            <w:hideMark/>
          </w:tcPr>
          <w:p w14:paraId="5487110E" w14:textId="77777777" w:rsidR="0040699C" w:rsidRPr="00181289" w:rsidRDefault="0040699C" w:rsidP="0040699C">
            <w:pPr>
              <w:spacing w:after="0" w:line="240" w:lineRule="auto"/>
              <w:ind w:left="0" w:right="0" w:firstLine="0"/>
              <w:jc w:val="center"/>
              <w:rPr>
                <w:color w:val="auto"/>
                <w:szCs w:val="28"/>
              </w:rPr>
            </w:pPr>
            <w:r>
              <w:rPr>
                <w:color w:val="auto"/>
                <w:szCs w:val="28"/>
              </w:rPr>
              <w:t>Среднее значение</w:t>
            </w:r>
          </w:p>
        </w:tc>
      </w:tr>
      <w:tr w:rsidR="0040699C" w:rsidRPr="00181289" w14:paraId="450909AF" w14:textId="77777777" w:rsidTr="0040699C">
        <w:trPr>
          <w:trHeight w:val="225"/>
          <w:jc w:val="center"/>
        </w:trPr>
        <w:tc>
          <w:tcPr>
            <w:tcW w:w="1814" w:type="dxa"/>
            <w:noWrap/>
            <w:hideMark/>
          </w:tcPr>
          <w:p w14:paraId="6C5D162E" w14:textId="77777777" w:rsidR="0040699C" w:rsidRPr="00181289" w:rsidRDefault="0040699C" w:rsidP="0040699C">
            <w:pPr>
              <w:spacing w:after="0" w:line="240" w:lineRule="auto"/>
              <w:ind w:left="0" w:right="0" w:firstLine="0"/>
              <w:jc w:val="center"/>
              <w:rPr>
                <w:szCs w:val="28"/>
              </w:rPr>
            </w:pPr>
            <w:r w:rsidRPr="00181289">
              <w:rPr>
                <w:szCs w:val="28"/>
              </w:rPr>
              <w:t>36,85</w:t>
            </w:r>
          </w:p>
        </w:tc>
        <w:tc>
          <w:tcPr>
            <w:tcW w:w="1814" w:type="dxa"/>
            <w:noWrap/>
            <w:hideMark/>
          </w:tcPr>
          <w:p w14:paraId="4A28DCC5" w14:textId="77777777" w:rsidR="0040699C" w:rsidRPr="00181289" w:rsidRDefault="0040699C" w:rsidP="0040699C">
            <w:pPr>
              <w:spacing w:after="0" w:line="240" w:lineRule="auto"/>
              <w:ind w:left="0" w:right="0" w:firstLine="0"/>
              <w:jc w:val="center"/>
              <w:rPr>
                <w:szCs w:val="28"/>
              </w:rPr>
            </w:pPr>
            <w:r w:rsidRPr="00181289">
              <w:rPr>
                <w:szCs w:val="28"/>
              </w:rPr>
              <w:t>13,9875</w:t>
            </w:r>
          </w:p>
        </w:tc>
        <w:tc>
          <w:tcPr>
            <w:tcW w:w="1814" w:type="dxa"/>
            <w:noWrap/>
            <w:hideMark/>
          </w:tcPr>
          <w:p w14:paraId="1CAA475D" w14:textId="77777777" w:rsidR="0040699C" w:rsidRPr="00181289" w:rsidRDefault="0040699C" w:rsidP="0040699C">
            <w:pPr>
              <w:spacing w:after="0" w:line="240" w:lineRule="auto"/>
              <w:ind w:left="0" w:right="0" w:firstLine="0"/>
              <w:jc w:val="center"/>
              <w:rPr>
                <w:szCs w:val="28"/>
              </w:rPr>
            </w:pPr>
            <w:r w:rsidRPr="00181289">
              <w:rPr>
                <w:szCs w:val="28"/>
              </w:rPr>
              <w:t>8,43875</w:t>
            </w:r>
          </w:p>
        </w:tc>
        <w:tc>
          <w:tcPr>
            <w:tcW w:w="1814" w:type="dxa"/>
            <w:noWrap/>
            <w:hideMark/>
          </w:tcPr>
          <w:p w14:paraId="4B806D70" w14:textId="77777777" w:rsidR="0040699C" w:rsidRPr="00181289" w:rsidRDefault="0040699C" w:rsidP="0040699C">
            <w:pPr>
              <w:spacing w:after="0" w:line="240" w:lineRule="auto"/>
              <w:ind w:left="0" w:right="0" w:firstLine="0"/>
              <w:jc w:val="center"/>
              <w:rPr>
                <w:szCs w:val="28"/>
              </w:rPr>
            </w:pPr>
            <w:r w:rsidRPr="00181289">
              <w:rPr>
                <w:szCs w:val="28"/>
              </w:rPr>
              <w:t>14,05</w:t>
            </w:r>
          </w:p>
        </w:tc>
        <w:tc>
          <w:tcPr>
            <w:tcW w:w="1814" w:type="dxa"/>
            <w:noWrap/>
            <w:hideMark/>
          </w:tcPr>
          <w:p w14:paraId="18F33370" w14:textId="77777777" w:rsidR="0040699C" w:rsidRPr="00181289" w:rsidRDefault="0040699C" w:rsidP="0040699C">
            <w:pPr>
              <w:spacing w:after="0" w:line="240" w:lineRule="auto"/>
              <w:ind w:left="0" w:right="0" w:firstLine="0"/>
              <w:jc w:val="center"/>
              <w:rPr>
                <w:szCs w:val="28"/>
              </w:rPr>
            </w:pPr>
            <w:r w:rsidRPr="00181289">
              <w:rPr>
                <w:szCs w:val="28"/>
              </w:rPr>
              <w:t>286,375</w:t>
            </w:r>
          </w:p>
        </w:tc>
      </w:tr>
    </w:tbl>
    <w:p w14:paraId="06C548AF" w14:textId="77777777" w:rsidR="0040699C" w:rsidRDefault="0040699C" w:rsidP="0040699C">
      <w:pPr>
        <w:spacing w:after="200" w:line="360" w:lineRule="auto"/>
        <w:ind w:left="0" w:right="0" w:firstLine="0"/>
        <w:jc w:val="left"/>
        <w:rPr>
          <w:rFonts w:eastAsia="MS Mincho"/>
          <w:color w:val="auto"/>
          <w:szCs w:val="28"/>
          <w:lang w:eastAsia="ja-JP"/>
        </w:rPr>
      </w:pPr>
    </w:p>
    <w:p w14:paraId="59820756" w14:textId="77777777" w:rsidR="0040699C" w:rsidRPr="00181289" w:rsidRDefault="0040699C" w:rsidP="0040699C">
      <w:pPr>
        <w:spacing w:after="200" w:line="360" w:lineRule="auto"/>
        <w:ind w:left="0" w:right="0" w:firstLine="0"/>
        <w:jc w:val="right"/>
        <w:rPr>
          <w:rFonts w:eastAsia="MS Mincho"/>
          <w:i/>
          <w:color w:val="auto"/>
          <w:sz w:val="22"/>
          <w:lang w:eastAsia="ja-JP"/>
        </w:rPr>
      </w:pPr>
      <w:r>
        <w:rPr>
          <w:rFonts w:eastAsia="MS Mincho"/>
          <w:i/>
          <w:color w:val="auto"/>
          <w:sz w:val="22"/>
          <w:lang w:eastAsia="ja-JP"/>
        </w:rPr>
        <w:t>Таб.2</w:t>
      </w:r>
      <w:r w:rsidRPr="00181289">
        <w:rPr>
          <w:rFonts w:eastAsia="MS Mincho"/>
          <w:i/>
          <w:color w:val="auto"/>
          <w:sz w:val="22"/>
          <w:lang w:eastAsia="ja-JP"/>
        </w:rPr>
        <w:t xml:space="preserve"> Морфологический состав крови у крыс, </w:t>
      </w:r>
      <w:r>
        <w:rPr>
          <w:rFonts w:eastAsia="MS Mincho"/>
          <w:i/>
          <w:color w:val="auto"/>
          <w:sz w:val="22"/>
          <w:lang w:eastAsia="ja-JP"/>
        </w:rPr>
        <w:t>подверженных воздействию острого стресса</w:t>
      </w:r>
    </w:p>
    <w:tbl>
      <w:tblPr>
        <w:tblStyle w:val="a8"/>
        <w:tblW w:w="9070" w:type="dxa"/>
        <w:jc w:val="center"/>
        <w:tblLayout w:type="fixed"/>
        <w:tblLook w:val="04A0" w:firstRow="1" w:lastRow="0" w:firstColumn="1" w:lastColumn="0" w:noHBand="0" w:noVBand="1"/>
      </w:tblPr>
      <w:tblGrid>
        <w:gridCol w:w="1814"/>
        <w:gridCol w:w="1814"/>
        <w:gridCol w:w="1814"/>
        <w:gridCol w:w="1814"/>
        <w:gridCol w:w="1814"/>
      </w:tblGrid>
      <w:tr w:rsidR="0040699C" w:rsidRPr="00181289" w14:paraId="7125EAA7" w14:textId="77777777" w:rsidTr="0040699C">
        <w:trPr>
          <w:trHeight w:val="225"/>
          <w:jc w:val="center"/>
        </w:trPr>
        <w:tc>
          <w:tcPr>
            <w:tcW w:w="1814" w:type="dxa"/>
            <w:noWrap/>
            <w:vAlign w:val="center"/>
            <w:hideMark/>
          </w:tcPr>
          <w:p w14:paraId="6C605D0F"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лейкоциты (WBC)</w:t>
            </w:r>
          </w:p>
        </w:tc>
        <w:tc>
          <w:tcPr>
            <w:tcW w:w="1814" w:type="dxa"/>
            <w:noWrap/>
            <w:vAlign w:val="center"/>
            <w:hideMark/>
          </w:tcPr>
          <w:p w14:paraId="47DEFB17"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лимфоциты (LYM)</w:t>
            </w:r>
          </w:p>
        </w:tc>
        <w:tc>
          <w:tcPr>
            <w:tcW w:w="1814" w:type="dxa"/>
            <w:noWrap/>
            <w:vAlign w:val="center"/>
            <w:hideMark/>
          </w:tcPr>
          <w:p w14:paraId="505377E6"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эритроциты (RBC)</w:t>
            </w:r>
          </w:p>
        </w:tc>
        <w:tc>
          <w:tcPr>
            <w:tcW w:w="1814" w:type="dxa"/>
            <w:noWrap/>
            <w:vAlign w:val="center"/>
            <w:hideMark/>
          </w:tcPr>
          <w:p w14:paraId="2D2B8487"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гемоглобин (HGB)</w:t>
            </w:r>
          </w:p>
        </w:tc>
        <w:tc>
          <w:tcPr>
            <w:tcW w:w="1814" w:type="dxa"/>
            <w:noWrap/>
            <w:vAlign w:val="center"/>
            <w:hideMark/>
          </w:tcPr>
          <w:p w14:paraId="7987FDF0"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тромбоциты (PLT)</w:t>
            </w:r>
          </w:p>
        </w:tc>
      </w:tr>
      <w:tr w:rsidR="0040699C" w:rsidRPr="00181289" w14:paraId="2786DE8B" w14:textId="77777777" w:rsidTr="0040699C">
        <w:trPr>
          <w:trHeight w:val="225"/>
          <w:jc w:val="center"/>
        </w:trPr>
        <w:tc>
          <w:tcPr>
            <w:tcW w:w="1814" w:type="dxa"/>
            <w:noWrap/>
            <w:vAlign w:val="center"/>
            <w:hideMark/>
          </w:tcPr>
          <w:p w14:paraId="56A7FC48" w14:textId="77777777" w:rsidR="0040699C" w:rsidRPr="00181289" w:rsidRDefault="0040699C" w:rsidP="0040699C">
            <w:pPr>
              <w:spacing w:after="0" w:line="240" w:lineRule="auto"/>
              <w:ind w:left="0" w:right="0" w:firstLine="0"/>
              <w:jc w:val="center"/>
              <w:rPr>
                <w:szCs w:val="28"/>
              </w:rPr>
            </w:pPr>
            <w:r w:rsidRPr="00181289">
              <w:rPr>
                <w:szCs w:val="28"/>
              </w:rPr>
              <w:t>25</w:t>
            </w:r>
          </w:p>
        </w:tc>
        <w:tc>
          <w:tcPr>
            <w:tcW w:w="1814" w:type="dxa"/>
            <w:noWrap/>
            <w:vAlign w:val="center"/>
            <w:hideMark/>
          </w:tcPr>
          <w:p w14:paraId="05863A7D" w14:textId="77777777" w:rsidR="0040699C" w:rsidRPr="00181289" w:rsidRDefault="0040699C" w:rsidP="0040699C">
            <w:pPr>
              <w:spacing w:after="0" w:line="240" w:lineRule="auto"/>
              <w:ind w:left="0" w:right="0" w:firstLine="0"/>
              <w:jc w:val="center"/>
              <w:rPr>
                <w:szCs w:val="28"/>
              </w:rPr>
            </w:pPr>
            <w:r w:rsidRPr="00181289">
              <w:rPr>
                <w:szCs w:val="28"/>
              </w:rPr>
              <w:t>13,8</w:t>
            </w:r>
          </w:p>
        </w:tc>
        <w:tc>
          <w:tcPr>
            <w:tcW w:w="1814" w:type="dxa"/>
            <w:noWrap/>
            <w:vAlign w:val="center"/>
            <w:hideMark/>
          </w:tcPr>
          <w:p w14:paraId="097E8935" w14:textId="77777777" w:rsidR="0040699C" w:rsidRPr="00181289" w:rsidRDefault="0040699C" w:rsidP="0040699C">
            <w:pPr>
              <w:spacing w:after="0" w:line="240" w:lineRule="auto"/>
              <w:ind w:left="0" w:right="0" w:firstLine="0"/>
              <w:jc w:val="center"/>
              <w:rPr>
                <w:szCs w:val="28"/>
              </w:rPr>
            </w:pPr>
            <w:r w:rsidRPr="00181289">
              <w:rPr>
                <w:szCs w:val="28"/>
              </w:rPr>
              <w:t>8,65</w:t>
            </w:r>
          </w:p>
        </w:tc>
        <w:tc>
          <w:tcPr>
            <w:tcW w:w="1814" w:type="dxa"/>
            <w:noWrap/>
            <w:vAlign w:val="center"/>
            <w:hideMark/>
          </w:tcPr>
          <w:p w14:paraId="566267C8" w14:textId="77777777" w:rsidR="0040699C" w:rsidRPr="00181289" w:rsidRDefault="0040699C" w:rsidP="0040699C">
            <w:pPr>
              <w:spacing w:after="0" w:line="240" w:lineRule="auto"/>
              <w:ind w:left="0" w:right="0" w:firstLine="0"/>
              <w:jc w:val="center"/>
              <w:rPr>
                <w:szCs w:val="28"/>
              </w:rPr>
            </w:pPr>
            <w:r w:rsidRPr="00181289">
              <w:rPr>
                <w:szCs w:val="28"/>
              </w:rPr>
              <w:t>16</w:t>
            </w:r>
          </w:p>
        </w:tc>
        <w:tc>
          <w:tcPr>
            <w:tcW w:w="1814" w:type="dxa"/>
            <w:noWrap/>
            <w:vAlign w:val="center"/>
            <w:hideMark/>
          </w:tcPr>
          <w:p w14:paraId="18343FF8" w14:textId="77777777" w:rsidR="0040699C" w:rsidRPr="00181289" w:rsidRDefault="0040699C" w:rsidP="0040699C">
            <w:pPr>
              <w:spacing w:after="0" w:line="240" w:lineRule="auto"/>
              <w:ind w:left="0" w:right="0" w:firstLine="0"/>
              <w:jc w:val="center"/>
              <w:rPr>
                <w:szCs w:val="28"/>
              </w:rPr>
            </w:pPr>
            <w:r w:rsidRPr="00181289">
              <w:rPr>
                <w:szCs w:val="28"/>
              </w:rPr>
              <w:t>212</w:t>
            </w:r>
          </w:p>
        </w:tc>
      </w:tr>
      <w:tr w:rsidR="0040699C" w:rsidRPr="00181289" w14:paraId="3C05047D" w14:textId="77777777" w:rsidTr="0040699C">
        <w:trPr>
          <w:trHeight w:val="225"/>
          <w:jc w:val="center"/>
        </w:trPr>
        <w:tc>
          <w:tcPr>
            <w:tcW w:w="1814" w:type="dxa"/>
            <w:noWrap/>
            <w:vAlign w:val="center"/>
            <w:hideMark/>
          </w:tcPr>
          <w:p w14:paraId="7C143EFA"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14,8</w:t>
            </w:r>
          </w:p>
        </w:tc>
        <w:tc>
          <w:tcPr>
            <w:tcW w:w="1814" w:type="dxa"/>
            <w:noWrap/>
            <w:vAlign w:val="center"/>
            <w:hideMark/>
          </w:tcPr>
          <w:p w14:paraId="2FC0FDC6"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8,7</w:t>
            </w:r>
          </w:p>
        </w:tc>
        <w:tc>
          <w:tcPr>
            <w:tcW w:w="1814" w:type="dxa"/>
            <w:noWrap/>
            <w:vAlign w:val="center"/>
            <w:hideMark/>
          </w:tcPr>
          <w:p w14:paraId="19D45FA3" w14:textId="77777777" w:rsidR="0040699C" w:rsidRPr="00181289" w:rsidRDefault="0040699C" w:rsidP="0040699C">
            <w:pPr>
              <w:spacing w:after="0" w:line="240" w:lineRule="auto"/>
              <w:ind w:left="0" w:right="0" w:firstLine="0"/>
              <w:jc w:val="center"/>
              <w:rPr>
                <w:szCs w:val="28"/>
              </w:rPr>
            </w:pPr>
            <w:r w:rsidRPr="00181289">
              <w:rPr>
                <w:szCs w:val="28"/>
              </w:rPr>
              <w:t>7,85</w:t>
            </w:r>
          </w:p>
        </w:tc>
        <w:tc>
          <w:tcPr>
            <w:tcW w:w="1814" w:type="dxa"/>
            <w:noWrap/>
            <w:vAlign w:val="center"/>
            <w:hideMark/>
          </w:tcPr>
          <w:p w14:paraId="0365A75E" w14:textId="77777777" w:rsidR="0040699C" w:rsidRPr="00181289" w:rsidRDefault="0040699C" w:rsidP="0040699C">
            <w:pPr>
              <w:spacing w:after="0" w:line="240" w:lineRule="auto"/>
              <w:ind w:left="0" w:right="0" w:firstLine="0"/>
              <w:jc w:val="center"/>
              <w:rPr>
                <w:szCs w:val="28"/>
              </w:rPr>
            </w:pPr>
            <w:r w:rsidRPr="00181289">
              <w:rPr>
                <w:szCs w:val="28"/>
              </w:rPr>
              <w:t>13,9</w:t>
            </w:r>
          </w:p>
        </w:tc>
        <w:tc>
          <w:tcPr>
            <w:tcW w:w="1814" w:type="dxa"/>
            <w:noWrap/>
            <w:vAlign w:val="center"/>
            <w:hideMark/>
          </w:tcPr>
          <w:p w14:paraId="6DD268A2" w14:textId="77777777" w:rsidR="0040699C" w:rsidRPr="00181289" w:rsidRDefault="0040699C" w:rsidP="0040699C">
            <w:pPr>
              <w:spacing w:after="0" w:line="240" w:lineRule="auto"/>
              <w:ind w:left="0" w:right="0" w:firstLine="0"/>
              <w:jc w:val="center"/>
              <w:rPr>
                <w:szCs w:val="28"/>
              </w:rPr>
            </w:pPr>
            <w:r w:rsidRPr="00181289">
              <w:rPr>
                <w:szCs w:val="28"/>
              </w:rPr>
              <w:t>145</w:t>
            </w:r>
          </w:p>
        </w:tc>
      </w:tr>
      <w:tr w:rsidR="0040699C" w:rsidRPr="00181289" w14:paraId="5377FA89" w14:textId="77777777" w:rsidTr="0040699C">
        <w:trPr>
          <w:trHeight w:val="225"/>
          <w:jc w:val="center"/>
        </w:trPr>
        <w:tc>
          <w:tcPr>
            <w:tcW w:w="1814" w:type="dxa"/>
            <w:noWrap/>
            <w:vAlign w:val="center"/>
            <w:hideMark/>
          </w:tcPr>
          <w:p w14:paraId="278A1025" w14:textId="77777777" w:rsidR="0040699C" w:rsidRPr="00181289" w:rsidRDefault="0040699C" w:rsidP="0040699C">
            <w:pPr>
              <w:spacing w:after="0" w:line="240" w:lineRule="auto"/>
              <w:ind w:left="0" w:right="0" w:firstLine="0"/>
              <w:jc w:val="center"/>
              <w:rPr>
                <w:szCs w:val="28"/>
              </w:rPr>
            </w:pPr>
            <w:r w:rsidRPr="00181289">
              <w:rPr>
                <w:szCs w:val="28"/>
              </w:rPr>
              <w:t>6,7</w:t>
            </w:r>
          </w:p>
        </w:tc>
        <w:tc>
          <w:tcPr>
            <w:tcW w:w="1814" w:type="dxa"/>
            <w:noWrap/>
            <w:vAlign w:val="center"/>
            <w:hideMark/>
          </w:tcPr>
          <w:p w14:paraId="769A2205" w14:textId="77777777" w:rsidR="0040699C" w:rsidRPr="00181289" w:rsidRDefault="0040699C" w:rsidP="0040699C">
            <w:pPr>
              <w:spacing w:after="0" w:line="240" w:lineRule="auto"/>
              <w:ind w:left="0" w:right="0" w:firstLine="0"/>
              <w:jc w:val="center"/>
              <w:rPr>
                <w:szCs w:val="28"/>
              </w:rPr>
            </w:pPr>
            <w:r w:rsidRPr="00181289">
              <w:rPr>
                <w:szCs w:val="28"/>
              </w:rPr>
              <w:t>2,4</w:t>
            </w:r>
          </w:p>
        </w:tc>
        <w:tc>
          <w:tcPr>
            <w:tcW w:w="1814" w:type="dxa"/>
            <w:noWrap/>
            <w:vAlign w:val="center"/>
            <w:hideMark/>
          </w:tcPr>
          <w:p w14:paraId="12181E11" w14:textId="77777777" w:rsidR="0040699C" w:rsidRPr="00181289" w:rsidRDefault="0040699C" w:rsidP="0040699C">
            <w:pPr>
              <w:spacing w:after="0" w:line="240" w:lineRule="auto"/>
              <w:ind w:left="0" w:right="0" w:firstLine="0"/>
              <w:jc w:val="center"/>
              <w:rPr>
                <w:szCs w:val="28"/>
              </w:rPr>
            </w:pPr>
            <w:r w:rsidRPr="00181289">
              <w:rPr>
                <w:szCs w:val="28"/>
              </w:rPr>
              <w:t>5,82</w:t>
            </w:r>
          </w:p>
        </w:tc>
        <w:tc>
          <w:tcPr>
            <w:tcW w:w="1814" w:type="dxa"/>
            <w:noWrap/>
            <w:vAlign w:val="center"/>
            <w:hideMark/>
          </w:tcPr>
          <w:p w14:paraId="42463C94" w14:textId="77777777" w:rsidR="0040699C" w:rsidRPr="00181289" w:rsidRDefault="0040699C" w:rsidP="0040699C">
            <w:pPr>
              <w:spacing w:after="0" w:line="240" w:lineRule="auto"/>
              <w:ind w:left="0" w:right="0" w:firstLine="0"/>
              <w:jc w:val="center"/>
              <w:rPr>
                <w:szCs w:val="28"/>
              </w:rPr>
            </w:pPr>
            <w:r w:rsidRPr="00181289">
              <w:rPr>
                <w:szCs w:val="28"/>
              </w:rPr>
              <w:t>11,3</w:t>
            </w:r>
          </w:p>
        </w:tc>
        <w:tc>
          <w:tcPr>
            <w:tcW w:w="1814" w:type="dxa"/>
            <w:noWrap/>
            <w:vAlign w:val="center"/>
            <w:hideMark/>
          </w:tcPr>
          <w:p w14:paraId="1B8EE1C5" w14:textId="77777777" w:rsidR="0040699C" w:rsidRPr="00181289" w:rsidRDefault="0040699C" w:rsidP="0040699C">
            <w:pPr>
              <w:spacing w:after="0" w:line="240" w:lineRule="auto"/>
              <w:ind w:left="0" w:right="0" w:firstLine="0"/>
              <w:jc w:val="center"/>
              <w:rPr>
                <w:szCs w:val="28"/>
              </w:rPr>
            </w:pPr>
            <w:r w:rsidRPr="00181289">
              <w:rPr>
                <w:szCs w:val="28"/>
              </w:rPr>
              <w:t>14</w:t>
            </w:r>
          </w:p>
        </w:tc>
      </w:tr>
      <w:tr w:rsidR="0040699C" w:rsidRPr="00181289" w14:paraId="3B070896" w14:textId="77777777" w:rsidTr="0040699C">
        <w:trPr>
          <w:trHeight w:val="225"/>
          <w:jc w:val="center"/>
        </w:trPr>
        <w:tc>
          <w:tcPr>
            <w:tcW w:w="1814" w:type="dxa"/>
            <w:noWrap/>
            <w:vAlign w:val="center"/>
            <w:hideMark/>
          </w:tcPr>
          <w:p w14:paraId="3CD34DE9" w14:textId="77777777" w:rsidR="0040699C" w:rsidRPr="00181289" w:rsidRDefault="0040699C" w:rsidP="0040699C">
            <w:pPr>
              <w:spacing w:after="0" w:line="240" w:lineRule="auto"/>
              <w:ind w:left="0" w:right="0" w:firstLine="0"/>
              <w:jc w:val="center"/>
              <w:rPr>
                <w:szCs w:val="28"/>
              </w:rPr>
            </w:pPr>
            <w:r w:rsidRPr="00181289">
              <w:rPr>
                <w:szCs w:val="28"/>
              </w:rPr>
              <w:t>7,5</w:t>
            </w:r>
          </w:p>
        </w:tc>
        <w:tc>
          <w:tcPr>
            <w:tcW w:w="1814" w:type="dxa"/>
            <w:noWrap/>
            <w:vAlign w:val="center"/>
            <w:hideMark/>
          </w:tcPr>
          <w:p w14:paraId="1160ABF4" w14:textId="77777777" w:rsidR="0040699C" w:rsidRPr="00181289" w:rsidRDefault="0040699C" w:rsidP="0040699C">
            <w:pPr>
              <w:spacing w:after="0" w:line="240" w:lineRule="auto"/>
              <w:ind w:left="0" w:right="0" w:firstLine="0"/>
              <w:jc w:val="center"/>
              <w:rPr>
                <w:szCs w:val="28"/>
              </w:rPr>
            </w:pPr>
            <w:r w:rsidRPr="00181289">
              <w:rPr>
                <w:szCs w:val="28"/>
              </w:rPr>
              <w:t>5,6</w:t>
            </w:r>
          </w:p>
        </w:tc>
        <w:tc>
          <w:tcPr>
            <w:tcW w:w="1814" w:type="dxa"/>
            <w:noWrap/>
            <w:vAlign w:val="center"/>
            <w:hideMark/>
          </w:tcPr>
          <w:p w14:paraId="44B16DFB" w14:textId="77777777" w:rsidR="0040699C" w:rsidRPr="00181289" w:rsidRDefault="0040699C" w:rsidP="0040699C">
            <w:pPr>
              <w:spacing w:after="0" w:line="240" w:lineRule="auto"/>
              <w:ind w:left="0" w:right="0" w:firstLine="0"/>
              <w:jc w:val="center"/>
              <w:rPr>
                <w:szCs w:val="28"/>
              </w:rPr>
            </w:pPr>
            <w:r w:rsidRPr="00181289">
              <w:rPr>
                <w:szCs w:val="28"/>
              </w:rPr>
              <w:t>5,64</w:t>
            </w:r>
          </w:p>
        </w:tc>
        <w:tc>
          <w:tcPr>
            <w:tcW w:w="1814" w:type="dxa"/>
            <w:noWrap/>
            <w:vAlign w:val="center"/>
            <w:hideMark/>
          </w:tcPr>
          <w:p w14:paraId="65D514D1" w14:textId="77777777" w:rsidR="0040699C" w:rsidRPr="00181289" w:rsidRDefault="0040699C" w:rsidP="0040699C">
            <w:pPr>
              <w:spacing w:after="0" w:line="240" w:lineRule="auto"/>
              <w:ind w:left="0" w:right="0" w:firstLine="0"/>
              <w:jc w:val="center"/>
              <w:rPr>
                <w:szCs w:val="28"/>
              </w:rPr>
            </w:pPr>
            <w:r w:rsidRPr="00181289">
              <w:rPr>
                <w:szCs w:val="28"/>
              </w:rPr>
              <w:t>10,2</w:t>
            </w:r>
          </w:p>
        </w:tc>
        <w:tc>
          <w:tcPr>
            <w:tcW w:w="1814" w:type="dxa"/>
            <w:noWrap/>
            <w:vAlign w:val="center"/>
            <w:hideMark/>
          </w:tcPr>
          <w:p w14:paraId="3A8C7F93" w14:textId="77777777" w:rsidR="0040699C" w:rsidRPr="00181289" w:rsidRDefault="0040699C" w:rsidP="0040699C">
            <w:pPr>
              <w:spacing w:after="0" w:line="240" w:lineRule="auto"/>
              <w:ind w:left="0" w:right="0" w:firstLine="0"/>
              <w:jc w:val="center"/>
              <w:rPr>
                <w:szCs w:val="28"/>
              </w:rPr>
            </w:pPr>
            <w:r w:rsidRPr="00181289">
              <w:rPr>
                <w:szCs w:val="28"/>
              </w:rPr>
              <w:t>139</w:t>
            </w:r>
          </w:p>
        </w:tc>
      </w:tr>
      <w:tr w:rsidR="0040699C" w:rsidRPr="00181289" w14:paraId="21DE5B43" w14:textId="77777777" w:rsidTr="0040699C">
        <w:trPr>
          <w:trHeight w:val="225"/>
          <w:jc w:val="center"/>
        </w:trPr>
        <w:tc>
          <w:tcPr>
            <w:tcW w:w="1814" w:type="dxa"/>
            <w:noWrap/>
            <w:vAlign w:val="center"/>
            <w:hideMark/>
          </w:tcPr>
          <w:p w14:paraId="17E148B2" w14:textId="77777777" w:rsidR="0040699C" w:rsidRPr="00181289" w:rsidRDefault="0040699C" w:rsidP="0040699C">
            <w:pPr>
              <w:spacing w:after="0" w:line="240" w:lineRule="auto"/>
              <w:ind w:left="0" w:right="0" w:firstLine="0"/>
              <w:jc w:val="center"/>
              <w:rPr>
                <w:szCs w:val="28"/>
              </w:rPr>
            </w:pPr>
            <w:r w:rsidRPr="00181289">
              <w:rPr>
                <w:szCs w:val="28"/>
              </w:rPr>
              <w:t>4,5</w:t>
            </w:r>
          </w:p>
        </w:tc>
        <w:tc>
          <w:tcPr>
            <w:tcW w:w="1814" w:type="dxa"/>
            <w:noWrap/>
            <w:vAlign w:val="center"/>
            <w:hideMark/>
          </w:tcPr>
          <w:p w14:paraId="38AEA536" w14:textId="77777777" w:rsidR="0040699C" w:rsidRPr="00181289" w:rsidRDefault="0040699C" w:rsidP="0040699C">
            <w:pPr>
              <w:spacing w:after="0" w:line="240" w:lineRule="auto"/>
              <w:ind w:left="0" w:right="0" w:firstLine="0"/>
              <w:jc w:val="center"/>
              <w:rPr>
                <w:szCs w:val="28"/>
              </w:rPr>
            </w:pPr>
            <w:r w:rsidRPr="00181289">
              <w:rPr>
                <w:szCs w:val="28"/>
              </w:rPr>
              <w:t>3,6</w:t>
            </w:r>
          </w:p>
        </w:tc>
        <w:tc>
          <w:tcPr>
            <w:tcW w:w="1814" w:type="dxa"/>
            <w:noWrap/>
            <w:vAlign w:val="center"/>
            <w:hideMark/>
          </w:tcPr>
          <w:p w14:paraId="1F04EC93" w14:textId="77777777" w:rsidR="0040699C" w:rsidRPr="00181289" w:rsidRDefault="0040699C" w:rsidP="0040699C">
            <w:pPr>
              <w:spacing w:after="0" w:line="240" w:lineRule="auto"/>
              <w:ind w:left="0" w:right="0" w:firstLine="0"/>
              <w:jc w:val="center"/>
              <w:rPr>
                <w:szCs w:val="28"/>
              </w:rPr>
            </w:pPr>
            <w:r w:rsidRPr="00181289">
              <w:rPr>
                <w:szCs w:val="28"/>
              </w:rPr>
              <w:t>7,05</w:t>
            </w:r>
          </w:p>
        </w:tc>
        <w:tc>
          <w:tcPr>
            <w:tcW w:w="1814" w:type="dxa"/>
            <w:noWrap/>
            <w:vAlign w:val="center"/>
            <w:hideMark/>
          </w:tcPr>
          <w:p w14:paraId="1AF482B8" w14:textId="77777777" w:rsidR="0040699C" w:rsidRPr="00181289" w:rsidRDefault="0040699C" w:rsidP="0040699C">
            <w:pPr>
              <w:spacing w:after="0" w:line="240" w:lineRule="auto"/>
              <w:ind w:left="0" w:right="0" w:firstLine="0"/>
              <w:jc w:val="center"/>
              <w:rPr>
                <w:szCs w:val="28"/>
              </w:rPr>
            </w:pPr>
            <w:r w:rsidRPr="00181289">
              <w:rPr>
                <w:szCs w:val="28"/>
              </w:rPr>
              <w:t>11,8</w:t>
            </w:r>
          </w:p>
        </w:tc>
        <w:tc>
          <w:tcPr>
            <w:tcW w:w="1814" w:type="dxa"/>
            <w:noWrap/>
            <w:vAlign w:val="center"/>
            <w:hideMark/>
          </w:tcPr>
          <w:p w14:paraId="314792FA" w14:textId="77777777" w:rsidR="0040699C" w:rsidRPr="00181289" w:rsidRDefault="0040699C" w:rsidP="0040699C">
            <w:pPr>
              <w:spacing w:after="0" w:line="240" w:lineRule="auto"/>
              <w:ind w:left="0" w:right="0" w:firstLine="0"/>
              <w:jc w:val="center"/>
              <w:rPr>
                <w:szCs w:val="28"/>
              </w:rPr>
            </w:pPr>
            <w:r w:rsidRPr="00181289">
              <w:rPr>
                <w:szCs w:val="28"/>
              </w:rPr>
              <w:t>77</w:t>
            </w:r>
          </w:p>
        </w:tc>
      </w:tr>
      <w:tr w:rsidR="0040699C" w:rsidRPr="00181289" w14:paraId="42A913EE" w14:textId="77777777" w:rsidTr="0040699C">
        <w:trPr>
          <w:trHeight w:val="225"/>
          <w:jc w:val="center"/>
        </w:trPr>
        <w:tc>
          <w:tcPr>
            <w:tcW w:w="1814" w:type="dxa"/>
            <w:noWrap/>
            <w:vAlign w:val="center"/>
            <w:hideMark/>
          </w:tcPr>
          <w:p w14:paraId="6A5FD608" w14:textId="77777777" w:rsidR="0040699C" w:rsidRPr="00181289" w:rsidRDefault="0040699C" w:rsidP="0040699C">
            <w:pPr>
              <w:spacing w:after="0" w:line="240" w:lineRule="auto"/>
              <w:ind w:left="0" w:right="0" w:firstLine="0"/>
              <w:jc w:val="center"/>
              <w:rPr>
                <w:szCs w:val="28"/>
              </w:rPr>
            </w:pPr>
            <w:r w:rsidRPr="00181289">
              <w:rPr>
                <w:szCs w:val="28"/>
              </w:rPr>
              <w:t>5,1</w:t>
            </w:r>
          </w:p>
        </w:tc>
        <w:tc>
          <w:tcPr>
            <w:tcW w:w="1814" w:type="dxa"/>
            <w:noWrap/>
            <w:vAlign w:val="center"/>
            <w:hideMark/>
          </w:tcPr>
          <w:p w14:paraId="79A2CFB0" w14:textId="77777777" w:rsidR="0040699C" w:rsidRPr="00181289" w:rsidRDefault="0040699C" w:rsidP="0040699C">
            <w:pPr>
              <w:spacing w:after="0" w:line="240" w:lineRule="auto"/>
              <w:ind w:left="0" w:right="0" w:firstLine="0"/>
              <w:jc w:val="center"/>
              <w:rPr>
                <w:szCs w:val="28"/>
              </w:rPr>
            </w:pPr>
            <w:r w:rsidRPr="00181289">
              <w:rPr>
                <w:szCs w:val="28"/>
              </w:rPr>
              <w:t>4</w:t>
            </w:r>
          </w:p>
        </w:tc>
        <w:tc>
          <w:tcPr>
            <w:tcW w:w="1814" w:type="dxa"/>
            <w:noWrap/>
            <w:vAlign w:val="center"/>
            <w:hideMark/>
          </w:tcPr>
          <w:p w14:paraId="76068A85" w14:textId="77777777" w:rsidR="0040699C" w:rsidRPr="00181289" w:rsidRDefault="0040699C" w:rsidP="0040699C">
            <w:pPr>
              <w:spacing w:after="0" w:line="240" w:lineRule="auto"/>
              <w:ind w:left="0" w:right="0" w:firstLine="0"/>
              <w:jc w:val="center"/>
              <w:rPr>
                <w:szCs w:val="28"/>
              </w:rPr>
            </w:pPr>
            <w:r w:rsidRPr="00181289">
              <w:rPr>
                <w:szCs w:val="28"/>
              </w:rPr>
              <w:t>7,97</w:t>
            </w:r>
          </w:p>
        </w:tc>
        <w:tc>
          <w:tcPr>
            <w:tcW w:w="1814" w:type="dxa"/>
            <w:noWrap/>
            <w:vAlign w:val="center"/>
            <w:hideMark/>
          </w:tcPr>
          <w:p w14:paraId="73FD0C9F" w14:textId="77777777" w:rsidR="0040699C" w:rsidRPr="00181289" w:rsidRDefault="0040699C" w:rsidP="0040699C">
            <w:pPr>
              <w:spacing w:after="0" w:line="240" w:lineRule="auto"/>
              <w:ind w:left="0" w:right="0" w:firstLine="0"/>
              <w:jc w:val="center"/>
              <w:rPr>
                <w:szCs w:val="28"/>
              </w:rPr>
            </w:pPr>
            <w:r w:rsidRPr="00181289">
              <w:rPr>
                <w:szCs w:val="28"/>
              </w:rPr>
              <w:t>13,5</w:t>
            </w:r>
          </w:p>
        </w:tc>
        <w:tc>
          <w:tcPr>
            <w:tcW w:w="1814" w:type="dxa"/>
            <w:noWrap/>
            <w:vAlign w:val="center"/>
            <w:hideMark/>
          </w:tcPr>
          <w:p w14:paraId="4DDA16CA" w14:textId="77777777" w:rsidR="0040699C" w:rsidRPr="00181289" w:rsidRDefault="0040699C" w:rsidP="0040699C">
            <w:pPr>
              <w:spacing w:after="0" w:line="240" w:lineRule="auto"/>
              <w:ind w:left="0" w:right="0" w:firstLine="0"/>
              <w:jc w:val="center"/>
              <w:rPr>
                <w:szCs w:val="28"/>
              </w:rPr>
            </w:pPr>
            <w:r w:rsidRPr="00181289">
              <w:rPr>
                <w:szCs w:val="28"/>
              </w:rPr>
              <w:t>79</w:t>
            </w:r>
          </w:p>
        </w:tc>
      </w:tr>
      <w:tr w:rsidR="0040699C" w:rsidRPr="00181289" w14:paraId="15F16FF1" w14:textId="77777777" w:rsidTr="0040699C">
        <w:trPr>
          <w:trHeight w:val="225"/>
          <w:jc w:val="center"/>
        </w:trPr>
        <w:tc>
          <w:tcPr>
            <w:tcW w:w="1814" w:type="dxa"/>
            <w:noWrap/>
            <w:vAlign w:val="center"/>
            <w:hideMark/>
          </w:tcPr>
          <w:p w14:paraId="6B6E756A" w14:textId="77777777" w:rsidR="0040699C" w:rsidRPr="00181289" w:rsidRDefault="0040699C" w:rsidP="0040699C">
            <w:pPr>
              <w:spacing w:after="0" w:line="240" w:lineRule="auto"/>
              <w:ind w:left="0" w:right="0" w:firstLine="0"/>
              <w:jc w:val="center"/>
              <w:rPr>
                <w:szCs w:val="28"/>
              </w:rPr>
            </w:pPr>
            <w:r w:rsidRPr="00181289">
              <w:rPr>
                <w:szCs w:val="28"/>
              </w:rPr>
              <w:t>5,9</w:t>
            </w:r>
          </w:p>
        </w:tc>
        <w:tc>
          <w:tcPr>
            <w:tcW w:w="1814" w:type="dxa"/>
            <w:noWrap/>
            <w:vAlign w:val="center"/>
            <w:hideMark/>
          </w:tcPr>
          <w:p w14:paraId="079B4930" w14:textId="77777777" w:rsidR="0040699C" w:rsidRPr="00181289" w:rsidRDefault="0040699C" w:rsidP="0040699C">
            <w:pPr>
              <w:spacing w:after="0" w:line="240" w:lineRule="auto"/>
              <w:ind w:left="0" w:right="0" w:firstLine="0"/>
              <w:jc w:val="center"/>
              <w:rPr>
                <w:szCs w:val="28"/>
              </w:rPr>
            </w:pPr>
            <w:r w:rsidRPr="00181289">
              <w:rPr>
                <w:szCs w:val="28"/>
              </w:rPr>
              <w:t>4,4</w:t>
            </w:r>
          </w:p>
        </w:tc>
        <w:tc>
          <w:tcPr>
            <w:tcW w:w="1814" w:type="dxa"/>
            <w:noWrap/>
            <w:vAlign w:val="center"/>
            <w:hideMark/>
          </w:tcPr>
          <w:p w14:paraId="6B537CA5" w14:textId="77777777" w:rsidR="0040699C" w:rsidRPr="00181289" w:rsidRDefault="0040699C" w:rsidP="0040699C">
            <w:pPr>
              <w:spacing w:after="0" w:line="240" w:lineRule="auto"/>
              <w:ind w:left="0" w:right="0" w:firstLine="0"/>
              <w:jc w:val="center"/>
              <w:rPr>
                <w:szCs w:val="28"/>
              </w:rPr>
            </w:pPr>
            <w:r w:rsidRPr="00181289">
              <w:rPr>
                <w:szCs w:val="28"/>
              </w:rPr>
              <w:t>6,27</w:t>
            </w:r>
          </w:p>
        </w:tc>
        <w:tc>
          <w:tcPr>
            <w:tcW w:w="1814" w:type="dxa"/>
            <w:noWrap/>
            <w:vAlign w:val="center"/>
            <w:hideMark/>
          </w:tcPr>
          <w:p w14:paraId="7CE1A758" w14:textId="77777777" w:rsidR="0040699C" w:rsidRPr="00181289" w:rsidRDefault="0040699C" w:rsidP="0040699C">
            <w:pPr>
              <w:spacing w:after="0" w:line="240" w:lineRule="auto"/>
              <w:ind w:left="0" w:right="0" w:firstLine="0"/>
              <w:jc w:val="center"/>
              <w:rPr>
                <w:szCs w:val="28"/>
              </w:rPr>
            </w:pPr>
            <w:r w:rsidRPr="00181289">
              <w:rPr>
                <w:szCs w:val="28"/>
              </w:rPr>
              <w:t>11,1</w:t>
            </w:r>
          </w:p>
        </w:tc>
        <w:tc>
          <w:tcPr>
            <w:tcW w:w="1814" w:type="dxa"/>
            <w:noWrap/>
            <w:vAlign w:val="center"/>
            <w:hideMark/>
          </w:tcPr>
          <w:p w14:paraId="77DDE043" w14:textId="77777777" w:rsidR="0040699C" w:rsidRPr="00181289" w:rsidRDefault="0040699C" w:rsidP="0040699C">
            <w:pPr>
              <w:spacing w:after="0" w:line="240" w:lineRule="auto"/>
              <w:ind w:left="0" w:right="0" w:firstLine="0"/>
              <w:jc w:val="center"/>
              <w:rPr>
                <w:szCs w:val="28"/>
              </w:rPr>
            </w:pPr>
            <w:r w:rsidRPr="00181289">
              <w:rPr>
                <w:szCs w:val="28"/>
              </w:rPr>
              <w:t>215</w:t>
            </w:r>
          </w:p>
        </w:tc>
      </w:tr>
      <w:tr w:rsidR="0040699C" w:rsidRPr="00181289" w14:paraId="7B6AADD8" w14:textId="77777777" w:rsidTr="0040699C">
        <w:trPr>
          <w:trHeight w:val="225"/>
          <w:jc w:val="center"/>
        </w:trPr>
        <w:tc>
          <w:tcPr>
            <w:tcW w:w="1814" w:type="dxa"/>
            <w:noWrap/>
            <w:vAlign w:val="center"/>
            <w:hideMark/>
          </w:tcPr>
          <w:p w14:paraId="6A601EEE" w14:textId="77777777" w:rsidR="0040699C" w:rsidRPr="00181289" w:rsidRDefault="0040699C" w:rsidP="0040699C">
            <w:pPr>
              <w:spacing w:after="0" w:line="240" w:lineRule="auto"/>
              <w:ind w:left="0" w:right="0" w:firstLine="0"/>
              <w:jc w:val="center"/>
              <w:rPr>
                <w:szCs w:val="28"/>
              </w:rPr>
            </w:pPr>
            <w:r w:rsidRPr="00181289">
              <w:rPr>
                <w:szCs w:val="28"/>
              </w:rPr>
              <w:t>5,2</w:t>
            </w:r>
          </w:p>
        </w:tc>
        <w:tc>
          <w:tcPr>
            <w:tcW w:w="1814" w:type="dxa"/>
            <w:noWrap/>
            <w:vAlign w:val="center"/>
            <w:hideMark/>
          </w:tcPr>
          <w:p w14:paraId="048F7B03" w14:textId="77777777" w:rsidR="0040699C" w:rsidRPr="00181289" w:rsidRDefault="0040699C" w:rsidP="0040699C">
            <w:pPr>
              <w:spacing w:after="0" w:line="240" w:lineRule="auto"/>
              <w:ind w:left="0" w:right="0" w:firstLine="0"/>
              <w:jc w:val="center"/>
              <w:rPr>
                <w:szCs w:val="28"/>
              </w:rPr>
            </w:pPr>
            <w:r w:rsidRPr="00181289">
              <w:rPr>
                <w:szCs w:val="28"/>
              </w:rPr>
              <w:t>2,6</w:t>
            </w:r>
          </w:p>
        </w:tc>
        <w:tc>
          <w:tcPr>
            <w:tcW w:w="1814" w:type="dxa"/>
            <w:noWrap/>
            <w:vAlign w:val="center"/>
            <w:hideMark/>
          </w:tcPr>
          <w:p w14:paraId="0F6EE0CF" w14:textId="77777777" w:rsidR="0040699C" w:rsidRPr="00181289" w:rsidRDefault="0040699C" w:rsidP="0040699C">
            <w:pPr>
              <w:spacing w:after="0" w:line="240" w:lineRule="auto"/>
              <w:ind w:left="0" w:right="0" w:firstLine="0"/>
              <w:jc w:val="center"/>
              <w:rPr>
                <w:szCs w:val="28"/>
              </w:rPr>
            </w:pPr>
            <w:r w:rsidRPr="00181289">
              <w:rPr>
                <w:szCs w:val="28"/>
              </w:rPr>
              <w:t>6,74</w:t>
            </w:r>
          </w:p>
        </w:tc>
        <w:tc>
          <w:tcPr>
            <w:tcW w:w="1814" w:type="dxa"/>
            <w:noWrap/>
            <w:vAlign w:val="center"/>
            <w:hideMark/>
          </w:tcPr>
          <w:p w14:paraId="2BB319F3" w14:textId="77777777" w:rsidR="0040699C" w:rsidRPr="00181289" w:rsidRDefault="0040699C" w:rsidP="0040699C">
            <w:pPr>
              <w:spacing w:after="0" w:line="240" w:lineRule="auto"/>
              <w:ind w:left="0" w:right="0" w:firstLine="0"/>
              <w:jc w:val="center"/>
              <w:rPr>
                <w:szCs w:val="28"/>
              </w:rPr>
            </w:pPr>
            <w:r w:rsidRPr="00181289">
              <w:rPr>
                <w:szCs w:val="28"/>
              </w:rPr>
              <w:t>12,1</w:t>
            </w:r>
          </w:p>
        </w:tc>
        <w:tc>
          <w:tcPr>
            <w:tcW w:w="1814" w:type="dxa"/>
            <w:noWrap/>
            <w:vAlign w:val="center"/>
            <w:hideMark/>
          </w:tcPr>
          <w:p w14:paraId="10F75453" w14:textId="77777777" w:rsidR="0040699C" w:rsidRPr="00181289" w:rsidRDefault="0040699C" w:rsidP="0040699C">
            <w:pPr>
              <w:spacing w:after="0" w:line="240" w:lineRule="auto"/>
              <w:ind w:left="0" w:right="0" w:firstLine="0"/>
              <w:jc w:val="center"/>
              <w:rPr>
                <w:szCs w:val="28"/>
              </w:rPr>
            </w:pPr>
            <w:r w:rsidRPr="00181289">
              <w:rPr>
                <w:szCs w:val="28"/>
              </w:rPr>
              <w:t>64</w:t>
            </w:r>
          </w:p>
        </w:tc>
      </w:tr>
      <w:tr w:rsidR="0040699C" w:rsidRPr="00181289" w14:paraId="71475C48" w14:textId="77777777" w:rsidTr="0040699C">
        <w:trPr>
          <w:trHeight w:val="225"/>
          <w:jc w:val="center"/>
        </w:trPr>
        <w:tc>
          <w:tcPr>
            <w:tcW w:w="9067" w:type="dxa"/>
            <w:gridSpan w:val="5"/>
            <w:noWrap/>
            <w:vAlign w:val="center"/>
            <w:hideMark/>
          </w:tcPr>
          <w:p w14:paraId="469C326D" w14:textId="77777777" w:rsidR="0040699C" w:rsidRPr="00181289" w:rsidRDefault="0040699C" w:rsidP="0040699C">
            <w:pPr>
              <w:spacing w:after="0" w:line="240" w:lineRule="auto"/>
              <w:ind w:left="0" w:right="0" w:firstLine="0"/>
              <w:jc w:val="center"/>
              <w:rPr>
                <w:color w:val="auto"/>
                <w:szCs w:val="28"/>
              </w:rPr>
            </w:pPr>
            <w:r>
              <w:rPr>
                <w:color w:val="auto"/>
                <w:szCs w:val="28"/>
              </w:rPr>
              <w:t>Среднее значение</w:t>
            </w:r>
          </w:p>
        </w:tc>
      </w:tr>
      <w:tr w:rsidR="0040699C" w:rsidRPr="00181289" w14:paraId="30BA4A0E" w14:textId="77777777" w:rsidTr="0040699C">
        <w:trPr>
          <w:trHeight w:val="225"/>
          <w:jc w:val="center"/>
        </w:trPr>
        <w:tc>
          <w:tcPr>
            <w:tcW w:w="1814" w:type="dxa"/>
            <w:noWrap/>
            <w:vAlign w:val="center"/>
            <w:hideMark/>
          </w:tcPr>
          <w:p w14:paraId="59AC2A72" w14:textId="77777777" w:rsidR="0040699C" w:rsidRPr="00181289" w:rsidRDefault="0040699C" w:rsidP="0040699C">
            <w:pPr>
              <w:spacing w:after="0" w:line="240" w:lineRule="auto"/>
              <w:ind w:left="0" w:right="0" w:firstLine="0"/>
              <w:jc w:val="center"/>
              <w:rPr>
                <w:szCs w:val="28"/>
              </w:rPr>
            </w:pPr>
            <w:r w:rsidRPr="00181289">
              <w:rPr>
                <w:szCs w:val="28"/>
              </w:rPr>
              <w:t>9,3375</w:t>
            </w:r>
          </w:p>
        </w:tc>
        <w:tc>
          <w:tcPr>
            <w:tcW w:w="1814" w:type="dxa"/>
            <w:noWrap/>
            <w:vAlign w:val="center"/>
            <w:hideMark/>
          </w:tcPr>
          <w:p w14:paraId="3CE52DA8" w14:textId="77777777" w:rsidR="0040699C" w:rsidRPr="00181289" w:rsidRDefault="0040699C" w:rsidP="0040699C">
            <w:pPr>
              <w:spacing w:after="0" w:line="240" w:lineRule="auto"/>
              <w:ind w:left="0" w:right="0" w:firstLine="0"/>
              <w:jc w:val="center"/>
              <w:rPr>
                <w:szCs w:val="28"/>
              </w:rPr>
            </w:pPr>
            <w:r w:rsidRPr="00181289">
              <w:rPr>
                <w:szCs w:val="28"/>
              </w:rPr>
              <w:t>5,6375</w:t>
            </w:r>
          </w:p>
        </w:tc>
        <w:tc>
          <w:tcPr>
            <w:tcW w:w="1814" w:type="dxa"/>
            <w:noWrap/>
            <w:vAlign w:val="center"/>
            <w:hideMark/>
          </w:tcPr>
          <w:p w14:paraId="3F15627E" w14:textId="77777777" w:rsidR="0040699C" w:rsidRPr="00181289" w:rsidRDefault="0040699C" w:rsidP="0040699C">
            <w:pPr>
              <w:spacing w:after="0" w:line="240" w:lineRule="auto"/>
              <w:ind w:left="0" w:right="0" w:firstLine="0"/>
              <w:jc w:val="center"/>
              <w:rPr>
                <w:szCs w:val="28"/>
              </w:rPr>
            </w:pPr>
            <w:r w:rsidRPr="00181289">
              <w:rPr>
                <w:szCs w:val="28"/>
              </w:rPr>
              <w:t>6,99875</w:t>
            </w:r>
          </w:p>
        </w:tc>
        <w:tc>
          <w:tcPr>
            <w:tcW w:w="1814" w:type="dxa"/>
            <w:noWrap/>
            <w:vAlign w:val="center"/>
            <w:hideMark/>
          </w:tcPr>
          <w:p w14:paraId="32705B29" w14:textId="77777777" w:rsidR="0040699C" w:rsidRPr="00181289" w:rsidRDefault="0040699C" w:rsidP="0040699C">
            <w:pPr>
              <w:spacing w:after="0" w:line="240" w:lineRule="auto"/>
              <w:ind w:left="0" w:right="0" w:firstLine="0"/>
              <w:jc w:val="center"/>
              <w:rPr>
                <w:szCs w:val="28"/>
              </w:rPr>
            </w:pPr>
            <w:r w:rsidRPr="00181289">
              <w:rPr>
                <w:szCs w:val="28"/>
              </w:rPr>
              <w:t>12,4875</w:t>
            </w:r>
          </w:p>
        </w:tc>
        <w:tc>
          <w:tcPr>
            <w:tcW w:w="1814" w:type="dxa"/>
            <w:noWrap/>
            <w:vAlign w:val="center"/>
            <w:hideMark/>
          </w:tcPr>
          <w:p w14:paraId="1B65F024" w14:textId="77777777" w:rsidR="0040699C" w:rsidRPr="00181289" w:rsidRDefault="0040699C" w:rsidP="0040699C">
            <w:pPr>
              <w:spacing w:after="0" w:line="240" w:lineRule="auto"/>
              <w:ind w:left="0" w:right="0" w:firstLine="0"/>
              <w:jc w:val="center"/>
              <w:rPr>
                <w:szCs w:val="28"/>
              </w:rPr>
            </w:pPr>
            <w:r w:rsidRPr="00181289">
              <w:rPr>
                <w:szCs w:val="28"/>
              </w:rPr>
              <w:t>118,125</w:t>
            </w:r>
          </w:p>
        </w:tc>
      </w:tr>
    </w:tbl>
    <w:p w14:paraId="75B7BEAB" w14:textId="77777777" w:rsidR="0040699C" w:rsidRDefault="0040699C" w:rsidP="0040699C">
      <w:pPr>
        <w:spacing w:after="200" w:line="360" w:lineRule="auto"/>
        <w:ind w:left="0" w:right="0" w:firstLine="709"/>
        <w:jc w:val="left"/>
        <w:rPr>
          <w:rFonts w:eastAsia="MS Mincho"/>
          <w:color w:val="auto"/>
          <w:szCs w:val="28"/>
          <w:lang w:eastAsia="ja-JP"/>
        </w:rPr>
      </w:pPr>
    </w:p>
    <w:p w14:paraId="251AA02E" w14:textId="77F9DF9A" w:rsidR="0040699C" w:rsidRDefault="0040699C" w:rsidP="0040699C">
      <w:pPr>
        <w:spacing w:after="200" w:line="360" w:lineRule="auto"/>
        <w:ind w:left="0" w:right="0" w:firstLine="709"/>
        <w:jc w:val="left"/>
        <w:rPr>
          <w:rFonts w:eastAsia="MS Mincho"/>
          <w:color w:val="auto"/>
          <w:szCs w:val="28"/>
          <w:lang w:eastAsia="ja-JP"/>
        </w:rPr>
      </w:pPr>
    </w:p>
    <w:p w14:paraId="48041B91" w14:textId="7AA306C1" w:rsidR="0040699C" w:rsidRDefault="0040699C" w:rsidP="0040699C">
      <w:pPr>
        <w:spacing w:after="200" w:line="360" w:lineRule="auto"/>
        <w:ind w:left="0" w:right="0" w:firstLine="709"/>
        <w:jc w:val="left"/>
        <w:rPr>
          <w:rFonts w:eastAsia="MS Mincho"/>
          <w:color w:val="auto"/>
          <w:szCs w:val="28"/>
          <w:lang w:eastAsia="ja-JP"/>
        </w:rPr>
      </w:pPr>
    </w:p>
    <w:p w14:paraId="5B470901" w14:textId="77777777" w:rsidR="0040699C" w:rsidRDefault="0040699C" w:rsidP="0040699C">
      <w:pPr>
        <w:spacing w:after="200" w:line="360" w:lineRule="auto"/>
        <w:ind w:left="0" w:right="0" w:firstLine="709"/>
        <w:jc w:val="left"/>
        <w:rPr>
          <w:rFonts w:eastAsia="MS Mincho"/>
          <w:color w:val="auto"/>
          <w:szCs w:val="28"/>
          <w:lang w:eastAsia="ja-JP"/>
        </w:rPr>
      </w:pPr>
    </w:p>
    <w:p w14:paraId="097FDA82" w14:textId="77777777" w:rsidR="0040699C" w:rsidRDefault="0040699C" w:rsidP="0040699C">
      <w:pPr>
        <w:spacing w:after="200" w:line="360" w:lineRule="auto"/>
        <w:ind w:left="0" w:right="0" w:firstLine="709"/>
        <w:jc w:val="right"/>
        <w:rPr>
          <w:rFonts w:eastAsia="MS Mincho"/>
          <w:i/>
          <w:color w:val="auto"/>
          <w:sz w:val="22"/>
          <w:lang w:eastAsia="ja-JP"/>
        </w:rPr>
      </w:pPr>
    </w:p>
    <w:p w14:paraId="08EE5FE2" w14:textId="77777777" w:rsidR="0040699C" w:rsidRDefault="0040699C" w:rsidP="0040699C">
      <w:pPr>
        <w:spacing w:after="200" w:line="360" w:lineRule="auto"/>
        <w:ind w:left="0" w:right="0" w:firstLine="0"/>
        <w:rPr>
          <w:rFonts w:eastAsia="MS Mincho"/>
          <w:i/>
          <w:color w:val="auto"/>
          <w:sz w:val="22"/>
          <w:lang w:eastAsia="ja-JP"/>
        </w:rPr>
      </w:pPr>
    </w:p>
    <w:p w14:paraId="3BE10C7C" w14:textId="77777777" w:rsidR="0040699C" w:rsidRDefault="0040699C" w:rsidP="0040699C">
      <w:pPr>
        <w:spacing w:after="200" w:line="360" w:lineRule="auto"/>
        <w:ind w:left="0" w:right="0" w:firstLine="709"/>
        <w:jc w:val="right"/>
        <w:rPr>
          <w:rFonts w:eastAsia="MS Mincho"/>
          <w:i/>
          <w:color w:val="auto"/>
          <w:sz w:val="22"/>
          <w:lang w:eastAsia="ja-JP"/>
        </w:rPr>
      </w:pPr>
      <w:r>
        <w:rPr>
          <w:rFonts w:eastAsia="MS Mincho"/>
          <w:i/>
          <w:color w:val="auto"/>
          <w:sz w:val="22"/>
          <w:lang w:eastAsia="ja-JP"/>
        </w:rPr>
        <w:t>Таб.3</w:t>
      </w:r>
      <w:r w:rsidRPr="00181289">
        <w:rPr>
          <w:rFonts w:eastAsia="MS Mincho"/>
          <w:i/>
          <w:color w:val="auto"/>
          <w:sz w:val="22"/>
          <w:lang w:eastAsia="ja-JP"/>
        </w:rPr>
        <w:t xml:space="preserve"> Морфологический состав крови у крыс, подверженных </w:t>
      </w:r>
      <w:r>
        <w:rPr>
          <w:rFonts w:eastAsia="MS Mincho"/>
          <w:i/>
          <w:color w:val="auto"/>
          <w:sz w:val="22"/>
          <w:lang w:eastAsia="ja-JP"/>
        </w:rPr>
        <w:t>воздействию ЭМЭ</w:t>
      </w:r>
    </w:p>
    <w:tbl>
      <w:tblPr>
        <w:tblStyle w:val="a8"/>
        <w:tblW w:w="9070" w:type="dxa"/>
        <w:jc w:val="center"/>
        <w:tblLook w:val="04A0" w:firstRow="1" w:lastRow="0" w:firstColumn="1" w:lastColumn="0" w:noHBand="0" w:noVBand="1"/>
      </w:tblPr>
      <w:tblGrid>
        <w:gridCol w:w="1814"/>
        <w:gridCol w:w="1814"/>
        <w:gridCol w:w="1814"/>
        <w:gridCol w:w="1814"/>
        <w:gridCol w:w="1814"/>
      </w:tblGrid>
      <w:tr w:rsidR="0040699C" w:rsidRPr="00181289" w14:paraId="19A93A06" w14:textId="77777777" w:rsidTr="0040699C">
        <w:trPr>
          <w:trHeight w:val="225"/>
          <w:jc w:val="center"/>
        </w:trPr>
        <w:tc>
          <w:tcPr>
            <w:tcW w:w="1814" w:type="dxa"/>
            <w:noWrap/>
            <w:vAlign w:val="center"/>
            <w:hideMark/>
          </w:tcPr>
          <w:p w14:paraId="43A8D168"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лейкоциты (WBC)</w:t>
            </w:r>
          </w:p>
        </w:tc>
        <w:tc>
          <w:tcPr>
            <w:tcW w:w="1814" w:type="dxa"/>
            <w:noWrap/>
            <w:vAlign w:val="center"/>
            <w:hideMark/>
          </w:tcPr>
          <w:p w14:paraId="3E764CE3"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лимфоциты (LYM)</w:t>
            </w:r>
          </w:p>
        </w:tc>
        <w:tc>
          <w:tcPr>
            <w:tcW w:w="1814" w:type="dxa"/>
            <w:noWrap/>
            <w:vAlign w:val="center"/>
            <w:hideMark/>
          </w:tcPr>
          <w:p w14:paraId="5B706C97"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эритроциты (RBC)</w:t>
            </w:r>
          </w:p>
        </w:tc>
        <w:tc>
          <w:tcPr>
            <w:tcW w:w="1814" w:type="dxa"/>
            <w:noWrap/>
            <w:vAlign w:val="center"/>
            <w:hideMark/>
          </w:tcPr>
          <w:p w14:paraId="0302CBAE"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гемоглобин (HGB)</w:t>
            </w:r>
          </w:p>
        </w:tc>
        <w:tc>
          <w:tcPr>
            <w:tcW w:w="1814" w:type="dxa"/>
            <w:noWrap/>
            <w:vAlign w:val="center"/>
            <w:hideMark/>
          </w:tcPr>
          <w:p w14:paraId="1D4C7821" w14:textId="77777777" w:rsidR="0040699C" w:rsidRPr="00181289" w:rsidRDefault="0040699C" w:rsidP="0040699C">
            <w:pPr>
              <w:spacing w:after="0" w:line="240" w:lineRule="auto"/>
              <w:ind w:left="0" w:right="0" w:firstLine="0"/>
              <w:jc w:val="center"/>
              <w:rPr>
                <w:b/>
                <w:bCs/>
                <w:color w:val="auto"/>
                <w:szCs w:val="28"/>
              </w:rPr>
            </w:pPr>
            <w:r w:rsidRPr="00181289">
              <w:rPr>
                <w:b/>
                <w:bCs/>
                <w:color w:val="auto"/>
                <w:szCs w:val="28"/>
              </w:rPr>
              <w:t>тромбоциты (PLT)</w:t>
            </w:r>
          </w:p>
        </w:tc>
      </w:tr>
      <w:tr w:rsidR="0040699C" w:rsidRPr="00181289" w14:paraId="27056E0B" w14:textId="77777777" w:rsidTr="0040699C">
        <w:trPr>
          <w:trHeight w:val="225"/>
          <w:jc w:val="center"/>
        </w:trPr>
        <w:tc>
          <w:tcPr>
            <w:tcW w:w="1814" w:type="dxa"/>
            <w:noWrap/>
            <w:vAlign w:val="center"/>
            <w:hideMark/>
          </w:tcPr>
          <w:p w14:paraId="0C23ACDC" w14:textId="77777777" w:rsidR="0040699C" w:rsidRPr="00181289" w:rsidRDefault="0040699C" w:rsidP="0040699C">
            <w:pPr>
              <w:spacing w:after="0" w:line="240" w:lineRule="auto"/>
              <w:ind w:left="0" w:right="0" w:firstLine="0"/>
              <w:jc w:val="center"/>
              <w:rPr>
                <w:szCs w:val="28"/>
              </w:rPr>
            </w:pPr>
            <w:r w:rsidRPr="00181289">
              <w:rPr>
                <w:szCs w:val="28"/>
              </w:rPr>
              <w:t>15,6</w:t>
            </w:r>
          </w:p>
        </w:tc>
        <w:tc>
          <w:tcPr>
            <w:tcW w:w="1814" w:type="dxa"/>
            <w:noWrap/>
            <w:vAlign w:val="center"/>
            <w:hideMark/>
          </w:tcPr>
          <w:p w14:paraId="4FAB1BA2" w14:textId="77777777" w:rsidR="0040699C" w:rsidRPr="00181289" w:rsidRDefault="0040699C" w:rsidP="0040699C">
            <w:pPr>
              <w:spacing w:after="0" w:line="240" w:lineRule="auto"/>
              <w:ind w:left="0" w:right="0" w:firstLine="0"/>
              <w:jc w:val="center"/>
              <w:rPr>
                <w:szCs w:val="28"/>
              </w:rPr>
            </w:pPr>
            <w:r w:rsidRPr="00181289">
              <w:rPr>
                <w:szCs w:val="28"/>
              </w:rPr>
              <w:t>11,1</w:t>
            </w:r>
          </w:p>
        </w:tc>
        <w:tc>
          <w:tcPr>
            <w:tcW w:w="1814" w:type="dxa"/>
            <w:noWrap/>
            <w:vAlign w:val="center"/>
            <w:hideMark/>
          </w:tcPr>
          <w:p w14:paraId="724FFA07" w14:textId="77777777" w:rsidR="0040699C" w:rsidRPr="00181289" w:rsidRDefault="0040699C" w:rsidP="0040699C">
            <w:pPr>
              <w:spacing w:after="0" w:line="240" w:lineRule="auto"/>
              <w:ind w:left="0" w:right="0" w:firstLine="0"/>
              <w:jc w:val="center"/>
              <w:rPr>
                <w:szCs w:val="28"/>
              </w:rPr>
            </w:pPr>
            <w:r w:rsidRPr="00181289">
              <w:rPr>
                <w:szCs w:val="28"/>
              </w:rPr>
              <w:t>8,58</w:t>
            </w:r>
          </w:p>
        </w:tc>
        <w:tc>
          <w:tcPr>
            <w:tcW w:w="1814" w:type="dxa"/>
            <w:noWrap/>
            <w:vAlign w:val="center"/>
            <w:hideMark/>
          </w:tcPr>
          <w:p w14:paraId="0137D921" w14:textId="77777777" w:rsidR="0040699C" w:rsidRPr="00181289" w:rsidRDefault="0040699C" w:rsidP="0040699C">
            <w:pPr>
              <w:spacing w:after="0" w:line="240" w:lineRule="auto"/>
              <w:ind w:left="0" w:right="0" w:firstLine="0"/>
              <w:jc w:val="center"/>
              <w:rPr>
                <w:szCs w:val="28"/>
              </w:rPr>
            </w:pPr>
            <w:r w:rsidRPr="00181289">
              <w:rPr>
                <w:szCs w:val="28"/>
              </w:rPr>
              <w:t>14,6</w:t>
            </w:r>
          </w:p>
        </w:tc>
        <w:tc>
          <w:tcPr>
            <w:tcW w:w="1814" w:type="dxa"/>
            <w:noWrap/>
            <w:vAlign w:val="center"/>
            <w:hideMark/>
          </w:tcPr>
          <w:p w14:paraId="569180C2" w14:textId="77777777" w:rsidR="0040699C" w:rsidRPr="00181289" w:rsidRDefault="0040699C" w:rsidP="0040699C">
            <w:pPr>
              <w:spacing w:after="0" w:line="240" w:lineRule="auto"/>
              <w:ind w:left="0" w:right="0" w:firstLine="0"/>
              <w:jc w:val="center"/>
              <w:rPr>
                <w:szCs w:val="28"/>
              </w:rPr>
            </w:pPr>
            <w:r w:rsidRPr="00181289">
              <w:rPr>
                <w:szCs w:val="28"/>
              </w:rPr>
              <w:t>541</w:t>
            </w:r>
          </w:p>
        </w:tc>
      </w:tr>
      <w:tr w:rsidR="0040699C" w:rsidRPr="00181289" w14:paraId="096CAC66" w14:textId="77777777" w:rsidTr="0040699C">
        <w:trPr>
          <w:trHeight w:val="225"/>
          <w:jc w:val="center"/>
        </w:trPr>
        <w:tc>
          <w:tcPr>
            <w:tcW w:w="1814" w:type="dxa"/>
            <w:noWrap/>
            <w:vAlign w:val="center"/>
            <w:hideMark/>
          </w:tcPr>
          <w:p w14:paraId="165B5997" w14:textId="77777777" w:rsidR="0040699C" w:rsidRPr="00181289" w:rsidRDefault="0040699C" w:rsidP="0040699C">
            <w:pPr>
              <w:spacing w:after="0" w:line="240" w:lineRule="auto"/>
              <w:ind w:left="0" w:right="0" w:firstLine="0"/>
              <w:jc w:val="center"/>
              <w:rPr>
                <w:szCs w:val="28"/>
              </w:rPr>
            </w:pPr>
            <w:r w:rsidRPr="00181289">
              <w:rPr>
                <w:szCs w:val="28"/>
              </w:rPr>
              <w:t>21,6</w:t>
            </w:r>
          </w:p>
        </w:tc>
        <w:tc>
          <w:tcPr>
            <w:tcW w:w="1814" w:type="dxa"/>
            <w:noWrap/>
            <w:vAlign w:val="center"/>
            <w:hideMark/>
          </w:tcPr>
          <w:p w14:paraId="4988B52B" w14:textId="77777777" w:rsidR="0040699C" w:rsidRPr="00181289" w:rsidRDefault="0040699C" w:rsidP="0040699C">
            <w:pPr>
              <w:spacing w:after="0" w:line="240" w:lineRule="auto"/>
              <w:ind w:left="0" w:right="0" w:firstLine="0"/>
              <w:jc w:val="center"/>
              <w:rPr>
                <w:szCs w:val="28"/>
              </w:rPr>
            </w:pPr>
            <w:r w:rsidRPr="00181289">
              <w:rPr>
                <w:szCs w:val="28"/>
              </w:rPr>
              <w:t>14,7</w:t>
            </w:r>
          </w:p>
        </w:tc>
        <w:tc>
          <w:tcPr>
            <w:tcW w:w="1814" w:type="dxa"/>
            <w:noWrap/>
            <w:vAlign w:val="center"/>
            <w:hideMark/>
          </w:tcPr>
          <w:p w14:paraId="1C9B1F1F" w14:textId="77777777" w:rsidR="0040699C" w:rsidRPr="00181289" w:rsidRDefault="0040699C" w:rsidP="0040699C">
            <w:pPr>
              <w:spacing w:after="0" w:line="240" w:lineRule="auto"/>
              <w:ind w:left="0" w:right="0" w:firstLine="0"/>
              <w:jc w:val="center"/>
              <w:rPr>
                <w:szCs w:val="28"/>
              </w:rPr>
            </w:pPr>
            <w:r w:rsidRPr="00181289">
              <w:rPr>
                <w:szCs w:val="28"/>
              </w:rPr>
              <w:t>8,47</w:t>
            </w:r>
          </w:p>
        </w:tc>
        <w:tc>
          <w:tcPr>
            <w:tcW w:w="1814" w:type="dxa"/>
            <w:noWrap/>
            <w:vAlign w:val="center"/>
            <w:hideMark/>
          </w:tcPr>
          <w:p w14:paraId="06059C57" w14:textId="77777777" w:rsidR="0040699C" w:rsidRPr="00181289" w:rsidRDefault="0040699C" w:rsidP="0040699C">
            <w:pPr>
              <w:spacing w:after="0" w:line="240" w:lineRule="auto"/>
              <w:ind w:left="0" w:right="0" w:firstLine="0"/>
              <w:jc w:val="center"/>
              <w:rPr>
                <w:szCs w:val="28"/>
              </w:rPr>
            </w:pPr>
            <w:r w:rsidRPr="00181289">
              <w:rPr>
                <w:szCs w:val="28"/>
              </w:rPr>
              <w:t>14,3</w:t>
            </w:r>
          </w:p>
        </w:tc>
        <w:tc>
          <w:tcPr>
            <w:tcW w:w="1814" w:type="dxa"/>
            <w:noWrap/>
            <w:vAlign w:val="center"/>
            <w:hideMark/>
          </w:tcPr>
          <w:p w14:paraId="204B724D" w14:textId="77777777" w:rsidR="0040699C" w:rsidRPr="00181289" w:rsidRDefault="0040699C" w:rsidP="0040699C">
            <w:pPr>
              <w:spacing w:after="0" w:line="240" w:lineRule="auto"/>
              <w:ind w:left="0" w:right="0" w:firstLine="0"/>
              <w:jc w:val="center"/>
              <w:rPr>
                <w:szCs w:val="28"/>
              </w:rPr>
            </w:pPr>
            <w:r w:rsidRPr="00181289">
              <w:rPr>
                <w:szCs w:val="28"/>
              </w:rPr>
              <w:t>344</w:t>
            </w:r>
          </w:p>
        </w:tc>
      </w:tr>
      <w:tr w:rsidR="0040699C" w:rsidRPr="00181289" w14:paraId="3D955CAC" w14:textId="77777777" w:rsidTr="0040699C">
        <w:trPr>
          <w:trHeight w:val="225"/>
          <w:jc w:val="center"/>
        </w:trPr>
        <w:tc>
          <w:tcPr>
            <w:tcW w:w="1814" w:type="dxa"/>
            <w:noWrap/>
            <w:vAlign w:val="center"/>
            <w:hideMark/>
          </w:tcPr>
          <w:p w14:paraId="291E6FEA" w14:textId="77777777" w:rsidR="0040699C" w:rsidRPr="00181289" w:rsidRDefault="0040699C" w:rsidP="0040699C">
            <w:pPr>
              <w:spacing w:after="0" w:line="240" w:lineRule="auto"/>
              <w:ind w:left="0" w:right="0" w:firstLine="0"/>
              <w:jc w:val="center"/>
              <w:rPr>
                <w:szCs w:val="28"/>
              </w:rPr>
            </w:pPr>
            <w:r w:rsidRPr="00181289">
              <w:rPr>
                <w:szCs w:val="28"/>
              </w:rPr>
              <w:t>20,9</w:t>
            </w:r>
          </w:p>
        </w:tc>
        <w:tc>
          <w:tcPr>
            <w:tcW w:w="1814" w:type="dxa"/>
            <w:noWrap/>
            <w:vAlign w:val="center"/>
            <w:hideMark/>
          </w:tcPr>
          <w:p w14:paraId="0FB839F4" w14:textId="77777777" w:rsidR="0040699C" w:rsidRPr="00181289" w:rsidRDefault="0040699C" w:rsidP="0040699C">
            <w:pPr>
              <w:spacing w:after="0" w:line="240" w:lineRule="auto"/>
              <w:ind w:left="0" w:right="0" w:firstLine="0"/>
              <w:jc w:val="center"/>
              <w:rPr>
                <w:szCs w:val="28"/>
              </w:rPr>
            </w:pPr>
            <w:r w:rsidRPr="00181289">
              <w:rPr>
                <w:szCs w:val="28"/>
              </w:rPr>
              <w:t>14,5</w:t>
            </w:r>
          </w:p>
        </w:tc>
        <w:tc>
          <w:tcPr>
            <w:tcW w:w="1814" w:type="dxa"/>
            <w:noWrap/>
            <w:vAlign w:val="center"/>
            <w:hideMark/>
          </w:tcPr>
          <w:p w14:paraId="2994063B" w14:textId="77777777" w:rsidR="0040699C" w:rsidRPr="00181289" w:rsidRDefault="0040699C" w:rsidP="0040699C">
            <w:pPr>
              <w:spacing w:after="0" w:line="240" w:lineRule="auto"/>
              <w:ind w:left="0" w:right="0" w:firstLine="0"/>
              <w:jc w:val="center"/>
              <w:rPr>
                <w:szCs w:val="28"/>
              </w:rPr>
            </w:pPr>
            <w:r w:rsidRPr="00181289">
              <w:rPr>
                <w:szCs w:val="28"/>
              </w:rPr>
              <w:t>8,42</w:t>
            </w:r>
          </w:p>
        </w:tc>
        <w:tc>
          <w:tcPr>
            <w:tcW w:w="1814" w:type="dxa"/>
            <w:noWrap/>
            <w:vAlign w:val="center"/>
            <w:hideMark/>
          </w:tcPr>
          <w:p w14:paraId="2EBFCEF1" w14:textId="77777777" w:rsidR="0040699C" w:rsidRPr="00181289" w:rsidRDefault="0040699C" w:rsidP="0040699C">
            <w:pPr>
              <w:spacing w:after="0" w:line="240" w:lineRule="auto"/>
              <w:ind w:left="0" w:right="0" w:firstLine="0"/>
              <w:jc w:val="center"/>
              <w:rPr>
                <w:szCs w:val="28"/>
              </w:rPr>
            </w:pPr>
            <w:r w:rsidRPr="00181289">
              <w:rPr>
                <w:szCs w:val="28"/>
              </w:rPr>
              <w:t>14,1</w:t>
            </w:r>
          </w:p>
        </w:tc>
        <w:tc>
          <w:tcPr>
            <w:tcW w:w="1814" w:type="dxa"/>
            <w:noWrap/>
            <w:vAlign w:val="center"/>
            <w:hideMark/>
          </w:tcPr>
          <w:p w14:paraId="0F72AE4C" w14:textId="77777777" w:rsidR="0040699C" w:rsidRPr="00181289" w:rsidRDefault="0040699C" w:rsidP="0040699C">
            <w:pPr>
              <w:spacing w:after="0" w:line="240" w:lineRule="auto"/>
              <w:ind w:left="0" w:right="0" w:firstLine="0"/>
              <w:jc w:val="center"/>
              <w:rPr>
                <w:szCs w:val="28"/>
              </w:rPr>
            </w:pPr>
            <w:r w:rsidRPr="00181289">
              <w:rPr>
                <w:szCs w:val="28"/>
              </w:rPr>
              <w:t>349</w:t>
            </w:r>
          </w:p>
        </w:tc>
      </w:tr>
      <w:tr w:rsidR="0040699C" w:rsidRPr="00181289" w14:paraId="13566F65" w14:textId="77777777" w:rsidTr="0040699C">
        <w:trPr>
          <w:trHeight w:val="225"/>
          <w:jc w:val="center"/>
        </w:trPr>
        <w:tc>
          <w:tcPr>
            <w:tcW w:w="1814" w:type="dxa"/>
            <w:noWrap/>
            <w:vAlign w:val="center"/>
            <w:hideMark/>
          </w:tcPr>
          <w:p w14:paraId="2610FBC4" w14:textId="77777777" w:rsidR="0040699C" w:rsidRPr="00181289" w:rsidRDefault="0040699C" w:rsidP="0040699C">
            <w:pPr>
              <w:spacing w:after="0" w:line="240" w:lineRule="auto"/>
              <w:ind w:left="0" w:right="0" w:firstLine="0"/>
              <w:jc w:val="center"/>
              <w:rPr>
                <w:szCs w:val="28"/>
              </w:rPr>
            </w:pPr>
            <w:r w:rsidRPr="00181289">
              <w:rPr>
                <w:szCs w:val="28"/>
              </w:rPr>
              <w:t>4,8</w:t>
            </w:r>
          </w:p>
        </w:tc>
        <w:tc>
          <w:tcPr>
            <w:tcW w:w="1814" w:type="dxa"/>
            <w:noWrap/>
            <w:vAlign w:val="center"/>
            <w:hideMark/>
          </w:tcPr>
          <w:p w14:paraId="74975A67" w14:textId="77777777" w:rsidR="0040699C" w:rsidRPr="00181289" w:rsidRDefault="0040699C" w:rsidP="0040699C">
            <w:pPr>
              <w:spacing w:after="0" w:line="240" w:lineRule="auto"/>
              <w:ind w:left="0" w:right="0" w:firstLine="0"/>
              <w:jc w:val="center"/>
              <w:rPr>
                <w:szCs w:val="28"/>
              </w:rPr>
            </w:pPr>
            <w:r w:rsidRPr="00181289">
              <w:rPr>
                <w:szCs w:val="28"/>
              </w:rPr>
              <w:t>4,1</w:t>
            </w:r>
          </w:p>
        </w:tc>
        <w:tc>
          <w:tcPr>
            <w:tcW w:w="1814" w:type="dxa"/>
            <w:noWrap/>
            <w:vAlign w:val="center"/>
            <w:hideMark/>
          </w:tcPr>
          <w:p w14:paraId="6D741734" w14:textId="77777777" w:rsidR="0040699C" w:rsidRPr="00181289" w:rsidRDefault="0040699C" w:rsidP="0040699C">
            <w:pPr>
              <w:spacing w:after="0" w:line="240" w:lineRule="auto"/>
              <w:ind w:left="0" w:right="0" w:firstLine="0"/>
              <w:jc w:val="center"/>
              <w:rPr>
                <w:szCs w:val="28"/>
              </w:rPr>
            </w:pPr>
            <w:r w:rsidRPr="00181289">
              <w:rPr>
                <w:szCs w:val="28"/>
              </w:rPr>
              <w:t>7,17</w:t>
            </w:r>
          </w:p>
        </w:tc>
        <w:tc>
          <w:tcPr>
            <w:tcW w:w="1814" w:type="dxa"/>
            <w:noWrap/>
            <w:vAlign w:val="center"/>
            <w:hideMark/>
          </w:tcPr>
          <w:p w14:paraId="19AB146A" w14:textId="77777777" w:rsidR="0040699C" w:rsidRPr="00181289" w:rsidRDefault="0040699C" w:rsidP="0040699C">
            <w:pPr>
              <w:spacing w:after="0" w:line="240" w:lineRule="auto"/>
              <w:ind w:left="0" w:right="0" w:firstLine="0"/>
              <w:jc w:val="center"/>
              <w:rPr>
                <w:szCs w:val="28"/>
              </w:rPr>
            </w:pPr>
            <w:r w:rsidRPr="00181289">
              <w:rPr>
                <w:szCs w:val="28"/>
              </w:rPr>
              <w:t>11,8</w:t>
            </w:r>
          </w:p>
        </w:tc>
        <w:tc>
          <w:tcPr>
            <w:tcW w:w="1814" w:type="dxa"/>
            <w:noWrap/>
            <w:vAlign w:val="center"/>
            <w:hideMark/>
          </w:tcPr>
          <w:p w14:paraId="533AD6FC" w14:textId="77777777" w:rsidR="0040699C" w:rsidRPr="00181289" w:rsidRDefault="0040699C" w:rsidP="0040699C">
            <w:pPr>
              <w:spacing w:after="0" w:line="240" w:lineRule="auto"/>
              <w:ind w:left="0" w:right="0" w:firstLine="0"/>
              <w:jc w:val="center"/>
              <w:rPr>
                <w:szCs w:val="28"/>
              </w:rPr>
            </w:pPr>
            <w:r w:rsidRPr="00181289">
              <w:rPr>
                <w:szCs w:val="28"/>
              </w:rPr>
              <w:t>71</w:t>
            </w:r>
          </w:p>
        </w:tc>
      </w:tr>
      <w:tr w:rsidR="0040699C" w:rsidRPr="00181289" w14:paraId="7695CE3A" w14:textId="77777777" w:rsidTr="0040699C">
        <w:trPr>
          <w:trHeight w:val="225"/>
          <w:jc w:val="center"/>
        </w:trPr>
        <w:tc>
          <w:tcPr>
            <w:tcW w:w="1814" w:type="dxa"/>
            <w:noWrap/>
            <w:vAlign w:val="center"/>
            <w:hideMark/>
          </w:tcPr>
          <w:p w14:paraId="75FC341B" w14:textId="77777777" w:rsidR="0040699C" w:rsidRPr="00181289" w:rsidRDefault="0040699C" w:rsidP="0040699C">
            <w:pPr>
              <w:spacing w:after="0" w:line="240" w:lineRule="auto"/>
              <w:ind w:left="0" w:right="0" w:firstLine="0"/>
              <w:jc w:val="center"/>
              <w:rPr>
                <w:szCs w:val="28"/>
              </w:rPr>
            </w:pPr>
            <w:r w:rsidRPr="00181289">
              <w:rPr>
                <w:szCs w:val="28"/>
              </w:rPr>
              <w:t>17,7</w:t>
            </w:r>
          </w:p>
        </w:tc>
        <w:tc>
          <w:tcPr>
            <w:tcW w:w="1814" w:type="dxa"/>
            <w:noWrap/>
            <w:vAlign w:val="center"/>
            <w:hideMark/>
          </w:tcPr>
          <w:p w14:paraId="6767D569" w14:textId="77777777" w:rsidR="0040699C" w:rsidRPr="00181289" w:rsidRDefault="0040699C" w:rsidP="0040699C">
            <w:pPr>
              <w:spacing w:after="0" w:line="240" w:lineRule="auto"/>
              <w:ind w:left="0" w:right="0" w:firstLine="0"/>
              <w:jc w:val="center"/>
              <w:rPr>
                <w:szCs w:val="28"/>
              </w:rPr>
            </w:pPr>
            <w:r w:rsidRPr="00181289">
              <w:rPr>
                <w:szCs w:val="28"/>
              </w:rPr>
              <w:t>13,8</w:t>
            </w:r>
          </w:p>
        </w:tc>
        <w:tc>
          <w:tcPr>
            <w:tcW w:w="1814" w:type="dxa"/>
            <w:noWrap/>
            <w:vAlign w:val="center"/>
            <w:hideMark/>
          </w:tcPr>
          <w:p w14:paraId="157302AD" w14:textId="77777777" w:rsidR="0040699C" w:rsidRPr="00181289" w:rsidRDefault="0040699C" w:rsidP="0040699C">
            <w:pPr>
              <w:spacing w:after="0" w:line="240" w:lineRule="auto"/>
              <w:ind w:left="0" w:right="0" w:firstLine="0"/>
              <w:jc w:val="center"/>
              <w:rPr>
                <w:szCs w:val="28"/>
              </w:rPr>
            </w:pPr>
            <w:r w:rsidRPr="00181289">
              <w:rPr>
                <w:szCs w:val="28"/>
              </w:rPr>
              <w:t>8,87</w:t>
            </w:r>
          </w:p>
        </w:tc>
        <w:tc>
          <w:tcPr>
            <w:tcW w:w="1814" w:type="dxa"/>
            <w:noWrap/>
            <w:vAlign w:val="center"/>
            <w:hideMark/>
          </w:tcPr>
          <w:p w14:paraId="783A5F0A" w14:textId="77777777" w:rsidR="0040699C" w:rsidRPr="00181289" w:rsidRDefault="0040699C" w:rsidP="0040699C">
            <w:pPr>
              <w:spacing w:after="0" w:line="240" w:lineRule="auto"/>
              <w:ind w:left="0" w:right="0" w:firstLine="0"/>
              <w:jc w:val="center"/>
              <w:rPr>
                <w:szCs w:val="28"/>
              </w:rPr>
            </w:pPr>
            <w:r w:rsidRPr="00181289">
              <w:rPr>
                <w:szCs w:val="28"/>
              </w:rPr>
              <w:t>14,7</w:t>
            </w:r>
          </w:p>
        </w:tc>
        <w:tc>
          <w:tcPr>
            <w:tcW w:w="1814" w:type="dxa"/>
            <w:noWrap/>
            <w:vAlign w:val="center"/>
            <w:hideMark/>
          </w:tcPr>
          <w:p w14:paraId="725D0BAD" w14:textId="77777777" w:rsidR="0040699C" w:rsidRPr="00181289" w:rsidRDefault="0040699C" w:rsidP="0040699C">
            <w:pPr>
              <w:spacing w:after="0" w:line="240" w:lineRule="auto"/>
              <w:ind w:left="0" w:right="0" w:firstLine="0"/>
              <w:jc w:val="center"/>
              <w:rPr>
                <w:szCs w:val="28"/>
              </w:rPr>
            </w:pPr>
            <w:r w:rsidRPr="00181289">
              <w:rPr>
                <w:szCs w:val="28"/>
              </w:rPr>
              <w:t>413</w:t>
            </w:r>
          </w:p>
        </w:tc>
      </w:tr>
      <w:tr w:rsidR="0040699C" w:rsidRPr="00181289" w14:paraId="07135286" w14:textId="77777777" w:rsidTr="0040699C">
        <w:trPr>
          <w:trHeight w:val="225"/>
          <w:jc w:val="center"/>
        </w:trPr>
        <w:tc>
          <w:tcPr>
            <w:tcW w:w="1814" w:type="dxa"/>
            <w:noWrap/>
            <w:vAlign w:val="center"/>
            <w:hideMark/>
          </w:tcPr>
          <w:p w14:paraId="6C1573F0"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14,5</w:t>
            </w:r>
          </w:p>
        </w:tc>
        <w:tc>
          <w:tcPr>
            <w:tcW w:w="1814" w:type="dxa"/>
            <w:noWrap/>
            <w:vAlign w:val="center"/>
            <w:hideMark/>
          </w:tcPr>
          <w:p w14:paraId="0E0DBB8C"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10,1</w:t>
            </w:r>
          </w:p>
        </w:tc>
        <w:tc>
          <w:tcPr>
            <w:tcW w:w="1814" w:type="dxa"/>
            <w:noWrap/>
            <w:vAlign w:val="center"/>
            <w:hideMark/>
          </w:tcPr>
          <w:p w14:paraId="3FE098FD"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7,39</w:t>
            </w:r>
          </w:p>
        </w:tc>
        <w:tc>
          <w:tcPr>
            <w:tcW w:w="1814" w:type="dxa"/>
            <w:noWrap/>
            <w:vAlign w:val="center"/>
            <w:hideMark/>
          </w:tcPr>
          <w:p w14:paraId="265A056B"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13,3</w:t>
            </w:r>
          </w:p>
        </w:tc>
        <w:tc>
          <w:tcPr>
            <w:tcW w:w="1814" w:type="dxa"/>
            <w:noWrap/>
            <w:vAlign w:val="center"/>
            <w:hideMark/>
          </w:tcPr>
          <w:p w14:paraId="668E95BD" w14:textId="77777777" w:rsidR="0040699C" w:rsidRPr="00181289" w:rsidRDefault="0040699C" w:rsidP="0040699C">
            <w:pPr>
              <w:spacing w:after="0" w:line="240" w:lineRule="auto"/>
              <w:ind w:left="0" w:right="0" w:firstLine="0"/>
              <w:jc w:val="center"/>
              <w:rPr>
                <w:color w:val="auto"/>
                <w:szCs w:val="28"/>
              </w:rPr>
            </w:pPr>
            <w:r w:rsidRPr="00181289">
              <w:rPr>
                <w:color w:val="auto"/>
                <w:szCs w:val="28"/>
              </w:rPr>
              <w:t>338</w:t>
            </w:r>
          </w:p>
        </w:tc>
      </w:tr>
      <w:tr w:rsidR="0040699C" w:rsidRPr="00181289" w14:paraId="059BE419" w14:textId="77777777" w:rsidTr="0040699C">
        <w:trPr>
          <w:trHeight w:val="225"/>
          <w:jc w:val="center"/>
        </w:trPr>
        <w:tc>
          <w:tcPr>
            <w:tcW w:w="1814" w:type="dxa"/>
            <w:noWrap/>
            <w:vAlign w:val="center"/>
            <w:hideMark/>
          </w:tcPr>
          <w:p w14:paraId="0B519083" w14:textId="77777777" w:rsidR="0040699C" w:rsidRPr="00181289" w:rsidRDefault="0040699C" w:rsidP="0040699C">
            <w:pPr>
              <w:spacing w:after="0" w:line="240" w:lineRule="auto"/>
              <w:ind w:left="0" w:right="0" w:firstLine="0"/>
              <w:jc w:val="center"/>
              <w:rPr>
                <w:szCs w:val="28"/>
              </w:rPr>
            </w:pPr>
            <w:r w:rsidRPr="00181289">
              <w:rPr>
                <w:szCs w:val="28"/>
              </w:rPr>
              <w:t>20,6</w:t>
            </w:r>
          </w:p>
        </w:tc>
        <w:tc>
          <w:tcPr>
            <w:tcW w:w="1814" w:type="dxa"/>
            <w:noWrap/>
            <w:vAlign w:val="center"/>
            <w:hideMark/>
          </w:tcPr>
          <w:p w14:paraId="53219D0C" w14:textId="77777777" w:rsidR="0040699C" w:rsidRPr="00181289" w:rsidRDefault="0040699C" w:rsidP="0040699C">
            <w:pPr>
              <w:spacing w:after="0" w:line="240" w:lineRule="auto"/>
              <w:ind w:left="0" w:right="0" w:firstLine="0"/>
              <w:jc w:val="center"/>
              <w:rPr>
                <w:szCs w:val="28"/>
              </w:rPr>
            </w:pPr>
            <w:r w:rsidRPr="00181289">
              <w:rPr>
                <w:szCs w:val="28"/>
              </w:rPr>
              <w:t>13,7</w:t>
            </w:r>
          </w:p>
        </w:tc>
        <w:tc>
          <w:tcPr>
            <w:tcW w:w="1814" w:type="dxa"/>
            <w:noWrap/>
            <w:vAlign w:val="center"/>
            <w:hideMark/>
          </w:tcPr>
          <w:p w14:paraId="4B92BCAF" w14:textId="77777777" w:rsidR="0040699C" w:rsidRPr="00181289" w:rsidRDefault="0040699C" w:rsidP="0040699C">
            <w:pPr>
              <w:spacing w:after="0" w:line="240" w:lineRule="auto"/>
              <w:ind w:left="0" w:right="0" w:firstLine="0"/>
              <w:jc w:val="center"/>
              <w:rPr>
                <w:szCs w:val="28"/>
              </w:rPr>
            </w:pPr>
            <w:r w:rsidRPr="00181289">
              <w:rPr>
                <w:szCs w:val="28"/>
              </w:rPr>
              <w:t>7,85</w:t>
            </w:r>
          </w:p>
        </w:tc>
        <w:tc>
          <w:tcPr>
            <w:tcW w:w="1814" w:type="dxa"/>
            <w:noWrap/>
            <w:vAlign w:val="center"/>
            <w:hideMark/>
          </w:tcPr>
          <w:p w14:paraId="575D71EB" w14:textId="77777777" w:rsidR="0040699C" w:rsidRPr="00181289" w:rsidRDefault="0040699C" w:rsidP="0040699C">
            <w:pPr>
              <w:spacing w:after="0" w:line="240" w:lineRule="auto"/>
              <w:ind w:left="0" w:right="0" w:firstLine="0"/>
              <w:jc w:val="center"/>
              <w:rPr>
                <w:szCs w:val="28"/>
              </w:rPr>
            </w:pPr>
            <w:r w:rsidRPr="00181289">
              <w:rPr>
                <w:szCs w:val="28"/>
              </w:rPr>
              <w:t>14,7</w:t>
            </w:r>
          </w:p>
        </w:tc>
        <w:tc>
          <w:tcPr>
            <w:tcW w:w="1814" w:type="dxa"/>
            <w:noWrap/>
            <w:vAlign w:val="center"/>
            <w:hideMark/>
          </w:tcPr>
          <w:p w14:paraId="36E8373D" w14:textId="77777777" w:rsidR="0040699C" w:rsidRPr="00181289" w:rsidRDefault="0040699C" w:rsidP="0040699C">
            <w:pPr>
              <w:spacing w:after="0" w:line="240" w:lineRule="auto"/>
              <w:ind w:left="0" w:right="0" w:firstLine="0"/>
              <w:jc w:val="center"/>
              <w:rPr>
                <w:szCs w:val="28"/>
              </w:rPr>
            </w:pPr>
            <w:r w:rsidRPr="00181289">
              <w:rPr>
                <w:szCs w:val="28"/>
              </w:rPr>
              <w:t>644</w:t>
            </w:r>
          </w:p>
        </w:tc>
      </w:tr>
      <w:tr w:rsidR="0040699C" w:rsidRPr="00181289" w14:paraId="1A0A37EA" w14:textId="77777777" w:rsidTr="0040699C">
        <w:trPr>
          <w:trHeight w:val="225"/>
          <w:jc w:val="center"/>
        </w:trPr>
        <w:tc>
          <w:tcPr>
            <w:tcW w:w="1814" w:type="dxa"/>
            <w:noWrap/>
            <w:vAlign w:val="center"/>
            <w:hideMark/>
          </w:tcPr>
          <w:p w14:paraId="488A4AC1" w14:textId="77777777" w:rsidR="0040699C" w:rsidRPr="00181289" w:rsidRDefault="0040699C" w:rsidP="0040699C">
            <w:pPr>
              <w:spacing w:after="0" w:line="240" w:lineRule="auto"/>
              <w:ind w:left="0" w:right="0" w:firstLine="0"/>
              <w:jc w:val="center"/>
              <w:rPr>
                <w:szCs w:val="28"/>
              </w:rPr>
            </w:pPr>
            <w:r w:rsidRPr="00181289">
              <w:rPr>
                <w:szCs w:val="28"/>
              </w:rPr>
              <w:t>8,3</w:t>
            </w:r>
          </w:p>
        </w:tc>
        <w:tc>
          <w:tcPr>
            <w:tcW w:w="1814" w:type="dxa"/>
            <w:noWrap/>
            <w:vAlign w:val="center"/>
            <w:hideMark/>
          </w:tcPr>
          <w:p w14:paraId="7C62A660" w14:textId="77777777" w:rsidR="0040699C" w:rsidRPr="00181289" w:rsidRDefault="0040699C" w:rsidP="0040699C">
            <w:pPr>
              <w:spacing w:after="0" w:line="240" w:lineRule="auto"/>
              <w:ind w:left="0" w:right="0" w:firstLine="0"/>
              <w:jc w:val="center"/>
              <w:rPr>
                <w:szCs w:val="28"/>
              </w:rPr>
            </w:pPr>
            <w:r w:rsidRPr="00181289">
              <w:rPr>
                <w:szCs w:val="28"/>
              </w:rPr>
              <w:t>6,4</w:t>
            </w:r>
          </w:p>
        </w:tc>
        <w:tc>
          <w:tcPr>
            <w:tcW w:w="1814" w:type="dxa"/>
            <w:noWrap/>
            <w:vAlign w:val="center"/>
            <w:hideMark/>
          </w:tcPr>
          <w:p w14:paraId="6F95B007" w14:textId="77777777" w:rsidR="0040699C" w:rsidRPr="00181289" w:rsidRDefault="0040699C" w:rsidP="0040699C">
            <w:pPr>
              <w:spacing w:after="0" w:line="240" w:lineRule="auto"/>
              <w:ind w:left="0" w:right="0" w:firstLine="0"/>
              <w:jc w:val="center"/>
              <w:rPr>
                <w:szCs w:val="28"/>
              </w:rPr>
            </w:pPr>
            <w:r w:rsidRPr="00181289">
              <w:rPr>
                <w:szCs w:val="28"/>
              </w:rPr>
              <w:t>6,92</w:t>
            </w:r>
          </w:p>
        </w:tc>
        <w:tc>
          <w:tcPr>
            <w:tcW w:w="1814" w:type="dxa"/>
            <w:noWrap/>
            <w:vAlign w:val="center"/>
            <w:hideMark/>
          </w:tcPr>
          <w:p w14:paraId="5C8EDFD2" w14:textId="77777777" w:rsidR="0040699C" w:rsidRPr="00181289" w:rsidRDefault="0040699C" w:rsidP="0040699C">
            <w:pPr>
              <w:spacing w:after="0" w:line="240" w:lineRule="auto"/>
              <w:ind w:left="0" w:right="0" w:firstLine="0"/>
              <w:jc w:val="center"/>
              <w:rPr>
                <w:szCs w:val="28"/>
              </w:rPr>
            </w:pPr>
            <w:r w:rsidRPr="00181289">
              <w:rPr>
                <w:szCs w:val="28"/>
              </w:rPr>
              <w:t>11,9</w:t>
            </w:r>
          </w:p>
        </w:tc>
        <w:tc>
          <w:tcPr>
            <w:tcW w:w="1814" w:type="dxa"/>
            <w:noWrap/>
            <w:vAlign w:val="center"/>
            <w:hideMark/>
          </w:tcPr>
          <w:p w14:paraId="702D6F0D" w14:textId="77777777" w:rsidR="0040699C" w:rsidRPr="00181289" w:rsidRDefault="0040699C" w:rsidP="0040699C">
            <w:pPr>
              <w:spacing w:after="0" w:line="240" w:lineRule="auto"/>
              <w:ind w:left="0" w:right="0" w:firstLine="0"/>
              <w:jc w:val="center"/>
              <w:rPr>
                <w:szCs w:val="28"/>
              </w:rPr>
            </w:pPr>
            <w:r w:rsidRPr="00181289">
              <w:rPr>
                <w:szCs w:val="28"/>
              </w:rPr>
              <w:t>31</w:t>
            </w:r>
          </w:p>
        </w:tc>
      </w:tr>
      <w:tr w:rsidR="0040699C" w:rsidRPr="00181289" w14:paraId="1CE91368" w14:textId="77777777" w:rsidTr="0040699C">
        <w:trPr>
          <w:trHeight w:val="225"/>
          <w:jc w:val="center"/>
        </w:trPr>
        <w:tc>
          <w:tcPr>
            <w:tcW w:w="9070" w:type="dxa"/>
            <w:gridSpan w:val="5"/>
            <w:noWrap/>
            <w:vAlign w:val="center"/>
            <w:hideMark/>
          </w:tcPr>
          <w:p w14:paraId="150FDEF5" w14:textId="77777777" w:rsidR="0040699C" w:rsidRPr="00181289" w:rsidRDefault="0040699C" w:rsidP="0040699C">
            <w:pPr>
              <w:spacing w:after="0" w:line="240" w:lineRule="auto"/>
              <w:ind w:left="0" w:right="0" w:firstLine="0"/>
              <w:jc w:val="center"/>
              <w:rPr>
                <w:color w:val="auto"/>
                <w:szCs w:val="28"/>
              </w:rPr>
            </w:pPr>
            <w:r>
              <w:rPr>
                <w:color w:val="auto"/>
                <w:szCs w:val="28"/>
              </w:rPr>
              <w:t>Среднее значение</w:t>
            </w:r>
          </w:p>
        </w:tc>
      </w:tr>
      <w:tr w:rsidR="0040699C" w:rsidRPr="00181289" w14:paraId="3009DA48" w14:textId="77777777" w:rsidTr="0040699C">
        <w:trPr>
          <w:trHeight w:val="225"/>
          <w:jc w:val="center"/>
        </w:trPr>
        <w:tc>
          <w:tcPr>
            <w:tcW w:w="1814" w:type="dxa"/>
            <w:noWrap/>
            <w:vAlign w:val="center"/>
            <w:hideMark/>
          </w:tcPr>
          <w:p w14:paraId="349A2B50" w14:textId="77777777" w:rsidR="0040699C" w:rsidRPr="00181289" w:rsidRDefault="0040699C" w:rsidP="0040699C">
            <w:pPr>
              <w:spacing w:after="0" w:line="240" w:lineRule="auto"/>
              <w:ind w:left="0" w:right="0" w:firstLine="0"/>
              <w:jc w:val="center"/>
              <w:rPr>
                <w:szCs w:val="28"/>
              </w:rPr>
            </w:pPr>
            <w:r w:rsidRPr="00181289">
              <w:rPr>
                <w:szCs w:val="28"/>
              </w:rPr>
              <w:t>15,5</w:t>
            </w:r>
          </w:p>
        </w:tc>
        <w:tc>
          <w:tcPr>
            <w:tcW w:w="1814" w:type="dxa"/>
            <w:noWrap/>
            <w:vAlign w:val="center"/>
            <w:hideMark/>
          </w:tcPr>
          <w:p w14:paraId="197C6E30" w14:textId="77777777" w:rsidR="0040699C" w:rsidRPr="00181289" w:rsidRDefault="0040699C" w:rsidP="0040699C">
            <w:pPr>
              <w:spacing w:after="0" w:line="240" w:lineRule="auto"/>
              <w:ind w:left="0" w:right="0" w:firstLine="0"/>
              <w:jc w:val="center"/>
              <w:rPr>
                <w:szCs w:val="28"/>
              </w:rPr>
            </w:pPr>
            <w:r w:rsidRPr="00181289">
              <w:rPr>
                <w:szCs w:val="28"/>
              </w:rPr>
              <w:t>11,05</w:t>
            </w:r>
          </w:p>
        </w:tc>
        <w:tc>
          <w:tcPr>
            <w:tcW w:w="1814" w:type="dxa"/>
            <w:noWrap/>
            <w:vAlign w:val="center"/>
            <w:hideMark/>
          </w:tcPr>
          <w:p w14:paraId="559BDDE9" w14:textId="77777777" w:rsidR="0040699C" w:rsidRPr="00181289" w:rsidRDefault="0040699C" w:rsidP="0040699C">
            <w:pPr>
              <w:spacing w:after="0" w:line="240" w:lineRule="auto"/>
              <w:ind w:left="0" w:right="0" w:firstLine="0"/>
              <w:jc w:val="center"/>
              <w:rPr>
                <w:szCs w:val="28"/>
              </w:rPr>
            </w:pPr>
            <w:r w:rsidRPr="00181289">
              <w:rPr>
                <w:szCs w:val="28"/>
              </w:rPr>
              <w:t>7,95875</w:t>
            </w:r>
          </w:p>
        </w:tc>
        <w:tc>
          <w:tcPr>
            <w:tcW w:w="1814" w:type="dxa"/>
            <w:noWrap/>
            <w:vAlign w:val="center"/>
            <w:hideMark/>
          </w:tcPr>
          <w:p w14:paraId="579D0F81" w14:textId="77777777" w:rsidR="0040699C" w:rsidRPr="00181289" w:rsidRDefault="0040699C" w:rsidP="0040699C">
            <w:pPr>
              <w:spacing w:after="0" w:line="240" w:lineRule="auto"/>
              <w:ind w:left="0" w:right="0" w:firstLine="0"/>
              <w:jc w:val="center"/>
              <w:rPr>
                <w:szCs w:val="28"/>
              </w:rPr>
            </w:pPr>
            <w:r w:rsidRPr="00181289">
              <w:rPr>
                <w:szCs w:val="28"/>
              </w:rPr>
              <w:t>13,675</w:t>
            </w:r>
          </w:p>
        </w:tc>
        <w:tc>
          <w:tcPr>
            <w:tcW w:w="1814" w:type="dxa"/>
            <w:noWrap/>
            <w:vAlign w:val="center"/>
            <w:hideMark/>
          </w:tcPr>
          <w:p w14:paraId="3F68BC3A" w14:textId="77777777" w:rsidR="0040699C" w:rsidRPr="00181289" w:rsidRDefault="0040699C" w:rsidP="0040699C">
            <w:pPr>
              <w:spacing w:after="0" w:line="240" w:lineRule="auto"/>
              <w:ind w:left="0" w:right="0" w:firstLine="0"/>
              <w:jc w:val="center"/>
              <w:rPr>
                <w:szCs w:val="28"/>
              </w:rPr>
            </w:pPr>
            <w:r w:rsidRPr="00181289">
              <w:rPr>
                <w:szCs w:val="28"/>
              </w:rPr>
              <w:t>341,375</w:t>
            </w:r>
          </w:p>
        </w:tc>
      </w:tr>
    </w:tbl>
    <w:p w14:paraId="0507D480" w14:textId="77777777" w:rsidR="0040699C" w:rsidRDefault="0040699C" w:rsidP="0040699C">
      <w:pPr>
        <w:spacing w:after="200" w:line="360" w:lineRule="auto"/>
        <w:ind w:left="0" w:right="0" w:firstLine="0"/>
        <w:rPr>
          <w:rFonts w:eastAsia="MS Mincho"/>
          <w:i/>
          <w:color w:val="auto"/>
          <w:sz w:val="22"/>
          <w:lang w:eastAsia="ja-JP"/>
        </w:rPr>
      </w:pPr>
    </w:p>
    <w:p w14:paraId="186FEBE6" w14:textId="77777777" w:rsidR="0040699C" w:rsidRPr="00181289" w:rsidRDefault="0040699C" w:rsidP="0040699C">
      <w:pPr>
        <w:spacing w:after="200" w:line="360" w:lineRule="auto"/>
        <w:ind w:left="0" w:right="0" w:firstLine="0"/>
        <w:jc w:val="right"/>
        <w:rPr>
          <w:rFonts w:eastAsia="MS Mincho"/>
          <w:i/>
          <w:color w:val="auto"/>
          <w:sz w:val="22"/>
          <w:lang w:eastAsia="ja-JP"/>
        </w:rPr>
      </w:pPr>
      <w:r>
        <w:rPr>
          <w:rFonts w:eastAsia="MS Mincho"/>
          <w:i/>
          <w:color w:val="auto"/>
          <w:sz w:val="22"/>
          <w:lang w:eastAsia="ja-JP"/>
        </w:rPr>
        <w:t>Таб.4</w:t>
      </w:r>
      <w:r w:rsidRPr="007452C8">
        <w:rPr>
          <w:rFonts w:eastAsia="MS Mincho"/>
          <w:i/>
          <w:color w:val="auto"/>
          <w:sz w:val="22"/>
          <w:lang w:eastAsia="ja-JP"/>
        </w:rPr>
        <w:t xml:space="preserve"> Морфологический состав крови у</w:t>
      </w:r>
      <w:r>
        <w:rPr>
          <w:rFonts w:eastAsia="MS Mincho"/>
          <w:i/>
          <w:color w:val="auto"/>
          <w:sz w:val="22"/>
          <w:lang w:eastAsia="ja-JP"/>
        </w:rPr>
        <w:t xml:space="preserve"> крыс, подверженных совместному воздействию ЭМЭ и интоксикации кадмием</w:t>
      </w:r>
    </w:p>
    <w:tbl>
      <w:tblPr>
        <w:tblStyle w:val="a8"/>
        <w:tblW w:w="9070" w:type="dxa"/>
        <w:jc w:val="center"/>
        <w:tblLook w:val="04A0" w:firstRow="1" w:lastRow="0" w:firstColumn="1" w:lastColumn="0" w:noHBand="0" w:noVBand="1"/>
      </w:tblPr>
      <w:tblGrid>
        <w:gridCol w:w="1814"/>
        <w:gridCol w:w="1814"/>
        <w:gridCol w:w="1814"/>
        <w:gridCol w:w="1814"/>
        <w:gridCol w:w="1814"/>
      </w:tblGrid>
      <w:tr w:rsidR="0040699C" w:rsidRPr="007452C8" w14:paraId="27E4E9DD" w14:textId="77777777" w:rsidTr="0040699C">
        <w:trPr>
          <w:trHeight w:val="225"/>
          <w:jc w:val="center"/>
        </w:trPr>
        <w:tc>
          <w:tcPr>
            <w:tcW w:w="1814" w:type="dxa"/>
            <w:noWrap/>
            <w:vAlign w:val="center"/>
            <w:hideMark/>
          </w:tcPr>
          <w:p w14:paraId="18B98F47" w14:textId="77777777" w:rsidR="0040699C" w:rsidRPr="007452C8" w:rsidRDefault="0040699C" w:rsidP="0040699C">
            <w:pPr>
              <w:spacing w:after="0" w:line="240" w:lineRule="auto"/>
              <w:ind w:left="0" w:right="0" w:firstLine="0"/>
              <w:jc w:val="center"/>
              <w:rPr>
                <w:b/>
                <w:bCs/>
                <w:color w:val="auto"/>
                <w:szCs w:val="28"/>
              </w:rPr>
            </w:pPr>
            <w:r w:rsidRPr="007452C8">
              <w:rPr>
                <w:b/>
                <w:bCs/>
                <w:color w:val="auto"/>
                <w:szCs w:val="28"/>
              </w:rPr>
              <w:t>лейкоциты (WBC)</w:t>
            </w:r>
          </w:p>
        </w:tc>
        <w:tc>
          <w:tcPr>
            <w:tcW w:w="1814" w:type="dxa"/>
            <w:noWrap/>
            <w:vAlign w:val="center"/>
            <w:hideMark/>
          </w:tcPr>
          <w:p w14:paraId="21BA5D87" w14:textId="77777777" w:rsidR="0040699C" w:rsidRPr="007452C8" w:rsidRDefault="0040699C" w:rsidP="0040699C">
            <w:pPr>
              <w:spacing w:after="0" w:line="240" w:lineRule="auto"/>
              <w:ind w:left="0" w:right="0" w:firstLine="0"/>
              <w:jc w:val="center"/>
              <w:rPr>
                <w:b/>
                <w:bCs/>
                <w:color w:val="auto"/>
                <w:szCs w:val="28"/>
              </w:rPr>
            </w:pPr>
            <w:r w:rsidRPr="007452C8">
              <w:rPr>
                <w:b/>
                <w:bCs/>
                <w:color w:val="auto"/>
                <w:szCs w:val="28"/>
              </w:rPr>
              <w:t>лимфоциты (LYM)</w:t>
            </w:r>
          </w:p>
        </w:tc>
        <w:tc>
          <w:tcPr>
            <w:tcW w:w="1814" w:type="dxa"/>
            <w:noWrap/>
            <w:vAlign w:val="center"/>
            <w:hideMark/>
          </w:tcPr>
          <w:p w14:paraId="05A2C981" w14:textId="77777777" w:rsidR="0040699C" w:rsidRPr="007452C8" w:rsidRDefault="0040699C" w:rsidP="0040699C">
            <w:pPr>
              <w:spacing w:after="0" w:line="240" w:lineRule="auto"/>
              <w:ind w:left="0" w:right="0" w:firstLine="0"/>
              <w:jc w:val="center"/>
              <w:rPr>
                <w:b/>
                <w:bCs/>
                <w:color w:val="auto"/>
                <w:szCs w:val="28"/>
              </w:rPr>
            </w:pPr>
            <w:r w:rsidRPr="007452C8">
              <w:rPr>
                <w:b/>
                <w:bCs/>
                <w:color w:val="auto"/>
                <w:szCs w:val="28"/>
              </w:rPr>
              <w:t>эритроциты (RBC)</w:t>
            </w:r>
          </w:p>
        </w:tc>
        <w:tc>
          <w:tcPr>
            <w:tcW w:w="1814" w:type="dxa"/>
            <w:noWrap/>
            <w:vAlign w:val="center"/>
            <w:hideMark/>
          </w:tcPr>
          <w:p w14:paraId="51191BF3" w14:textId="77777777" w:rsidR="0040699C" w:rsidRPr="007452C8" w:rsidRDefault="0040699C" w:rsidP="0040699C">
            <w:pPr>
              <w:spacing w:after="0" w:line="240" w:lineRule="auto"/>
              <w:ind w:left="0" w:right="0" w:firstLine="0"/>
              <w:jc w:val="center"/>
              <w:rPr>
                <w:b/>
                <w:bCs/>
                <w:color w:val="auto"/>
                <w:szCs w:val="28"/>
              </w:rPr>
            </w:pPr>
            <w:r w:rsidRPr="007452C8">
              <w:rPr>
                <w:b/>
                <w:bCs/>
                <w:color w:val="auto"/>
                <w:szCs w:val="28"/>
              </w:rPr>
              <w:t>гемоглобин (HGB)</w:t>
            </w:r>
          </w:p>
        </w:tc>
        <w:tc>
          <w:tcPr>
            <w:tcW w:w="1814" w:type="dxa"/>
            <w:noWrap/>
            <w:vAlign w:val="center"/>
            <w:hideMark/>
          </w:tcPr>
          <w:p w14:paraId="4B521B0F" w14:textId="77777777" w:rsidR="0040699C" w:rsidRPr="007452C8" w:rsidRDefault="0040699C" w:rsidP="0040699C">
            <w:pPr>
              <w:spacing w:after="0" w:line="240" w:lineRule="auto"/>
              <w:ind w:left="0" w:right="0" w:firstLine="0"/>
              <w:jc w:val="center"/>
              <w:rPr>
                <w:b/>
                <w:bCs/>
                <w:color w:val="auto"/>
                <w:szCs w:val="28"/>
              </w:rPr>
            </w:pPr>
            <w:r w:rsidRPr="007452C8">
              <w:rPr>
                <w:b/>
                <w:bCs/>
                <w:color w:val="auto"/>
                <w:szCs w:val="28"/>
              </w:rPr>
              <w:t>тромбоциты (PLT)</w:t>
            </w:r>
          </w:p>
        </w:tc>
      </w:tr>
      <w:tr w:rsidR="0040699C" w:rsidRPr="007452C8" w14:paraId="3B56049B" w14:textId="77777777" w:rsidTr="0040699C">
        <w:trPr>
          <w:trHeight w:val="225"/>
          <w:jc w:val="center"/>
        </w:trPr>
        <w:tc>
          <w:tcPr>
            <w:tcW w:w="1814" w:type="dxa"/>
            <w:noWrap/>
            <w:vAlign w:val="center"/>
            <w:hideMark/>
          </w:tcPr>
          <w:p w14:paraId="13EC8DD8" w14:textId="77777777" w:rsidR="0040699C" w:rsidRPr="007452C8" w:rsidRDefault="0040699C" w:rsidP="0040699C">
            <w:pPr>
              <w:spacing w:after="0" w:line="240" w:lineRule="auto"/>
              <w:ind w:left="0" w:right="0" w:firstLine="0"/>
              <w:jc w:val="center"/>
              <w:rPr>
                <w:szCs w:val="28"/>
              </w:rPr>
            </w:pPr>
            <w:r w:rsidRPr="007452C8">
              <w:rPr>
                <w:szCs w:val="28"/>
              </w:rPr>
              <w:t>24,5</w:t>
            </w:r>
          </w:p>
        </w:tc>
        <w:tc>
          <w:tcPr>
            <w:tcW w:w="1814" w:type="dxa"/>
            <w:noWrap/>
            <w:vAlign w:val="center"/>
            <w:hideMark/>
          </w:tcPr>
          <w:p w14:paraId="750A40AD" w14:textId="77777777" w:rsidR="0040699C" w:rsidRPr="007452C8" w:rsidRDefault="0040699C" w:rsidP="0040699C">
            <w:pPr>
              <w:spacing w:after="0" w:line="240" w:lineRule="auto"/>
              <w:ind w:left="0" w:right="0" w:firstLine="0"/>
              <w:jc w:val="center"/>
              <w:rPr>
                <w:szCs w:val="28"/>
              </w:rPr>
            </w:pPr>
            <w:r w:rsidRPr="007452C8">
              <w:rPr>
                <w:szCs w:val="28"/>
              </w:rPr>
              <w:t>15,9</w:t>
            </w:r>
          </w:p>
        </w:tc>
        <w:tc>
          <w:tcPr>
            <w:tcW w:w="1814" w:type="dxa"/>
            <w:noWrap/>
            <w:vAlign w:val="center"/>
            <w:hideMark/>
          </w:tcPr>
          <w:p w14:paraId="2560294E" w14:textId="77777777" w:rsidR="0040699C" w:rsidRPr="007452C8" w:rsidRDefault="0040699C" w:rsidP="0040699C">
            <w:pPr>
              <w:spacing w:after="0" w:line="240" w:lineRule="auto"/>
              <w:ind w:left="0" w:right="0" w:firstLine="0"/>
              <w:jc w:val="center"/>
              <w:rPr>
                <w:szCs w:val="28"/>
              </w:rPr>
            </w:pPr>
            <w:r w:rsidRPr="007452C8">
              <w:rPr>
                <w:szCs w:val="28"/>
              </w:rPr>
              <w:t>9,17</w:t>
            </w:r>
          </w:p>
        </w:tc>
        <w:tc>
          <w:tcPr>
            <w:tcW w:w="1814" w:type="dxa"/>
            <w:noWrap/>
            <w:vAlign w:val="center"/>
            <w:hideMark/>
          </w:tcPr>
          <w:p w14:paraId="751D63EF" w14:textId="77777777" w:rsidR="0040699C" w:rsidRPr="007452C8" w:rsidRDefault="0040699C" w:rsidP="0040699C">
            <w:pPr>
              <w:spacing w:after="0" w:line="240" w:lineRule="auto"/>
              <w:ind w:left="0" w:right="0" w:firstLine="0"/>
              <w:jc w:val="center"/>
              <w:rPr>
                <w:szCs w:val="28"/>
              </w:rPr>
            </w:pPr>
            <w:r w:rsidRPr="007452C8">
              <w:rPr>
                <w:szCs w:val="28"/>
              </w:rPr>
              <w:t>14,5</w:t>
            </w:r>
          </w:p>
        </w:tc>
        <w:tc>
          <w:tcPr>
            <w:tcW w:w="1814" w:type="dxa"/>
            <w:noWrap/>
            <w:vAlign w:val="center"/>
            <w:hideMark/>
          </w:tcPr>
          <w:p w14:paraId="038FB66C" w14:textId="77777777" w:rsidR="0040699C" w:rsidRPr="007452C8" w:rsidRDefault="0040699C" w:rsidP="0040699C">
            <w:pPr>
              <w:spacing w:after="0" w:line="240" w:lineRule="auto"/>
              <w:ind w:left="0" w:right="0" w:firstLine="0"/>
              <w:jc w:val="center"/>
              <w:rPr>
                <w:szCs w:val="28"/>
              </w:rPr>
            </w:pPr>
            <w:r w:rsidRPr="007452C8">
              <w:rPr>
                <w:szCs w:val="28"/>
              </w:rPr>
              <w:t>511</w:t>
            </w:r>
          </w:p>
        </w:tc>
      </w:tr>
      <w:tr w:rsidR="0040699C" w:rsidRPr="007452C8" w14:paraId="41DE5241" w14:textId="77777777" w:rsidTr="0040699C">
        <w:trPr>
          <w:trHeight w:val="225"/>
          <w:jc w:val="center"/>
        </w:trPr>
        <w:tc>
          <w:tcPr>
            <w:tcW w:w="1814" w:type="dxa"/>
            <w:noWrap/>
            <w:vAlign w:val="center"/>
            <w:hideMark/>
          </w:tcPr>
          <w:p w14:paraId="6DFB9110" w14:textId="77777777" w:rsidR="0040699C" w:rsidRPr="007452C8" w:rsidRDefault="0040699C" w:rsidP="0040699C">
            <w:pPr>
              <w:spacing w:after="0" w:line="240" w:lineRule="auto"/>
              <w:ind w:left="0" w:right="0" w:firstLine="0"/>
              <w:jc w:val="center"/>
              <w:rPr>
                <w:szCs w:val="28"/>
              </w:rPr>
            </w:pPr>
            <w:r w:rsidRPr="007452C8">
              <w:rPr>
                <w:szCs w:val="28"/>
              </w:rPr>
              <w:t>17,4</w:t>
            </w:r>
          </w:p>
        </w:tc>
        <w:tc>
          <w:tcPr>
            <w:tcW w:w="1814" w:type="dxa"/>
            <w:noWrap/>
            <w:vAlign w:val="center"/>
            <w:hideMark/>
          </w:tcPr>
          <w:p w14:paraId="66F8FC16" w14:textId="77777777" w:rsidR="0040699C" w:rsidRPr="007452C8" w:rsidRDefault="0040699C" w:rsidP="0040699C">
            <w:pPr>
              <w:spacing w:after="0" w:line="240" w:lineRule="auto"/>
              <w:ind w:left="0" w:right="0" w:firstLine="0"/>
              <w:jc w:val="center"/>
              <w:rPr>
                <w:szCs w:val="28"/>
              </w:rPr>
            </w:pPr>
            <w:r w:rsidRPr="007452C8">
              <w:rPr>
                <w:szCs w:val="28"/>
              </w:rPr>
              <w:t>12,5</w:t>
            </w:r>
          </w:p>
        </w:tc>
        <w:tc>
          <w:tcPr>
            <w:tcW w:w="1814" w:type="dxa"/>
            <w:noWrap/>
            <w:vAlign w:val="center"/>
            <w:hideMark/>
          </w:tcPr>
          <w:p w14:paraId="78EBB9C5" w14:textId="77777777" w:rsidR="0040699C" w:rsidRPr="007452C8" w:rsidRDefault="0040699C" w:rsidP="0040699C">
            <w:pPr>
              <w:spacing w:after="0" w:line="240" w:lineRule="auto"/>
              <w:ind w:left="0" w:right="0" w:firstLine="0"/>
              <w:jc w:val="center"/>
              <w:rPr>
                <w:szCs w:val="28"/>
              </w:rPr>
            </w:pPr>
            <w:r w:rsidRPr="007452C8">
              <w:rPr>
                <w:szCs w:val="28"/>
              </w:rPr>
              <w:t>8,73</w:t>
            </w:r>
          </w:p>
        </w:tc>
        <w:tc>
          <w:tcPr>
            <w:tcW w:w="1814" w:type="dxa"/>
            <w:noWrap/>
            <w:vAlign w:val="center"/>
            <w:hideMark/>
          </w:tcPr>
          <w:p w14:paraId="0642BC59" w14:textId="77777777" w:rsidR="0040699C" w:rsidRPr="007452C8" w:rsidRDefault="0040699C" w:rsidP="0040699C">
            <w:pPr>
              <w:spacing w:after="0" w:line="240" w:lineRule="auto"/>
              <w:ind w:left="0" w:right="0" w:firstLine="0"/>
              <w:jc w:val="center"/>
              <w:rPr>
                <w:szCs w:val="28"/>
              </w:rPr>
            </w:pPr>
            <w:r w:rsidRPr="007452C8">
              <w:rPr>
                <w:szCs w:val="28"/>
              </w:rPr>
              <w:t>13,9</w:t>
            </w:r>
          </w:p>
        </w:tc>
        <w:tc>
          <w:tcPr>
            <w:tcW w:w="1814" w:type="dxa"/>
            <w:noWrap/>
            <w:vAlign w:val="center"/>
            <w:hideMark/>
          </w:tcPr>
          <w:p w14:paraId="49404686" w14:textId="77777777" w:rsidR="0040699C" w:rsidRPr="007452C8" w:rsidRDefault="0040699C" w:rsidP="0040699C">
            <w:pPr>
              <w:spacing w:after="0" w:line="240" w:lineRule="auto"/>
              <w:ind w:left="0" w:right="0" w:firstLine="0"/>
              <w:jc w:val="center"/>
              <w:rPr>
                <w:szCs w:val="28"/>
              </w:rPr>
            </w:pPr>
            <w:r w:rsidRPr="007452C8">
              <w:rPr>
                <w:szCs w:val="28"/>
              </w:rPr>
              <w:t>504</w:t>
            </w:r>
          </w:p>
        </w:tc>
      </w:tr>
      <w:tr w:rsidR="0040699C" w:rsidRPr="007452C8" w14:paraId="74B44C12" w14:textId="77777777" w:rsidTr="0040699C">
        <w:trPr>
          <w:trHeight w:val="225"/>
          <w:jc w:val="center"/>
        </w:trPr>
        <w:tc>
          <w:tcPr>
            <w:tcW w:w="1814" w:type="dxa"/>
            <w:noWrap/>
            <w:vAlign w:val="center"/>
            <w:hideMark/>
          </w:tcPr>
          <w:p w14:paraId="09065DB6" w14:textId="77777777" w:rsidR="0040699C" w:rsidRPr="007452C8" w:rsidRDefault="0040699C" w:rsidP="0040699C">
            <w:pPr>
              <w:spacing w:after="0" w:line="240" w:lineRule="auto"/>
              <w:ind w:left="0" w:right="0" w:firstLine="0"/>
              <w:jc w:val="center"/>
              <w:rPr>
                <w:color w:val="auto"/>
                <w:szCs w:val="28"/>
              </w:rPr>
            </w:pPr>
            <w:r w:rsidRPr="007452C8">
              <w:rPr>
                <w:color w:val="auto"/>
                <w:szCs w:val="28"/>
              </w:rPr>
              <w:t>28,9</w:t>
            </w:r>
          </w:p>
        </w:tc>
        <w:tc>
          <w:tcPr>
            <w:tcW w:w="1814" w:type="dxa"/>
            <w:noWrap/>
            <w:vAlign w:val="center"/>
            <w:hideMark/>
          </w:tcPr>
          <w:p w14:paraId="5445B747" w14:textId="77777777" w:rsidR="0040699C" w:rsidRPr="007452C8" w:rsidRDefault="0040699C" w:rsidP="0040699C">
            <w:pPr>
              <w:spacing w:after="0" w:line="240" w:lineRule="auto"/>
              <w:ind w:left="0" w:right="0" w:firstLine="0"/>
              <w:jc w:val="center"/>
              <w:rPr>
                <w:color w:val="auto"/>
                <w:szCs w:val="28"/>
              </w:rPr>
            </w:pPr>
            <w:r w:rsidRPr="007452C8">
              <w:rPr>
                <w:color w:val="auto"/>
                <w:szCs w:val="28"/>
              </w:rPr>
              <w:t>18,4</w:t>
            </w:r>
          </w:p>
        </w:tc>
        <w:tc>
          <w:tcPr>
            <w:tcW w:w="1814" w:type="dxa"/>
            <w:noWrap/>
            <w:vAlign w:val="center"/>
            <w:hideMark/>
          </w:tcPr>
          <w:p w14:paraId="1195066C" w14:textId="77777777" w:rsidR="0040699C" w:rsidRPr="007452C8" w:rsidRDefault="0040699C" w:rsidP="0040699C">
            <w:pPr>
              <w:spacing w:after="0" w:line="240" w:lineRule="auto"/>
              <w:ind w:left="0" w:right="0" w:firstLine="0"/>
              <w:jc w:val="center"/>
              <w:rPr>
                <w:color w:val="auto"/>
                <w:szCs w:val="28"/>
              </w:rPr>
            </w:pPr>
            <w:r w:rsidRPr="007452C8">
              <w:rPr>
                <w:color w:val="auto"/>
                <w:szCs w:val="28"/>
              </w:rPr>
              <w:t>7,92</w:t>
            </w:r>
          </w:p>
        </w:tc>
        <w:tc>
          <w:tcPr>
            <w:tcW w:w="1814" w:type="dxa"/>
            <w:noWrap/>
            <w:vAlign w:val="center"/>
            <w:hideMark/>
          </w:tcPr>
          <w:p w14:paraId="1D2418BB" w14:textId="77777777" w:rsidR="0040699C" w:rsidRPr="007452C8" w:rsidRDefault="0040699C" w:rsidP="0040699C">
            <w:pPr>
              <w:spacing w:after="0" w:line="240" w:lineRule="auto"/>
              <w:ind w:left="0" w:right="0" w:firstLine="0"/>
              <w:jc w:val="center"/>
              <w:rPr>
                <w:color w:val="auto"/>
                <w:szCs w:val="28"/>
              </w:rPr>
            </w:pPr>
            <w:r w:rsidRPr="007452C8">
              <w:rPr>
                <w:color w:val="auto"/>
                <w:szCs w:val="28"/>
              </w:rPr>
              <w:t>12</w:t>
            </w:r>
          </w:p>
        </w:tc>
        <w:tc>
          <w:tcPr>
            <w:tcW w:w="1814" w:type="dxa"/>
            <w:noWrap/>
            <w:vAlign w:val="center"/>
            <w:hideMark/>
          </w:tcPr>
          <w:p w14:paraId="0CD579F4" w14:textId="77777777" w:rsidR="0040699C" w:rsidRPr="007452C8" w:rsidRDefault="0040699C" w:rsidP="0040699C">
            <w:pPr>
              <w:spacing w:after="0" w:line="240" w:lineRule="auto"/>
              <w:ind w:left="0" w:right="0" w:firstLine="0"/>
              <w:jc w:val="center"/>
              <w:rPr>
                <w:color w:val="auto"/>
                <w:szCs w:val="28"/>
              </w:rPr>
            </w:pPr>
            <w:r w:rsidRPr="007452C8">
              <w:rPr>
                <w:color w:val="auto"/>
                <w:szCs w:val="28"/>
              </w:rPr>
              <w:t>295</w:t>
            </w:r>
          </w:p>
        </w:tc>
      </w:tr>
      <w:tr w:rsidR="0040699C" w:rsidRPr="007452C8" w14:paraId="3E8DBA9F" w14:textId="77777777" w:rsidTr="0040699C">
        <w:trPr>
          <w:trHeight w:val="225"/>
          <w:jc w:val="center"/>
        </w:trPr>
        <w:tc>
          <w:tcPr>
            <w:tcW w:w="1814" w:type="dxa"/>
            <w:noWrap/>
            <w:vAlign w:val="center"/>
            <w:hideMark/>
          </w:tcPr>
          <w:p w14:paraId="43D744DA" w14:textId="77777777" w:rsidR="0040699C" w:rsidRPr="007452C8" w:rsidRDefault="0040699C" w:rsidP="0040699C">
            <w:pPr>
              <w:spacing w:after="0" w:line="240" w:lineRule="auto"/>
              <w:ind w:left="0" w:right="0" w:firstLine="0"/>
              <w:jc w:val="center"/>
              <w:rPr>
                <w:szCs w:val="28"/>
              </w:rPr>
            </w:pPr>
            <w:r w:rsidRPr="007452C8">
              <w:rPr>
                <w:szCs w:val="28"/>
              </w:rPr>
              <w:t>18,9</w:t>
            </w:r>
          </w:p>
        </w:tc>
        <w:tc>
          <w:tcPr>
            <w:tcW w:w="1814" w:type="dxa"/>
            <w:noWrap/>
            <w:vAlign w:val="center"/>
            <w:hideMark/>
          </w:tcPr>
          <w:p w14:paraId="347931D8" w14:textId="77777777" w:rsidR="0040699C" w:rsidRPr="007452C8" w:rsidRDefault="0040699C" w:rsidP="0040699C">
            <w:pPr>
              <w:spacing w:after="0" w:line="240" w:lineRule="auto"/>
              <w:ind w:left="0" w:right="0" w:firstLine="0"/>
              <w:jc w:val="center"/>
              <w:rPr>
                <w:szCs w:val="28"/>
              </w:rPr>
            </w:pPr>
            <w:r w:rsidRPr="007452C8">
              <w:rPr>
                <w:szCs w:val="28"/>
              </w:rPr>
              <w:t>12,4</w:t>
            </w:r>
          </w:p>
        </w:tc>
        <w:tc>
          <w:tcPr>
            <w:tcW w:w="1814" w:type="dxa"/>
            <w:noWrap/>
            <w:vAlign w:val="center"/>
            <w:hideMark/>
          </w:tcPr>
          <w:p w14:paraId="2879EC5C" w14:textId="77777777" w:rsidR="0040699C" w:rsidRPr="007452C8" w:rsidRDefault="0040699C" w:rsidP="0040699C">
            <w:pPr>
              <w:spacing w:after="0" w:line="240" w:lineRule="auto"/>
              <w:ind w:left="0" w:right="0" w:firstLine="0"/>
              <w:jc w:val="center"/>
              <w:rPr>
                <w:szCs w:val="28"/>
              </w:rPr>
            </w:pPr>
            <w:r w:rsidRPr="007452C8">
              <w:rPr>
                <w:szCs w:val="28"/>
              </w:rPr>
              <w:t>7,79</w:t>
            </w:r>
          </w:p>
        </w:tc>
        <w:tc>
          <w:tcPr>
            <w:tcW w:w="1814" w:type="dxa"/>
            <w:noWrap/>
            <w:vAlign w:val="center"/>
            <w:hideMark/>
          </w:tcPr>
          <w:p w14:paraId="686D446F" w14:textId="77777777" w:rsidR="0040699C" w:rsidRPr="007452C8" w:rsidRDefault="0040699C" w:rsidP="0040699C">
            <w:pPr>
              <w:spacing w:after="0" w:line="240" w:lineRule="auto"/>
              <w:ind w:left="0" w:right="0" w:firstLine="0"/>
              <w:jc w:val="center"/>
              <w:rPr>
                <w:szCs w:val="28"/>
              </w:rPr>
            </w:pPr>
            <w:r w:rsidRPr="007452C8">
              <w:rPr>
                <w:szCs w:val="28"/>
              </w:rPr>
              <w:t>12</w:t>
            </w:r>
          </w:p>
        </w:tc>
        <w:tc>
          <w:tcPr>
            <w:tcW w:w="1814" w:type="dxa"/>
            <w:noWrap/>
            <w:vAlign w:val="center"/>
            <w:hideMark/>
          </w:tcPr>
          <w:p w14:paraId="42E74D4F" w14:textId="77777777" w:rsidR="0040699C" w:rsidRPr="007452C8" w:rsidRDefault="0040699C" w:rsidP="0040699C">
            <w:pPr>
              <w:spacing w:after="0" w:line="240" w:lineRule="auto"/>
              <w:ind w:left="0" w:right="0" w:firstLine="0"/>
              <w:jc w:val="center"/>
              <w:rPr>
                <w:szCs w:val="28"/>
              </w:rPr>
            </w:pPr>
            <w:r w:rsidRPr="007452C8">
              <w:rPr>
                <w:szCs w:val="28"/>
              </w:rPr>
              <w:t>646</w:t>
            </w:r>
          </w:p>
        </w:tc>
      </w:tr>
      <w:tr w:rsidR="0040699C" w:rsidRPr="007452C8" w14:paraId="0C95DA17" w14:textId="77777777" w:rsidTr="0040699C">
        <w:trPr>
          <w:trHeight w:val="225"/>
          <w:jc w:val="center"/>
        </w:trPr>
        <w:tc>
          <w:tcPr>
            <w:tcW w:w="1814" w:type="dxa"/>
            <w:noWrap/>
            <w:vAlign w:val="center"/>
            <w:hideMark/>
          </w:tcPr>
          <w:p w14:paraId="5E3D4751" w14:textId="77777777" w:rsidR="0040699C" w:rsidRPr="007452C8" w:rsidRDefault="0040699C" w:rsidP="0040699C">
            <w:pPr>
              <w:spacing w:after="0" w:line="240" w:lineRule="auto"/>
              <w:ind w:left="0" w:right="0" w:firstLine="0"/>
              <w:jc w:val="center"/>
              <w:rPr>
                <w:szCs w:val="28"/>
              </w:rPr>
            </w:pPr>
            <w:r w:rsidRPr="007452C8">
              <w:rPr>
                <w:szCs w:val="28"/>
              </w:rPr>
              <w:t>13,5</w:t>
            </w:r>
          </w:p>
        </w:tc>
        <w:tc>
          <w:tcPr>
            <w:tcW w:w="1814" w:type="dxa"/>
            <w:noWrap/>
            <w:vAlign w:val="center"/>
            <w:hideMark/>
          </w:tcPr>
          <w:p w14:paraId="6FE5DB4B" w14:textId="77777777" w:rsidR="0040699C" w:rsidRPr="007452C8" w:rsidRDefault="0040699C" w:rsidP="0040699C">
            <w:pPr>
              <w:spacing w:after="0" w:line="240" w:lineRule="auto"/>
              <w:ind w:left="0" w:right="0" w:firstLine="0"/>
              <w:jc w:val="center"/>
              <w:rPr>
                <w:szCs w:val="28"/>
              </w:rPr>
            </w:pPr>
            <w:r w:rsidRPr="007452C8">
              <w:rPr>
                <w:szCs w:val="28"/>
              </w:rPr>
              <w:t>8,2</w:t>
            </w:r>
          </w:p>
        </w:tc>
        <w:tc>
          <w:tcPr>
            <w:tcW w:w="1814" w:type="dxa"/>
            <w:noWrap/>
            <w:vAlign w:val="center"/>
            <w:hideMark/>
          </w:tcPr>
          <w:p w14:paraId="601AC986" w14:textId="77777777" w:rsidR="0040699C" w:rsidRPr="007452C8" w:rsidRDefault="0040699C" w:rsidP="0040699C">
            <w:pPr>
              <w:spacing w:after="0" w:line="240" w:lineRule="auto"/>
              <w:ind w:left="0" w:right="0" w:firstLine="0"/>
              <w:jc w:val="center"/>
              <w:rPr>
                <w:szCs w:val="28"/>
              </w:rPr>
            </w:pPr>
            <w:r w:rsidRPr="007452C8">
              <w:rPr>
                <w:szCs w:val="28"/>
              </w:rPr>
              <w:t>7,06</w:t>
            </w:r>
          </w:p>
        </w:tc>
        <w:tc>
          <w:tcPr>
            <w:tcW w:w="1814" w:type="dxa"/>
            <w:noWrap/>
            <w:vAlign w:val="center"/>
            <w:hideMark/>
          </w:tcPr>
          <w:p w14:paraId="7EB20E7D" w14:textId="77777777" w:rsidR="0040699C" w:rsidRPr="007452C8" w:rsidRDefault="0040699C" w:rsidP="0040699C">
            <w:pPr>
              <w:spacing w:after="0" w:line="240" w:lineRule="auto"/>
              <w:ind w:left="0" w:right="0" w:firstLine="0"/>
              <w:jc w:val="center"/>
              <w:rPr>
                <w:szCs w:val="28"/>
              </w:rPr>
            </w:pPr>
            <w:r w:rsidRPr="007452C8">
              <w:rPr>
                <w:szCs w:val="28"/>
              </w:rPr>
              <w:t>11</w:t>
            </w:r>
          </w:p>
        </w:tc>
        <w:tc>
          <w:tcPr>
            <w:tcW w:w="1814" w:type="dxa"/>
            <w:noWrap/>
            <w:vAlign w:val="center"/>
            <w:hideMark/>
          </w:tcPr>
          <w:p w14:paraId="0FE2D86F" w14:textId="77777777" w:rsidR="0040699C" w:rsidRPr="007452C8" w:rsidRDefault="0040699C" w:rsidP="0040699C">
            <w:pPr>
              <w:spacing w:after="0" w:line="240" w:lineRule="auto"/>
              <w:ind w:left="0" w:right="0" w:firstLine="0"/>
              <w:jc w:val="center"/>
              <w:rPr>
                <w:szCs w:val="28"/>
              </w:rPr>
            </w:pPr>
            <w:r w:rsidRPr="007452C8">
              <w:rPr>
                <w:szCs w:val="28"/>
              </w:rPr>
              <w:t>272</w:t>
            </w:r>
          </w:p>
        </w:tc>
      </w:tr>
      <w:tr w:rsidR="0040699C" w:rsidRPr="007452C8" w14:paraId="453872F7" w14:textId="77777777" w:rsidTr="0040699C">
        <w:trPr>
          <w:trHeight w:val="225"/>
          <w:jc w:val="center"/>
        </w:trPr>
        <w:tc>
          <w:tcPr>
            <w:tcW w:w="1814" w:type="dxa"/>
            <w:noWrap/>
            <w:vAlign w:val="center"/>
            <w:hideMark/>
          </w:tcPr>
          <w:p w14:paraId="6BDC6DEF" w14:textId="77777777" w:rsidR="0040699C" w:rsidRPr="007452C8" w:rsidRDefault="0040699C" w:rsidP="0040699C">
            <w:pPr>
              <w:spacing w:after="0" w:line="240" w:lineRule="auto"/>
              <w:ind w:left="0" w:right="0" w:firstLine="0"/>
              <w:jc w:val="center"/>
              <w:rPr>
                <w:szCs w:val="28"/>
              </w:rPr>
            </w:pPr>
            <w:r w:rsidRPr="007452C8">
              <w:rPr>
                <w:szCs w:val="28"/>
              </w:rPr>
              <w:t>16,2</w:t>
            </w:r>
          </w:p>
        </w:tc>
        <w:tc>
          <w:tcPr>
            <w:tcW w:w="1814" w:type="dxa"/>
            <w:noWrap/>
            <w:vAlign w:val="center"/>
            <w:hideMark/>
          </w:tcPr>
          <w:p w14:paraId="027251E7" w14:textId="77777777" w:rsidR="0040699C" w:rsidRPr="007452C8" w:rsidRDefault="0040699C" w:rsidP="0040699C">
            <w:pPr>
              <w:spacing w:after="0" w:line="240" w:lineRule="auto"/>
              <w:ind w:left="0" w:right="0" w:firstLine="0"/>
              <w:jc w:val="center"/>
              <w:rPr>
                <w:szCs w:val="28"/>
              </w:rPr>
            </w:pPr>
            <w:r w:rsidRPr="007452C8">
              <w:rPr>
                <w:szCs w:val="28"/>
              </w:rPr>
              <w:t>10</w:t>
            </w:r>
          </w:p>
        </w:tc>
        <w:tc>
          <w:tcPr>
            <w:tcW w:w="1814" w:type="dxa"/>
            <w:noWrap/>
            <w:vAlign w:val="center"/>
            <w:hideMark/>
          </w:tcPr>
          <w:p w14:paraId="76BCC9EE" w14:textId="77777777" w:rsidR="0040699C" w:rsidRPr="007452C8" w:rsidRDefault="0040699C" w:rsidP="0040699C">
            <w:pPr>
              <w:spacing w:after="0" w:line="240" w:lineRule="auto"/>
              <w:ind w:left="0" w:right="0" w:firstLine="0"/>
              <w:jc w:val="center"/>
              <w:rPr>
                <w:szCs w:val="28"/>
              </w:rPr>
            </w:pPr>
            <w:r w:rsidRPr="007452C8">
              <w:rPr>
                <w:szCs w:val="28"/>
              </w:rPr>
              <w:t>12,95</w:t>
            </w:r>
          </w:p>
        </w:tc>
        <w:tc>
          <w:tcPr>
            <w:tcW w:w="1814" w:type="dxa"/>
            <w:noWrap/>
            <w:vAlign w:val="center"/>
            <w:hideMark/>
          </w:tcPr>
          <w:p w14:paraId="439BA673" w14:textId="77777777" w:rsidR="0040699C" w:rsidRPr="007452C8" w:rsidRDefault="0040699C" w:rsidP="0040699C">
            <w:pPr>
              <w:spacing w:after="0" w:line="240" w:lineRule="auto"/>
              <w:ind w:left="0" w:right="0" w:firstLine="0"/>
              <w:jc w:val="center"/>
              <w:rPr>
                <w:szCs w:val="28"/>
              </w:rPr>
            </w:pPr>
            <w:r w:rsidRPr="007452C8">
              <w:rPr>
                <w:szCs w:val="28"/>
              </w:rPr>
              <w:t>19,4</w:t>
            </w:r>
          </w:p>
        </w:tc>
        <w:tc>
          <w:tcPr>
            <w:tcW w:w="1814" w:type="dxa"/>
            <w:noWrap/>
            <w:vAlign w:val="center"/>
            <w:hideMark/>
          </w:tcPr>
          <w:p w14:paraId="454D656A" w14:textId="77777777" w:rsidR="0040699C" w:rsidRPr="007452C8" w:rsidRDefault="0040699C" w:rsidP="0040699C">
            <w:pPr>
              <w:spacing w:after="0" w:line="240" w:lineRule="auto"/>
              <w:ind w:left="0" w:right="0" w:firstLine="0"/>
              <w:jc w:val="center"/>
              <w:rPr>
                <w:szCs w:val="28"/>
              </w:rPr>
            </w:pPr>
            <w:r w:rsidRPr="007452C8">
              <w:rPr>
                <w:szCs w:val="28"/>
              </w:rPr>
              <w:t>429</w:t>
            </w:r>
          </w:p>
        </w:tc>
      </w:tr>
      <w:tr w:rsidR="0040699C" w:rsidRPr="007452C8" w14:paraId="7FC5BB8F" w14:textId="77777777" w:rsidTr="0040699C">
        <w:trPr>
          <w:trHeight w:val="225"/>
          <w:jc w:val="center"/>
        </w:trPr>
        <w:tc>
          <w:tcPr>
            <w:tcW w:w="1814" w:type="dxa"/>
            <w:noWrap/>
            <w:vAlign w:val="center"/>
            <w:hideMark/>
          </w:tcPr>
          <w:p w14:paraId="219F574E" w14:textId="77777777" w:rsidR="0040699C" w:rsidRPr="007452C8" w:rsidRDefault="0040699C" w:rsidP="0040699C">
            <w:pPr>
              <w:spacing w:after="0" w:line="240" w:lineRule="auto"/>
              <w:ind w:left="0" w:right="0" w:firstLine="0"/>
              <w:jc w:val="center"/>
              <w:rPr>
                <w:szCs w:val="28"/>
              </w:rPr>
            </w:pPr>
            <w:r w:rsidRPr="007452C8">
              <w:rPr>
                <w:szCs w:val="28"/>
              </w:rPr>
              <w:t>28,6</w:t>
            </w:r>
          </w:p>
        </w:tc>
        <w:tc>
          <w:tcPr>
            <w:tcW w:w="1814" w:type="dxa"/>
            <w:noWrap/>
            <w:vAlign w:val="center"/>
            <w:hideMark/>
          </w:tcPr>
          <w:p w14:paraId="78E5228D" w14:textId="77777777" w:rsidR="0040699C" w:rsidRPr="007452C8" w:rsidRDefault="0040699C" w:rsidP="0040699C">
            <w:pPr>
              <w:spacing w:after="0" w:line="240" w:lineRule="auto"/>
              <w:ind w:left="0" w:right="0" w:firstLine="0"/>
              <w:jc w:val="center"/>
              <w:rPr>
                <w:szCs w:val="28"/>
              </w:rPr>
            </w:pPr>
            <w:r w:rsidRPr="007452C8">
              <w:rPr>
                <w:szCs w:val="28"/>
              </w:rPr>
              <w:t>17,5</w:t>
            </w:r>
          </w:p>
        </w:tc>
        <w:tc>
          <w:tcPr>
            <w:tcW w:w="1814" w:type="dxa"/>
            <w:noWrap/>
            <w:vAlign w:val="center"/>
            <w:hideMark/>
          </w:tcPr>
          <w:p w14:paraId="096B658D" w14:textId="77777777" w:rsidR="0040699C" w:rsidRPr="007452C8" w:rsidRDefault="0040699C" w:rsidP="0040699C">
            <w:pPr>
              <w:spacing w:after="0" w:line="240" w:lineRule="auto"/>
              <w:ind w:left="0" w:right="0" w:firstLine="0"/>
              <w:jc w:val="center"/>
              <w:rPr>
                <w:szCs w:val="28"/>
              </w:rPr>
            </w:pPr>
            <w:r w:rsidRPr="007452C8">
              <w:rPr>
                <w:szCs w:val="28"/>
              </w:rPr>
              <w:t>8,61</w:t>
            </w:r>
          </w:p>
        </w:tc>
        <w:tc>
          <w:tcPr>
            <w:tcW w:w="1814" w:type="dxa"/>
            <w:noWrap/>
            <w:vAlign w:val="center"/>
            <w:hideMark/>
          </w:tcPr>
          <w:p w14:paraId="78237C1B" w14:textId="77777777" w:rsidR="0040699C" w:rsidRPr="007452C8" w:rsidRDefault="0040699C" w:rsidP="0040699C">
            <w:pPr>
              <w:spacing w:after="0" w:line="240" w:lineRule="auto"/>
              <w:ind w:left="0" w:right="0" w:firstLine="0"/>
              <w:jc w:val="center"/>
              <w:rPr>
                <w:szCs w:val="28"/>
              </w:rPr>
            </w:pPr>
            <w:r w:rsidRPr="007452C8">
              <w:rPr>
                <w:szCs w:val="28"/>
              </w:rPr>
              <w:t>13,4</w:t>
            </w:r>
          </w:p>
        </w:tc>
        <w:tc>
          <w:tcPr>
            <w:tcW w:w="1814" w:type="dxa"/>
            <w:noWrap/>
            <w:vAlign w:val="center"/>
            <w:hideMark/>
          </w:tcPr>
          <w:p w14:paraId="045D0642" w14:textId="77777777" w:rsidR="0040699C" w:rsidRPr="007452C8" w:rsidRDefault="0040699C" w:rsidP="0040699C">
            <w:pPr>
              <w:spacing w:after="0" w:line="240" w:lineRule="auto"/>
              <w:ind w:left="0" w:right="0" w:firstLine="0"/>
              <w:jc w:val="center"/>
              <w:rPr>
                <w:szCs w:val="28"/>
              </w:rPr>
            </w:pPr>
            <w:r w:rsidRPr="007452C8">
              <w:rPr>
                <w:szCs w:val="28"/>
              </w:rPr>
              <w:t>120</w:t>
            </w:r>
          </w:p>
        </w:tc>
      </w:tr>
      <w:tr w:rsidR="0040699C" w:rsidRPr="007452C8" w14:paraId="72642AEC" w14:textId="77777777" w:rsidTr="0040699C">
        <w:trPr>
          <w:trHeight w:val="225"/>
          <w:jc w:val="center"/>
        </w:trPr>
        <w:tc>
          <w:tcPr>
            <w:tcW w:w="1814" w:type="dxa"/>
            <w:noWrap/>
            <w:vAlign w:val="center"/>
            <w:hideMark/>
          </w:tcPr>
          <w:p w14:paraId="5FB955E2" w14:textId="77777777" w:rsidR="0040699C" w:rsidRPr="007452C8" w:rsidRDefault="0040699C" w:rsidP="0040699C">
            <w:pPr>
              <w:spacing w:after="0" w:line="240" w:lineRule="auto"/>
              <w:ind w:left="0" w:right="0" w:firstLine="0"/>
              <w:jc w:val="center"/>
              <w:rPr>
                <w:szCs w:val="28"/>
              </w:rPr>
            </w:pPr>
            <w:r w:rsidRPr="007452C8">
              <w:rPr>
                <w:szCs w:val="28"/>
              </w:rPr>
              <w:t>21,2</w:t>
            </w:r>
          </w:p>
        </w:tc>
        <w:tc>
          <w:tcPr>
            <w:tcW w:w="1814" w:type="dxa"/>
            <w:noWrap/>
            <w:vAlign w:val="center"/>
            <w:hideMark/>
          </w:tcPr>
          <w:p w14:paraId="64209F88" w14:textId="77777777" w:rsidR="0040699C" w:rsidRPr="007452C8" w:rsidRDefault="0040699C" w:rsidP="0040699C">
            <w:pPr>
              <w:spacing w:after="0" w:line="240" w:lineRule="auto"/>
              <w:ind w:left="0" w:right="0" w:firstLine="0"/>
              <w:jc w:val="center"/>
              <w:rPr>
                <w:szCs w:val="28"/>
              </w:rPr>
            </w:pPr>
            <w:r w:rsidRPr="007452C8">
              <w:rPr>
                <w:szCs w:val="28"/>
              </w:rPr>
              <w:t>13,3</w:t>
            </w:r>
          </w:p>
        </w:tc>
        <w:tc>
          <w:tcPr>
            <w:tcW w:w="1814" w:type="dxa"/>
            <w:noWrap/>
            <w:vAlign w:val="center"/>
            <w:hideMark/>
          </w:tcPr>
          <w:p w14:paraId="52951BD7" w14:textId="77777777" w:rsidR="0040699C" w:rsidRPr="007452C8" w:rsidRDefault="0040699C" w:rsidP="0040699C">
            <w:pPr>
              <w:spacing w:after="0" w:line="240" w:lineRule="auto"/>
              <w:ind w:left="0" w:right="0" w:firstLine="0"/>
              <w:jc w:val="center"/>
              <w:rPr>
                <w:szCs w:val="28"/>
              </w:rPr>
            </w:pPr>
            <w:r w:rsidRPr="007452C8">
              <w:rPr>
                <w:szCs w:val="28"/>
              </w:rPr>
              <w:t>7,49</w:t>
            </w:r>
          </w:p>
        </w:tc>
        <w:tc>
          <w:tcPr>
            <w:tcW w:w="1814" w:type="dxa"/>
            <w:noWrap/>
            <w:vAlign w:val="center"/>
            <w:hideMark/>
          </w:tcPr>
          <w:p w14:paraId="3D59F57A" w14:textId="77777777" w:rsidR="0040699C" w:rsidRPr="007452C8" w:rsidRDefault="0040699C" w:rsidP="0040699C">
            <w:pPr>
              <w:spacing w:after="0" w:line="240" w:lineRule="auto"/>
              <w:ind w:left="0" w:right="0" w:firstLine="0"/>
              <w:jc w:val="center"/>
              <w:rPr>
                <w:szCs w:val="28"/>
              </w:rPr>
            </w:pPr>
            <w:r w:rsidRPr="007452C8">
              <w:rPr>
                <w:szCs w:val="28"/>
              </w:rPr>
              <w:t>11,5</w:t>
            </w:r>
          </w:p>
        </w:tc>
        <w:tc>
          <w:tcPr>
            <w:tcW w:w="1814" w:type="dxa"/>
            <w:noWrap/>
            <w:vAlign w:val="center"/>
            <w:hideMark/>
          </w:tcPr>
          <w:p w14:paraId="3F2B1227" w14:textId="77777777" w:rsidR="0040699C" w:rsidRPr="007452C8" w:rsidRDefault="0040699C" w:rsidP="0040699C">
            <w:pPr>
              <w:spacing w:after="0" w:line="240" w:lineRule="auto"/>
              <w:ind w:left="0" w:right="0" w:firstLine="0"/>
              <w:jc w:val="center"/>
              <w:rPr>
                <w:szCs w:val="28"/>
              </w:rPr>
            </w:pPr>
            <w:r w:rsidRPr="007452C8">
              <w:rPr>
                <w:szCs w:val="28"/>
              </w:rPr>
              <w:t>283</w:t>
            </w:r>
          </w:p>
        </w:tc>
      </w:tr>
      <w:tr w:rsidR="0040699C" w:rsidRPr="007452C8" w14:paraId="3F9CD586" w14:textId="77777777" w:rsidTr="0040699C">
        <w:trPr>
          <w:trHeight w:val="225"/>
          <w:jc w:val="center"/>
        </w:trPr>
        <w:tc>
          <w:tcPr>
            <w:tcW w:w="9070" w:type="dxa"/>
            <w:gridSpan w:val="5"/>
            <w:noWrap/>
            <w:vAlign w:val="center"/>
            <w:hideMark/>
          </w:tcPr>
          <w:p w14:paraId="07CF87E3" w14:textId="77777777" w:rsidR="0040699C" w:rsidRPr="007452C8" w:rsidRDefault="0040699C" w:rsidP="0040699C">
            <w:pPr>
              <w:spacing w:after="0" w:line="240" w:lineRule="auto"/>
              <w:ind w:left="0" w:right="0" w:firstLine="0"/>
              <w:jc w:val="center"/>
              <w:rPr>
                <w:color w:val="auto"/>
                <w:szCs w:val="28"/>
              </w:rPr>
            </w:pPr>
            <w:r>
              <w:rPr>
                <w:color w:val="auto"/>
                <w:szCs w:val="28"/>
              </w:rPr>
              <w:t>Среднее значение</w:t>
            </w:r>
          </w:p>
        </w:tc>
      </w:tr>
      <w:tr w:rsidR="0040699C" w:rsidRPr="007452C8" w14:paraId="4167C22E" w14:textId="77777777" w:rsidTr="0040699C">
        <w:trPr>
          <w:trHeight w:val="225"/>
          <w:jc w:val="center"/>
        </w:trPr>
        <w:tc>
          <w:tcPr>
            <w:tcW w:w="1814" w:type="dxa"/>
            <w:noWrap/>
            <w:vAlign w:val="center"/>
            <w:hideMark/>
          </w:tcPr>
          <w:p w14:paraId="7EB84925" w14:textId="77777777" w:rsidR="0040699C" w:rsidRPr="007452C8" w:rsidRDefault="0040699C" w:rsidP="0040699C">
            <w:pPr>
              <w:spacing w:after="0" w:line="240" w:lineRule="auto"/>
              <w:ind w:left="0" w:right="0" w:firstLine="0"/>
              <w:jc w:val="center"/>
              <w:rPr>
                <w:szCs w:val="28"/>
              </w:rPr>
            </w:pPr>
            <w:r w:rsidRPr="007452C8">
              <w:rPr>
                <w:szCs w:val="28"/>
              </w:rPr>
              <w:t>21,15</w:t>
            </w:r>
          </w:p>
        </w:tc>
        <w:tc>
          <w:tcPr>
            <w:tcW w:w="1814" w:type="dxa"/>
            <w:noWrap/>
            <w:vAlign w:val="center"/>
            <w:hideMark/>
          </w:tcPr>
          <w:p w14:paraId="7EDB1DFA" w14:textId="77777777" w:rsidR="0040699C" w:rsidRPr="007452C8" w:rsidRDefault="0040699C" w:rsidP="0040699C">
            <w:pPr>
              <w:spacing w:after="0" w:line="240" w:lineRule="auto"/>
              <w:ind w:left="0" w:right="0" w:firstLine="0"/>
              <w:jc w:val="center"/>
              <w:rPr>
                <w:szCs w:val="28"/>
              </w:rPr>
            </w:pPr>
            <w:r w:rsidRPr="007452C8">
              <w:rPr>
                <w:szCs w:val="28"/>
              </w:rPr>
              <w:t>13,525</w:t>
            </w:r>
          </w:p>
        </w:tc>
        <w:tc>
          <w:tcPr>
            <w:tcW w:w="1814" w:type="dxa"/>
            <w:noWrap/>
            <w:vAlign w:val="center"/>
            <w:hideMark/>
          </w:tcPr>
          <w:p w14:paraId="371A04AB" w14:textId="77777777" w:rsidR="0040699C" w:rsidRPr="007452C8" w:rsidRDefault="0040699C" w:rsidP="0040699C">
            <w:pPr>
              <w:spacing w:after="0" w:line="240" w:lineRule="auto"/>
              <w:ind w:left="0" w:right="0" w:firstLine="0"/>
              <w:jc w:val="center"/>
              <w:rPr>
                <w:szCs w:val="28"/>
              </w:rPr>
            </w:pPr>
            <w:r w:rsidRPr="007452C8">
              <w:rPr>
                <w:szCs w:val="28"/>
              </w:rPr>
              <w:t>8,715</w:t>
            </w:r>
          </w:p>
        </w:tc>
        <w:tc>
          <w:tcPr>
            <w:tcW w:w="1814" w:type="dxa"/>
            <w:noWrap/>
            <w:vAlign w:val="center"/>
            <w:hideMark/>
          </w:tcPr>
          <w:p w14:paraId="7C31EFE8" w14:textId="77777777" w:rsidR="0040699C" w:rsidRPr="007452C8" w:rsidRDefault="0040699C" w:rsidP="0040699C">
            <w:pPr>
              <w:spacing w:after="0" w:line="240" w:lineRule="auto"/>
              <w:ind w:left="0" w:right="0" w:firstLine="0"/>
              <w:jc w:val="center"/>
              <w:rPr>
                <w:szCs w:val="28"/>
              </w:rPr>
            </w:pPr>
            <w:r w:rsidRPr="007452C8">
              <w:rPr>
                <w:szCs w:val="28"/>
              </w:rPr>
              <w:t>13,4625</w:t>
            </w:r>
          </w:p>
        </w:tc>
        <w:tc>
          <w:tcPr>
            <w:tcW w:w="1814" w:type="dxa"/>
            <w:noWrap/>
            <w:vAlign w:val="center"/>
            <w:hideMark/>
          </w:tcPr>
          <w:p w14:paraId="22CD84AE" w14:textId="77777777" w:rsidR="0040699C" w:rsidRPr="007452C8" w:rsidRDefault="0040699C" w:rsidP="0040699C">
            <w:pPr>
              <w:spacing w:after="0" w:line="240" w:lineRule="auto"/>
              <w:ind w:left="0" w:right="0" w:firstLine="0"/>
              <w:jc w:val="center"/>
              <w:rPr>
                <w:szCs w:val="28"/>
              </w:rPr>
            </w:pPr>
            <w:r w:rsidRPr="007452C8">
              <w:rPr>
                <w:szCs w:val="28"/>
              </w:rPr>
              <w:t>382,5</w:t>
            </w:r>
          </w:p>
        </w:tc>
      </w:tr>
    </w:tbl>
    <w:p w14:paraId="38E454FD" w14:textId="0B6AB80E" w:rsidR="0040699C" w:rsidRDefault="0040699C" w:rsidP="0040699C">
      <w:pPr>
        <w:spacing w:after="200" w:line="360" w:lineRule="auto"/>
        <w:ind w:left="0" w:right="0" w:firstLine="0"/>
        <w:jc w:val="center"/>
        <w:rPr>
          <w:b/>
          <w:szCs w:val="28"/>
        </w:rPr>
      </w:pPr>
    </w:p>
    <w:p w14:paraId="1823B041" w14:textId="66F64E09" w:rsidR="0040699C" w:rsidRDefault="0040699C" w:rsidP="0040699C">
      <w:pPr>
        <w:spacing w:after="200" w:line="360" w:lineRule="auto"/>
        <w:ind w:left="0" w:right="0" w:firstLine="0"/>
        <w:jc w:val="center"/>
        <w:rPr>
          <w:b/>
          <w:szCs w:val="28"/>
        </w:rPr>
      </w:pPr>
    </w:p>
    <w:p w14:paraId="121CAC41" w14:textId="7D3A6B18" w:rsidR="0040699C" w:rsidRDefault="0040699C" w:rsidP="0040699C">
      <w:pPr>
        <w:spacing w:after="200" w:line="360" w:lineRule="auto"/>
        <w:ind w:left="0" w:right="0" w:firstLine="0"/>
        <w:jc w:val="center"/>
        <w:rPr>
          <w:b/>
          <w:szCs w:val="28"/>
        </w:rPr>
      </w:pPr>
    </w:p>
    <w:p w14:paraId="452B7E11" w14:textId="77777777" w:rsidR="0040699C" w:rsidRPr="0040699C" w:rsidRDefault="0040699C" w:rsidP="0040699C">
      <w:pPr>
        <w:spacing w:after="200" w:line="360" w:lineRule="auto"/>
        <w:ind w:left="0" w:right="0" w:firstLine="0"/>
        <w:jc w:val="center"/>
        <w:rPr>
          <w:b/>
          <w:szCs w:val="28"/>
        </w:rPr>
      </w:pPr>
    </w:p>
    <w:sectPr w:rsidR="0040699C" w:rsidRPr="0040699C" w:rsidSect="00132C4E">
      <w:headerReference w:type="default" r:id="rId13"/>
      <w:footerReference w:type="first" r:id="rId14"/>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8441" w14:textId="77777777" w:rsidR="00D47809" w:rsidRDefault="00D47809" w:rsidP="00DD7F99">
      <w:pPr>
        <w:spacing w:after="0" w:line="240" w:lineRule="auto"/>
      </w:pPr>
      <w:r>
        <w:separator/>
      </w:r>
    </w:p>
  </w:endnote>
  <w:endnote w:type="continuationSeparator" w:id="0">
    <w:p w14:paraId="653BBE31" w14:textId="77777777" w:rsidR="00D47809" w:rsidRDefault="00D47809" w:rsidP="00DD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2F6B" w14:textId="3ED27694" w:rsidR="00310B83" w:rsidRDefault="00ED4ED5" w:rsidP="00132C4E">
    <w:pPr>
      <w:pStyle w:val="a6"/>
      <w:ind w:left="0" w:firstLine="0"/>
      <w:jc w:val="center"/>
    </w:pPr>
    <w:r>
      <w:t>г. Симферополь –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24BBE" w14:textId="77777777" w:rsidR="00D47809" w:rsidRDefault="00D47809" w:rsidP="00DD7F99">
      <w:pPr>
        <w:spacing w:after="0" w:line="240" w:lineRule="auto"/>
      </w:pPr>
      <w:r>
        <w:separator/>
      </w:r>
    </w:p>
  </w:footnote>
  <w:footnote w:type="continuationSeparator" w:id="0">
    <w:p w14:paraId="389643DE" w14:textId="77777777" w:rsidR="00D47809" w:rsidRDefault="00D47809" w:rsidP="00DD7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64268"/>
      <w:docPartObj>
        <w:docPartGallery w:val="Page Numbers (Top of Page)"/>
        <w:docPartUnique/>
      </w:docPartObj>
    </w:sdtPr>
    <w:sdtEndPr/>
    <w:sdtContent>
      <w:p w14:paraId="1A1D906E" w14:textId="72BB2244" w:rsidR="00310B83" w:rsidRDefault="00310B83" w:rsidP="00733B1E">
        <w:pPr>
          <w:pStyle w:val="a4"/>
          <w:ind w:left="0" w:firstLine="0"/>
          <w:jc w:val="right"/>
        </w:pPr>
        <w:r>
          <w:fldChar w:fldCharType="begin"/>
        </w:r>
        <w:r>
          <w:instrText>PAGE   \* MERGEFORMAT</w:instrText>
        </w:r>
        <w:r>
          <w:fldChar w:fldCharType="separate"/>
        </w:r>
        <w:r w:rsidR="00ED4ED5">
          <w:rPr>
            <w:noProof/>
          </w:rPr>
          <w:t>4</w:t>
        </w:r>
        <w:r>
          <w:fldChar w:fldCharType="end"/>
        </w:r>
      </w:p>
    </w:sdtContent>
  </w:sdt>
  <w:p w14:paraId="2A8E6334" w14:textId="592B8C9D" w:rsidR="00310B83" w:rsidRDefault="00310B83" w:rsidP="00132C4E">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4D99"/>
    <w:multiLevelType w:val="hybridMultilevel"/>
    <w:tmpl w:val="60948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3564B1"/>
    <w:multiLevelType w:val="hybridMultilevel"/>
    <w:tmpl w:val="3C20F6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691FFE"/>
    <w:multiLevelType w:val="hybridMultilevel"/>
    <w:tmpl w:val="1556F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4C06C6"/>
    <w:multiLevelType w:val="hybridMultilevel"/>
    <w:tmpl w:val="FD822F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E924988"/>
    <w:multiLevelType w:val="hybridMultilevel"/>
    <w:tmpl w:val="7096A9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D29087E"/>
    <w:multiLevelType w:val="hybridMultilevel"/>
    <w:tmpl w:val="C332F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B1073B"/>
    <w:multiLevelType w:val="hybridMultilevel"/>
    <w:tmpl w:val="0C542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7CA0100"/>
    <w:multiLevelType w:val="hybridMultilevel"/>
    <w:tmpl w:val="1ACA2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E82559"/>
    <w:multiLevelType w:val="hybridMultilevel"/>
    <w:tmpl w:val="F94EBF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2"/>
  </w:num>
  <w:num w:numId="3">
    <w:abstractNumId w:val="3"/>
  </w:num>
  <w:num w:numId="4">
    <w:abstractNumId w:val="6"/>
  </w:num>
  <w:num w:numId="5">
    <w:abstractNumId w:val="0"/>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0C"/>
    <w:rsid w:val="00054C2F"/>
    <w:rsid w:val="00075D6A"/>
    <w:rsid w:val="00122A81"/>
    <w:rsid w:val="00132C4E"/>
    <w:rsid w:val="001338FA"/>
    <w:rsid w:val="001672A2"/>
    <w:rsid w:val="001678C1"/>
    <w:rsid w:val="00176148"/>
    <w:rsid w:val="00181289"/>
    <w:rsid w:val="001C3219"/>
    <w:rsid w:val="001E10A9"/>
    <w:rsid w:val="0021075B"/>
    <w:rsid w:val="00210F13"/>
    <w:rsid w:val="002A77A2"/>
    <w:rsid w:val="002D04FA"/>
    <w:rsid w:val="00310B83"/>
    <w:rsid w:val="003314CD"/>
    <w:rsid w:val="0033215A"/>
    <w:rsid w:val="003330EA"/>
    <w:rsid w:val="003B27CE"/>
    <w:rsid w:val="003C28BF"/>
    <w:rsid w:val="003F350F"/>
    <w:rsid w:val="0040699C"/>
    <w:rsid w:val="00486B1A"/>
    <w:rsid w:val="004A607A"/>
    <w:rsid w:val="00554342"/>
    <w:rsid w:val="005D2B1B"/>
    <w:rsid w:val="0061141E"/>
    <w:rsid w:val="006F3451"/>
    <w:rsid w:val="00700947"/>
    <w:rsid w:val="00733B1E"/>
    <w:rsid w:val="007452C8"/>
    <w:rsid w:val="00815537"/>
    <w:rsid w:val="00830650"/>
    <w:rsid w:val="00852924"/>
    <w:rsid w:val="008F659E"/>
    <w:rsid w:val="00913706"/>
    <w:rsid w:val="009169AE"/>
    <w:rsid w:val="0097552E"/>
    <w:rsid w:val="00985919"/>
    <w:rsid w:val="009D532D"/>
    <w:rsid w:val="009E0F3C"/>
    <w:rsid w:val="00A84AAE"/>
    <w:rsid w:val="00AA4558"/>
    <w:rsid w:val="00AE5C7B"/>
    <w:rsid w:val="00AF2473"/>
    <w:rsid w:val="00B23C3C"/>
    <w:rsid w:val="00B33533"/>
    <w:rsid w:val="00B94B0F"/>
    <w:rsid w:val="00BE50F3"/>
    <w:rsid w:val="00BE6EA7"/>
    <w:rsid w:val="00C43DCA"/>
    <w:rsid w:val="00C971B3"/>
    <w:rsid w:val="00CE1FA2"/>
    <w:rsid w:val="00CE6A2F"/>
    <w:rsid w:val="00D00FE8"/>
    <w:rsid w:val="00D47809"/>
    <w:rsid w:val="00DD52B7"/>
    <w:rsid w:val="00DD7F99"/>
    <w:rsid w:val="00E16C30"/>
    <w:rsid w:val="00E505C1"/>
    <w:rsid w:val="00E7157B"/>
    <w:rsid w:val="00E828A2"/>
    <w:rsid w:val="00ED4ED5"/>
    <w:rsid w:val="00ED514E"/>
    <w:rsid w:val="00ED531E"/>
    <w:rsid w:val="00F25B0A"/>
    <w:rsid w:val="00F8550C"/>
    <w:rsid w:val="00FA5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A3B2C"/>
  <w15:chartTrackingRefBased/>
  <w15:docId w15:val="{AF590501-BA0F-45CD-B64C-A952E34C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F99"/>
    <w:pPr>
      <w:spacing w:after="13" w:line="268" w:lineRule="auto"/>
      <w:ind w:left="6441" w:right="69" w:hanging="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DD7F99"/>
    <w:pPr>
      <w:keepNext/>
      <w:keepLines/>
      <w:spacing w:after="11" w:line="270" w:lineRule="auto"/>
      <w:ind w:left="509"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57B"/>
    <w:pPr>
      <w:ind w:left="720"/>
      <w:contextualSpacing/>
    </w:pPr>
  </w:style>
  <w:style w:type="paragraph" w:styleId="a4">
    <w:name w:val="header"/>
    <w:basedOn w:val="a"/>
    <w:link w:val="a5"/>
    <w:uiPriority w:val="99"/>
    <w:unhideWhenUsed/>
    <w:rsid w:val="00DD7F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7F99"/>
  </w:style>
  <w:style w:type="paragraph" w:styleId="a6">
    <w:name w:val="footer"/>
    <w:basedOn w:val="a"/>
    <w:link w:val="a7"/>
    <w:uiPriority w:val="99"/>
    <w:unhideWhenUsed/>
    <w:rsid w:val="00DD7F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7F99"/>
  </w:style>
  <w:style w:type="character" w:customStyle="1" w:styleId="10">
    <w:name w:val="Заголовок 1 Знак"/>
    <w:basedOn w:val="a0"/>
    <w:link w:val="1"/>
    <w:uiPriority w:val="9"/>
    <w:rsid w:val="00DD7F99"/>
    <w:rPr>
      <w:rFonts w:ascii="Times New Roman" w:eastAsia="Times New Roman" w:hAnsi="Times New Roman" w:cs="Times New Roman"/>
      <w:b/>
      <w:color w:val="000000"/>
      <w:sz w:val="28"/>
      <w:lang w:eastAsia="ru-RU"/>
    </w:rPr>
  </w:style>
  <w:style w:type="table" w:styleId="a8">
    <w:name w:val="Table Grid"/>
    <w:basedOn w:val="a1"/>
    <w:uiPriority w:val="39"/>
    <w:rsid w:val="0018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672A2"/>
    <w:rPr>
      <w:color w:val="0563C1" w:themeColor="hyperlink"/>
      <w:u w:val="single"/>
    </w:rPr>
  </w:style>
  <w:style w:type="paragraph" w:styleId="11">
    <w:name w:val="toc 1"/>
    <w:basedOn w:val="a"/>
    <w:next w:val="a"/>
    <w:autoRedefine/>
    <w:uiPriority w:val="39"/>
    <w:unhideWhenUsed/>
    <w:rsid w:val="00A84AAE"/>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4954">
      <w:bodyDiv w:val="1"/>
      <w:marLeft w:val="0"/>
      <w:marRight w:val="0"/>
      <w:marTop w:val="0"/>
      <w:marBottom w:val="0"/>
      <w:divBdr>
        <w:top w:val="none" w:sz="0" w:space="0" w:color="auto"/>
        <w:left w:val="none" w:sz="0" w:space="0" w:color="auto"/>
        <w:bottom w:val="none" w:sz="0" w:space="0" w:color="auto"/>
        <w:right w:val="none" w:sz="0" w:space="0" w:color="auto"/>
      </w:divBdr>
    </w:div>
    <w:div w:id="629480274">
      <w:bodyDiv w:val="1"/>
      <w:marLeft w:val="0"/>
      <w:marRight w:val="0"/>
      <w:marTop w:val="0"/>
      <w:marBottom w:val="0"/>
      <w:divBdr>
        <w:top w:val="none" w:sz="0" w:space="0" w:color="auto"/>
        <w:left w:val="none" w:sz="0" w:space="0" w:color="auto"/>
        <w:bottom w:val="none" w:sz="0" w:space="0" w:color="auto"/>
        <w:right w:val="none" w:sz="0" w:space="0" w:color="auto"/>
      </w:divBdr>
    </w:div>
    <w:div w:id="1002125494">
      <w:bodyDiv w:val="1"/>
      <w:marLeft w:val="0"/>
      <w:marRight w:val="0"/>
      <w:marTop w:val="0"/>
      <w:marBottom w:val="0"/>
      <w:divBdr>
        <w:top w:val="none" w:sz="0" w:space="0" w:color="auto"/>
        <w:left w:val="none" w:sz="0" w:space="0" w:color="auto"/>
        <w:bottom w:val="none" w:sz="0" w:space="0" w:color="auto"/>
        <w:right w:val="none" w:sz="0" w:space="0" w:color="auto"/>
      </w:divBdr>
    </w:div>
    <w:div w:id="1003168129">
      <w:bodyDiv w:val="1"/>
      <w:marLeft w:val="0"/>
      <w:marRight w:val="0"/>
      <w:marTop w:val="0"/>
      <w:marBottom w:val="0"/>
      <w:divBdr>
        <w:top w:val="none" w:sz="0" w:space="0" w:color="auto"/>
        <w:left w:val="none" w:sz="0" w:space="0" w:color="auto"/>
        <w:bottom w:val="none" w:sz="0" w:space="0" w:color="auto"/>
        <w:right w:val="none" w:sz="0" w:space="0" w:color="auto"/>
      </w:divBdr>
    </w:div>
    <w:div w:id="1314336658">
      <w:bodyDiv w:val="1"/>
      <w:marLeft w:val="0"/>
      <w:marRight w:val="0"/>
      <w:marTop w:val="0"/>
      <w:marBottom w:val="0"/>
      <w:divBdr>
        <w:top w:val="none" w:sz="0" w:space="0" w:color="auto"/>
        <w:left w:val="none" w:sz="0" w:space="0" w:color="auto"/>
        <w:bottom w:val="none" w:sz="0" w:space="0" w:color="auto"/>
        <w:right w:val="none" w:sz="0" w:space="0" w:color="auto"/>
      </w:divBdr>
    </w:div>
    <w:div w:id="14848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Лейкоциты</a:t>
            </a:r>
          </a:p>
        </c:rich>
      </c:tx>
      <c:overlay val="0"/>
      <c:spPr>
        <a:noFill/>
        <a:ln>
          <a:noFill/>
        </a:ln>
        <a:effectLst/>
      </c:spPr>
      <c:txPr>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8.7953503776749764E-2"/>
          <c:y val="0.18113569872123206"/>
          <c:w val="0.88219574995459349"/>
          <c:h val="0.68251725425170806"/>
        </c:manualLayout>
      </c:layout>
      <c:barChart>
        <c:barDir val="col"/>
        <c:grouping val="clustered"/>
        <c:varyColors val="0"/>
        <c:ser>
          <c:idx val="0"/>
          <c:order val="0"/>
          <c:spPr>
            <a:solidFill>
              <a:schemeClr val="accent1"/>
            </a:solidFill>
            <a:ln>
              <a:noFill/>
            </a:ln>
            <a:effectLst/>
          </c:spPr>
          <c:invertIfNegative val="0"/>
          <c:cat>
            <c:strRef>
              <c:f>лейкоциты!$B$6:$B$10</c:f>
              <c:strCache>
                <c:ptCount val="5"/>
                <c:pt idx="0">
                  <c:v>стресс</c:v>
                </c:pt>
                <c:pt idx="1">
                  <c:v>ЭМЭ</c:v>
                </c:pt>
                <c:pt idx="2">
                  <c:v>контроль</c:v>
                </c:pt>
                <c:pt idx="3">
                  <c:v>ЭМЭ+Cd</c:v>
                </c:pt>
                <c:pt idx="4">
                  <c:v>Cd</c:v>
                </c:pt>
              </c:strCache>
            </c:strRef>
          </c:cat>
          <c:val>
            <c:numRef>
              <c:f>лейкоциты!$C$6:$C$10</c:f>
              <c:numCache>
                <c:formatCode>General</c:formatCode>
                <c:ptCount val="5"/>
                <c:pt idx="0">
                  <c:v>9.3375000000000004</c:v>
                </c:pt>
                <c:pt idx="1">
                  <c:v>15.5</c:v>
                </c:pt>
                <c:pt idx="2">
                  <c:v>17.637499999999999</c:v>
                </c:pt>
                <c:pt idx="3">
                  <c:v>21.15</c:v>
                </c:pt>
                <c:pt idx="4">
                  <c:v>36.85</c:v>
                </c:pt>
              </c:numCache>
            </c:numRef>
          </c:val>
          <c:extLst>
            <c:ext xmlns:c16="http://schemas.microsoft.com/office/drawing/2014/chart" uri="{C3380CC4-5D6E-409C-BE32-E72D297353CC}">
              <c16:uniqueId val="{00000000-C080-47C7-9EBD-9EC353F98418}"/>
            </c:ext>
          </c:extLst>
        </c:ser>
        <c:dLbls>
          <c:showLegendKey val="0"/>
          <c:showVal val="0"/>
          <c:showCatName val="0"/>
          <c:showSerName val="0"/>
          <c:showPercent val="0"/>
          <c:showBubbleSize val="0"/>
        </c:dLbls>
        <c:gapWidth val="219"/>
        <c:overlap val="-27"/>
        <c:axId val="437007200"/>
        <c:axId val="437005560"/>
      </c:barChart>
      <c:catAx>
        <c:axId val="43700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7005560"/>
        <c:crosses val="autoZero"/>
        <c:auto val="1"/>
        <c:lblAlgn val="ctr"/>
        <c:lblOffset val="100"/>
        <c:noMultiLvlLbl val="0"/>
      </c:catAx>
      <c:valAx>
        <c:axId val="437005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700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Лимфоциты</a:t>
            </a:r>
          </a:p>
        </c:rich>
      </c:tx>
      <c:overlay val="0"/>
      <c:spPr>
        <a:noFill/>
        <a:ln>
          <a:noFill/>
        </a:ln>
        <a:effectLst/>
      </c:spPr>
      <c:txPr>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лимфоциты!$B$6:$B$10</c:f>
              <c:strCache>
                <c:ptCount val="5"/>
                <c:pt idx="0">
                  <c:v>стресс</c:v>
                </c:pt>
                <c:pt idx="1">
                  <c:v>контроль</c:v>
                </c:pt>
                <c:pt idx="2">
                  <c:v>ЭМЭ</c:v>
                </c:pt>
                <c:pt idx="3">
                  <c:v>ЭМЭ+Cd</c:v>
                </c:pt>
                <c:pt idx="4">
                  <c:v>Cd</c:v>
                </c:pt>
              </c:strCache>
            </c:strRef>
          </c:cat>
          <c:val>
            <c:numRef>
              <c:f>лимфоциты!$C$6:$C$10</c:f>
              <c:numCache>
                <c:formatCode>General</c:formatCode>
                <c:ptCount val="5"/>
                <c:pt idx="0">
                  <c:v>5.6375000000000002</c:v>
                </c:pt>
                <c:pt idx="1">
                  <c:v>10.162500000000001</c:v>
                </c:pt>
                <c:pt idx="2">
                  <c:v>11.05</c:v>
                </c:pt>
                <c:pt idx="3">
                  <c:v>13.524999999999999</c:v>
                </c:pt>
                <c:pt idx="4">
                  <c:v>13.987500000000001</c:v>
                </c:pt>
              </c:numCache>
            </c:numRef>
          </c:val>
          <c:extLst>
            <c:ext xmlns:c16="http://schemas.microsoft.com/office/drawing/2014/chart" uri="{C3380CC4-5D6E-409C-BE32-E72D297353CC}">
              <c16:uniqueId val="{00000000-A4B9-4DA0-AECA-400021043088}"/>
            </c:ext>
          </c:extLst>
        </c:ser>
        <c:dLbls>
          <c:showLegendKey val="0"/>
          <c:showVal val="0"/>
          <c:showCatName val="0"/>
          <c:showSerName val="0"/>
          <c:showPercent val="0"/>
          <c:showBubbleSize val="0"/>
        </c:dLbls>
        <c:gapWidth val="219"/>
        <c:overlap val="-27"/>
        <c:axId val="436991456"/>
        <c:axId val="436991128"/>
      </c:barChart>
      <c:catAx>
        <c:axId val="436991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6991128"/>
        <c:crosses val="autoZero"/>
        <c:auto val="1"/>
        <c:lblAlgn val="ctr"/>
        <c:lblOffset val="100"/>
        <c:noMultiLvlLbl val="0"/>
      </c:catAx>
      <c:valAx>
        <c:axId val="436991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36991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Эритроциты</a:t>
            </a:r>
          </a:p>
        </c:rich>
      </c:tx>
      <c:overlay val="0"/>
      <c:spPr>
        <a:noFill/>
        <a:ln>
          <a:noFill/>
        </a:ln>
        <a:effectLst/>
      </c:spPr>
      <c:txPr>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эритроциты!$B$6:$B$10</c:f>
              <c:strCache>
                <c:ptCount val="5"/>
                <c:pt idx="0">
                  <c:v>стресс</c:v>
                </c:pt>
                <c:pt idx="1">
                  <c:v>ЭМЭ</c:v>
                </c:pt>
                <c:pt idx="2">
                  <c:v>Cd</c:v>
                </c:pt>
                <c:pt idx="3">
                  <c:v>контроль</c:v>
                </c:pt>
                <c:pt idx="4">
                  <c:v>ЭМЭ+Cd</c:v>
                </c:pt>
              </c:strCache>
            </c:strRef>
          </c:cat>
          <c:val>
            <c:numRef>
              <c:f>эритроциты!$C$6:$C$10</c:f>
              <c:numCache>
                <c:formatCode>General</c:formatCode>
                <c:ptCount val="5"/>
                <c:pt idx="0">
                  <c:v>6.9987500000000002</c:v>
                </c:pt>
                <c:pt idx="1">
                  <c:v>7.9587500000000002</c:v>
                </c:pt>
                <c:pt idx="2">
                  <c:v>8.4387500000000006</c:v>
                </c:pt>
                <c:pt idx="3">
                  <c:v>8.6037499999999998</c:v>
                </c:pt>
                <c:pt idx="4">
                  <c:v>8.7149999999999999</c:v>
                </c:pt>
              </c:numCache>
            </c:numRef>
          </c:val>
          <c:extLst>
            <c:ext xmlns:c16="http://schemas.microsoft.com/office/drawing/2014/chart" uri="{C3380CC4-5D6E-409C-BE32-E72D297353CC}">
              <c16:uniqueId val="{00000000-688B-4899-A3E9-AFD787972354}"/>
            </c:ext>
          </c:extLst>
        </c:ser>
        <c:dLbls>
          <c:showLegendKey val="0"/>
          <c:showVal val="0"/>
          <c:showCatName val="0"/>
          <c:showSerName val="0"/>
          <c:showPercent val="0"/>
          <c:showBubbleSize val="0"/>
        </c:dLbls>
        <c:gapWidth val="219"/>
        <c:overlap val="-27"/>
        <c:axId val="551943304"/>
        <c:axId val="551940352"/>
      </c:barChart>
      <c:catAx>
        <c:axId val="551943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51940352"/>
        <c:crosses val="autoZero"/>
        <c:auto val="1"/>
        <c:lblAlgn val="ctr"/>
        <c:lblOffset val="100"/>
        <c:noMultiLvlLbl val="0"/>
      </c:catAx>
      <c:valAx>
        <c:axId val="55194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51943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Гемоглобин</a:t>
            </a:r>
          </a:p>
        </c:rich>
      </c:tx>
      <c:overlay val="0"/>
      <c:spPr>
        <a:noFill/>
        <a:ln>
          <a:noFill/>
        </a:ln>
        <a:effectLst/>
      </c:spPr>
      <c:txPr>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гемоглобин!$B$6:$B$10</c:f>
              <c:strCache>
                <c:ptCount val="5"/>
                <c:pt idx="0">
                  <c:v>стресс</c:v>
                </c:pt>
                <c:pt idx="1">
                  <c:v>ЭМЭ+Cd</c:v>
                </c:pt>
                <c:pt idx="2">
                  <c:v>контроль</c:v>
                </c:pt>
                <c:pt idx="3">
                  <c:v>ЭМЭ</c:v>
                </c:pt>
                <c:pt idx="4">
                  <c:v>cd</c:v>
                </c:pt>
              </c:strCache>
            </c:strRef>
          </c:cat>
          <c:val>
            <c:numRef>
              <c:f>гемоглобин!$C$6:$C$10</c:f>
              <c:numCache>
                <c:formatCode>General</c:formatCode>
                <c:ptCount val="5"/>
                <c:pt idx="0">
                  <c:v>12.487500000000001</c:v>
                </c:pt>
                <c:pt idx="1">
                  <c:v>13.4625</c:v>
                </c:pt>
                <c:pt idx="2">
                  <c:v>13.5</c:v>
                </c:pt>
                <c:pt idx="3">
                  <c:v>13.675000000000001</c:v>
                </c:pt>
                <c:pt idx="4">
                  <c:v>14.049999999999999</c:v>
                </c:pt>
              </c:numCache>
            </c:numRef>
          </c:val>
          <c:extLst>
            <c:ext xmlns:c16="http://schemas.microsoft.com/office/drawing/2014/chart" uri="{C3380CC4-5D6E-409C-BE32-E72D297353CC}">
              <c16:uniqueId val="{00000000-5145-4C5A-9DC4-BB02471F8CFC}"/>
            </c:ext>
          </c:extLst>
        </c:ser>
        <c:dLbls>
          <c:showLegendKey val="0"/>
          <c:showVal val="0"/>
          <c:showCatName val="0"/>
          <c:showSerName val="0"/>
          <c:showPercent val="0"/>
          <c:showBubbleSize val="0"/>
        </c:dLbls>
        <c:gapWidth val="219"/>
        <c:overlap val="-27"/>
        <c:axId val="555139632"/>
        <c:axId val="555139960"/>
      </c:barChart>
      <c:catAx>
        <c:axId val="555139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55139960"/>
        <c:crosses val="autoZero"/>
        <c:auto val="1"/>
        <c:lblAlgn val="ctr"/>
        <c:lblOffset val="100"/>
        <c:noMultiLvlLbl val="0"/>
      </c:catAx>
      <c:valAx>
        <c:axId val="555139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55139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solidFill>
                  <a:sysClr val="windowText" lastClr="000000"/>
                </a:solidFill>
              </a:rPr>
              <a:t>Тромбоциты</a:t>
            </a:r>
          </a:p>
        </c:rich>
      </c:tx>
      <c:layout>
        <c:manualLayout>
          <c:xMode val="edge"/>
          <c:yMode val="edge"/>
          <c:x val="0.36223600174978132"/>
          <c:y val="2.7777777777777776E-2"/>
        </c:manualLayout>
      </c:layout>
      <c:overlay val="0"/>
      <c:spPr>
        <a:noFill/>
        <a:ln>
          <a:noFill/>
        </a:ln>
        <a:effectLst/>
      </c:spPr>
      <c:txPr>
        <a:bodyPr rot="0" spcFirstLastPara="1" vertOverflow="ellipsis" vert="horz" wrap="square" anchor="ctr" anchorCtr="1"/>
        <a:lstStyle/>
        <a:p>
          <a:pPr>
            <a:defRPr sz="168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тромбоциты!$B$6:$B$10</c:f>
              <c:strCache>
                <c:ptCount val="5"/>
                <c:pt idx="0">
                  <c:v>стресс</c:v>
                </c:pt>
                <c:pt idx="1">
                  <c:v>контроль</c:v>
                </c:pt>
                <c:pt idx="2">
                  <c:v>cd</c:v>
                </c:pt>
                <c:pt idx="3">
                  <c:v>эмэ</c:v>
                </c:pt>
                <c:pt idx="4">
                  <c:v>эмэ+cd</c:v>
                </c:pt>
              </c:strCache>
            </c:strRef>
          </c:cat>
          <c:val>
            <c:numRef>
              <c:f>тромбоциты!$C$6:$C$10</c:f>
              <c:numCache>
                <c:formatCode>General</c:formatCode>
                <c:ptCount val="5"/>
                <c:pt idx="0">
                  <c:v>118.125</c:v>
                </c:pt>
                <c:pt idx="1">
                  <c:v>195.25</c:v>
                </c:pt>
                <c:pt idx="2">
                  <c:v>286.375</c:v>
                </c:pt>
                <c:pt idx="3">
                  <c:v>341.375</c:v>
                </c:pt>
                <c:pt idx="4">
                  <c:v>382.5</c:v>
                </c:pt>
              </c:numCache>
            </c:numRef>
          </c:val>
          <c:extLst>
            <c:ext xmlns:c16="http://schemas.microsoft.com/office/drawing/2014/chart" uri="{C3380CC4-5D6E-409C-BE32-E72D297353CC}">
              <c16:uniqueId val="{00000000-419B-4CED-98E2-A42B161AC6BC}"/>
            </c:ext>
          </c:extLst>
        </c:ser>
        <c:dLbls>
          <c:showLegendKey val="0"/>
          <c:showVal val="0"/>
          <c:showCatName val="0"/>
          <c:showSerName val="0"/>
          <c:showPercent val="0"/>
          <c:showBubbleSize val="0"/>
        </c:dLbls>
        <c:gapWidth val="219"/>
        <c:overlap val="-27"/>
        <c:axId val="598997632"/>
        <c:axId val="598995008"/>
      </c:barChart>
      <c:catAx>
        <c:axId val="59899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98995008"/>
        <c:crosses val="autoZero"/>
        <c:auto val="1"/>
        <c:lblAlgn val="ctr"/>
        <c:lblOffset val="100"/>
        <c:noMultiLvlLbl val="0"/>
      </c:catAx>
      <c:valAx>
        <c:axId val="59899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9899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B2AC7-EB92-44FB-8399-31DF0A74D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25</Pages>
  <Words>5249</Words>
  <Characters>29923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15</cp:revision>
  <dcterms:created xsi:type="dcterms:W3CDTF">2017-11-13T18:58:00Z</dcterms:created>
  <dcterms:modified xsi:type="dcterms:W3CDTF">2019-01-24T13:14:00Z</dcterms:modified>
</cp:coreProperties>
</file>