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E5" w:rsidRPr="00200DE5" w:rsidRDefault="00200DE5" w:rsidP="00200DE5">
      <w:pPr>
        <w:suppressAutoHyphens/>
        <w:spacing w:after="0" w:line="240" w:lineRule="auto"/>
        <w:jc w:val="center"/>
        <w:rPr>
          <w:rFonts w:ascii="Times New Roman" w:eastAsia="Times New Roman" w:hAnsi="Times New Roman" w:cs="Times New Roman"/>
          <w:b/>
          <w:caps/>
          <w:lang w:eastAsia="ar-SA"/>
        </w:rPr>
      </w:pPr>
      <w:r w:rsidRPr="00200DE5">
        <w:rPr>
          <w:rFonts w:ascii="Times New Roman" w:eastAsia="Times New Roman" w:hAnsi="Times New Roman" w:cs="Times New Roman"/>
          <w:b/>
          <w:caps/>
          <w:lang w:eastAsia="ar-SA"/>
        </w:rPr>
        <w:t>Всероссийский   конкурс юных исследователей окружающей среды</w:t>
      </w:r>
    </w:p>
    <w:p w:rsidR="00200DE5" w:rsidRPr="00200DE5" w:rsidRDefault="00200DE5" w:rsidP="00200DE5">
      <w:pPr>
        <w:suppressAutoHyphens/>
        <w:spacing w:after="0" w:line="240" w:lineRule="auto"/>
        <w:jc w:val="center"/>
        <w:rPr>
          <w:rFonts w:ascii="Times New Roman" w:eastAsia="Times New Roman" w:hAnsi="Times New Roman" w:cs="Times New Roman"/>
          <w:sz w:val="28"/>
          <w:szCs w:val="28"/>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pacing w:val="-2"/>
          <w:sz w:val="32"/>
          <w:szCs w:val="32"/>
          <w:lang w:eastAsia="ar-SA"/>
        </w:rPr>
      </w:pPr>
      <w:r w:rsidRPr="00200DE5">
        <w:rPr>
          <w:rFonts w:ascii="Times New Roman" w:eastAsia="Times New Roman" w:hAnsi="Times New Roman" w:cs="Times New Roman"/>
          <w:spacing w:val="-2"/>
          <w:sz w:val="32"/>
          <w:szCs w:val="32"/>
          <w:lang w:eastAsia="ar-SA"/>
        </w:rPr>
        <w:t xml:space="preserve">Муниципальное бюджетное образовательное учреждение </w:t>
      </w:r>
    </w:p>
    <w:p w:rsidR="00200DE5" w:rsidRPr="00200DE5" w:rsidRDefault="00200DE5" w:rsidP="00200DE5">
      <w:pPr>
        <w:suppressAutoHyphens/>
        <w:spacing w:after="0" w:line="240" w:lineRule="auto"/>
        <w:jc w:val="center"/>
        <w:rPr>
          <w:rFonts w:ascii="Times New Roman" w:eastAsia="Times New Roman" w:hAnsi="Times New Roman" w:cs="Times New Roman"/>
          <w:spacing w:val="-2"/>
          <w:sz w:val="32"/>
          <w:szCs w:val="32"/>
          <w:lang w:eastAsia="ar-SA"/>
        </w:rPr>
      </w:pPr>
      <w:r w:rsidRPr="00200DE5">
        <w:rPr>
          <w:rFonts w:ascii="Times New Roman" w:eastAsia="Times New Roman" w:hAnsi="Times New Roman" w:cs="Times New Roman"/>
          <w:spacing w:val="-2"/>
          <w:sz w:val="32"/>
          <w:szCs w:val="32"/>
          <w:lang w:eastAsia="ar-SA"/>
        </w:rPr>
        <w:t xml:space="preserve">«Школа №3 с углубленным изучением предметов </w:t>
      </w:r>
    </w:p>
    <w:p w:rsidR="00200DE5" w:rsidRPr="00200DE5" w:rsidRDefault="00200DE5" w:rsidP="00200DE5">
      <w:pPr>
        <w:suppressAutoHyphens/>
        <w:spacing w:after="0" w:line="240" w:lineRule="auto"/>
        <w:jc w:val="center"/>
        <w:rPr>
          <w:rFonts w:ascii="Times New Roman" w:eastAsia="Times New Roman" w:hAnsi="Times New Roman" w:cs="Times New Roman"/>
          <w:spacing w:val="-2"/>
          <w:sz w:val="32"/>
          <w:szCs w:val="32"/>
          <w:lang w:eastAsia="ar-SA"/>
        </w:rPr>
      </w:pPr>
      <w:r w:rsidRPr="00200DE5">
        <w:rPr>
          <w:rFonts w:ascii="Times New Roman" w:eastAsia="Times New Roman" w:hAnsi="Times New Roman" w:cs="Times New Roman"/>
          <w:spacing w:val="-2"/>
          <w:sz w:val="32"/>
          <w:szCs w:val="32"/>
          <w:lang w:eastAsia="ar-SA"/>
        </w:rPr>
        <w:t>им. Героя Советского Союза В.И. Фадеева» г. о. Самара</w:t>
      </w: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8"/>
          <w:szCs w:val="28"/>
          <w:lang w:eastAsia="ar-SA"/>
        </w:rPr>
      </w:pPr>
      <w:r w:rsidRPr="00200DE5">
        <w:rPr>
          <w:rFonts w:ascii="Times New Roman" w:eastAsia="Times New Roman" w:hAnsi="Times New Roman" w:cs="Times New Roman"/>
          <w:sz w:val="28"/>
          <w:szCs w:val="28"/>
          <w:lang w:eastAsia="ar-SA"/>
        </w:rPr>
        <w:t>Номинация: «</w:t>
      </w:r>
      <w:r w:rsidRPr="00200DE5">
        <w:rPr>
          <w:rFonts w:ascii="Times New Roman" w:eastAsia="Times New Roman" w:hAnsi="Times New Roman" w:cs="Times New Roman"/>
          <w:sz w:val="28"/>
          <w:szCs w:val="28"/>
          <w:lang w:eastAsia="ar-SA"/>
        </w:rPr>
        <w:t>Зоотехния и ветеринария</w:t>
      </w:r>
      <w:r w:rsidRPr="00200DE5">
        <w:rPr>
          <w:rFonts w:ascii="Times New Roman" w:eastAsia="Times New Roman" w:hAnsi="Times New Roman" w:cs="Times New Roman"/>
          <w:sz w:val="28"/>
          <w:szCs w:val="28"/>
          <w:lang w:eastAsia="ar-SA"/>
        </w:rPr>
        <w:t>»</w:t>
      </w: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jc w:val="center"/>
        <w:rPr>
          <w:rFonts w:ascii="Times New Roman" w:eastAsia="Times New Roman" w:hAnsi="Times New Roman" w:cs="Times New Roman"/>
          <w:b/>
          <w:caps/>
          <w:sz w:val="48"/>
          <w:szCs w:val="48"/>
          <w:lang w:eastAsia="ar-SA"/>
        </w:rPr>
      </w:pPr>
      <w:r w:rsidRPr="00200DE5">
        <w:rPr>
          <w:rFonts w:ascii="Times New Roman" w:eastAsia="Times New Roman" w:hAnsi="Times New Roman" w:cs="Times New Roman"/>
          <w:b/>
          <w:caps/>
          <w:sz w:val="48"/>
          <w:szCs w:val="48"/>
          <w:lang w:eastAsia="ar-SA"/>
        </w:rPr>
        <w:t>Сравнение влияния L-карни</w:t>
      </w:r>
      <w:bookmarkStart w:id="0" w:name="_GoBack"/>
      <w:bookmarkEnd w:id="0"/>
      <w:r w:rsidRPr="00200DE5">
        <w:rPr>
          <w:rFonts w:ascii="Times New Roman" w:eastAsia="Times New Roman" w:hAnsi="Times New Roman" w:cs="Times New Roman"/>
          <w:b/>
          <w:caps/>
          <w:sz w:val="48"/>
          <w:szCs w:val="48"/>
          <w:lang w:eastAsia="ar-SA"/>
        </w:rPr>
        <w:t>тина и дигидрокверцетина на физиолого-биохимический статус служебных собак</w:t>
      </w:r>
    </w:p>
    <w:p w:rsidR="00200DE5" w:rsidRPr="00200DE5" w:rsidRDefault="00200DE5" w:rsidP="00200DE5">
      <w:pPr>
        <w:suppressAutoHyphens/>
        <w:spacing w:after="0" w:line="240" w:lineRule="auto"/>
        <w:jc w:val="center"/>
        <w:rPr>
          <w:rFonts w:ascii="Times New Roman" w:eastAsia="Times New Roman" w:hAnsi="Times New Roman" w:cs="Times New Roman"/>
          <w:b/>
          <w:sz w:val="24"/>
          <w:szCs w:val="24"/>
          <w:lang w:eastAsia="ar-SA"/>
        </w:rPr>
      </w:pP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r w:rsidRPr="00200DE5">
        <w:rPr>
          <w:rFonts w:ascii="Times New Roman" w:eastAsia="Times New Roman" w:hAnsi="Times New Roman" w:cs="Times New Roman"/>
          <w:b/>
          <w:sz w:val="24"/>
          <w:szCs w:val="24"/>
          <w:lang w:eastAsia="ar-SA"/>
        </w:rPr>
        <w:t xml:space="preserve">                                              </w:t>
      </w:r>
      <w:r w:rsidRPr="00200DE5">
        <w:rPr>
          <w:rFonts w:ascii="Times New Roman" w:eastAsia="Times New Roman" w:hAnsi="Times New Roman" w:cs="Times New Roman"/>
          <w:b/>
          <w:sz w:val="24"/>
          <w:szCs w:val="24"/>
          <w:lang w:eastAsia="ar-SA"/>
        </w:rPr>
        <w:tab/>
      </w:r>
      <w:r w:rsidRPr="00200DE5">
        <w:rPr>
          <w:rFonts w:ascii="Times New Roman" w:eastAsia="Times New Roman" w:hAnsi="Times New Roman" w:cs="Times New Roman"/>
          <w:i/>
          <w:sz w:val="24"/>
          <w:szCs w:val="24"/>
          <w:lang w:eastAsia="ar-SA"/>
        </w:rPr>
        <w:t xml:space="preserve"> </w:t>
      </w: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200DE5" w:rsidRPr="00200DE5" w:rsidRDefault="00200DE5" w:rsidP="00200DE5">
      <w:pPr>
        <w:tabs>
          <w:tab w:val="left" w:pos="4320"/>
          <w:tab w:val="left" w:pos="5580"/>
        </w:tabs>
        <w:suppressAutoHyphens/>
        <w:spacing w:after="0" w:line="240" w:lineRule="auto"/>
        <w:rPr>
          <w:rFonts w:ascii="Times New Roman" w:eastAsia="Times New Roman" w:hAnsi="Times New Roman" w:cs="Times New Roman"/>
          <w:i/>
          <w:sz w:val="24"/>
          <w:szCs w:val="24"/>
          <w:lang w:eastAsia="ar-SA"/>
        </w:rPr>
      </w:pPr>
    </w:p>
    <w:p w:rsidR="00200DE5" w:rsidRPr="00200DE5" w:rsidRDefault="00200DE5" w:rsidP="00200DE5">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r w:rsidRPr="00200DE5">
        <w:rPr>
          <w:rFonts w:ascii="Times New Roman" w:eastAsia="Times New Roman" w:hAnsi="Times New Roman" w:cs="Times New Roman"/>
          <w:sz w:val="24"/>
          <w:szCs w:val="24"/>
          <w:lang w:eastAsia="ar-SA"/>
        </w:rPr>
        <w:t>Автор</w:t>
      </w:r>
      <w:r w:rsidRPr="00200DE5">
        <w:rPr>
          <w:rFonts w:ascii="Times New Roman" w:eastAsia="Times New Roman" w:hAnsi="Times New Roman" w:cs="Times New Roman"/>
          <w:b/>
          <w:sz w:val="24"/>
          <w:szCs w:val="24"/>
          <w:lang w:eastAsia="ar-SA"/>
        </w:rPr>
        <w:t>:</w:t>
      </w:r>
    </w:p>
    <w:p w:rsidR="00200DE5" w:rsidRPr="00200DE5" w:rsidRDefault="00200DE5" w:rsidP="00200DE5">
      <w:pPr>
        <w:tabs>
          <w:tab w:val="left" w:pos="4320"/>
          <w:tab w:val="left" w:pos="6120"/>
        </w:tabs>
        <w:suppressAutoHyphens/>
        <w:spacing w:after="0" w:line="240" w:lineRule="auto"/>
        <w:ind w:left="4680"/>
        <w:rPr>
          <w:rFonts w:ascii="Times New Roman" w:eastAsia="Times New Roman" w:hAnsi="Times New Roman" w:cs="Times New Roman"/>
          <w:b/>
          <w:sz w:val="24"/>
          <w:szCs w:val="24"/>
          <w:lang w:eastAsia="ar-SA"/>
        </w:rPr>
      </w:pPr>
      <w:r w:rsidRPr="00200DE5">
        <w:rPr>
          <w:rFonts w:ascii="Times New Roman" w:eastAsia="Times New Roman" w:hAnsi="Times New Roman" w:cs="Times New Roman"/>
          <w:b/>
          <w:sz w:val="24"/>
          <w:szCs w:val="24"/>
          <w:lang w:eastAsia="ar-SA"/>
        </w:rPr>
        <w:t>Юрасова Екатерина</w:t>
      </w:r>
      <w:r>
        <w:rPr>
          <w:rFonts w:ascii="Times New Roman" w:eastAsia="Times New Roman" w:hAnsi="Times New Roman" w:cs="Times New Roman"/>
          <w:b/>
          <w:sz w:val="24"/>
          <w:szCs w:val="24"/>
          <w:lang w:eastAsia="ar-SA"/>
        </w:rPr>
        <w:t xml:space="preserve"> Васильевна</w:t>
      </w:r>
      <w:r w:rsidRPr="00200DE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9</w:t>
      </w:r>
      <w:r w:rsidRPr="00200DE5">
        <w:rPr>
          <w:rFonts w:ascii="Times New Roman" w:eastAsia="Times New Roman" w:hAnsi="Times New Roman" w:cs="Times New Roman"/>
          <w:b/>
          <w:sz w:val="24"/>
          <w:szCs w:val="24"/>
          <w:lang w:eastAsia="ar-SA"/>
        </w:rPr>
        <w:t xml:space="preserve"> класс</w:t>
      </w:r>
    </w:p>
    <w:p w:rsidR="00200DE5" w:rsidRPr="00200DE5" w:rsidRDefault="00200DE5" w:rsidP="00200DE5">
      <w:pPr>
        <w:suppressAutoHyphens/>
        <w:spacing w:after="0" w:line="240" w:lineRule="auto"/>
        <w:ind w:left="4680"/>
        <w:rPr>
          <w:rFonts w:ascii="Times New Roman" w:eastAsia="Times New Roman" w:hAnsi="Times New Roman" w:cs="Times New Roman"/>
          <w:i/>
          <w:sz w:val="24"/>
          <w:szCs w:val="24"/>
          <w:lang w:eastAsia="ar-SA"/>
        </w:rPr>
      </w:pPr>
    </w:p>
    <w:p w:rsidR="00200DE5" w:rsidRPr="00200DE5" w:rsidRDefault="00200DE5" w:rsidP="00200DE5">
      <w:pPr>
        <w:suppressAutoHyphens/>
        <w:spacing w:after="0" w:line="240" w:lineRule="auto"/>
        <w:ind w:left="4680"/>
        <w:rPr>
          <w:rFonts w:ascii="Times New Roman" w:eastAsia="Times New Roman" w:hAnsi="Times New Roman" w:cs="Times New Roman"/>
          <w:sz w:val="24"/>
          <w:szCs w:val="24"/>
          <w:lang w:eastAsia="ar-SA"/>
        </w:rPr>
      </w:pPr>
      <w:r w:rsidRPr="00200DE5">
        <w:rPr>
          <w:rFonts w:ascii="Times New Roman" w:eastAsia="Times New Roman" w:hAnsi="Times New Roman" w:cs="Times New Roman"/>
          <w:sz w:val="24"/>
          <w:szCs w:val="24"/>
          <w:lang w:eastAsia="ar-SA"/>
        </w:rPr>
        <w:t>Руководитель:</w:t>
      </w:r>
    </w:p>
    <w:p w:rsidR="00200DE5" w:rsidRPr="00200DE5" w:rsidRDefault="00200DE5" w:rsidP="00200DE5">
      <w:pPr>
        <w:tabs>
          <w:tab w:val="left" w:pos="4320"/>
          <w:tab w:val="left" w:pos="6120"/>
        </w:tabs>
        <w:suppressAutoHyphens/>
        <w:spacing w:after="0" w:line="240" w:lineRule="auto"/>
        <w:ind w:left="4680"/>
        <w:rPr>
          <w:rFonts w:ascii="Times New Roman" w:eastAsia="Times New Roman" w:hAnsi="Times New Roman" w:cs="Times New Roman"/>
          <w:sz w:val="24"/>
          <w:szCs w:val="24"/>
          <w:lang w:eastAsia="ar-SA"/>
        </w:rPr>
      </w:pPr>
      <w:r w:rsidRPr="00200DE5">
        <w:rPr>
          <w:rFonts w:ascii="Times New Roman" w:eastAsia="Times New Roman" w:hAnsi="Times New Roman" w:cs="Times New Roman"/>
          <w:b/>
          <w:sz w:val="24"/>
          <w:szCs w:val="24"/>
          <w:lang w:eastAsia="ar-SA"/>
        </w:rPr>
        <w:t>Аренин Александр Михайлович</w:t>
      </w:r>
      <w:r w:rsidRPr="00200DE5">
        <w:rPr>
          <w:rFonts w:ascii="Times New Roman" w:eastAsia="Times New Roman" w:hAnsi="Times New Roman" w:cs="Times New Roman"/>
          <w:b/>
          <w:sz w:val="24"/>
          <w:szCs w:val="24"/>
          <w:lang w:eastAsia="ar-SA"/>
        </w:rPr>
        <w:t xml:space="preserve">, </w:t>
      </w:r>
      <w:r w:rsidRPr="00200DE5">
        <w:rPr>
          <w:rFonts w:ascii="Times New Roman" w:eastAsia="Times New Roman" w:hAnsi="Times New Roman" w:cs="Times New Roman"/>
          <w:sz w:val="24"/>
          <w:szCs w:val="24"/>
          <w:lang w:eastAsia="ar-SA"/>
        </w:rPr>
        <w:t>учитель химии и биологии МБОУ Школы №3 г.о. Самара</w:t>
      </w:r>
    </w:p>
    <w:p w:rsidR="00200DE5" w:rsidRPr="00200DE5" w:rsidRDefault="00200DE5" w:rsidP="00200DE5">
      <w:pPr>
        <w:tabs>
          <w:tab w:val="left" w:pos="4678"/>
        </w:tabs>
        <w:suppressAutoHyphens/>
        <w:spacing w:after="0" w:line="240" w:lineRule="auto"/>
        <w:ind w:left="4678" w:hanging="4678"/>
        <w:rPr>
          <w:rFonts w:ascii="Times New Roman" w:eastAsia="Times New Roman" w:hAnsi="Times New Roman" w:cs="Times New Roman"/>
          <w:sz w:val="24"/>
          <w:szCs w:val="24"/>
          <w:lang w:eastAsia="ar-SA"/>
        </w:rPr>
      </w:pPr>
      <w:r w:rsidRPr="00200DE5">
        <w:rPr>
          <w:rFonts w:ascii="Times New Roman" w:eastAsia="Times New Roman" w:hAnsi="Times New Roman" w:cs="Times New Roman"/>
          <w:sz w:val="24"/>
          <w:szCs w:val="24"/>
          <w:lang w:eastAsia="ar-SA"/>
        </w:rPr>
        <w:tab/>
      </w:r>
    </w:p>
    <w:p w:rsidR="00200DE5" w:rsidRPr="00200DE5" w:rsidRDefault="00200DE5" w:rsidP="00200DE5">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200DE5" w:rsidRPr="00200DE5" w:rsidRDefault="00200DE5" w:rsidP="00200DE5">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200DE5" w:rsidRPr="00200DE5" w:rsidRDefault="00200DE5" w:rsidP="00200DE5">
      <w:pPr>
        <w:tabs>
          <w:tab w:val="left" w:pos="4320"/>
          <w:tab w:val="left" w:pos="6120"/>
        </w:tabs>
        <w:suppressAutoHyphens/>
        <w:spacing w:after="0" w:line="240" w:lineRule="auto"/>
        <w:ind w:left="4320" w:hanging="4320"/>
        <w:rPr>
          <w:rFonts w:ascii="Times New Roman" w:eastAsia="Times New Roman" w:hAnsi="Times New Roman" w:cs="Times New Roman"/>
          <w:sz w:val="24"/>
          <w:szCs w:val="24"/>
          <w:lang w:eastAsia="ar-SA"/>
        </w:rPr>
      </w:pPr>
    </w:p>
    <w:p w:rsidR="00200DE5" w:rsidRP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P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P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P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Pr="00200DE5" w:rsidRDefault="00200DE5" w:rsidP="00200DE5">
      <w:pPr>
        <w:suppressAutoHyphens/>
        <w:spacing w:after="0" w:line="240" w:lineRule="auto"/>
        <w:ind w:left="6120"/>
        <w:jc w:val="both"/>
        <w:rPr>
          <w:rFonts w:ascii="Times New Roman" w:eastAsia="Times New Roman" w:hAnsi="Times New Roman" w:cs="Times New Roman"/>
          <w:b/>
          <w:sz w:val="28"/>
          <w:szCs w:val="28"/>
          <w:lang w:eastAsia="ar-SA"/>
        </w:rPr>
      </w:pPr>
    </w:p>
    <w:p w:rsidR="00200DE5" w:rsidRPr="00200DE5" w:rsidRDefault="00200DE5" w:rsidP="00200DE5">
      <w:pPr>
        <w:suppressAutoHyphens/>
        <w:spacing w:after="0" w:line="240" w:lineRule="auto"/>
        <w:ind w:left="6120" w:hanging="6120"/>
        <w:jc w:val="center"/>
        <w:rPr>
          <w:rFonts w:ascii="Times New Roman" w:eastAsia="Times New Roman" w:hAnsi="Times New Roman" w:cs="Times New Roman"/>
          <w:b/>
          <w:sz w:val="28"/>
          <w:szCs w:val="28"/>
          <w:lang w:eastAsia="ar-SA"/>
        </w:rPr>
      </w:pPr>
      <w:r w:rsidRPr="00200DE5">
        <w:rPr>
          <w:rFonts w:ascii="Times New Roman" w:eastAsia="Times New Roman" w:hAnsi="Times New Roman" w:cs="Times New Roman"/>
          <w:sz w:val="28"/>
          <w:szCs w:val="28"/>
          <w:lang w:eastAsia="ar-SA"/>
        </w:rPr>
        <w:t>Самарская область</w:t>
      </w:r>
    </w:p>
    <w:p w:rsidR="00200DE5" w:rsidRDefault="00200DE5" w:rsidP="00200DE5">
      <w:pPr>
        <w:suppressAutoHyphens/>
        <w:spacing w:after="0" w:line="240" w:lineRule="auto"/>
        <w:jc w:val="center"/>
        <w:rPr>
          <w:rFonts w:ascii="Times New Roman" w:eastAsia="Times New Roman" w:hAnsi="Times New Roman" w:cs="Times New Roman"/>
          <w:kern w:val="2"/>
          <w:sz w:val="28"/>
          <w:szCs w:val="28"/>
          <w:lang w:eastAsia="ar-SA"/>
        </w:rPr>
      </w:pPr>
      <w:r w:rsidRPr="00200DE5">
        <w:rPr>
          <w:rFonts w:ascii="Times New Roman" w:eastAsia="Times New Roman" w:hAnsi="Times New Roman" w:cs="Times New Roman"/>
          <w:sz w:val="28"/>
          <w:szCs w:val="28"/>
          <w:lang w:eastAsia="ar-SA"/>
        </w:rPr>
        <w:t>201</w:t>
      </w:r>
      <w:r>
        <w:rPr>
          <w:rFonts w:ascii="Times New Roman" w:eastAsia="Times New Roman" w:hAnsi="Times New Roman" w:cs="Times New Roman"/>
          <w:sz w:val="28"/>
          <w:szCs w:val="28"/>
          <w:lang w:eastAsia="ar-SA"/>
        </w:rPr>
        <w:t>9</w:t>
      </w:r>
      <w:r>
        <w:rPr>
          <w:rFonts w:ascii="Times New Roman" w:eastAsia="Times New Roman" w:hAnsi="Times New Roman" w:cs="Times New Roman"/>
          <w:kern w:val="2"/>
          <w:sz w:val="28"/>
          <w:szCs w:val="28"/>
          <w:lang w:eastAsia="ar-SA"/>
        </w:rPr>
        <w:br w:type="page"/>
      </w:r>
    </w:p>
    <w:p w:rsidR="00796044" w:rsidRPr="00441570" w:rsidRDefault="006E2FAC" w:rsidP="00BD544F">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caps/>
          <w:sz w:val="28"/>
          <w:szCs w:val="28"/>
        </w:rPr>
        <w:lastRenderedPageBreak/>
        <w:t>О</w:t>
      </w:r>
      <w:r w:rsidRPr="006E2FAC">
        <w:rPr>
          <w:rFonts w:ascii="Times New Roman" w:hAnsi="Times New Roman" w:cs="Times New Roman"/>
          <w:b/>
          <w:sz w:val="28"/>
          <w:szCs w:val="28"/>
        </w:rPr>
        <w:t>главление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50"/>
        <w:gridCol w:w="7643"/>
        <w:gridCol w:w="567"/>
      </w:tblGrid>
      <w:tr w:rsidR="001705B7" w:rsidRPr="007E4AAC" w:rsidTr="006E2FAC">
        <w:tc>
          <w:tcPr>
            <w:tcW w:w="817" w:type="dxa"/>
            <w:gridSpan w:val="2"/>
          </w:tcPr>
          <w:p w:rsidR="001705B7" w:rsidRPr="007E4AAC" w:rsidRDefault="001705B7" w:rsidP="006E2FAC">
            <w:pPr>
              <w:pStyle w:val="a3"/>
              <w:spacing w:line="360" w:lineRule="auto"/>
              <w:ind w:left="0"/>
              <w:jc w:val="right"/>
              <w:rPr>
                <w:rFonts w:ascii="Times New Roman" w:hAnsi="Times New Roman" w:cs="Times New Roman"/>
                <w:sz w:val="28"/>
                <w:szCs w:val="28"/>
              </w:rPr>
            </w:pPr>
          </w:p>
        </w:tc>
        <w:tc>
          <w:tcPr>
            <w:tcW w:w="7643" w:type="dxa"/>
          </w:tcPr>
          <w:p w:rsidR="001705B7" w:rsidRPr="002C5136" w:rsidRDefault="006C764C" w:rsidP="006E2FAC">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7D4EEA" w:rsidRPr="007D4EEA">
              <w:rPr>
                <w:rFonts w:ascii="Times New Roman" w:hAnsi="Times New Roman" w:cs="Times New Roman"/>
                <w:sz w:val="28"/>
                <w:szCs w:val="28"/>
              </w:rPr>
              <w:t>.</w:t>
            </w:r>
            <w:r w:rsidR="001705B7" w:rsidRPr="007E4AAC">
              <w:rPr>
                <w:rFonts w:ascii="Times New Roman" w:hAnsi="Times New Roman" w:cs="Times New Roman"/>
                <w:sz w:val="28"/>
                <w:szCs w:val="28"/>
              </w:rPr>
              <w:t>………………………</w:t>
            </w:r>
            <w:r w:rsidR="00AF2E0E">
              <w:rPr>
                <w:rFonts w:ascii="Times New Roman" w:hAnsi="Times New Roman" w:cs="Times New Roman"/>
                <w:sz w:val="28"/>
                <w:szCs w:val="28"/>
              </w:rPr>
              <w:t>…</w:t>
            </w:r>
            <w:r w:rsidR="007D4EEA">
              <w:rPr>
                <w:rFonts w:ascii="Times New Roman" w:hAnsi="Times New Roman" w:cs="Times New Roman"/>
                <w:sz w:val="28"/>
                <w:szCs w:val="28"/>
              </w:rPr>
              <w:t>…</w:t>
            </w:r>
            <w:r w:rsidR="00323BA0">
              <w:rPr>
                <w:rFonts w:ascii="Times New Roman" w:hAnsi="Times New Roman" w:cs="Times New Roman"/>
                <w:sz w:val="28"/>
                <w:szCs w:val="28"/>
              </w:rPr>
              <w:t>..</w:t>
            </w:r>
            <w:r w:rsidR="002C5136">
              <w:rPr>
                <w:rFonts w:ascii="Times New Roman" w:hAnsi="Times New Roman" w:cs="Times New Roman"/>
                <w:sz w:val="28"/>
                <w:szCs w:val="28"/>
              </w:rPr>
              <w:t>......</w:t>
            </w:r>
          </w:p>
        </w:tc>
        <w:tc>
          <w:tcPr>
            <w:tcW w:w="567" w:type="dxa"/>
          </w:tcPr>
          <w:p w:rsidR="001705B7" w:rsidRPr="0027116A" w:rsidRDefault="00C023A6" w:rsidP="006E2FAC">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1705B7" w:rsidRPr="007E4AAC" w:rsidTr="006E2FAC">
        <w:trPr>
          <w:trHeight w:val="431"/>
        </w:trPr>
        <w:tc>
          <w:tcPr>
            <w:tcW w:w="817" w:type="dxa"/>
            <w:gridSpan w:val="2"/>
          </w:tcPr>
          <w:p w:rsidR="001705B7" w:rsidRPr="007637B3" w:rsidRDefault="006C764C" w:rsidP="006E2FAC">
            <w:pPr>
              <w:spacing w:line="360" w:lineRule="auto"/>
              <w:jc w:val="right"/>
              <w:rPr>
                <w:rFonts w:ascii="Times New Roman" w:hAnsi="Times New Roman" w:cs="Times New Roman"/>
                <w:sz w:val="28"/>
                <w:szCs w:val="28"/>
              </w:rPr>
            </w:pPr>
            <w:r>
              <w:rPr>
                <w:rFonts w:ascii="Times New Roman" w:hAnsi="Times New Roman" w:cs="Times New Roman"/>
                <w:sz w:val="28"/>
                <w:szCs w:val="28"/>
              </w:rPr>
              <w:t>1</w:t>
            </w:r>
            <w:r w:rsidR="007D4EEA" w:rsidRPr="007637B3">
              <w:rPr>
                <w:rFonts w:ascii="Times New Roman" w:hAnsi="Times New Roman" w:cs="Times New Roman"/>
                <w:sz w:val="28"/>
                <w:szCs w:val="28"/>
              </w:rPr>
              <w:t>.</w:t>
            </w:r>
          </w:p>
        </w:tc>
        <w:tc>
          <w:tcPr>
            <w:tcW w:w="7643" w:type="dxa"/>
          </w:tcPr>
          <w:p w:rsidR="001705B7" w:rsidRPr="007E4AAC" w:rsidRDefault="006E2FAC" w:rsidP="006E2FAC">
            <w:pPr>
              <w:spacing w:line="360" w:lineRule="auto"/>
              <w:rPr>
                <w:rFonts w:ascii="Times New Roman" w:hAnsi="Times New Roman" w:cs="Times New Roman"/>
                <w:sz w:val="28"/>
                <w:szCs w:val="28"/>
              </w:rPr>
            </w:pPr>
            <w:r>
              <w:rPr>
                <w:rFonts w:ascii="Times New Roman" w:hAnsi="Times New Roman" w:cs="Times New Roman"/>
                <w:caps/>
                <w:sz w:val="28"/>
                <w:szCs w:val="28"/>
              </w:rPr>
              <w:t>Т</w:t>
            </w:r>
            <w:r w:rsidRPr="006E2FAC">
              <w:rPr>
                <w:rFonts w:ascii="Times New Roman" w:hAnsi="Times New Roman" w:cs="Times New Roman"/>
                <w:sz w:val="28"/>
                <w:szCs w:val="28"/>
              </w:rPr>
              <w:t>еоретический обзор</w:t>
            </w:r>
            <w:r w:rsidR="007D4EEA">
              <w:rPr>
                <w:rFonts w:ascii="Times New Roman" w:hAnsi="Times New Roman" w:cs="Times New Roman"/>
                <w:sz w:val="28"/>
                <w:szCs w:val="28"/>
              </w:rPr>
              <w:t>……………………………………</w:t>
            </w:r>
            <w:r w:rsidR="00323BA0">
              <w:rPr>
                <w:rFonts w:ascii="Times New Roman" w:hAnsi="Times New Roman" w:cs="Times New Roman"/>
                <w:sz w:val="28"/>
                <w:szCs w:val="28"/>
              </w:rPr>
              <w:t>…</w:t>
            </w:r>
            <w:r w:rsidR="00CD2B5E">
              <w:rPr>
                <w:rFonts w:ascii="Times New Roman" w:hAnsi="Times New Roman" w:cs="Times New Roman"/>
                <w:sz w:val="28"/>
                <w:szCs w:val="28"/>
              </w:rPr>
              <w:t>…….</w:t>
            </w:r>
          </w:p>
        </w:tc>
        <w:tc>
          <w:tcPr>
            <w:tcW w:w="567" w:type="dxa"/>
          </w:tcPr>
          <w:p w:rsidR="001705B7" w:rsidRPr="002C5136" w:rsidRDefault="00930E86" w:rsidP="006E2FAC">
            <w:pPr>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6345DC" w:rsidRPr="007E4AAC" w:rsidTr="006E2FAC">
        <w:tc>
          <w:tcPr>
            <w:tcW w:w="817" w:type="dxa"/>
            <w:gridSpan w:val="2"/>
          </w:tcPr>
          <w:p w:rsidR="006345DC" w:rsidRPr="007D4EEA" w:rsidRDefault="006C764C" w:rsidP="006E2FAC">
            <w:pPr>
              <w:pStyle w:val="a3"/>
              <w:spacing w:line="360" w:lineRule="auto"/>
              <w:ind w:left="0"/>
              <w:jc w:val="right"/>
              <w:rPr>
                <w:rFonts w:ascii="Times New Roman" w:hAnsi="Times New Roman" w:cs="Times New Roman"/>
                <w:sz w:val="28"/>
                <w:szCs w:val="28"/>
                <w:lang w:val="en-US"/>
              </w:rPr>
            </w:pPr>
            <w:r>
              <w:rPr>
                <w:rFonts w:ascii="Times New Roman" w:hAnsi="Times New Roman" w:cs="Times New Roman"/>
                <w:sz w:val="28"/>
                <w:szCs w:val="28"/>
              </w:rPr>
              <w:t>1</w:t>
            </w:r>
            <w:r w:rsidR="006345DC">
              <w:rPr>
                <w:rFonts w:ascii="Times New Roman" w:hAnsi="Times New Roman" w:cs="Times New Roman"/>
                <w:sz w:val="28"/>
                <w:szCs w:val="28"/>
                <w:lang w:val="en-US"/>
              </w:rPr>
              <w:t>.1.</w:t>
            </w:r>
          </w:p>
        </w:tc>
        <w:tc>
          <w:tcPr>
            <w:tcW w:w="7643" w:type="dxa"/>
          </w:tcPr>
          <w:p w:rsidR="006345DC" w:rsidRPr="007E4AAC" w:rsidRDefault="006345DC" w:rsidP="006E2FAC">
            <w:pPr>
              <w:spacing w:line="360" w:lineRule="auto"/>
              <w:rPr>
                <w:rFonts w:ascii="Times New Roman" w:hAnsi="Times New Roman" w:cs="Times New Roman"/>
                <w:sz w:val="28"/>
                <w:szCs w:val="28"/>
              </w:rPr>
            </w:pPr>
            <w:r w:rsidRPr="007D4EEA">
              <w:rPr>
                <w:rFonts w:ascii="Times New Roman" w:hAnsi="Times New Roman" w:cs="Times New Roman"/>
                <w:sz w:val="28"/>
                <w:szCs w:val="28"/>
              </w:rPr>
              <w:t>L-карнитин</w:t>
            </w:r>
            <w:r>
              <w:rPr>
                <w:rFonts w:ascii="Times New Roman" w:hAnsi="Times New Roman" w:cs="Times New Roman"/>
                <w:sz w:val="28"/>
                <w:szCs w:val="28"/>
              </w:rPr>
              <w:t>………………………………………………………</w:t>
            </w:r>
            <w:r w:rsidR="00810C7A">
              <w:rPr>
                <w:rFonts w:ascii="Times New Roman" w:hAnsi="Times New Roman" w:cs="Times New Roman"/>
                <w:sz w:val="28"/>
                <w:szCs w:val="28"/>
              </w:rPr>
              <w:t>.</w:t>
            </w:r>
          </w:p>
        </w:tc>
        <w:tc>
          <w:tcPr>
            <w:tcW w:w="567" w:type="dxa"/>
          </w:tcPr>
          <w:p w:rsidR="006345DC" w:rsidRPr="00D83FEC" w:rsidRDefault="00D83FEC"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1705B7" w:rsidRPr="007E4AAC" w:rsidTr="006E2FAC">
        <w:tc>
          <w:tcPr>
            <w:tcW w:w="817" w:type="dxa"/>
            <w:gridSpan w:val="2"/>
          </w:tcPr>
          <w:p w:rsidR="001705B7" w:rsidRPr="006345DC"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1</w:t>
            </w:r>
            <w:r w:rsidR="007D4EEA">
              <w:rPr>
                <w:rFonts w:ascii="Times New Roman" w:hAnsi="Times New Roman" w:cs="Times New Roman"/>
                <w:sz w:val="28"/>
                <w:szCs w:val="28"/>
                <w:lang w:val="en-US"/>
              </w:rPr>
              <w:t>.1.</w:t>
            </w:r>
            <w:r w:rsidR="006345DC">
              <w:rPr>
                <w:rFonts w:ascii="Times New Roman" w:hAnsi="Times New Roman" w:cs="Times New Roman"/>
                <w:sz w:val="28"/>
                <w:szCs w:val="28"/>
              </w:rPr>
              <w:t>1</w:t>
            </w:r>
          </w:p>
        </w:tc>
        <w:tc>
          <w:tcPr>
            <w:tcW w:w="7643" w:type="dxa"/>
          </w:tcPr>
          <w:p w:rsidR="001705B7" w:rsidRPr="007E4AAC" w:rsidRDefault="006345DC" w:rsidP="006E2FAC">
            <w:pPr>
              <w:spacing w:line="360" w:lineRule="auto"/>
              <w:rPr>
                <w:rFonts w:ascii="Times New Roman" w:hAnsi="Times New Roman" w:cs="Times New Roman"/>
                <w:sz w:val="28"/>
                <w:szCs w:val="28"/>
              </w:rPr>
            </w:pPr>
            <w:r>
              <w:rPr>
                <w:rFonts w:ascii="Times New Roman" w:hAnsi="Times New Roman" w:cs="Times New Roman"/>
                <w:sz w:val="28"/>
                <w:szCs w:val="28"/>
              </w:rPr>
              <w:t xml:space="preserve">Общая характеристика </w:t>
            </w:r>
            <w:r w:rsidR="007D4EEA" w:rsidRPr="007D4EEA">
              <w:rPr>
                <w:rFonts w:ascii="Times New Roman" w:hAnsi="Times New Roman" w:cs="Times New Roman"/>
                <w:sz w:val="28"/>
                <w:szCs w:val="28"/>
              </w:rPr>
              <w:t>L-карнитин</w:t>
            </w:r>
            <w:r w:rsidR="000211C9">
              <w:rPr>
                <w:rFonts w:ascii="Times New Roman" w:hAnsi="Times New Roman" w:cs="Times New Roman"/>
                <w:sz w:val="28"/>
                <w:szCs w:val="28"/>
              </w:rPr>
              <w:t>а</w:t>
            </w:r>
            <w:r w:rsidR="007D4EEA">
              <w:rPr>
                <w:rFonts w:ascii="Times New Roman" w:hAnsi="Times New Roman" w:cs="Times New Roman"/>
                <w:sz w:val="28"/>
                <w:szCs w:val="28"/>
              </w:rPr>
              <w:t>…………………………</w:t>
            </w:r>
            <w:r w:rsidR="00323BA0">
              <w:rPr>
                <w:rFonts w:ascii="Times New Roman" w:hAnsi="Times New Roman" w:cs="Times New Roman"/>
                <w:sz w:val="28"/>
                <w:szCs w:val="28"/>
              </w:rPr>
              <w:t>…</w:t>
            </w:r>
          </w:p>
        </w:tc>
        <w:tc>
          <w:tcPr>
            <w:tcW w:w="567" w:type="dxa"/>
          </w:tcPr>
          <w:p w:rsidR="001705B7" w:rsidRPr="00D83FEC" w:rsidRDefault="00D83FEC"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1705B7" w:rsidRPr="007E4AAC" w:rsidTr="006E2FAC">
        <w:tc>
          <w:tcPr>
            <w:tcW w:w="817" w:type="dxa"/>
            <w:gridSpan w:val="2"/>
          </w:tcPr>
          <w:p w:rsidR="001705B7" w:rsidRPr="007D4EEA"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1</w:t>
            </w:r>
            <w:r w:rsidR="007D4EEA">
              <w:rPr>
                <w:rFonts w:ascii="Times New Roman" w:hAnsi="Times New Roman" w:cs="Times New Roman"/>
                <w:sz w:val="28"/>
                <w:szCs w:val="28"/>
              </w:rPr>
              <w:t>.</w:t>
            </w:r>
            <w:r w:rsidR="000211C9">
              <w:rPr>
                <w:rFonts w:ascii="Times New Roman" w:hAnsi="Times New Roman" w:cs="Times New Roman"/>
                <w:sz w:val="28"/>
                <w:szCs w:val="28"/>
              </w:rPr>
              <w:t>1</w:t>
            </w:r>
            <w:r w:rsidR="007D4EEA">
              <w:rPr>
                <w:rFonts w:ascii="Times New Roman" w:hAnsi="Times New Roman" w:cs="Times New Roman"/>
                <w:sz w:val="28"/>
                <w:szCs w:val="28"/>
              </w:rPr>
              <w:t>.</w:t>
            </w:r>
            <w:r w:rsidR="000211C9">
              <w:rPr>
                <w:rFonts w:ascii="Times New Roman" w:hAnsi="Times New Roman" w:cs="Times New Roman"/>
                <w:sz w:val="28"/>
                <w:szCs w:val="28"/>
              </w:rPr>
              <w:t>2</w:t>
            </w:r>
          </w:p>
        </w:tc>
        <w:tc>
          <w:tcPr>
            <w:tcW w:w="7643" w:type="dxa"/>
          </w:tcPr>
          <w:p w:rsidR="001705B7" w:rsidRPr="007E4AAC" w:rsidRDefault="007D4EEA" w:rsidP="006E2FAC">
            <w:pPr>
              <w:spacing w:line="360" w:lineRule="auto"/>
              <w:rPr>
                <w:rFonts w:ascii="Times New Roman" w:hAnsi="Times New Roman" w:cs="Times New Roman"/>
                <w:sz w:val="28"/>
                <w:szCs w:val="28"/>
              </w:rPr>
            </w:pPr>
            <w:r w:rsidRPr="007D4EEA">
              <w:rPr>
                <w:rFonts w:ascii="Times New Roman" w:hAnsi="Times New Roman" w:cs="Times New Roman"/>
                <w:sz w:val="28"/>
                <w:szCs w:val="28"/>
              </w:rPr>
              <w:t>Биохимическое обоснование назначения карнитина</w:t>
            </w:r>
            <w:r>
              <w:rPr>
                <w:rFonts w:ascii="Times New Roman" w:hAnsi="Times New Roman" w:cs="Times New Roman"/>
                <w:sz w:val="28"/>
                <w:szCs w:val="28"/>
              </w:rPr>
              <w:t>………….</w:t>
            </w:r>
          </w:p>
        </w:tc>
        <w:tc>
          <w:tcPr>
            <w:tcW w:w="567" w:type="dxa"/>
          </w:tcPr>
          <w:p w:rsidR="001705B7" w:rsidRPr="00D83FEC" w:rsidRDefault="00D83FEC"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12</w:t>
            </w:r>
          </w:p>
        </w:tc>
      </w:tr>
      <w:tr w:rsidR="000211C9" w:rsidRPr="007E4AAC" w:rsidTr="006E2FAC">
        <w:tc>
          <w:tcPr>
            <w:tcW w:w="817" w:type="dxa"/>
            <w:gridSpan w:val="2"/>
          </w:tcPr>
          <w:p w:rsidR="000211C9" w:rsidRPr="000211C9"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1</w:t>
            </w:r>
            <w:r w:rsidR="000211C9">
              <w:rPr>
                <w:rFonts w:ascii="Times New Roman" w:hAnsi="Times New Roman" w:cs="Times New Roman"/>
                <w:sz w:val="28"/>
                <w:szCs w:val="28"/>
                <w:lang w:val="en-US"/>
              </w:rPr>
              <w:t>.</w:t>
            </w:r>
            <w:r w:rsidR="000211C9">
              <w:rPr>
                <w:rFonts w:ascii="Times New Roman" w:hAnsi="Times New Roman" w:cs="Times New Roman"/>
                <w:sz w:val="28"/>
                <w:szCs w:val="28"/>
              </w:rPr>
              <w:t>2</w:t>
            </w:r>
          </w:p>
        </w:tc>
        <w:tc>
          <w:tcPr>
            <w:tcW w:w="7643" w:type="dxa"/>
          </w:tcPr>
          <w:p w:rsidR="000211C9" w:rsidRPr="007E4AAC" w:rsidRDefault="000211C9" w:rsidP="006E2FAC">
            <w:pPr>
              <w:spacing w:line="360" w:lineRule="auto"/>
              <w:rPr>
                <w:rFonts w:ascii="Times New Roman" w:hAnsi="Times New Roman" w:cs="Times New Roman"/>
                <w:sz w:val="28"/>
                <w:szCs w:val="28"/>
              </w:rPr>
            </w:pPr>
            <w:r>
              <w:rPr>
                <w:rFonts w:ascii="Times New Roman" w:hAnsi="Times New Roman" w:cs="Times New Roman"/>
                <w:sz w:val="28"/>
                <w:szCs w:val="28"/>
              </w:rPr>
              <w:t>Дигидрокверцетин.....……………………………………………</w:t>
            </w:r>
          </w:p>
        </w:tc>
        <w:tc>
          <w:tcPr>
            <w:tcW w:w="567" w:type="dxa"/>
          </w:tcPr>
          <w:p w:rsidR="000211C9" w:rsidRPr="00D83FEC" w:rsidRDefault="00C023A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sidR="00D83FEC">
              <w:rPr>
                <w:rFonts w:ascii="Times New Roman" w:hAnsi="Times New Roman" w:cs="Times New Roman"/>
                <w:sz w:val="28"/>
                <w:szCs w:val="28"/>
                <w:lang w:val="en-US"/>
              </w:rPr>
              <w:t>3</w:t>
            </w:r>
          </w:p>
        </w:tc>
      </w:tr>
      <w:tr w:rsidR="000211C9" w:rsidRPr="007E4AAC" w:rsidTr="006E2FAC">
        <w:tc>
          <w:tcPr>
            <w:tcW w:w="817" w:type="dxa"/>
            <w:gridSpan w:val="2"/>
          </w:tcPr>
          <w:p w:rsidR="000211C9" w:rsidRPr="006345DC"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1</w:t>
            </w:r>
            <w:r w:rsidR="000211C9">
              <w:rPr>
                <w:rFonts w:ascii="Times New Roman" w:hAnsi="Times New Roman" w:cs="Times New Roman"/>
                <w:sz w:val="28"/>
                <w:szCs w:val="28"/>
                <w:lang w:val="en-US"/>
              </w:rPr>
              <w:t>.</w:t>
            </w:r>
            <w:r w:rsidR="000211C9">
              <w:rPr>
                <w:rFonts w:ascii="Times New Roman" w:hAnsi="Times New Roman" w:cs="Times New Roman"/>
                <w:sz w:val="28"/>
                <w:szCs w:val="28"/>
              </w:rPr>
              <w:t>2</w:t>
            </w:r>
            <w:r w:rsidR="000211C9">
              <w:rPr>
                <w:rFonts w:ascii="Times New Roman" w:hAnsi="Times New Roman" w:cs="Times New Roman"/>
                <w:sz w:val="28"/>
                <w:szCs w:val="28"/>
                <w:lang w:val="en-US"/>
              </w:rPr>
              <w:t>.</w:t>
            </w:r>
            <w:r w:rsidR="000211C9">
              <w:rPr>
                <w:rFonts w:ascii="Times New Roman" w:hAnsi="Times New Roman" w:cs="Times New Roman"/>
                <w:sz w:val="28"/>
                <w:szCs w:val="28"/>
              </w:rPr>
              <w:t>1</w:t>
            </w:r>
          </w:p>
        </w:tc>
        <w:tc>
          <w:tcPr>
            <w:tcW w:w="7643" w:type="dxa"/>
          </w:tcPr>
          <w:p w:rsidR="000211C9" w:rsidRPr="007E4AAC" w:rsidRDefault="000211C9" w:rsidP="006E2FAC">
            <w:pPr>
              <w:spacing w:line="360" w:lineRule="auto"/>
              <w:rPr>
                <w:rFonts w:ascii="Times New Roman" w:hAnsi="Times New Roman" w:cs="Times New Roman"/>
                <w:sz w:val="28"/>
                <w:szCs w:val="28"/>
              </w:rPr>
            </w:pPr>
            <w:r>
              <w:rPr>
                <w:rFonts w:ascii="Times New Roman" w:hAnsi="Times New Roman" w:cs="Times New Roman"/>
                <w:sz w:val="28"/>
                <w:szCs w:val="28"/>
              </w:rPr>
              <w:t>Общая характеристика дигидрокверцетина...…………………</w:t>
            </w:r>
          </w:p>
        </w:tc>
        <w:tc>
          <w:tcPr>
            <w:tcW w:w="567" w:type="dxa"/>
          </w:tcPr>
          <w:p w:rsidR="000211C9" w:rsidRPr="00D83FEC" w:rsidRDefault="00D83FEC"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3</w:t>
            </w:r>
          </w:p>
        </w:tc>
      </w:tr>
      <w:tr w:rsidR="000211C9" w:rsidRPr="007E4AAC" w:rsidTr="006E2FAC">
        <w:tc>
          <w:tcPr>
            <w:tcW w:w="817" w:type="dxa"/>
            <w:gridSpan w:val="2"/>
          </w:tcPr>
          <w:p w:rsidR="000211C9" w:rsidRPr="007D4EEA"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1</w:t>
            </w:r>
            <w:r w:rsidR="000211C9">
              <w:rPr>
                <w:rFonts w:ascii="Times New Roman" w:hAnsi="Times New Roman" w:cs="Times New Roman"/>
                <w:sz w:val="28"/>
                <w:szCs w:val="28"/>
              </w:rPr>
              <w:t>.2.2</w:t>
            </w:r>
          </w:p>
        </w:tc>
        <w:tc>
          <w:tcPr>
            <w:tcW w:w="7643" w:type="dxa"/>
          </w:tcPr>
          <w:p w:rsidR="000211C9" w:rsidRPr="007E4AAC" w:rsidRDefault="000211C9" w:rsidP="006E2FAC">
            <w:pPr>
              <w:spacing w:line="360" w:lineRule="auto"/>
              <w:rPr>
                <w:rFonts w:ascii="Times New Roman" w:hAnsi="Times New Roman" w:cs="Times New Roman"/>
                <w:sz w:val="28"/>
                <w:szCs w:val="28"/>
              </w:rPr>
            </w:pPr>
            <w:r w:rsidRPr="007D4EEA">
              <w:rPr>
                <w:rFonts w:ascii="Times New Roman" w:hAnsi="Times New Roman" w:cs="Times New Roman"/>
                <w:sz w:val="28"/>
                <w:szCs w:val="28"/>
              </w:rPr>
              <w:t xml:space="preserve">Биохимическое </w:t>
            </w:r>
            <w:r>
              <w:rPr>
                <w:rFonts w:ascii="Times New Roman" w:hAnsi="Times New Roman" w:cs="Times New Roman"/>
                <w:sz w:val="28"/>
                <w:szCs w:val="28"/>
              </w:rPr>
              <w:t>обоснование назначения дигидрокверцетина..</w:t>
            </w:r>
          </w:p>
        </w:tc>
        <w:tc>
          <w:tcPr>
            <w:tcW w:w="567" w:type="dxa"/>
          </w:tcPr>
          <w:p w:rsidR="000211C9" w:rsidRPr="00D83FEC" w:rsidRDefault="00D83FEC"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4</w:t>
            </w:r>
          </w:p>
        </w:tc>
      </w:tr>
      <w:tr w:rsidR="006C764C" w:rsidRPr="007E4AAC" w:rsidTr="006E2FAC">
        <w:tc>
          <w:tcPr>
            <w:tcW w:w="817" w:type="dxa"/>
            <w:gridSpan w:val="2"/>
          </w:tcPr>
          <w:p w:rsidR="006C764C" w:rsidRPr="007E4AAC"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2.</w:t>
            </w:r>
          </w:p>
        </w:tc>
        <w:tc>
          <w:tcPr>
            <w:tcW w:w="7643" w:type="dxa"/>
          </w:tcPr>
          <w:p w:rsidR="006C764C" w:rsidRPr="007E4AAC" w:rsidRDefault="00930E86" w:rsidP="006E2FAC">
            <w:pPr>
              <w:spacing w:line="360" w:lineRule="auto"/>
              <w:rPr>
                <w:rFonts w:ascii="Times New Roman" w:hAnsi="Times New Roman" w:cs="Times New Roman"/>
                <w:sz w:val="28"/>
                <w:szCs w:val="28"/>
              </w:rPr>
            </w:pPr>
            <w:r>
              <w:rPr>
                <w:rFonts w:ascii="Times New Roman" w:hAnsi="Times New Roman" w:cs="Times New Roman"/>
                <w:caps/>
                <w:sz w:val="28"/>
                <w:szCs w:val="28"/>
              </w:rPr>
              <w:t>П</w:t>
            </w:r>
            <w:r w:rsidRPr="00930E86">
              <w:rPr>
                <w:rFonts w:ascii="Times New Roman" w:hAnsi="Times New Roman" w:cs="Times New Roman"/>
                <w:sz w:val="28"/>
                <w:szCs w:val="28"/>
              </w:rPr>
              <w:t>рактическая часть</w:t>
            </w:r>
            <w:r w:rsidR="006C764C">
              <w:rPr>
                <w:rFonts w:ascii="Times New Roman" w:hAnsi="Times New Roman" w:cs="Times New Roman"/>
                <w:sz w:val="28"/>
                <w:szCs w:val="28"/>
              </w:rPr>
              <w:t>..…</w:t>
            </w:r>
            <w:r w:rsidR="00CD2B5E">
              <w:rPr>
                <w:rFonts w:ascii="Times New Roman" w:hAnsi="Times New Roman" w:cs="Times New Roman"/>
                <w:sz w:val="28"/>
                <w:szCs w:val="28"/>
              </w:rPr>
              <w:t>…………</w:t>
            </w:r>
            <w:r>
              <w:rPr>
                <w:rFonts w:ascii="Times New Roman" w:hAnsi="Times New Roman" w:cs="Times New Roman"/>
                <w:sz w:val="28"/>
                <w:szCs w:val="28"/>
              </w:rPr>
              <w:t>…………………………</w:t>
            </w:r>
            <w:r w:rsidR="00CD2B5E">
              <w:rPr>
                <w:rFonts w:ascii="Times New Roman" w:hAnsi="Times New Roman" w:cs="Times New Roman"/>
                <w:sz w:val="28"/>
                <w:szCs w:val="28"/>
              </w:rPr>
              <w:t>……..</w:t>
            </w:r>
          </w:p>
        </w:tc>
        <w:tc>
          <w:tcPr>
            <w:tcW w:w="567" w:type="dxa"/>
          </w:tcPr>
          <w:p w:rsidR="006C764C" w:rsidRPr="00D83FEC" w:rsidRDefault="00C023A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sidR="00D83FEC">
              <w:rPr>
                <w:rFonts w:ascii="Times New Roman" w:hAnsi="Times New Roman" w:cs="Times New Roman"/>
                <w:sz w:val="28"/>
                <w:szCs w:val="28"/>
                <w:lang w:val="en-US"/>
              </w:rPr>
              <w:t>7</w:t>
            </w:r>
          </w:p>
        </w:tc>
      </w:tr>
      <w:tr w:rsidR="006C764C" w:rsidRPr="007E4AAC" w:rsidTr="006E2FAC">
        <w:tc>
          <w:tcPr>
            <w:tcW w:w="817" w:type="dxa"/>
            <w:gridSpan w:val="2"/>
          </w:tcPr>
          <w:p w:rsidR="006C764C" w:rsidRPr="007E4AAC"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2.1</w:t>
            </w:r>
          </w:p>
        </w:tc>
        <w:tc>
          <w:tcPr>
            <w:tcW w:w="7643" w:type="dxa"/>
          </w:tcPr>
          <w:p w:rsidR="006C764C" w:rsidRPr="007E4AAC" w:rsidRDefault="006E2FAC" w:rsidP="006E2FAC">
            <w:pPr>
              <w:spacing w:line="360" w:lineRule="auto"/>
              <w:rPr>
                <w:rFonts w:ascii="Times New Roman" w:hAnsi="Times New Roman" w:cs="Times New Roman"/>
                <w:sz w:val="28"/>
                <w:szCs w:val="28"/>
              </w:rPr>
            </w:pPr>
            <w:r>
              <w:rPr>
                <w:rFonts w:ascii="Times New Roman" w:hAnsi="Times New Roman" w:cs="Times New Roman"/>
                <w:sz w:val="28"/>
                <w:szCs w:val="28"/>
              </w:rPr>
              <w:t>Методика исследований</w:t>
            </w:r>
            <w:r w:rsidR="006C764C">
              <w:rPr>
                <w:rFonts w:ascii="Times New Roman" w:hAnsi="Times New Roman" w:cs="Times New Roman"/>
                <w:sz w:val="28"/>
                <w:szCs w:val="28"/>
              </w:rPr>
              <w:t>……............................…………………</w:t>
            </w:r>
          </w:p>
        </w:tc>
        <w:tc>
          <w:tcPr>
            <w:tcW w:w="567" w:type="dxa"/>
          </w:tcPr>
          <w:p w:rsidR="006C764C" w:rsidRPr="00D83FEC" w:rsidRDefault="00C023A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sidR="00D83FEC">
              <w:rPr>
                <w:rFonts w:ascii="Times New Roman" w:hAnsi="Times New Roman" w:cs="Times New Roman"/>
                <w:sz w:val="28"/>
                <w:szCs w:val="28"/>
                <w:lang w:val="en-US"/>
              </w:rPr>
              <w:t>7</w:t>
            </w:r>
          </w:p>
        </w:tc>
      </w:tr>
      <w:tr w:rsidR="006E2FAC" w:rsidRPr="007E4AAC" w:rsidTr="006E2FAC">
        <w:tc>
          <w:tcPr>
            <w:tcW w:w="817" w:type="dxa"/>
            <w:gridSpan w:val="2"/>
          </w:tcPr>
          <w:p w:rsidR="006E2FAC" w:rsidRDefault="006E2FA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2.2</w:t>
            </w:r>
          </w:p>
        </w:tc>
        <w:tc>
          <w:tcPr>
            <w:tcW w:w="7643" w:type="dxa"/>
          </w:tcPr>
          <w:p w:rsidR="006E2FAC" w:rsidRDefault="006E2FAC" w:rsidP="0090427B">
            <w:pPr>
              <w:spacing w:line="360" w:lineRule="auto"/>
              <w:rPr>
                <w:rFonts w:ascii="Times New Roman" w:hAnsi="Times New Roman" w:cs="Times New Roman"/>
                <w:sz w:val="28"/>
                <w:szCs w:val="28"/>
              </w:rPr>
            </w:pPr>
            <w:r>
              <w:rPr>
                <w:rFonts w:ascii="Times New Roman" w:hAnsi="Times New Roman" w:cs="Times New Roman"/>
                <w:sz w:val="28"/>
                <w:szCs w:val="28"/>
              </w:rPr>
              <w:t>Результаты исследований</w:t>
            </w:r>
            <w:r w:rsidR="0090427B">
              <w:rPr>
                <w:rFonts w:ascii="Times New Roman" w:hAnsi="Times New Roman" w:cs="Times New Roman"/>
                <w:sz w:val="28"/>
                <w:szCs w:val="28"/>
              </w:rPr>
              <w:t>…………………..</w:t>
            </w:r>
            <w:r w:rsidR="00766302">
              <w:rPr>
                <w:rFonts w:ascii="Times New Roman" w:hAnsi="Times New Roman" w:cs="Times New Roman"/>
                <w:sz w:val="28"/>
                <w:szCs w:val="28"/>
              </w:rPr>
              <w:t>................................</w:t>
            </w:r>
          </w:p>
        </w:tc>
        <w:tc>
          <w:tcPr>
            <w:tcW w:w="567" w:type="dxa"/>
          </w:tcPr>
          <w:p w:rsidR="006E2FAC"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6C764C" w:rsidRPr="007E4AAC" w:rsidTr="006E2FAC">
        <w:tc>
          <w:tcPr>
            <w:tcW w:w="817" w:type="dxa"/>
            <w:gridSpan w:val="2"/>
          </w:tcPr>
          <w:p w:rsidR="006C764C" w:rsidRPr="007E4AAC" w:rsidRDefault="006C764C"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2.2</w:t>
            </w:r>
            <w:r w:rsidR="006E2FAC">
              <w:rPr>
                <w:rFonts w:ascii="Times New Roman" w:hAnsi="Times New Roman" w:cs="Times New Roman"/>
                <w:sz w:val="28"/>
                <w:szCs w:val="28"/>
              </w:rPr>
              <w:t>.1</w:t>
            </w:r>
          </w:p>
        </w:tc>
        <w:tc>
          <w:tcPr>
            <w:tcW w:w="7643" w:type="dxa"/>
          </w:tcPr>
          <w:p w:rsidR="006C764C" w:rsidRPr="007E4AAC" w:rsidRDefault="00F96EB9" w:rsidP="006E2FAC">
            <w:pPr>
              <w:spacing w:line="360" w:lineRule="auto"/>
              <w:rPr>
                <w:rFonts w:ascii="Times New Roman" w:hAnsi="Times New Roman" w:cs="Times New Roman"/>
                <w:sz w:val="28"/>
                <w:szCs w:val="28"/>
              </w:rPr>
            </w:pPr>
            <w:r w:rsidRPr="00F96EB9">
              <w:rPr>
                <w:rFonts w:ascii="Times New Roman" w:hAnsi="Times New Roman" w:cs="Times New Roman"/>
                <w:sz w:val="28"/>
                <w:szCs w:val="28"/>
              </w:rPr>
              <w:t>Коррекция морфологического и биохимического статуса собак карнитином</w:t>
            </w:r>
            <w:r>
              <w:rPr>
                <w:rFonts w:ascii="Times New Roman" w:hAnsi="Times New Roman" w:cs="Times New Roman"/>
                <w:b/>
                <w:sz w:val="28"/>
                <w:szCs w:val="28"/>
              </w:rPr>
              <w:t>.</w:t>
            </w:r>
            <w:r w:rsidR="006C764C">
              <w:rPr>
                <w:rFonts w:ascii="Times New Roman" w:hAnsi="Times New Roman" w:cs="Times New Roman"/>
                <w:sz w:val="28"/>
                <w:szCs w:val="28"/>
              </w:rPr>
              <w:t>………...........................…………………</w:t>
            </w:r>
            <w:r w:rsidR="00993B7F">
              <w:rPr>
                <w:rFonts w:ascii="Times New Roman" w:hAnsi="Times New Roman" w:cs="Times New Roman"/>
                <w:sz w:val="28"/>
                <w:szCs w:val="28"/>
              </w:rPr>
              <w:t>….</w:t>
            </w:r>
          </w:p>
        </w:tc>
        <w:tc>
          <w:tcPr>
            <w:tcW w:w="567" w:type="dxa"/>
          </w:tcPr>
          <w:p w:rsidR="00766302" w:rsidRDefault="00766302" w:rsidP="006E2FAC">
            <w:pPr>
              <w:spacing w:line="360" w:lineRule="auto"/>
              <w:rPr>
                <w:rFonts w:ascii="Times New Roman" w:hAnsi="Times New Roman" w:cs="Times New Roman"/>
                <w:sz w:val="28"/>
                <w:szCs w:val="28"/>
              </w:rPr>
            </w:pPr>
          </w:p>
          <w:p w:rsidR="006C764C"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1705B7" w:rsidRPr="007E4AAC" w:rsidTr="006E2FAC">
        <w:tc>
          <w:tcPr>
            <w:tcW w:w="817" w:type="dxa"/>
            <w:gridSpan w:val="2"/>
          </w:tcPr>
          <w:p w:rsidR="001705B7" w:rsidRPr="007E4AAC" w:rsidRDefault="00C85BE1"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2.</w:t>
            </w:r>
            <w:r w:rsidR="006E2FAC">
              <w:rPr>
                <w:rFonts w:ascii="Times New Roman" w:hAnsi="Times New Roman" w:cs="Times New Roman"/>
                <w:sz w:val="28"/>
                <w:szCs w:val="28"/>
              </w:rPr>
              <w:t>2.2</w:t>
            </w:r>
          </w:p>
        </w:tc>
        <w:tc>
          <w:tcPr>
            <w:tcW w:w="7643" w:type="dxa"/>
          </w:tcPr>
          <w:p w:rsidR="001705B7" w:rsidRPr="007E4AAC" w:rsidRDefault="00F96EB9" w:rsidP="006E2FAC">
            <w:pPr>
              <w:spacing w:line="360" w:lineRule="auto"/>
              <w:rPr>
                <w:rFonts w:ascii="Times New Roman" w:hAnsi="Times New Roman" w:cs="Times New Roman"/>
                <w:sz w:val="28"/>
                <w:szCs w:val="28"/>
              </w:rPr>
            </w:pPr>
            <w:r w:rsidRPr="00F96EB9">
              <w:rPr>
                <w:rFonts w:ascii="Times New Roman" w:hAnsi="Times New Roman" w:cs="Times New Roman"/>
                <w:sz w:val="28"/>
                <w:szCs w:val="28"/>
              </w:rPr>
              <w:t>Коррекция морфологического и биохимического статуса собак дигидрокверцетином</w:t>
            </w:r>
            <w:r>
              <w:rPr>
                <w:rFonts w:ascii="Times New Roman" w:hAnsi="Times New Roman" w:cs="Times New Roman"/>
                <w:b/>
                <w:sz w:val="28"/>
                <w:szCs w:val="28"/>
              </w:rPr>
              <w:t>.</w:t>
            </w:r>
            <w:r w:rsidR="006C764C">
              <w:rPr>
                <w:rFonts w:ascii="Times New Roman" w:hAnsi="Times New Roman" w:cs="Times New Roman"/>
                <w:sz w:val="28"/>
                <w:szCs w:val="28"/>
              </w:rPr>
              <w:t>.</w:t>
            </w:r>
            <w:r w:rsidR="00487630">
              <w:rPr>
                <w:rFonts w:ascii="Times New Roman" w:hAnsi="Times New Roman" w:cs="Times New Roman"/>
                <w:sz w:val="28"/>
                <w:szCs w:val="28"/>
              </w:rPr>
              <w:t>…………</w:t>
            </w:r>
            <w:r w:rsidR="00993B7F">
              <w:rPr>
                <w:rFonts w:ascii="Times New Roman" w:hAnsi="Times New Roman" w:cs="Times New Roman"/>
                <w:sz w:val="28"/>
                <w:szCs w:val="28"/>
              </w:rPr>
              <w:t>…………………………</w:t>
            </w:r>
          </w:p>
        </w:tc>
        <w:tc>
          <w:tcPr>
            <w:tcW w:w="567" w:type="dxa"/>
          </w:tcPr>
          <w:p w:rsidR="006E2FAC" w:rsidRDefault="006E2FAC" w:rsidP="006E2FAC">
            <w:pPr>
              <w:spacing w:line="360" w:lineRule="auto"/>
              <w:rPr>
                <w:rFonts w:ascii="Times New Roman" w:hAnsi="Times New Roman" w:cs="Times New Roman"/>
                <w:sz w:val="28"/>
                <w:szCs w:val="28"/>
              </w:rPr>
            </w:pPr>
          </w:p>
          <w:p w:rsidR="00323BA0"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26</w:t>
            </w:r>
          </w:p>
        </w:tc>
      </w:tr>
      <w:tr w:rsidR="006C764C" w:rsidRPr="007E4AAC" w:rsidTr="006E2FAC">
        <w:tc>
          <w:tcPr>
            <w:tcW w:w="817" w:type="dxa"/>
            <w:gridSpan w:val="2"/>
          </w:tcPr>
          <w:p w:rsidR="006C764C" w:rsidRPr="00295214" w:rsidRDefault="006E2FAC" w:rsidP="006E2FAC">
            <w:pPr>
              <w:spacing w:line="360" w:lineRule="auto"/>
              <w:jc w:val="right"/>
              <w:rPr>
                <w:rFonts w:ascii="Times New Roman" w:hAnsi="Times New Roman" w:cs="Times New Roman"/>
                <w:sz w:val="28"/>
                <w:szCs w:val="28"/>
              </w:rPr>
            </w:pPr>
            <w:r>
              <w:rPr>
                <w:rFonts w:ascii="Times New Roman" w:hAnsi="Times New Roman" w:cs="Times New Roman"/>
                <w:sz w:val="28"/>
                <w:szCs w:val="28"/>
              </w:rPr>
              <w:t>2.2.3</w:t>
            </w:r>
          </w:p>
        </w:tc>
        <w:tc>
          <w:tcPr>
            <w:tcW w:w="7643" w:type="dxa"/>
          </w:tcPr>
          <w:p w:rsidR="006C764C" w:rsidRPr="007E4AAC" w:rsidRDefault="00214D6A" w:rsidP="006E2FAC">
            <w:pPr>
              <w:spacing w:line="360" w:lineRule="auto"/>
              <w:rPr>
                <w:rFonts w:ascii="Times New Roman" w:hAnsi="Times New Roman" w:cs="Times New Roman"/>
                <w:sz w:val="28"/>
                <w:szCs w:val="28"/>
              </w:rPr>
            </w:pPr>
            <w:r w:rsidRPr="00214D6A">
              <w:rPr>
                <w:rFonts w:ascii="Times New Roman" w:hAnsi="Times New Roman" w:cs="Times New Roman"/>
                <w:sz w:val="28"/>
                <w:szCs w:val="28"/>
              </w:rPr>
              <w:t xml:space="preserve">Сравнение физиологических и биохимических показателей собак при назначении </w:t>
            </w:r>
            <w:r w:rsidRPr="00214D6A">
              <w:rPr>
                <w:rFonts w:ascii="Times New Roman" w:hAnsi="Times New Roman" w:cs="Times New Roman"/>
                <w:sz w:val="28"/>
                <w:szCs w:val="28"/>
                <w:lang w:val="en-US"/>
              </w:rPr>
              <w:t>L</w:t>
            </w:r>
            <w:r w:rsidRPr="00214D6A">
              <w:rPr>
                <w:rFonts w:ascii="Times New Roman" w:hAnsi="Times New Roman" w:cs="Times New Roman"/>
                <w:sz w:val="28"/>
                <w:szCs w:val="28"/>
              </w:rPr>
              <w:t>-карнитина и дигидрокверцетина</w:t>
            </w:r>
            <w:r w:rsidR="00993B7F">
              <w:rPr>
                <w:rFonts w:ascii="Times New Roman" w:hAnsi="Times New Roman" w:cs="Times New Roman"/>
                <w:sz w:val="28"/>
                <w:szCs w:val="28"/>
              </w:rPr>
              <w:t>……</w:t>
            </w:r>
            <w:r>
              <w:rPr>
                <w:rFonts w:ascii="Times New Roman" w:hAnsi="Times New Roman" w:cs="Times New Roman"/>
                <w:sz w:val="28"/>
                <w:szCs w:val="28"/>
              </w:rPr>
              <w:t xml:space="preserve"> </w:t>
            </w:r>
          </w:p>
        </w:tc>
        <w:tc>
          <w:tcPr>
            <w:tcW w:w="567" w:type="dxa"/>
          </w:tcPr>
          <w:p w:rsidR="00993B7F" w:rsidRDefault="00993B7F" w:rsidP="006E2FAC">
            <w:pPr>
              <w:spacing w:line="360" w:lineRule="auto"/>
              <w:rPr>
                <w:rFonts w:ascii="Times New Roman" w:hAnsi="Times New Roman" w:cs="Times New Roman"/>
                <w:sz w:val="28"/>
                <w:szCs w:val="28"/>
              </w:rPr>
            </w:pPr>
          </w:p>
          <w:p w:rsidR="006C764C"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30</w:t>
            </w:r>
          </w:p>
        </w:tc>
      </w:tr>
      <w:tr w:rsidR="001705B7" w:rsidRPr="007E4AAC" w:rsidTr="006E2FAC">
        <w:tc>
          <w:tcPr>
            <w:tcW w:w="817" w:type="dxa"/>
            <w:gridSpan w:val="2"/>
          </w:tcPr>
          <w:p w:rsidR="001705B7" w:rsidRPr="00295214" w:rsidRDefault="006E2FAC" w:rsidP="00531877">
            <w:pPr>
              <w:spacing w:line="360" w:lineRule="auto"/>
              <w:jc w:val="right"/>
              <w:rPr>
                <w:rFonts w:ascii="Times New Roman" w:hAnsi="Times New Roman" w:cs="Times New Roman"/>
                <w:sz w:val="28"/>
                <w:szCs w:val="28"/>
              </w:rPr>
            </w:pPr>
            <w:r>
              <w:rPr>
                <w:rFonts w:ascii="Times New Roman" w:hAnsi="Times New Roman" w:cs="Times New Roman"/>
                <w:sz w:val="28"/>
                <w:szCs w:val="28"/>
              </w:rPr>
              <w:t>2.</w:t>
            </w:r>
            <w:r w:rsidR="00531877">
              <w:rPr>
                <w:rFonts w:ascii="Times New Roman" w:hAnsi="Times New Roman" w:cs="Times New Roman"/>
                <w:sz w:val="28"/>
                <w:szCs w:val="28"/>
              </w:rPr>
              <w:t>2</w:t>
            </w:r>
            <w:r>
              <w:rPr>
                <w:rFonts w:ascii="Times New Roman" w:hAnsi="Times New Roman" w:cs="Times New Roman"/>
                <w:sz w:val="28"/>
                <w:szCs w:val="28"/>
              </w:rPr>
              <w:t>.4</w:t>
            </w:r>
          </w:p>
        </w:tc>
        <w:tc>
          <w:tcPr>
            <w:tcW w:w="7643" w:type="dxa"/>
          </w:tcPr>
          <w:p w:rsidR="001705B7" w:rsidRPr="007E4AAC" w:rsidRDefault="00214D6A" w:rsidP="006E2FAC">
            <w:pPr>
              <w:spacing w:line="360" w:lineRule="auto"/>
              <w:rPr>
                <w:rFonts w:ascii="Times New Roman" w:hAnsi="Times New Roman" w:cs="Times New Roman"/>
                <w:sz w:val="28"/>
                <w:szCs w:val="28"/>
              </w:rPr>
            </w:pPr>
            <w:r w:rsidRPr="00214D6A">
              <w:rPr>
                <w:rFonts w:ascii="Times New Roman" w:eastAsia="Times New Roman" w:hAnsi="Times New Roman" w:cs="Times New Roman"/>
                <w:sz w:val="28"/>
                <w:szCs w:val="28"/>
                <w:lang w:eastAsia="ru-RU"/>
              </w:rPr>
              <w:t xml:space="preserve">Экономическое обоснование результатов </w:t>
            </w:r>
            <w:r w:rsidR="00993B7F">
              <w:rPr>
                <w:rFonts w:ascii="Times New Roman" w:eastAsia="Times New Roman" w:hAnsi="Times New Roman" w:cs="Times New Roman"/>
                <w:sz w:val="28"/>
                <w:szCs w:val="28"/>
                <w:lang w:eastAsia="ru-RU"/>
              </w:rPr>
              <w:t>исследовани</w:t>
            </w:r>
            <w:r w:rsidR="00930E86">
              <w:rPr>
                <w:rFonts w:ascii="Times New Roman" w:eastAsia="Times New Roman" w:hAnsi="Times New Roman" w:cs="Times New Roman"/>
                <w:sz w:val="28"/>
                <w:szCs w:val="28"/>
                <w:lang w:eastAsia="ru-RU"/>
              </w:rPr>
              <w:t>я</w:t>
            </w:r>
            <w:r w:rsidR="00993B7F">
              <w:rPr>
                <w:rFonts w:ascii="Times New Roman" w:eastAsia="Times New Roman" w:hAnsi="Times New Roman" w:cs="Times New Roman"/>
                <w:sz w:val="28"/>
                <w:szCs w:val="28"/>
                <w:lang w:eastAsia="ru-RU"/>
              </w:rPr>
              <w:t>…...</w:t>
            </w:r>
            <w:r>
              <w:rPr>
                <w:rFonts w:ascii="Times New Roman" w:hAnsi="Times New Roman" w:cs="Times New Roman"/>
                <w:sz w:val="28"/>
                <w:szCs w:val="28"/>
              </w:rPr>
              <w:t>.</w:t>
            </w:r>
            <w:r w:rsidR="00766302">
              <w:rPr>
                <w:rFonts w:ascii="Times New Roman" w:hAnsi="Times New Roman" w:cs="Times New Roman"/>
                <w:sz w:val="28"/>
                <w:szCs w:val="28"/>
              </w:rPr>
              <w:t>..</w:t>
            </w:r>
          </w:p>
        </w:tc>
        <w:tc>
          <w:tcPr>
            <w:tcW w:w="567" w:type="dxa"/>
          </w:tcPr>
          <w:p w:rsidR="001705B7"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32</w:t>
            </w:r>
          </w:p>
        </w:tc>
      </w:tr>
      <w:tr w:rsidR="0032305C" w:rsidRPr="007E4AAC" w:rsidTr="006E2FAC">
        <w:tc>
          <w:tcPr>
            <w:tcW w:w="817" w:type="dxa"/>
            <w:gridSpan w:val="2"/>
          </w:tcPr>
          <w:p w:rsidR="0032305C" w:rsidRPr="0032305C" w:rsidRDefault="00C85BE1"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3</w:t>
            </w:r>
            <w:r w:rsidR="00927F37">
              <w:rPr>
                <w:rFonts w:ascii="Times New Roman" w:hAnsi="Times New Roman" w:cs="Times New Roman"/>
                <w:sz w:val="28"/>
                <w:szCs w:val="28"/>
              </w:rPr>
              <w:t>.</w:t>
            </w:r>
          </w:p>
        </w:tc>
        <w:tc>
          <w:tcPr>
            <w:tcW w:w="7643" w:type="dxa"/>
          </w:tcPr>
          <w:p w:rsidR="0032305C" w:rsidRDefault="006E2FAC" w:rsidP="006E2FAC">
            <w:pPr>
              <w:spacing w:line="360" w:lineRule="auto"/>
              <w:rPr>
                <w:rFonts w:ascii="Times New Roman" w:hAnsi="Times New Roman" w:cs="Times New Roman"/>
                <w:sz w:val="28"/>
                <w:szCs w:val="28"/>
              </w:rPr>
            </w:pPr>
            <w:r>
              <w:rPr>
                <w:rFonts w:ascii="Times New Roman" w:hAnsi="Times New Roman" w:cs="Times New Roman"/>
                <w:sz w:val="28"/>
                <w:szCs w:val="28"/>
              </w:rPr>
              <w:t>Выводы</w:t>
            </w:r>
            <w:r w:rsidR="0032305C">
              <w:rPr>
                <w:rFonts w:ascii="Times New Roman" w:hAnsi="Times New Roman" w:cs="Times New Roman"/>
                <w:sz w:val="28"/>
                <w:szCs w:val="28"/>
              </w:rPr>
              <w:t>......</w:t>
            </w:r>
            <w:r w:rsidR="00993B7F">
              <w:rPr>
                <w:rFonts w:ascii="Times New Roman" w:hAnsi="Times New Roman" w:cs="Times New Roman"/>
                <w:sz w:val="28"/>
                <w:szCs w:val="28"/>
              </w:rPr>
              <w:t>.............................................................................</w:t>
            </w:r>
            <w:r w:rsidR="0032305C">
              <w:rPr>
                <w:rFonts w:ascii="Times New Roman" w:hAnsi="Times New Roman" w:cs="Times New Roman"/>
                <w:sz w:val="28"/>
                <w:szCs w:val="28"/>
              </w:rPr>
              <w:t>..</w:t>
            </w:r>
            <w:r w:rsidR="00766302">
              <w:rPr>
                <w:rFonts w:ascii="Times New Roman" w:hAnsi="Times New Roman" w:cs="Times New Roman"/>
                <w:sz w:val="28"/>
                <w:szCs w:val="28"/>
              </w:rPr>
              <w:t>......</w:t>
            </w:r>
          </w:p>
        </w:tc>
        <w:tc>
          <w:tcPr>
            <w:tcW w:w="567" w:type="dxa"/>
          </w:tcPr>
          <w:p w:rsidR="0032305C"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37</w:t>
            </w:r>
          </w:p>
        </w:tc>
      </w:tr>
      <w:tr w:rsidR="00927F37" w:rsidRPr="007E4AAC" w:rsidTr="006E2FAC">
        <w:tc>
          <w:tcPr>
            <w:tcW w:w="817" w:type="dxa"/>
            <w:gridSpan w:val="2"/>
          </w:tcPr>
          <w:p w:rsidR="00927F37" w:rsidRPr="007E4AAC" w:rsidRDefault="00C85BE1"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4</w:t>
            </w:r>
            <w:r w:rsidR="00927F37">
              <w:rPr>
                <w:rFonts w:ascii="Times New Roman" w:hAnsi="Times New Roman" w:cs="Times New Roman"/>
                <w:sz w:val="28"/>
                <w:szCs w:val="28"/>
              </w:rPr>
              <w:t>.</w:t>
            </w:r>
          </w:p>
        </w:tc>
        <w:tc>
          <w:tcPr>
            <w:tcW w:w="7643" w:type="dxa"/>
          </w:tcPr>
          <w:p w:rsidR="00927F37" w:rsidRPr="007E4AAC" w:rsidRDefault="006E2FAC" w:rsidP="006E2FAC">
            <w:pPr>
              <w:spacing w:line="360" w:lineRule="auto"/>
              <w:rPr>
                <w:rFonts w:ascii="Times New Roman" w:hAnsi="Times New Roman" w:cs="Times New Roman"/>
                <w:sz w:val="28"/>
                <w:szCs w:val="28"/>
              </w:rPr>
            </w:pPr>
            <w:r>
              <w:rPr>
                <w:rFonts w:ascii="Times New Roman" w:hAnsi="Times New Roman" w:cs="Times New Roman"/>
                <w:caps/>
                <w:sz w:val="28"/>
                <w:szCs w:val="28"/>
              </w:rPr>
              <w:t>З</w:t>
            </w:r>
            <w:r w:rsidRPr="006E2FAC">
              <w:rPr>
                <w:rFonts w:ascii="Times New Roman" w:hAnsi="Times New Roman" w:cs="Times New Roman"/>
                <w:sz w:val="28"/>
                <w:szCs w:val="28"/>
              </w:rPr>
              <w:t>аключение</w:t>
            </w:r>
            <w:r w:rsidR="00993B7F">
              <w:rPr>
                <w:rFonts w:ascii="Times New Roman" w:hAnsi="Times New Roman" w:cs="Times New Roman"/>
                <w:sz w:val="28"/>
                <w:szCs w:val="28"/>
              </w:rPr>
              <w:t>………….</w:t>
            </w:r>
            <w:r w:rsidR="00214D6A">
              <w:rPr>
                <w:rFonts w:ascii="Times New Roman" w:hAnsi="Times New Roman" w:cs="Times New Roman"/>
                <w:sz w:val="28"/>
                <w:szCs w:val="28"/>
              </w:rPr>
              <w:t xml:space="preserve"> </w:t>
            </w:r>
            <w:r w:rsidR="00927F37">
              <w:rPr>
                <w:rFonts w:ascii="Times New Roman" w:hAnsi="Times New Roman" w:cs="Times New Roman"/>
                <w:sz w:val="28"/>
                <w:szCs w:val="28"/>
              </w:rPr>
              <w:t>………………</w:t>
            </w:r>
            <w:r w:rsidR="00214D6A">
              <w:rPr>
                <w:rFonts w:ascii="Times New Roman" w:hAnsi="Times New Roman" w:cs="Times New Roman"/>
                <w:sz w:val="28"/>
                <w:szCs w:val="28"/>
              </w:rPr>
              <w:t>…..</w:t>
            </w:r>
            <w:r w:rsidR="00927F37">
              <w:rPr>
                <w:rFonts w:ascii="Times New Roman" w:hAnsi="Times New Roman" w:cs="Times New Roman"/>
                <w:sz w:val="28"/>
                <w:szCs w:val="28"/>
              </w:rPr>
              <w:t>….....</w:t>
            </w:r>
            <w:r w:rsidR="00810C7A">
              <w:rPr>
                <w:rFonts w:ascii="Times New Roman" w:hAnsi="Times New Roman" w:cs="Times New Roman"/>
                <w:sz w:val="28"/>
                <w:szCs w:val="28"/>
              </w:rPr>
              <w:t>.</w:t>
            </w:r>
            <w:r w:rsidR="00766302">
              <w:rPr>
                <w:rFonts w:ascii="Times New Roman" w:hAnsi="Times New Roman" w:cs="Times New Roman"/>
                <w:sz w:val="28"/>
                <w:szCs w:val="28"/>
              </w:rPr>
              <w:t>...........................</w:t>
            </w:r>
          </w:p>
        </w:tc>
        <w:tc>
          <w:tcPr>
            <w:tcW w:w="567" w:type="dxa"/>
          </w:tcPr>
          <w:p w:rsidR="00927F37"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38</w:t>
            </w:r>
          </w:p>
        </w:tc>
      </w:tr>
      <w:tr w:rsidR="007D4EEA" w:rsidRPr="007E4AAC" w:rsidTr="006E2FAC">
        <w:tc>
          <w:tcPr>
            <w:tcW w:w="817" w:type="dxa"/>
            <w:gridSpan w:val="2"/>
          </w:tcPr>
          <w:p w:rsidR="007D4EEA" w:rsidRPr="007E4AAC" w:rsidRDefault="00C85BE1" w:rsidP="006E2FAC">
            <w:pPr>
              <w:pStyle w:val="a3"/>
              <w:spacing w:line="360" w:lineRule="auto"/>
              <w:ind w:left="0"/>
              <w:jc w:val="right"/>
              <w:rPr>
                <w:rFonts w:ascii="Times New Roman" w:hAnsi="Times New Roman" w:cs="Times New Roman"/>
                <w:sz w:val="28"/>
                <w:szCs w:val="28"/>
              </w:rPr>
            </w:pPr>
            <w:r>
              <w:rPr>
                <w:rFonts w:ascii="Times New Roman" w:hAnsi="Times New Roman" w:cs="Times New Roman"/>
                <w:sz w:val="28"/>
                <w:szCs w:val="28"/>
              </w:rPr>
              <w:t>5</w:t>
            </w:r>
            <w:r w:rsidR="007D4EEA">
              <w:rPr>
                <w:rFonts w:ascii="Times New Roman" w:hAnsi="Times New Roman" w:cs="Times New Roman"/>
                <w:sz w:val="28"/>
                <w:szCs w:val="28"/>
              </w:rPr>
              <w:t>.</w:t>
            </w:r>
          </w:p>
        </w:tc>
        <w:tc>
          <w:tcPr>
            <w:tcW w:w="7643" w:type="dxa"/>
          </w:tcPr>
          <w:p w:rsidR="007D4EEA" w:rsidRPr="007E4AAC" w:rsidRDefault="006E2FAC" w:rsidP="006E2FAC">
            <w:p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993B7F">
              <w:rPr>
                <w:rFonts w:ascii="Times New Roman" w:hAnsi="Times New Roman" w:cs="Times New Roman"/>
                <w:sz w:val="28"/>
                <w:szCs w:val="28"/>
              </w:rPr>
              <w:t>.</w:t>
            </w:r>
            <w:r w:rsidR="00214D6A">
              <w:rPr>
                <w:rFonts w:ascii="Times New Roman" w:hAnsi="Times New Roman" w:cs="Times New Roman"/>
                <w:sz w:val="28"/>
                <w:szCs w:val="28"/>
              </w:rPr>
              <w:t>.........................................</w:t>
            </w:r>
            <w:r w:rsidR="00766302">
              <w:rPr>
                <w:rFonts w:ascii="Times New Roman" w:hAnsi="Times New Roman" w:cs="Times New Roman"/>
                <w:sz w:val="28"/>
                <w:szCs w:val="28"/>
              </w:rPr>
              <w:t>..</w:t>
            </w:r>
          </w:p>
        </w:tc>
        <w:tc>
          <w:tcPr>
            <w:tcW w:w="567" w:type="dxa"/>
          </w:tcPr>
          <w:p w:rsidR="007D4EEA" w:rsidRPr="008F2496" w:rsidRDefault="008F2496" w:rsidP="006E2FA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39</w:t>
            </w:r>
          </w:p>
        </w:tc>
      </w:tr>
      <w:tr w:rsidR="00214D6A" w:rsidRPr="007E4AAC" w:rsidTr="006E2FAC">
        <w:trPr>
          <w:gridAfter w:val="2"/>
          <w:wAfter w:w="8210" w:type="dxa"/>
        </w:trPr>
        <w:tc>
          <w:tcPr>
            <w:tcW w:w="817" w:type="dxa"/>
            <w:gridSpan w:val="2"/>
          </w:tcPr>
          <w:p w:rsidR="00214D6A" w:rsidRPr="007E4AAC" w:rsidRDefault="00214D6A" w:rsidP="006E2FAC">
            <w:pPr>
              <w:pStyle w:val="a3"/>
              <w:spacing w:line="360" w:lineRule="auto"/>
              <w:ind w:left="0"/>
              <w:jc w:val="center"/>
              <w:rPr>
                <w:rFonts w:ascii="Times New Roman" w:hAnsi="Times New Roman" w:cs="Times New Roman"/>
                <w:sz w:val="28"/>
                <w:szCs w:val="28"/>
              </w:rPr>
            </w:pPr>
          </w:p>
        </w:tc>
      </w:tr>
      <w:tr w:rsidR="00C023A6" w:rsidRPr="007E4AAC" w:rsidTr="006E2FAC">
        <w:trPr>
          <w:gridAfter w:val="3"/>
          <w:wAfter w:w="8460" w:type="dxa"/>
        </w:trPr>
        <w:tc>
          <w:tcPr>
            <w:tcW w:w="567" w:type="dxa"/>
          </w:tcPr>
          <w:p w:rsidR="00C023A6" w:rsidRDefault="00C023A6" w:rsidP="006E2FAC">
            <w:pPr>
              <w:spacing w:line="360" w:lineRule="auto"/>
              <w:rPr>
                <w:rFonts w:ascii="Times New Roman" w:hAnsi="Times New Roman" w:cs="Times New Roman"/>
                <w:sz w:val="28"/>
                <w:szCs w:val="28"/>
              </w:rPr>
            </w:pPr>
          </w:p>
        </w:tc>
      </w:tr>
    </w:tbl>
    <w:p w:rsidR="001705B7" w:rsidRDefault="001705B7" w:rsidP="00912F74">
      <w:pPr>
        <w:spacing w:before="100" w:beforeAutospacing="1" w:after="100" w:afterAutospacing="1" w:line="360" w:lineRule="auto"/>
        <w:jc w:val="both"/>
        <w:rPr>
          <w:rFonts w:ascii="Times New Roman" w:hAnsi="Times New Roman" w:cs="Times New Roman"/>
          <w:sz w:val="28"/>
          <w:szCs w:val="28"/>
        </w:rPr>
      </w:pPr>
    </w:p>
    <w:p w:rsidR="00F96EB9" w:rsidRDefault="00F96EB9" w:rsidP="009E3E3C">
      <w:pPr>
        <w:spacing w:before="100" w:beforeAutospacing="1" w:after="100" w:afterAutospacing="1" w:line="360" w:lineRule="auto"/>
        <w:jc w:val="both"/>
        <w:rPr>
          <w:rFonts w:ascii="Times New Roman" w:hAnsi="Times New Roman" w:cs="Times New Roman"/>
          <w:sz w:val="28"/>
          <w:szCs w:val="28"/>
        </w:rPr>
      </w:pPr>
    </w:p>
    <w:p w:rsidR="00993B7F" w:rsidRDefault="00993B7F" w:rsidP="009E3E3C">
      <w:pPr>
        <w:spacing w:before="100" w:beforeAutospacing="1" w:after="100" w:afterAutospacing="1" w:line="360" w:lineRule="auto"/>
        <w:jc w:val="both"/>
        <w:rPr>
          <w:rFonts w:ascii="Times New Roman" w:hAnsi="Times New Roman" w:cs="Times New Roman"/>
          <w:sz w:val="28"/>
          <w:szCs w:val="28"/>
        </w:rPr>
      </w:pPr>
    </w:p>
    <w:p w:rsidR="00F474D2" w:rsidRPr="00075C43" w:rsidRDefault="00927F37" w:rsidP="00200DE5">
      <w:pPr>
        <w:spacing w:before="100" w:beforeAutospacing="1" w:after="100" w:afterAutospacing="1" w:line="360" w:lineRule="auto"/>
        <w:ind w:left="709"/>
        <w:jc w:val="center"/>
        <w:rPr>
          <w:rFonts w:ascii="Times New Roman" w:hAnsi="Times New Roman" w:cs="Times New Roman"/>
          <w:sz w:val="28"/>
          <w:szCs w:val="28"/>
        </w:rPr>
      </w:pPr>
      <w:r w:rsidRPr="00075C43">
        <w:rPr>
          <w:rFonts w:ascii="Times New Roman" w:hAnsi="Times New Roman" w:cs="Times New Roman"/>
          <w:b/>
          <w:sz w:val="28"/>
          <w:szCs w:val="28"/>
        </w:rPr>
        <w:lastRenderedPageBreak/>
        <w:t>В</w:t>
      </w:r>
      <w:r w:rsidR="00441570">
        <w:rPr>
          <w:rFonts w:ascii="Times New Roman" w:hAnsi="Times New Roman" w:cs="Times New Roman"/>
          <w:b/>
          <w:sz w:val="28"/>
          <w:szCs w:val="28"/>
        </w:rPr>
        <w:t>ведение</w:t>
      </w:r>
    </w:p>
    <w:p w:rsidR="00D6173F" w:rsidRPr="00D6173F" w:rsidRDefault="00D6173F" w:rsidP="006E2FAC">
      <w:pPr>
        <w:spacing w:after="0" w:line="360" w:lineRule="auto"/>
        <w:ind w:firstLine="708"/>
        <w:rPr>
          <w:rFonts w:ascii="Times New Roman" w:hAnsi="Times New Roman" w:cs="Times New Roman"/>
          <w:sz w:val="28"/>
          <w:szCs w:val="28"/>
        </w:rPr>
      </w:pPr>
      <w:r w:rsidRPr="00D6173F">
        <w:rPr>
          <w:rFonts w:ascii="Times New Roman" w:hAnsi="Times New Roman" w:cs="Times New Roman"/>
          <w:sz w:val="28"/>
          <w:szCs w:val="28"/>
        </w:rPr>
        <w:t>Служебное собаководство является древнейшей отраслью животноводства и играет в</w:t>
      </w:r>
      <w:r>
        <w:rPr>
          <w:rFonts w:ascii="Times New Roman" w:hAnsi="Times New Roman" w:cs="Times New Roman"/>
          <w:sz w:val="28"/>
          <w:szCs w:val="28"/>
        </w:rPr>
        <w:t xml:space="preserve">ажную роль в современном мире. </w:t>
      </w:r>
      <w:r w:rsidRPr="00D6173F">
        <w:rPr>
          <w:rFonts w:ascii="Times New Roman" w:hAnsi="Times New Roman" w:cs="Times New Roman"/>
          <w:sz w:val="28"/>
          <w:szCs w:val="28"/>
        </w:rPr>
        <w:t>Несмотря на значительное развитие и применение специальных технических средств, служебные собаки являются лучшим средством для обнаружения оружия, взрывчатых и наркотических средств, способствуют раскрытию тяжких преступлений. В настоящее время для профилактики и раскрытия преступлений, поддержания общественного порядка широко используются кинологи со служебными собаками. В условиях сложной оперативной обстановки на территории Российской Федерации использование кинологов со служебными собаками приобретает все большую актуальность</w:t>
      </w:r>
      <w:r w:rsidR="009E3E3C" w:rsidRPr="009E3E3C">
        <w:rPr>
          <w:rFonts w:ascii="Times New Roman" w:hAnsi="Times New Roman" w:cs="Times New Roman"/>
          <w:sz w:val="28"/>
          <w:szCs w:val="28"/>
        </w:rPr>
        <w:t xml:space="preserve"> [24]</w:t>
      </w:r>
      <w:r w:rsidR="00AC6303">
        <w:rPr>
          <w:rFonts w:ascii="Times New Roman" w:hAnsi="Times New Roman" w:cs="Times New Roman"/>
          <w:sz w:val="28"/>
          <w:szCs w:val="28"/>
        </w:rPr>
        <w:t>.</w:t>
      </w:r>
    </w:p>
    <w:p w:rsidR="00D6173F" w:rsidRPr="00D6173F" w:rsidRDefault="00D6173F" w:rsidP="006E2FAC">
      <w:pPr>
        <w:spacing w:after="0" w:line="360" w:lineRule="auto"/>
        <w:rPr>
          <w:rFonts w:ascii="Times New Roman" w:hAnsi="Times New Roman" w:cs="Times New Roman"/>
          <w:sz w:val="28"/>
          <w:szCs w:val="28"/>
        </w:rPr>
      </w:pPr>
      <w:r w:rsidRPr="00D6173F">
        <w:rPr>
          <w:rFonts w:ascii="Times New Roman" w:hAnsi="Times New Roman" w:cs="Times New Roman"/>
          <w:sz w:val="28"/>
          <w:szCs w:val="28"/>
        </w:rPr>
        <w:tab/>
        <w:t>Одними из требований, предъявляемых к служебным собакам, являются высокие служебные (рабочие) и племенные качества. Существенное влияние на физиолого-биохимический статус животных оказывают условия содержания, несбалансированное однотипное питание, режим и условия использования собак и т.д.</w:t>
      </w:r>
    </w:p>
    <w:p w:rsidR="00D6173F" w:rsidRPr="00AB3FAC" w:rsidRDefault="00D6173F" w:rsidP="006E2FAC">
      <w:pPr>
        <w:pStyle w:val="1"/>
        <w:spacing w:before="0" w:beforeAutospacing="0" w:after="0" w:afterAutospacing="0"/>
      </w:pPr>
      <w:r w:rsidRPr="00D6173F">
        <w:t>Возникновению вторичных иммунодефицитов и нарушений обмена веществ у собак так же способствуют многие стресс-факторы такие как: размещение питомников в городах, урбанизация, повышение загазованности и запыленности воздуха, длительные перевозки. Мышечная работа собаки приводит к увеличению расхода в организме энергии, белка и жира, а также углеводов, минеральных веществ и витаминов. В результате воздействия этих факторов снижается резистентность организма, что может привести к повышенной восприимчивости животных к</w:t>
      </w:r>
      <w:r w:rsidR="00AC6303">
        <w:t xml:space="preserve"> заболеваниям различного рода.</w:t>
      </w:r>
    </w:p>
    <w:p w:rsidR="00D6173F" w:rsidRPr="00D6173F" w:rsidRDefault="00D6173F" w:rsidP="006E2FAC">
      <w:pPr>
        <w:pStyle w:val="1"/>
        <w:spacing w:before="0" w:beforeAutospacing="0" w:after="0" w:afterAutospacing="0"/>
      </w:pPr>
      <w:r w:rsidRPr="00D6173F">
        <w:t xml:space="preserve">Поиск новых средств, оптимизирующих адаптационные возможности собак, является необходимым условием для улучшения рабочих и служебных качеств. </w:t>
      </w:r>
    </w:p>
    <w:p w:rsidR="003B0EF6" w:rsidRDefault="00CA2394" w:rsidP="006E2FAC">
      <w:pPr>
        <w:spacing w:after="0" w:line="360" w:lineRule="auto"/>
        <w:ind w:firstLine="709"/>
        <w:jc w:val="both"/>
        <w:rPr>
          <w:rFonts w:ascii="Times New Roman" w:hAnsi="Times New Roman" w:cs="Times New Roman"/>
          <w:sz w:val="28"/>
          <w:szCs w:val="28"/>
        </w:rPr>
      </w:pPr>
      <w:r w:rsidRPr="003F2C2E">
        <w:rPr>
          <w:rFonts w:ascii="Times New Roman" w:hAnsi="Times New Roman" w:cs="Times New Roman"/>
          <w:b/>
          <w:sz w:val="28"/>
          <w:szCs w:val="28"/>
        </w:rPr>
        <w:t>Актуальность.</w:t>
      </w:r>
    </w:p>
    <w:p w:rsidR="003B0EF6" w:rsidRPr="003B0EF6" w:rsidRDefault="003B0EF6" w:rsidP="006E2FAC">
      <w:pPr>
        <w:spacing w:after="0" w:line="360" w:lineRule="auto"/>
        <w:ind w:firstLine="709"/>
        <w:jc w:val="both"/>
        <w:rPr>
          <w:rFonts w:ascii="Times New Roman" w:hAnsi="Times New Roman" w:cs="Times New Roman"/>
          <w:sz w:val="28"/>
          <w:szCs w:val="28"/>
        </w:rPr>
      </w:pPr>
      <w:r w:rsidRPr="003B0EF6">
        <w:rPr>
          <w:rFonts w:ascii="Times New Roman" w:hAnsi="Times New Roman" w:cs="Times New Roman"/>
          <w:sz w:val="28"/>
          <w:szCs w:val="28"/>
        </w:rPr>
        <w:t>В условиях сложной оперативной обстановки на территории Российской Федерации использование кинологов со служебными собаками приобретает все большую актуальность</w:t>
      </w:r>
      <w:r w:rsidR="00AC6303">
        <w:rPr>
          <w:rFonts w:ascii="Times New Roman" w:hAnsi="Times New Roman" w:cs="Times New Roman"/>
          <w:sz w:val="28"/>
          <w:szCs w:val="28"/>
        </w:rPr>
        <w:t>.</w:t>
      </w:r>
      <w:r w:rsidR="009E3E3C" w:rsidRPr="009E3E3C">
        <w:rPr>
          <w:rFonts w:ascii="Times New Roman" w:hAnsi="Times New Roman" w:cs="Times New Roman"/>
          <w:sz w:val="28"/>
          <w:szCs w:val="28"/>
        </w:rPr>
        <w:t xml:space="preserve"> </w:t>
      </w:r>
      <w:r w:rsidR="00710585">
        <w:rPr>
          <w:rFonts w:ascii="Times New Roman" w:hAnsi="Times New Roman" w:cs="Times New Roman"/>
          <w:sz w:val="28"/>
          <w:szCs w:val="28"/>
        </w:rPr>
        <w:t xml:space="preserve">Особенно актуально это представляется в виду </w:t>
      </w:r>
      <w:r w:rsidR="00710585">
        <w:rPr>
          <w:rFonts w:ascii="Times New Roman" w:hAnsi="Times New Roman" w:cs="Times New Roman"/>
          <w:sz w:val="28"/>
          <w:szCs w:val="28"/>
        </w:rPr>
        <w:lastRenderedPageBreak/>
        <w:t xml:space="preserve">организации и проведения Чемпионата мира по футболу </w:t>
      </w:r>
      <w:r w:rsidR="00710585" w:rsidRPr="00710585">
        <w:rPr>
          <w:rFonts w:ascii="Times New Roman" w:hAnsi="Times New Roman" w:cs="Times New Roman"/>
          <w:sz w:val="28"/>
          <w:szCs w:val="28"/>
        </w:rPr>
        <w:t>(</w:t>
      </w:r>
      <w:r w:rsidR="00710585">
        <w:rPr>
          <w:rFonts w:ascii="Times New Roman" w:hAnsi="Times New Roman" w:cs="Times New Roman"/>
          <w:sz w:val="28"/>
          <w:szCs w:val="28"/>
          <w:lang w:val="en-US"/>
        </w:rPr>
        <w:t>FIFA</w:t>
      </w:r>
      <w:r w:rsidR="00710585" w:rsidRPr="00710585">
        <w:rPr>
          <w:rFonts w:ascii="Times New Roman" w:hAnsi="Times New Roman" w:cs="Times New Roman"/>
          <w:sz w:val="28"/>
          <w:szCs w:val="28"/>
        </w:rPr>
        <w:t>)</w:t>
      </w:r>
      <w:r w:rsidR="00710585">
        <w:rPr>
          <w:rFonts w:ascii="Times New Roman" w:hAnsi="Times New Roman" w:cs="Times New Roman"/>
          <w:sz w:val="28"/>
          <w:szCs w:val="28"/>
        </w:rPr>
        <w:t xml:space="preserve"> на территории Самарской области. </w:t>
      </w:r>
      <w:r w:rsidRPr="003B0EF6">
        <w:rPr>
          <w:rFonts w:ascii="Times New Roman" w:hAnsi="Times New Roman" w:cs="Times New Roman"/>
          <w:sz w:val="28"/>
          <w:szCs w:val="28"/>
        </w:rPr>
        <w:t>Одними из требований, предъявляемых к служебным собакам, являются высокие служебные (рабочие) и племенные качества. Рабочие качества животных находятся в тесной взаимосвязи с физиологическим состоянием организма. Поиск новых средств, оптимизирующих адаптационные возможности собак, является необходимым условием для улучшения рабочих и служебных качеств</w:t>
      </w:r>
      <w:r w:rsidR="009E3E3C" w:rsidRPr="009E3E3C">
        <w:rPr>
          <w:rFonts w:ascii="Times New Roman" w:hAnsi="Times New Roman" w:cs="Times New Roman"/>
          <w:sz w:val="28"/>
          <w:szCs w:val="28"/>
        </w:rPr>
        <w:t xml:space="preserve"> [2,3]</w:t>
      </w:r>
      <w:r w:rsidRPr="003B0EF6">
        <w:rPr>
          <w:rFonts w:ascii="Times New Roman" w:hAnsi="Times New Roman" w:cs="Times New Roman"/>
          <w:sz w:val="28"/>
          <w:szCs w:val="28"/>
        </w:rPr>
        <w:t xml:space="preserve">. </w:t>
      </w:r>
    </w:p>
    <w:p w:rsidR="00CA2394" w:rsidRPr="007E4AAC" w:rsidRDefault="001705B7" w:rsidP="006E2FAC">
      <w:pPr>
        <w:spacing w:after="0" w:line="360" w:lineRule="auto"/>
        <w:ind w:firstLine="709"/>
        <w:jc w:val="both"/>
        <w:rPr>
          <w:rFonts w:ascii="Times New Roman" w:eastAsia="Calibri" w:hAnsi="Times New Roman" w:cs="Times New Roman"/>
          <w:sz w:val="28"/>
          <w:szCs w:val="28"/>
        </w:rPr>
      </w:pPr>
      <w:r w:rsidRPr="007E4AAC">
        <w:rPr>
          <w:rFonts w:ascii="Times New Roman" w:hAnsi="Times New Roman" w:cs="Times New Roman"/>
          <w:sz w:val="28"/>
          <w:szCs w:val="28"/>
        </w:rPr>
        <w:t>В настоящее время наиболее распространён</w:t>
      </w:r>
      <w:r w:rsidR="003F2C2E">
        <w:rPr>
          <w:rFonts w:ascii="Times New Roman" w:hAnsi="Times New Roman" w:cs="Times New Roman"/>
          <w:sz w:val="28"/>
          <w:szCs w:val="28"/>
        </w:rPr>
        <w:t>ный тип питания домашних собак −</w:t>
      </w:r>
      <w:r w:rsidRPr="007E4AAC">
        <w:rPr>
          <w:rFonts w:ascii="Times New Roman" w:hAnsi="Times New Roman" w:cs="Times New Roman"/>
          <w:sz w:val="28"/>
          <w:szCs w:val="28"/>
        </w:rPr>
        <w:t xml:space="preserve"> скармливание готовых, сбалансированных сухих кормов. Но такие корма оказывают механическое, раздражающее действуют на желудочно-кишечный тракт. Кроме этого, многие виды кормов богаты жирами, что при некорректном использовании приводит к болезням печени.  В процессе приготовления такие корма проходят ряд технических преобразований, в результате которых биологически активные вещества (БАВ) и витамины разрушаются. На фоне этого представляется целесообразным использование лекарственных средств и биологически активных добавок, одной из котор</w:t>
      </w:r>
      <w:r w:rsidR="00D52FA5">
        <w:rPr>
          <w:rFonts w:ascii="Times New Roman" w:hAnsi="Times New Roman" w:cs="Times New Roman"/>
          <w:sz w:val="28"/>
          <w:szCs w:val="28"/>
        </w:rPr>
        <w:t>ых</w:t>
      </w:r>
      <w:r w:rsidRPr="007E4AAC">
        <w:rPr>
          <w:rFonts w:ascii="Times New Roman" w:hAnsi="Times New Roman" w:cs="Times New Roman"/>
          <w:sz w:val="28"/>
          <w:szCs w:val="28"/>
        </w:rPr>
        <w:t xml:space="preserve"> является карнитин, для повышения защитно-приспособительных реакций организма животных</w:t>
      </w:r>
      <w:r w:rsidR="00AC6303">
        <w:rPr>
          <w:rFonts w:ascii="Times New Roman" w:eastAsia="Calibri" w:hAnsi="Times New Roman" w:cs="Times New Roman"/>
          <w:sz w:val="28"/>
          <w:szCs w:val="28"/>
        </w:rPr>
        <w:t>.</w:t>
      </w:r>
    </w:p>
    <w:p w:rsidR="00E05503" w:rsidRDefault="00CA2394" w:rsidP="006E2FAC">
      <w:pPr>
        <w:spacing w:after="0" w:line="360" w:lineRule="auto"/>
        <w:ind w:firstLine="709"/>
        <w:jc w:val="both"/>
        <w:rPr>
          <w:rFonts w:ascii="Times New Roman" w:eastAsia="Calibri" w:hAnsi="Times New Roman" w:cs="Times New Roman"/>
          <w:b/>
          <w:sz w:val="28"/>
          <w:szCs w:val="28"/>
        </w:rPr>
      </w:pPr>
      <w:r w:rsidRPr="003F2C2E">
        <w:rPr>
          <w:rFonts w:ascii="Times New Roman" w:eastAsia="Calibri" w:hAnsi="Times New Roman" w:cs="Times New Roman"/>
          <w:b/>
          <w:sz w:val="28"/>
          <w:szCs w:val="28"/>
        </w:rPr>
        <w:t>Цель работы</w:t>
      </w:r>
      <w:r w:rsidRPr="007E4AAC">
        <w:rPr>
          <w:rFonts w:ascii="Times New Roman" w:eastAsia="Calibri" w:hAnsi="Times New Roman" w:cs="Times New Roman"/>
          <w:sz w:val="28"/>
          <w:szCs w:val="28"/>
        </w:rPr>
        <w:t xml:space="preserve"> – повысить защитно-приспособительные реакции организма собак путём назначения карнитина</w:t>
      </w:r>
      <w:r w:rsidR="00D60C33">
        <w:rPr>
          <w:rFonts w:ascii="Times New Roman" w:eastAsia="Calibri" w:hAnsi="Times New Roman" w:cs="Times New Roman"/>
          <w:sz w:val="28"/>
          <w:szCs w:val="28"/>
        </w:rPr>
        <w:t xml:space="preserve"> и дигидрокверцетина</w:t>
      </w:r>
      <w:r w:rsidRPr="007E4AAC">
        <w:rPr>
          <w:rFonts w:ascii="Times New Roman" w:eastAsia="Calibri" w:hAnsi="Times New Roman" w:cs="Times New Roman"/>
          <w:sz w:val="28"/>
          <w:szCs w:val="28"/>
        </w:rPr>
        <w:t>.</w:t>
      </w:r>
    </w:p>
    <w:p w:rsidR="008B0262" w:rsidRDefault="00CA2394" w:rsidP="006E2FAC">
      <w:pPr>
        <w:spacing w:after="0" w:line="360" w:lineRule="auto"/>
        <w:ind w:firstLine="709"/>
        <w:jc w:val="both"/>
        <w:rPr>
          <w:rFonts w:ascii="Times New Roman" w:eastAsia="Calibri" w:hAnsi="Times New Roman" w:cs="Times New Roman"/>
          <w:sz w:val="28"/>
          <w:szCs w:val="28"/>
        </w:rPr>
      </w:pPr>
      <w:r w:rsidRPr="003F2C2E">
        <w:rPr>
          <w:rFonts w:ascii="Times New Roman" w:eastAsia="Calibri" w:hAnsi="Times New Roman" w:cs="Times New Roman"/>
          <w:b/>
          <w:sz w:val="28"/>
          <w:szCs w:val="28"/>
        </w:rPr>
        <w:t>Задач</w:t>
      </w:r>
      <w:r w:rsidR="003B0EF6">
        <w:rPr>
          <w:rFonts w:ascii="Times New Roman" w:eastAsia="Calibri" w:hAnsi="Times New Roman" w:cs="Times New Roman"/>
          <w:b/>
          <w:sz w:val="28"/>
          <w:szCs w:val="28"/>
        </w:rPr>
        <w:t>и</w:t>
      </w:r>
      <w:r w:rsidR="003B0EF6">
        <w:rPr>
          <w:rFonts w:ascii="Times New Roman" w:eastAsia="Calibri" w:hAnsi="Times New Roman" w:cs="Times New Roman"/>
          <w:sz w:val="28"/>
          <w:szCs w:val="28"/>
        </w:rPr>
        <w:t>:</w:t>
      </w:r>
    </w:p>
    <w:p w:rsidR="00075C43" w:rsidRDefault="003B0EF6" w:rsidP="006E2FAC">
      <w:pPr>
        <w:spacing w:after="0" w:line="360" w:lineRule="auto"/>
        <w:ind w:firstLine="709"/>
        <w:jc w:val="both"/>
        <w:rPr>
          <w:rFonts w:ascii="Times New Roman" w:eastAsia="Calibri" w:hAnsi="Times New Roman" w:cs="Times New Roman"/>
          <w:sz w:val="28"/>
          <w:szCs w:val="28"/>
        </w:rPr>
      </w:pPr>
      <w:r w:rsidRPr="003B0EF6">
        <w:rPr>
          <w:rFonts w:ascii="Times New Roman" w:eastAsia="Calibri" w:hAnsi="Times New Roman" w:cs="Times New Roman"/>
          <w:sz w:val="28"/>
          <w:szCs w:val="28"/>
        </w:rPr>
        <w:t xml:space="preserve">1. Изучить динамику морфофизиологических (количество эритроцитов, лейкоцитов, гемоглобина и т.д.), биохимических (ферменты, щелочная фосфатаза, концентрация общего белка и его фракций) в сыворотке крови собак при введении в рацион </w:t>
      </w:r>
      <w:r>
        <w:rPr>
          <w:rFonts w:ascii="Times New Roman" w:eastAsia="Calibri" w:hAnsi="Times New Roman" w:cs="Times New Roman"/>
          <w:sz w:val="28"/>
          <w:szCs w:val="28"/>
        </w:rPr>
        <w:t>препаратов карнитина</w:t>
      </w:r>
      <w:r w:rsidR="00075C43">
        <w:rPr>
          <w:rFonts w:ascii="Times New Roman" w:eastAsia="Calibri" w:hAnsi="Times New Roman" w:cs="Times New Roman"/>
          <w:sz w:val="28"/>
          <w:szCs w:val="28"/>
        </w:rPr>
        <w:t xml:space="preserve"> и дигидрокверцетина.</w:t>
      </w:r>
    </w:p>
    <w:p w:rsidR="003B0EF6" w:rsidRPr="003B0EF6" w:rsidRDefault="00075C43" w:rsidP="006E2FA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Сравнить влияние </w:t>
      </w:r>
      <w:r>
        <w:rPr>
          <w:rFonts w:ascii="Times New Roman" w:eastAsia="Calibri" w:hAnsi="Times New Roman" w:cs="Times New Roman"/>
          <w:sz w:val="28"/>
          <w:szCs w:val="28"/>
          <w:lang w:val="en-US"/>
        </w:rPr>
        <w:t>L</w:t>
      </w:r>
      <w:r>
        <w:rPr>
          <w:rFonts w:ascii="Times New Roman" w:eastAsia="Calibri" w:hAnsi="Times New Roman" w:cs="Times New Roman"/>
          <w:sz w:val="28"/>
          <w:szCs w:val="28"/>
        </w:rPr>
        <w:t>-карнитина и дигидрокверцетина на морфобиохимический статус собак</w:t>
      </w:r>
      <w:r w:rsidR="003B0EF6" w:rsidRPr="003B0EF6">
        <w:rPr>
          <w:rFonts w:ascii="Times New Roman" w:eastAsia="Calibri" w:hAnsi="Times New Roman" w:cs="Times New Roman"/>
          <w:sz w:val="28"/>
          <w:szCs w:val="28"/>
        </w:rPr>
        <w:t>.</w:t>
      </w:r>
    </w:p>
    <w:p w:rsidR="00F474D2" w:rsidRPr="007E4AAC" w:rsidRDefault="00616EA1" w:rsidP="006E2FAC">
      <w:pPr>
        <w:spacing w:after="0" w:line="360" w:lineRule="auto"/>
        <w:ind w:firstLine="709"/>
        <w:jc w:val="both"/>
        <w:rPr>
          <w:rFonts w:ascii="Times New Roman" w:eastAsia="Calibri" w:hAnsi="Times New Roman" w:cs="Times New Roman"/>
          <w:sz w:val="28"/>
          <w:szCs w:val="28"/>
        </w:rPr>
      </w:pPr>
      <w:r w:rsidRPr="00616EA1">
        <w:rPr>
          <w:rFonts w:ascii="Times New Roman" w:eastAsia="Calibri" w:hAnsi="Times New Roman" w:cs="Times New Roman"/>
          <w:sz w:val="28"/>
          <w:szCs w:val="28"/>
        </w:rPr>
        <w:t>3</w:t>
      </w:r>
      <w:r w:rsidR="003B0EF6" w:rsidRPr="003B0EF6">
        <w:rPr>
          <w:rFonts w:ascii="Times New Roman" w:eastAsia="Calibri" w:hAnsi="Times New Roman" w:cs="Times New Roman"/>
          <w:sz w:val="28"/>
          <w:szCs w:val="28"/>
        </w:rPr>
        <w:t xml:space="preserve">. Рассчитать экономические показатели при применении </w:t>
      </w:r>
      <w:r w:rsidR="003B0EF6">
        <w:rPr>
          <w:rFonts w:ascii="Times New Roman" w:eastAsia="Calibri" w:hAnsi="Times New Roman" w:cs="Times New Roman"/>
          <w:sz w:val="28"/>
          <w:szCs w:val="28"/>
        </w:rPr>
        <w:t>препаратов карнитина</w:t>
      </w:r>
      <w:r w:rsidR="00927F37">
        <w:rPr>
          <w:rFonts w:ascii="Times New Roman" w:eastAsia="Calibri" w:hAnsi="Times New Roman" w:cs="Times New Roman"/>
          <w:sz w:val="28"/>
          <w:szCs w:val="28"/>
        </w:rPr>
        <w:t xml:space="preserve"> и дигидрокверцетина</w:t>
      </w:r>
      <w:r w:rsidR="003B0EF6" w:rsidRPr="003B0EF6">
        <w:rPr>
          <w:rFonts w:ascii="Times New Roman" w:eastAsia="Calibri" w:hAnsi="Times New Roman" w:cs="Times New Roman"/>
          <w:sz w:val="28"/>
          <w:szCs w:val="28"/>
        </w:rPr>
        <w:t>.</w:t>
      </w:r>
    </w:p>
    <w:p w:rsidR="00D31E1A" w:rsidRPr="007E4AAC" w:rsidRDefault="00D31E1A" w:rsidP="006E2FAC">
      <w:pPr>
        <w:spacing w:after="0" w:line="360" w:lineRule="auto"/>
        <w:ind w:firstLine="709"/>
        <w:jc w:val="both"/>
        <w:rPr>
          <w:rFonts w:ascii="Times New Roman" w:eastAsia="Calibri" w:hAnsi="Times New Roman" w:cs="Times New Roman"/>
          <w:sz w:val="28"/>
          <w:szCs w:val="28"/>
        </w:rPr>
      </w:pPr>
      <w:r w:rsidRPr="003B0EF6">
        <w:rPr>
          <w:rFonts w:ascii="Times New Roman" w:eastAsia="Calibri" w:hAnsi="Times New Roman" w:cs="Times New Roman"/>
          <w:b/>
          <w:sz w:val="28"/>
          <w:szCs w:val="28"/>
        </w:rPr>
        <w:t>Объект</w:t>
      </w:r>
      <w:r w:rsidRPr="007E4AAC">
        <w:rPr>
          <w:rFonts w:ascii="Times New Roman" w:eastAsia="Calibri" w:hAnsi="Times New Roman" w:cs="Times New Roman"/>
          <w:sz w:val="28"/>
          <w:szCs w:val="28"/>
        </w:rPr>
        <w:t xml:space="preserve"> – влияние </w:t>
      </w:r>
      <w:r w:rsidRPr="007E4AAC">
        <w:rPr>
          <w:rFonts w:ascii="Times New Roman" w:eastAsia="Calibri" w:hAnsi="Times New Roman" w:cs="Times New Roman"/>
          <w:sz w:val="28"/>
          <w:szCs w:val="28"/>
          <w:lang w:val="en-US"/>
        </w:rPr>
        <w:t>L</w:t>
      </w:r>
      <w:r w:rsidRPr="007E4AAC">
        <w:rPr>
          <w:rFonts w:ascii="Times New Roman" w:eastAsia="Calibri" w:hAnsi="Times New Roman" w:cs="Times New Roman"/>
          <w:sz w:val="28"/>
          <w:szCs w:val="28"/>
        </w:rPr>
        <w:t>-карнитина</w:t>
      </w:r>
      <w:r w:rsidR="00D6173F">
        <w:rPr>
          <w:rFonts w:ascii="Times New Roman" w:eastAsia="Calibri" w:hAnsi="Times New Roman" w:cs="Times New Roman"/>
          <w:sz w:val="28"/>
          <w:szCs w:val="28"/>
        </w:rPr>
        <w:t xml:space="preserve"> и дигидрокверцетина</w:t>
      </w:r>
      <w:r w:rsidRPr="007E4AAC">
        <w:rPr>
          <w:rFonts w:ascii="Times New Roman" w:eastAsia="Calibri" w:hAnsi="Times New Roman" w:cs="Times New Roman"/>
          <w:sz w:val="28"/>
          <w:szCs w:val="28"/>
        </w:rPr>
        <w:t xml:space="preserve"> на организм собак.</w:t>
      </w:r>
    </w:p>
    <w:p w:rsidR="00D31E1A" w:rsidRDefault="00D31E1A" w:rsidP="006E2FAC">
      <w:pPr>
        <w:spacing w:after="0" w:line="360" w:lineRule="auto"/>
        <w:ind w:firstLine="709"/>
        <w:jc w:val="both"/>
        <w:rPr>
          <w:rFonts w:ascii="Times New Roman" w:eastAsia="Calibri" w:hAnsi="Times New Roman" w:cs="Times New Roman"/>
          <w:sz w:val="28"/>
          <w:szCs w:val="28"/>
        </w:rPr>
      </w:pPr>
      <w:r w:rsidRPr="003B0EF6">
        <w:rPr>
          <w:rFonts w:ascii="Times New Roman" w:eastAsia="Calibri" w:hAnsi="Times New Roman" w:cs="Times New Roman"/>
          <w:b/>
          <w:sz w:val="28"/>
          <w:szCs w:val="28"/>
        </w:rPr>
        <w:lastRenderedPageBreak/>
        <w:t>Предмет</w:t>
      </w:r>
      <w:r w:rsidRPr="007E4AAC">
        <w:rPr>
          <w:rFonts w:ascii="Times New Roman" w:eastAsia="Calibri" w:hAnsi="Times New Roman" w:cs="Times New Roman"/>
          <w:sz w:val="28"/>
          <w:szCs w:val="28"/>
        </w:rPr>
        <w:t xml:space="preserve"> – динамика изменения морфофункциональных и биохимических показателей крови собак.</w:t>
      </w:r>
    </w:p>
    <w:p w:rsidR="005965AF" w:rsidRDefault="005965AF" w:rsidP="006E2FAC">
      <w:pPr>
        <w:spacing w:after="0" w:line="360" w:lineRule="auto"/>
        <w:ind w:firstLine="709"/>
        <w:jc w:val="both"/>
        <w:rPr>
          <w:rFonts w:ascii="Times New Roman" w:eastAsia="Calibri" w:hAnsi="Times New Roman" w:cs="Times New Roman"/>
          <w:sz w:val="28"/>
          <w:szCs w:val="28"/>
        </w:rPr>
      </w:pPr>
      <w:r w:rsidRPr="005965AF">
        <w:rPr>
          <w:rFonts w:ascii="Times New Roman" w:eastAsia="Calibri" w:hAnsi="Times New Roman" w:cs="Times New Roman"/>
          <w:b/>
          <w:sz w:val="28"/>
          <w:szCs w:val="28"/>
        </w:rPr>
        <w:t>Научная новизна работы.</w:t>
      </w:r>
      <w:r w:rsidRPr="005965AF">
        <w:rPr>
          <w:rFonts w:ascii="Times New Roman" w:eastAsia="Calibri" w:hAnsi="Times New Roman" w:cs="Times New Roman"/>
          <w:sz w:val="28"/>
          <w:szCs w:val="28"/>
        </w:rPr>
        <w:t xml:space="preserve"> Впервые </w:t>
      </w:r>
      <w:r w:rsidR="00D60C33">
        <w:rPr>
          <w:rFonts w:ascii="Times New Roman" w:eastAsia="Calibri" w:hAnsi="Times New Roman" w:cs="Times New Roman"/>
          <w:sz w:val="28"/>
          <w:szCs w:val="28"/>
        </w:rPr>
        <w:t>произведено сравнение</w:t>
      </w:r>
      <w:r w:rsidRPr="005965AF">
        <w:rPr>
          <w:rFonts w:ascii="Times New Roman" w:eastAsia="Calibri" w:hAnsi="Times New Roman" w:cs="Times New Roman"/>
          <w:sz w:val="28"/>
          <w:szCs w:val="28"/>
        </w:rPr>
        <w:t xml:space="preserve"> влияни</w:t>
      </w:r>
      <w:r w:rsidR="00D60C33">
        <w:rPr>
          <w:rFonts w:ascii="Times New Roman" w:eastAsia="Calibri" w:hAnsi="Times New Roman" w:cs="Times New Roman"/>
          <w:sz w:val="28"/>
          <w:szCs w:val="28"/>
        </w:rPr>
        <w:t>я</w:t>
      </w:r>
      <w:r w:rsidRPr="005965AF">
        <w:rPr>
          <w:rFonts w:ascii="Times New Roman" w:eastAsia="Calibri" w:hAnsi="Times New Roman" w:cs="Times New Roman"/>
          <w:sz w:val="28"/>
          <w:szCs w:val="28"/>
        </w:rPr>
        <w:t xml:space="preserve"> </w:t>
      </w:r>
      <w:r>
        <w:rPr>
          <w:rFonts w:ascii="Times New Roman" w:eastAsia="Calibri" w:hAnsi="Times New Roman" w:cs="Times New Roman"/>
          <w:sz w:val="28"/>
          <w:szCs w:val="28"/>
        </w:rPr>
        <w:t>витаминоподобн</w:t>
      </w:r>
      <w:r w:rsidR="00075C43">
        <w:rPr>
          <w:rFonts w:ascii="Times New Roman" w:eastAsia="Calibri" w:hAnsi="Times New Roman" w:cs="Times New Roman"/>
          <w:sz w:val="28"/>
          <w:szCs w:val="28"/>
        </w:rPr>
        <w:t>ых</w:t>
      </w:r>
      <w:r>
        <w:rPr>
          <w:rFonts w:ascii="Times New Roman" w:eastAsia="Calibri" w:hAnsi="Times New Roman" w:cs="Times New Roman"/>
          <w:sz w:val="28"/>
          <w:szCs w:val="28"/>
        </w:rPr>
        <w:t xml:space="preserve"> биологически активн</w:t>
      </w:r>
      <w:r w:rsidR="00D60C33">
        <w:rPr>
          <w:rFonts w:ascii="Times New Roman" w:eastAsia="Calibri" w:hAnsi="Times New Roman" w:cs="Times New Roman"/>
          <w:sz w:val="28"/>
          <w:szCs w:val="28"/>
        </w:rPr>
        <w:t>ых</w:t>
      </w:r>
      <w:r>
        <w:rPr>
          <w:rFonts w:ascii="Times New Roman" w:eastAsia="Calibri" w:hAnsi="Times New Roman" w:cs="Times New Roman"/>
          <w:sz w:val="28"/>
          <w:szCs w:val="28"/>
        </w:rPr>
        <w:t xml:space="preserve"> добав</w:t>
      </w:r>
      <w:r w:rsidR="00D60C33">
        <w:rPr>
          <w:rFonts w:ascii="Times New Roman" w:eastAsia="Calibri" w:hAnsi="Times New Roman" w:cs="Times New Roman"/>
          <w:sz w:val="28"/>
          <w:szCs w:val="28"/>
        </w:rPr>
        <w:t>ок</w:t>
      </w:r>
      <w:r>
        <w:rPr>
          <w:rFonts w:ascii="Times New Roman" w:eastAsia="Calibri" w:hAnsi="Times New Roman" w:cs="Times New Roman"/>
          <w:sz w:val="28"/>
          <w:szCs w:val="28"/>
        </w:rPr>
        <w:t xml:space="preserve"> карнитин</w:t>
      </w:r>
      <w:r w:rsidR="00D60C33">
        <w:rPr>
          <w:rFonts w:ascii="Times New Roman" w:eastAsia="Calibri" w:hAnsi="Times New Roman" w:cs="Times New Roman"/>
          <w:sz w:val="28"/>
          <w:szCs w:val="28"/>
        </w:rPr>
        <w:t>а</w:t>
      </w:r>
      <w:r w:rsidR="00FC7525">
        <w:rPr>
          <w:rFonts w:ascii="Times New Roman" w:eastAsia="Calibri" w:hAnsi="Times New Roman" w:cs="Times New Roman"/>
          <w:sz w:val="28"/>
          <w:szCs w:val="28"/>
        </w:rPr>
        <w:t xml:space="preserve"> </w:t>
      </w:r>
      <w:r w:rsidR="00D6173F">
        <w:rPr>
          <w:rFonts w:ascii="Times New Roman" w:eastAsia="Calibri" w:hAnsi="Times New Roman" w:cs="Times New Roman"/>
          <w:sz w:val="28"/>
          <w:szCs w:val="28"/>
        </w:rPr>
        <w:t>и дигидрокверцетина</w:t>
      </w:r>
      <w:r w:rsidR="00D60C33">
        <w:rPr>
          <w:rFonts w:ascii="Times New Roman" w:eastAsia="Calibri" w:hAnsi="Times New Roman" w:cs="Times New Roman"/>
          <w:sz w:val="28"/>
          <w:szCs w:val="28"/>
        </w:rPr>
        <w:t xml:space="preserve"> </w:t>
      </w:r>
      <w:r w:rsidRPr="005965AF">
        <w:rPr>
          <w:rFonts w:ascii="Times New Roman" w:eastAsia="Calibri" w:hAnsi="Times New Roman" w:cs="Times New Roman"/>
          <w:sz w:val="28"/>
          <w:szCs w:val="28"/>
        </w:rPr>
        <w:t xml:space="preserve">на физиолого-биохимический статус </w:t>
      </w:r>
      <w:r w:rsidR="00927F37">
        <w:rPr>
          <w:rFonts w:ascii="Times New Roman" w:eastAsia="Calibri" w:hAnsi="Times New Roman" w:cs="Times New Roman"/>
          <w:sz w:val="28"/>
          <w:szCs w:val="28"/>
        </w:rPr>
        <w:t>служебных</w:t>
      </w:r>
      <w:r w:rsidRPr="005965AF">
        <w:rPr>
          <w:rFonts w:ascii="Times New Roman" w:eastAsia="Calibri" w:hAnsi="Times New Roman" w:cs="Times New Roman"/>
          <w:sz w:val="28"/>
          <w:szCs w:val="28"/>
        </w:rPr>
        <w:t xml:space="preserve"> собак и экономически обосновано </w:t>
      </w:r>
      <w:r w:rsidR="00075C43">
        <w:rPr>
          <w:rFonts w:ascii="Times New Roman" w:eastAsia="Calibri" w:hAnsi="Times New Roman" w:cs="Times New Roman"/>
          <w:sz w:val="28"/>
          <w:szCs w:val="28"/>
        </w:rPr>
        <w:t>их</w:t>
      </w:r>
      <w:r w:rsidRPr="005965AF">
        <w:rPr>
          <w:rFonts w:ascii="Times New Roman" w:eastAsia="Calibri" w:hAnsi="Times New Roman" w:cs="Times New Roman"/>
          <w:sz w:val="28"/>
          <w:szCs w:val="28"/>
        </w:rPr>
        <w:t xml:space="preserve"> применения для служебного собаководства. </w:t>
      </w:r>
    </w:p>
    <w:p w:rsidR="00DD3F7D" w:rsidRDefault="005965AF" w:rsidP="006E2FAC">
      <w:pPr>
        <w:spacing w:after="0" w:line="360" w:lineRule="auto"/>
        <w:ind w:firstLine="709"/>
        <w:jc w:val="both"/>
        <w:rPr>
          <w:rFonts w:ascii="Times New Roman" w:eastAsia="Calibri" w:hAnsi="Times New Roman" w:cs="Times New Roman"/>
          <w:sz w:val="28"/>
          <w:szCs w:val="28"/>
        </w:rPr>
      </w:pPr>
      <w:r w:rsidRPr="005965AF">
        <w:rPr>
          <w:rFonts w:ascii="Times New Roman" w:eastAsia="Calibri" w:hAnsi="Times New Roman" w:cs="Times New Roman"/>
          <w:b/>
          <w:sz w:val="28"/>
          <w:szCs w:val="28"/>
        </w:rPr>
        <w:t>Практическая значимость работы.</w:t>
      </w:r>
      <w:r w:rsidRPr="005965AF">
        <w:rPr>
          <w:rFonts w:ascii="Times New Roman" w:eastAsia="Calibri" w:hAnsi="Times New Roman" w:cs="Times New Roman"/>
          <w:sz w:val="28"/>
          <w:szCs w:val="28"/>
        </w:rPr>
        <w:t xml:space="preserve"> Проведенное исследование содержит новые данные о повышении адаптационных возможностей собак при назначении </w:t>
      </w:r>
      <w:r>
        <w:rPr>
          <w:rFonts w:ascii="Times New Roman" w:eastAsia="Calibri" w:hAnsi="Times New Roman" w:cs="Times New Roman"/>
          <w:sz w:val="28"/>
          <w:szCs w:val="28"/>
        </w:rPr>
        <w:t>карнитина</w:t>
      </w:r>
      <w:r w:rsidR="00D6173F">
        <w:rPr>
          <w:rFonts w:ascii="Times New Roman" w:eastAsia="Calibri" w:hAnsi="Times New Roman" w:cs="Times New Roman"/>
          <w:sz w:val="28"/>
          <w:szCs w:val="28"/>
        </w:rPr>
        <w:t xml:space="preserve"> и дигидроквертецина</w:t>
      </w:r>
      <w:r w:rsidRPr="005965AF">
        <w:rPr>
          <w:rFonts w:ascii="Times New Roman" w:eastAsia="Calibri" w:hAnsi="Times New Roman" w:cs="Times New Roman"/>
          <w:sz w:val="28"/>
          <w:szCs w:val="28"/>
        </w:rPr>
        <w:t xml:space="preserve">. Установлено, что показатели морфофизиологического и биохимического статуса собак, содержащихся на промышленной основе, достоверно повышались при включении в их рацион </w:t>
      </w:r>
      <w:r w:rsidR="00DD3F7D">
        <w:rPr>
          <w:rFonts w:ascii="Times New Roman" w:eastAsia="Calibri" w:hAnsi="Times New Roman" w:cs="Times New Roman"/>
          <w:sz w:val="28"/>
          <w:szCs w:val="28"/>
        </w:rPr>
        <w:t>заявленных биологически активных добаво</w:t>
      </w:r>
      <w:r w:rsidR="00927F37">
        <w:rPr>
          <w:rFonts w:ascii="Times New Roman" w:eastAsia="Calibri" w:hAnsi="Times New Roman" w:cs="Times New Roman"/>
          <w:sz w:val="28"/>
          <w:szCs w:val="28"/>
        </w:rPr>
        <w:t>к (БАД)</w:t>
      </w:r>
      <w:r w:rsidRPr="005965AF">
        <w:rPr>
          <w:rFonts w:ascii="Times New Roman" w:eastAsia="Calibri" w:hAnsi="Times New Roman" w:cs="Times New Roman"/>
          <w:sz w:val="28"/>
          <w:szCs w:val="28"/>
        </w:rPr>
        <w:t>. Результаты исследований могут найти применение в питомниках при выращивании служебных собак, что позволит получить физиологически здоровых животных и повысить их служебные качества.</w:t>
      </w: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993B7F" w:rsidRDefault="00993B7F"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D60C33" w:rsidRDefault="00D60C33" w:rsidP="00993B7F">
      <w:pPr>
        <w:spacing w:after="0" w:line="240" w:lineRule="auto"/>
        <w:ind w:firstLine="709"/>
        <w:jc w:val="both"/>
        <w:rPr>
          <w:rFonts w:ascii="Times New Roman" w:eastAsia="Calibri" w:hAnsi="Times New Roman" w:cs="Times New Roman"/>
          <w:sz w:val="28"/>
          <w:szCs w:val="28"/>
        </w:rPr>
      </w:pPr>
    </w:p>
    <w:p w:rsidR="00930E86" w:rsidRDefault="00930E86" w:rsidP="00993B7F">
      <w:pPr>
        <w:spacing w:after="0" w:line="240" w:lineRule="auto"/>
        <w:ind w:firstLine="709"/>
        <w:jc w:val="both"/>
        <w:rPr>
          <w:rFonts w:ascii="Times New Roman" w:eastAsia="Calibri" w:hAnsi="Times New Roman" w:cs="Times New Roman"/>
          <w:sz w:val="28"/>
          <w:szCs w:val="28"/>
        </w:rPr>
      </w:pPr>
    </w:p>
    <w:p w:rsidR="001612F4" w:rsidRPr="007D4EEA" w:rsidRDefault="00D60C33" w:rsidP="001612F4">
      <w:pPr>
        <w:pStyle w:val="a3"/>
        <w:numPr>
          <w:ilvl w:val="0"/>
          <w:numId w:val="10"/>
        </w:numPr>
        <w:spacing w:before="100" w:beforeAutospacing="1" w:after="100" w:after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Теоретический обзор</w:t>
      </w:r>
    </w:p>
    <w:p w:rsidR="005F49D9" w:rsidRPr="00AB3FAC"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Собаки живут с человеком на протяжении более 14 000 лет, является древнейшими одомашненными животными и преданными спутниками человека. По данным Российской Кинологической Федерации на 2016 год количество собак, проживающих Российской Федерации около 30 000 000. Лишь немногие из них пригодны для использования в кинологической службе, так как существует множество критериев отбора для служебных пород собак</w:t>
      </w:r>
      <w:r w:rsidR="009E3E3C" w:rsidRPr="009E3E3C">
        <w:rPr>
          <w:rFonts w:ascii="Times New Roman" w:eastAsia="Calibri" w:hAnsi="Times New Roman" w:cs="Times New Roman"/>
          <w:sz w:val="28"/>
          <w:szCs w:val="28"/>
        </w:rPr>
        <w:t xml:space="preserve"> [12]</w:t>
      </w:r>
      <w:r w:rsidR="00AC6303">
        <w:rPr>
          <w:rFonts w:ascii="Times New Roman" w:eastAsia="Calibri" w:hAnsi="Times New Roman" w:cs="Times New Roman"/>
          <w:sz w:val="28"/>
          <w:szCs w:val="28"/>
        </w:rPr>
        <w:t>.</w:t>
      </w:r>
    </w:p>
    <w:p w:rsidR="005F49D9" w:rsidRPr="005F49D9"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В современных</w:t>
      </w:r>
      <w:r w:rsidR="00FC7525">
        <w:rPr>
          <w:rFonts w:ascii="Times New Roman" w:eastAsia="Calibri" w:hAnsi="Times New Roman" w:cs="Times New Roman"/>
          <w:sz w:val="28"/>
          <w:szCs w:val="28"/>
        </w:rPr>
        <w:t xml:space="preserve"> </w:t>
      </w:r>
      <w:r w:rsidR="004C3702">
        <w:rPr>
          <w:rFonts w:ascii="Times New Roman" w:eastAsia="Calibri" w:hAnsi="Times New Roman" w:cs="Times New Roman"/>
          <w:sz w:val="28"/>
          <w:szCs w:val="28"/>
        </w:rPr>
        <w:t>урбанистических</w:t>
      </w:r>
      <w:r w:rsidRPr="005F49D9">
        <w:rPr>
          <w:rFonts w:ascii="Times New Roman" w:eastAsia="Calibri" w:hAnsi="Times New Roman" w:cs="Times New Roman"/>
          <w:sz w:val="28"/>
          <w:szCs w:val="28"/>
        </w:rPr>
        <w:t xml:space="preserve"> условиях</w:t>
      </w:r>
      <w:r w:rsidR="004C3702">
        <w:rPr>
          <w:rFonts w:ascii="Times New Roman" w:eastAsia="Calibri" w:hAnsi="Times New Roman" w:cs="Times New Roman"/>
          <w:sz w:val="28"/>
          <w:szCs w:val="28"/>
        </w:rPr>
        <w:t xml:space="preserve"> окружающей среды</w:t>
      </w:r>
      <w:r w:rsidRPr="005F49D9">
        <w:rPr>
          <w:rFonts w:ascii="Times New Roman" w:eastAsia="Calibri" w:hAnsi="Times New Roman" w:cs="Times New Roman"/>
          <w:sz w:val="28"/>
          <w:szCs w:val="28"/>
        </w:rPr>
        <w:t xml:space="preserve"> служебная собака должна </w:t>
      </w:r>
      <w:r w:rsidR="004C3702">
        <w:rPr>
          <w:rFonts w:ascii="Times New Roman" w:eastAsia="Calibri" w:hAnsi="Times New Roman" w:cs="Times New Roman"/>
          <w:sz w:val="28"/>
          <w:szCs w:val="28"/>
        </w:rPr>
        <w:t>адаптироваться к</w:t>
      </w:r>
      <w:r w:rsidRPr="005F49D9">
        <w:rPr>
          <w:rFonts w:ascii="Times New Roman" w:eastAsia="Calibri" w:hAnsi="Times New Roman" w:cs="Times New Roman"/>
          <w:sz w:val="28"/>
          <w:szCs w:val="28"/>
        </w:rPr>
        <w:t xml:space="preserve"> высок</w:t>
      </w:r>
      <w:r w:rsidR="004C3702">
        <w:rPr>
          <w:rFonts w:ascii="Times New Roman" w:eastAsia="Calibri" w:hAnsi="Times New Roman" w:cs="Times New Roman"/>
          <w:sz w:val="28"/>
          <w:szCs w:val="28"/>
        </w:rPr>
        <w:t>ому</w:t>
      </w:r>
      <w:r w:rsidR="00FC7525">
        <w:rPr>
          <w:rFonts w:ascii="Times New Roman" w:eastAsia="Calibri" w:hAnsi="Times New Roman" w:cs="Times New Roman"/>
          <w:sz w:val="28"/>
          <w:szCs w:val="28"/>
        </w:rPr>
        <w:t xml:space="preserve"> </w:t>
      </w:r>
      <w:r w:rsidR="004C3702" w:rsidRPr="005F49D9">
        <w:rPr>
          <w:rFonts w:ascii="Times New Roman" w:eastAsia="Calibri" w:hAnsi="Times New Roman" w:cs="Times New Roman"/>
          <w:sz w:val="28"/>
          <w:szCs w:val="28"/>
        </w:rPr>
        <w:t>уровню</w:t>
      </w:r>
      <w:r w:rsidRPr="005F49D9">
        <w:rPr>
          <w:rFonts w:ascii="Times New Roman" w:eastAsia="Calibri" w:hAnsi="Times New Roman" w:cs="Times New Roman"/>
          <w:sz w:val="28"/>
          <w:szCs w:val="28"/>
        </w:rPr>
        <w:t xml:space="preserve"> шума, </w:t>
      </w:r>
      <w:r w:rsidR="004C3702">
        <w:rPr>
          <w:rFonts w:ascii="Times New Roman" w:eastAsia="Calibri" w:hAnsi="Times New Roman" w:cs="Times New Roman"/>
          <w:sz w:val="28"/>
          <w:szCs w:val="28"/>
        </w:rPr>
        <w:t>оставаться</w:t>
      </w:r>
      <w:r w:rsidR="00FC7525">
        <w:rPr>
          <w:rFonts w:ascii="Times New Roman" w:eastAsia="Calibri" w:hAnsi="Times New Roman" w:cs="Times New Roman"/>
          <w:sz w:val="28"/>
          <w:szCs w:val="28"/>
        </w:rPr>
        <w:t xml:space="preserve"> </w:t>
      </w:r>
      <w:r w:rsidR="004C3702">
        <w:rPr>
          <w:rFonts w:ascii="Times New Roman" w:eastAsia="Calibri" w:hAnsi="Times New Roman" w:cs="Times New Roman"/>
          <w:sz w:val="28"/>
          <w:szCs w:val="28"/>
        </w:rPr>
        <w:t>на</w:t>
      </w:r>
      <w:r w:rsidRPr="005F49D9">
        <w:rPr>
          <w:rFonts w:ascii="Times New Roman" w:eastAsia="Calibri" w:hAnsi="Times New Roman" w:cs="Times New Roman"/>
          <w:sz w:val="28"/>
          <w:szCs w:val="28"/>
        </w:rPr>
        <w:t xml:space="preserve"> 8 часов и более в изоляции, не</w:t>
      </w:r>
      <w:r w:rsidR="004C3702">
        <w:rPr>
          <w:rFonts w:ascii="Times New Roman" w:eastAsia="Calibri" w:hAnsi="Times New Roman" w:cs="Times New Roman"/>
          <w:sz w:val="28"/>
          <w:szCs w:val="28"/>
        </w:rPr>
        <w:t xml:space="preserve"> быть</w:t>
      </w:r>
      <w:r w:rsidR="00FC7525">
        <w:rPr>
          <w:rFonts w:ascii="Times New Roman" w:eastAsia="Calibri" w:hAnsi="Times New Roman" w:cs="Times New Roman"/>
          <w:sz w:val="28"/>
          <w:szCs w:val="28"/>
        </w:rPr>
        <w:t xml:space="preserve"> </w:t>
      </w:r>
      <w:r w:rsidR="004C3702">
        <w:rPr>
          <w:rFonts w:ascii="Times New Roman" w:eastAsia="Calibri" w:hAnsi="Times New Roman" w:cs="Times New Roman"/>
          <w:sz w:val="28"/>
          <w:szCs w:val="28"/>
        </w:rPr>
        <w:t>за</w:t>
      </w:r>
      <w:r w:rsidRPr="005F49D9">
        <w:rPr>
          <w:rFonts w:ascii="Times New Roman" w:eastAsia="Calibri" w:hAnsi="Times New Roman" w:cs="Times New Roman"/>
          <w:sz w:val="28"/>
          <w:szCs w:val="28"/>
        </w:rPr>
        <w:t>интересова</w:t>
      </w:r>
      <w:r w:rsidR="004C3702">
        <w:rPr>
          <w:rFonts w:ascii="Times New Roman" w:eastAsia="Calibri" w:hAnsi="Times New Roman" w:cs="Times New Roman"/>
          <w:sz w:val="28"/>
          <w:szCs w:val="28"/>
        </w:rPr>
        <w:t>нной во взаимодействии с</w:t>
      </w:r>
      <w:r w:rsidRPr="005F49D9">
        <w:rPr>
          <w:rFonts w:ascii="Times New Roman" w:eastAsia="Calibri" w:hAnsi="Times New Roman" w:cs="Times New Roman"/>
          <w:sz w:val="28"/>
          <w:szCs w:val="28"/>
        </w:rPr>
        <w:t xml:space="preserve"> другими животными и людьми. Охранять человека и имущество, показывать хорошее социальное поведение и безопасность, это особенно важно в отношении собак, которые служат полиции, в таможенных службах, службах госнаркоконтроля, пограничных службах, МЧС и т.д.</w:t>
      </w:r>
    </w:p>
    <w:p w:rsidR="005F49D9" w:rsidRPr="005F49D9"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Разведение и дрессура собак служебных пород имеет значение в области обеспечения безопасности и охраны объектов, розыске пропавших и преступников, обыске помещений и территорий, работе на таможне и местах катастроф, обнаружении наркотических и взрывчатых веществ, обучении собак поводырей и многих других аспектах жизни и деятельности человека. На территории Самар</w:t>
      </w:r>
      <w:r w:rsidR="004C3702">
        <w:rPr>
          <w:rFonts w:ascii="Times New Roman" w:eastAsia="Calibri" w:hAnsi="Times New Roman" w:cs="Times New Roman"/>
          <w:sz w:val="28"/>
          <w:szCs w:val="28"/>
        </w:rPr>
        <w:t>ской областиподготовкой таких служебных собак для службы в правоохранительных органах занимается</w:t>
      </w:r>
      <w:r w:rsidRPr="005F49D9">
        <w:rPr>
          <w:rFonts w:ascii="Times New Roman" w:eastAsia="Calibri" w:hAnsi="Times New Roman" w:cs="Times New Roman"/>
          <w:sz w:val="28"/>
          <w:szCs w:val="28"/>
        </w:rPr>
        <w:t xml:space="preserve"> Зональный Центр Кинологической Службы при ГУ МВД по Самарской области.</w:t>
      </w:r>
    </w:p>
    <w:p w:rsidR="005F49D9" w:rsidRPr="00AC6303"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Срок использования служебных собак составляет максимально 5-6 лет, один год из которых затрачивается на дрессуру и воспитание собаки. Начинают обучение собаки не ранее 8 месячного возраста, то есть полноценное служебное использование составляет в среднем 2-4 года. По разным оценкам суточное содержание одной собаки составляет от 300 до 500 рублей в сутки, и от 109 500 до 182 500 рублей в год. Следовательно, повышение срока использования собак позволит сократить расходы на воспитание новых собак</w:t>
      </w:r>
      <w:r w:rsidR="009E3E3C" w:rsidRPr="009E3E3C">
        <w:rPr>
          <w:rFonts w:ascii="Times New Roman" w:eastAsia="Calibri" w:hAnsi="Times New Roman" w:cs="Times New Roman"/>
          <w:sz w:val="28"/>
          <w:szCs w:val="28"/>
        </w:rPr>
        <w:t xml:space="preserve"> [35]</w:t>
      </w:r>
      <w:r w:rsidR="00AC6303">
        <w:rPr>
          <w:rFonts w:ascii="Times New Roman" w:eastAsia="Calibri" w:hAnsi="Times New Roman" w:cs="Times New Roman"/>
          <w:sz w:val="28"/>
          <w:szCs w:val="28"/>
        </w:rPr>
        <w:t>.</w:t>
      </w:r>
    </w:p>
    <w:p w:rsidR="005F49D9" w:rsidRPr="00AC6303" w:rsidRDefault="003B270E" w:rsidP="00D60C3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Как сообщает в своих публикациях аспирант С. А. Полищук под руководством доктора биологических наук, профессора Г. В. Моляновой,</w:t>
      </w:r>
      <w:r w:rsidR="00FC7525">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005F49D9" w:rsidRPr="005F49D9">
        <w:rPr>
          <w:rFonts w:ascii="Times New Roman" w:eastAsia="Calibri" w:hAnsi="Times New Roman" w:cs="Times New Roman"/>
          <w:sz w:val="28"/>
          <w:szCs w:val="28"/>
        </w:rPr>
        <w:t>дной из актуальных проблем, как служебного собаководства, так и ветеринарной медицины являются нарушения иммунологического статуса, как служебных, так и домашних собак.</w:t>
      </w:r>
      <w:r w:rsidR="005F49D9" w:rsidRPr="005F49D9">
        <w:rPr>
          <w:rFonts w:ascii="Times New Roman" w:eastAsia="Calibri" w:hAnsi="Times New Roman" w:cs="Times New Roman"/>
          <w:sz w:val="28"/>
          <w:szCs w:val="28"/>
        </w:rPr>
        <w:tab/>
        <w:t xml:space="preserve"> На данный момент проведено множество экспериментов подтверждающих взаимосвязанность иммунной системы с состоянием обменных процессов в организме. Многие нарушения в работе иммунной системы возникают, обычно, из-за серьёзных сбоев </w:t>
      </w:r>
      <w:r>
        <w:rPr>
          <w:rFonts w:ascii="Times New Roman" w:eastAsia="Calibri" w:hAnsi="Times New Roman" w:cs="Times New Roman"/>
          <w:sz w:val="28"/>
          <w:szCs w:val="28"/>
        </w:rPr>
        <w:t xml:space="preserve">в обменных процессах организма. </w:t>
      </w:r>
      <w:r w:rsidR="005F49D9" w:rsidRPr="005F49D9">
        <w:rPr>
          <w:rFonts w:ascii="Times New Roman" w:eastAsia="Calibri" w:hAnsi="Times New Roman" w:cs="Times New Roman"/>
          <w:sz w:val="28"/>
          <w:szCs w:val="28"/>
        </w:rPr>
        <w:t xml:space="preserve">Возникновению вторичных иммунодефицитов и нарушений обмена веществ у служебных собак так же способствуют многие стресс-факторы такие как: размещение питомников в городах, урбанизация, повышение загазованности и запыленности воздуха, длительные </w:t>
      </w:r>
      <w:r w:rsidR="004C3702">
        <w:rPr>
          <w:rFonts w:ascii="Times New Roman" w:eastAsia="Calibri" w:hAnsi="Times New Roman" w:cs="Times New Roman"/>
          <w:sz w:val="28"/>
          <w:szCs w:val="28"/>
        </w:rPr>
        <w:t>транспортировки</w:t>
      </w:r>
      <w:r w:rsidR="005F49D9" w:rsidRPr="005F49D9">
        <w:rPr>
          <w:rFonts w:ascii="Times New Roman" w:eastAsia="Calibri" w:hAnsi="Times New Roman" w:cs="Times New Roman"/>
          <w:sz w:val="28"/>
          <w:szCs w:val="28"/>
        </w:rPr>
        <w:t xml:space="preserve">. </w:t>
      </w:r>
      <w:r w:rsidR="004C3702">
        <w:rPr>
          <w:rFonts w:ascii="Times New Roman" w:eastAsia="Calibri" w:hAnsi="Times New Roman" w:cs="Times New Roman"/>
          <w:sz w:val="28"/>
          <w:szCs w:val="28"/>
        </w:rPr>
        <w:t>Повышенный уровень тренеровок</w:t>
      </w:r>
      <w:r w:rsidR="005F49D9" w:rsidRPr="005F49D9">
        <w:rPr>
          <w:rFonts w:ascii="Times New Roman" w:eastAsia="Calibri" w:hAnsi="Times New Roman" w:cs="Times New Roman"/>
          <w:sz w:val="28"/>
          <w:szCs w:val="28"/>
        </w:rPr>
        <w:t xml:space="preserve"> собак приводит к увеличению расхода в организме</w:t>
      </w:r>
      <w:r w:rsidR="00DE378F">
        <w:rPr>
          <w:rFonts w:ascii="Times New Roman" w:eastAsia="Calibri" w:hAnsi="Times New Roman" w:cs="Times New Roman"/>
          <w:sz w:val="28"/>
          <w:szCs w:val="28"/>
        </w:rPr>
        <w:t xml:space="preserve"> в основном</w:t>
      </w:r>
      <w:r w:rsidR="00DE378F" w:rsidRPr="005F49D9">
        <w:rPr>
          <w:rFonts w:ascii="Times New Roman" w:eastAsia="Calibri" w:hAnsi="Times New Roman" w:cs="Times New Roman"/>
          <w:sz w:val="28"/>
          <w:szCs w:val="28"/>
        </w:rPr>
        <w:t>белка</w:t>
      </w:r>
      <w:r w:rsidR="00DE378F">
        <w:rPr>
          <w:rFonts w:ascii="Times New Roman" w:eastAsia="Calibri" w:hAnsi="Times New Roman" w:cs="Times New Roman"/>
          <w:sz w:val="28"/>
          <w:szCs w:val="28"/>
        </w:rPr>
        <w:t>,</w:t>
      </w:r>
      <w:r w:rsidR="00DE378F" w:rsidRPr="005F49D9">
        <w:rPr>
          <w:rFonts w:ascii="Times New Roman" w:eastAsia="Calibri" w:hAnsi="Times New Roman" w:cs="Times New Roman"/>
          <w:sz w:val="28"/>
          <w:szCs w:val="28"/>
        </w:rPr>
        <w:t xml:space="preserve"> жира</w:t>
      </w:r>
      <w:r w:rsidR="00DE378F">
        <w:rPr>
          <w:rFonts w:ascii="Times New Roman" w:eastAsia="Calibri" w:hAnsi="Times New Roman" w:cs="Times New Roman"/>
          <w:sz w:val="28"/>
          <w:szCs w:val="28"/>
        </w:rPr>
        <w:t xml:space="preserve"> и </w:t>
      </w:r>
      <w:r w:rsidR="005F49D9" w:rsidRPr="005F49D9">
        <w:rPr>
          <w:rFonts w:ascii="Times New Roman" w:eastAsia="Calibri" w:hAnsi="Times New Roman" w:cs="Times New Roman"/>
          <w:sz w:val="28"/>
          <w:szCs w:val="28"/>
        </w:rPr>
        <w:t xml:space="preserve">энергии, а также углеводов, минеральных веществ и витаминов. В результате воздействия этих факторов снижаются показатели иммунной </w:t>
      </w:r>
      <w:r w:rsidR="00DE378F">
        <w:rPr>
          <w:rFonts w:ascii="Times New Roman" w:eastAsia="Calibri" w:hAnsi="Times New Roman" w:cs="Times New Roman"/>
          <w:sz w:val="28"/>
          <w:szCs w:val="28"/>
        </w:rPr>
        <w:t>резестентности</w:t>
      </w:r>
      <w:r w:rsidR="005F49D9" w:rsidRPr="005F49D9">
        <w:rPr>
          <w:rFonts w:ascii="Times New Roman" w:eastAsia="Calibri" w:hAnsi="Times New Roman" w:cs="Times New Roman"/>
          <w:sz w:val="28"/>
          <w:szCs w:val="28"/>
        </w:rPr>
        <w:t>, что может привести к повышенной восприимчивости животных к различного рода заболеваниям</w:t>
      </w:r>
      <w:r w:rsidR="009E3E3C">
        <w:rPr>
          <w:rFonts w:ascii="Times New Roman" w:eastAsia="Calibri" w:hAnsi="Times New Roman" w:cs="Times New Roman"/>
          <w:sz w:val="28"/>
          <w:szCs w:val="28"/>
        </w:rPr>
        <w:t xml:space="preserve"> [3</w:t>
      </w:r>
      <w:r w:rsidR="009E3E3C" w:rsidRPr="009E3E3C">
        <w:rPr>
          <w:rFonts w:ascii="Times New Roman" w:eastAsia="Calibri" w:hAnsi="Times New Roman" w:cs="Times New Roman"/>
          <w:sz w:val="28"/>
          <w:szCs w:val="28"/>
        </w:rPr>
        <w:t>5]</w:t>
      </w:r>
      <w:r w:rsidR="00F36AB0">
        <w:rPr>
          <w:rFonts w:ascii="Times New Roman" w:eastAsia="Calibri" w:hAnsi="Times New Roman" w:cs="Times New Roman"/>
          <w:sz w:val="28"/>
          <w:szCs w:val="28"/>
        </w:rPr>
        <w:t>.</w:t>
      </w:r>
    </w:p>
    <w:p w:rsidR="005F49D9" w:rsidRPr="005F49D9"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Достоверно известно, что, процессы обмена веществ протекают в субклеточных структурах органов и системах с разной интенсивностью и поэтому все нарушения обмена веществ ведут к изменениям ультраструктуры клеток и выполняемых ими функций, что связано с изменениями количества и качества биологически активных соединений, входящих в их состав, и обуславливающих нарушения биохимических реакций, являющихся основой всех жизненны</w:t>
      </w:r>
      <w:r w:rsidR="00E05503">
        <w:rPr>
          <w:rFonts w:ascii="Times New Roman" w:eastAsia="Calibri" w:hAnsi="Times New Roman" w:cs="Times New Roman"/>
          <w:sz w:val="28"/>
          <w:szCs w:val="28"/>
        </w:rPr>
        <w:t>х функций организма</w:t>
      </w:r>
      <w:r w:rsidR="009E3E3C" w:rsidRPr="009E3E3C">
        <w:rPr>
          <w:rFonts w:ascii="Times New Roman" w:eastAsia="Calibri" w:hAnsi="Times New Roman" w:cs="Times New Roman"/>
          <w:sz w:val="28"/>
          <w:szCs w:val="28"/>
        </w:rPr>
        <w:t xml:space="preserve"> [25, 29]</w:t>
      </w:r>
      <w:r w:rsidR="00E05503">
        <w:rPr>
          <w:rFonts w:ascii="Times New Roman" w:eastAsia="Calibri" w:hAnsi="Times New Roman" w:cs="Times New Roman"/>
          <w:sz w:val="28"/>
          <w:szCs w:val="28"/>
        </w:rPr>
        <w:t>.</w:t>
      </w:r>
    </w:p>
    <w:p w:rsidR="005F49D9" w:rsidRPr="005F49D9" w:rsidRDefault="003B270E" w:rsidP="00D60C3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Известные патоморфологи сходятся во мнении, что ф</w:t>
      </w:r>
      <w:r w:rsidR="005F49D9" w:rsidRPr="005F49D9">
        <w:rPr>
          <w:rFonts w:ascii="Times New Roman" w:eastAsia="Calibri" w:hAnsi="Times New Roman" w:cs="Times New Roman"/>
          <w:sz w:val="28"/>
          <w:szCs w:val="28"/>
        </w:rPr>
        <w:t>акторами, приводящими к развитию болезней, являются физические, химические, биологические агенты, кислородное голодание, генетические мутации, иммунологические реакции, нарушения пищевого баланса. Механизм действия всех этих факторов может быть различным, но конечным результатом этих воздействий всегда являются расстройства в обмене веществ</w:t>
      </w:r>
      <w:r w:rsidR="009E3E3C" w:rsidRPr="009E3E3C">
        <w:rPr>
          <w:rFonts w:ascii="Times New Roman" w:eastAsia="Calibri" w:hAnsi="Times New Roman" w:cs="Times New Roman"/>
          <w:sz w:val="28"/>
          <w:szCs w:val="28"/>
        </w:rPr>
        <w:t xml:space="preserve"> [15, 36, 37]</w:t>
      </w:r>
      <w:r w:rsidR="00E05503">
        <w:rPr>
          <w:rFonts w:ascii="Times New Roman" w:eastAsia="Calibri" w:hAnsi="Times New Roman" w:cs="Times New Roman"/>
          <w:sz w:val="28"/>
          <w:szCs w:val="28"/>
        </w:rPr>
        <w:t>.</w:t>
      </w:r>
    </w:p>
    <w:p w:rsidR="005F49D9" w:rsidRPr="005F49D9" w:rsidRDefault="003B270E" w:rsidP="00D60C3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Так о</w:t>
      </w:r>
      <w:r w:rsidR="005F49D9" w:rsidRPr="005F49D9">
        <w:rPr>
          <w:rFonts w:ascii="Times New Roman" w:eastAsia="Calibri" w:hAnsi="Times New Roman" w:cs="Times New Roman"/>
          <w:sz w:val="28"/>
          <w:szCs w:val="28"/>
        </w:rPr>
        <w:t>дной из основных причин большинства заболеваний в организме являются патобиохимические изменения. Нарушение физиологического течения даже отдельных звеньев сложной цепи превращений веществ вызывает нарушение процессов жизнедеятельности организма, а в случае поражения узловых пунктов обмена – гибель клеток и морфологические изменения органов и тканей с нарушением их функций</w:t>
      </w:r>
      <w:r w:rsidR="009E3E3C" w:rsidRPr="009E3E3C">
        <w:rPr>
          <w:rFonts w:ascii="Times New Roman" w:eastAsia="Calibri" w:hAnsi="Times New Roman" w:cs="Times New Roman"/>
          <w:sz w:val="28"/>
          <w:szCs w:val="28"/>
        </w:rPr>
        <w:t xml:space="preserve"> [20, 29]</w:t>
      </w:r>
      <w:r w:rsidR="00E05503">
        <w:rPr>
          <w:rFonts w:ascii="Times New Roman" w:eastAsia="Calibri" w:hAnsi="Times New Roman" w:cs="Times New Roman"/>
          <w:sz w:val="28"/>
          <w:szCs w:val="28"/>
        </w:rPr>
        <w:t>.</w:t>
      </w:r>
    </w:p>
    <w:p w:rsidR="005F49D9" w:rsidRPr="005F49D9"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Одной из причин приводящих к повреждению структурной целостности клеток (биомембран) приводит избыточная активация свободнорадикального окисления и образование его токсических продуктов, что, в конченом итоге, ведет к снижению продуктивности и естественной резистентности животных и, в определенных условиях, становится основным или вторичным патогенетическим звеном ра</w:t>
      </w:r>
      <w:r>
        <w:rPr>
          <w:rFonts w:ascii="Times New Roman" w:eastAsia="Calibri" w:hAnsi="Times New Roman" w:cs="Times New Roman"/>
          <w:sz w:val="28"/>
          <w:szCs w:val="28"/>
        </w:rPr>
        <w:t>звития заболеваний</w:t>
      </w:r>
      <w:r w:rsidR="009E3E3C" w:rsidRPr="009E3E3C">
        <w:rPr>
          <w:rFonts w:ascii="Times New Roman" w:eastAsia="Calibri" w:hAnsi="Times New Roman" w:cs="Times New Roman"/>
          <w:sz w:val="28"/>
          <w:szCs w:val="28"/>
        </w:rPr>
        <w:t xml:space="preserve"> [38]</w:t>
      </w:r>
      <w:r w:rsidR="00AC6303">
        <w:rPr>
          <w:rFonts w:ascii="Times New Roman" w:eastAsia="Calibri" w:hAnsi="Times New Roman" w:cs="Times New Roman"/>
          <w:sz w:val="28"/>
          <w:szCs w:val="28"/>
        </w:rPr>
        <w:t>.</w:t>
      </w:r>
      <w:r w:rsidR="003B270E">
        <w:rPr>
          <w:rFonts w:ascii="Times New Roman" w:eastAsia="Calibri" w:hAnsi="Times New Roman" w:cs="Times New Roman"/>
          <w:sz w:val="28"/>
          <w:szCs w:val="28"/>
        </w:rPr>
        <w:t xml:space="preserve"> Известно, что и</w:t>
      </w:r>
      <w:r w:rsidRPr="005F49D9">
        <w:rPr>
          <w:rFonts w:ascii="Times New Roman" w:eastAsia="Calibri" w:hAnsi="Times New Roman" w:cs="Times New Roman"/>
          <w:sz w:val="28"/>
          <w:szCs w:val="28"/>
        </w:rPr>
        <w:t>нициаторами свободнорадикального окисления являются свободные радикалы − молекулы с неспаренными электронами, находящимися на внешней оболочке атома, или молекулы, обладающие очень высокой реакционной способностью и, как следствие, выраженным повреждающим действием на к</w:t>
      </w:r>
      <w:r w:rsidR="00AC6303">
        <w:rPr>
          <w:rFonts w:ascii="Times New Roman" w:eastAsia="Calibri" w:hAnsi="Times New Roman" w:cs="Times New Roman"/>
          <w:sz w:val="28"/>
          <w:szCs w:val="28"/>
        </w:rPr>
        <w:t>леточные макромолекулы</w:t>
      </w:r>
      <w:r w:rsidR="009E3E3C" w:rsidRPr="009E3E3C">
        <w:rPr>
          <w:rFonts w:ascii="Times New Roman" w:eastAsia="Calibri" w:hAnsi="Times New Roman" w:cs="Times New Roman"/>
          <w:sz w:val="28"/>
          <w:szCs w:val="28"/>
        </w:rPr>
        <w:t xml:space="preserve"> [48]</w:t>
      </w:r>
      <w:r w:rsidR="00AC6303">
        <w:rPr>
          <w:rFonts w:ascii="Times New Roman" w:eastAsia="Calibri" w:hAnsi="Times New Roman" w:cs="Times New Roman"/>
          <w:sz w:val="28"/>
          <w:szCs w:val="28"/>
        </w:rPr>
        <w:t>.</w:t>
      </w:r>
    </w:p>
    <w:p w:rsidR="005F49D9" w:rsidRPr="007F1DF3" w:rsidRDefault="003B270E" w:rsidP="00D60C3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Существуют различные антиоксиданты – вещества, связывающие свободные радикалы, делающих их связи насыщенными и предотвращающие их воздействия на клеточные структуры. Организм з</w:t>
      </w:r>
      <w:r w:rsidR="005F49D9" w:rsidRPr="005F49D9">
        <w:rPr>
          <w:rFonts w:ascii="Times New Roman" w:eastAsia="Calibri" w:hAnsi="Times New Roman" w:cs="Times New Roman"/>
          <w:sz w:val="28"/>
          <w:szCs w:val="28"/>
        </w:rPr>
        <w:t>ащи</w:t>
      </w:r>
      <w:r>
        <w:rPr>
          <w:rFonts w:ascii="Times New Roman" w:eastAsia="Calibri" w:hAnsi="Times New Roman" w:cs="Times New Roman"/>
          <w:sz w:val="28"/>
          <w:szCs w:val="28"/>
        </w:rPr>
        <w:t>щается</w:t>
      </w:r>
      <w:r w:rsidR="005F49D9" w:rsidRPr="005F49D9">
        <w:rPr>
          <w:rFonts w:ascii="Times New Roman" w:eastAsia="Calibri" w:hAnsi="Times New Roman" w:cs="Times New Roman"/>
          <w:sz w:val="28"/>
          <w:szCs w:val="28"/>
        </w:rPr>
        <w:t xml:space="preserve"> от избытка свободных радикалов функционированием многоуровневой антиоксидантной системы</w:t>
      </w:r>
      <w:r>
        <w:rPr>
          <w:rFonts w:ascii="Times New Roman" w:eastAsia="Calibri" w:hAnsi="Times New Roman" w:cs="Times New Roman"/>
          <w:sz w:val="28"/>
          <w:szCs w:val="28"/>
        </w:rPr>
        <w:t>,</w:t>
      </w:r>
      <w:r w:rsidR="005F49D9" w:rsidRPr="005F49D9">
        <w:rPr>
          <w:rFonts w:ascii="Times New Roman" w:eastAsia="Calibri" w:hAnsi="Times New Roman" w:cs="Times New Roman"/>
          <w:sz w:val="28"/>
          <w:szCs w:val="28"/>
        </w:rPr>
        <w:t xml:space="preserve"> в которую входят </w:t>
      </w:r>
      <w:r>
        <w:rPr>
          <w:rFonts w:ascii="Times New Roman" w:eastAsia="Calibri" w:hAnsi="Times New Roman" w:cs="Times New Roman"/>
          <w:sz w:val="28"/>
          <w:szCs w:val="28"/>
        </w:rPr>
        <w:t>различные</w:t>
      </w:r>
      <w:r w:rsidR="005F49D9" w:rsidRPr="005F49D9">
        <w:rPr>
          <w:rFonts w:ascii="Times New Roman" w:eastAsia="Calibri" w:hAnsi="Times New Roman" w:cs="Times New Roman"/>
          <w:sz w:val="28"/>
          <w:szCs w:val="28"/>
        </w:rPr>
        <w:t xml:space="preserve"> низкомолекулярные антиоксиданты</w:t>
      </w:r>
      <w:r>
        <w:rPr>
          <w:rFonts w:ascii="Times New Roman" w:eastAsia="Calibri" w:hAnsi="Times New Roman" w:cs="Times New Roman"/>
          <w:sz w:val="28"/>
          <w:szCs w:val="28"/>
        </w:rPr>
        <w:t>:</w:t>
      </w:r>
      <w:r w:rsidR="005F49D9" w:rsidRPr="005F49D9">
        <w:rPr>
          <w:rFonts w:ascii="Times New Roman" w:eastAsia="Calibri" w:hAnsi="Times New Roman" w:cs="Times New Roman"/>
          <w:sz w:val="28"/>
          <w:szCs w:val="28"/>
        </w:rPr>
        <w:t xml:space="preserve"> токоферолы, ретинолы, аскорба</w:t>
      </w:r>
      <w:r>
        <w:rPr>
          <w:rFonts w:ascii="Times New Roman" w:eastAsia="Calibri" w:hAnsi="Times New Roman" w:cs="Times New Roman"/>
          <w:sz w:val="28"/>
          <w:szCs w:val="28"/>
        </w:rPr>
        <w:t xml:space="preserve">ты, каротины, ураты, билирубины </w:t>
      </w:r>
      <w:r w:rsidR="00AC6303">
        <w:rPr>
          <w:rFonts w:ascii="Times New Roman" w:eastAsia="Calibri" w:hAnsi="Times New Roman" w:cs="Times New Roman"/>
          <w:sz w:val="28"/>
          <w:szCs w:val="28"/>
        </w:rPr>
        <w:t>и антиоксидантные ферменты</w:t>
      </w:r>
      <w:r w:rsidR="009E3E3C" w:rsidRPr="009E3E3C">
        <w:rPr>
          <w:rFonts w:ascii="Times New Roman" w:eastAsia="Calibri" w:hAnsi="Times New Roman" w:cs="Times New Roman"/>
          <w:sz w:val="28"/>
          <w:szCs w:val="28"/>
        </w:rPr>
        <w:t xml:space="preserve"> [6, 7, 12]</w:t>
      </w:r>
      <w:r w:rsidR="00AC6303">
        <w:rPr>
          <w:rFonts w:ascii="Times New Roman" w:eastAsia="Calibri" w:hAnsi="Times New Roman" w:cs="Times New Roman"/>
          <w:sz w:val="28"/>
          <w:szCs w:val="28"/>
        </w:rPr>
        <w:t>.</w:t>
      </w:r>
    </w:p>
    <w:p w:rsidR="005F49D9" w:rsidRPr="005F49D9" w:rsidRDefault="00927F37" w:rsidP="00D60C3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 в</w:t>
      </w:r>
      <w:r w:rsidR="00FC7525">
        <w:rPr>
          <w:rFonts w:ascii="Times New Roman" w:eastAsia="Calibri" w:hAnsi="Times New Roman" w:cs="Times New Roman"/>
          <w:sz w:val="28"/>
          <w:szCs w:val="28"/>
        </w:rPr>
        <w:t xml:space="preserve"> </w:t>
      </w:r>
      <w:r>
        <w:rPr>
          <w:rFonts w:ascii="Times New Roman" w:eastAsia="Calibri" w:hAnsi="Times New Roman" w:cs="Times New Roman"/>
          <w:sz w:val="28"/>
          <w:szCs w:val="28"/>
        </w:rPr>
        <w:t>труде</w:t>
      </w:r>
      <w:r w:rsidR="005F49D9" w:rsidRPr="005F49D9">
        <w:rPr>
          <w:rFonts w:ascii="Times New Roman" w:eastAsia="Calibri" w:hAnsi="Times New Roman" w:cs="Times New Roman"/>
          <w:sz w:val="28"/>
          <w:szCs w:val="28"/>
        </w:rPr>
        <w:t xml:space="preserve"> Л. Ю. Карпенко «Возрастные особенности состояния антиоксидантной системы организма здоровых собак» </w:t>
      </w:r>
      <w:r>
        <w:rPr>
          <w:rFonts w:ascii="Times New Roman" w:eastAsia="Calibri" w:hAnsi="Times New Roman" w:cs="Times New Roman"/>
          <w:sz w:val="28"/>
          <w:szCs w:val="28"/>
        </w:rPr>
        <w:t>демонстрируется</w:t>
      </w:r>
      <w:r w:rsidR="005F49D9" w:rsidRPr="005F49D9">
        <w:rPr>
          <w:rFonts w:ascii="Times New Roman" w:eastAsia="Calibri" w:hAnsi="Times New Roman" w:cs="Times New Roman"/>
          <w:sz w:val="28"/>
          <w:szCs w:val="28"/>
        </w:rPr>
        <w:t xml:space="preserve">, что </w:t>
      </w:r>
      <w:r w:rsidR="007303B4">
        <w:rPr>
          <w:rFonts w:ascii="Times New Roman" w:eastAsia="Calibri" w:hAnsi="Times New Roman" w:cs="Times New Roman"/>
          <w:sz w:val="28"/>
          <w:szCs w:val="28"/>
        </w:rPr>
        <w:t>у</w:t>
      </w:r>
      <w:r w:rsidR="005F49D9" w:rsidRPr="005F49D9">
        <w:rPr>
          <w:rFonts w:ascii="Times New Roman" w:eastAsia="Calibri" w:hAnsi="Times New Roman" w:cs="Times New Roman"/>
          <w:sz w:val="28"/>
          <w:szCs w:val="28"/>
        </w:rPr>
        <w:t xml:space="preserve"> собак с возрастом наблюдается усиление процессов свободнорадикального окисления, на что указывает повышение в крови концентрации продуктов перекисного окисления липидов, снижение активности антио</w:t>
      </w:r>
      <w:r w:rsidR="007F1DF3">
        <w:rPr>
          <w:rFonts w:ascii="Times New Roman" w:eastAsia="Calibri" w:hAnsi="Times New Roman" w:cs="Times New Roman"/>
          <w:sz w:val="28"/>
          <w:szCs w:val="28"/>
        </w:rPr>
        <w:t>ксидантных ферментов</w:t>
      </w:r>
      <w:r w:rsidR="009E3E3C" w:rsidRPr="009E3E3C">
        <w:rPr>
          <w:rFonts w:ascii="Times New Roman" w:eastAsia="Calibri" w:hAnsi="Times New Roman" w:cs="Times New Roman"/>
          <w:sz w:val="28"/>
          <w:szCs w:val="28"/>
        </w:rPr>
        <w:t xml:space="preserve"> [17]</w:t>
      </w:r>
      <w:r w:rsidR="00AC6303">
        <w:rPr>
          <w:rFonts w:ascii="Times New Roman" w:eastAsia="Calibri" w:hAnsi="Times New Roman" w:cs="Times New Roman"/>
          <w:sz w:val="28"/>
          <w:szCs w:val="28"/>
        </w:rPr>
        <w:t>.</w:t>
      </w:r>
      <w:r w:rsidR="00B626D6">
        <w:rPr>
          <w:rFonts w:ascii="Times New Roman" w:eastAsia="Calibri" w:hAnsi="Times New Roman" w:cs="Times New Roman"/>
          <w:sz w:val="28"/>
          <w:szCs w:val="28"/>
        </w:rPr>
        <w:t xml:space="preserve"> </w:t>
      </w:r>
      <w:r w:rsidR="005F49D9" w:rsidRPr="005F49D9">
        <w:rPr>
          <w:rFonts w:ascii="Times New Roman" w:eastAsia="Calibri" w:hAnsi="Times New Roman" w:cs="Times New Roman"/>
          <w:sz w:val="28"/>
          <w:szCs w:val="28"/>
        </w:rPr>
        <w:t>Исходя из этого</w:t>
      </w:r>
      <w:r w:rsidR="005617AC">
        <w:rPr>
          <w:rFonts w:ascii="Times New Roman" w:eastAsia="Calibri" w:hAnsi="Times New Roman" w:cs="Times New Roman"/>
          <w:sz w:val="28"/>
          <w:szCs w:val="28"/>
        </w:rPr>
        <w:t>,</w:t>
      </w:r>
      <w:r w:rsidR="005F49D9" w:rsidRPr="005F49D9">
        <w:rPr>
          <w:rFonts w:ascii="Times New Roman" w:eastAsia="Calibri" w:hAnsi="Times New Roman" w:cs="Times New Roman"/>
          <w:sz w:val="28"/>
          <w:szCs w:val="28"/>
        </w:rPr>
        <w:t xml:space="preserve"> можно сделать вывод о необходимости </w:t>
      </w:r>
      <w:r w:rsidR="005F49D9" w:rsidRPr="005F49D9">
        <w:rPr>
          <w:rFonts w:ascii="Times New Roman" w:eastAsia="Calibri" w:hAnsi="Times New Roman" w:cs="Times New Roman"/>
          <w:sz w:val="28"/>
          <w:szCs w:val="28"/>
        </w:rPr>
        <w:lastRenderedPageBreak/>
        <w:t>поддержки антиоксидантной системы с помощью добавления в рацион животных препаратов обладающих антиоксидантной активностью.</w:t>
      </w:r>
    </w:p>
    <w:p w:rsidR="005F49D9" w:rsidRPr="005F49D9"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Применение антиоксидантов важно не только для здорового организма, но и при патологии. В</w:t>
      </w:r>
      <w:r w:rsidR="00927F37">
        <w:rPr>
          <w:rFonts w:ascii="Times New Roman" w:eastAsia="Calibri" w:hAnsi="Times New Roman" w:cs="Times New Roman"/>
          <w:sz w:val="28"/>
          <w:szCs w:val="28"/>
        </w:rPr>
        <w:t xml:space="preserve"> доказательство этого можно привести выдержку из </w:t>
      </w:r>
      <w:r w:rsidRPr="005F49D9">
        <w:rPr>
          <w:rFonts w:ascii="Times New Roman" w:eastAsia="Calibri" w:hAnsi="Times New Roman" w:cs="Times New Roman"/>
          <w:sz w:val="28"/>
          <w:szCs w:val="28"/>
        </w:rPr>
        <w:t>работ</w:t>
      </w:r>
      <w:r w:rsidR="00927F37">
        <w:rPr>
          <w:rFonts w:ascii="Times New Roman" w:eastAsia="Calibri" w:hAnsi="Times New Roman" w:cs="Times New Roman"/>
          <w:sz w:val="28"/>
          <w:szCs w:val="28"/>
        </w:rPr>
        <w:t>ы  А.</w:t>
      </w:r>
      <w:r w:rsidRPr="005F49D9">
        <w:rPr>
          <w:rFonts w:ascii="Times New Roman" w:eastAsia="Calibri" w:hAnsi="Times New Roman" w:cs="Times New Roman"/>
          <w:sz w:val="28"/>
          <w:szCs w:val="28"/>
        </w:rPr>
        <w:t>М. Ракитина «Состояние перикисного окисления липидов и антиоксидантной защиты организма собак при атопическом отите»: «повышении антиоксидантных защитных сил организма, которое приводит к снижению токсичных продуктов пероксидации, и, как следствие, восстановление мембран клеток, нормализации хода биохимических процессов и функц</w:t>
      </w:r>
      <w:r w:rsidR="00AC6303">
        <w:rPr>
          <w:rFonts w:ascii="Times New Roman" w:eastAsia="Calibri" w:hAnsi="Times New Roman" w:cs="Times New Roman"/>
          <w:sz w:val="28"/>
          <w:szCs w:val="28"/>
        </w:rPr>
        <w:t>ий тканевых структур»</w:t>
      </w:r>
      <w:r w:rsidR="009E3E3C" w:rsidRPr="009E3E3C">
        <w:rPr>
          <w:rFonts w:ascii="Times New Roman" w:eastAsia="Calibri" w:hAnsi="Times New Roman" w:cs="Times New Roman"/>
          <w:sz w:val="28"/>
          <w:szCs w:val="28"/>
        </w:rPr>
        <w:t xml:space="preserve"> [39]</w:t>
      </w:r>
      <w:r w:rsidR="00AC6303">
        <w:rPr>
          <w:rFonts w:ascii="Times New Roman" w:eastAsia="Calibri" w:hAnsi="Times New Roman" w:cs="Times New Roman"/>
          <w:sz w:val="28"/>
          <w:szCs w:val="28"/>
        </w:rPr>
        <w:t>.</w:t>
      </w:r>
    </w:p>
    <w:p w:rsidR="005F49D9" w:rsidRDefault="005F49D9" w:rsidP="00D60C33">
      <w:pPr>
        <w:spacing w:after="0" w:line="360" w:lineRule="auto"/>
        <w:ind w:firstLine="709"/>
        <w:jc w:val="both"/>
        <w:rPr>
          <w:rFonts w:ascii="Times New Roman" w:eastAsia="Calibri" w:hAnsi="Times New Roman" w:cs="Times New Roman"/>
          <w:sz w:val="28"/>
          <w:szCs w:val="28"/>
        </w:rPr>
      </w:pPr>
      <w:r w:rsidRPr="005F49D9">
        <w:rPr>
          <w:rFonts w:ascii="Times New Roman" w:eastAsia="Calibri" w:hAnsi="Times New Roman" w:cs="Times New Roman"/>
          <w:sz w:val="28"/>
          <w:szCs w:val="28"/>
        </w:rPr>
        <w:t>Таким образом, на основании вышеизложенного</w:t>
      </w:r>
      <w:r w:rsidR="00A54F7C">
        <w:rPr>
          <w:rFonts w:ascii="Times New Roman" w:eastAsia="Calibri" w:hAnsi="Times New Roman" w:cs="Times New Roman"/>
          <w:sz w:val="28"/>
          <w:szCs w:val="28"/>
        </w:rPr>
        <w:t>,</w:t>
      </w:r>
      <w:r w:rsidRPr="005F49D9">
        <w:rPr>
          <w:rFonts w:ascii="Times New Roman" w:eastAsia="Calibri" w:hAnsi="Times New Roman" w:cs="Times New Roman"/>
          <w:sz w:val="28"/>
          <w:szCs w:val="28"/>
        </w:rPr>
        <w:t xml:space="preserve"> целесообразно включать в рацион служебных собак биологически активные добавки. </w:t>
      </w:r>
    </w:p>
    <w:p w:rsidR="00CA2394" w:rsidRPr="003F2C2E" w:rsidRDefault="00CA2394" w:rsidP="00D60C33">
      <w:pPr>
        <w:spacing w:after="0" w:line="360" w:lineRule="auto"/>
        <w:ind w:firstLine="709"/>
        <w:jc w:val="both"/>
        <w:rPr>
          <w:rFonts w:ascii="Times New Roman" w:eastAsia="Calibri" w:hAnsi="Times New Roman" w:cs="Times New Roman"/>
          <w:sz w:val="28"/>
          <w:szCs w:val="28"/>
        </w:rPr>
      </w:pPr>
      <w:r w:rsidRPr="007E4AAC">
        <w:rPr>
          <w:rFonts w:ascii="Times New Roman" w:eastAsia="Calibri" w:hAnsi="Times New Roman" w:cs="Times New Roman"/>
          <w:sz w:val="28"/>
          <w:szCs w:val="28"/>
        </w:rPr>
        <w:t xml:space="preserve">При исследовании литературных источников отмечалось, что авторов, изучающих действие </w:t>
      </w:r>
      <w:r w:rsidRPr="007E4AAC">
        <w:rPr>
          <w:rFonts w:ascii="Times New Roman" w:eastAsia="Calibri" w:hAnsi="Times New Roman" w:cs="Times New Roman"/>
          <w:sz w:val="28"/>
          <w:szCs w:val="28"/>
          <w:lang w:val="en-US"/>
        </w:rPr>
        <w:t>L</w:t>
      </w:r>
      <w:r w:rsidRPr="007E4AAC">
        <w:rPr>
          <w:rFonts w:ascii="Times New Roman" w:eastAsia="Calibri" w:hAnsi="Times New Roman" w:cs="Times New Roman"/>
          <w:sz w:val="28"/>
          <w:szCs w:val="28"/>
        </w:rPr>
        <w:t>-карнитина на собак недостаточно. Однако имеются сведения об опытах назначения этого препарата в сельском хозяйстве</w:t>
      </w:r>
      <w:r w:rsidR="003F2C2E">
        <w:rPr>
          <w:rFonts w:ascii="Times New Roman" w:eastAsia="Calibri" w:hAnsi="Times New Roman" w:cs="Times New Roman"/>
          <w:sz w:val="28"/>
          <w:szCs w:val="28"/>
        </w:rPr>
        <w:t xml:space="preserve"> −</w:t>
      </w:r>
      <w:r w:rsidR="00993B7F">
        <w:rPr>
          <w:rFonts w:ascii="Times New Roman" w:eastAsia="Calibri" w:hAnsi="Times New Roman" w:cs="Times New Roman"/>
          <w:sz w:val="28"/>
          <w:szCs w:val="28"/>
        </w:rPr>
        <w:t xml:space="preserve"> </w:t>
      </w:r>
      <w:r w:rsidR="001560A4" w:rsidRPr="007E4AAC">
        <w:rPr>
          <w:rFonts w:ascii="Times New Roman" w:eastAsia="Calibri" w:hAnsi="Times New Roman" w:cs="Times New Roman"/>
          <w:sz w:val="28"/>
          <w:szCs w:val="28"/>
        </w:rPr>
        <w:t>Богомолова</w:t>
      </w:r>
      <w:r w:rsidR="003F2C2E">
        <w:rPr>
          <w:rFonts w:ascii="Times New Roman" w:eastAsia="Calibri" w:hAnsi="Times New Roman" w:cs="Times New Roman"/>
          <w:sz w:val="28"/>
          <w:szCs w:val="28"/>
        </w:rPr>
        <w:t xml:space="preserve"> Р.</w:t>
      </w:r>
      <w:r w:rsidR="003853AE" w:rsidRPr="007E4AAC">
        <w:rPr>
          <w:rFonts w:ascii="Times New Roman" w:eastAsia="Calibri" w:hAnsi="Times New Roman" w:cs="Times New Roman"/>
          <w:sz w:val="28"/>
          <w:szCs w:val="28"/>
        </w:rPr>
        <w:t>А.</w:t>
      </w:r>
      <w:r w:rsidR="009A6512">
        <w:rPr>
          <w:rFonts w:ascii="Times New Roman" w:eastAsia="Calibri" w:hAnsi="Times New Roman" w:cs="Times New Roman"/>
          <w:sz w:val="28"/>
          <w:szCs w:val="28"/>
        </w:rPr>
        <w:t xml:space="preserve"> (</w:t>
      </w:r>
      <w:r w:rsidR="003853AE" w:rsidRPr="007E4AAC">
        <w:rPr>
          <w:rFonts w:ascii="Times New Roman" w:eastAsia="Calibri" w:hAnsi="Times New Roman" w:cs="Times New Roman"/>
          <w:sz w:val="28"/>
          <w:szCs w:val="28"/>
        </w:rPr>
        <w:t>2009</w:t>
      </w:r>
      <w:r w:rsidR="009A6512">
        <w:rPr>
          <w:rFonts w:ascii="Times New Roman" w:eastAsia="Calibri" w:hAnsi="Times New Roman" w:cs="Times New Roman"/>
          <w:sz w:val="28"/>
          <w:szCs w:val="28"/>
        </w:rPr>
        <w:t>)</w:t>
      </w:r>
      <w:r w:rsidR="003853AE" w:rsidRPr="007E4AAC">
        <w:rPr>
          <w:rFonts w:ascii="Times New Roman" w:eastAsia="Calibri" w:hAnsi="Times New Roman" w:cs="Times New Roman"/>
          <w:sz w:val="28"/>
          <w:szCs w:val="28"/>
        </w:rPr>
        <w:t xml:space="preserve">, </w:t>
      </w:r>
      <w:r w:rsidR="001560A4" w:rsidRPr="007E4AAC">
        <w:rPr>
          <w:rFonts w:ascii="Times New Roman" w:eastAsia="Calibri" w:hAnsi="Times New Roman" w:cs="Times New Roman"/>
          <w:sz w:val="28"/>
          <w:szCs w:val="28"/>
        </w:rPr>
        <w:t>Фомичев</w:t>
      </w:r>
      <w:r w:rsidR="003F2C2E">
        <w:rPr>
          <w:rFonts w:ascii="Times New Roman" w:eastAsia="Calibri" w:hAnsi="Times New Roman" w:cs="Times New Roman"/>
          <w:sz w:val="28"/>
          <w:szCs w:val="28"/>
        </w:rPr>
        <w:t xml:space="preserve"> Ю.</w:t>
      </w:r>
      <w:r w:rsidR="009A6512">
        <w:rPr>
          <w:rFonts w:ascii="Times New Roman" w:eastAsia="Calibri" w:hAnsi="Times New Roman" w:cs="Times New Roman"/>
          <w:sz w:val="28"/>
          <w:szCs w:val="28"/>
        </w:rPr>
        <w:t>П</w:t>
      </w:r>
      <w:r w:rsidR="003853AE" w:rsidRPr="007E4AAC">
        <w:rPr>
          <w:rFonts w:ascii="Times New Roman" w:eastAsia="Calibri" w:hAnsi="Times New Roman" w:cs="Times New Roman"/>
          <w:sz w:val="28"/>
          <w:szCs w:val="28"/>
        </w:rPr>
        <w:t xml:space="preserve">. </w:t>
      </w:r>
      <w:r w:rsidR="009A6512">
        <w:rPr>
          <w:rFonts w:ascii="Times New Roman" w:eastAsia="Calibri" w:hAnsi="Times New Roman" w:cs="Times New Roman"/>
          <w:sz w:val="28"/>
          <w:szCs w:val="28"/>
        </w:rPr>
        <w:t>(</w:t>
      </w:r>
      <w:r w:rsidR="003853AE" w:rsidRPr="007E4AAC">
        <w:rPr>
          <w:rFonts w:ascii="Times New Roman" w:eastAsia="Calibri" w:hAnsi="Times New Roman" w:cs="Times New Roman"/>
          <w:sz w:val="28"/>
          <w:szCs w:val="28"/>
        </w:rPr>
        <w:t>2011</w:t>
      </w:r>
      <w:r w:rsidR="009A6512">
        <w:rPr>
          <w:rFonts w:ascii="Times New Roman" w:eastAsia="Calibri" w:hAnsi="Times New Roman" w:cs="Times New Roman"/>
          <w:sz w:val="28"/>
          <w:szCs w:val="28"/>
        </w:rPr>
        <w:t>)</w:t>
      </w:r>
      <w:r w:rsidR="001560A4" w:rsidRPr="007E4AAC">
        <w:rPr>
          <w:rFonts w:ascii="Times New Roman" w:eastAsia="Calibri" w:hAnsi="Times New Roman" w:cs="Times New Roman"/>
          <w:sz w:val="28"/>
          <w:szCs w:val="28"/>
        </w:rPr>
        <w:t>, Щитковская</w:t>
      </w:r>
      <w:r w:rsidR="003F2C2E">
        <w:rPr>
          <w:rFonts w:ascii="Times New Roman" w:eastAsia="Calibri" w:hAnsi="Times New Roman" w:cs="Times New Roman"/>
          <w:sz w:val="28"/>
          <w:szCs w:val="28"/>
        </w:rPr>
        <w:t xml:space="preserve"> Т.</w:t>
      </w:r>
      <w:r w:rsidR="003853AE" w:rsidRPr="007E4AAC">
        <w:rPr>
          <w:rFonts w:ascii="Times New Roman" w:eastAsia="Calibri" w:hAnsi="Times New Roman" w:cs="Times New Roman"/>
          <w:sz w:val="28"/>
          <w:szCs w:val="28"/>
        </w:rPr>
        <w:t xml:space="preserve">Р. </w:t>
      </w:r>
      <w:r w:rsidR="009A6512">
        <w:rPr>
          <w:rFonts w:ascii="Times New Roman" w:eastAsia="Calibri" w:hAnsi="Times New Roman" w:cs="Times New Roman"/>
          <w:sz w:val="28"/>
          <w:szCs w:val="28"/>
        </w:rPr>
        <w:t>(</w:t>
      </w:r>
      <w:r w:rsidR="003853AE" w:rsidRPr="007E4AAC">
        <w:rPr>
          <w:rFonts w:ascii="Times New Roman" w:eastAsia="Calibri" w:hAnsi="Times New Roman" w:cs="Times New Roman"/>
          <w:sz w:val="28"/>
          <w:szCs w:val="28"/>
        </w:rPr>
        <w:t>2011</w:t>
      </w:r>
      <w:r w:rsidR="009A6512">
        <w:rPr>
          <w:rFonts w:ascii="Times New Roman" w:eastAsia="Calibri" w:hAnsi="Times New Roman" w:cs="Times New Roman"/>
          <w:sz w:val="28"/>
          <w:szCs w:val="28"/>
        </w:rPr>
        <w:t xml:space="preserve">); </w:t>
      </w:r>
      <w:r w:rsidRPr="007E4AAC">
        <w:rPr>
          <w:rFonts w:ascii="Times New Roman" w:eastAsia="Calibri" w:hAnsi="Times New Roman" w:cs="Times New Roman"/>
          <w:sz w:val="28"/>
          <w:szCs w:val="28"/>
        </w:rPr>
        <w:t>педиатрии</w:t>
      </w:r>
      <w:r w:rsidR="00993B7F">
        <w:rPr>
          <w:rFonts w:ascii="Times New Roman" w:eastAsia="Calibri" w:hAnsi="Times New Roman" w:cs="Times New Roman"/>
          <w:sz w:val="28"/>
          <w:szCs w:val="28"/>
        </w:rPr>
        <w:t xml:space="preserve"> </w:t>
      </w:r>
      <w:r w:rsidR="003F2C2E">
        <w:rPr>
          <w:rFonts w:ascii="Times New Roman" w:eastAsia="Calibri" w:hAnsi="Times New Roman" w:cs="Times New Roman"/>
          <w:sz w:val="28"/>
          <w:szCs w:val="28"/>
        </w:rPr>
        <w:t>−</w:t>
      </w:r>
      <w:r w:rsidR="00993B7F">
        <w:rPr>
          <w:rFonts w:ascii="Times New Roman" w:eastAsia="Calibri" w:hAnsi="Times New Roman" w:cs="Times New Roman"/>
          <w:sz w:val="28"/>
          <w:szCs w:val="28"/>
        </w:rPr>
        <w:t xml:space="preserve"> </w:t>
      </w:r>
      <w:r w:rsidR="003853AE" w:rsidRPr="007E4AAC">
        <w:rPr>
          <w:rFonts w:ascii="Times New Roman" w:eastAsia="Calibri" w:hAnsi="Times New Roman" w:cs="Times New Roman"/>
          <w:sz w:val="28"/>
          <w:szCs w:val="28"/>
        </w:rPr>
        <w:t>Эрдес С.И., Мацукатова Б.О.</w:t>
      </w:r>
      <w:r w:rsidRPr="007E4AAC">
        <w:rPr>
          <w:rFonts w:ascii="Times New Roman" w:eastAsia="Calibri" w:hAnsi="Times New Roman" w:cs="Times New Roman"/>
          <w:sz w:val="28"/>
          <w:szCs w:val="28"/>
        </w:rPr>
        <w:t>, отоларингологии</w:t>
      </w:r>
      <w:r w:rsidR="00862C6F">
        <w:rPr>
          <w:rFonts w:ascii="Times New Roman" w:eastAsia="Calibri" w:hAnsi="Times New Roman" w:cs="Times New Roman"/>
          <w:sz w:val="28"/>
          <w:szCs w:val="28"/>
        </w:rPr>
        <w:t>и</w:t>
      </w:r>
      <w:r w:rsidRPr="007E4AAC">
        <w:rPr>
          <w:rFonts w:ascii="Times New Roman" w:eastAsia="Calibri" w:hAnsi="Times New Roman" w:cs="Times New Roman"/>
          <w:sz w:val="28"/>
          <w:szCs w:val="28"/>
        </w:rPr>
        <w:t xml:space="preserve"> клинических</w:t>
      </w:r>
      <w:r w:rsidR="00862C6F">
        <w:rPr>
          <w:rFonts w:ascii="Times New Roman" w:eastAsia="Calibri" w:hAnsi="Times New Roman" w:cs="Times New Roman"/>
          <w:sz w:val="28"/>
          <w:szCs w:val="28"/>
        </w:rPr>
        <w:t xml:space="preserve">. В ходе данных исследований </w:t>
      </w:r>
      <w:r w:rsidR="00862C6F" w:rsidRPr="005F3F41">
        <w:rPr>
          <w:rFonts w:ascii="Times New Roman" w:hAnsi="Times New Roman" w:cs="Times New Roman"/>
          <w:sz w:val="28"/>
          <w:szCs w:val="28"/>
        </w:rPr>
        <w:t>установлено, что карнитин является переносчиком жирных кислот, увеличивает прирост живой массы, образование АТФ в митохондриях и снижает уровень гиперлипидемии, гиперпротеинемии, усиливая глюконеогенез</w:t>
      </w:r>
      <w:r w:rsidR="003766D0" w:rsidRPr="003766D0">
        <w:rPr>
          <w:rFonts w:ascii="Times New Roman" w:hAnsi="Times New Roman" w:cs="Times New Roman"/>
          <w:sz w:val="28"/>
          <w:szCs w:val="28"/>
        </w:rPr>
        <w:t xml:space="preserve"> </w:t>
      </w:r>
      <w:r w:rsidR="003766D0" w:rsidRPr="003766D0">
        <w:rPr>
          <w:rFonts w:ascii="Times New Roman" w:hAnsi="Times New Roman" w:cs="Times New Roman"/>
          <w:color w:val="000000"/>
          <w:sz w:val="28"/>
          <w:szCs w:val="28"/>
        </w:rPr>
        <w:t>[7, 8, 50, 53]</w:t>
      </w:r>
      <w:r w:rsidR="00AC6303">
        <w:rPr>
          <w:rFonts w:ascii="Times New Roman" w:eastAsia="Calibri" w:hAnsi="Times New Roman" w:cs="Times New Roman"/>
          <w:sz w:val="28"/>
          <w:szCs w:val="28"/>
        </w:rPr>
        <w:t>.</w:t>
      </w:r>
    </w:p>
    <w:p w:rsidR="00CA2394" w:rsidRPr="00543F76" w:rsidRDefault="00D1614B" w:rsidP="00D60C33">
      <w:pPr>
        <w:spacing w:after="0" w:line="360" w:lineRule="auto"/>
        <w:ind w:firstLine="709"/>
        <w:jc w:val="both"/>
        <w:rPr>
          <w:rFonts w:ascii="Times New Roman" w:hAnsi="Times New Roman" w:cs="Times New Roman"/>
          <w:sz w:val="28"/>
          <w:szCs w:val="28"/>
        </w:rPr>
      </w:pPr>
      <w:r w:rsidRPr="00D1614B">
        <w:rPr>
          <w:rFonts w:ascii="Times New Roman" w:hAnsi="Times New Roman" w:cs="Times New Roman"/>
          <w:sz w:val="28"/>
          <w:szCs w:val="28"/>
        </w:rPr>
        <w:t xml:space="preserve">При ведении животноводства на промышленной основе существенное значение приобрели биологически активные вещества (БАВ), положительно влияющие на обменные процессы, резистентность животных и птицы, прирост живой массы, </w:t>
      </w:r>
      <w:r w:rsidR="00C11196">
        <w:rPr>
          <w:rFonts w:ascii="Times New Roman" w:hAnsi="Times New Roman" w:cs="Times New Roman"/>
          <w:sz w:val="28"/>
          <w:szCs w:val="28"/>
        </w:rPr>
        <w:t xml:space="preserve">повышения защитно-приспособительных реакций организма, </w:t>
      </w:r>
      <w:r w:rsidRPr="00D1614B">
        <w:rPr>
          <w:rFonts w:ascii="Times New Roman" w:hAnsi="Times New Roman" w:cs="Times New Roman"/>
          <w:sz w:val="28"/>
          <w:szCs w:val="28"/>
        </w:rPr>
        <w:t>воспроизводительные способности и продуктивность</w:t>
      </w:r>
      <w:r w:rsidR="00AC6303">
        <w:rPr>
          <w:rFonts w:ascii="Times New Roman" w:hAnsi="Times New Roman" w:cs="Times New Roman"/>
          <w:sz w:val="28"/>
          <w:szCs w:val="28"/>
        </w:rPr>
        <w:t>:</w:t>
      </w:r>
      <w:r w:rsidRPr="00D1614B">
        <w:rPr>
          <w:rFonts w:ascii="Times New Roman" w:hAnsi="Times New Roman" w:cs="Times New Roman"/>
          <w:sz w:val="28"/>
          <w:szCs w:val="28"/>
        </w:rPr>
        <w:t xml:space="preserve"> Мозгов И.Е. </w:t>
      </w:r>
      <w:r w:rsidR="00AC6303">
        <w:rPr>
          <w:rFonts w:ascii="Times New Roman" w:hAnsi="Times New Roman" w:cs="Times New Roman"/>
          <w:sz w:val="28"/>
          <w:szCs w:val="28"/>
        </w:rPr>
        <w:t>(</w:t>
      </w:r>
      <w:r w:rsidRPr="00D1614B">
        <w:rPr>
          <w:rFonts w:ascii="Times New Roman" w:hAnsi="Times New Roman" w:cs="Times New Roman"/>
          <w:sz w:val="28"/>
          <w:szCs w:val="28"/>
        </w:rPr>
        <w:t>1974</w:t>
      </w:r>
      <w:r w:rsidR="00AC6303">
        <w:rPr>
          <w:rFonts w:ascii="Times New Roman" w:hAnsi="Times New Roman" w:cs="Times New Roman"/>
          <w:sz w:val="28"/>
          <w:szCs w:val="28"/>
        </w:rPr>
        <w:t>),</w:t>
      </w:r>
      <w:r w:rsidR="00A54F7C">
        <w:rPr>
          <w:rFonts w:ascii="Times New Roman" w:hAnsi="Times New Roman" w:cs="Times New Roman"/>
          <w:sz w:val="28"/>
          <w:szCs w:val="28"/>
        </w:rPr>
        <w:t xml:space="preserve"> </w:t>
      </w:r>
      <w:r w:rsidRPr="00D1614B">
        <w:rPr>
          <w:rFonts w:ascii="Times New Roman" w:hAnsi="Times New Roman" w:cs="Times New Roman"/>
          <w:sz w:val="28"/>
          <w:szCs w:val="28"/>
        </w:rPr>
        <w:t xml:space="preserve">Радченков В.П. </w:t>
      </w:r>
      <w:r w:rsidR="00AC6303">
        <w:rPr>
          <w:rFonts w:ascii="Times New Roman" w:hAnsi="Times New Roman" w:cs="Times New Roman"/>
          <w:sz w:val="28"/>
          <w:szCs w:val="28"/>
        </w:rPr>
        <w:t>(</w:t>
      </w:r>
      <w:r w:rsidRPr="00D1614B">
        <w:rPr>
          <w:rFonts w:ascii="Times New Roman" w:hAnsi="Times New Roman" w:cs="Times New Roman"/>
          <w:sz w:val="28"/>
          <w:szCs w:val="28"/>
        </w:rPr>
        <w:t>1973</w:t>
      </w:r>
      <w:r w:rsidR="00AC6303">
        <w:rPr>
          <w:rFonts w:ascii="Times New Roman" w:hAnsi="Times New Roman" w:cs="Times New Roman"/>
          <w:sz w:val="28"/>
          <w:szCs w:val="28"/>
        </w:rPr>
        <w:t>),</w:t>
      </w:r>
      <w:r w:rsidRPr="00D1614B">
        <w:rPr>
          <w:rFonts w:ascii="Times New Roman" w:hAnsi="Times New Roman" w:cs="Times New Roman"/>
          <w:sz w:val="28"/>
          <w:szCs w:val="28"/>
        </w:rPr>
        <w:t xml:space="preserve"> Солнцев К.М. </w:t>
      </w:r>
      <w:r w:rsidR="00AC6303">
        <w:rPr>
          <w:rFonts w:ascii="Times New Roman" w:hAnsi="Times New Roman" w:cs="Times New Roman"/>
          <w:sz w:val="28"/>
          <w:szCs w:val="28"/>
        </w:rPr>
        <w:t>(</w:t>
      </w:r>
      <w:r w:rsidRPr="00D1614B">
        <w:rPr>
          <w:rFonts w:ascii="Times New Roman" w:hAnsi="Times New Roman" w:cs="Times New Roman"/>
          <w:sz w:val="28"/>
          <w:szCs w:val="28"/>
        </w:rPr>
        <w:t>1976/77</w:t>
      </w:r>
      <w:r w:rsidR="00AC6303">
        <w:rPr>
          <w:rFonts w:ascii="Times New Roman" w:hAnsi="Times New Roman" w:cs="Times New Roman"/>
          <w:sz w:val="28"/>
          <w:szCs w:val="28"/>
        </w:rPr>
        <w:t>),</w:t>
      </w:r>
      <w:r w:rsidRPr="00D1614B">
        <w:rPr>
          <w:rFonts w:ascii="Times New Roman" w:hAnsi="Times New Roman" w:cs="Times New Roman"/>
          <w:sz w:val="28"/>
          <w:szCs w:val="28"/>
        </w:rPr>
        <w:t xml:space="preserve"> Фомичев Ю.П. </w:t>
      </w:r>
      <w:r w:rsidR="00AC6303">
        <w:rPr>
          <w:rFonts w:ascii="Times New Roman" w:hAnsi="Times New Roman" w:cs="Times New Roman"/>
          <w:sz w:val="28"/>
          <w:szCs w:val="28"/>
        </w:rPr>
        <w:t>(</w:t>
      </w:r>
      <w:r w:rsidRPr="00D1614B">
        <w:rPr>
          <w:rFonts w:ascii="Times New Roman" w:hAnsi="Times New Roman" w:cs="Times New Roman"/>
          <w:sz w:val="28"/>
          <w:szCs w:val="28"/>
        </w:rPr>
        <w:t>2004</w:t>
      </w:r>
      <w:r w:rsidR="00AC6303">
        <w:rPr>
          <w:rFonts w:ascii="Times New Roman" w:hAnsi="Times New Roman" w:cs="Times New Roman"/>
          <w:sz w:val="28"/>
          <w:szCs w:val="28"/>
        </w:rPr>
        <w:t>),</w:t>
      </w:r>
      <w:r w:rsidR="00A54F7C">
        <w:rPr>
          <w:rFonts w:ascii="Times New Roman" w:hAnsi="Times New Roman" w:cs="Times New Roman"/>
          <w:sz w:val="28"/>
          <w:szCs w:val="28"/>
        </w:rPr>
        <w:t xml:space="preserve"> </w:t>
      </w:r>
      <w:r w:rsidRPr="00D1614B">
        <w:rPr>
          <w:rFonts w:ascii="Times New Roman" w:hAnsi="Times New Roman" w:cs="Times New Roman"/>
          <w:sz w:val="28"/>
          <w:szCs w:val="28"/>
        </w:rPr>
        <w:t xml:space="preserve">Шамберев Ю.Н. </w:t>
      </w:r>
      <w:r w:rsidR="00AC6303">
        <w:rPr>
          <w:rFonts w:ascii="Times New Roman" w:hAnsi="Times New Roman" w:cs="Times New Roman"/>
          <w:sz w:val="28"/>
          <w:szCs w:val="28"/>
        </w:rPr>
        <w:t>(</w:t>
      </w:r>
      <w:r w:rsidRPr="00D1614B">
        <w:rPr>
          <w:rFonts w:ascii="Times New Roman" w:hAnsi="Times New Roman" w:cs="Times New Roman"/>
          <w:sz w:val="28"/>
          <w:szCs w:val="28"/>
        </w:rPr>
        <w:t>1990</w:t>
      </w:r>
      <w:r w:rsidR="00B15362">
        <w:rPr>
          <w:rFonts w:ascii="Times New Roman" w:hAnsi="Times New Roman" w:cs="Times New Roman"/>
          <w:sz w:val="28"/>
          <w:szCs w:val="28"/>
        </w:rPr>
        <w:t>)</w:t>
      </w:r>
      <w:r w:rsidR="003766D0" w:rsidRPr="003766D0">
        <w:rPr>
          <w:rFonts w:ascii="Times New Roman" w:hAnsi="Times New Roman" w:cs="Times New Roman"/>
          <w:sz w:val="28"/>
          <w:szCs w:val="28"/>
        </w:rPr>
        <w:t xml:space="preserve"> </w:t>
      </w:r>
      <w:r w:rsidR="003766D0" w:rsidRPr="003766D0">
        <w:rPr>
          <w:rFonts w:ascii="Times New Roman" w:hAnsi="Times New Roman" w:cs="Times New Roman"/>
          <w:color w:val="000000"/>
          <w:sz w:val="28"/>
          <w:szCs w:val="28"/>
        </w:rPr>
        <w:t>[3, 47, 6]</w:t>
      </w:r>
      <w:r w:rsidR="00AC6303" w:rsidRPr="003766D0">
        <w:rPr>
          <w:rFonts w:ascii="Times New Roman" w:hAnsi="Times New Roman" w:cs="Times New Roman"/>
          <w:sz w:val="28"/>
          <w:szCs w:val="28"/>
        </w:rPr>
        <w:t>.</w:t>
      </w:r>
    </w:p>
    <w:p w:rsidR="00D1614B" w:rsidRPr="00E85AE1" w:rsidRDefault="00D1614B" w:rsidP="00D60C33">
      <w:pPr>
        <w:spacing w:after="0" w:line="360" w:lineRule="auto"/>
        <w:ind w:firstLine="709"/>
        <w:jc w:val="both"/>
        <w:rPr>
          <w:rFonts w:ascii="Times New Roman" w:hAnsi="Times New Roman" w:cs="Times New Roman"/>
          <w:sz w:val="28"/>
          <w:szCs w:val="28"/>
        </w:rPr>
      </w:pPr>
      <w:r w:rsidRPr="00D1614B">
        <w:rPr>
          <w:rFonts w:ascii="Times New Roman" w:hAnsi="Times New Roman" w:cs="Times New Roman"/>
          <w:sz w:val="28"/>
          <w:szCs w:val="28"/>
        </w:rPr>
        <w:t xml:space="preserve">В последние годы в животноводстве и птицеводстве особое внимание обращают на биологически активные вещества (БАВ). Одним из важнейших физиологических стимуляторов является L-карнитин. L-карнитин играет </w:t>
      </w:r>
      <w:r w:rsidRPr="00D1614B">
        <w:rPr>
          <w:rFonts w:ascii="Times New Roman" w:hAnsi="Times New Roman" w:cs="Times New Roman"/>
          <w:sz w:val="28"/>
          <w:szCs w:val="28"/>
        </w:rPr>
        <w:lastRenderedPageBreak/>
        <w:t>ключевую роль в метаболизм</w:t>
      </w:r>
      <w:r w:rsidR="00862C6F">
        <w:rPr>
          <w:rFonts w:ascii="Times New Roman" w:hAnsi="Times New Roman" w:cs="Times New Roman"/>
          <w:sz w:val="28"/>
          <w:szCs w:val="28"/>
        </w:rPr>
        <w:t>е энергии.  Основная его функция, по мнению зарубежного учёного Г. С. Леназа (</w:t>
      </w:r>
      <w:r w:rsidR="00862C6F" w:rsidRPr="00D1614B">
        <w:rPr>
          <w:rFonts w:ascii="Times New Roman" w:hAnsi="Times New Roman" w:cs="Times New Roman"/>
          <w:sz w:val="28"/>
          <w:szCs w:val="28"/>
        </w:rPr>
        <w:t>G.C.</w:t>
      </w:r>
      <w:r w:rsidR="00A54F7C">
        <w:rPr>
          <w:rFonts w:ascii="Times New Roman" w:hAnsi="Times New Roman" w:cs="Times New Roman"/>
          <w:sz w:val="28"/>
          <w:szCs w:val="28"/>
        </w:rPr>
        <w:t xml:space="preserve"> </w:t>
      </w:r>
      <w:r w:rsidR="00862C6F" w:rsidRPr="00D1614B">
        <w:rPr>
          <w:rFonts w:ascii="Times New Roman" w:hAnsi="Times New Roman" w:cs="Times New Roman"/>
          <w:sz w:val="28"/>
          <w:szCs w:val="28"/>
        </w:rPr>
        <w:t>Lenaz</w:t>
      </w:r>
      <w:r w:rsidR="00862C6F">
        <w:rPr>
          <w:rFonts w:ascii="Times New Roman" w:hAnsi="Times New Roman" w:cs="Times New Roman"/>
          <w:sz w:val="28"/>
          <w:szCs w:val="28"/>
        </w:rPr>
        <w:t>)</w:t>
      </w:r>
      <w:r w:rsidR="00D60C33">
        <w:rPr>
          <w:rFonts w:ascii="Times New Roman" w:hAnsi="Times New Roman" w:cs="Times New Roman"/>
          <w:sz w:val="28"/>
          <w:szCs w:val="28"/>
        </w:rPr>
        <w:t xml:space="preserve"> </w:t>
      </w:r>
      <w:r w:rsidRPr="00D1614B">
        <w:rPr>
          <w:rFonts w:ascii="Times New Roman" w:hAnsi="Times New Roman" w:cs="Times New Roman"/>
          <w:sz w:val="28"/>
          <w:szCs w:val="28"/>
        </w:rPr>
        <w:t>заключается в переносе жирных кислот к местам</w:t>
      </w:r>
      <w:r w:rsidR="00862C6F">
        <w:rPr>
          <w:rFonts w:ascii="Times New Roman" w:hAnsi="Times New Roman" w:cs="Times New Roman"/>
          <w:sz w:val="28"/>
          <w:szCs w:val="28"/>
        </w:rPr>
        <w:t xml:space="preserve"> их расщепления в митохондриях</w:t>
      </w:r>
      <w:r w:rsidRPr="00D1614B">
        <w:rPr>
          <w:rFonts w:ascii="Times New Roman" w:hAnsi="Times New Roman" w:cs="Times New Roman"/>
          <w:sz w:val="28"/>
          <w:szCs w:val="28"/>
        </w:rPr>
        <w:t xml:space="preserve">. Карнитин укрепляет иммунную систему, стимулирует процесс кроветворения, выводит яды из клеток и защищает их от многих вредных </w:t>
      </w:r>
      <w:r w:rsidRPr="003766D0">
        <w:rPr>
          <w:rFonts w:ascii="Times New Roman" w:hAnsi="Times New Roman" w:cs="Times New Roman"/>
          <w:sz w:val="28"/>
          <w:szCs w:val="28"/>
        </w:rPr>
        <w:t>веществ</w:t>
      </w:r>
      <w:r w:rsidR="003766D0" w:rsidRPr="003766D0">
        <w:rPr>
          <w:rFonts w:ascii="Times New Roman" w:hAnsi="Times New Roman" w:cs="Times New Roman"/>
          <w:sz w:val="28"/>
          <w:szCs w:val="28"/>
        </w:rPr>
        <w:t xml:space="preserve"> </w:t>
      </w:r>
      <w:r w:rsidR="003766D0" w:rsidRPr="003766D0">
        <w:rPr>
          <w:rFonts w:ascii="Times New Roman" w:hAnsi="Times New Roman" w:cs="Times New Roman"/>
          <w:color w:val="000000"/>
          <w:sz w:val="28"/>
          <w:szCs w:val="28"/>
        </w:rPr>
        <w:t>[7, 11]</w:t>
      </w:r>
      <w:r w:rsidRPr="003766D0">
        <w:rPr>
          <w:rFonts w:ascii="Times New Roman" w:hAnsi="Times New Roman" w:cs="Times New Roman"/>
          <w:sz w:val="28"/>
          <w:szCs w:val="28"/>
        </w:rPr>
        <w:t>.</w:t>
      </w:r>
      <w:r w:rsidR="00E85AE1" w:rsidRPr="00E85AE1">
        <w:rPr>
          <w:rFonts w:ascii="Times New Roman" w:hAnsi="Times New Roman" w:cs="Times New Roman"/>
          <w:sz w:val="28"/>
          <w:szCs w:val="28"/>
        </w:rPr>
        <w:t xml:space="preserve"> </w:t>
      </w:r>
    </w:p>
    <w:p w:rsidR="005F3F41" w:rsidRPr="00E85AE1" w:rsidRDefault="005F3F41" w:rsidP="00D60C33">
      <w:pPr>
        <w:spacing w:after="0" w:line="360" w:lineRule="auto"/>
        <w:ind w:firstLine="709"/>
        <w:jc w:val="both"/>
        <w:rPr>
          <w:rFonts w:ascii="Times New Roman" w:hAnsi="Times New Roman" w:cs="Times New Roman"/>
          <w:sz w:val="28"/>
          <w:szCs w:val="28"/>
        </w:rPr>
      </w:pPr>
      <w:r w:rsidRPr="005F3F41">
        <w:rPr>
          <w:rFonts w:ascii="Times New Roman" w:hAnsi="Times New Roman" w:cs="Times New Roman"/>
          <w:sz w:val="28"/>
          <w:szCs w:val="28"/>
        </w:rPr>
        <w:t>В медицине карнитин широко применяется для коррекции метаболизма при воспитании недоно</w:t>
      </w:r>
      <w:r w:rsidR="005C0614">
        <w:rPr>
          <w:rFonts w:ascii="Times New Roman" w:hAnsi="Times New Roman" w:cs="Times New Roman"/>
          <w:sz w:val="28"/>
          <w:szCs w:val="28"/>
        </w:rPr>
        <w:t>шенных детей, в эндокринологии −</w:t>
      </w:r>
      <w:r w:rsidRPr="005F3F41">
        <w:rPr>
          <w:rFonts w:ascii="Times New Roman" w:hAnsi="Times New Roman" w:cs="Times New Roman"/>
          <w:sz w:val="28"/>
          <w:szCs w:val="28"/>
        </w:rPr>
        <w:t xml:space="preserve"> при сахарном диабете и ожирении, при нарушениях выработки йодсодержащих гормонов (тироксина и трийо</w:t>
      </w:r>
      <w:r>
        <w:rPr>
          <w:rFonts w:ascii="Times New Roman" w:hAnsi="Times New Roman" w:cs="Times New Roman"/>
          <w:sz w:val="28"/>
          <w:szCs w:val="28"/>
        </w:rPr>
        <w:t>дтирозина) щитовидной железой</w:t>
      </w:r>
      <w:r w:rsidR="003766D0" w:rsidRPr="003766D0">
        <w:rPr>
          <w:rFonts w:ascii="Times New Roman" w:hAnsi="Times New Roman" w:cs="Times New Roman"/>
          <w:sz w:val="28"/>
          <w:szCs w:val="28"/>
        </w:rPr>
        <w:t xml:space="preserve"> </w:t>
      </w:r>
      <w:r w:rsidR="003766D0" w:rsidRPr="003766D0">
        <w:rPr>
          <w:rFonts w:ascii="Times New Roman" w:hAnsi="Times New Roman" w:cs="Times New Roman"/>
          <w:color w:val="000000"/>
          <w:sz w:val="28"/>
          <w:szCs w:val="28"/>
        </w:rPr>
        <w:t>[7, 18, 23]</w:t>
      </w:r>
      <w:r w:rsidR="00AC6303" w:rsidRPr="003766D0">
        <w:rPr>
          <w:rFonts w:ascii="Times New Roman" w:hAnsi="Times New Roman" w:cs="Times New Roman"/>
          <w:sz w:val="28"/>
          <w:szCs w:val="28"/>
        </w:rPr>
        <w:t>.</w:t>
      </w:r>
    </w:p>
    <w:p w:rsidR="005965AF" w:rsidRPr="005965AF" w:rsidRDefault="005F3F41" w:rsidP="00D60C33">
      <w:pPr>
        <w:spacing w:after="0" w:line="360" w:lineRule="auto"/>
        <w:ind w:firstLine="709"/>
        <w:jc w:val="both"/>
        <w:rPr>
          <w:rFonts w:ascii="Times New Roman" w:hAnsi="Times New Roman" w:cs="Times New Roman"/>
          <w:sz w:val="28"/>
          <w:szCs w:val="28"/>
        </w:rPr>
      </w:pPr>
      <w:r w:rsidRPr="005F3F41">
        <w:rPr>
          <w:rFonts w:ascii="Times New Roman" w:hAnsi="Times New Roman" w:cs="Times New Roman"/>
          <w:sz w:val="28"/>
          <w:szCs w:val="28"/>
        </w:rPr>
        <w:t>В доступной литературе не</w:t>
      </w:r>
      <w:r w:rsidR="00C11196">
        <w:rPr>
          <w:rFonts w:ascii="Times New Roman" w:hAnsi="Times New Roman" w:cs="Times New Roman"/>
          <w:sz w:val="28"/>
          <w:szCs w:val="28"/>
        </w:rPr>
        <w:t xml:space="preserve"> были</w:t>
      </w:r>
      <w:r w:rsidR="00B15362">
        <w:rPr>
          <w:rFonts w:ascii="Times New Roman" w:hAnsi="Times New Roman" w:cs="Times New Roman"/>
          <w:sz w:val="28"/>
          <w:szCs w:val="28"/>
        </w:rPr>
        <w:t xml:space="preserve"> </w:t>
      </w:r>
      <w:r w:rsidR="00C11196">
        <w:rPr>
          <w:rFonts w:ascii="Times New Roman" w:hAnsi="Times New Roman" w:cs="Times New Roman"/>
          <w:sz w:val="28"/>
          <w:szCs w:val="28"/>
        </w:rPr>
        <w:t>обнаружены</w:t>
      </w:r>
      <w:r w:rsidRPr="005F3F41">
        <w:rPr>
          <w:rFonts w:ascii="Times New Roman" w:hAnsi="Times New Roman" w:cs="Times New Roman"/>
          <w:sz w:val="28"/>
          <w:szCs w:val="28"/>
        </w:rPr>
        <w:t xml:space="preserve"> данных по влиянию карнитина на организм </w:t>
      </w:r>
      <w:r w:rsidR="00C11196">
        <w:rPr>
          <w:rFonts w:ascii="Times New Roman" w:hAnsi="Times New Roman" w:cs="Times New Roman"/>
          <w:sz w:val="28"/>
          <w:szCs w:val="28"/>
        </w:rPr>
        <w:t>домашних</w:t>
      </w:r>
      <w:r w:rsidR="0076677F">
        <w:rPr>
          <w:rFonts w:ascii="Times New Roman" w:hAnsi="Times New Roman" w:cs="Times New Roman"/>
          <w:sz w:val="28"/>
          <w:szCs w:val="28"/>
        </w:rPr>
        <w:t xml:space="preserve"> (служебных)</w:t>
      </w:r>
      <w:r w:rsidR="00C11196">
        <w:rPr>
          <w:rFonts w:ascii="Times New Roman" w:hAnsi="Times New Roman" w:cs="Times New Roman"/>
          <w:sz w:val="28"/>
          <w:szCs w:val="28"/>
        </w:rPr>
        <w:t xml:space="preserve"> собак</w:t>
      </w:r>
      <w:r w:rsidRPr="005F3F41">
        <w:rPr>
          <w:rFonts w:ascii="Times New Roman" w:hAnsi="Times New Roman" w:cs="Times New Roman"/>
          <w:sz w:val="28"/>
          <w:szCs w:val="28"/>
        </w:rPr>
        <w:t xml:space="preserve">, на их обменные процессы, </w:t>
      </w:r>
      <w:r w:rsidR="00E85AE1">
        <w:rPr>
          <w:rFonts w:ascii="Times New Roman" w:hAnsi="Times New Roman" w:cs="Times New Roman"/>
          <w:sz w:val="28"/>
          <w:szCs w:val="28"/>
        </w:rPr>
        <w:t>физиологические реакции ада</w:t>
      </w:r>
      <w:r w:rsidR="00C11196">
        <w:rPr>
          <w:rFonts w:ascii="Times New Roman" w:hAnsi="Times New Roman" w:cs="Times New Roman"/>
          <w:sz w:val="28"/>
          <w:szCs w:val="28"/>
        </w:rPr>
        <w:t>птации</w:t>
      </w:r>
      <w:r w:rsidRPr="005F3F41">
        <w:rPr>
          <w:rFonts w:ascii="Times New Roman" w:hAnsi="Times New Roman" w:cs="Times New Roman"/>
          <w:sz w:val="28"/>
          <w:szCs w:val="28"/>
        </w:rPr>
        <w:t xml:space="preserve"> и воспроизводительные функции.</w:t>
      </w:r>
      <w:r w:rsidR="00B15362">
        <w:rPr>
          <w:rFonts w:ascii="Times New Roman" w:hAnsi="Times New Roman" w:cs="Times New Roman"/>
          <w:sz w:val="28"/>
          <w:szCs w:val="28"/>
        </w:rPr>
        <w:t xml:space="preserve"> </w:t>
      </w:r>
    </w:p>
    <w:p w:rsidR="005965AF" w:rsidRPr="00862C6F" w:rsidRDefault="005965AF" w:rsidP="00D60C33">
      <w:pPr>
        <w:spacing w:after="0" w:line="360" w:lineRule="auto"/>
        <w:ind w:firstLine="709"/>
        <w:jc w:val="both"/>
        <w:rPr>
          <w:rFonts w:ascii="Times New Roman" w:hAnsi="Times New Roman" w:cs="Times New Roman"/>
          <w:sz w:val="28"/>
          <w:szCs w:val="28"/>
        </w:rPr>
      </w:pPr>
      <w:r w:rsidRPr="005965AF">
        <w:rPr>
          <w:rFonts w:ascii="Times New Roman" w:hAnsi="Times New Roman" w:cs="Times New Roman"/>
          <w:sz w:val="28"/>
          <w:szCs w:val="28"/>
        </w:rPr>
        <w:t xml:space="preserve">Начинают обучение собаки не ранее 8 месячного возраста, то есть полноценное служебное использование составляет в среднем 2-4 года. </w:t>
      </w:r>
      <w:r w:rsidR="0076677F" w:rsidRPr="005965AF">
        <w:rPr>
          <w:rFonts w:ascii="Times New Roman" w:hAnsi="Times New Roman" w:cs="Times New Roman"/>
          <w:sz w:val="28"/>
          <w:szCs w:val="28"/>
        </w:rPr>
        <w:t>Срок использования служебных собак составляет максимально 5-6 лет, один год из которых затрачивается на дрессуру и воспитание собаки.</w:t>
      </w:r>
      <w:r w:rsidR="00B15362">
        <w:rPr>
          <w:rFonts w:ascii="Times New Roman" w:hAnsi="Times New Roman" w:cs="Times New Roman"/>
          <w:sz w:val="28"/>
          <w:szCs w:val="28"/>
        </w:rPr>
        <w:t xml:space="preserve"> </w:t>
      </w:r>
      <w:r w:rsidRPr="005965AF">
        <w:rPr>
          <w:rFonts w:ascii="Times New Roman" w:hAnsi="Times New Roman" w:cs="Times New Roman"/>
          <w:sz w:val="28"/>
          <w:szCs w:val="28"/>
        </w:rPr>
        <w:t>По разным оценкам суточное содержание одной собаки составляет от 300 до 500 рублей в сутки, и от 109 500 до 182 500 рублей в год. Одной из актуальных проблем, как служебного собаководства, так и ветеринарной медицины являются нарушения иммунологического статуса домашних</w:t>
      </w:r>
      <w:r w:rsidR="0076677F">
        <w:rPr>
          <w:rFonts w:ascii="Times New Roman" w:hAnsi="Times New Roman" w:cs="Times New Roman"/>
          <w:sz w:val="28"/>
          <w:szCs w:val="28"/>
        </w:rPr>
        <w:t xml:space="preserve"> (служебных)</w:t>
      </w:r>
      <w:r w:rsidRPr="005965AF">
        <w:rPr>
          <w:rFonts w:ascii="Times New Roman" w:hAnsi="Times New Roman" w:cs="Times New Roman"/>
          <w:sz w:val="28"/>
          <w:szCs w:val="28"/>
        </w:rPr>
        <w:t xml:space="preserve"> собак.</w:t>
      </w:r>
      <w:r w:rsidRPr="005965AF">
        <w:rPr>
          <w:rFonts w:ascii="Times New Roman" w:hAnsi="Times New Roman" w:cs="Times New Roman"/>
          <w:sz w:val="28"/>
          <w:szCs w:val="28"/>
        </w:rPr>
        <w:tab/>
        <w:t xml:space="preserve"> Многие нарушения в работе систем</w:t>
      </w:r>
      <w:r w:rsidR="0076677F">
        <w:rPr>
          <w:rFonts w:ascii="Times New Roman" w:hAnsi="Times New Roman" w:cs="Times New Roman"/>
          <w:sz w:val="28"/>
          <w:szCs w:val="28"/>
        </w:rPr>
        <w:t xml:space="preserve"> организма</w:t>
      </w:r>
      <w:r w:rsidRPr="005965AF">
        <w:rPr>
          <w:rFonts w:ascii="Times New Roman" w:hAnsi="Times New Roman" w:cs="Times New Roman"/>
          <w:sz w:val="28"/>
          <w:szCs w:val="28"/>
        </w:rPr>
        <w:t xml:space="preserve"> возникают, обычно, из-за серьёзных сбоев в обменных процессах организма</w:t>
      </w:r>
      <w:r w:rsidR="00AC6303">
        <w:rPr>
          <w:rFonts w:ascii="Times New Roman" w:hAnsi="Times New Roman" w:cs="Times New Roman"/>
          <w:sz w:val="28"/>
          <w:szCs w:val="28"/>
        </w:rPr>
        <w:t>.</w:t>
      </w:r>
    </w:p>
    <w:p w:rsidR="005409C8" w:rsidRPr="00AC6303" w:rsidRDefault="005F3F41" w:rsidP="00D60C33">
      <w:pPr>
        <w:spacing w:after="0" w:line="360" w:lineRule="auto"/>
        <w:ind w:firstLine="709"/>
        <w:jc w:val="both"/>
        <w:rPr>
          <w:rFonts w:ascii="Times New Roman" w:hAnsi="Times New Roman" w:cs="Times New Roman"/>
          <w:sz w:val="28"/>
          <w:szCs w:val="28"/>
        </w:rPr>
      </w:pPr>
      <w:r w:rsidRPr="005F3F41">
        <w:rPr>
          <w:rFonts w:ascii="Times New Roman" w:hAnsi="Times New Roman" w:cs="Times New Roman"/>
          <w:sz w:val="28"/>
          <w:szCs w:val="28"/>
        </w:rPr>
        <w:t>В связи с этим изучение влияния карнитина на обменные процессы, усвоение питательных веществ организмом животного, состояни</w:t>
      </w:r>
      <w:r w:rsidR="00C11196">
        <w:rPr>
          <w:rFonts w:ascii="Times New Roman" w:hAnsi="Times New Roman" w:cs="Times New Roman"/>
          <w:sz w:val="28"/>
          <w:szCs w:val="28"/>
        </w:rPr>
        <w:t>е</w:t>
      </w:r>
      <w:r w:rsidRPr="005F3F41">
        <w:rPr>
          <w:rFonts w:ascii="Times New Roman" w:hAnsi="Times New Roman" w:cs="Times New Roman"/>
          <w:sz w:val="28"/>
          <w:szCs w:val="28"/>
        </w:rPr>
        <w:t xml:space="preserve"> иммунной системы, </w:t>
      </w:r>
      <w:r w:rsidR="00C11196">
        <w:rPr>
          <w:rFonts w:ascii="Times New Roman" w:hAnsi="Times New Roman" w:cs="Times New Roman"/>
          <w:sz w:val="28"/>
          <w:szCs w:val="28"/>
        </w:rPr>
        <w:t>защитно-приспособительные механизмы, биохимический статус</w:t>
      </w:r>
      <w:r w:rsidRPr="005F3F41">
        <w:rPr>
          <w:rFonts w:ascii="Times New Roman" w:hAnsi="Times New Roman" w:cs="Times New Roman"/>
          <w:sz w:val="28"/>
          <w:szCs w:val="28"/>
        </w:rPr>
        <w:t xml:space="preserve"> и воспроизводительные способности имеет большое теоретическое и прикладное значение</w:t>
      </w:r>
      <w:r w:rsidR="003766D0" w:rsidRPr="003766D0">
        <w:rPr>
          <w:rFonts w:ascii="Times New Roman" w:hAnsi="Times New Roman" w:cs="Times New Roman"/>
          <w:sz w:val="28"/>
          <w:szCs w:val="28"/>
        </w:rPr>
        <w:t xml:space="preserve"> [10]</w:t>
      </w:r>
      <w:r w:rsidR="00AC6303">
        <w:rPr>
          <w:rFonts w:ascii="Times New Roman" w:hAnsi="Times New Roman" w:cs="Times New Roman"/>
          <w:sz w:val="28"/>
          <w:szCs w:val="28"/>
        </w:rPr>
        <w:t>.</w:t>
      </w:r>
    </w:p>
    <w:p w:rsidR="005965AF" w:rsidRPr="00AC6303" w:rsidRDefault="005409C8" w:rsidP="00D60C33">
      <w:pPr>
        <w:spacing w:after="0" w:line="360" w:lineRule="auto"/>
        <w:ind w:firstLine="708"/>
        <w:jc w:val="both"/>
        <w:rPr>
          <w:rFonts w:ascii="Times New Roman" w:eastAsia="TimesNewRomanPSMT" w:hAnsi="Times New Roman" w:cs="Times New Roman"/>
          <w:sz w:val="28"/>
          <w:szCs w:val="28"/>
          <w:lang w:eastAsia="ru-RU"/>
        </w:rPr>
      </w:pPr>
      <w:r w:rsidRPr="005409C8">
        <w:rPr>
          <w:rFonts w:ascii="Times New Roman" w:eastAsia="TimesNewRomanPSMT" w:hAnsi="Times New Roman" w:cs="Times New Roman"/>
          <w:sz w:val="28"/>
          <w:szCs w:val="28"/>
          <w:lang w:eastAsia="ru-RU"/>
        </w:rPr>
        <w:t xml:space="preserve">В </w:t>
      </w:r>
      <w:r w:rsidR="007303B4">
        <w:rPr>
          <w:rFonts w:ascii="Times New Roman" w:eastAsia="TimesNewRomanPSMT" w:hAnsi="Times New Roman" w:cs="Times New Roman"/>
          <w:sz w:val="28"/>
          <w:szCs w:val="28"/>
          <w:lang w:eastAsia="ru-RU"/>
        </w:rPr>
        <w:t xml:space="preserve">литературных </w:t>
      </w:r>
      <w:r w:rsidRPr="005409C8">
        <w:rPr>
          <w:rFonts w:ascii="Times New Roman" w:eastAsia="TimesNewRomanPSMT" w:hAnsi="Times New Roman" w:cs="Times New Roman"/>
          <w:sz w:val="28"/>
          <w:szCs w:val="28"/>
          <w:lang w:eastAsia="ru-RU"/>
        </w:rPr>
        <w:t>источниках приводятся данные о том, что усвоение витаминов и минеральных веществ из фармацевтических препаратов и добавок составляет в среднем 50% (максимально до 70%). Минеральные вещества и</w:t>
      </w:r>
      <w:r w:rsidR="00F36AB0">
        <w:rPr>
          <w:rFonts w:ascii="Times New Roman" w:eastAsia="TimesNewRomanPSMT" w:hAnsi="Times New Roman" w:cs="Times New Roman"/>
          <w:sz w:val="28"/>
          <w:szCs w:val="28"/>
          <w:lang w:eastAsia="ru-RU"/>
        </w:rPr>
        <w:t xml:space="preserve"> </w:t>
      </w:r>
      <w:r w:rsidRPr="005409C8">
        <w:rPr>
          <w:rFonts w:ascii="Times New Roman" w:eastAsia="TimesNewRomanPSMT" w:hAnsi="Times New Roman" w:cs="Times New Roman"/>
          <w:sz w:val="28"/>
          <w:szCs w:val="28"/>
          <w:lang w:eastAsia="ru-RU"/>
        </w:rPr>
        <w:lastRenderedPageBreak/>
        <w:t>витамины, содержащиеся в растениях, усваиваются в организме собак почти</w:t>
      </w:r>
      <w:r w:rsidR="00F36AB0">
        <w:rPr>
          <w:rFonts w:ascii="Times New Roman" w:eastAsia="TimesNewRomanPSMT" w:hAnsi="Times New Roman" w:cs="Times New Roman"/>
          <w:sz w:val="28"/>
          <w:szCs w:val="28"/>
          <w:lang w:eastAsia="ru-RU"/>
        </w:rPr>
        <w:t xml:space="preserve"> </w:t>
      </w:r>
      <w:r w:rsidRPr="005409C8">
        <w:rPr>
          <w:rFonts w:ascii="Times New Roman" w:eastAsia="TimesNewRomanPSMT" w:hAnsi="Times New Roman" w:cs="Times New Roman"/>
          <w:sz w:val="28"/>
          <w:szCs w:val="28"/>
          <w:lang w:eastAsia="ru-RU"/>
        </w:rPr>
        <w:t>полностью</w:t>
      </w:r>
      <w:r w:rsidR="003766D0" w:rsidRPr="003766D0">
        <w:rPr>
          <w:rFonts w:ascii="Times New Roman" w:eastAsia="TimesNewRomanPSMT" w:hAnsi="Times New Roman" w:cs="Times New Roman"/>
          <w:sz w:val="28"/>
          <w:szCs w:val="28"/>
          <w:lang w:eastAsia="ru-RU"/>
        </w:rPr>
        <w:t xml:space="preserve"> </w:t>
      </w:r>
      <w:r w:rsidR="003766D0">
        <w:rPr>
          <w:rFonts w:ascii="Times New Roman" w:eastAsia="TimesNewRomanPSMT" w:hAnsi="Times New Roman" w:cs="Times New Roman"/>
          <w:sz w:val="28"/>
          <w:szCs w:val="28"/>
          <w:lang w:val="en-US" w:eastAsia="ru-RU"/>
        </w:rPr>
        <w:t>[9, 16]</w:t>
      </w:r>
      <w:r w:rsidR="00AC6303">
        <w:rPr>
          <w:rFonts w:ascii="Times New Roman" w:eastAsia="TimesNewRomanPSMT" w:hAnsi="Times New Roman" w:cs="Times New Roman"/>
          <w:sz w:val="28"/>
          <w:szCs w:val="28"/>
          <w:lang w:eastAsia="ru-RU"/>
        </w:rPr>
        <w:t>.</w:t>
      </w:r>
    </w:p>
    <w:p w:rsidR="005F49D9" w:rsidRDefault="005965AF" w:rsidP="00D60C33">
      <w:pPr>
        <w:spacing w:after="0" w:line="360" w:lineRule="auto"/>
        <w:ind w:firstLine="708"/>
        <w:jc w:val="both"/>
        <w:rPr>
          <w:rFonts w:ascii="Times New Roman" w:eastAsia="Times New Roman" w:hAnsi="Times New Roman" w:cs="Times New Roman"/>
          <w:sz w:val="28"/>
          <w:szCs w:val="28"/>
          <w:lang w:eastAsia="ru-RU"/>
        </w:rPr>
      </w:pPr>
      <w:r w:rsidRPr="005409C8">
        <w:rPr>
          <w:rFonts w:ascii="Times New Roman" w:eastAsia="TimesNewRomanPSMT" w:hAnsi="Times New Roman" w:cs="Times New Roman"/>
          <w:sz w:val="28"/>
          <w:szCs w:val="28"/>
          <w:lang w:eastAsia="ru-RU"/>
        </w:rPr>
        <w:t xml:space="preserve">Таким образом, на основании вышеизложенного целесообразно включать в рацион служебных собак биологически активные добавки. </w:t>
      </w:r>
      <w:r w:rsidRPr="005409C8">
        <w:rPr>
          <w:rFonts w:ascii="Times New Roman" w:eastAsia="Times New Roman" w:hAnsi="Times New Roman" w:cs="Times New Roman"/>
          <w:sz w:val="28"/>
          <w:szCs w:val="28"/>
          <w:lang w:eastAsia="ru-RU"/>
        </w:rPr>
        <w:t>В настоящее время существует большое количество лекарственных препаратов и биологически активных веществ, применение которых оказывает положительное воздействие на здоровье, а, следовательно, и на продолжительность служебного долголетия  собак.</w:t>
      </w:r>
    </w:p>
    <w:p w:rsidR="001932BE" w:rsidRPr="00075C43" w:rsidRDefault="00075C43" w:rsidP="00D60C33">
      <w:pPr>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1.1 </w:t>
      </w:r>
      <w:r w:rsidR="0015561F" w:rsidRPr="00075C43">
        <w:rPr>
          <w:rFonts w:ascii="Times New Roman" w:hAnsi="Times New Roman" w:cs="Times New Roman"/>
          <w:b/>
          <w:sz w:val="28"/>
          <w:szCs w:val="28"/>
          <w:lang w:val="en-US"/>
        </w:rPr>
        <w:t>L</w:t>
      </w:r>
      <w:r w:rsidR="0015561F" w:rsidRPr="00075C43">
        <w:rPr>
          <w:rFonts w:ascii="Times New Roman" w:hAnsi="Times New Roman" w:cs="Times New Roman"/>
          <w:b/>
          <w:sz w:val="28"/>
          <w:szCs w:val="28"/>
        </w:rPr>
        <w:t>-карнитин</w:t>
      </w:r>
    </w:p>
    <w:p w:rsidR="005F49D9" w:rsidRPr="005F49D9" w:rsidRDefault="00075C43" w:rsidP="00D60C33">
      <w:pPr>
        <w:pStyle w:val="a3"/>
        <w:spacing w:after="0" w:line="360" w:lineRule="auto"/>
        <w:ind w:left="1429"/>
        <w:jc w:val="center"/>
        <w:rPr>
          <w:rFonts w:ascii="Times New Roman" w:hAnsi="Times New Roman" w:cs="Times New Roman"/>
          <w:b/>
          <w:sz w:val="28"/>
          <w:szCs w:val="28"/>
        </w:rPr>
      </w:pPr>
      <w:r>
        <w:rPr>
          <w:rFonts w:ascii="Times New Roman" w:hAnsi="Times New Roman" w:cs="Times New Roman"/>
          <w:b/>
          <w:sz w:val="28"/>
          <w:szCs w:val="28"/>
        </w:rPr>
        <w:t>1</w:t>
      </w:r>
      <w:r w:rsidR="005F49D9">
        <w:rPr>
          <w:rFonts w:ascii="Times New Roman" w:hAnsi="Times New Roman" w:cs="Times New Roman"/>
          <w:b/>
          <w:sz w:val="28"/>
          <w:szCs w:val="28"/>
        </w:rPr>
        <w:t xml:space="preserve">.1.1. Общая характеристика </w:t>
      </w:r>
      <w:r w:rsidR="005F49D9">
        <w:rPr>
          <w:rFonts w:ascii="Times New Roman" w:hAnsi="Times New Roman" w:cs="Times New Roman"/>
          <w:b/>
          <w:sz w:val="28"/>
          <w:szCs w:val="28"/>
          <w:lang w:val="en-US"/>
        </w:rPr>
        <w:t>L</w:t>
      </w:r>
      <w:r w:rsidR="005F49D9">
        <w:rPr>
          <w:rFonts w:ascii="Times New Roman" w:hAnsi="Times New Roman" w:cs="Times New Roman"/>
          <w:b/>
          <w:sz w:val="28"/>
          <w:szCs w:val="28"/>
        </w:rPr>
        <w:t>-карнитина</w:t>
      </w:r>
    </w:p>
    <w:p w:rsidR="00D27BBE" w:rsidRPr="00AB3FAC" w:rsidRDefault="005F49D9" w:rsidP="00D60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L-к</w:t>
      </w:r>
      <w:r w:rsidR="001932BE" w:rsidRPr="007E4AAC">
        <w:rPr>
          <w:rFonts w:ascii="Times New Roman" w:hAnsi="Times New Roman" w:cs="Times New Roman"/>
          <w:sz w:val="28"/>
          <w:szCs w:val="28"/>
        </w:rPr>
        <w:t xml:space="preserve">арнитин - природное вещество, </w:t>
      </w:r>
      <w:r w:rsidR="00D27BBE" w:rsidRPr="007E4AAC">
        <w:rPr>
          <w:rFonts w:ascii="Times New Roman" w:hAnsi="Times New Roman" w:cs="Times New Roman"/>
          <w:sz w:val="28"/>
          <w:szCs w:val="28"/>
        </w:rPr>
        <w:t xml:space="preserve">родственное витаминам группы В. L-карнитин был открыт В. С. Гулевичем и профессором медицинской химии Харьковского университета Робертом Петровичем Кримбергом более 100 лет назад, в 1905 году. Был синтезирован впервые в 1960 году. В 1962 году </w:t>
      </w:r>
      <w:r w:rsidR="005C0614">
        <w:rPr>
          <w:rFonts w:ascii="Times New Roman" w:hAnsi="Times New Roman" w:cs="Times New Roman"/>
          <w:sz w:val="28"/>
          <w:szCs w:val="28"/>
        </w:rPr>
        <w:t>была определена роль карнитина −</w:t>
      </w:r>
      <w:r w:rsidR="00D27BBE" w:rsidRPr="007E4AAC">
        <w:rPr>
          <w:rFonts w:ascii="Times New Roman" w:hAnsi="Times New Roman" w:cs="Times New Roman"/>
          <w:sz w:val="28"/>
          <w:szCs w:val="28"/>
        </w:rPr>
        <w:t xml:space="preserve"> перенос длинноцепочечные жирные кислоты в митохондрии через внутреннюю мембрану последних</w:t>
      </w:r>
      <w:r w:rsidR="003766D0">
        <w:rPr>
          <w:rFonts w:ascii="Times New Roman" w:hAnsi="Times New Roman" w:cs="Times New Roman"/>
          <w:sz w:val="28"/>
          <w:szCs w:val="28"/>
          <w:lang w:val="en-US"/>
        </w:rPr>
        <w:t xml:space="preserve"> [20]</w:t>
      </w:r>
      <w:r w:rsidR="00AC6303">
        <w:rPr>
          <w:rFonts w:ascii="Times New Roman" w:hAnsi="Times New Roman" w:cs="Times New Roman"/>
          <w:sz w:val="28"/>
          <w:szCs w:val="28"/>
        </w:rPr>
        <w:t>.</w:t>
      </w:r>
    </w:p>
    <w:p w:rsidR="001932BE" w:rsidRPr="00AC6303" w:rsidRDefault="001932BE"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Карнитин находится в митохондриях клеток, особенно в больших количествах в тканях требующих высокого энергетического обеспечения</w:t>
      </w:r>
      <w:r w:rsidR="00975158">
        <w:rPr>
          <w:rFonts w:ascii="Times New Roman" w:hAnsi="Times New Roman" w:cs="Times New Roman"/>
          <w:sz w:val="28"/>
          <w:szCs w:val="28"/>
        </w:rPr>
        <w:t xml:space="preserve">. </w:t>
      </w:r>
      <w:r w:rsidR="00975158" w:rsidRPr="00975158">
        <w:rPr>
          <w:rFonts w:ascii="Times New Roman" w:hAnsi="Times New Roman" w:cs="Times New Roman"/>
          <w:sz w:val="28"/>
          <w:szCs w:val="28"/>
        </w:rPr>
        <w:t>Организм взрослого животного способен синтезировать карнитин</w:t>
      </w:r>
      <w:r w:rsidR="00975158">
        <w:rPr>
          <w:rFonts w:ascii="Times New Roman" w:hAnsi="Times New Roman" w:cs="Times New Roman"/>
          <w:sz w:val="28"/>
          <w:szCs w:val="28"/>
        </w:rPr>
        <w:t xml:space="preserve"> из лизина</w:t>
      </w:r>
      <w:r w:rsidR="00975158" w:rsidRPr="00975158">
        <w:rPr>
          <w:rFonts w:ascii="Times New Roman" w:hAnsi="Times New Roman" w:cs="Times New Roman"/>
          <w:sz w:val="28"/>
          <w:szCs w:val="28"/>
        </w:rPr>
        <w:t xml:space="preserve"> в очень ограниченном количестве -</w:t>
      </w:r>
      <w:r w:rsidR="00F36AB0">
        <w:rPr>
          <w:rFonts w:ascii="Times New Roman" w:hAnsi="Times New Roman" w:cs="Times New Roman"/>
          <w:sz w:val="28"/>
          <w:szCs w:val="28"/>
        </w:rPr>
        <w:t xml:space="preserve"> </w:t>
      </w:r>
      <w:r w:rsidR="00975158" w:rsidRPr="00975158">
        <w:rPr>
          <w:rFonts w:ascii="Times New Roman" w:hAnsi="Times New Roman" w:cs="Times New Roman"/>
          <w:sz w:val="28"/>
          <w:szCs w:val="28"/>
        </w:rPr>
        <w:t>не более 10% от биологической потребности. Но даже этот синтез может быть реализован только при наличии двух незаменимых аминокислот лизин и метионин, витаминов В3, В6, В12, С, железа, фолиевой кислоты, ряда ферментов. Основное количество карнитина, животное получает с пищей из мяса, рыбы, молочных продуктов. В одном килограмме говядины содержится в среднем 600 мг L-карнитина, в свинине - 300 мг/кг, наивысшая концентрация этого вещества наблюдается в натуральном крабовом мясе - до 9000 мг/кг, но и это количество сводится к нулю при приготовлении сухих кормов промышленного производства.</w:t>
      </w:r>
      <w:r w:rsidR="00691B23" w:rsidRPr="00691B23">
        <w:rPr>
          <w:rFonts w:ascii="Times New Roman" w:hAnsi="Times New Roman" w:cs="Times New Roman"/>
          <w:sz w:val="28"/>
          <w:szCs w:val="28"/>
        </w:rPr>
        <w:t xml:space="preserve"> </w:t>
      </w:r>
      <w:r w:rsidR="00975158" w:rsidRPr="00975158">
        <w:rPr>
          <w:rFonts w:ascii="Times New Roman" w:hAnsi="Times New Roman" w:cs="Times New Roman"/>
          <w:sz w:val="28"/>
          <w:szCs w:val="28"/>
        </w:rPr>
        <w:t>Выделяют его из природных источников или синтезируют из эпихлоргидрина и NaCN</w:t>
      </w:r>
      <w:r w:rsidR="003766D0" w:rsidRPr="003766D0">
        <w:rPr>
          <w:rFonts w:ascii="Times New Roman" w:hAnsi="Times New Roman" w:cs="Times New Roman"/>
          <w:sz w:val="28"/>
          <w:szCs w:val="28"/>
        </w:rPr>
        <w:t xml:space="preserve"> [2, 22]</w:t>
      </w:r>
      <w:r w:rsidR="00F36AB0">
        <w:rPr>
          <w:rFonts w:ascii="Times New Roman" w:hAnsi="Times New Roman" w:cs="Times New Roman"/>
          <w:sz w:val="28"/>
          <w:szCs w:val="28"/>
        </w:rPr>
        <w:t>.</w:t>
      </w:r>
    </w:p>
    <w:p w:rsidR="00D953F5" w:rsidRDefault="004F69E4" w:rsidP="00D60C33">
      <w:pPr>
        <w:spacing w:after="0" w:line="360" w:lineRule="auto"/>
        <w:ind w:firstLine="709"/>
        <w:jc w:val="center"/>
        <w:rPr>
          <w:rFonts w:ascii="Times New Roman" w:hAnsi="Times New Roman" w:cs="Times New Roman"/>
          <w:sz w:val="28"/>
          <w:szCs w:val="28"/>
        </w:rPr>
      </w:pPr>
      <w:r>
        <w:rPr>
          <w:noProof/>
          <w:lang w:eastAsia="ru-RU"/>
        </w:rPr>
        <w:lastRenderedPageBreak/>
        <w:drawing>
          <wp:inline distT="0" distB="0" distL="0" distR="0" wp14:anchorId="32CBD49B" wp14:editId="50A81812">
            <wp:extent cx="3170396" cy="1086929"/>
            <wp:effectExtent l="0" t="0" r="0" b="0"/>
            <wp:docPr id="3" name="Рисунок 3" descr="http://m.sportwiki.to/images/4/44/Gm1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portwiki.to/images/4/44/Gm135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0214" cy="1086867"/>
                    </a:xfrm>
                    <a:prstGeom prst="rect">
                      <a:avLst/>
                    </a:prstGeom>
                    <a:noFill/>
                    <a:ln>
                      <a:noFill/>
                    </a:ln>
                  </pic:spPr>
                </pic:pic>
              </a:graphicData>
            </a:graphic>
          </wp:inline>
        </w:drawing>
      </w:r>
    </w:p>
    <w:p w:rsidR="004F69E4" w:rsidRPr="005617AC" w:rsidRDefault="004F69E4" w:rsidP="00D60C33">
      <w:pPr>
        <w:spacing w:after="0" w:line="360" w:lineRule="auto"/>
        <w:ind w:firstLine="709"/>
        <w:jc w:val="center"/>
        <w:rPr>
          <w:rFonts w:ascii="Times New Roman" w:hAnsi="Times New Roman" w:cs="Times New Roman"/>
          <w:b/>
          <w:sz w:val="24"/>
          <w:szCs w:val="24"/>
        </w:rPr>
      </w:pPr>
      <w:r w:rsidRPr="005617AC">
        <w:rPr>
          <w:rFonts w:ascii="Times New Roman" w:hAnsi="Times New Roman" w:cs="Times New Roman"/>
          <w:b/>
          <w:sz w:val="24"/>
          <w:szCs w:val="24"/>
        </w:rPr>
        <w:t xml:space="preserve">Рис. </w:t>
      </w:r>
      <w:r w:rsidR="00C17241" w:rsidRPr="005617AC">
        <w:rPr>
          <w:rFonts w:ascii="Times New Roman" w:hAnsi="Times New Roman" w:cs="Times New Roman"/>
          <w:b/>
          <w:sz w:val="24"/>
          <w:szCs w:val="24"/>
        </w:rPr>
        <w:t>1</w:t>
      </w:r>
      <w:r w:rsidRPr="005617AC">
        <w:rPr>
          <w:rFonts w:ascii="Times New Roman" w:hAnsi="Times New Roman" w:cs="Times New Roman"/>
          <w:b/>
          <w:sz w:val="24"/>
          <w:szCs w:val="24"/>
        </w:rPr>
        <w:t>.1 «Химическая формула карнитина»</w:t>
      </w:r>
    </w:p>
    <w:p w:rsidR="00A54F7C" w:rsidRDefault="00A54F7C" w:rsidP="00D60C33">
      <w:pPr>
        <w:pStyle w:val="a3"/>
        <w:spacing w:after="0" w:line="360" w:lineRule="auto"/>
        <w:ind w:left="1429"/>
        <w:jc w:val="center"/>
        <w:rPr>
          <w:rFonts w:ascii="Times New Roman" w:hAnsi="Times New Roman" w:cs="Times New Roman"/>
          <w:b/>
          <w:sz w:val="28"/>
          <w:szCs w:val="28"/>
        </w:rPr>
      </w:pPr>
    </w:p>
    <w:p w:rsidR="00975158" w:rsidRPr="007D4EEA" w:rsidRDefault="00075C43" w:rsidP="00D60C33">
      <w:pPr>
        <w:pStyle w:val="a3"/>
        <w:spacing w:after="0" w:line="360" w:lineRule="auto"/>
        <w:ind w:left="1429"/>
        <w:jc w:val="center"/>
        <w:rPr>
          <w:rFonts w:ascii="Times New Roman" w:hAnsi="Times New Roman" w:cs="Times New Roman"/>
          <w:b/>
          <w:sz w:val="28"/>
          <w:szCs w:val="28"/>
        </w:rPr>
      </w:pPr>
      <w:r>
        <w:rPr>
          <w:rFonts w:ascii="Times New Roman" w:hAnsi="Times New Roman" w:cs="Times New Roman"/>
          <w:b/>
          <w:sz w:val="28"/>
          <w:szCs w:val="28"/>
        </w:rPr>
        <w:t>1</w:t>
      </w:r>
      <w:r w:rsidR="005F49D9">
        <w:rPr>
          <w:rFonts w:ascii="Times New Roman" w:hAnsi="Times New Roman" w:cs="Times New Roman"/>
          <w:b/>
          <w:sz w:val="28"/>
          <w:szCs w:val="28"/>
        </w:rPr>
        <w:t xml:space="preserve">.1.2. </w:t>
      </w:r>
      <w:r w:rsidR="00975158" w:rsidRPr="007D4EEA">
        <w:rPr>
          <w:rFonts w:ascii="Times New Roman" w:hAnsi="Times New Roman" w:cs="Times New Roman"/>
          <w:b/>
          <w:sz w:val="28"/>
          <w:szCs w:val="28"/>
        </w:rPr>
        <w:t>Биохимическое обоснование назначения карнитина</w:t>
      </w:r>
    </w:p>
    <w:p w:rsidR="00975158" w:rsidRPr="00AB3FAC" w:rsidRDefault="00975158" w:rsidP="00D60C33">
      <w:pPr>
        <w:spacing w:after="0" w:line="360" w:lineRule="auto"/>
        <w:ind w:firstLine="709"/>
        <w:jc w:val="both"/>
        <w:rPr>
          <w:rFonts w:ascii="Times New Roman" w:hAnsi="Times New Roman" w:cs="Times New Roman"/>
          <w:sz w:val="28"/>
          <w:szCs w:val="28"/>
        </w:rPr>
      </w:pPr>
      <w:r w:rsidRPr="00975158">
        <w:rPr>
          <w:rFonts w:ascii="Times New Roman" w:hAnsi="Times New Roman" w:cs="Times New Roman"/>
          <w:sz w:val="28"/>
          <w:szCs w:val="28"/>
        </w:rPr>
        <w:t>Жирные кислоты не способны самостоятельно проникать внутрь митохондрий, и L-карнитин выступает в роли челнока, переносящего их через мембраны</w:t>
      </w:r>
      <w:r w:rsidR="003766D0" w:rsidRPr="003766D0">
        <w:rPr>
          <w:rFonts w:ascii="Times New Roman" w:hAnsi="Times New Roman" w:cs="Times New Roman"/>
          <w:sz w:val="28"/>
          <w:szCs w:val="28"/>
        </w:rPr>
        <w:t xml:space="preserve"> [23]</w:t>
      </w:r>
      <w:r w:rsidR="00AC6303">
        <w:rPr>
          <w:rFonts w:ascii="Times New Roman" w:hAnsi="Times New Roman" w:cs="Times New Roman"/>
          <w:sz w:val="28"/>
          <w:szCs w:val="28"/>
        </w:rPr>
        <w:t>.</w:t>
      </w:r>
    </w:p>
    <w:p w:rsidR="00975158" w:rsidRPr="00644708" w:rsidRDefault="00975158" w:rsidP="00D60C33">
      <w:pPr>
        <w:spacing w:after="0" w:line="360" w:lineRule="auto"/>
        <w:ind w:firstLine="709"/>
        <w:jc w:val="both"/>
        <w:rPr>
          <w:rFonts w:ascii="Times New Roman" w:hAnsi="Times New Roman" w:cs="Times New Roman"/>
          <w:sz w:val="28"/>
          <w:szCs w:val="28"/>
        </w:rPr>
      </w:pPr>
      <w:r w:rsidRPr="00975158">
        <w:rPr>
          <w:rFonts w:ascii="Times New Roman" w:hAnsi="Times New Roman" w:cs="Times New Roman"/>
          <w:sz w:val="28"/>
          <w:szCs w:val="28"/>
        </w:rPr>
        <w:t>От содержания L-карнитина в клетках зависит эффективность энергетического обмена с участием жиров. Энергетическое действие L-карнитина благоприятно сказывается на состоянии печени, в результате чего печень усиливает сво</w:t>
      </w:r>
      <w:r w:rsidR="00AC6303">
        <w:rPr>
          <w:rFonts w:ascii="Times New Roman" w:hAnsi="Times New Roman" w:cs="Times New Roman"/>
          <w:sz w:val="28"/>
          <w:szCs w:val="28"/>
        </w:rPr>
        <w:t>ю дезинтоксикационную и белково</w:t>
      </w:r>
      <w:r w:rsidR="00EA62A6">
        <w:rPr>
          <w:rFonts w:ascii="Times New Roman" w:hAnsi="Times New Roman" w:cs="Times New Roman"/>
          <w:sz w:val="28"/>
          <w:szCs w:val="28"/>
        </w:rPr>
        <w:t>-</w:t>
      </w:r>
      <w:r w:rsidRPr="00975158">
        <w:rPr>
          <w:rFonts w:ascii="Times New Roman" w:hAnsi="Times New Roman" w:cs="Times New Roman"/>
          <w:sz w:val="28"/>
          <w:szCs w:val="28"/>
        </w:rPr>
        <w:t>синтетическую функцию, увеличивается содержание в печени гликогена. Печень начинает более активно расщеплять молочную и пировиноградную кислоты, которые являются «токсинами усталости». Таким образом, L-карнитин, за счет снижения уровня молочной и пировиноградной кислот, способствует повышению выносливости, а также увеличивает двигательную активность и повышает переносимость физических нагрузок</w:t>
      </w:r>
      <w:r w:rsidR="003766D0" w:rsidRPr="003766D0">
        <w:rPr>
          <w:rFonts w:ascii="Times New Roman" w:hAnsi="Times New Roman" w:cs="Times New Roman"/>
          <w:sz w:val="28"/>
          <w:szCs w:val="28"/>
        </w:rPr>
        <w:t xml:space="preserve"> [22, 25]</w:t>
      </w:r>
      <w:r w:rsidR="00AC6303">
        <w:rPr>
          <w:rFonts w:ascii="Times New Roman" w:hAnsi="Times New Roman" w:cs="Times New Roman"/>
          <w:sz w:val="28"/>
          <w:szCs w:val="28"/>
        </w:rPr>
        <w:t>.</w:t>
      </w:r>
    </w:p>
    <w:p w:rsidR="00975158" w:rsidRPr="00975158" w:rsidRDefault="00975158" w:rsidP="00D60C33">
      <w:pPr>
        <w:spacing w:after="0" w:line="360" w:lineRule="auto"/>
        <w:ind w:firstLine="709"/>
        <w:jc w:val="both"/>
        <w:rPr>
          <w:rFonts w:ascii="Times New Roman" w:hAnsi="Times New Roman" w:cs="Times New Roman"/>
          <w:sz w:val="28"/>
          <w:szCs w:val="28"/>
        </w:rPr>
      </w:pPr>
      <w:r w:rsidRPr="00975158">
        <w:rPr>
          <w:rFonts w:ascii="Times New Roman" w:hAnsi="Times New Roman" w:cs="Times New Roman"/>
          <w:sz w:val="28"/>
          <w:szCs w:val="28"/>
        </w:rPr>
        <w:t>Так, L-карнитин не только увеличивает проницаемость мембраны органоида, что способствует проникновению и расщеплению длинноцепочечных жирных кислот (в т</w:t>
      </w:r>
      <w:r w:rsidR="005965AF">
        <w:rPr>
          <w:rFonts w:ascii="Times New Roman" w:hAnsi="Times New Roman" w:cs="Times New Roman"/>
          <w:sz w:val="28"/>
          <w:szCs w:val="28"/>
        </w:rPr>
        <w:t xml:space="preserve">ом </w:t>
      </w:r>
      <w:r w:rsidRPr="00975158">
        <w:rPr>
          <w:rFonts w:ascii="Times New Roman" w:hAnsi="Times New Roman" w:cs="Times New Roman"/>
          <w:sz w:val="28"/>
          <w:szCs w:val="28"/>
        </w:rPr>
        <w:t>ч</w:t>
      </w:r>
      <w:r w:rsidR="005965AF">
        <w:rPr>
          <w:rFonts w:ascii="Times New Roman" w:hAnsi="Times New Roman" w:cs="Times New Roman"/>
          <w:sz w:val="28"/>
          <w:szCs w:val="28"/>
        </w:rPr>
        <w:t>исле</w:t>
      </w:r>
      <w:r w:rsidRPr="00975158">
        <w:rPr>
          <w:rFonts w:ascii="Times New Roman" w:hAnsi="Times New Roman" w:cs="Times New Roman"/>
          <w:sz w:val="28"/>
          <w:szCs w:val="28"/>
        </w:rPr>
        <w:t xml:space="preserve"> пальмитиновой), но и обуславливает синтез КоА, который провоцирует образование через конденсацию ЩУК и ацетил</w:t>
      </w:r>
      <w:r w:rsidR="00644708" w:rsidRPr="003F2C2E">
        <w:rPr>
          <w:rFonts w:ascii="Times New Roman" w:hAnsi="Times New Roman" w:cs="Times New Roman"/>
          <w:sz w:val="28"/>
          <w:szCs w:val="28"/>
        </w:rPr>
        <w:t>-</w:t>
      </w:r>
      <w:r w:rsidRPr="00975158">
        <w:rPr>
          <w:rFonts w:ascii="Times New Roman" w:hAnsi="Times New Roman" w:cs="Times New Roman"/>
          <w:sz w:val="28"/>
          <w:szCs w:val="28"/>
        </w:rPr>
        <w:t>КоА лимонной кислоты. Лимонная кислота – продукт первой реакции цикла.  Поэтому, L-карнитин в совокупности с жиром и кислородом даёт потенциал к синтезу и накоплению энергии организмом</w:t>
      </w:r>
      <w:r w:rsidR="003766D0" w:rsidRPr="003766D0">
        <w:rPr>
          <w:rFonts w:ascii="Times New Roman" w:hAnsi="Times New Roman" w:cs="Times New Roman"/>
          <w:sz w:val="28"/>
          <w:szCs w:val="28"/>
        </w:rPr>
        <w:t xml:space="preserve"> [3]</w:t>
      </w:r>
      <w:r w:rsidR="00EA62A6">
        <w:rPr>
          <w:rFonts w:ascii="Times New Roman" w:hAnsi="Times New Roman" w:cs="Times New Roman"/>
          <w:sz w:val="28"/>
          <w:szCs w:val="28"/>
        </w:rPr>
        <w:t>.</w:t>
      </w:r>
    </w:p>
    <w:p w:rsidR="00975158" w:rsidRPr="005C0614" w:rsidRDefault="00975158" w:rsidP="00D60C33">
      <w:pPr>
        <w:spacing w:after="0" w:line="360" w:lineRule="auto"/>
        <w:ind w:firstLine="709"/>
        <w:jc w:val="both"/>
        <w:rPr>
          <w:rFonts w:ascii="Times New Roman" w:hAnsi="Times New Roman" w:cs="Times New Roman"/>
          <w:sz w:val="28"/>
          <w:szCs w:val="28"/>
        </w:rPr>
      </w:pPr>
      <w:r w:rsidRPr="00975158">
        <w:rPr>
          <w:rFonts w:ascii="Times New Roman" w:hAnsi="Times New Roman" w:cs="Times New Roman"/>
          <w:sz w:val="28"/>
          <w:szCs w:val="28"/>
        </w:rPr>
        <w:t xml:space="preserve">Одним из токсических продуктов, с которым сталкиваются аэробные клетки, является кислород. Во время дыхания в клетке происходит одноэлектронное или двухэлектронное восстановление кислорода до супероксида </w:t>
      </w:r>
      <w:r w:rsidRPr="00975158">
        <w:rPr>
          <w:rFonts w:ascii="Times New Roman" w:hAnsi="Times New Roman" w:cs="Times New Roman"/>
          <w:sz w:val="28"/>
          <w:szCs w:val="28"/>
        </w:rPr>
        <w:lastRenderedPageBreak/>
        <w:t>О</w:t>
      </w:r>
      <w:r w:rsidRPr="00C11196">
        <w:rPr>
          <w:rFonts w:ascii="Times New Roman" w:hAnsi="Times New Roman" w:cs="Times New Roman"/>
          <w:sz w:val="28"/>
          <w:szCs w:val="28"/>
          <w:vertAlign w:val="superscript"/>
        </w:rPr>
        <w:t>2-</w:t>
      </w:r>
      <w:r w:rsidRPr="00975158">
        <w:rPr>
          <w:rFonts w:ascii="Times New Roman" w:hAnsi="Times New Roman" w:cs="Times New Roman"/>
          <w:sz w:val="28"/>
          <w:szCs w:val="28"/>
        </w:rPr>
        <w:t xml:space="preserve">  или перекиси водорода соответственно. Такое дыхание приводит к образованию токсических форм кислорода (АФК), предшественников радикала гидролиза (ОН</w:t>
      </w:r>
      <w:r w:rsidRPr="00C11196">
        <w:rPr>
          <w:rFonts w:ascii="Times New Roman" w:hAnsi="Times New Roman" w:cs="Times New Roman"/>
          <w:sz w:val="28"/>
          <w:szCs w:val="28"/>
          <w:vertAlign w:val="superscript"/>
        </w:rPr>
        <w:t>-</w:t>
      </w:r>
      <w:r w:rsidRPr="00975158">
        <w:rPr>
          <w:rFonts w:ascii="Times New Roman" w:hAnsi="Times New Roman" w:cs="Times New Roman"/>
          <w:sz w:val="28"/>
          <w:szCs w:val="28"/>
        </w:rPr>
        <w:t>), сильнейшего окислителя, разрушающего любое вещество живой клетки, в том числе и ДНК. Именно поэтому особенно важны такие</w:t>
      </w:r>
      <w:r w:rsidR="00644708">
        <w:rPr>
          <w:rFonts w:ascii="Times New Roman" w:hAnsi="Times New Roman" w:cs="Times New Roman"/>
          <w:sz w:val="28"/>
          <w:szCs w:val="28"/>
        </w:rPr>
        <w:t xml:space="preserve"> фармакодинамические свойства L</w:t>
      </w:r>
      <w:r w:rsidR="00644708" w:rsidRPr="00644708">
        <w:rPr>
          <w:rFonts w:ascii="Times New Roman" w:hAnsi="Times New Roman" w:cs="Times New Roman"/>
          <w:sz w:val="28"/>
          <w:szCs w:val="28"/>
        </w:rPr>
        <w:t>-</w:t>
      </w:r>
      <w:r w:rsidR="005C0614">
        <w:rPr>
          <w:rFonts w:ascii="Times New Roman" w:hAnsi="Times New Roman" w:cs="Times New Roman"/>
          <w:sz w:val="28"/>
          <w:szCs w:val="28"/>
        </w:rPr>
        <w:t>ка</w:t>
      </w:r>
      <w:r w:rsidRPr="00975158">
        <w:rPr>
          <w:rFonts w:ascii="Times New Roman" w:hAnsi="Times New Roman" w:cs="Times New Roman"/>
          <w:sz w:val="28"/>
          <w:szCs w:val="28"/>
        </w:rPr>
        <w:t>рнитина, как повышение устойчивости тканей к влиянию токсичных продуктов распада, активация аэробных процессов и угнетение анаэробного гликолиза, стимуляция и ускорение репаративных процессов, антигипоксические свойства</w:t>
      </w:r>
      <w:r w:rsidR="003766D0" w:rsidRPr="003766D0">
        <w:rPr>
          <w:rFonts w:ascii="Times New Roman" w:hAnsi="Times New Roman" w:cs="Times New Roman"/>
          <w:sz w:val="28"/>
          <w:szCs w:val="28"/>
        </w:rPr>
        <w:t xml:space="preserve"> [17, 36]</w:t>
      </w:r>
      <w:r w:rsidR="00EA62A6">
        <w:rPr>
          <w:rFonts w:ascii="Times New Roman" w:hAnsi="Times New Roman" w:cs="Times New Roman"/>
          <w:sz w:val="28"/>
          <w:szCs w:val="28"/>
        </w:rPr>
        <w:t>.</w:t>
      </w:r>
    </w:p>
    <w:p w:rsidR="00975158" w:rsidRDefault="00975158" w:rsidP="00D60C33">
      <w:pPr>
        <w:spacing w:after="0" w:line="360" w:lineRule="auto"/>
        <w:ind w:firstLine="709"/>
        <w:jc w:val="both"/>
        <w:rPr>
          <w:rFonts w:ascii="Times New Roman" w:hAnsi="Times New Roman" w:cs="Times New Roman"/>
          <w:sz w:val="28"/>
          <w:szCs w:val="28"/>
        </w:rPr>
      </w:pPr>
      <w:r w:rsidRPr="00975158">
        <w:rPr>
          <w:rFonts w:ascii="Times New Roman" w:hAnsi="Times New Roman" w:cs="Times New Roman"/>
          <w:sz w:val="28"/>
          <w:szCs w:val="28"/>
        </w:rPr>
        <w:t>L-карнитин имеет множество других функций полезных для организма. Так, его выписывают детям и подросткам для повышения аппетита, так как L-карнитин влияет на уровень инсулина в крови. L-карнитин обладает высокой способностью снижать уровень холестерина в крови, и именно поэтому он входит в состав многих медицинских препаратов для лечения заболеваний сердечно-сосудистой системы, а также для лечения почечной недостаточности и даже в комплексах поддерживающей терапии больных СПИДом. Имеются данные, что L-карнитин повышает выносливость. Причем речь идет как об интеллектуальной, так и о физической выносливости организма. L-карнитин снижает чувство усталости, что позволяет работать достаточно долго с максимальной эффективнос</w:t>
      </w:r>
      <w:r w:rsidR="00EA62A6">
        <w:rPr>
          <w:rFonts w:ascii="Times New Roman" w:hAnsi="Times New Roman" w:cs="Times New Roman"/>
          <w:sz w:val="28"/>
          <w:szCs w:val="28"/>
        </w:rPr>
        <w:t>тью в любых сферах деятельности</w:t>
      </w:r>
      <w:r w:rsidR="003766D0" w:rsidRPr="003766D0">
        <w:rPr>
          <w:rFonts w:ascii="Times New Roman" w:hAnsi="Times New Roman" w:cs="Times New Roman"/>
          <w:sz w:val="28"/>
          <w:szCs w:val="28"/>
        </w:rPr>
        <w:t xml:space="preserve"> [41]</w:t>
      </w:r>
      <w:r w:rsidR="00EA62A6">
        <w:rPr>
          <w:rFonts w:ascii="Times New Roman" w:hAnsi="Times New Roman" w:cs="Times New Roman"/>
          <w:sz w:val="28"/>
          <w:szCs w:val="28"/>
        </w:rPr>
        <w:t>.</w:t>
      </w:r>
    </w:p>
    <w:p w:rsidR="00993B7F" w:rsidRDefault="00993B7F" w:rsidP="00D60C33">
      <w:pPr>
        <w:spacing w:after="0" w:line="360" w:lineRule="auto"/>
        <w:ind w:firstLine="709"/>
        <w:jc w:val="both"/>
        <w:rPr>
          <w:rFonts w:ascii="Times New Roman" w:hAnsi="Times New Roman" w:cs="Times New Roman"/>
          <w:sz w:val="28"/>
          <w:szCs w:val="28"/>
        </w:rPr>
      </w:pPr>
    </w:p>
    <w:p w:rsidR="005F49D9" w:rsidRPr="005F49D9" w:rsidRDefault="00075C43" w:rsidP="00D60C3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5F49D9" w:rsidRPr="005F49D9">
        <w:rPr>
          <w:rFonts w:ascii="Times New Roman" w:hAnsi="Times New Roman" w:cs="Times New Roman"/>
          <w:b/>
          <w:sz w:val="28"/>
          <w:szCs w:val="28"/>
        </w:rPr>
        <w:t>.2 Дигидрокверцетин</w:t>
      </w:r>
    </w:p>
    <w:p w:rsidR="005F49D9" w:rsidRDefault="00075C43" w:rsidP="00D60C3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5F49D9" w:rsidRPr="005F49D9">
        <w:rPr>
          <w:rFonts w:ascii="Times New Roman" w:hAnsi="Times New Roman" w:cs="Times New Roman"/>
          <w:b/>
          <w:sz w:val="28"/>
          <w:szCs w:val="28"/>
        </w:rPr>
        <w:t>.2.1. Общая характеристика дигидрокверцетина</w:t>
      </w:r>
    </w:p>
    <w:p w:rsidR="005F49D9" w:rsidRPr="00AB3FAC" w:rsidRDefault="005F49D9" w:rsidP="00D60C33">
      <w:pPr>
        <w:pStyle w:val="1"/>
        <w:spacing w:before="0" w:beforeAutospacing="0" w:after="0" w:afterAutospacing="0"/>
      </w:pPr>
      <w:r>
        <w:t xml:space="preserve">История </w:t>
      </w:r>
      <w:r w:rsidR="00B44725">
        <w:t>изучения дигидрокверцетина</w:t>
      </w:r>
      <w:r>
        <w:t xml:space="preserve"> началась в 1814 году</w:t>
      </w:r>
      <w:r w:rsidR="00B44725">
        <w:t xml:space="preserve"> с открытия кверцетина</w:t>
      </w:r>
      <w:r>
        <w:t>французски</w:t>
      </w:r>
      <w:r w:rsidR="00B44725">
        <w:t>м</w:t>
      </w:r>
      <w:r>
        <w:t xml:space="preserve"> учёны</w:t>
      </w:r>
      <w:r w:rsidR="00B44725">
        <w:t>м</w:t>
      </w:r>
      <w:r>
        <w:t xml:space="preserve">. Новый веток изучения биофлавонойдов начался с американских учёных Иштвана Русняка и Альбера Сент-Дьёрди, когда они в 1936 году установили, что только комбинация витамина С с веществом повышающим устойчивость капилляров получившим название витамин Р позволяет добиться полного излечения от цинги. В ходе дальнейших исследований было установлено, что витамин Р представляет собой целый ряд соединений, а не одно вещество, благодаря этому название витамин Р было </w:t>
      </w:r>
      <w:r>
        <w:lastRenderedPageBreak/>
        <w:t>заменено на термин биофлавоноиды. Одним из представителей этой группы и является дигидрокверцетин</w:t>
      </w:r>
      <w:r w:rsidR="003766D0" w:rsidRPr="00993B7F">
        <w:t xml:space="preserve"> [42]</w:t>
      </w:r>
      <w:r w:rsidR="00E978D7">
        <w:t>.</w:t>
      </w:r>
    </w:p>
    <w:p w:rsidR="00D559E4" w:rsidRPr="00AB3FAC" w:rsidRDefault="00D559E4" w:rsidP="00D60C33">
      <w:pPr>
        <w:pStyle w:val="1"/>
        <w:spacing w:before="0" w:beforeAutospacing="0" w:after="0" w:afterAutospacing="0"/>
      </w:pPr>
      <w:r>
        <w:t xml:space="preserve">Полное научное химическое название - </w:t>
      </w:r>
      <w:r w:rsidRPr="00D559E4">
        <w:t>(2R,3R)-2-(3,4-Дигидроксифенил)-3,5,7-тригидрокси-2,3-дигидрохромен-4-он</w:t>
      </w:r>
      <w:r>
        <w:t xml:space="preserve">. </w:t>
      </w:r>
      <w:r w:rsidRPr="00D559E4">
        <w:t>Мелкокристаллический или аморфный порошок от светло-желтого до желтого цвета, без запаха, слегка горьковатого вкуса</w:t>
      </w:r>
      <w:r w:rsidR="003766D0" w:rsidRPr="003766D0">
        <w:t xml:space="preserve"> [41]</w:t>
      </w:r>
      <w:r w:rsidR="00EA62A6">
        <w:t>.</w:t>
      </w:r>
    </w:p>
    <w:p w:rsidR="005F49D9" w:rsidRDefault="005F49D9" w:rsidP="00D60C33">
      <w:pPr>
        <w:pStyle w:val="1"/>
        <w:spacing w:before="0" w:beforeAutospacing="0" w:after="0" w:afterAutospacing="0"/>
      </w:pPr>
      <w:r>
        <w:t>Дигидрокверцетин представляет собой активный антиоксидант, гепатопротектор, радиопротектор, природный акцептор свободных радикалов кислорода вещество, обладающее противовоспалительными</w:t>
      </w:r>
      <w:r w:rsidR="00B44725">
        <w:t>,</w:t>
      </w:r>
      <w:r>
        <w:t xml:space="preserve"> обезболивающими, иммунокорре</w:t>
      </w:r>
      <w:r w:rsidR="00B44725">
        <w:t>ктирующими</w:t>
      </w:r>
      <w:r>
        <w:t xml:space="preserve"> свойствами</w:t>
      </w:r>
      <w:r w:rsidR="003766D0" w:rsidRPr="003766D0">
        <w:t xml:space="preserve"> [14]</w:t>
      </w:r>
      <w:r w:rsidR="00EA62A6">
        <w:t>.</w:t>
      </w:r>
      <w:r w:rsidR="003766D0" w:rsidRPr="003766D0">
        <w:t xml:space="preserve"> </w:t>
      </w:r>
      <w:r>
        <w:t>За счет высоких комплексообразующих свойств он выводит из организма тяжелые металлы, в том числе радионуклиды, способствует восстановлению тонуса кровеносных сосудов, нормализации липидного спектра крови и замедляет развитие атеросклеротических бляшек</w:t>
      </w:r>
      <w:r w:rsidR="003766D0" w:rsidRPr="003766D0">
        <w:t xml:space="preserve"> [32, 41]</w:t>
      </w:r>
      <w:r w:rsidR="00EA62A6">
        <w:t>.</w:t>
      </w:r>
    </w:p>
    <w:p w:rsidR="005F49D9" w:rsidRDefault="005F49D9" w:rsidP="00D60C33">
      <w:pPr>
        <w:pStyle w:val="1"/>
        <w:spacing w:before="0" w:beforeAutospacing="0" w:after="0" w:afterAutospacing="0"/>
        <w:jc w:val="center"/>
      </w:pPr>
      <w:r>
        <w:rPr>
          <w:noProof/>
          <w:lang w:eastAsia="ru-RU"/>
        </w:rPr>
        <w:drawing>
          <wp:inline distT="0" distB="0" distL="0" distR="0" wp14:anchorId="5BB05B9B" wp14:editId="17B726D2">
            <wp:extent cx="2159559" cy="1417159"/>
            <wp:effectExtent l="0" t="0" r="0" b="0"/>
            <wp:docPr id="7" name="Рисунок 7" descr="http://img.findpatent.ru/img_data/1066/10665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indpatent.ru/img_data/1066/10665233.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062" cy="1418802"/>
                    </a:xfrm>
                    <a:prstGeom prst="rect">
                      <a:avLst/>
                    </a:prstGeom>
                    <a:noFill/>
                    <a:ln>
                      <a:noFill/>
                    </a:ln>
                  </pic:spPr>
                </pic:pic>
              </a:graphicData>
            </a:graphic>
          </wp:inline>
        </w:drawing>
      </w:r>
    </w:p>
    <w:p w:rsidR="005F49D9" w:rsidRPr="005617AC" w:rsidRDefault="005F49D9" w:rsidP="00D60C33">
      <w:pPr>
        <w:pStyle w:val="1"/>
        <w:spacing w:before="0" w:beforeAutospacing="0" w:after="0" w:afterAutospacing="0"/>
        <w:jc w:val="center"/>
        <w:rPr>
          <w:b/>
          <w:sz w:val="24"/>
          <w:szCs w:val="24"/>
        </w:rPr>
      </w:pPr>
      <w:r w:rsidRPr="005617AC">
        <w:rPr>
          <w:b/>
          <w:sz w:val="24"/>
          <w:szCs w:val="24"/>
        </w:rPr>
        <w:t xml:space="preserve">Рис. </w:t>
      </w:r>
      <w:r w:rsidR="00743BDD" w:rsidRPr="005617AC">
        <w:rPr>
          <w:b/>
          <w:sz w:val="24"/>
          <w:szCs w:val="24"/>
        </w:rPr>
        <w:t>1</w:t>
      </w:r>
      <w:r w:rsidRPr="005617AC">
        <w:rPr>
          <w:b/>
          <w:sz w:val="24"/>
          <w:szCs w:val="24"/>
        </w:rPr>
        <w:t>.2 «Структурная формула дигидрокверцетина (таксифолина)»</w:t>
      </w:r>
    </w:p>
    <w:p w:rsidR="00A54F7C" w:rsidRDefault="00A54F7C" w:rsidP="00D60C33">
      <w:pPr>
        <w:pStyle w:val="1"/>
        <w:spacing w:before="0" w:beforeAutospacing="0" w:after="0" w:afterAutospacing="0"/>
        <w:jc w:val="center"/>
        <w:rPr>
          <w:b/>
        </w:rPr>
      </w:pPr>
    </w:p>
    <w:p w:rsidR="005F49D9" w:rsidRDefault="00075C43" w:rsidP="00D60C33">
      <w:pPr>
        <w:pStyle w:val="1"/>
        <w:spacing w:before="0" w:beforeAutospacing="0" w:after="0" w:afterAutospacing="0"/>
        <w:jc w:val="center"/>
        <w:rPr>
          <w:b/>
        </w:rPr>
      </w:pPr>
      <w:r>
        <w:rPr>
          <w:b/>
        </w:rPr>
        <w:t>1</w:t>
      </w:r>
      <w:r w:rsidR="005F49D9" w:rsidRPr="005F49D9">
        <w:rPr>
          <w:b/>
        </w:rPr>
        <w:t>.2.</w:t>
      </w:r>
      <w:r w:rsidR="005F49D9">
        <w:rPr>
          <w:b/>
        </w:rPr>
        <w:t>2Биохимическое обоснование применения дигидрокверцетина</w:t>
      </w:r>
    </w:p>
    <w:p w:rsidR="005F49D9" w:rsidRPr="00AB3FAC" w:rsidRDefault="005F49D9" w:rsidP="00D60C33">
      <w:pPr>
        <w:pStyle w:val="1"/>
        <w:spacing w:before="0" w:beforeAutospacing="0" w:after="0" w:afterAutospacing="0"/>
      </w:pPr>
      <w:r>
        <w:t>Дигидрокверцетин тормозит разрушающее воздействие фермента гиалуронидазы на сосудистую стенку. Это способствует улучшению сокращения сердечной мышцы, нормализуется её проводимость и возбудимость. Внутритканевое дыхание стабилизируется.</w:t>
      </w:r>
      <w:r w:rsidR="00D559E4">
        <w:t xml:space="preserve"> П</w:t>
      </w:r>
      <w:r>
        <w:t>репарат повышает устойчивость существующих физиологических барьеров и мембран, помогая тем самы</w:t>
      </w:r>
      <w:r w:rsidR="00EA62A6">
        <w:t>м быстрее справиться с болезнью</w:t>
      </w:r>
      <w:r w:rsidR="003766D0" w:rsidRPr="003766D0">
        <w:t xml:space="preserve"> </w:t>
      </w:r>
      <w:r w:rsidR="003766D0" w:rsidRPr="00993B7F">
        <w:t>[20]</w:t>
      </w:r>
      <w:r w:rsidR="0079591F">
        <w:t xml:space="preserve">. </w:t>
      </w:r>
      <w:r>
        <w:t xml:space="preserve">Гипотензивный, обезболивающий и седативный эффект происходит вследствие его способности связываться с бензодиазепиновыми рецепторами крови и гасить тромбогенный потенциал </w:t>
      </w:r>
      <w:r>
        <w:lastRenderedPageBreak/>
        <w:t>кровяных пластинок.</w:t>
      </w:r>
      <w:r w:rsidR="0079591F">
        <w:t xml:space="preserve"> </w:t>
      </w:r>
      <w:r>
        <w:t xml:space="preserve">Препарат может поглощать канцерогенные радикалы. Также он нейтрализует, блокирует и выводит из организма свободные радикалы, стимулирует иммунную систему человека, мобилизует его умственные и </w:t>
      </w:r>
      <w:r w:rsidR="00EA62A6">
        <w:t>физические силы</w:t>
      </w:r>
      <w:r w:rsidR="008E71A8" w:rsidRPr="008E71A8">
        <w:t xml:space="preserve"> [1]</w:t>
      </w:r>
      <w:r w:rsidR="00EA62A6">
        <w:t>.</w:t>
      </w:r>
      <w:r w:rsidR="008E71A8" w:rsidRPr="008E71A8">
        <w:t xml:space="preserve"> </w:t>
      </w:r>
      <w:r>
        <w:t>Он снижает риск заболевания сахарным диабетом, повышает остроту зрения, улучшает функции зрительного аппарата при глазных заболеваниях различной этиологии.</w:t>
      </w:r>
      <w:r w:rsidR="0079591F">
        <w:t xml:space="preserve"> </w:t>
      </w:r>
      <w:r>
        <w:t>Препарат имеет выраженные противогрибковые и бактерицидные свойства, способствует быстрому купированию различных воспалительных процессов. Он является естественным гепатопротектором за счет связывания и удаления из организма токсических веществ и продуктов метаболизма.</w:t>
      </w:r>
      <w:r w:rsidR="0079591F">
        <w:t xml:space="preserve"> </w:t>
      </w:r>
      <w:r>
        <w:t>Действие препарата в качестве гастропротектора происходит благодаря регенерации ран, язв, также предотвращению их появления.</w:t>
      </w:r>
      <w:r w:rsidR="0079591F">
        <w:t xml:space="preserve"> </w:t>
      </w:r>
      <w:r>
        <w:t>Антигистаминное действие препарата обусловлено выведением из организма аллергенов. Он снижает отрицательное воздействие на человеческий организм радио и химиотерапии, укрепляюще действует при синдроме хронической усталости</w:t>
      </w:r>
      <w:r w:rsidR="008E71A8" w:rsidRPr="008E71A8">
        <w:t xml:space="preserve"> [19]</w:t>
      </w:r>
      <w:r w:rsidR="00EA62A6">
        <w:t>.</w:t>
      </w:r>
    </w:p>
    <w:p w:rsidR="00D559E4" w:rsidRDefault="00D559E4" w:rsidP="00D60C33">
      <w:pPr>
        <w:pStyle w:val="1"/>
        <w:spacing w:before="0" w:beforeAutospacing="0" w:after="0" w:afterAutospacing="0"/>
      </w:pPr>
      <w:r>
        <w:t>Ю. П. Фомичёв</w:t>
      </w:r>
      <w:r w:rsidR="007303B4">
        <w:t xml:space="preserve"> и</w:t>
      </w:r>
      <w:r>
        <w:t xml:space="preserve"> О. А. Артемьева в </w:t>
      </w:r>
      <w:r w:rsidR="007303B4">
        <w:t xml:space="preserve">результате </w:t>
      </w:r>
      <w:r>
        <w:t xml:space="preserve">своих исследованиях </w:t>
      </w:r>
      <w:r w:rsidR="007303B4">
        <w:t>заявляют</w:t>
      </w:r>
      <w:r>
        <w:t>, что применяя дигидрокверцетина у крупного рогатого скота  на стадии метаболических расстройств и связанных с ними заболеваний можно в значительной степени снизить коли</w:t>
      </w:r>
      <w:r w:rsidR="00EA62A6">
        <w:t>чество применяемых антибиотиков</w:t>
      </w:r>
      <w:r w:rsidR="008E71A8" w:rsidRPr="008E71A8">
        <w:t xml:space="preserve"> [9]</w:t>
      </w:r>
      <w:r w:rsidR="00EA62A6">
        <w:t>.</w:t>
      </w:r>
    </w:p>
    <w:p w:rsidR="00D559E4" w:rsidRDefault="00D559E4" w:rsidP="00D60C33">
      <w:pPr>
        <w:pStyle w:val="1"/>
        <w:spacing w:before="0" w:beforeAutospacing="0" w:after="0" w:afterAutospacing="0"/>
      </w:pPr>
      <w:r>
        <w:t>В исследовании, проведенным учёным университета штата Кентукки (США) Yuanqin</w:t>
      </w:r>
      <w:r w:rsidR="00D60C33">
        <w:t xml:space="preserve"> </w:t>
      </w:r>
      <w:r>
        <w:t>Yin, доказаны защитные свойства кверцетина от УФ-индуцирован</w:t>
      </w:r>
      <w:r w:rsidR="00EA62A6">
        <w:t>ного окислительного повреждения</w:t>
      </w:r>
      <w:r w:rsidR="008E71A8" w:rsidRPr="008E71A8">
        <w:t xml:space="preserve"> [43]</w:t>
      </w:r>
      <w:r w:rsidR="00EA62A6">
        <w:t>.</w:t>
      </w:r>
      <w:r>
        <w:t xml:space="preserve"> Так же о антиоксидантных и противораковых свойствах кверцетина писа</w:t>
      </w:r>
      <w:r w:rsidR="00EA62A6">
        <w:t xml:space="preserve">ли </w:t>
      </w:r>
      <w:r w:rsidR="00D60C33">
        <w:t xml:space="preserve">S. B. </w:t>
      </w:r>
      <w:r w:rsidR="00EA62A6">
        <w:t>Satyendra с соавторами</w:t>
      </w:r>
      <w:r w:rsidR="008E71A8" w:rsidRPr="008E71A8">
        <w:t xml:space="preserve"> [44]</w:t>
      </w:r>
      <w:r w:rsidR="00EA62A6">
        <w:t>.</w:t>
      </w:r>
    </w:p>
    <w:p w:rsidR="00D559E4" w:rsidRDefault="007303B4" w:rsidP="00D60C33">
      <w:pPr>
        <w:pStyle w:val="1"/>
        <w:spacing w:before="0" w:beforeAutospacing="0" w:after="0" w:afterAutospacing="0"/>
      </w:pPr>
      <w:r>
        <w:t>Сл</w:t>
      </w:r>
      <w:r w:rsidR="00743BDD">
        <w:t>ед</w:t>
      </w:r>
      <w:r>
        <w:t>ует отметить, что</w:t>
      </w:r>
      <w:r w:rsidR="00D559E4">
        <w:t xml:space="preserve"> на данный момент дигидрокверцетин широко не применяется в собаководстве. Однако </w:t>
      </w:r>
      <w:r>
        <w:t>представленной</w:t>
      </w:r>
      <w:r w:rsidR="00D559E4">
        <w:t xml:space="preserve"> обзор литературы по применению данной биологической добавки показывает</w:t>
      </w:r>
      <w:r>
        <w:t xml:space="preserve">, что применение дигидрокверцетина оказывает </w:t>
      </w:r>
      <w:r w:rsidR="00D559E4">
        <w:t>терапевтическую эффективность при коррекции иммунодефицитных состояний</w:t>
      </w:r>
      <w:r>
        <w:t>, оказывает адаптогенное воздействие</w:t>
      </w:r>
      <w:r w:rsidR="00D559E4">
        <w:t xml:space="preserve"> и </w:t>
      </w:r>
      <w:r w:rsidR="00AA71E3">
        <w:t xml:space="preserve">свидетельствует о </w:t>
      </w:r>
      <w:r w:rsidR="00D559E4">
        <w:t xml:space="preserve">необходимость проведения исследований для изучения </w:t>
      </w:r>
      <w:r w:rsidR="00D559E4">
        <w:lastRenderedPageBreak/>
        <w:t>эффективности воздействия дигидрокверцетина на организм</w:t>
      </w:r>
      <w:r w:rsidR="00AA71E3">
        <w:t xml:space="preserve"> служебных</w:t>
      </w:r>
      <w:r w:rsidR="00D559E4">
        <w:t xml:space="preserve"> собак</w:t>
      </w:r>
      <w:r w:rsidR="00AA71E3">
        <w:t>, на их тренировочные и физиологические данные</w:t>
      </w:r>
      <w:r w:rsidR="00D559E4">
        <w:t>.</w:t>
      </w:r>
    </w:p>
    <w:p w:rsidR="0079591F" w:rsidRDefault="0079591F"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60C33" w:rsidRDefault="00D60C33"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930E86" w:rsidRDefault="00930E86"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930E86" w:rsidRDefault="00930E86" w:rsidP="00DE378F">
      <w:pPr>
        <w:pStyle w:val="a3"/>
        <w:spacing w:before="100" w:beforeAutospacing="1" w:after="100" w:afterAutospacing="1" w:line="360" w:lineRule="auto"/>
        <w:ind w:left="1429"/>
        <w:jc w:val="center"/>
        <w:rPr>
          <w:rFonts w:ascii="Times New Roman" w:hAnsi="Times New Roman" w:cs="Times New Roman"/>
          <w:b/>
          <w:sz w:val="28"/>
          <w:szCs w:val="28"/>
        </w:rPr>
      </w:pPr>
    </w:p>
    <w:p w:rsidR="00DE378F" w:rsidRPr="00DE378F" w:rsidRDefault="00075C43" w:rsidP="00DE378F">
      <w:pPr>
        <w:pStyle w:val="a3"/>
        <w:spacing w:before="100" w:beforeAutospacing="1" w:after="100" w:afterAutospacing="1" w:line="360" w:lineRule="auto"/>
        <w:ind w:left="142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DE378F">
        <w:rPr>
          <w:rFonts w:ascii="Times New Roman" w:hAnsi="Times New Roman" w:cs="Times New Roman"/>
          <w:b/>
          <w:sz w:val="28"/>
          <w:szCs w:val="28"/>
        </w:rPr>
        <w:t xml:space="preserve">. </w:t>
      </w:r>
      <w:r w:rsidR="00930E86">
        <w:rPr>
          <w:rFonts w:ascii="Times New Roman" w:hAnsi="Times New Roman" w:cs="Times New Roman"/>
          <w:b/>
          <w:sz w:val="28"/>
          <w:szCs w:val="28"/>
        </w:rPr>
        <w:t>Практическая часть</w:t>
      </w:r>
    </w:p>
    <w:p w:rsidR="00DE378F" w:rsidRDefault="00075C43" w:rsidP="00DE378F">
      <w:pPr>
        <w:pStyle w:val="a3"/>
        <w:spacing w:before="100" w:beforeAutospacing="1" w:after="100" w:afterAutospacing="1" w:line="360" w:lineRule="auto"/>
        <w:ind w:left="1429"/>
        <w:jc w:val="center"/>
        <w:rPr>
          <w:rFonts w:ascii="Times New Roman" w:hAnsi="Times New Roman" w:cs="Times New Roman"/>
          <w:b/>
          <w:sz w:val="28"/>
          <w:szCs w:val="28"/>
        </w:rPr>
      </w:pPr>
      <w:r>
        <w:rPr>
          <w:rFonts w:ascii="Times New Roman" w:hAnsi="Times New Roman" w:cs="Times New Roman"/>
          <w:b/>
          <w:sz w:val="28"/>
          <w:szCs w:val="28"/>
        </w:rPr>
        <w:t>2</w:t>
      </w:r>
      <w:r w:rsidR="00DE378F">
        <w:rPr>
          <w:rFonts w:ascii="Times New Roman" w:hAnsi="Times New Roman" w:cs="Times New Roman"/>
          <w:b/>
          <w:sz w:val="28"/>
          <w:szCs w:val="28"/>
        </w:rPr>
        <w:t xml:space="preserve">.1 </w:t>
      </w:r>
      <w:r w:rsidR="00D60C33">
        <w:rPr>
          <w:rFonts w:ascii="Times New Roman" w:hAnsi="Times New Roman" w:cs="Times New Roman"/>
          <w:b/>
          <w:sz w:val="28"/>
          <w:szCs w:val="28"/>
        </w:rPr>
        <w:t>Методика исследований</w:t>
      </w:r>
    </w:p>
    <w:p w:rsidR="00DE378F" w:rsidRDefault="00DE378F" w:rsidP="00D60C33">
      <w:pPr>
        <w:pStyle w:val="1"/>
        <w:spacing w:before="0" w:beforeAutospacing="0" w:after="0" w:afterAutospacing="0"/>
      </w:pPr>
      <w:r>
        <w:t xml:space="preserve">На основании теоретического изучения литературных источников был определён объект исследований: </w:t>
      </w:r>
      <w:r w:rsidRPr="00DE378F">
        <w:t>влияние L-карнитина и дигидрокверцетина на организм собак.</w:t>
      </w:r>
    </w:p>
    <w:p w:rsidR="00DE378F" w:rsidRDefault="00DE378F" w:rsidP="00D60C33">
      <w:pPr>
        <w:pStyle w:val="1"/>
        <w:spacing w:before="0" w:beforeAutospacing="0" w:after="0" w:afterAutospacing="0"/>
      </w:pPr>
      <w:r>
        <w:t>Животными для опытов были определены служебные собаки, служащие в МВД РФ по Самарской области находящиеся в Зональном кинологическом центре МВД РФ по самарской области.</w:t>
      </w:r>
    </w:p>
    <w:p w:rsidR="00DE378F" w:rsidRPr="001528D8" w:rsidRDefault="00DE378F" w:rsidP="00D60C33">
      <w:pPr>
        <w:pStyle w:val="1"/>
        <w:spacing w:before="0" w:beforeAutospacing="0" w:after="0" w:afterAutospacing="0"/>
      </w:pPr>
      <w:r>
        <w:t>Зональный центр кинологической службы ГУВД Самарской области начал свою работу в ноябре 2004 года. Он создан в соответствии с приказом МВД России от 20 октября 1999 года № 816 «О мерах по дальнейшему развитию кинологической службы МВД России». Центр признан не имеющим аналогов в России, и одним из самых крупных и передовых в Европе.</w:t>
      </w:r>
      <w:r w:rsidR="00907DB2" w:rsidRPr="00907DB2">
        <w:t xml:space="preserve"> </w:t>
      </w:r>
    </w:p>
    <w:p w:rsidR="007A299E" w:rsidRDefault="007A299E" w:rsidP="00D60C33">
      <w:pPr>
        <w:pStyle w:val="1"/>
        <w:spacing w:before="0" w:beforeAutospacing="0" w:after="0" w:afterAutospacing="0"/>
        <w:jc w:val="center"/>
      </w:pPr>
      <w:r>
        <w:rPr>
          <w:noProof/>
          <w:lang w:eastAsia="ru-RU"/>
        </w:rPr>
        <w:drawing>
          <wp:inline distT="0" distB="0" distL="0" distR="0" wp14:anchorId="7F407BA7" wp14:editId="67D4AA1B">
            <wp:extent cx="3920492" cy="2466975"/>
            <wp:effectExtent l="0" t="0" r="3810" b="0"/>
            <wp:docPr id="9" name="Рисунок 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5828"/>
                    <a:stretch/>
                  </pic:blipFill>
                  <pic:spPr bwMode="auto">
                    <a:xfrm>
                      <a:off x="0" y="0"/>
                      <a:ext cx="3927348" cy="2471289"/>
                    </a:xfrm>
                    <a:prstGeom prst="rect">
                      <a:avLst/>
                    </a:prstGeom>
                    <a:noFill/>
                    <a:ln>
                      <a:noFill/>
                    </a:ln>
                    <a:extLst>
                      <a:ext uri="{53640926-AAD7-44D8-BBD7-CCE9431645EC}">
                        <a14:shadowObscured xmlns:a14="http://schemas.microsoft.com/office/drawing/2010/main"/>
                      </a:ext>
                    </a:extLst>
                  </pic:spPr>
                </pic:pic>
              </a:graphicData>
            </a:graphic>
          </wp:inline>
        </w:drawing>
      </w:r>
    </w:p>
    <w:p w:rsidR="007A299E" w:rsidRPr="007A299E" w:rsidRDefault="007A299E" w:rsidP="00D60C33">
      <w:pPr>
        <w:pStyle w:val="1"/>
        <w:spacing w:before="0" w:beforeAutospacing="0" w:after="0" w:afterAutospacing="0"/>
        <w:jc w:val="center"/>
        <w:rPr>
          <w:b/>
          <w:sz w:val="24"/>
          <w:szCs w:val="24"/>
        </w:rPr>
      </w:pPr>
      <w:r w:rsidRPr="007A299E">
        <w:rPr>
          <w:b/>
          <w:sz w:val="24"/>
          <w:szCs w:val="24"/>
        </w:rPr>
        <w:t>Рис. 2.1 «Зональный центр кинологической службы ГУВД Самарской области»</w:t>
      </w:r>
    </w:p>
    <w:p w:rsidR="007A299E" w:rsidRPr="005409C8" w:rsidRDefault="007A299E" w:rsidP="00D60C33">
      <w:pPr>
        <w:spacing w:after="0" w:line="360" w:lineRule="auto"/>
        <w:ind w:firstLine="708"/>
        <w:jc w:val="both"/>
        <w:rPr>
          <w:rFonts w:ascii="Times New Roman" w:eastAsia="Times New Roman" w:hAnsi="Times New Roman" w:cs="Times New Roman"/>
          <w:sz w:val="28"/>
          <w:szCs w:val="28"/>
          <w:lang w:eastAsia="ru-RU"/>
        </w:rPr>
      </w:pPr>
      <w:r w:rsidRPr="005409C8">
        <w:rPr>
          <w:rFonts w:ascii="Times New Roman" w:eastAsia="Times New Roman" w:hAnsi="Times New Roman" w:cs="Times New Roman"/>
          <w:sz w:val="28"/>
          <w:szCs w:val="28"/>
          <w:lang w:eastAsia="ru-RU"/>
        </w:rPr>
        <w:t>Животные содержатся в индивидуальных вольерах, в четырёх блоках по 60 вольеров каждый. Вольеры находятся на сухом возвышенном месте и выгонами обращены на юг. Стены вольеров кирпичные, пол настелены с небольшим уклоном в строну фасада, где имеется сток для воды. Собаки размещаются в вольерах с учетом пола, возраста и особенности поведения, и содержаться без при</w:t>
      </w:r>
      <w:r w:rsidR="00EA62A6">
        <w:rPr>
          <w:rFonts w:ascii="Times New Roman" w:eastAsia="Times New Roman" w:hAnsi="Times New Roman" w:cs="Times New Roman"/>
          <w:sz w:val="28"/>
          <w:szCs w:val="28"/>
          <w:lang w:eastAsia="ru-RU"/>
        </w:rPr>
        <w:t xml:space="preserve">вязи, ошейников и намордников. </w:t>
      </w:r>
      <w:r w:rsidRPr="005409C8">
        <w:rPr>
          <w:rFonts w:ascii="Times New Roman" w:eastAsia="Times New Roman" w:hAnsi="Times New Roman" w:cs="Times New Roman"/>
          <w:sz w:val="28"/>
          <w:szCs w:val="28"/>
          <w:lang w:eastAsia="ru-RU"/>
        </w:rPr>
        <w:t xml:space="preserve">Освещение помещений естественное, производится через решётку выгона. Искусственное освещение осуществляется </w:t>
      </w:r>
      <w:r w:rsidRPr="005409C8">
        <w:rPr>
          <w:rFonts w:ascii="Times New Roman" w:eastAsia="Times New Roman" w:hAnsi="Times New Roman" w:cs="Times New Roman"/>
          <w:sz w:val="28"/>
          <w:szCs w:val="28"/>
          <w:lang w:eastAsia="ru-RU"/>
        </w:rPr>
        <w:lastRenderedPageBreak/>
        <w:t>лампами накаливания мощностью по 60 Вт, расположенными над проходами – дорожки с твердым покрытием. Вентиляция естественная.</w:t>
      </w:r>
    </w:p>
    <w:p w:rsidR="007A299E" w:rsidRDefault="007A299E" w:rsidP="00D60C33">
      <w:pPr>
        <w:pStyle w:val="1"/>
        <w:spacing w:before="0" w:beforeAutospacing="0" w:after="0" w:afterAutospacing="0"/>
        <w:jc w:val="center"/>
      </w:pPr>
      <w:r>
        <w:rPr>
          <w:noProof/>
          <w:lang w:eastAsia="ru-RU"/>
        </w:rPr>
        <w:drawing>
          <wp:inline distT="0" distB="0" distL="0" distR="0" wp14:anchorId="648EB223" wp14:editId="5154CADF">
            <wp:extent cx="3914775" cy="2451261"/>
            <wp:effectExtent l="0" t="0" r="0" b="6350"/>
            <wp:docPr id="10" name="Рисунок 10" desc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6292"/>
                    <a:stretch/>
                  </pic:blipFill>
                  <pic:spPr bwMode="auto">
                    <a:xfrm>
                      <a:off x="0" y="0"/>
                      <a:ext cx="3914775" cy="2451261"/>
                    </a:xfrm>
                    <a:prstGeom prst="rect">
                      <a:avLst/>
                    </a:prstGeom>
                    <a:noFill/>
                    <a:ln>
                      <a:noFill/>
                    </a:ln>
                    <a:extLst>
                      <a:ext uri="{53640926-AAD7-44D8-BBD7-CCE9431645EC}">
                        <a14:shadowObscured xmlns:a14="http://schemas.microsoft.com/office/drawing/2010/main"/>
                      </a:ext>
                    </a:extLst>
                  </pic:spPr>
                </pic:pic>
              </a:graphicData>
            </a:graphic>
          </wp:inline>
        </w:drawing>
      </w:r>
    </w:p>
    <w:p w:rsidR="00D60C33" w:rsidRDefault="007A299E" w:rsidP="00D60C33">
      <w:pPr>
        <w:pStyle w:val="1"/>
        <w:spacing w:before="0" w:beforeAutospacing="0" w:after="0" w:afterAutospacing="0"/>
        <w:jc w:val="center"/>
        <w:rPr>
          <w:b/>
          <w:sz w:val="24"/>
          <w:szCs w:val="24"/>
        </w:rPr>
      </w:pPr>
      <w:r w:rsidRPr="007A299E">
        <w:rPr>
          <w:b/>
          <w:sz w:val="24"/>
          <w:szCs w:val="24"/>
        </w:rPr>
        <w:t>Рис. 2.</w:t>
      </w:r>
      <w:r w:rsidR="00D60C33">
        <w:rPr>
          <w:b/>
          <w:sz w:val="24"/>
          <w:szCs w:val="24"/>
        </w:rPr>
        <w:t>2 «Вольеры для содержания собак»</w:t>
      </w:r>
    </w:p>
    <w:p w:rsidR="00293D38" w:rsidRPr="00D60C33" w:rsidRDefault="00293D38" w:rsidP="00D60C33">
      <w:pPr>
        <w:pStyle w:val="1"/>
        <w:spacing w:before="0" w:beforeAutospacing="0" w:after="0" w:afterAutospacing="0"/>
        <w:rPr>
          <w:b/>
          <w:sz w:val="24"/>
          <w:szCs w:val="24"/>
        </w:rPr>
      </w:pPr>
      <w:r w:rsidRPr="005409C8">
        <w:rPr>
          <w:rFonts w:eastAsia="Times New Roman"/>
          <w:lang w:eastAsia="ru-RU"/>
        </w:rPr>
        <w:t>Раздача корма и воды ручным способом. Кормление круглогодично готовыми кормами 2 раза в день. Поение водопроводной водой.</w:t>
      </w:r>
    </w:p>
    <w:p w:rsidR="00293D38" w:rsidRPr="005409C8" w:rsidRDefault="00293D38" w:rsidP="00D60C33">
      <w:pPr>
        <w:spacing w:after="0" w:line="360" w:lineRule="auto"/>
        <w:ind w:firstLine="708"/>
        <w:jc w:val="both"/>
        <w:rPr>
          <w:rFonts w:ascii="Times New Roman" w:eastAsia="Times New Roman" w:hAnsi="Times New Roman" w:cs="Times New Roman"/>
          <w:sz w:val="28"/>
          <w:szCs w:val="28"/>
          <w:lang w:eastAsia="ru-RU"/>
        </w:rPr>
      </w:pPr>
      <w:r w:rsidRPr="005409C8">
        <w:rPr>
          <w:rFonts w:ascii="Times New Roman" w:eastAsia="Times New Roman" w:hAnsi="Times New Roman" w:cs="Times New Roman"/>
          <w:sz w:val="28"/>
          <w:szCs w:val="28"/>
          <w:lang w:eastAsia="ru-RU"/>
        </w:rPr>
        <w:t>Зональный</w:t>
      </w:r>
      <w:r w:rsidRPr="005409C8">
        <w:rPr>
          <w:rFonts w:ascii="Times New Roman" w:eastAsia="Times New Roman" w:hAnsi="Times New Roman" w:cs="Times New Roman"/>
          <w:bCs/>
          <w:kern w:val="36"/>
          <w:sz w:val="28"/>
          <w:szCs w:val="28"/>
          <w:lang w:eastAsia="ru-RU"/>
        </w:rPr>
        <w:t xml:space="preserve"> центр кинологической службы ГУ МВД России по Самарской области </w:t>
      </w:r>
      <w:r w:rsidRPr="005409C8">
        <w:rPr>
          <w:rFonts w:ascii="Times New Roman" w:eastAsia="Times New Roman" w:hAnsi="Times New Roman" w:cs="Times New Roman"/>
          <w:sz w:val="28"/>
          <w:szCs w:val="28"/>
          <w:lang w:eastAsia="ru-RU"/>
        </w:rPr>
        <w:t>благополучен по инфекционным заболеваниям. Ветеринарно-санитарные мероприятия проводятся согласно плану противоэпизоотических мероприятий.</w:t>
      </w:r>
    </w:p>
    <w:p w:rsidR="008B0262" w:rsidRPr="00EA62A6" w:rsidRDefault="00D03E98" w:rsidP="00D60C33">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Таким образом, н</w:t>
      </w:r>
      <w:r w:rsidR="008B0262" w:rsidRPr="001612F4">
        <w:rPr>
          <w:rFonts w:ascii="Times New Roman" w:hAnsi="Times New Roman" w:cs="Times New Roman"/>
          <w:sz w:val="28"/>
          <w:szCs w:val="28"/>
        </w:rPr>
        <w:t xml:space="preserve">аучный опыт проводили в условиях собаководческого центра при </w:t>
      </w:r>
      <w:r w:rsidR="008B0262">
        <w:rPr>
          <w:rFonts w:ascii="Times New Roman" w:hAnsi="Times New Roman" w:cs="Times New Roman"/>
          <w:sz w:val="28"/>
          <w:szCs w:val="28"/>
        </w:rPr>
        <w:t>Министерстве внутренних дел</w:t>
      </w:r>
      <w:r w:rsidR="00B626D6">
        <w:rPr>
          <w:rFonts w:ascii="Times New Roman" w:hAnsi="Times New Roman" w:cs="Times New Roman"/>
          <w:sz w:val="28"/>
          <w:szCs w:val="28"/>
        </w:rPr>
        <w:t xml:space="preserve"> </w:t>
      </w:r>
      <w:r w:rsidR="008B0262">
        <w:rPr>
          <w:rFonts w:ascii="Times New Roman" w:hAnsi="Times New Roman" w:cs="Times New Roman"/>
          <w:sz w:val="28"/>
          <w:szCs w:val="28"/>
        </w:rPr>
        <w:t>Российской Федерации</w:t>
      </w:r>
      <w:r w:rsidR="008B0262" w:rsidRPr="001612F4">
        <w:rPr>
          <w:rFonts w:ascii="Times New Roman" w:hAnsi="Times New Roman" w:cs="Times New Roman"/>
          <w:sz w:val="28"/>
          <w:szCs w:val="28"/>
        </w:rPr>
        <w:t xml:space="preserve"> Самарской области на клинически здоровых собаках породы немецкая овчарка возрастом  2-4 года с живой массой в среднем 30 кг на фоне условий содержания и кормления, принятых на предприятии. </w:t>
      </w:r>
      <w:r w:rsidR="008B0262">
        <w:rPr>
          <w:rFonts w:ascii="Times New Roman" w:hAnsi="Times New Roman" w:cs="Times New Roman"/>
          <w:sz w:val="28"/>
          <w:szCs w:val="28"/>
        </w:rPr>
        <w:t>Животные были поделены на три группы по принципу пар-аналогов по 10 собак в каждой. Животные контрольной группы получали основной рацион, предусмотренный на предприятии; животные опытной группы №1 получали основной рацион и карнитина хлорид (субстанция-порошок) в дозе 0,2 г в капсулах через рот; животные опытной группы №2 получали основной рацион и дигидрокверцетин (субстанция порошок) в дозе 0,1 г в капсулах через рот</w:t>
      </w:r>
      <w:r w:rsidR="006707EB">
        <w:rPr>
          <w:rFonts w:ascii="Times New Roman" w:hAnsi="Times New Roman" w:cs="Times New Roman"/>
          <w:sz w:val="28"/>
          <w:szCs w:val="28"/>
        </w:rPr>
        <w:t xml:space="preserve"> (Рис. 2.3)</w:t>
      </w:r>
      <w:r w:rsidR="008E71A8" w:rsidRPr="008E71A8">
        <w:rPr>
          <w:rFonts w:ascii="Times New Roman" w:hAnsi="Times New Roman" w:cs="Times New Roman"/>
          <w:sz w:val="28"/>
          <w:szCs w:val="28"/>
        </w:rPr>
        <w:t xml:space="preserve"> [35, 45]</w:t>
      </w:r>
      <w:r w:rsidR="008B0262">
        <w:rPr>
          <w:rFonts w:ascii="Times New Roman" w:hAnsi="Times New Roman" w:cs="Times New Roman"/>
          <w:sz w:val="28"/>
          <w:szCs w:val="28"/>
        </w:rPr>
        <w:t>.</w:t>
      </w:r>
    </w:p>
    <w:p w:rsidR="001612F4" w:rsidRDefault="001612F4" w:rsidP="00D60C33">
      <w:pPr>
        <w:spacing w:after="0" w:line="360" w:lineRule="auto"/>
        <w:ind w:firstLine="709"/>
        <w:jc w:val="both"/>
        <w:rPr>
          <w:rFonts w:ascii="Times New Roman" w:hAnsi="Times New Roman" w:cs="Times New Roman"/>
          <w:sz w:val="28"/>
          <w:szCs w:val="28"/>
        </w:rPr>
      </w:pPr>
      <w:r>
        <w:rPr>
          <w:noProof/>
          <w:lang w:eastAsia="ru-RU"/>
        </w:rPr>
        <w:lastRenderedPageBreak/>
        <w:drawing>
          <wp:inline distT="0" distB="0" distL="0" distR="0" wp14:anchorId="15F4BEE2" wp14:editId="694BA895">
            <wp:extent cx="5457825" cy="2705100"/>
            <wp:effectExtent l="0" t="0" r="476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707EB" w:rsidRDefault="006707EB" w:rsidP="006707EB">
      <w:pPr>
        <w:pStyle w:val="1"/>
        <w:spacing w:before="0" w:beforeAutospacing="0" w:after="0" w:afterAutospacing="0"/>
        <w:jc w:val="center"/>
        <w:rPr>
          <w:b/>
          <w:sz w:val="24"/>
          <w:szCs w:val="24"/>
        </w:rPr>
      </w:pPr>
      <w:r w:rsidRPr="007A299E">
        <w:rPr>
          <w:b/>
          <w:sz w:val="24"/>
          <w:szCs w:val="24"/>
        </w:rPr>
        <w:t>Рис. 2.</w:t>
      </w:r>
      <w:r>
        <w:rPr>
          <w:b/>
          <w:sz w:val="24"/>
          <w:szCs w:val="24"/>
        </w:rPr>
        <w:t>3 «Схема исследования»</w:t>
      </w:r>
    </w:p>
    <w:p w:rsidR="00015150" w:rsidRPr="00015150" w:rsidRDefault="00015150" w:rsidP="00D60C33">
      <w:pPr>
        <w:widowControl w:val="0"/>
        <w:tabs>
          <w:tab w:val="left" w:pos="690"/>
        </w:tabs>
        <w:spacing w:after="0" w:line="360" w:lineRule="auto"/>
        <w:ind w:firstLine="709"/>
        <w:jc w:val="both"/>
        <w:rPr>
          <w:rFonts w:ascii="Times New Roman" w:eastAsia="Times New Roman" w:hAnsi="Times New Roman" w:cs="Times New Roman"/>
          <w:sz w:val="28"/>
          <w:szCs w:val="28"/>
          <w:lang w:eastAsia="ru-RU"/>
        </w:rPr>
      </w:pPr>
      <w:r w:rsidRPr="00015150">
        <w:rPr>
          <w:rFonts w:ascii="Times New Roman" w:eastAsia="Times New Roman" w:hAnsi="Times New Roman" w:cs="Times New Roman"/>
          <w:sz w:val="28"/>
          <w:szCs w:val="28"/>
          <w:lang w:eastAsia="ru-RU"/>
        </w:rPr>
        <w:t>Физиологический статус собак оценивали общепринятым методом по температуре тела, частоте дыхательных движений, ритму дыхания и частоте сердечных сокращений. Определение частоты дыхания проводили по результатам подсчета дыхательных движений в одну минуту. С учетом беспокойства животных, для более объективной оценки, подсчет осуществляли в течение 2 мин с последующим вычислением среднего показателя. Ритм дыхания изучали по чередованию фаз вдоха и выдоха. Температуру тела измеряли ртутным термометром со шкалой, градуированной по Цельсию от 34 до 42°С с делением 0,1°С. Измерение температуры тела у животных осуществляли в прямой кишке. Артериальный пульс исследовали пальпацией хвостовой артерии.</w:t>
      </w:r>
    </w:p>
    <w:p w:rsidR="00015150" w:rsidRDefault="00015150" w:rsidP="00D60C33">
      <w:pPr>
        <w:spacing w:after="0" w:line="360" w:lineRule="auto"/>
        <w:ind w:firstLine="709"/>
        <w:jc w:val="both"/>
        <w:rPr>
          <w:rFonts w:ascii="Times New Roman" w:eastAsia="Times New Roman" w:hAnsi="Times New Roman" w:cs="Times New Roman"/>
          <w:sz w:val="28"/>
          <w:szCs w:val="28"/>
          <w:lang w:eastAsia="ru-RU"/>
        </w:rPr>
      </w:pPr>
      <w:r w:rsidRPr="00015150">
        <w:rPr>
          <w:rFonts w:ascii="Times New Roman" w:eastAsia="Times New Roman" w:hAnsi="Times New Roman" w:cs="Times New Roman"/>
          <w:sz w:val="28"/>
          <w:szCs w:val="28"/>
          <w:lang w:eastAsia="ru-RU"/>
        </w:rPr>
        <w:t xml:space="preserve">Гематологические и биохимические анализы крови проводились на базе </w:t>
      </w:r>
      <w:r w:rsidRPr="00015150">
        <w:rPr>
          <w:rFonts w:ascii="Times New Roman" w:eastAsia="Times New Roman" w:hAnsi="Times New Roman" w:cs="Times New Roman"/>
          <w:bCs/>
          <w:sz w:val="28"/>
          <w:szCs w:val="28"/>
          <w:lang w:eastAsia="ru-RU"/>
        </w:rPr>
        <w:t>ГНУ Самарская НИВС</w:t>
      </w:r>
      <w:r w:rsidR="00D60C33">
        <w:rPr>
          <w:rFonts w:ascii="Times New Roman" w:eastAsia="Times New Roman" w:hAnsi="Times New Roman" w:cs="Times New Roman"/>
          <w:bCs/>
          <w:sz w:val="28"/>
          <w:szCs w:val="28"/>
          <w:lang w:eastAsia="ru-RU"/>
        </w:rPr>
        <w:t xml:space="preserve"> и ветеринарной клиники «Альтернатива»</w:t>
      </w:r>
      <w:r w:rsidRPr="00015150">
        <w:rPr>
          <w:rFonts w:ascii="Times New Roman" w:eastAsia="Times New Roman" w:hAnsi="Times New Roman" w:cs="Times New Roman"/>
          <w:bCs/>
          <w:sz w:val="28"/>
          <w:szCs w:val="28"/>
          <w:lang w:eastAsia="ru-RU"/>
        </w:rPr>
        <w:t xml:space="preserve"> </w:t>
      </w:r>
      <w:r w:rsidRPr="00015150">
        <w:rPr>
          <w:rFonts w:ascii="Times New Roman" w:eastAsia="Times New Roman" w:hAnsi="Times New Roman" w:cs="Times New Roman"/>
          <w:color w:val="000000"/>
          <w:sz w:val="28"/>
          <w:szCs w:val="28"/>
          <w:lang w:eastAsia="ru-RU"/>
        </w:rPr>
        <w:t>на автоматическом биохимическом и гематологическом анализаторе фирмы Mindray</w:t>
      </w:r>
      <w:r w:rsidR="00002E4E">
        <w:rPr>
          <w:rFonts w:ascii="Times New Roman" w:eastAsia="Times New Roman" w:hAnsi="Times New Roman" w:cs="Times New Roman"/>
          <w:color w:val="000000"/>
          <w:sz w:val="28"/>
          <w:szCs w:val="28"/>
          <w:lang w:eastAsia="ru-RU"/>
        </w:rPr>
        <w:t xml:space="preserve"> и </w:t>
      </w:r>
      <w:r w:rsidR="00002E4E">
        <w:rPr>
          <w:rFonts w:ascii="Times New Roman" w:eastAsia="Times New Roman" w:hAnsi="Times New Roman" w:cs="Times New Roman"/>
          <w:color w:val="000000"/>
          <w:sz w:val="28"/>
          <w:szCs w:val="28"/>
          <w:lang w:val="en-US" w:eastAsia="ru-RU"/>
        </w:rPr>
        <w:t>Olimpic</w:t>
      </w:r>
      <w:r w:rsidR="00002E4E" w:rsidRPr="00002E4E">
        <w:rPr>
          <w:rFonts w:ascii="Times New Roman" w:eastAsia="Times New Roman" w:hAnsi="Times New Roman" w:cs="Times New Roman"/>
          <w:color w:val="000000"/>
          <w:sz w:val="28"/>
          <w:szCs w:val="28"/>
          <w:lang w:eastAsia="ru-RU"/>
        </w:rPr>
        <w:t xml:space="preserve"> </w:t>
      </w:r>
      <w:r w:rsidR="00002E4E">
        <w:rPr>
          <w:rFonts w:ascii="Times New Roman" w:eastAsia="Times New Roman" w:hAnsi="Times New Roman" w:cs="Times New Roman"/>
          <w:color w:val="000000"/>
          <w:sz w:val="28"/>
          <w:szCs w:val="28"/>
          <w:lang w:eastAsia="ru-RU"/>
        </w:rPr>
        <w:t>соотвественно (Рис. 2.3)</w:t>
      </w:r>
      <w:r w:rsidRPr="00015150">
        <w:rPr>
          <w:rFonts w:ascii="Times New Roman" w:eastAsia="Times New Roman" w:hAnsi="Times New Roman" w:cs="Times New Roman"/>
          <w:color w:val="000000"/>
          <w:sz w:val="28"/>
          <w:szCs w:val="28"/>
          <w:lang w:eastAsia="ru-RU"/>
        </w:rPr>
        <w:t>.</w:t>
      </w:r>
      <w:r w:rsidRPr="00015150">
        <w:rPr>
          <w:rFonts w:ascii="Times New Roman" w:eastAsia="Times New Roman" w:hAnsi="Times New Roman" w:cs="Times New Roman"/>
          <w:sz w:val="28"/>
          <w:szCs w:val="28"/>
          <w:lang w:eastAsia="ru-RU"/>
        </w:rPr>
        <w:t xml:space="preserve"> Забор крови для анализов производили на начало эксперимента и через 5, 10, 15, 20, 25 и 30 дней применения препарата.</w:t>
      </w:r>
    </w:p>
    <w:p w:rsidR="00002E4E" w:rsidRPr="001612F4" w:rsidRDefault="00002E4E" w:rsidP="00002E4E">
      <w:pPr>
        <w:spacing w:after="0" w:line="360" w:lineRule="auto"/>
        <w:ind w:firstLine="709"/>
        <w:jc w:val="both"/>
        <w:rPr>
          <w:rFonts w:ascii="Times New Roman" w:hAnsi="Times New Roman" w:cs="Times New Roman"/>
          <w:sz w:val="28"/>
          <w:szCs w:val="28"/>
        </w:rPr>
      </w:pPr>
      <w:r w:rsidRPr="001612F4">
        <w:rPr>
          <w:rFonts w:ascii="Times New Roman" w:hAnsi="Times New Roman" w:cs="Times New Roman"/>
          <w:sz w:val="28"/>
          <w:szCs w:val="28"/>
        </w:rPr>
        <w:t>Исследования показателей проводились с применением физиологических, морфофизиологических и биохимических методов</w:t>
      </w:r>
      <w:r w:rsidR="006707EB">
        <w:rPr>
          <w:rFonts w:ascii="Times New Roman" w:hAnsi="Times New Roman" w:cs="Times New Roman"/>
          <w:sz w:val="28"/>
          <w:szCs w:val="28"/>
        </w:rPr>
        <w:t xml:space="preserve"> (Рис. 2</w:t>
      </w:r>
      <w:r w:rsidRPr="001612F4">
        <w:rPr>
          <w:rFonts w:ascii="Times New Roman" w:hAnsi="Times New Roman" w:cs="Times New Roman"/>
          <w:sz w:val="28"/>
          <w:szCs w:val="28"/>
        </w:rPr>
        <w:t>.</w:t>
      </w:r>
      <w:r w:rsidR="006707EB">
        <w:rPr>
          <w:rFonts w:ascii="Times New Roman" w:hAnsi="Times New Roman" w:cs="Times New Roman"/>
          <w:sz w:val="28"/>
          <w:szCs w:val="28"/>
        </w:rPr>
        <w:t>4)</w:t>
      </w:r>
    </w:p>
    <w:p w:rsidR="00002E4E" w:rsidRDefault="00002E4E" w:rsidP="00D60C33">
      <w:pPr>
        <w:spacing w:after="0" w:line="360" w:lineRule="auto"/>
        <w:ind w:firstLine="709"/>
        <w:jc w:val="both"/>
        <w:rPr>
          <w:rFonts w:ascii="Times New Roman" w:eastAsia="Times New Roman" w:hAnsi="Times New Roman" w:cs="Times New Roman"/>
          <w:sz w:val="28"/>
          <w:szCs w:val="28"/>
          <w:lang w:eastAsia="ru-RU"/>
        </w:rPr>
      </w:pPr>
    </w:p>
    <w:p w:rsidR="00D60C33" w:rsidRDefault="00D60C33" w:rsidP="00D60C33">
      <w:pPr>
        <w:spacing w:after="0" w:line="360" w:lineRule="auto"/>
        <w:ind w:firstLine="709"/>
        <w:jc w:val="center"/>
        <w:rPr>
          <w:rFonts w:ascii="Times New Roman" w:hAnsi="Times New Roman" w:cs="Times New Roman"/>
          <w:sz w:val="28"/>
          <w:szCs w:val="28"/>
        </w:rPr>
      </w:pPr>
      <w:r>
        <w:rPr>
          <w:noProof/>
          <w:lang w:eastAsia="ru-RU"/>
        </w:rPr>
        <w:lastRenderedPageBreak/>
        <w:drawing>
          <wp:inline distT="0" distB="0" distL="0" distR="0" wp14:anchorId="5B814009" wp14:editId="08827C67">
            <wp:extent cx="2907506" cy="3876675"/>
            <wp:effectExtent l="0" t="0" r="7620" b="0"/>
            <wp:docPr id="26" name="Рисунок 26" descr="https://pp.userapi.com/c830208/v830208036/1d0cfe/ZYAVjdX-z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30208/v830208036/1d0cfe/ZYAVjdX-zT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6914" cy="3915886"/>
                    </a:xfrm>
                    <a:prstGeom prst="rect">
                      <a:avLst/>
                    </a:prstGeom>
                    <a:noFill/>
                    <a:ln>
                      <a:noFill/>
                    </a:ln>
                  </pic:spPr>
                </pic:pic>
              </a:graphicData>
            </a:graphic>
          </wp:inline>
        </w:drawing>
      </w:r>
    </w:p>
    <w:p w:rsidR="00D60C33" w:rsidRPr="00D60C33" w:rsidRDefault="00D60C33" w:rsidP="00D60C33">
      <w:pPr>
        <w:spacing w:after="0" w:line="360" w:lineRule="auto"/>
        <w:ind w:firstLine="709"/>
        <w:jc w:val="center"/>
        <w:rPr>
          <w:rFonts w:ascii="Times New Roman" w:hAnsi="Times New Roman" w:cs="Times New Roman"/>
          <w:b/>
          <w:sz w:val="24"/>
          <w:szCs w:val="24"/>
        </w:rPr>
      </w:pPr>
      <w:r w:rsidRPr="00D60C33">
        <w:rPr>
          <w:rFonts w:ascii="Times New Roman" w:hAnsi="Times New Roman" w:cs="Times New Roman"/>
          <w:b/>
          <w:sz w:val="24"/>
          <w:szCs w:val="24"/>
        </w:rPr>
        <w:t>Рис. 2.</w:t>
      </w:r>
      <w:r w:rsidR="006707EB">
        <w:rPr>
          <w:rFonts w:ascii="Times New Roman" w:hAnsi="Times New Roman" w:cs="Times New Roman"/>
          <w:b/>
          <w:sz w:val="24"/>
          <w:szCs w:val="24"/>
        </w:rPr>
        <w:t>4</w:t>
      </w:r>
      <w:r w:rsidRPr="00D60C33">
        <w:rPr>
          <w:rFonts w:ascii="Times New Roman" w:hAnsi="Times New Roman" w:cs="Times New Roman"/>
          <w:b/>
          <w:sz w:val="24"/>
          <w:szCs w:val="24"/>
        </w:rPr>
        <w:t xml:space="preserve"> «Биохимический анализатор «</w:t>
      </w:r>
      <w:r w:rsidRPr="00D60C33">
        <w:rPr>
          <w:rFonts w:ascii="Times New Roman" w:hAnsi="Times New Roman" w:cs="Times New Roman"/>
          <w:b/>
          <w:sz w:val="24"/>
          <w:szCs w:val="24"/>
          <w:lang w:val="en-US"/>
        </w:rPr>
        <w:t>Olimpic</w:t>
      </w:r>
      <w:r w:rsidRPr="00D60C33">
        <w:rPr>
          <w:rFonts w:ascii="Times New Roman" w:hAnsi="Times New Roman" w:cs="Times New Roman"/>
          <w:b/>
          <w:sz w:val="24"/>
          <w:szCs w:val="24"/>
        </w:rPr>
        <w:t xml:space="preserve">» </w:t>
      </w:r>
    </w:p>
    <w:p w:rsidR="00D60C33" w:rsidRPr="00D60C33" w:rsidRDefault="00D60C33" w:rsidP="00D60C33">
      <w:pPr>
        <w:spacing w:after="0" w:line="360" w:lineRule="auto"/>
        <w:ind w:firstLine="709"/>
        <w:jc w:val="center"/>
        <w:rPr>
          <w:rFonts w:ascii="Times New Roman" w:hAnsi="Times New Roman" w:cs="Times New Roman"/>
          <w:b/>
          <w:sz w:val="24"/>
          <w:szCs w:val="24"/>
        </w:rPr>
      </w:pPr>
      <w:r w:rsidRPr="00D60C33">
        <w:rPr>
          <w:rFonts w:ascii="Times New Roman" w:hAnsi="Times New Roman" w:cs="Times New Roman"/>
          <w:b/>
          <w:sz w:val="24"/>
          <w:szCs w:val="24"/>
        </w:rPr>
        <w:t xml:space="preserve">ветеринарной клиники «Альтернатива»» </w:t>
      </w:r>
    </w:p>
    <w:p w:rsidR="001612F4" w:rsidRDefault="001612F4" w:rsidP="00D60C33">
      <w:pPr>
        <w:spacing w:after="0" w:line="360" w:lineRule="auto"/>
        <w:ind w:firstLine="709"/>
        <w:jc w:val="both"/>
        <w:rPr>
          <w:rFonts w:ascii="Times New Roman" w:hAnsi="Times New Roman" w:cs="Times New Roman"/>
          <w:sz w:val="28"/>
          <w:szCs w:val="28"/>
        </w:rPr>
      </w:pPr>
      <w:r w:rsidRPr="001612F4">
        <w:rPr>
          <w:rFonts w:ascii="Times New Roman" w:hAnsi="Times New Roman" w:cs="Times New Roman"/>
          <w:sz w:val="28"/>
          <w:szCs w:val="28"/>
        </w:rPr>
        <w:t>Полученные в ходе эксперимента данные обработаны путём биометрии с вычислением общепринятых констант и с помощью программы STADIA.</w:t>
      </w:r>
    </w:p>
    <w:p w:rsidR="00D953F5" w:rsidRDefault="00D953F5" w:rsidP="00D60C33">
      <w:pPr>
        <w:spacing w:after="0" w:line="360" w:lineRule="auto"/>
        <w:ind w:firstLine="709"/>
        <w:jc w:val="both"/>
        <w:rPr>
          <w:rFonts w:ascii="Times New Roman" w:hAnsi="Times New Roman" w:cs="Times New Roman"/>
          <w:sz w:val="28"/>
          <w:szCs w:val="28"/>
        </w:rPr>
      </w:pPr>
      <w:r w:rsidRPr="00D953F5">
        <w:rPr>
          <w:rFonts w:ascii="Times New Roman" w:hAnsi="Times New Roman" w:cs="Times New Roman"/>
          <w:sz w:val="28"/>
          <w:szCs w:val="28"/>
        </w:rPr>
        <w:t>Достоверность: * – р&lt; 0,05; ** – р &lt; 0,01; *** – р &lt; 0,001.</w:t>
      </w:r>
    </w:p>
    <w:p w:rsidR="00D953F5" w:rsidRDefault="00D953F5" w:rsidP="00D60C33">
      <w:pPr>
        <w:spacing w:after="0" w:line="360" w:lineRule="auto"/>
        <w:ind w:firstLine="709"/>
        <w:jc w:val="both"/>
        <w:rPr>
          <w:rFonts w:ascii="Times New Roman" w:hAnsi="Times New Roman" w:cs="Times New Roman"/>
          <w:sz w:val="28"/>
          <w:szCs w:val="28"/>
        </w:rPr>
      </w:pPr>
      <w:r w:rsidRPr="00D953F5">
        <w:rPr>
          <w:rFonts w:ascii="Times New Roman" w:hAnsi="Times New Roman" w:cs="Times New Roman"/>
          <w:sz w:val="28"/>
          <w:szCs w:val="28"/>
        </w:rPr>
        <w:t>В работе использовали следующие условные сокращения: АлАТ – аланинаминотрансфераза; АсАТ – аспартатаминотран</w:t>
      </w:r>
      <w:r>
        <w:rPr>
          <w:rFonts w:ascii="Times New Roman" w:hAnsi="Times New Roman" w:cs="Times New Roman"/>
          <w:sz w:val="28"/>
          <w:szCs w:val="28"/>
        </w:rPr>
        <w:t>сфераза.</w:t>
      </w:r>
    </w:p>
    <w:p w:rsidR="009973F8" w:rsidRDefault="009973F8" w:rsidP="00D60C33">
      <w:pPr>
        <w:spacing w:after="0" w:line="360" w:lineRule="auto"/>
        <w:jc w:val="center"/>
        <w:rPr>
          <w:rFonts w:ascii="Times New Roman" w:hAnsi="Times New Roman" w:cs="Times New Roman"/>
          <w:b/>
          <w:sz w:val="28"/>
          <w:szCs w:val="28"/>
        </w:rPr>
      </w:pPr>
    </w:p>
    <w:p w:rsidR="00002E4E" w:rsidRDefault="00D03E98" w:rsidP="00D60C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2.2</w:t>
      </w:r>
      <w:r w:rsidR="00F7372F">
        <w:rPr>
          <w:rFonts w:ascii="Times New Roman" w:hAnsi="Times New Roman" w:cs="Times New Roman"/>
          <w:b/>
          <w:sz w:val="28"/>
          <w:szCs w:val="28"/>
        </w:rPr>
        <w:t xml:space="preserve"> </w:t>
      </w:r>
      <w:r w:rsidR="0090427B">
        <w:rPr>
          <w:rFonts w:ascii="Times New Roman" w:hAnsi="Times New Roman" w:cs="Times New Roman"/>
          <w:b/>
          <w:sz w:val="28"/>
          <w:szCs w:val="28"/>
        </w:rPr>
        <w:t>Результаты исследований</w:t>
      </w:r>
    </w:p>
    <w:p w:rsidR="00A54F7C" w:rsidRDefault="00002E4E" w:rsidP="00D60C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2.2.1 </w:t>
      </w:r>
      <w:r w:rsidR="00F7372F">
        <w:rPr>
          <w:rFonts w:ascii="Times New Roman" w:hAnsi="Times New Roman" w:cs="Times New Roman"/>
          <w:b/>
          <w:sz w:val="28"/>
          <w:szCs w:val="28"/>
        </w:rPr>
        <w:t>Коррекция морфологического и биохимич</w:t>
      </w:r>
      <w:r w:rsidR="00CD2B5E">
        <w:rPr>
          <w:rFonts w:ascii="Times New Roman" w:hAnsi="Times New Roman" w:cs="Times New Roman"/>
          <w:b/>
          <w:sz w:val="28"/>
          <w:szCs w:val="28"/>
        </w:rPr>
        <w:t xml:space="preserve">еского </w:t>
      </w:r>
    </w:p>
    <w:p w:rsidR="00F7372F" w:rsidRDefault="00CD2B5E" w:rsidP="00D60C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статуса собак карнитином</w:t>
      </w:r>
    </w:p>
    <w:p w:rsidR="00A54F7C" w:rsidRDefault="00975158" w:rsidP="00D60C33">
      <w:pPr>
        <w:spacing w:after="0" w:line="360" w:lineRule="auto"/>
        <w:ind w:left="709"/>
        <w:jc w:val="center"/>
        <w:rPr>
          <w:rFonts w:ascii="Times New Roman" w:hAnsi="Times New Roman" w:cs="Times New Roman"/>
          <w:b/>
          <w:sz w:val="28"/>
          <w:szCs w:val="28"/>
        </w:rPr>
      </w:pPr>
      <w:r w:rsidRPr="00293D38">
        <w:rPr>
          <w:rFonts w:ascii="Times New Roman" w:hAnsi="Times New Roman" w:cs="Times New Roman"/>
          <w:b/>
          <w:sz w:val="28"/>
          <w:szCs w:val="28"/>
        </w:rPr>
        <w:t xml:space="preserve">Динамика изменений физиологических параметров собак </w:t>
      </w:r>
    </w:p>
    <w:p w:rsidR="00975158" w:rsidRPr="00293D38" w:rsidRDefault="00975158" w:rsidP="00D60C33">
      <w:pPr>
        <w:spacing w:after="0" w:line="360" w:lineRule="auto"/>
        <w:ind w:left="709"/>
        <w:jc w:val="center"/>
        <w:rPr>
          <w:rFonts w:ascii="Times New Roman" w:hAnsi="Times New Roman" w:cs="Times New Roman"/>
          <w:b/>
          <w:sz w:val="28"/>
          <w:szCs w:val="28"/>
        </w:rPr>
      </w:pPr>
      <w:r w:rsidRPr="00293D38">
        <w:rPr>
          <w:rFonts w:ascii="Times New Roman" w:hAnsi="Times New Roman" w:cs="Times New Roman"/>
          <w:b/>
          <w:sz w:val="28"/>
          <w:szCs w:val="28"/>
        </w:rPr>
        <w:t>при коррекции карн</w:t>
      </w:r>
      <w:r w:rsidR="00CD2B5E">
        <w:rPr>
          <w:rFonts w:ascii="Times New Roman" w:hAnsi="Times New Roman" w:cs="Times New Roman"/>
          <w:b/>
          <w:sz w:val="28"/>
          <w:szCs w:val="28"/>
        </w:rPr>
        <w:t>итином</w:t>
      </w:r>
    </w:p>
    <w:p w:rsidR="00173B2C" w:rsidRPr="00173B2C" w:rsidRDefault="007A2B72" w:rsidP="00D60C33">
      <w:pPr>
        <w:spacing w:after="0" w:line="360" w:lineRule="auto"/>
        <w:ind w:firstLine="709"/>
        <w:jc w:val="both"/>
        <w:rPr>
          <w:rFonts w:ascii="Times New Roman" w:eastAsia="Calibri" w:hAnsi="Times New Roman" w:cs="Times New Roman"/>
          <w:sz w:val="28"/>
          <w:szCs w:val="28"/>
          <w:lang w:eastAsia="ru-RU"/>
        </w:rPr>
      </w:pPr>
      <w:r w:rsidRPr="007E4AAC">
        <w:rPr>
          <w:rFonts w:ascii="Times New Roman" w:hAnsi="Times New Roman" w:cs="Times New Roman"/>
          <w:sz w:val="28"/>
          <w:szCs w:val="28"/>
        </w:rPr>
        <w:t>Перед началом и в ходе эксперимента были определены физиологические параметры жизнедеятельности подопытных животных</w:t>
      </w:r>
      <w:r w:rsidR="00002E4E">
        <w:rPr>
          <w:rFonts w:ascii="Times New Roman" w:hAnsi="Times New Roman" w:cs="Times New Roman"/>
          <w:sz w:val="28"/>
          <w:szCs w:val="28"/>
        </w:rPr>
        <w:t xml:space="preserve"> в контрольной и опытной группе. </w:t>
      </w:r>
      <w:r w:rsidR="00D953F5" w:rsidRPr="00D953F5">
        <w:rPr>
          <w:rFonts w:ascii="Times New Roman" w:eastAsia="Times New Roman" w:hAnsi="Times New Roman" w:cs="Times New Roman"/>
          <w:color w:val="000000"/>
          <w:sz w:val="28"/>
          <w:szCs w:val="28"/>
          <w:lang w:eastAsia="ru-RU"/>
        </w:rPr>
        <w:t xml:space="preserve">Физиологическое </w:t>
      </w:r>
      <w:r w:rsidR="00D953F5" w:rsidRPr="00D953F5">
        <w:rPr>
          <w:rFonts w:ascii="Times New Roman" w:eastAsia="Times New Roman" w:hAnsi="Times New Roman" w:cs="Times New Roman"/>
          <w:sz w:val="28"/>
          <w:szCs w:val="28"/>
          <w:lang w:eastAsia="ru-RU"/>
        </w:rPr>
        <w:t xml:space="preserve">состояние собак </w:t>
      </w:r>
      <w:r w:rsidR="00D953F5" w:rsidRPr="00D953F5">
        <w:rPr>
          <w:rFonts w:ascii="Times New Roman" w:eastAsia="Calibri" w:hAnsi="Times New Roman" w:cs="Times New Roman"/>
          <w:sz w:val="28"/>
          <w:szCs w:val="28"/>
          <w:lang w:eastAsia="ru-RU"/>
        </w:rPr>
        <w:t>в контрольной и опытной группах в течение всего опытного периода было удовлетворительным: тем</w:t>
      </w:r>
      <w:r w:rsidR="00D953F5" w:rsidRPr="00D953F5">
        <w:rPr>
          <w:rFonts w:ascii="Times New Roman" w:eastAsia="Times New Roman" w:hAnsi="Times New Roman" w:cs="Times New Roman"/>
          <w:sz w:val="28"/>
          <w:szCs w:val="28"/>
          <w:lang w:eastAsia="ru-RU"/>
        </w:rPr>
        <w:t xml:space="preserve">пература тела </w:t>
      </w:r>
      <w:r w:rsidR="00D953F5" w:rsidRPr="00D953F5">
        <w:rPr>
          <w:rFonts w:ascii="Times New Roman" w:eastAsia="Times New Roman" w:hAnsi="Times New Roman" w:cs="Times New Roman"/>
          <w:sz w:val="28"/>
          <w:szCs w:val="28"/>
          <w:lang w:eastAsia="ru-RU"/>
        </w:rPr>
        <w:lastRenderedPageBreak/>
        <w:t>колебалась от 38,2</w:t>
      </w:r>
      <w:r w:rsidR="00D953F5" w:rsidRPr="00D953F5">
        <w:rPr>
          <w:rFonts w:ascii="Times New Roman" w:eastAsia="Calibri" w:hAnsi="Times New Roman" w:cs="Times New Roman"/>
          <w:sz w:val="28"/>
          <w:szCs w:val="28"/>
          <w:lang w:eastAsia="ru-RU"/>
        </w:rPr>
        <w:t xml:space="preserve"> до 38,</w:t>
      </w:r>
      <w:r w:rsidR="00D953F5" w:rsidRPr="00D953F5">
        <w:rPr>
          <w:rFonts w:ascii="Times New Roman" w:eastAsia="Times New Roman" w:hAnsi="Times New Roman" w:cs="Times New Roman"/>
          <w:sz w:val="28"/>
          <w:szCs w:val="28"/>
          <w:lang w:eastAsia="ru-RU"/>
        </w:rPr>
        <w:t>8</w:t>
      </w:r>
      <w:r w:rsidR="00D953F5" w:rsidRPr="00D953F5">
        <w:rPr>
          <w:rFonts w:ascii="Times New Roman" w:eastAsia="Calibri" w:hAnsi="Times New Roman" w:cs="Times New Roman"/>
          <w:sz w:val="28"/>
          <w:szCs w:val="28"/>
          <w:vertAlign w:val="superscript"/>
          <w:lang w:eastAsia="ru-RU"/>
        </w:rPr>
        <w:t>0</w:t>
      </w:r>
      <w:r w:rsidR="00D953F5" w:rsidRPr="00D953F5">
        <w:rPr>
          <w:rFonts w:ascii="Times New Roman" w:eastAsia="Calibri" w:hAnsi="Times New Roman" w:cs="Times New Roman"/>
          <w:sz w:val="28"/>
          <w:szCs w:val="28"/>
          <w:lang w:eastAsia="ru-RU"/>
        </w:rPr>
        <w:t>С, частота пульса составила 63,54-66,52 ударов в минуту, частота дыхания − 18,24-20,1</w:t>
      </w:r>
      <w:r w:rsidR="00EA62A6">
        <w:rPr>
          <w:rFonts w:ascii="Times New Roman" w:eastAsia="Calibri" w:hAnsi="Times New Roman" w:cs="Times New Roman"/>
          <w:sz w:val="28"/>
          <w:szCs w:val="28"/>
          <w:lang w:eastAsia="ru-RU"/>
        </w:rPr>
        <w:t>2 дыхательных движений в минуту</w:t>
      </w:r>
      <w:r w:rsidR="00907DB2" w:rsidRPr="00907DB2">
        <w:rPr>
          <w:rFonts w:ascii="Times New Roman" w:eastAsia="Calibri" w:hAnsi="Times New Roman" w:cs="Times New Roman"/>
          <w:sz w:val="28"/>
          <w:szCs w:val="28"/>
          <w:lang w:eastAsia="ru-RU"/>
        </w:rPr>
        <w:t xml:space="preserve"> [21]</w:t>
      </w:r>
      <w:r w:rsidR="00EA62A6">
        <w:rPr>
          <w:rFonts w:ascii="Times New Roman" w:eastAsia="Calibri" w:hAnsi="Times New Roman" w:cs="Times New Roman"/>
          <w:sz w:val="28"/>
          <w:szCs w:val="28"/>
          <w:lang w:eastAsia="ru-RU"/>
        </w:rPr>
        <w:t>.</w:t>
      </w:r>
      <w:r w:rsidR="00D953F5" w:rsidRPr="00D953F5">
        <w:rPr>
          <w:rFonts w:ascii="Times New Roman" w:eastAsia="Calibri" w:hAnsi="Times New Roman" w:cs="Times New Roman"/>
          <w:sz w:val="28"/>
          <w:szCs w:val="28"/>
          <w:lang w:eastAsia="ru-RU"/>
        </w:rPr>
        <w:t xml:space="preserve"> Поведение животных было активное; видимые слизистые оболочки бледно-розовые; лимфатические узлы не увеличены, подвижны; истечения из глаз, носовых отверстий и кашель отсутствовали. </w:t>
      </w:r>
      <w:r w:rsidR="00173B2C">
        <w:rPr>
          <w:rFonts w:ascii="Times New Roman" w:eastAsia="Calibri" w:hAnsi="Times New Roman" w:cs="Times New Roman"/>
          <w:sz w:val="28"/>
          <w:szCs w:val="28"/>
          <w:lang w:eastAsia="ru-RU"/>
        </w:rPr>
        <w:t xml:space="preserve">В целом, со слов кинологов, отмечалось повышения выносливости на </w:t>
      </w:r>
      <w:r w:rsidR="00907DB2">
        <w:rPr>
          <w:rFonts w:ascii="Times New Roman" w:eastAsia="Calibri" w:hAnsi="Times New Roman" w:cs="Times New Roman"/>
          <w:sz w:val="28"/>
          <w:szCs w:val="28"/>
          <w:lang w:eastAsia="ru-RU"/>
        </w:rPr>
        <w:t>тренировках</w:t>
      </w:r>
      <w:r w:rsidR="00173B2C">
        <w:rPr>
          <w:rFonts w:ascii="Times New Roman" w:eastAsia="Calibri" w:hAnsi="Times New Roman" w:cs="Times New Roman"/>
          <w:sz w:val="28"/>
          <w:szCs w:val="28"/>
          <w:lang w:eastAsia="ru-RU"/>
        </w:rPr>
        <w:t xml:space="preserve">, уменьшение отдышки и повышение качества габитуса: очертания конституции стали суше и чётче. </w:t>
      </w:r>
    </w:p>
    <w:p w:rsidR="00D27BBE" w:rsidRDefault="00D953F5" w:rsidP="00D60C33">
      <w:pPr>
        <w:spacing w:after="0" w:line="360" w:lineRule="auto"/>
        <w:ind w:firstLine="709"/>
        <w:jc w:val="both"/>
        <w:rPr>
          <w:rFonts w:ascii="Times New Roman" w:hAnsi="Times New Roman" w:cs="Times New Roman"/>
          <w:sz w:val="28"/>
          <w:szCs w:val="28"/>
        </w:rPr>
      </w:pPr>
      <w:r w:rsidRPr="00D953F5">
        <w:rPr>
          <w:rFonts w:ascii="Times New Roman" w:eastAsia="Times New Roman" w:hAnsi="Times New Roman" w:cs="Times New Roman"/>
          <w:sz w:val="28"/>
          <w:szCs w:val="28"/>
          <w:lang w:eastAsia="ru-RU"/>
        </w:rPr>
        <w:t>В течение всего времени эксперимента все гематологические и биохимические показатели находились в границах физиологических норм.</w:t>
      </w:r>
      <w:r w:rsidR="00B626D6">
        <w:rPr>
          <w:rFonts w:ascii="Times New Roman" w:eastAsia="Times New Roman" w:hAnsi="Times New Roman" w:cs="Times New Roman"/>
          <w:sz w:val="28"/>
          <w:szCs w:val="28"/>
          <w:lang w:eastAsia="ru-RU"/>
        </w:rPr>
        <w:t xml:space="preserve"> </w:t>
      </w:r>
      <w:r w:rsidR="007A2B72" w:rsidRPr="007E4AAC">
        <w:rPr>
          <w:rFonts w:ascii="Times New Roman" w:hAnsi="Times New Roman" w:cs="Times New Roman"/>
          <w:sz w:val="28"/>
          <w:szCs w:val="28"/>
        </w:rPr>
        <w:t>Таким образом, все особи находились в здоровом состоянии.</w:t>
      </w:r>
    </w:p>
    <w:p w:rsidR="007A2B72" w:rsidRPr="007D4EEA" w:rsidRDefault="0023510F" w:rsidP="00D60C33">
      <w:pPr>
        <w:pStyle w:val="a3"/>
        <w:spacing w:after="0" w:line="360" w:lineRule="auto"/>
        <w:ind w:left="1429"/>
        <w:jc w:val="center"/>
        <w:rPr>
          <w:rFonts w:ascii="Times New Roman" w:hAnsi="Times New Roman" w:cs="Times New Roman"/>
          <w:b/>
          <w:sz w:val="28"/>
          <w:szCs w:val="28"/>
        </w:rPr>
      </w:pPr>
      <w:r w:rsidRPr="007D4EEA">
        <w:rPr>
          <w:rFonts w:ascii="Times New Roman" w:hAnsi="Times New Roman" w:cs="Times New Roman"/>
          <w:b/>
          <w:sz w:val="28"/>
          <w:szCs w:val="28"/>
        </w:rPr>
        <w:t>Динамика изменений морфологических параметров собак при коррекции карнитином</w:t>
      </w:r>
    </w:p>
    <w:p w:rsidR="003C0F84" w:rsidRPr="002F1DC4" w:rsidRDefault="00D03E98" w:rsidP="00D60C33">
      <w:pPr>
        <w:spacing w:after="0" w:line="360" w:lineRule="auto"/>
        <w:ind w:firstLine="709"/>
        <w:jc w:val="both"/>
        <w:rPr>
          <w:rFonts w:ascii="Times New Roman" w:hAnsi="Times New Roman" w:cs="Times New Roman"/>
          <w:sz w:val="28"/>
          <w:szCs w:val="28"/>
        </w:rPr>
      </w:pPr>
      <w:r w:rsidRPr="00D03E98">
        <w:rPr>
          <w:rFonts w:ascii="Times New Roman" w:hAnsi="Times New Roman" w:cs="Times New Roman"/>
          <w:sz w:val="28"/>
          <w:szCs w:val="28"/>
        </w:rPr>
        <w:t>Кровь является одной из самых важных и информативных тканей организма. В настоящее время с помощью изучения системы крови, можно узнать большую часть информации необходимой для адекватной оценки состояния животного организма. Это та система, которая одной из первых реагирует на проявления различного рода заболеваний и нарушения обмена веществ- химический состав крови в значительной мере отражает обмен веществ</w:t>
      </w:r>
      <w:r w:rsidR="008E71A8" w:rsidRPr="00D03E98">
        <w:rPr>
          <w:rFonts w:ascii="Times New Roman" w:hAnsi="Times New Roman" w:cs="Times New Roman"/>
          <w:sz w:val="28"/>
          <w:szCs w:val="28"/>
        </w:rPr>
        <w:t xml:space="preserve"> </w:t>
      </w:r>
      <w:r w:rsidR="008E71A8" w:rsidRPr="005617AC">
        <w:rPr>
          <w:rFonts w:ascii="Times New Roman" w:hAnsi="Times New Roman" w:cs="Times New Roman"/>
          <w:sz w:val="28"/>
          <w:szCs w:val="28"/>
        </w:rPr>
        <w:t>[45]</w:t>
      </w:r>
      <w:r w:rsidR="00EA62A6">
        <w:rPr>
          <w:rFonts w:ascii="Times New Roman" w:hAnsi="Times New Roman" w:cs="Times New Roman"/>
          <w:sz w:val="28"/>
          <w:szCs w:val="28"/>
        </w:rPr>
        <w:t>.</w:t>
      </w:r>
    </w:p>
    <w:p w:rsidR="000B69B3" w:rsidRPr="007E4AAC" w:rsidRDefault="000B69B3" w:rsidP="00D60C33">
      <w:pPr>
        <w:spacing w:after="0" w:line="360" w:lineRule="auto"/>
        <w:ind w:firstLine="709"/>
        <w:jc w:val="both"/>
        <w:rPr>
          <w:rFonts w:ascii="Times New Roman" w:hAnsi="Times New Roman" w:cs="Times New Roman"/>
          <w:sz w:val="28"/>
          <w:szCs w:val="28"/>
        </w:rPr>
      </w:pPr>
      <w:r w:rsidRPr="00D31E1A">
        <w:rPr>
          <w:rFonts w:ascii="Times New Roman" w:hAnsi="Times New Roman" w:cs="Times New Roman"/>
          <w:sz w:val="28"/>
          <w:szCs w:val="28"/>
        </w:rPr>
        <w:t xml:space="preserve">Количество эритроцитов перед началом эксперимента составило 5,91±0,02 </w:t>
      </w:r>
      <w:r w:rsidR="00D31E1A">
        <w:rPr>
          <w:rFonts w:ascii="Times New Roman" w:hAnsi="Times New Roman" w:cs="Times New Roman"/>
          <w:sz w:val="28"/>
          <w:szCs w:val="28"/>
        </w:rPr>
        <w:t>млн</w:t>
      </w:r>
      <w:r w:rsidRPr="00D31E1A">
        <w:rPr>
          <w:rFonts w:ascii="Times New Roman" w:hAnsi="Times New Roman" w:cs="Times New Roman"/>
          <w:sz w:val="28"/>
          <w:szCs w:val="28"/>
        </w:rPr>
        <w:t xml:space="preserve">/л. </w:t>
      </w:r>
      <w:r w:rsidR="00D52FA5">
        <w:rPr>
          <w:rFonts w:ascii="Times New Roman" w:hAnsi="Times New Roman" w:cs="Times New Roman"/>
          <w:sz w:val="28"/>
          <w:szCs w:val="28"/>
        </w:rPr>
        <w:t xml:space="preserve">Через 15 дней применения препарата показатель эритроцитов составил </w:t>
      </w:r>
      <w:r w:rsidR="00D52FA5" w:rsidRPr="00D52FA5">
        <w:rPr>
          <w:rFonts w:ascii="Times New Roman" w:hAnsi="Times New Roman" w:cs="Times New Roman"/>
          <w:sz w:val="28"/>
          <w:szCs w:val="28"/>
        </w:rPr>
        <w:t>5,94</w:t>
      </w:r>
      <w:r w:rsidR="00D52FA5">
        <w:rPr>
          <w:rFonts w:ascii="Times New Roman" w:hAnsi="Times New Roman" w:cs="Times New Roman"/>
          <w:sz w:val="28"/>
          <w:szCs w:val="28"/>
        </w:rPr>
        <w:t xml:space="preserve"> млн/л, что на 0,7%* (Р&lt;0,05) больше </w:t>
      </w:r>
      <w:r w:rsidR="002F1DC4">
        <w:rPr>
          <w:rFonts w:ascii="Times New Roman" w:hAnsi="Times New Roman" w:cs="Times New Roman"/>
          <w:sz w:val="28"/>
          <w:szCs w:val="28"/>
        </w:rPr>
        <w:t>аналогичных данных</w:t>
      </w:r>
      <w:r w:rsidR="00D52FA5">
        <w:rPr>
          <w:rFonts w:ascii="Times New Roman" w:hAnsi="Times New Roman" w:cs="Times New Roman"/>
          <w:sz w:val="28"/>
          <w:szCs w:val="28"/>
        </w:rPr>
        <w:t xml:space="preserve"> в контрольной группе </w:t>
      </w:r>
      <w:r w:rsidRPr="00D31E1A">
        <w:rPr>
          <w:rFonts w:ascii="Times New Roman" w:hAnsi="Times New Roman" w:cs="Times New Roman"/>
          <w:sz w:val="28"/>
          <w:szCs w:val="28"/>
        </w:rPr>
        <w:t xml:space="preserve">На 30 день в опытной группе показатель находился на уровне 6,3±0,01 </w:t>
      </w:r>
      <w:r w:rsidR="00D31E1A">
        <w:rPr>
          <w:rFonts w:ascii="Times New Roman" w:hAnsi="Times New Roman" w:cs="Times New Roman"/>
          <w:sz w:val="28"/>
          <w:szCs w:val="28"/>
        </w:rPr>
        <w:t>млн</w:t>
      </w:r>
      <w:r w:rsidRPr="00D31E1A">
        <w:rPr>
          <w:rFonts w:ascii="Times New Roman" w:hAnsi="Times New Roman" w:cs="Times New Roman"/>
          <w:sz w:val="28"/>
          <w:szCs w:val="28"/>
        </w:rPr>
        <w:t>/л,</w:t>
      </w:r>
      <w:r w:rsidR="00D31E1A">
        <w:rPr>
          <w:rFonts w:ascii="Times New Roman" w:hAnsi="Times New Roman" w:cs="Times New Roman"/>
          <w:sz w:val="28"/>
          <w:szCs w:val="28"/>
        </w:rPr>
        <w:t xml:space="preserve"> что больше на 3,28%*** (Р&lt;</w:t>
      </w:r>
      <w:r w:rsidRPr="007E4AAC">
        <w:rPr>
          <w:rFonts w:ascii="Times New Roman" w:hAnsi="Times New Roman" w:cs="Times New Roman"/>
          <w:sz w:val="28"/>
          <w:szCs w:val="28"/>
        </w:rPr>
        <w:t>0,001) относительно данных контроля.</w:t>
      </w:r>
    </w:p>
    <w:p w:rsidR="00A54F7C" w:rsidRDefault="000B69B3"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Гемоглобин в организме выполняет транспортную функцию – перенос кислорода от пневмоцитов лёгких к клеткам тканей</w:t>
      </w:r>
      <w:r w:rsidR="00A54F7C">
        <w:rPr>
          <w:rFonts w:ascii="Times New Roman" w:hAnsi="Times New Roman" w:cs="Times New Roman"/>
          <w:sz w:val="28"/>
          <w:szCs w:val="28"/>
        </w:rPr>
        <w:t xml:space="preserve"> </w:t>
      </w:r>
      <w:r w:rsidR="00A54F7C" w:rsidRPr="00AB3FAC">
        <w:rPr>
          <w:rFonts w:ascii="Times New Roman" w:hAnsi="Times New Roman" w:cs="Times New Roman"/>
          <w:sz w:val="28"/>
          <w:szCs w:val="28"/>
        </w:rPr>
        <w:t>[16]</w:t>
      </w:r>
      <w:r w:rsidRPr="007E4AAC">
        <w:rPr>
          <w:rFonts w:ascii="Times New Roman" w:hAnsi="Times New Roman" w:cs="Times New Roman"/>
          <w:sz w:val="28"/>
          <w:szCs w:val="28"/>
        </w:rPr>
        <w:t xml:space="preserve">. </w:t>
      </w:r>
    </w:p>
    <w:p w:rsidR="00A54F7C" w:rsidRDefault="00A54F7C" w:rsidP="00A54F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Рассчитаем коэффициент корреляции по формуле:</w:t>
      </w:r>
    </w:p>
    <w:p w:rsidR="00A54F7C" w:rsidRPr="00707F70" w:rsidRDefault="00A54F7C" w:rsidP="00A54F7C">
      <w:pPr>
        <w:spacing w:after="0" w:line="360" w:lineRule="auto"/>
        <w:ind w:firstLine="709"/>
        <w:jc w:val="center"/>
        <w:rPr>
          <w:rFonts w:ascii="Times New Roman" w:hAnsi="Times New Roman" w:cs="Times New Roman"/>
          <w:b/>
          <w:sz w:val="28"/>
          <w:szCs w:val="28"/>
        </w:rPr>
      </w:pPr>
      <w:r w:rsidRPr="00707F70">
        <w:rPr>
          <w:rFonts w:ascii="Times New Roman" w:hAnsi="Times New Roman" w:cs="Times New Roman"/>
          <w:b/>
          <w:sz w:val="28"/>
          <w:szCs w:val="28"/>
        </w:rPr>
        <w:t>корреляция(r) = NΣXY - (ΣX)(ΣY) / Sqrt([NΣX2 - (ΣX)2][NΣY2 - (ΣY)2])</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где,</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N </w:t>
      </w:r>
      <w:r>
        <w:rPr>
          <w:rFonts w:ascii="Times New Roman" w:hAnsi="Times New Roman" w:cs="Times New Roman"/>
          <w:sz w:val="28"/>
          <w:szCs w:val="28"/>
        </w:rPr>
        <w:t>–к</w:t>
      </w:r>
      <w:r w:rsidRPr="00707F70">
        <w:rPr>
          <w:rFonts w:ascii="Times New Roman" w:hAnsi="Times New Roman" w:cs="Times New Roman"/>
          <w:sz w:val="28"/>
          <w:szCs w:val="28"/>
        </w:rPr>
        <w:t>оличество значений или элементов</w:t>
      </w:r>
      <w:r>
        <w:rPr>
          <w:rFonts w:ascii="Times New Roman" w:hAnsi="Times New Roman" w:cs="Times New Roman"/>
          <w:sz w:val="28"/>
          <w:szCs w:val="28"/>
        </w:rPr>
        <w:t>;</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X </w:t>
      </w:r>
      <w:r>
        <w:rPr>
          <w:rFonts w:ascii="Times New Roman" w:hAnsi="Times New Roman" w:cs="Times New Roman"/>
          <w:sz w:val="28"/>
          <w:szCs w:val="28"/>
        </w:rPr>
        <w:t>– п</w:t>
      </w:r>
      <w:r w:rsidRPr="00707F70">
        <w:rPr>
          <w:rFonts w:ascii="Times New Roman" w:hAnsi="Times New Roman" w:cs="Times New Roman"/>
          <w:sz w:val="28"/>
          <w:szCs w:val="28"/>
        </w:rPr>
        <w:t>ервый счет</w:t>
      </w:r>
      <w:r>
        <w:rPr>
          <w:rFonts w:ascii="Times New Roman" w:hAnsi="Times New Roman" w:cs="Times New Roman"/>
          <w:sz w:val="28"/>
          <w:szCs w:val="28"/>
        </w:rPr>
        <w:t>;</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lastRenderedPageBreak/>
        <w:t xml:space="preserve">Y </w:t>
      </w:r>
      <w:r>
        <w:rPr>
          <w:rFonts w:ascii="Times New Roman" w:hAnsi="Times New Roman" w:cs="Times New Roman"/>
          <w:sz w:val="28"/>
          <w:szCs w:val="28"/>
        </w:rPr>
        <w:t xml:space="preserve">– </w:t>
      </w:r>
      <w:r w:rsidRPr="00707F70">
        <w:rPr>
          <w:rFonts w:ascii="Times New Roman" w:hAnsi="Times New Roman" w:cs="Times New Roman"/>
          <w:sz w:val="28"/>
          <w:szCs w:val="28"/>
        </w:rPr>
        <w:t>втор</w:t>
      </w:r>
      <w:r>
        <w:rPr>
          <w:rFonts w:ascii="Times New Roman" w:hAnsi="Times New Roman" w:cs="Times New Roman"/>
          <w:sz w:val="28"/>
          <w:szCs w:val="28"/>
        </w:rPr>
        <w:t>ой счёт;</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ΣXY </w:t>
      </w:r>
      <w:r>
        <w:rPr>
          <w:rFonts w:ascii="Times New Roman" w:hAnsi="Times New Roman" w:cs="Times New Roman"/>
          <w:sz w:val="28"/>
          <w:szCs w:val="28"/>
        </w:rPr>
        <w:t>–с</w:t>
      </w:r>
      <w:r w:rsidRPr="00707F70">
        <w:rPr>
          <w:rFonts w:ascii="Times New Roman" w:hAnsi="Times New Roman" w:cs="Times New Roman"/>
          <w:sz w:val="28"/>
          <w:szCs w:val="28"/>
        </w:rPr>
        <w:t>умма продукта из первого и второго счеты</w:t>
      </w:r>
      <w:r>
        <w:rPr>
          <w:rFonts w:ascii="Times New Roman" w:hAnsi="Times New Roman" w:cs="Times New Roman"/>
          <w:sz w:val="28"/>
          <w:szCs w:val="28"/>
        </w:rPr>
        <w:t>;</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ΣX </w:t>
      </w:r>
      <w:r>
        <w:rPr>
          <w:rFonts w:ascii="Times New Roman" w:hAnsi="Times New Roman" w:cs="Times New Roman"/>
          <w:sz w:val="28"/>
          <w:szCs w:val="28"/>
        </w:rPr>
        <w:t>–с</w:t>
      </w:r>
      <w:r w:rsidRPr="00707F70">
        <w:rPr>
          <w:rFonts w:ascii="Times New Roman" w:hAnsi="Times New Roman" w:cs="Times New Roman"/>
          <w:sz w:val="28"/>
          <w:szCs w:val="28"/>
        </w:rPr>
        <w:t>умма первых рекорды</w:t>
      </w:r>
      <w:r>
        <w:rPr>
          <w:rFonts w:ascii="Times New Roman" w:hAnsi="Times New Roman" w:cs="Times New Roman"/>
          <w:sz w:val="28"/>
          <w:szCs w:val="28"/>
        </w:rPr>
        <w:t>;</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ΣY </w:t>
      </w:r>
      <w:r>
        <w:rPr>
          <w:rFonts w:ascii="Times New Roman" w:hAnsi="Times New Roman" w:cs="Times New Roman"/>
          <w:sz w:val="28"/>
          <w:szCs w:val="28"/>
        </w:rPr>
        <w:t>–с</w:t>
      </w:r>
      <w:r w:rsidRPr="00707F70">
        <w:rPr>
          <w:rFonts w:ascii="Times New Roman" w:hAnsi="Times New Roman" w:cs="Times New Roman"/>
          <w:sz w:val="28"/>
          <w:szCs w:val="28"/>
        </w:rPr>
        <w:t>умма второго рекорды</w:t>
      </w:r>
      <w:r>
        <w:rPr>
          <w:rFonts w:ascii="Times New Roman" w:hAnsi="Times New Roman" w:cs="Times New Roman"/>
          <w:sz w:val="28"/>
          <w:szCs w:val="28"/>
        </w:rPr>
        <w:t>;</w:t>
      </w:r>
    </w:p>
    <w:p w:rsidR="00A54F7C" w:rsidRPr="00707F70"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ΣX2 </w:t>
      </w:r>
      <w:r>
        <w:rPr>
          <w:rFonts w:ascii="Times New Roman" w:hAnsi="Times New Roman" w:cs="Times New Roman"/>
          <w:sz w:val="28"/>
          <w:szCs w:val="28"/>
        </w:rPr>
        <w:t>–с</w:t>
      </w:r>
      <w:r w:rsidRPr="00707F70">
        <w:rPr>
          <w:rFonts w:ascii="Times New Roman" w:hAnsi="Times New Roman" w:cs="Times New Roman"/>
          <w:sz w:val="28"/>
          <w:szCs w:val="28"/>
        </w:rPr>
        <w:t>умма квадратных первой набирает</w:t>
      </w:r>
      <w:r>
        <w:rPr>
          <w:rFonts w:ascii="Times New Roman" w:hAnsi="Times New Roman" w:cs="Times New Roman"/>
          <w:sz w:val="28"/>
          <w:szCs w:val="28"/>
        </w:rPr>
        <w:t>;</w:t>
      </w:r>
    </w:p>
    <w:p w:rsidR="00A54F7C" w:rsidRDefault="00A54F7C" w:rsidP="00A54F7C">
      <w:pPr>
        <w:spacing w:after="0" w:line="360" w:lineRule="auto"/>
        <w:ind w:firstLine="709"/>
        <w:jc w:val="both"/>
        <w:rPr>
          <w:rFonts w:ascii="Times New Roman" w:hAnsi="Times New Roman" w:cs="Times New Roman"/>
          <w:sz w:val="28"/>
          <w:szCs w:val="28"/>
        </w:rPr>
      </w:pPr>
      <w:r w:rsidRPr="00707F70">
        <w:rPr>
          <w:rFonts w:ascii="Times New Roman" w:hAnsi="Times New Roman" w:cs="Times New Roman"/>
          <w:sz w:val="28"/>
          <w:szCs w:val="28"/>
        </w:rPr>
        <w:t xml:space="preserve">ΣY2 </w:t>
      </w:r>
      <w:r>
        <w:rPr>
          <w:rFonts w:ascii="Times New Roman" w:hAnsi="Times New Roman" w:cs="Times New Roman"/>
          <w:sz w:val="28"/>
          <w:szCs w:val="28"/>
        </w:rPr>
        <w:t>–с</w:t>
      </w:r>
      <w:r w:rsidRPr="00707F70">
        <w:rPr>
          <w:rFonts w:ascii="Times New Roman" w:hAnsi="Times New Roman" w:cs="Times New Roman"/>
          <w:sz w:val="28"/>
          <w:szCs w:val="28"/>
        </w:rPr>
        <w:t>умма квадратных второго рекорды</w:t>
      </w:r>
      <w:r>
        <w:rPr>
          <w:rFonts w:ascii="Times New Roman" w:hAnsi="Times New Roman" w:cs="Times New Roman"/>
          <w:sz w:val="28"/>
          <w:szCs w:val="28"/>
        </w:rPr>
        <w:t>.</w:t>
      </w:r>
    </w:p>
    <w:p w:rsidR="006968A3" w:rsidRPr="00AB3FAC" w:rsidRDefault="00A54F7C" w:rsidP="00D60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представленной формулы, </w:t>
      </w:r>
      <w:r>
        <w:rPr>
          <w:rFonts w:ascii="Times New Roman" w:hAnsi="Times New Roman" w:cs="Times New Roman"/>
          <w:sz w:val="28"/>
          <w:szCs w:val="28"/>
          <w:lang w:val="en-US"/>
        </w:rPr>
        <w:t>r</w:t>
      </w:r>
      <w:r>
        <w:rPr>
          <w:rFonts w:ascii="Times New Roman" w:hAnsi="Times New Roman" w:cs="Times New Roman"/>
          <w:sz w:val="28"/>
          <w:szCs w:val="28"/>
        </w:rPr>
        <w:t xml:space="preserve"> = 0,</w:t>
      </w:r>
      <w:r w:rsidRPr="00377FE1">
        <w:rPr>
          <w:rFonts w:ascii="Times New Roman" w:hAnsi="Times New Roman" w:cs="Times New Roman"/>
          <w:sz w:val="28"/>
          <w:szCs w:val="28"/>
        </w:rPr>
        <w:t>8299275201966175</w:t>
      </w:r>
      <w:r>
        <w:rPr>
          <w:rFonts w:ascii="Times New Roman" w:hAnsi="Times New Roman" w:cs="Times New Roman"/>
          <w:sz w:val="28"/>
          <w:szCs w:val="28"/>
        </w:rPr>
        <w:t>, что свидетельствует о возможности корреляции с вероятностью ошибки 0,01 (1%), а следовательно, г</w:t>
      </w:r>
      <w:r w:rsidR="000B69B3" w:rsidRPr="007E4AAC">
        <w:rPr>
          <w:rFonts w:ascii="Times New Roman" w:hAnsi="Times New Roman" w:cs="Times New Roman"/>
          <w:sz w:val="28"/>
          <w:szCs w:val="28"/>
        </w:rPr>
        <w:t>емоглобин изменялся в корреляционной зависи</w:t>
      </w:r>
      <w:r w:rsidR="00EA62A6">
        <w:rPr>
          <w:rFonts w:ascii="Times New Roman" w:hAnsi="Times New Roman" w:cs="Times New Roman"/>
          <w:sz w:val="28"/>
          <w:szCs w:val="28"/>
        </w:rPr>
        <w:t>мости от количества эритроцитов.</w:t>
      </w:r>
    </w:p>
    <w:p w:rsidR="000B69B3" w:rsidRPr="00644708" w:rsidRDefault="000B69B3"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На начало эксперимента в опытной группе собак количество гемоглобина составило 155,0±0,2 г/л, на 30-й день показатель увеличился на 6,0 г/л, что больше на 2,5%** (Р&lt;0,01) относительно аналогичных данных</w:t>
      </w:r>
      <w:r w:rsidR="00EA62A6">
        <w:rPr>
          <w:rFonts w:ascii="Times New Roman" w:hAnsi="Times New Roman" w:cs="Times New Roman"/>
          <w:sz w:val="28"/>
          <w:szCs w:val="28"/>
        </w:rPr>
        <w:t xml:space="preserve"> в контроле</w:t>
      </w:r>
      <w:r w:rsidR="00644708" w:rsidRPr="00644708">
        <w:rPr>
          <w:rFonts w:ascii="Times New Roman" w:hAnsi="Times New Roman" w:cs="Times New Roman"/>
          <w:sz w:val="28"/>
          <w:szCs w:val="28"/>
        </w:rPr>
        <w:t xml:space="preserve"> [6]</w:t>
      </w:r>
      <w:r w:rsidR="00EA62A6">
        <w:rPr>
          <w:rFonts w:ascii="Times New Roman" w:hAnsi="Times New Roman" w:cs="Times New Roman"/>
          <w:sz w:val="28"/>
          <w:szCs w:val="28"/>
        </w:rPr>
        <w:t>.</w:t>
      </w:r>
    </w:p>
    <w:p w:rsidR="00075C43" w:rsidRPr="00EA62A6" w:rsidRDefault="00B25087"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 xml:space="preserve">Количество лейкоцитов в ходе опыта практически не изменялось и составляло в среднем от 11,6±0,05 до 11,8 </w:t>
      </w:r>
      <w:r w:rsidR="00D52FA5">
        <w:rPr>
          <w:rFonts w:ascii="Times New Roman" w:hAnsi="Times New Roman" w:cs="Times New Roman"/>
          <w:sz w:val="28"/>
          <w:szCs w:val="28"/>
        </w:rPr>
        <w:t>тыс</w:t>
      </w:r>
      <w:r w:rsidRPr="007E4AAC">
        <w:rPr>
          <w:rFonts w:ascii="Times New Roman" w:hAnsi="Times New Roman" w:cs="Times New Roman"/>
          <w:sz w:val="28"/>
          <w:szCs w:val="28"/>
        </w:rPr>
        <w:t>/л</w:t>
      </w:r>
      <w:r w:rsidR="002F1DC4">
        <w:rPr>
          <w:rFonts w:ascii="Times New Roman" w:hAnsi="Times New Roman" w:cs="Times New Roman"/>
          <w:sz w:val="28"/>
          <w:szCs w:val="28"/>
        </w:rPr>
        <w:t>, что свидетельствует об отс</w:t>
      </w:r>
      <w:r w:rsidR="00D52FA5">
        <w:rPr>
          <w:rFonts w:ascii="Times New Roman" w:hAnsi="Times New Roman" w:cs="Times New Roman"/>
          <w:sz w:val="28"/>
          <w:szCs w:val="28"/>
        </w:rPr>
        <w:t>утс</w:t>
      </w:r>
      <w:r w:rsidR="002F1DC4">
        <w:rPr>
          <w:rFonts w:ascii="Times New Roman" w:hAnsi="Times New Roman" w:cs="Times New Roman"/>
          <w:sz w:val="28"/>
          <w:szCs w:val="28"/>
        </w:rPr>
        <w:t>т</w:t>
      </w:r>
      <w:r w:rsidR="00D52FA5">
        <w:rPr>
          <w:rFonts w:ascii="Times New Roman" w:hAnsi="Times New Roman" w:cs="Times New Roman"/>
          <w:sz w:val="28"/>
          <w:szCs w:val="28"/>
        </w:rPr>
        <w:t>вии воспалительного процесса и нетоксической природе препарата</w:t>
      </w:r>
      <w:r w:rsidR="00D27BBE" w:rsidRPr="007E4AAC">
        <w:rPr>
          <w:rFonts w:ascii="Times New Roman" w:hAnsi="Times New Roman" w:cs="Times New Roman"/>
          <w:sz w:val="28"/>
          <w:szCs w:val="28"/>
        </w:rPr>
        <w:t xml:space="preserve"> (Таб</w:t>
      </w:r>
      <w:r w:rsidR="00B10BD8">
        <w:rPr>
          <w:rFonts w:ascii="Times New Roman" w:hAnsi="Times New Roman" w:cs="Times New Roman"/>
          <w:sz w:val="28"/>
          <w:szCs w:val="28"/>
        </w:rPr>
        <w:t>л</w:t>
      </w:r>
      <w:r w:rsidR="00D31E1A">
        <w:rPr>
          <w:rFonts w:ascii="Times New Roman" w:hAnsi="Times New Roman" w:cs="Times New Roman"/>
          <w:sz w:val="28"/>
          <w:szCs w:val="28"/>
        </w:rPr>
        <w:t>.</w:t>
      </w:r>
      <w:r w:rsidR="00002E4E">
        <w:rPr>
          <w:rFonts w:ascii="Times New Roman" w:hAnsi="Times New Roman" w:cs="Times New Roman"/>
          <w:sz w:val="28"/>
          <w:szCs w:val="28"/>
        </w:rPr>
        <w:t xml:space="preserve"> 2</w:t>
      </w:r>
      <w:r w:rsidR="00834617">
        <w:rPr>
          <w:rFonts w:ascii="Times New Roman" w:hAnsi="Times New Roman" w:cs="Times New Roman"/>
          <w:sz w:val="28"/>
          <w:szCs w:val="28"/>
        </w:rPr>
        <w:t>.1</w:t>
      </w:r>
      <w:r w:rsidR="00D27BBE" w:rsidRPr="007E4AAC">
        <w:rPr>
          <w:rFonts w:ascii="Times New Roman" w:hAnsi="Times New Roman" w:cs="Times New Roman"/>
          <w:sz w:val="28"/>
          <w:szCs w:val="28"/>
        </w:rPr>
        <w:t>)</w:t>
      </w:r>
      <w:r w:rsidR="00002E4E">
        <w:rPr>
          <w:rFonts w:ascii="Times New Roman" w:hAnsi="Times New Roman" w:cs="Times New Roman"/>
          <w:sz w:val="28"/>
          <w:szCs w:val="28"/>
        </w:rPr>
        <w:t xml:space="preserve"> </w:t>
      </w:r>
      <w:r w:rsidR="00907DB2" w:rsidRPr="00EA62A6">
        <w:rPr>
          <w:rFonts w:ascii="Times New Roman" w:hAnsi="Times New Roman" w:cs="Times New Roman"/>
          <w:sz w:val="28"/>
          <w:szCs w:val="28"/>
        </w:rPr>
        <w:t>[42]</w:t>
      </w:r>
      <w:r w:rsidR="00EA62A6">
        <w:rPr>
          <w:rFonts w:ascii="Times New Roman" w:hAnsi="Times New Roman" w:cs="Times New Roman"/>
          <w:sz w:val="28"/>
          <w:szCs w:val="28"/>
        </w:rPr>
        <w:t>.</w:t>
      </w:r>
    </w:p>
    <w:p w:rsidR="00F57360" w:rsidRDefault="00F57360" w:rsidP="00D60C3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002E4E">
        <w:rPr>
          <w:rFonts w:ascii="Times New Roman" w:hAnsi="Times New Roman" w:cs="Times New Roman"/>
          <w:sz w:val="28"/>
          <w:szCs w:val="28"/>
        </w:rPr>
        <w:t>2</w:t>
      </w:r>
      <w:r w:rsidR="00834617">
        <w:rPr>
          <w:rFonts w:ascii="Times New Roman" w:hAnsi="Times New Roman" w:cs="Times New Roman"/>
          <w:sz w:val="28"/>
          <w:szCs w:val="28"/>
        </w:rPr>
        <w:t>.1</w:t>
      </w:r>
    </w:p>
    <w:p w:rsidR="00F57360" w:rsidRPr="00002E4E" w:rsidRDefault="00F57360" w:rsidP="00D60C33">
      <w:pPr>
        <w:spacing w:after="0" w:line="360" w:lineRule="auto"/>
        <w:ind w:firstLine="709"/>
        <w:jc w:val="center"/>
        <w:rPr>
          <w:rFonts w:ascii="Times New Roman" w:hAnsi="Times New Roman" w:cs="Times New Roman"/>
          <w:b/>
          <w:sz w:val="28"/>
          <w:szCs w:val="28"/>
        </w:rPr>
      </w:pPr>
      <w:r w:rsidRPr="00002E4E">
        <w:rPr>
          <w:rFonts w:ascii="Times New Roman" w:hAnsi="Times New Roman" w:cs="Times New Roman"/>
          <w:b/>
          <w:sz w:val="28"/>
          <w:szCs w:val="28"/>
        </w:rPr>
        <w:t>Динамика изменения морфологических показателей крови соба</w:t>
      </w:r>
      <w:r w:rsidR="00834617" w:rsidRPr="00002E4E">
        <w:rPr>
          <w:rFonts w:ascii="Times New Roman" w:hAnsi="Times New Roman" w:cs="Times New Roman"/>
          <w:b/>
          <w:sz w:val="28"/>
          <w:szCs w:val="28"/>
        </w:rPr>
        <w:t>к</w:t>
      </w:r>
    </w:p>
    <w:tbl>
      <w:tblPr>
        <w:tblStyle w:val="a7"/>
        <w:tblW w:w="0" w:type="auto"/>
        <w:jc w:val="center"/>
        <w:tblLayout w:type="fixed"/>
        <w:tblLook w:val="04A0" w:firstRow="1" w:lastRow="0" w:firstColumn="1" w:lastColumn="0" w:noHBand="0" w:noVBand="1"/>
      </w:tblPr>
      <w:tblGrid>
        <w:gridCol w:w="1242"/>
        <w:gridCol w:w="1011"/>
        <w:gridCol w:w="974"/>
        <w:gridCol w:w="992"/>
        <w:gridCol w:w="992"/>
        <w:gridCol w:w="993"/>
        <w:gridCol w:w="992"/>
        <w:gridCol w:w="992"/>
        <w:gridCol w:w="1134"/>
      </w:tblGrid>
      <w:tr w:rsidR="00B25087" w:rsidRPr="007E4AAC" w:rsidTr="00F57360">
        <w:trPr>
          <w:jc w:val="center"/>
        </w:trPr>
        <w:tc>
          <w:tcPr>
            <w:tcW w:w="1242" w:type="dxa"/>
          </w:tcPr>
          <w:p w:rsidR="00B25087" w:rsidRPr="00F57360" w:rsidRDefault="00B25087" w:rsidP="00D60C33">
            <w:pPr>
              <w:spacing w:line="360" w:lineRule="auto"/>
              <w:ind w:firstLine="709"/>
              <w:jc w:val="center"/>
              <w:rPr>
                <w:rFonts w:ascii="Times New Roman" w:hAnsi="Times New Roman" w:cs="Times New Roman"/>
                <w:sz w:val="24"/>
                <w:szCs w:val="24"/>
              </w:rPr>
            </w:pP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Группа</w:t>
            </w:r>
          </w:p>
        </w:tc>
        <w:tc>
          <w:tcPr>
            <w:tcW w:w="974"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p>
        </w:tc>
        <w:tc>
          <w:tcPr>
            <w:tcW w:w="992"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w:t>
            </w:r>
          </w:p>
        </w:tc>
        <w:tc>
          <w:tcPr>
            <w:tcW w:w="992"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w:t>
            </w:r>
          </w:p>
        </w:tc>
        <w:tc>
          <w:tcPr>
            <w:tcW w:w="993"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w:t>
            </w:r>
          </w:p>
        </w:tc>
        <w:tc>
          <w:tcPr>
            <w:tcW w:w="992"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20</w:t>
            </w:r>
          </w:p>
        </w:tc>
        <w:tc>
          <w:tcPr>
            <w:tcW w:w="992"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25</w:t>
            </w:r>
          </w:p>
        </w:tc>
        <w:tc>
          <w:tcPr>
            <w:tcW w:w="1134"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30</w:t>
            </w:r>
          </w:p>
        </w:tc>
      </w:tr>
      <w:tr w:rsidR="00B25087" w:rsidRPr="007E4AAC" w:rsidTr="00F57360">
        <w:trPr>
          <w:trHeight w:val="206"/>
          <w:jc w:val="center"/>
        </w:trPr>
        <w:tc>
          <w:tcPr>
            <w:tcW w:w="1242" w:type="dxa"/>
            <w:vMerge w:val="restart"/>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Эритро-циты</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млн/мкл</w:t>
            </w: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w:t>
            </w:r>
          </w:p>
        </w:tc>
        <w:tc>
          <w:tcPr>
            <w:tcW w:w="974"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5,90±</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2"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3"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5,90±</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5,89±</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5,90±</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1134"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r>
      <w:tr w:rsidR="00B25087" w:rsidRPr="007E4AAC" w:rsidTr="00F57360">
        <w:trPr>
          <w:trHeight w:val="128"/>
          <w:jc w:val="center"/>
        </w:trPr>
        <w:tc>
          <w:tcPr>
            <w:tcW w:w="1242" w:type="dxa"/>
            <w:vMerge/>
          </w:tcPr>
          <w:p w:rsidR="00B25087" w:rsidRPr="00F57360" w:rsidRDefault="00B25087" w:rsidP="00D60C33">
            <w:pPr>
              <w:spacing w:line="360" w:lineRule="auto"/>
              <w:ind w:firstLine="709"/>
              <w:jc w:val="center"/>
              <w:rPr>
                <w:rFonts w:ascii="Times New Roman" w:hAnsi="Times New Roman" w:cs="Times New Roman"/>
                <w:sz w:val="24"/>
                <w:szCs w:val="24"/>
              </w:rPr>
            </w:pP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F57360"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5,92±</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5,94±</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3"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5,94±</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6,1±</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0,03**</w:t>
            </w:r>
          </w:p>
        </w:tc>
        <w:tc>
          <w:tcPr>
            <w:tcW w:w="1134" w:type="dxa"/>
          </w:tcPr>
          <w:p w:rsidR="00377FE1"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6,3±</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r>
      <w:tr w:rsidR="00B25087" w:rsidRPr="007E4AAC" w:rsidTr="00F57360">
        <w:trPr>
          <w:jc w:val="center"/>
        </w:trPr>
        <w:tc>
          <w:tcPr>
            <w:tcW w:w="1242" w:type="dxa"/>
            <w:vMerge w:val="restart"/>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Лейко-циты</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тыс.</w:t>
            </w:r>
            <w:r w:rsidRPr="00F57360">
              <w:rPr>
                <w:rFonts w:ascii="Times New Roman" w:hAnsi="Times New Roman" w:cs="Times New Roman"/>
                <w:sz w:val="24"/>
                <w:szCs w:val="24"/>
                <w:lang w:val="en-US"/>
              </w:rPr>
              <w:t>/</w:t>
            </w:r>
            <w:r w:rsidR="00295214" w:rsidRPr="00F57360">
              <w:rPr>
                <w:rFonts w:ascii="Times New Roman" w:hAnsi="Times New Roman" w:cs="Times New Roman"/>
                <w:sz w:val="24"/>
                <w:szCs w:val="24"/>
              </w:rPr>
              <w:t>мкл</w:t>
            </w: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w:t>
            </w:r>
          </w:p>
        </w:tc>
        <w:tc>
          <w:tcPr>
            <w:tcW w:w="97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0, 1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11,6±</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993"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113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r>
      <w:tr w:rsidR="00B25087" w:rsidRPr="007E4AAC" w:rsidTr="00F57360">
        <w:trPr>
          <w:jc w:val="center"/>
        </w:trPr>
        <w:tc>
          <w:tcPr>
            <w:tcW w:w="1242" w:type="dxa"/>
            <w:vMerge/>
          </w:tcPr>
          <w:p w:rsidR="00B25087" w:rsidRPr="00F57360" w:rsidRDefault="00B25087" w:rsidP="00D60C33">
            <w:pPr>
              <w:spacing w:line="360" w:lineRule="auto"/>
              <w:ind w:firstLine="709"/>
              <w:jc w:val="center"/>
              <w:rPr>
                <w:rFonts w:ascii="Times New Roman" w:hAnsi="Times New Roman" w:cs="Times New Roman"/>
                <w:sz w:val="24"/>
                <w:szCs w:val="24"/>
              </w:rPr>
            </w:pP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11,6±</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993"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11,9±</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113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11,9±</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r>
      <w:tr w:rsidR="00B25087" w:rsidRPr="007E4AAC" w:rsidTr="00F57360">
        <w:trPr>
          <w:jc w:val="center"/>
        </w:trPr>
        <w:tc>
          <w:tcPr>
            <w:tcW w:w="1242" w:type="dxa"/>
            <w:vMerge w:val="restart"/>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Гемог-лобин</w:t>
            </w:r>
          </w:p>
          <w:p w:rsidR="00B25087" w:rsidRPr="00F57360" w:rsidRDefault="00295214"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г/дл</w:t>
            </w: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w:t>
            </w:r>
          </w:p>
        </w:tc>
        <w:tc>
          <w:tcPr>
            <w:tcW w:w="97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15,7±</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3"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15,7±</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113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r>
      <w:tr w:rsidR="00B25087" w:rsidRPr="007E4AAC" w:rsidTr="00F57360">
        <w:trPr>
          <w:jc w:val="center"/>
        </w:trPr>
        <w:tc>
          <w:tcPr>
            <w:tcW w:w="1242" w:type="dxa"/>
            <w:vMerge/>
          </w:tcPr>
          <w:p w:rsidR="00B25087" w:rsidRPr="00F57360" w:rsidRDefault="00B25087" w:rsidP="00D60C33">
            <w:pPr>
              <w:spacing w:line="360" w:lineRule="auto"/>
              <w:ind w:firstLine="709"/>
              <w:jc w:val="center"/>
              <w:rPr>
                <w:rFonts w:ascii="Times New Roman" w:hAnsi="Times New Roman" w:cs="Times New Roman"/>
                <w:sz w:val="24"/>
                <w:szCs w:val="24"/>
              </w:rPr>
            </w:pPr>
          </w:p>
        </w:tc>
        <w:tc>
          <w:tcPr>
            <w:tcW w:w="1011" w:type="dxa"/>
          </w:tcPr>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15,5±</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15,8±</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0,1</w:t>
            </w:r>
          </w:p>
        </w:tc>
        <w:tc>
          <w:tcPr>
            <w:tcW w:w="993"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15,9±</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16,1±</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0,2*</w:t>
            </w:r>
          </w:p>
        </w:tc>
        <w:tc>
          <w:tcPr>
            <w:tcW w:w="992"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16,2±</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0,2**</w:t>
            </w:r>
          </w:p>
        </w:tc>
        <w:tc>
          <w:tcPr>
            <w:tcW w:w="1134" w:type="dxa"/>
          </w:tcPr>
          <w:p w:rsid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16,3±</w:t>
            </w:r>
          </w:p>
          <w:p w:rsidR="00B25087" w:rsidRPr="00F57360" w:rsidRDefault="00B25087"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0,1**</w:t>
            </w:r>
          </w:p>
        </w:tc>
      </w:tr>
    </w:tbl>
    <w:p w:rsidR="00B10BD8" w:rsidRDefault="0023510F" w:rsidP="00D60C33">
      <w:pPr>
        <w:spacing w:after="0" w:line="360" w:lineRule="auto"/>
        <w:jc w:val="both"/>
        <w:rPr>
          <w:rFonts w:ascii="Times New Roman" w:hAnsi="Times New Roman" w:cs="Times New Roman"/>
          <w:sz w:val="24"/>
          <w:szCs w:val="24"/>
        </w:rPr>
      </w:pPr>
      <w:r w:rsidRPr="0023510F">
        <w:rPr>
          <w:rFonts w:ascii="Times New Roman" w:hAnsi="Times New Roman" w:cs="Times New Roman"/>
          <w:sz w:val="24"/>
          <w:szCs w:val="24"/>
        </w:rPr>
        <w:lastRenderedPageBreak/>
        <w:t>Примечание:</w:t>
      </w:r>
      <w:r w:rsidR="00D31E1A" w:rsidRPr="0023510F">
        <w:rPr>
          <w:rFonts w:ascii="Times New Roman" w:hAnsi="Times New Roman" w:cs="Times New Roman"/>
          <w:sz w:val="24"/>
          <w:szCs w:val="24"/>
        </w:rPr>
        <w:t xml:space="preserve">  * - Р&lt;0,05</w:t>
      </w:r>
      <w:r w:rsidRPr="0023510F">
        <w:rPr>
          <w:rFonts w:ascii="Times New Roman" w:hAnsi="Times New Roman" w:cs="Times New Roman"/>
          <w:sz w:val="24"/>
          <w:szCs w:val="24"/>
        </w:rPr>
        <w:t xml:space="preserve">, </w:t>
      </w:r>
      <w:r w:rsidR="00D31E1A" w:rsidRPr="0023510F">
        <w:rPr>
          <w:rFonts w:ascii="Times New Roman" w:hAnsi="Times New Roman" w:cs="Times New Roman"/>
          <w:sz w:val="24"/>
          <w:szCs w:val="24"/>
        </w:rPr>
        <w:t>** - Р&lt;0,01</w:t>
      </w:r>
      <w:r w:rsidRPr="0023510F">
        <w:rPr>
          <w:rFonts w:ascii="Times New Roman" w:hAnsi="Times New Roman" w:cs="Times New Roman"/>
          <w:sz w:val="24"/>
          <w:szCs w:val="24"/>
        </w:rPr>
        <w:t xml:space="preserve">, </w:t>
      </w:r>
      <w:r w:rsidR="00D31E1A" w:rsidRPr="0023510F">
        <w:rPr>
          <w:rFonts w:ascii="Times New Roman" w:hAnsi="Times New Roman" w:cs="Times New Roman"/>
          <w:sz w:val="24"/>
          <w:szCs w:val="24"/>
        </w:rPr>
        <w:t>*** - Р&lt;0,001</w:t>
      </w:r>
      <w:r w:rsidRPr="0023510F">
        <w:rPr>
          <w:rFonts w:ascii="Times New Roman" w:hAnsi="Times New Roman" w:cs="Times New Roman"/>
          <w:sz w:val="24"/>
          <w:szCs w:val="24"/>
        </w:rPr>
        <w:t xml:space="preserve">, </w:t>
      </w:r>
      <w:r w:rsidR="00834617">
        <w:rPr>
          <w:rFonts w:ascii="Times New Roman" w:hAnsi="Times New Roman" w:cs="Times New Roman"/>
          <w:sz w:val="24"/>
          <w:szCs w:val="24"/>
        </w:rPr>
        <w:t>относительно контрольных данных; собственные исследования.</w:t>
      </w:r>
    </w:p>
    <w:p w:rsidR="00CD2B5E" w:rsidRDefault="00CD2B5E" w:rsidP="00D60C33">
      <w:pPr>
        <w:spacing w:after="0" w:line="360" w:lineRule="auto"/>
        <w:jc w:val="both"/>
        <w:rPr>
          <w:rFonts w:ascii="Times New Roman" w:hAnsi="Times New Roman" w:cs="Times New Roman"/>
          <w:sz w:val="24"/>
          <w:szCs w:val="24"/>
        </w:rPr>
      </w:pPr>
    </w:p>
    <w:p w:rsidR="00B25087" w:rsidRPr="007D4EEA" w:rsidRDefault="00D52FA5" w:rsidP="00D60C33">
      <w:pPr>
        <w:pStyle w:val="a3"/>
        <w:spacing w:after="0" w:line="360" w:lineRule="auto"/>
        <w:ind w:left="1429"/>
        <w:jc w:val="center"/>
        <w:rPr>
          <w:rFonts w:ascii="Times New Roman" w:hAnsi="Times New Roman" w:cs="Times New Roman"/>
          <w:b/>
          <w:sz w:val="28"/>
          <w:szCs w:val="28"/>
        </w:rPr>
      </w:pPr>
      <w:r w:rsidRPr="007D4EEA">
        <w:rPr>
          <w:rFonts w:ascii="Times New Roman" w:hAnsi="Times New Roman" w:cs="Times New Roman"/>
          <w:b/>
          <w:sz w:val="28"/>
          <w:szCs w:val="28"/>
        </w:rPr>
        <w:t xml:space="preserve">Динамика изменений </w:t>
      </w:r>
      <w:r w:rsidR="007D4EEA" w:rsidRPr="007D4EEA">
        <w:rPr>
          <w:rFonts w:ascii="Times New Roman" w:hAnsi="Times New Roman" w:cs="Times New Roman"/>
          <w:b/>
          <w:sz w:val="28"/>
          <w:szCs w:val="28"/>
        </w:rPr>
        <w:t>биохимических</w:t>
      </w:r>
      <w:r w:rsidRPr="007D4EEA">
        <w:rPr>
          <w:rFonts w:ascii="Times New Roman" w:hAnsi="Times New Roman" w:cs="Times New Roman"/>
          <w:b/>
          <w:sz w:val="28"/>
          <w:szCs w:val="28"/>
        </w:rPr>
        <w:t xml:space="preserve"> параметров собак при коррекции карнитином</w:t>
      </w:r>
    </w:p>
    <w:p w:rsidR="00B25087" w:rsidRPr="007E4AAC" w:rsidRDefault="00B25087"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 xml:space="preserve">Содержание общего белка в крови является очень распространенным и одним из самых важных биохимических показателей. Гипопротеинемию отмечают при таких общепатологических процессах, как воспалительные процессы, хронические кровотечения, потери белка с мочой, паренхиматозные гепатиты, алиментарное голодание (полное и неполное), усиленный распад белка, нарушение всасывания, интоксикация, лихорадка. </w:t>
      </w:r>
    </w:p>
    <w:p w:rsidR="00377FE1" w:rsidRPr="00002E4E" w:rsidRDefault="00B25087"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Общий белок на начало эксперимента составил в опытной группе 64,4±</w:t>
      </w:r>
      <w:r w:rsidR="00DB6301">
        <w:rPr>
          <w:rFonts w:ascii="Times New Roman" w:hAnsi="Times New Roman" w:cs="Times New Roman"/>
          <w:sz w:val="28"/>
          <w:szCs w:val="28"/>
        </w:rPr>
        <w:t>1</w:t>
      </w:r>
      <w:r w:rsidRPr="007E4AAC">
        <w:rPr>
          <w:rFonts w:ascii="Times New Roman" w:hAnsi="Times New Roman" w:cs="Times New Roman"/>
          <w:sz w:val="28"/>
          <w:szCs w:val="28"/>
        </w:rPr>
        <w:t xml:space="preserve">,91 г/л и изменился на 30 день до показателя </w:t>
      </w:r>
      <w:r w:rsidR="00DB6301" w:rsidRPr="00DB6301">
        <w:rPr>
          <w:rFonts w:ascii="Times New Roman" w:hAnsi="Times New Roman" w:cs="Times New Roman"/>
          <w:sz w:val="28"/>
          <w:szCs w:val="28"/>
        </w:rPr>
        <w:t>76,8±1,13</w:t>
      </w:r>
      <w:r w:rsidRPr="007E4AAC">
        <w:rPr>
          <w:rFonts w:ascii="Times New Roman" w:hAnsi="Times New Roman" w:cs="Times New Roman"/>
          <w:sz w:val="28"/>
          <w:szCs w:val="28"/>
        </w:rPr>
        <w:t xml:space="preserve"> г/л, что на </w:t>
      </w:r>
      <w:r w:rsidR="00DB6301">
        <w:rPr>
          <w:rFonts w:ascii="Times New Roman" w:hAnsi="Times New Roman" w:cs="Times New Roman"/>
          <w:sz w:val="28"/>
          <w:szCs w:val="28"/>
        </w:rPr>
        <w:t>1</w:t>
      </w:r>
      <w:r w:rsidRPr="007E4AAC">
        <w:rPr>
          <w:rFonts w:ascii="Times New Roman" w:hAnsi="Times New Roman" w:cs="Times New Roman"/>
          <w:sz w:val="28"/>
          <w:szCs w:val="28"/>
        </w:rPr>
        <w:t>6,</w:t>
      </w:r>
      <w:r w:rsidR="00DB6301">
        <w:rPr>
          <w:rFonts w:ascii="Times New Roman" w:hAnsi="Times New Roman" w:cs="Times New Roman"/>
          <w:sz w:val="28"/>
          <w:szCs w:val="28"/>
        </w:rPr>
        <w:t>1</w:t>
      </w:r>
      <w:r w:rsidRPr="007E4AAC">
        <w:rPr>
          <w:rFonts w:ascii="Times New Roman" w:hAnsi="Times New Roman" w:cs="Times New Roman"/>
          <w:sz w:val="28"/>
          <w:szCs w:val="28"/>
        </w:rPr>
        <w:t>4%*</w:t>
      </w:r>
      <w:r w:rsidR="00DB6301">
        <w:rPr>
          <w:rFonts w:ascii="Times New Roman" w:hAnsi="Times New Roman" w:cs="Times New Roman"/>
          <w:sz w:val="28"/>
          <w:szCs w:val="28"/>
        </w:rPr>
        <w:t>*</w:t>
      </w:r>
      <w:r w:rsidRPr="007E4AAC">
        <w:rPr>
          <w:rFonts w:ascii="Times New Roman" w:hAnsi="Times New Roman" w:cs="Times New Roman"/>
          <w:sz w:val="28"/>
          <w:szCs w:val="28"/>
        </w:rPr>
        <w:t xml:space="preserve"> (Р&lt;0,0</w:t>
      </w:r>
      <w:r w:rsidR="00F7372F">
        <w:rPr>
          <w:rFonts w:ascii="Times New Roman" w:hAnsi="Times New Roman" w:cs="Times New Roman"/>
          <w:sz w:val="28"/>
          <w:szCs w:val="28"/>
        </w:rPr>
        <w:t>1</w:t>
      </w:r>
      <w:r w:rsidRPr="007E4AAC">
        <w:rPr>
          <w:rFonts w:ascii="Times New Roman" w:hAnsi="Times New Roman" w:cs="Times New Roman"/>
          <w:sz w:val="28"/>
          <w:szCs w:val="28"/>
        </w:rPr>
        <w:t xml:space="preserve">) выше, чем аналогичный показатель в контрольной группе. Таким образом, можно сделать вывод, что карнитин стимулирует синтез белка. Количество глобулинов на начало эксперимента находилось на уровне </w:t>
      </w:r>
      <w:r w:rsidR="00F7372F" w:rsidRPr="00F7372F">
        <w:rPr>
          <w:rFonts w:ascii="Times New Roman" w:hAnsi="Times New Roman" w:cs="Times New Roman"/>
          <w:sz w:val="28"/>
          <w:szCs w:val="28"/>
        </w:rPr>
        <w:t>22,3±0,4</w:t>
      </w:r>
      <w:r w:rsidRPr="007E4AAC">
        <w:rPr>
          <w:rFonts w:ascii="Times New Roman" w:hAnsi="Times New Roman" w:cs="Times New Roman"/>
          <w:sz w:val="28"/>
          <w:szCs w:val="28"/>
        </w:rPr>
        <w:t xml:space="preserve"> г/л и к концу исследований − </w:t>
      </w:r>
      <w:r w:rsidR="00F7372F" w:rsidRPr="00F7372F">
        <w:rPr>
          <w:rFonts w:ascii="Times New Roman" w:hAnsi="Times New Roman" w:cs="Times New Roman"/>
          <w:sz w:val="28"/>
          <w:szCs w:val="28"/>
        </w:rPr>
        <w:t>28,7±0,1</w:t>
      </w:r>
      <w:r w:rsidRPr="007E4AAC">
        <w:rPr>
          <w:rFonts w:ascii="Times New Roman" w:hAnsi="Times New Roman" w:cs="Times New Roman"/>
          <w:sz w:val="28"/>
          <w:szCs w:val="28"/>
        </w:rPr>
        <w:t xml:space="preserve"> г/л, что выше аналогичных данных в контрольной группе на </w:t>
      </w:r>
      <w:r w:rsidR="00F7372F">
        <w:rPr>
          <w:rFonts w:ascii="Times New Roman" w:hAnsi="Times New Roman" w:cs="Times New Roman"/>
          <w:sz w:val="28"/>
          <w:szCs w:val="28"/>
        </w:rPr>
        <w:t>22</w:t>
      </w:r>
      <w:r w:rsidRPr="007E4AAC">
        <w:rPr>
          <w:rFonts w:ascii="Times New Roman" w:hAnsi="Times New Roman" w:cs="Times New Roman"/>
          <w:sz w:val="28"/>
          <w:szCs w:val="28"/>
        </w:rPr>
        <w:t>,</w:t>
      </w:r>
      <w:r w:rsidR="00F7372F">
        <w:rPr>
          <w:rFonts w:ascii="Times New Roman" w:hAnsi="Times New Roman" w:cs="Times New Roman"/>
          <w:sz w:val="28"/>
          <w:szCs w:val="28"/>
        </w:rPr>
        <w:t>29</w:t>
      </w:r>
      <w:r w:rsidRPr="007E4AAC">
        <w:rPr>
          <w:rFonts w:ascii="Times New Roman" w:hAnsi="Times New Roman" w:cs="Times New Roman"/>
          <w:sz w:val="28"/>
          <w:szCs w:val="28"/>
        </w:rPr>
        <w:t>%*</w:t>
      </w:r>
      <w:r w:rsidR="00F7372F">
        <w:rPr>
          <w:rFonts w:ascii="Times New Roman" w:hAnsi="Times New Roman" w:cs="Times New Roman"/>
          <w:sz w:val="28"/>
          <w:szCs w:val="28"/>
        </w:rPr>
        <w:t>*</w:t>
      </w:r>
      <w:r w:rsidRPr="007E4AAC">
        <w:rPr>
          <w:rFonts w:ascii="Times New Roman" w:hAnsi="Times New Roman" w:cs="Times New Roman"/>
          <w:sz w:val="28"/>
          <w:szCs w:val="28"/>
        </w:rPr>
        <w:t xml:space="preserve"> (Р&lt;0,0</w:t>
      </w:r>
      <w:r w:rsidR="00F7372F">
        <w:rPr>
          <w:rFonts w:ascii="Times New Roman" w:hAnsi="Times New Roman" w:cs="Times New Roman"/>
          <w:sz w:val="28"/>
          <w:szCs w:val="28"/>
        </w:rPr>
        <w:t>1</w:t>
      </w:r>
      <w:r w:rsidRPr="007E4AAC">
        <w:rPr>
          <w:rFonts w:ascii="Times New Roman" w:hAnsi="Times New Roman" w:cs="Times New Roman"/>
          <w:sz w:val="28"/>
          <w:szCs w:val="28"/>
        </w:rPr>
        <w:t>). Повышение количества глобулинов свидетельствует о том, что карнитин обладает иммуномодулирующим свойством. Альбумины изменялись с периодическим повышением и понижение содержания их в сыворотке крови в пределах физиологической нормы</w:t>
      </w:r>
      <w:r w:rsidR="00B10BD8">
        <w:rPr>
          <w:rFonts w:ascii="Times New Roman" w:hAnsi="Times New Roman" w:cs="Times New Roman"/>
          <w:sz w:val="28"/>
          <w:szCs w:val="28"/>
        </w:rPr>
        <w:t xml:space="preserve"> (</w:t>
      </w:r>
      <w:r w:rsidR="00002E4E">
        <w:rPr>
          <w:rFonts w:ascii="Times New Roman" w:hAnsi="Times New Roman" w:cs="Times New Roman"/>
          <w:sz w:val="28"/>
          <w:szCs w:val="28"/>
        </w:rPr>
        <w:t>Т</w:t>
      </w:r>
      <w:r w:rsidR="00834617">
        <w:rPr>
          <w:rFonts w:ascii="Times New Roman" w:hAnsi="Times New Roman" w:cs="Times New Roman"/>
          <w:sz w:val="28"/>
          <w:szCs w:val="28"/>
        </w:rPr>
        <w:t xml:space="preserve">абл. </w:t>
      </w:r>
      <w:r w:rsidR="00002E4E">
        <w:rPr>
          <w:rFonts w:ascii="Times New Roman" w:hAnsi="Times New Roman" w:cs="Times New Roman"/>
          <w:sz w:val="28"/>
          <w:szCs w:val="28"/>
        </w:rPr>
        <w:t>2</w:t>
      </w:r>
      <w:r w:rsidR="00834617">
        <w:rPr>
          <w:rFonts w:ascii="Times New Roman" w:hAnsi="Times New Roman" w:cs="Times New Roman"/>
          <w:sz w:val="28"/>
          <w:szCs w:val="28"/>
        </w:rPr>
        <w:t>.2</w:t>
      </w:r>
      <w:r w:rsidR="00B10BD8">
        <w:rPr>
          <w:rFonts w:ascii="Times New Roman" w:hAnsi="Times New Roman" w:cs="Times New Roman"/>
          <w:sz w:val="28"/>
          <w:szCs w:val="28"/>
        </w:rPr>
        <w:t>)</w:t>
      </w:r>
      <w:r w:rsidR="00644708" w:rsidRPr="00644708">
        <w:rPr>
          <w:rFonts w:ascii="Times New Roman" w:hAnsi="Times New Roman" w:cs="Times New Roman"/>
          <w:sz w:val="28"/>
          <w:szCs w:val="28"/>
        </w:rPr>
        <w:t xml:space="preserve"> [</w:t>
      </w:r>
      <w:r w:rsidR="00A26D27" w:rsidRPr="00002E4E">
        <w:rPr>
          <w:rFonts w:ascii="Times New Roman" w:hAnsi="Times New Roman" w:cs="Times New Roman"/>
          <w:sz w:val="28"/>
          <w:szCs w:val="28"/>
        </w:rPr>
        <w:t>2, 3, 43</w:t>
      </w:r>
      <w:r w:rsidR="00644708" w:rsidRPr="00834617">
        <w:rPr>
          <w:rFonts w:ascii="Times New Roman" w:hAnsi="Times New Roman" w:cs="Times New Roman"/>
          <w:sz w:val="28"/>
          <w:szCs w:val="28"/>
        </w:rPr>
        <w:t>]</w:t>
      </w:r>
      <w:r w:rsidR="00EA62A6">
        <w:rPr>
          <w:rFonts w:ascii="Times New Roman" w:hAnsi="Times New Roman" w:cs="Times New Roman"/>
          <w:sz w:val="28"/>
          <w:szCs w:val="28"/>
        </w:rPr>
        <w:t>.</w:t>
      </w:r>
    </w:p>
    <w:p w:rsidR="00A26D27" w:rsidRPr="00002E4E" w:rsidRDefault="00A26D27" w:rsidP="00D60C33">
      <w:pPr>
        <w:spacing w:after="0" w:line="360" w:lineRule="auto"/>
        <w:ind w:firstLine="709"/>
        <w:jc w:val="both"/>
        <w:rPr>
          <w:rFonts w:ascii="Times New Roman" w:hAnsi="Times New Roman" w:cs="Times New Roman"/>
          <w:sz w:val="28"/>
          <w:szCs w:val="28"/>
        </w:rPr>
      </w:pPr>
    </w:p>
    <w:p w:rsidR="00B10BD8" w:rsidRDefault="00B10BD8" w:rsidP="00D60C3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002E4E">
        <w:rPr>
          <w:rFonts w:ascii="Times New Roman" w:hAnsi="Times New Roman" w:cs="Times New Roman"/>
          <w:sz w:val="28"/>
          <w:szCs w:val="28"/>
        </w:rPr>
        <w:t>2</w:t>
      </w:r>
      <w:r w:rsidR="00834617">
        <w:rPr>
          <w:rFonts w:ascii="Times New Roman" w:hAnsi="Times New Roman" w:cs="Times New Roman"/>
          <w:sz w:val="28"/>
          <w:szCs w:val="28"/>
        </w:rPr>
        <w:t>.</w:t>
      </w:r>
      <w:r>
        <w:rPr>
          <w:rFonts w:ascii="Times New Roman" w:hAnsi="Times New Roman" w:cs="Times New Roman"/>
          <w:sz w:val="28"/>
          <w:szCs w:val="28"/>
        </w:rPr>
        <w:t>2</w:t>
      </w:r>
    </w:p>
    <w:p w:rsidR="00B10BD8" w:rsidRPr="00002E4E" w:rsidRDefault="00834617" w:rsidP="00D60C33">
      <w:pPr>
        <w:spacing w:after="0" w:line="360" w:lineRule="auto"/>
        <w:ind w:firstLine="709"/>
        <w:jc w:val="center"/>
        <w:rPr>
          <w:rFonts w:ascii="Times New Roman" w:hAnsi="Times New Roman" w:cs="Times New Roman"/>
          <w:b/>
          <w:sz w:val="28"/>
          <w:szCs w:val="28"/>
        </w:rPr>
      </w:pPr>
      <w:r w:rsidRPr="00002E4E">
        <w:rPr>
          <w:rFonts w:ascii="Times New Roman" w:hAnsi="Times New Roman" w:cs="Times New Roman"/>
          <w:b/>
          <w:sz w:val="28"/>
          <w:szCs w:val="28"/>
        </w:rPr>
        <w:t>Д</w:t>
      </w:r>
      <w:r w:rsidR="00B10BD8" w:rsidRPr="00002E4E">
        <w:rPr>
          <w:rFonts w:ascii="Times New Roman" w:hAnsi="Times New Roman" w:cs="Times New Roman"/>
          <w:b/>
          <w:sz w:val="28"/>
          <w:szCs w:val="28"/>
        </w:rPr>
        <w:t>инамика изменения биохимических показателей крови собак</w:t>
      </w:r>
    </w:p>
    <w:tbl>
      <w:tblPr>
        <w:tblStyle w:val="a7"/>
        <w:tblW w:w="0" w:type="auto"/>
        <w:jc w:val="center"/>
        <w:tblLayout w:type="fixed"/>
        <w:tblLook w:val="04A0" w:firstRow="1" w:lastRow="0" w:firstColumn="1" w:lastColumn="0" w:noHBand="0" w:noVBand="1"/>
      </w:tblPr>
      <w:tblGrid>
        <w:gridCol w:w="1242"/>
        <w:gridCol w:w="1011"/>
        <w:gridCol w:w="974"/>
        <w:gridCol w:w="992"/>
        <w:gridCol w:w="992"/>
        <w:gridCol w:w="993"/>
        <w:gridCol w:w="992"/>
        <w:gridCol w:w="992"/>
        <w:gridCol w:w="1134"/>
      </w:tblGrid>
      <w:tr w:rsidR="00E02863" w:rsidRPr="007E4AAC" w:rsidTr="00B10BD8">
        <w:trPr>
          <w:jc w:val="center"/>
        </w:trPr>
        <w:tc>
          <w:tcPr>
            <w:tcW w:w="1242" w:type="dxa"/>
          </w:tcPr>
          <w:p w:rsidR="00E02863" w:rsidRPr="00F57360" w:rsidRDefault="00E02863" w:rsidP="00D60C33">
            <w:pPr>
              <w:spacing w:line="360" w:lineRule="auto"/>
              <w:ind w:firstLine="709"/>
              <w:jc w:val="center"/>
              <w:rPr>
                <w:rFonts w:ascii="Times New Roman" w:hAnsi="Times New Roman" w:cs="Times New Roman"/>
                <w:sz w:val="24"/>
                <w:szCs w:val="24"/>
              </w:rPr>
            </w:pPr>
          </w:p>
        </w:tc>
        <w:tc>
          <w:tcPr>
            <w:tcW w:w="1011"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Группа</w:t>
            </w:r>
          </w:p>
        </w:tc>
        <w:tc>
          <w:tcPr>
            <w:tcW w:w="974"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p>
        </w:tc>
        <w:tc>
          <w:tcPr>
            <w:tcW w:w="992"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w:t>
            </w:r>
          </w:p>
        </w:tc>
        <w:tc>
          <w:tcPr>
            <w:tcW w:w="992"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w:t>
            </w:r>
          </w:p>
        </w:tc>
        <w:tc>
          <w:tcPr>
            <w:tcW w:w="993"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w:t>
            </w:r>
          </w:p>
        </w:tc>
        <w:tc>
          <w:tcPr>
            <w:tcW w:w="992"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20</w:t>
            </w:r>
          </w:p>
        </w:tc>
        <w:tc>
          <w:tcPr>
            <w:tcW w:w="992"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25</w:t>
            </w:r>
          </w:p>
        </w:tc>
        <w:tc>
          <w:tcPr>
            <w:tcW w:w="1134"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30</w:t>
            </w:r>
          </w:p>
        </w:tc>
      </w:tr>
      <w:tr w:rsidR="00377FE1" w:rsidRPr="007E4AAC" w:rsidTr="00B10BD8">
        <w:trPr>
          <w:jc w:val="center"/>
        </w:trPr>
        <w:tc>
          <w:tcPr>
            <w:tcW w:w="1242" w:type="dxa"/>
            <w:vMerge w:val="restart"/>
          </w:tcPr>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Альбу</w:t>
            </w:r>
            <w:r>
              <w:rPr>
                <w:rFonts w:ascii="Times New Roman" w:hAnsi="Times New Roman" w:cs="Times New Roman"/>
                <w:sz w:val="24"/>
                <w:szCs w:val="24"/>
              </w:rPr>
              <w:t>-</w:t>
            </w:r>
            <w:r w:rsidRPr="00F57360">
              <w:rPr>
                <w:rFonts w:ascii="Times New Roman" w:hAnsi="Times New Roman" w:cs="Times New Roman"/>
                <w:sz w:val="24"/>
                <w:szCs w:val="24"/>
              </w:rPr>
              <w:t>мин</w:t>
            </w:r>
          </w:p>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г/л</w:t>
            </w:r>
          </w:p>
        </w:tc>
        <w:tc>
          <w:tcPr>
            <w:tcW w:w="1011" w:type="dxa"/>
          </w:tcPr>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Контр</w:t>
            </w:r>
            <w:r>
              <w:rPr>
                <w:rFonts w:ascii="Times New Roman" w:hAnsi="Times New Roman" w:cs="Times New Roman"/>
                <w:sz w:val="24"/>
                <w:szCs w:val="24"/>
              </w:rPr>
              <w:t>.</w:t>
            </w:r>
          </w:p>
        </w:tc>
        <w:tc>
          <w:tcPr>
            <w:tcW w:w="974"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44,4±</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4,51</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46,4±</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4,55</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46,3±</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4,32</w:t>
            </w:r>
          </w:p>
        </w:tc>
        <w:tc>
          <w:tcPr>
            <w:tcW w:w="993"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47,1±</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4,55</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46,7±</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4,63</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46,9±</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4,50</w:t>
            </w:r>
          </w:p>
        </w:tc>
        <w:tc>
          <w:tcPr>
            <w:tcW w:w="1134"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47,1±</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5,42</w:t>
            </w:r>
          </w:p>
        </w:tc>
      </w:tr>
      <w:tr w:rsidR="00E02863" w:rsidRPr="007E4AAC" w:rsidTr="00B10BD8">
        <w:trPr>
          <w:jc w:val="center"/>
        </w:trPr>
        <w:tc>
          <w:tcPr>
            <w:tcW w:w="1242" w:type="dxa"/>
            <w:vMerge/>
          </w:tcPr>
          <w:p w:rsidR="00E02863" w:rsidRPr="00F57360" w:rsidRDefault="00E02863" w:rsidP="00D60C33">
            <w:pPr>
              <w:spacing w:line="360" w:lineRule="auto"/>
              <w:ind w:firstLine="709"/>
              <w:jc w:val="center"/>
              <w:rPr>
                <w:rFonts w:ascii="Times New Roman" w:hAnsi="Times New Roman" w:cs="Times New Roman"/>
                <w:sz w:val="24"/>
                <w:szCs w:val="24"/>
              </w:rPr>
            </w:pPr>
          </w:p>
        </w:tc>
        <w:tc>
          <w:tcPr>
            <w:tcW w:w="1011"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44,1</w:t>
            </w:r>
            <w:r w:rsidR="00E02863" w:rsidRPr="00F57360">
              <w:rPr>
                <w:rFonts w:ascii="Times New Roman" w:hAnsi="Times New Roman" w:cs="Times New Roman"/>
                <w:sz w:val="24"/>
                <w:szCs w:val="24"/>
              </w:rPr>
              <w:t>±</w:t>
            </w:r>
          </w:p>
          <w:p w:rsidR="00E02863" w:rsidRP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E02863" w:rsidRPr="00F57360">
              <w:rPr>
                <w:rFonts w:ascii="Times New Roman" w:hAnsi="Times New Roman" w:cs="Times New Roman"/>
                <w:sz w:val="24"/>
                <w:szCs w:val="24"/>
              </w:rPr>
              <w:t>,</w:t>
            </w:r>
            <w:r>
              <w:rPr>
                <w:rFonts w:ascii="Times New Roman" w:hAnsi="Times New Roman" w:cs="Times New Roman"/>
                <w:sz w:val="24"/>
                <w:szCs w:val="24"/>
              </w:rPr>
              <w:t>31</w:t>
            </w:r>
          </w:p>
        </w:tc>
        <w:tc>
          <w:tcPr>
            <w:tcW w:w="992"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42,6</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3,</w:t>
            </w:r>
            <w:r w:rsidR="00DB6301">
              <w:rPr>
                <w:rFonts w:ascii="Times New Roman" w:hAnsi="Times New Roman" w:cs="Times New Roman"/>
                <w:sz w:val="24"/>
                <w:szCs w:val="24"/>
              </w:rPr>
              <w:t>45</w:t>
            </w:r>
          </w:p>
        </w:tc>
        <w:tc>
          <w:tcPr>
            <w:tcW w:w="992"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r w:rsidR="00E02863" w:rsidRPr="00F57360">
              <w:rPr>
                <w:rFonts w:ascii="Times New Roman" w:hAnsi="Times New Roman" w:cs="Times New Roman"/>
                <w:sz w:val="24"/>
                <w:szCs w:val="24"/>
              </w:rPr>
              <w:t>,3±</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w:t>
            </w:r>
            <w:r w:rsidR="00DB6301">
              <w:rPr>
                <w:rFonts w:ascii="Times New Roman" w:hAnsi="Times New Roman" w:cs="Times New Roman"/>
                <w:sz w:val="24"/>
                <w:szCs w:val="24"/>
              </w:rPr>
              <w:t>12</w:t>
            </w:r>
          </w:p>
        </w:tc>
        <w:tc>
          <w:tcPr>
            <w:tcW w:w="993"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r w:rsidR="00E02863" w:rsidRPr="00F57360">
              <w:rPr>
                <w:rFonts w:ascii="Times New Roman" w:hAnsi="Times New Roman" w:cs="Times New Roman"/>
                <w:sz w:val="24"/>
                <w:szCs w:val="24"/>
              </w:rPr>
              <w:t>,7±</w:t>
            </w:r>
          </w:p>
          <w:p w:rsidR="00E02863" w:rsidRP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19081F">
              <w:rPr>
                <w:rFonts w:ascii="Times New Roman" w:hAnsi="Times New Roman" w:cs="Times New Roman"/>
                <w:sz w:val="24"/>
                <w:szCs w:val="24"/>
              </w:rPr>
              <w:t>,</w:t>
            </w:r>
            <w:r>
              <w:rPr>
                <w:rFonts w:ascii="Times New Roman" w:hAnsi="Times New Roman" w:cs="Times New Roman"/>
                <w:sz w:val="24"/>
                <w:szCs w:val="24"/>
              </w:rPr>
              <w:t>22</w:t>
            </w:r>
          </w:p>
        </w:tc>
        <w:tc>
          <w:tcPr>
            <w:tcW w:w="992"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44,2</w:t>
            </w:r>
            <w:r w:rsidR="00E02863" w:rsidRPr="00F57360">
              <w:rPr>
                <w:rFonts w:ascii="Times New Roman" w:hAnsi="Times New Roman" w:cs="Times New Roman"/>
                <w:sz w:val="24"/>
                <w:szCs w:val="24"/>
              </w:rPr>
              <w:t>±</w:t>
            </w:r>
          </w:p>
          <w:p w:rsidR="00E02863" w:rsidRP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B6301">
              <w:rPr>
                <w:rFonts w:ascii="Times New Roman" w:hAnsi="Times New Roman" w:cs="Times New Roman"/>
                <w:sz w:val="24"/>
                <w:szCs w:val="24"/>
              </w:rPr>
              <w:t>82</w:t>
            </w:r>
          </w:p>
        </w:tc>
        <w:tc>
          <w:tcPr>
            <w:tcW w:w="992"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46,2</w:t>
            </w:r>
            <w:r w:rsidR="00E02863" w:rsidRPr="00F57360">
              <w:rPr>
                <w:rFonts w:ascii="Times New Roman" w:hAnsi="Times New Roman" w:cs="Times New Roman"/>
                <w:sz w:val="24"/>
                <w:szCs w:val="24"/>
              </w:rPr>
              <w:t>±</w:t>
            </w:r>
          </w:p>
          <w:p w:rsidR="00E02863" w:rsidRP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DB6301">
              <w:rPr>
                <w:rFonts w:ascii="Times New Roman" w:hAnsi="Times New Roman" w:cs="Times New Roman"/>
                <w:sz w:val="24"/>
                <w:szCs w:val="24"/>
              </w:rPr>
              <w:t>44</w:t>
            </w:r>
          </w:p>
        </w:tc>
        <w:tc>
          <w:tcPr>
            <w:tcW w:w="1134"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48,1</w:t>
            </w:r>
            <w:r w:rsidR="00E02863" w:rsidRPr="00F57360">
              <w:rPr>
                <w:rFonts w:ascii="Times New Roman" w:hAnsi="Times New Roman" w:cs="Times New Roman"/>
                <w:sz w:val="24"/>
                <w:szCs w:val="24"/>
              </w:rPr>
              <w:t>±</w:t>
            </w:r>
          </w:p>
          <w:p w:rsidR="00E02863" w:rsidRP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19081F">
              <w:rPr>
                <w:rFonts w:ascii="Times New Roman" w:hAnsi="Times New Roman" w:cs="Times New Roman"/>
                <w:sz w:val="24"/>
                <w:szCs w:val="24"/>
              </w:rPr>
              <w:t>,</w:t>
            </w:r>
            <w:r>
              <w:rPr>
                <w:rFonts w:ascii="Times New Roman" w:hAnsi="Times New Roman" w:cs="Times New Roman"/>
                <w:sz w:val="24"/>
                <w:szCs w:val="24"/>
              </w:rPr>
              <w:t>74</w:t>
            </w:r>
            <w:r w:rsidR="0019081F">
              <w:rPr>
                <w:rFonts w:ascii="Times New Roman" w:hAnsi="Times New Roman" w:cs="Times New Roman"/>
                <w:sz w:val="24"/>
                <w:szCs w:val="24"/>
              </w:rPr>
              <w:t>*</w:t>
            </w:r>
          </w:p>
        </w:tc>
      </w:tr>
      <w:tr w:rsidR="00377FE1" w:rsidRPr="007E4AAC" w:rsidTr="00B10BD8">
        <w:trPr>
          <w:jc w:val="center"/>
        </w:trPr>
        <w:tc>
          <w:tcPr>
            <w:tcW w:w="1242" w:type="dxa"/>
            <w:vMerge w:val="restart"/>
          </w:tcPr>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Глобули</w:t>
            </w:r>
            <w:r>
              <w:rPr>
                <w:rFonts w:ascii="Times New Roman" w:hAnsi="Times New Roman" w:cs="Times New Roman"/>
                <w:sz w:val="24"/>
                <w:szCs w:val="24"/>
              </w:rPr>
              <w:t>-</w:t>
            </w:r>
            <w:r w:rsidRPr="00F57360">
              <w:rPr>
                <w:rFonts w:ascii="Times New Roman" w:hAnsi="Times New Roman" w:cs="Times New Roman"/>
                <w:sz w:val="24"/>
                <w:szCs w:val="24"/>
              </w:rPr>
              <w:lastRenderedPageBreak/>
              <w:t>ны</w:t>
            </w:r>
          </w:p>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w:t>
            </w:r>
            <w:r w:rsidRPr="00F57360">
              <w:rPr>
                <w:rFonts w:ascii="Times New Roman" w:hAnsi="Times New Roman" w:cs="Times New Roman"/>
                <w:sz w:val="24"/>
                <w:szCs w:val="24"/>
                <w:lang w:val="en-US"/>
              </w:rPr>
              <w:t>/</w:t>
            </w:r>
            <w:r w:rsidRPr="00F57360">
              <w:rPr>
                <w:rFonts w:ascii="Times New Roman" w:hAnsi="Times New Roman" w:cs="Times New Roman"/>
                <w:sz w:val="24"/>
                <w:szCs w:val="24"/>
              </w:rPr>
              <w:t>л</w:t>
            </w:r>
          </w:p>
        </w:tc>
        <w:tc>
          <w:tcPr>
            <w:tcW w:w="1011" w:type="dxa"/>
          </w:tcPr>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lastRenderedPageBreak/>
              <w:t>Контр</w:t>
            </w:r>
            <w:r>
              <w:rPr>
                <w:rFonts w:ascii="Times New Roman" w:hAnsi="Times New Roman" w:cs="Times New Roman"/>
                <w:sz w:val="24"/>
                <w:szCs w:val="24"/>
              </w:rPr>
              <w:t>.</w:t>
            </w:r>
          </w:p>
        </w:tc>
        <w:tc>
          <w:tcPr>
            <w:tcW w:w="974"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20,7±</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0,2</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21,8±</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0,2</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20,8±</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0,2</w:t>
            </w:r>
          </w:p>
        </w:tc>
        <w:tc>
          <w:tcPr>
            <w:tcW w:w="993"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13,8±</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0,2</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18,7±</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0,1</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20,8±</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0,1</w:t>
            </w:r>
          </w:p>
        </w:tc>
        <w:tc>
          <w:tcPr>
            <w:tcW w:w="1134"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19,8±</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lastRenderedPageBreak/>
              <w:t>0,2</w:t>
            </w:r>
          </w:p>
        </w:tc>
      </w:tr>
      <w:tr w:rsidR="00E02863" w:rsidRPr="007E4AAC" w:rsidTr="00B10BD8">
        <w:trPr>
          <w:jc w:val="center"/>
        </w:trPr>
        <w:tc>
          <w:tcPr>
            <w:tcW w:w="1242" w:type="dxa"/>
            <w:vMerge/>
          </w:tcPr>
          <w:p w:rsidR="00E02863" w:rsidRPr="00F57360" w:rsidRDefault="00E02863" w:rsidP="00D60C33">
            <w:pPr>
              <w:spacing w:line="360" w:lineRule="auto"/>
              <w:ind w:firstLine="709"/>
              <w:jc w:val="center"/>
              <w:rPr>
                <w:rFonts w:ascii="Times New Roman" w:hAnsi="Times New Roman" w:cs="Times New Roman"/>
                <w:sz w:val="24"/>
                <w:szCs w:val="24"/>
              </w:rPr>
            </w:pPr>
          </w:p>
        </w:tc>
        <w:tc>
          <w:tcPr>
            <w:tcW w:w="1011"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22,3</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DB6301">
              <w:rPr>
                <w:rFonts w:ascii="Times New Roman" w:hAnsi="Times New Roman" w:cs="Times New Roman"/>
                <w:sz w:val="24"/>
                <w:szCs w:val="24"/>
              </w:rPr>
              <w:t>4</w:t>
            </w:r>
          </w:p>
        </w:tc>
        <w:tc>
          <w:tcPr>
            <w:tcW w:w="992"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27,3</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DB6301">
              <w:rPr>
                <w:rFonts w:ascii="Times New Roman" w:hAnsi="Times New Roman" w:cs="Times New Roman"/>
                <w:sz w:val="24"/>
                <w:szCs w:val="24"/>
              </w:rPr>
              <w:t>3</w:t>
            </w:r>
          </w:p>
        </w:tc>
        <w:tc>
          <w:tcPr>
            <w:tcW w:w="992"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28,0</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DB6301">
              <w:rPr>
                <w:rFonts w:ascii="Times New Roman" w:hAnsi="Times New Roman" w:cs="Times New Roman"/>
                <w:sz w:val="24"/>
                <w:szCs w:val="24"/>
              </w:rPr>
              <w:t>3</w:t>
            </w:r>
          </w:p>
        </w:tc>
        <w:tc>
          <w:tcPr>
            <w:tcW w:w="993" w:type="dxa"/>
          </w:tcPr>
          <w:p w:rsidR="00F57360" w:rsidRDefault="0019081F"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27,6</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25,9</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DB6301">
              <w:rPr>
                <w:rFonts w:ascii="Times New Roman" w:hAnsi="Times New Roman" w:cs="Times New Roman"/>
                <w:sz w:val="24"/>
                <w:szCs w:val="24"/>
              </w:rPr>
              <w:t>3</w:t>
            </w:r>
            <w:r w:rsidRPr="00F57360">
              <w:rPr>
                <w:rFonts w:ascii="Times New Roman" w:hAnsi="Times New Roman" w:cs="Times New Roman"/>
                <w:sz w:val="24"/>
                <w:szCs w:val="24"/>
              </w:rPr>
              <w:t>*</w:t>
            </w:r>
          </w:p>
        </w:tc>
        <w:tc>
          <w:tcPr>
            <w:tcW w:w="992" w:type="dxa"/>
          </w:tcPr>
          <w:p w:rsid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28,6</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DB6301">
              <w:rPr>
                <w:rFonts w:ascii="Times New Roman" w:hAnsi="Times New Roman" w:cs="Times New Roman"/>
                <w:sz w:val="24"/>
                <w:szCs w:val="24"/>
              </w:rPr>
              <w:t>1</w:t>
            </w:r>
            <w:r w:rsidRPr="00F57360">
              <w:rPr>
                <w:rFonts w:ascii="Times New Roman" w:hAnsi="Times New Roman" w:cs="Times New Roman"/>
                <w:sz w:val="24"/>
                <w:szCs w:val="24"/>
              </w:rPr>
              <w:t>**</w:t>
            </w:r>
          </w:p>
        </w:tc>
        <w:tc>
          <w:tcPr>
            <w:tcW w:w="1134" w:type="dxa"/>
          </w:tcPr>
          <w:p w:rsid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28,7</w:t>
            </w:r>
            <w:r w:rsidR="00E02863" w:rsidRPr="00F57360">
              <w:rPr>
                <w:rFonts w:ascii="Times New Roman" w:hAnsi="Times New Roman" w:cs="Times New Roman"/>
                <w:sz w:val="24"/>
                <w:szCs w:val="24"/>
              </w:rPr>
              <w:t>±</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r>
      <w:tr w:rsidR="00377FE1" w:rsidRPr="007E4AAC" w:rsidTr="00B10BD8">
        <w:trPr>
          <w:jc w:val="center"/>
        </w:trPr>
        <w:tc>
          <w:tcPr>
            <w:tcW w:w="1242" w:type="dxa"/>
            <w:vMerge w:val="restart"/>
          </w:tcPr>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Общий белок</w:t>
            </w:r>
          </w:p>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w:t>
            </w:r>
            <w:r w:rsidRPr="00F57360">
              <w:rPr>
                <w:rFonts w:ascii="Times New Roman" w:hAnsi="Times New Roman" w:cs="Times New Roman"/>
                <w:sz w:val="24"/>
                <w:szCs w:val="24"/>
                <w:lang w:val="en-US"/>
              </w:rPr>
              <w:t>/</w:t>
            </w:r>
            <w:r w:rsidRPr="00F57360">
              <w:rPr>
                <w:rFonts w:ascii="Times New Roman" w:hAnsi="Times New Roman" w:cs="Times New Roman"/>
                <w:sz w:val="24"/>
                <w:szCs w:val="24"/>
              </w:rPr>
              <w:t>л</w:t>
            </w:r>
          </w:p>
        </w:tc>
        <w:tc>
          <w:tcPr>
            <w:tcW w:w="1011" w:type="dxa"/>
          </w:tcPr>
          <w:p w:rsidR="00377FE1" w:rsidRPr="00F57360" w:rsidRDefault="00377FE1"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Контр</w:t>
            </w:r>
            <w:r>
              <w:rPr>
                <w:rFonts w:ascii="Times New Roman" w:hAnsi="Times New Roman" w:cs="Times New Roman"/>
                <w:sz w:val="24"/>
                <w:szCs w:val="24"/>
              </w:rPr>
              <w:t>.</w:t>
            </w:r>
          </w:p>
        </w:tc>
        <w:tc>
          <w:tcPr>
            <w:tcW w:w="974"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65,1±</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1,12</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68,2±</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1,9</w:t>
            </w:r>
            <w:r w:rsidR="00DB6301">
              <w:rPr>
                <w:rFonts w:ascii="Times New Roman" w:hAnsi="Times New Roman" w:cs="Times New Roman"/>
                <w:sz w:val="24"/>
                <w:szCs w:val="24"/>
              </w:rPr>
              <w:t>0</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67,1±</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1,36</w:t>
            </w:r>
          </w:p>
        </w:tc>
        <w:tc>
          <w:tcPr>
            <w:tcW w:w="993"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60,9±</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1,04</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65,4±</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1,24</w:t>
            </w:r>
          </w:p>
        </w:tc>
        <w:tc>
          <w:tcPr>
            <w:tcW w:w="992"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67,7±</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1,72</w:t>
            </w:r>
          </w:p>
        </w:tc>
        <w:tc>
          <w:tcPr>
            <w:tcW w:w="1134" w:type="dxa"/>
          </w:tcPr>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66,9±</w:t>
            </w:r>
          </w:p>
          <w:p w:rsidR="00377FE1" w:rsidRPr="00377FE1" w:rsidRDefault="00377FE1" w:rsidP="00D60C33">
            <w:pPr>
              <w:spacing w:line="360" w:lineRule="auto"/>
              <w:jc w:val="center"/>
              <w:rPr>
                <w:rFonts w:ascii="Times New Roman" w:hAnsi="Times New Roman" w:cs="Times New Roman"/>
                <w:sz w:val="24"/>
                <w:szCs w:val="24"/>
              </w:rPr>
            </w:pPr>
            <w:r w:rsidRPr="00377FE1">
              <w:rPr>
                <w:rFonts w:ascii="Times New Roman" w:hAnsi="Times New Roman" w:cs="Times New Roman"/>
                <w:sz w:val="24"/>
                <w:szCs w:val="24"/>
              </w:rPr>
              <w:t>1,25</w:t>
            </w:r>
          </w:p>
        </w:tc>
      </w:tr>
      <w:tr w:rsidR="00E02863" w:rsidRPr="007E4AAC" w:rsidTr="00B10BD8">
        <w:trPr>
          <w:jc w:val="center"/>
        </w:trPr>
        <w:tc>
          <w:tcPr>
            <w:tcW w:w="1242" w:type="dxa"/>
            <w:vMerge/>
          </w:tcPr>
          <w:p w:rsidR="00E02863" w:rsidRPr="00F57360" w:rsidRDefault="00E02863" w:rsidP="00D60C33">
            <w:pPr>
              <w:spacing w:line="360" w:lineRule="auto"/>
              <w:ind w:firstLine="709"/>
              <w:jc w:val="center"/>
              <w:rPr>
                <w:rFonts w:ascii="Times New Roman" w:hAnsi="Times New Roman" w:cs="Times New Roman"/>
                <w:sz w:val="24"/>
                <w:szCs w:val="24"/>
              </w:rPr>
            </w:pPr>
          </w:p>
        </w:tc>
        <w:tc>
          <w:tcPr>
            <w:tcW w:w="1011" w:type="dxa"/>
          </w:tcPr>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57360" w:rsidRDefault="00377FE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66</w:t>
            </w:r>
            <w:r w:rsidR="00E02863" w:rsidRPr="00F57360">
              <w:rPr>
                <w:rFonts w:ascii="Times New Roman" w:hAnsi="Times New Roman" w:cs="Times New Roman"/>
                <w:sz w:val="24"/>
                <w:szCs w:val="24"/>
              </w:rPr>
              <w:t>,4±</w:t>
            </w:r>
          </w:p>
          <w:p w:rsidR="00E02863" w:rsidRP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E02863" w:rsidRPr="00F57360">
              <w:rPr>
                <w:rFonts w:ascii="Times New Roman" w:hAnsi="Times New Roman" w:cs="Times New Roman"/>
                <w:sz w:val="24"/>
                <w:szCs w:val="24"/>
              </w:rPr>
              <w:t>,91</w:t>
            </w:r>
          </w:p>
        </w:tc>
        <w:tc>
          <w:tcPr>
            <w:tcW w:w="992" w:type="dxa"/>
          </w:tcPr>
          <w:p w:rsidR="00F57360" w:rsidRDefault="00377FE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r w:rsidR="00E02863" w:rsidRPr="00F57360">
              <w:rPr>
                <w:rFonts w:ascii="Times New Roman" w:hAnsi="Times New Roman" w:cs="Times New Roman"/>
                <w:sz w:val="24"/>
                <w:szCs w:val="24"/>
              </w:rPr>
              <w:t>,9±</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w:t>
            </w:r>
            <w:r w:rsidR="00DB6301">
              <w:rPr>
                <w:rFonts w:ascii="Times New Roman" w:hAnsi="Times New Roman" w:cs="Times New Roman"/>
                <w:sz w:val="24"/>
                <w:szCs w:val="24"/>
              </w:rPr>
              <w:t>73</w:t>
            </w:r>
          </w:p>
        </w:tc>
        <w:tc>
          <w:tcPr>
            <w:tcW w:w="992" w:type="dxa"/>
          </w:tcPr>
          <w:p w:rsidR="00F57360" w:rsidRDefault="00377FE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r w:rsidR="00E02863" w:rsidRPr="00F57360">
              <w:rPr>
                <w:rFonts w:ascii="Times New Roman" w:hAnsi="Times New Roman" w:cs="Times New Roman"/>
                <w:sz w:val="24"/>
                <w:szCs w:val="24"/>
              </w:rPr>
              <w:t>,3±</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w:t>
            </w:r>
            <w:r w:rsidR="00DB6301">
              <w:rPr>
                <w:rFonts w:ascii="Times New Roman" w:hAnsi="Times New Roman" w:cs="Times New Roman"/>
                <w:sz w:val="24"/>
                <w:szCs w:val="24"/>
              </w:rPr>
              <w:t>45</w:t>
            </w:r>
          </w:p>
        </w:tc>
        <w:tc>
          <w:tcPr>
            <w:tcW w:w="993" w:type="dxa"/>
          </w:tcPr>
          <w:p w:rsid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67,3±</w:t>
            </w:r>
          </w:p>
          <w:p w:rsidR="00E02863" w:rsidRPr="00F57360" w:rsidRDefault="00DB630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E02863" w:rsidRPr="00F57360">
              <w:rPr>
                <w:rFonts w:ascii="Times New Roman" w:hAnsi="Times New Roman" w:cs="Times New Roman"/>
                <w:sz w:val="24"/>
                <w:szCs w:val="24"/>
              </w:rPr>
              <w:t>,</w:t>
            </w:r>
            <w:r>
              <w:rPr>
                <w:rFonts w:ascii="Times New Roman" w:hAnsi="Times New Roman" w:cs="Times New Roman"/>
                <w:sz w:val="24"/>
                <w:szCs w:val="24"/>
              </w:rPr>
              <w:t>7</w:t>
            </w:r>
            <w:r w:rsidR="00E02863" w:rsidRPr="00F57360">
              <w:rPr>
                <w:rFonts w:ascii="Times New Roman" w:hAnsi="Times New Roman" w:cs="Times New Roman"/>
                <w:sz w:val="24"/>
                <w:szCs w:val="24"/>
              </w:rPr>
              <w:t>7</w:t>
            </w:r>
            <w:r>
              <w:rPr>
                <w:rFonts w:ascii="Times New Roman" w:hAnsi="Times New Roman" w:cs="Times New Roman"/>
                <w:sz w:val="24"/>
                <w:szCs w:val="24"/>
              </w:rPr>
              <w:t>*</w:t>
            </w:r>
          </w:p>
        </w:tc>
        <w:tc>
          <w:tcPr>
            <w:tcW w:w="992" w:type="dxa"/>
          </w:tcPr>
          <w:p w:rsidR="00F57360" w:rsidRDefault="00377FE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r w:rsidR="00E02863" w:rsidRPr="00F57360">
              <w:rPr>
                <w:rFonts w:ascii="Times New Roman" w:hAnsi="Times New Roman" w:cs="Times New Roman"/>
                <w:sz w:val="24"/>
                <w:szCs w:val="24"/>
              </w:rPr>
              <w:t>,1±</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DB6301">
              <w:rPr>
                <w:rFonts w:ascii="Times New Roman" w:hAnsi="Times New Roman" w:cs="Times New Roman"/>
                <w:sz w:val="24"/>
                <w:szCs w:val="24"/>
              </w:rPr>
              <w:t>81*</w:t>
            </w:r>
          </w:p>
        </w:tc>
        <w:tc>
          <w:tcPr>
            <w:tcW w:w="992" w:type="dxa"/>
          </w:tcPr>
          <w:p w:rsidR="00F57360" w:rsidRDefault="00377FE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r w:rsidR="00E02863" w:rsidRPr="00F57360">
              <w:rPr>
                <w:rFonts w:ascii="Times New Roman" w:hAnsi="Times New Roman" w:cs="Times New Roman"/>
                <w:sz w:val="24"/>
                <w:szCs w:val="24"/>
              </w:rPr>
              <w:t>,8±</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w:t>
            </w:r>
            <w:r w:rsidR="00DB6301">
              <w:rPr>
                <w:rFonts w:ascii="Times New Roman" w:hAnsi="Times New Roman" w:cs="Times New Roman"/>
                <w:sz w:val="24"/>
                <w:szCs w:val="24"/>
              </w:rPr>
              <w:t>33**</w:t>
            </w:r>
          </w:p>
        </w:tc>
        <w:tc>
          <w:tcPr>
            <w:tcW w:w="1134" w:type="dxa"/>
          </w:tcPr>
          <w:p w:rsidR="00F57360" w:rsidRDefault="00377FE1"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00E02863" w:rsidRPr="00F57360">
              <w:rPr>
                <w:rFonts w:ascii="Times New Roman" w:hAnsi="Times New Roman" w:cs="Times New Roman"/>
                <w:sz w:val="24"/>
                <w:szCs w:val="24"/>
              </w:rPr>
              <w:t>,8±</w:t>
            </w:r>
          </w:p>
          <w:p w:rsidR="00E02863" w:rsidRPr="00F57360" w:rsidRDefault="00E02863"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w:t>
            </w:r>
            <w:r w:rsidR="00DB6301">
              <w:rPr>
                <w:rFonts w:ascii="Times New Roman" w:hAnsi="Times New Roman" w:cs="Times New Roman"/>
                <w:sz w:val="24"/>
                <w:szCs w:val="24"/>
              </w:rPr>
              <w:t>1</w:t>
            </w:r>
            <w:r w:rsidRPr="00F57360">
              <w:rPr>
                <w:rFonts w:ascii="Times New Roman" w:hAnsi="Times New Roman" w:cs="Times New Roman"/>
                <w:sz w:val="24"/>
                <w:szCs w:val="24"/>
              </w:rPr>
              <w:t>3</w:t>
            </w:r>
            <w:r w:rsidR="00DB6301">
              <w:rPr>
                <w:rFonts w:ascii="Times New Roman" w:hAnsi="Times New Roman" w:cs="Times New Roman"/>
                <w:sz w:val="24"/>
                <w:szCs w:val="24"/>
              </w:rPr>
              <w:t>**</w:t>
            </w:r>
          </w:p>
        </w:tc>
      </w:tr>
    </w:tbl>
    <w:p w:rsidR="00377FE1" w:rsidRPr="00DB6301" w:rsidRDefault="0034649D" w:rsidP="00D60C33">
      <w:pPr>
        <w:spacing w:after="0" w:line="360" w:lineRule="auto"/>
        <w:jc w:val="both"/>
        <w:rPr>
          <w:rFonts w:ascii="Times New Roman" w:hAnsi="Times New Roman" w:cs="Times New Roman"/>
          <w:sz w:val="24"/>
          <w:szCs w:val="24"/>
        </w:rPr>
      </w:pPr>
      <w:r w:rsidRPr="0023510F">
        <w:rPr>
          <w:rFonts w:ascii="Times New Roman" w:hAnsi="Times New Roman" w:cs="Times New Roman"/>
          <w:sz w:val="24"/>
          <w:szCs w:val="24"/>
        </w:rPr>
        <w:t>Примечание:  * - Р&lt;0,05, ** - Р&lt;0,01, *** - Р&lt;0,001, относительно контрольных данных</w:t>
      </w:r>
      <w:r w:rsidR="00834617">
        <w:rPr>
          <w:rFonts w:ascii="Times New Roman" w:hAnsi="Times New Roman" w:cs="Times New Roman"/>
          <w:sz w:val="24"/>
          <w:szCs w:val="24"/>
        </w:rPr>
        <w:t>; собственные исследования.</w:t>
      </w:r>
    </w:p>
    <w:p w:rsidR="00F7372F" w:rsidRDefault="00F7372F"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Так же в ходе эксперимента определялись три основные показатели ферментативной активности печени: аспартатаминотрасфераза (АсАТ), аланинаминотрансфе</w:t>
      </w:r>
      <w:r w:rsidR="00EA62A6">
        <w:rPr>
          <w:rFonts w:ascii="Times New Roman" w:hAnsi="Times New Roman" w:cs="Times New Roman"/>
          <w:sz w:val="28"/>
          <w:szCs w:val="28"/>
        </w:rPr>
        <w:t>раза (АлАТ), щелочная фосфатаза</w:t>
      </w:r>
      <w:r w:rsidR="008E71A8" w:rsidRPr="008E71A8">
        <w:rPr>
          <w:rFonts w:ascii="Times New Roman" w:hAnsi="Times New Roman" w:cs="Times New Roman"/>
          <w:sz w:val="28"/>
          <w:szCs w:val="28"/>
        </w:rPr>
        <w:t xml:space="preserve"> [9]</w:t>
      </w:r>
      <w:r w:rsidR="00EA62A6">
        <w:rPr>
          <w:rFonts w:ascii="Times New Roman" w:hAnsi="Times New Roman" w:cs="Times New Roman"/>
          <w:sz w:val="28"/>
          <w:szCs w:val="28"/>
        </w:rPr>
        <w:t>.</w:t>
      </w:r>
    </w:p>
    <w:p w:rsidR="00095498" w:rsidRDefault="00D31E1A" w:rsidP="00D60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АсАТ</w:t>
      </w:r>
      <w:r w:rsidR="00F51BF6">
        <w:rPr>
          <w:rFonts w:ascii="Times New Roman" w:hAnsi="Times New Roman" w:cs="Times New Roman"/>
          <w:sz w:val="28"/>
          <w:szCs w:val="28"/>
        </w:rPr>
        <w:t xml:space="preserve"> −</w:t>
      </w:r>
      <w:r w:rsidR="006339F8" w:rsidRPr="007E4AAC">
        <w:rPr>
          <w:rFonts w:ascii="Times New Roman" w:hAnsi="Times New Roman" w:cs="Times New Roman"/>
          <w:sz w:val="28"/>
          <w:szCs w:val="28"/>
        </w:rPr>
        <w:t xml:space="preserve"> эндогенный фермент из группы трансфераз, подгруппы аминотрансфераз (трансаминаз). </w:t>
      </w:r>
      <w:r w:rsidR="00095498" w:rsidRPr="007E4AAC">
        <w:rPr>
          <w:rFonts w:ascii="Times New Roman" w:hAnsi="Times New Roman" w:cs="Times New Roman"/>
          <w:sz w:val="28"/>
          <w:szCs w:val="28"/>
        </w:rPr>
        <w:t>А</w:t>
      </w:r>
      <w:r>
        <w:rPr>
          <w:rFonts w:ascii="Times New Roman" w:hAnsi="Times New Roman" w:cs="Times New Roman"/>
          <w:sz w:val="28"/>
          <w:szCs w:val="28"/>
        </w:rPr>
        <w:t>сА</w:t>
      </w:r>
      <w:r w:rsidR="00095498" w:rsidRPr="007E4AAC">
        <w:rPr>
          <w:rFonts w:ascii="Times New Roman" w:hAnsi="Times New Roman" w:cs="Times New Roman"/>
          <w:sz w:val="28"/>
          <w:szCs w:val="28"/>
        </w:rPr>
        <w:t>Т катализирует обратимый перенос аминогруппы с аспарагиновой кислоты на α-кетоглутаровую кисло</w:t>
      </w:r>
      <w:r w:rsidR="00834617">
        <w:rPr>
          <w:rFonts w:ascii="Times New Roman" w:hAnsi="Times New Roman" w:cs="Times New Roman"/>
          <w:sz w:val="28"/>
          <w:szCs w:val="28"/>
        </w:rPr>
        <w:t>ту с об</w:t>
      </w:r>
      <w:r w:rsidR="00002E4E">
        <w:rPr>
          <w:rFonts w:ascii="Times New Roman" w:hAnsi="Times New Roman" w:cs="Times New Roman"/>
          <w:sz w:val="28"/>
          <w:szCs w:val="28"/>
        </w:rPr>
        <w:t>разованием оксалоацетата (Рис. 2</w:t>
      </w:r>
      <w:r w:rsidR="00834617">
        <w:rPr>
          <w:rFonts w:ascii="Times New Roman" w:hAnsi="Times New Roman" w:cs="Times New Roman"/>
          <w:sz w:val="28"/>
          <w:szCs w:val="28"/>
        </w:rPr>
        <w:t>.</w:t>
      </w:r>
      <w:r w:rsidR="006707EB">
        <w:rPr>
          <w:rFonts w:ascii="Times New Roman" w:hAnsi="Times New Roman" w:cs="Times New Roman"/>
          <w:sz w:val="28"/>
          <w:szCs w:val="28"/>
        </w:rPr>
        <w:t>5</w:t>
      </w:r>
      <w:r w:rsidR="00834617">
        <w:rPr>
          <w:rFonts w:ascii="Times New Roman" w:hAnsi="Times New Roman" w:cs="Times New Roman"/>
          <w:sz w:val="28"/>
          <w:szCs w:val="28"/>
        </w:rPr>
        <w:t>)</w:t>
      </w:r>
    </w:p>
    <w:p w:rsidR="00A54F7C" w:rsidRDefault="00A54F7C" w:rsidP="00D60C33">
      <w:pPr>
        <w:spacing w:after="0" w:line="360" w:lineRule="auto"/>
        <w:ind w:firstLine="709"/>
        <w:jc w:val="both"/>
        <w:rPr>
          <w:rFonts w:ascii="Times New Roman" w:hAnsi="Times New Roman" w:cs="Times New Roman"/>
          <w:sz w:val="28"/>
          <w:szCs w:val="28"/>
        </w:rPr>
      </w:pPr>
    </w:p>
    <w:p w:rsidR="00531877" w:rsidRDefault="00095498" w:rsidP="00D60C33">
      <w:pPr>
        <w:spacing w:after="0" w:line="360" w:lineRule="auto"/>
        <w:ind w:firstLine="709"/>
        <w:jc w:val="center"/>
        <w:rPr>
          <w:rFonts w:ascii="Times New Roman" w:hAnsi="Times New Roman" w:cs="Times New Roman"/>
          <w:b/>
          <w:sz w:val="24"/>
          <w:szCs w:val="24"/>
        </w:rPr>
      </w:pPr>
      <w:r w:rsidRPr="007E4AAC">
        <w:rPr>
          <w:rFonts w:ascii="Times New Roman" w:hAnsi="Times New Roman" w:cs="Times New Roman"/>
          <w:noProof/>
          <w:sz w:val="28"/>
          <w:szCs w:val="28"/>
          <w:lang w:eastAsia="ru-RU"/>
        </w:rPr>
        <w:drawing>
          <wp:inline distT="0" distB="0" distL="0" distR="0" wp14:anchorId="168F5D15" wp14:editId="14F2B943">
            <wp:extent cx="5638246" cy="1231136"/>
            <wp:effectExtent l="0" t="0" r="63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48151" cy="1233299"/>
                    </a:xfrm>
                    <a:prstGeom prst="rect">
                      <a:avLst/>
                    </a:prstGeom>
                    <a:noFill/>
                  </pic:spPr>
                </pic:pic>
              </a:graphicData>
            </a:graphic>
          </wp:inline>
        </w:drawing>
      </w:r>
      <w:r w:rsidR="00B81152">
        <w:rPr>
          <w:rFonts w:ascii="Times New Roman" w:hAnsi="Times New Roman" w:cs="Times New Roman"/>
          <w:noProof/>
          <w:sz w:val="28"/>
          <w:szCs w:val="28"/>
          <w:lang w:eastAsia="ru-RU"/>
        </w:rPr>
        <mc:AlternateContent>
          <mc:Choice Requires="wps">
            <w:drawing>
              <wp:inline distT="0" distB="0" distL="0" distR="0" wp14:anchorId="3EB9EF85" wp14:editId="7E269349">
                <wp:extent cx="302260" cy="302260"/>
                <wp:effectExtent l="0" t="0" r="3810" b="0"/>
                <wp:docPr id="5" name="AutoShape 3" descr="https://docviewer.yandex.ru/htmlimage?id=6ai8-1ch906y30gnix3ypnqig1lpehhcczzfrzsees0lite1tqb3wj5nephgujz3anqd24lhf7xytyz3h7amcrar1zo5b5h58odgjbez&amp;name=result_html_39b16e11.gif&amp;uid=141021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75BBCE" id="AutoShape 3" o:spid="_x0000_s1026" alt="https://docviewer.yandex.ru/htmlimage?id=6ai8-1ch906y30gnix3ypnqig1lpehhcczzfrzsees0lite1tqb3wj5nephgujz3anqd24lhf7xytyz3h7amcrar1zo5b5h58odgjbez&amp;name=result_html_39b16e11.gif&amp;uid=141021960"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AcJc5BJAwAAhQYAAA4AAAAAAAAAAAAAAAAALgIAAGRycy9lMm9E&#10;b2MueG1sUEsBAi0AFAAGAAgAAAAhAAKdVXjZAAAAAwEAAA8AAAAAAAAAAAAAAAAAowUAAGRycy9k&#10;b3ducmV2LnhtbFBLBQYAAAAABAAEAPMAAACpBgAAAAA=&#10;" filled="f" stroked="f">
                <o:lock v:ext="edit" aspectratio="t"/>
                <w10:anchorlock/>
              </v:rect>
            </w:pict>
          </mc:Fallback>
        </mc:AlternateContent>
      </w:r>
    </w:p>
    <w:p w:rsidR="00095498" w:rsidRPr="00002E4E" w:rsidRDefault="00787135" w:rsidP="00D60C33">
      <w:pPr>
        <w:spacing w:after="0" w:line="360" w:lineRule="auto"/>
        <w:ind w:firstLine="709"/>
        <w:jc w:val="center"/>
        <w:rPr>
          <w:rFonts w:ascii="Times New Roman" w:hAnsi="Times New Roman" w:cs="Times New Roman"/>
          <w:b/>
          <w:sz w:val="24"/>
          <w:szCs w:val="24"/>
        </w:rPr>
      </w:pPr>
      <w:r w:rsidRPr="00002E4E">
        <w:rPr>
          <w:rFonts w:ascii="Times New Roman" w:hAnsi="Times New Roman" w:cs="Times New Roman"/>
          <w:b/>
          <w:sz w:val="24"/>
          <w:szCs w:val="24"/>
        </w:rPr>
        <w:t>Рис</w:t>
      </w:r>
      <w:r w:rsidR="00531877">
        <w:rPr>
          <w:rFonts w:ascii="Times New Roman" w:hAnsi="Times New Roman" w:cs="Times New Roman"/>
          <w:b/>
          <w:sz w:val="24"/>
          <w:szCs w:val="24"/>
        </w:rPr>
        <w:t>.</w:t>
      </w:r>
      <w:r w:rsidRPr="00002E4E">
        <w:rPr>
          <w:rFonts w:ascii="Times New Roman" w:hAnsi="Times New Roman" w:cs="Times New Roman"/>
          <w:b/>
          <w:sz w:val="24"/>
          <w:szCs w:val="24"/>
        </w:rPr>
        <w:t xml:space="preserve"> </w:t>
      </w:r>
      <w:r w:rsidR="00002E4E">
        <w:rPr>
          <w:rFonts w:ascii="Times New Roman" w:hAnsi="Times New Roman" w:cs="Times New Roman"/>
          <w:b/>
          <w:sz w:val="24"/>
          <w:szCs w:val="24"/>
        </w:rPr>
        <w:t>2</w:t>
      </w:r>
      <w:r w:rsidRPr="00002E4E">
        <w:rPr>
          <w:rFonts w:ascii="Times New Roman" w:hAnsi="Times New Roman" w:cs="Times New Roman"/>
          <w:b/>
          <w:sz w:val="24"/>
          <w:szCs w:val="24"/>
        </w:rPr>
        <w:t>.</w:t>
      </w:r>
      <w:r w:rsidR="006707EB">
        <w:rPr>
          <w:rFonts w:ascii="Times New Roman" w:hAnsi="Times New Roman" w:cs="Times New Roman"/>
          <w:b/>
          <w:sz w:val="24"/>
          <w:szCs w:val="24"/>
        </w:rPr>
        <w:t>5</w:t>
      </w:r>
      <w:r w:rsidR="00403944" w:rsidRPr="00002E4E">
        <w:rPr>
          <w:rFonts w:ascii="Times New Roman" w:hAnsi="Times New Roman" w:cs="Times New Roman"/>
          <w:b/>
          <w:sz w:val="24"/>
          <w:szCs w:val="24"/>
        </w:rPr>
        <w:t xml:space="preserve"> Биохимическая реакция, которую катализирует АсАТ</w:t>
      </w:r>
    </w:p>
    <w:p w:rsidR="00CD2B5E" w:rsidRPr="007E4AAC" w:rsidRDefault="00CD2B5E" w:rsidP="00D60C33">
      <w:pPr>
        <w:spacing w:after="0" w:line="360" w:lineRule="auto"/>
        <w:ind w:firstLine="709"/>
        <w:jc w:val="center"/>
        <w:rPr>
          <w:rFonts w:ascii="Times New Roman" w:hAnsi="Times New Roman" w:cs="Times New Roman"/>
          <w:sz w:val="28"/>
          <w:szCs w:val="28"/>
        </w:rPr>
      </w:pPr>
    </w:p>
    <w:p w:rsidR="00095498" w:rsidRPr="00834617" w:rsidRDefault="00095498"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Наибольшее содержание А</w:t>
      </w:r>
      <w:r w:rsidR="00D31E1A">
        <w:rPr>
          <w:rFonts w:ascii="Times New Roman" w:hAnsi="Times New Roman" w:cs="Times New Roman"/>
          <w:sz w:val="28"/>
          <w:szCs w:val="28"/>
        </w:rPr>
        <w:t>сА</w:t>
      </w:r>
      <w:r w:rsidRPr="007E4AAC">
        <w:rPr>
          <w:rFonts w:ascii="Times New Roman" w:hAnsi="Times New Roman" w:cs="Times New Roman"/>
          <w:sz w:val="28"/>
          <w:szCs w:val="28"/>
        </w:rPr>
        <w:t>Т</w:t>
      </w:r>
      <w:r w:rsidR="00A54F7C">
        <w:rPr>
          <w:rFonts w:ascii="Times New Roman" w:hAnsi="Times New Roman" w:cs="Times New Roman"/>
          <w:sz w:val="28"/>
          <w:szCs w:val="28"/>
        </w:rPr>
        <w:t xml:space="preserve"> </w:t>
      </w:r>
      <w:r w:rsidRPr="007E4AAC">
        <w:rPr>
          <w:rFonts w:ascii="Times New Roman" w:hAnsi="Times New Roman" w:cs="Times New Roman"/>
          <w:sz w:val="28"/>
          <w:szCs w:val="28"/>
        </w:rPr>
        <w:t>обнаруже</w:t>
      </w:r>
      <w:r w:rsidR="0034649D">
        <w:rPr>
          <w:rFonts w:ascii="Times New Roman" w:hAnsi="Times New Roman" w:cs="Times New Roman"/>
          <w:sz w:val="28"/>
          <w:szCs w:val="28"/>
        </w:rPr>
        <w:t>вается</w:t>
      </w:r>
      <w:r w:rsidRPr="007E4AAC">
        <w:rPr>
          <w:rFonts w:ascii="Times New Roman" w:hAnsi="Times New Roman" w:cs="Times New Roman"/>
          <w:sz w:val="28"/>
          <w:szCs w:val="28"/>
        </w:rPr>
        <w:t xml:space="preserve"> в сердечной мышце, в печени, скелетной мускулатуре, головном мозге, почках, семенник</w:t>
      </w:r>
      <w:r w:rsidR="00EA62A6">
        <w:rPr>
          <w:rFonts w:ascii="Times New Roman" w:hAnsi="Times New Roman" w:cs="Times New Roman"/>
          <w:sz w:val="28"/>
          <w:szCs w:val="28"/>
        </w:rPr>
        <w:t>ах</w:t>
      </w:r>
      <w:r w:rsidR="008E71A8" w:rsidRPr="008E71A8">
        <w:rPr>
          <w:rFonts w:ascii="Times New Roman" w:hAnsi="Times New Roman" w:cs="Times New Roman"/>
          <w:sz w:val="28"/>
          <w:szCs w:val="28"/>
        </w:rPr>
        <w:t xml:space="preserve"> [16]</w:t>
      </w:r>
      <w:r w:rsidR="00EA62A6">
        <w:rPr>
          <w:rFonts w:ascii="Times New Roman" w:hAnsi="Times New Roman" w:cs="Times New Roman"/>
          <w:sz w:val="28"/>
          <w:szCs w:val="28"/>
        </w:rPr>
        <w:t>.</w:t>
      </w:r>
    </w:p>
    <w:p w:rsidR="0027116A" w:rsidRDefault="006339F8"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Биохим</w:t>
      </w:r>
      <w:r w:rsidR="00D31E1A">
        <w:rPr>
          <w:rFonts w:ascii="Times New Roman" w:hAnsi="Times New Roman" w:cs="Times New Roman"/>
          <w:sz w:val="28"/>
          <w:szCs w:val="28"/>
        </w:rPr>
        <w:t>ический показатель содержания  АсАТ</w:t>
      </w:r>
      <w:r w:rsidRPr="007E4AAC">
        <w:rPr>
          <w:rFonts w:ascii="Times New Roman" w:hAnsi="Times New Roman" w:cs="Times New Roman"/>
          <w:sz w:val="28"/>
          <w:szCs w:val="28"/>
        </w:rPr>
        <w:t xml:space="preserve"> в опытных</w:t>
      </w:r>
      <w:r w:rsidR="00D31E1A">
        <w:rPr>
          <w:rFonts w:ascii="Times New Roman" w:hAnsi="Times New Roman" w:cs="Times New Roman"/>
          <w:sz w:val="28"/>
          <w:szCs w:val="28"/>
        </w:rPr>
        <w:t xml:space="preserve"> группах был ниже на 5,9%*** (Р&lt;</w:t>
      </w:r>
      <w:r w:rsidRPr="007E4AAC">
        <w:rPr>
          <w:rFonts w:ascii="Times New Roman" w:hAnsi="Times New Roman" w:cs="Times New Roman"/>
          <w:sz w:val="28"/>
          <w:szCs w:val="28"/>
        </w:rPr>
        <w:t>0,001)</w:t>
      </w:r>
      <w:r w:rsidR="00D31E1A">
        <w:rPr>
          <w:rFonts w:ascii="Times New Roman" w:hAnsi="Times New Roman" w:cs="Times New Roman"/>
          <w:sz w:val="28"/>
          <w:szCs w:val="28"/>
        </w:rPr>
        <w:t xml:space="preserve"> (Рис. </w:t>
      </w:r>
      <w:r w:rsidR="00002E4E">
        <w:rPr>
          <w:rFonts w:ascii="Times New Roman" w:hAnsi="Times New Roman" w:cs="Times New Roman"/>
          <w:sz w:val="28"/>
          <w:szCs w:val="28"/>
        </w:rPr>
        <w:t>2.</w:t>
      </w:r>
      <w:r w:rsidR="006707EB">
        <w:rPr>
          <w:rFonts w:ascii="Times New Roman" w:hAnsi="Times New Roman" w:cs="Times New Roman"/>
          <w:sz w:val="28"/>
          <w:szCs w:val="28"/>
        </w:rPr>
        <w:t>6</w:t>
      </w:r>
      <w:r w:rsidR="00D31E1A">
        <w:rPr>
          <w:rFonts w:ascii="Times New Roman" w:hAnsi="Times New Roman" w:cs="Times New Roman"/>
          <w:sz w:val="28"/>
          <w:szCs w:val="28"/>
        </w:rPr>
        <w:t>)</w:t>
      </w:r>
      <w:r w:rsidRPr="007E4AAC">
        <w:rPr>
          <w:rFonts w:ascii="Times New Roman" w:hAnsi="Times New Roman" w:cs="Times New Roman"/>
          <w:sz w:val="28"/>
          <w:szCs w:val="28"/>
        </w:rPr>
        <w:t xml:space="preserve">. </w:t>
      </w:r>
    </w:p>
    <w:p w:rsidR="00CD2B5E" w:rsidRDefault="00CD2B5E" w:rsidP="00D60C33">
      <w:pPr>
        <w:spacing w:after="0" w:line="360" w:lineRule="auto"/>
        <w:ind w:firstLine="709"/>
        <w:jc w:val="both"/>
        <w:rPr>
          <w:rFonts w:ascii="Times New Roman" w:hAnsi="Times New Roman" w:cs="Times New Roman"/>
          <w:sz w:val="28"/>
          <w:szCs w:val="28"/>
        </w:rPr>
      </w:pPr>
    </w:p>
    <w:p w:rsidR="006339F8" w:rsidRDefault="00BD1CE7" w:rsidP="00D60C3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5408" behindDoc="0" locked="0" layoutInCell="1" allowOverlap="1" wp14:anchorId="52907433" wp14:editId="0AC6A43E">
                <wp:simplePos x="0" y="0"/>
                <wp:positionH relativeFrom="column">
                  <wp:posOffset>697230</wp:posOffset>
                </wp:positionH>
                <wp:positionV relativeFrom="paragraph">
                  <wp:posOffset>-205740</wp:posOffset>
                </wp:positionV>
                <wp:extent cx="447675" cy="247650"/>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rsidR="001350AE" w:rsidRPr="00276D77" w:rsidRDefault="001350AE">
                            <w:pPr>
                              <w:rPr>
                                <w:rFonts w:ascii="Times New Roman" w:hAnsi="Times New Roman" w:cs="Times New Roman"/>
                                <w:sz w:val="16"/>
                                <w:szCs w:val="16"/>
                              </w:rPr>
                            </w:pPr>
                            <w:r w:rsidRPr="00276D77">
                              <w:rPr>
                                <w:rFonts w:ascii="Times New Roman" w:hAnsi="Times New Roman" w:cs="Times New Roman"/>
                                <w:sz w:val="16"/>
                                <w:szCs w:val="16"/>
                              </w:rPr>
                              <w:t>МЕ/л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07433" id="_x0000_t202" coordsize="21600,21600" o:spt="202" path="m,l,21600r21600,l21600,xe">
                <v:stroke joinstyle="miter"/>
                <v:path gradientshapeok="t" o:connecttype="rect"/>
              </v:shapetype>
              <v:shape id="Надпись 2" o:spid="_x0000_s1026" type="#_x0000_t202" style="position:absolute;left:0;text-align:left;margin-left:54.9pt;margin-top:-16.2pt;width:35.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" filled="f" stroked="f">
                <v:textbox>
                  <w:txbxContent>
                    <w:p w:rsidR="001350AE" w:rsidRPr="00276D77" w:rsidRDefault="001350AE">
                      <w:pPr>
                        <w:rPr>
                          <w:rFonts w:ascii="Times New Roman" w:hAnsi="Times New Roman" w:cs="Times New Roman"/>
                          <w:sz w:val="16"/>
                          <w:szCs w:val="16"/>
                        </w:rPr>
                      </w:pPr>
                      <w:r w:rsidRPr="00276D77">
                        <w:rPr>
                          <w:rFonts w:ascii="Times New Roman" w:hAnsi="Times New Roman" w:cs="Times New Roman"/>
                          <w:sz w:val="16"/>
                          <w:szCs w:val="16"/>
                        </w:rPr>
                        <w:t>МЕ/л</w:t>
                      </w:r>
                    </w:p>
                  </w:txbxContent>
                </v:textbox>
              </v:shape>
            </w:pict>
          </mc:Fallback>
        </mc:AlternateContent>
      </w:r>
      <w:r w:rsidR="00002E4E">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77E515D" wp14:editId="24044324">
                <wp:simplePos x="0" y="0"/>
                <wp:positionH relativeFrom="column">
                  <wp:posOffset>4747895</wp:posOffset>
                </wp:positionH>
                <wp:positionV relativeFrom="paragraph">
                  <wp:posOffset>1941830</wp:posOffset>
                </wp:positionV>
                <wp:extent cx="390525" cy="247650"/>
                <wp:effectExtent l="0" t="0" r="0"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noFill/>
                        <a:ln w="9525">
                          <a:noFill/>
                          <a:miter lim="800000"/>
                          <a:headEnd/>
                          <a:tailEnd/>
                        </a:ln>
                      </wps:spPr>
                      <wps:txbx>
                        <w:txbxContent>
                          <w:p w:rsidR="001350AE" w:rsidRPr="00276D77" w:rsidRDefault="001350AE">
                            <w:pPr>
                              <w:rPr>
                                <w:rFonts w:ascii="Times New Roman" w:hAnsi="Times New Roman" w:cs="Times New Roman"/>
                                <w:sz w:val="16"/>
                                <w:szCs w:val="16"/>
                              </w:rPr>
                            </w:pPr>
                            <w:r w:rsidRPr="00276D77">
                              <w:rPr>
                                <w:rFonts w:ascii="Times New Roman" w:hAnsi="Times New Roman" w:cs="Times New Roman"/>
                                <w:sz w:val="16"/>
                                <w:szCs w:val="16"/>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E515D" id="_x0000_s1027" type="#_x0000_t202" style="position:absolute;left:0;text-align:left;margin-left:373.85pt;margin-top:152.9pt;width:30.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" filled="f" stroked="f">
                <v:textbox>
                  <w:txbxContent>
                    <w:p w:rsidR="001350AE" w:rsidRPr="00276D77" w:rsidRDefault="001350AE">
                      <w:pPr>
                        <w:rPr>
                          <w:rFonts w:ascii="Times New Roman" w:hAnsi="Times New Roman" w:cs="Times New Roman"/>
                          <w:sz w:val="16"/>
                          <w:szCs w:val="16"/>
                        </w:rPr>
                      </w:pPr>
                      <w:r w:rsidRPr="00276D77">
                        <w:rPr>
                          <w:rFonts w:ascii="Times New Roman" w:hAnsi="Times New Roman" w:cs="Times New Roman"/>
                          <w:sz w:val="16"/>
                          <w:szCs w:val="16"/>
                        </w:rPr>
                        <w:t>Дн.</w:t>
                      </w:r>
                    </w:p>
                  </w:txbxContent>
                </v:textbox>
              </v:shape>
            </w:pict>
          </mc:Fallback>
        </mc:AlternateContent>
      </w:r>
      <w:r w:rsidR="006339F8" w:rsidRPr="007E4AAC">
        <w:rPr>
          <w:rFonts w:ascii="Times New Roman" w:hAnsi="Times New Roman" w:cs="Times New Roman"/>
          <w:noProof/>
          <w:sz w:val="28"/>
          <w:szCs w:val="28"/>
          <w:lang w:eastAsia="ru-RU"/>
        </w:rPr>
        <w:drawing>
          <wp:inline distT="0" distB="0" distL="0" distR="0" wp14:anchorId="6F95D80F" wp14:editId="628EB64D">
            <wp:extent cx="5302405" cy="2400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04933" cy="2401444"/>
                    </a:xfrm>
                    <a:prstGeom prst="rect">
                      <a:avLst/>
                    </a:prstGeom>
                    <a:noFill/>
                  </pic:spPr>
                </pic:pic>
              </a:graphicData>
            </a:graphic>
          </wp:inline>
        </w:drawing>
      </w:r>
    </w:p>
    <w:p w:rsidR="00531877" w:rsidRDefault="00F51BF6" w:rsidP="00002E4E">
      <w:pPr>
        <w:spacing w:after="0" w:line="360" w:lineRule="auto"/>
        <w:ind w:firstLine="709"/>
        <w:jc w:val="center"/>
        <w:rPr>
          <w:rFonts w:ascii="Times New Roman" w:hAnsi="Times New Roman" w:cs="Times New Roman"/>
          <w:b/>
          <w:sz w:val="24"/>
          <w:szCs w:val="24"/>
        </w:rPr>
      </w:pPr>
      <w:r w:rsidRPr="00002E4E">
        <w:rPr>
          <w:rFonts w:ascii="Times New Roman" w:hAnsi="Times New Roman" w:cs="Times New Roman"/>
          <w:b/>
          <w:sz w:val="24"/>
          <w:szCs w:val="24"/>
        </w:rPr>
        <w:t>Рис</w:t>
      </w:r>
      <w:r w:rsidR="00531877">
        <w:rPr>
          <w:rFonts w:ascii="Times New Roman" w:hAnsi="Times New Roman" w:cs="Times New Roman"/>
          <w:b/>
          <w:sz w:val="24"/>
          <w:szCs w:val="24"/>
        </w:rPr>
        <w:t>.</w:t>
      </w:r>
      <w:r w:rsidRPr="00002E4E">
        <w:rPr>
          <w:rFonts w:ascii="Times New Roman" w:hAnsi="Times New Roman" w:cs="Times New Roman"/>
          <w:b/>
          <w:sz w:val="24"/>
          <w:szCs w:val="24"/>
        </w:rPr>
        <w:t xml:space="preserve"> </w:t>
      </w:r>
      <w:r w:rsidR="00002E4E" w:rsidRPr="00002E4E">
        <w:rPr>
          <w:rFonts w:ascii="Times New Roman" w:hAnsi="Times New Roman" w:cs="Times New Roman"/>
          <w:b/>
          <w:sz w:val="24"/>
          <w:szCs w:val="24"/>
        </w:rPr>
        <w:t>2.</w:t>
      </w:r>
      <w:r w:rsidR="006707EB">
        <w:rPr>
          <w:rFonts w:ascii="Times New Roman" w:hAnsi="Times New Roman" w:cs="Times New Roman"/>
          <w:b/>
          <w:sz w:val="24"/>
          <w:szCs w:val="24"/>
        </w:rPr>
        <w:t>6</w:t>
      </w:r>
      <w:r w:rsidR="00C9063C" w:rsidRPr="00002E4E">
        <w:rPr>
          <w:rFonts w:ascii="Times New Roman" w:hAnsi="Times New Roman" w:cs="Times New Roman"/>
          <w:b/>
          <w:sz w:val="24"/>
          <w:szCs w:val="24"/>
        </w:rPr>
        <w:t xml:space="preserve"> Динамика содержания  АсАТ</w:t>
      </w:r>
    </w:p>
    <w:p w:rsidR="00002E4E" w:rsidRDefault="00C9063C" w:rsidP="00002E4E">
      <w:pPr>
        <w:spacing w:after="0" w:line="360" w:lineRule="auto"/>
        <w:ind w:firstLine="709"/>
        <w:jc w:val="center"/>
        <w:rPr>
          <w:rFonts w:ascii="Times New Roman" w:hAnsi="Times New Roman" w:cs="Times New Roman"/>
          <w:b/>
          <w:sz w:val="24"/>
          <w:szCs w:val="24"/>
        </w:rPr>
      </w:pPr>
      <w:r w:rsidRPr="00002E4E">
        <w:rPr>
          <w:rFonts w:ascii="Times New Roman" w:hAnsi="Times New Roman" w:cs="Times New Roman"/>
          <w:b/>
          <w:sz w:val="24"/>
          <w:szCs w:val="24"/>
        </w:rPr>
        <w:t xml:space="preserve"> в опытных и контрольных  группах животных</w:t>
      </w:r>
    </w:p>
    <w:p w:rsidR="00BD1CE7" w:rsidRPr="00002E4E" w:rsidRDefault="00BD1CE7" w:rsidP="00002E4E">
      <w:pPr>
        <w:spacing w:after="0" w:line="360" w:lineRule="auto"/>
        <w:ind w:firstLine="709"/>
        <w:jc w:val="center"/>
        <w:rPr>
          <w:rFonts w:ascii="Times New Roman" w:hAnsi="Times New Roman" w:cs="Times New Roman"/>
          <w:b/>
          <w:sz w:val="24"/>
          <w:szCs w:val="24"/>
        </w:rPr>
      </w:pPr>
    </w:p>
    <w:p w:rsidR="00472AFF" w:rsidRPr="00472AFF" w:rsidRDefault="00BD1CE7" w:rsidP="00002E4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54DEDF4" wp14:editId="29AE88F4">
                <wp:simplePos x="0" y="0"/>
                <wp:positionH relativeFrom="column">
                  <wp:posOffset>796925</wp:posOffset>
                </wp:positionH>
                <wp:positionV relativeFrom="paragraph">
                  <wp:posOffset>527050</wp:posOffset>
                </wp:positionV>
                <wp:extent cx="514350" cy="276225"/>
                <wp:effectExtent l="0" t="0" r="0"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noFill/>
                          <a:miter lim="800000"/>
                          <a:headEnd/>
                          <a:tailEnd/>
                        </a:ln>
                      </wps:spPr>
                      <wps:txbx>
                        <w:txbxContent>
                          <w:p w:rsidR="001350AE" w:rsidRPr="00276D77" w:rsidRDefault="001350AE" w:rsidP="00276D77">
                            <w:pPr>
                              <w:rPr>
                                <w:rFonts w:ascii="Times New Roman" w:hAnsi="Times New Roman" w:cs="Times New Roman"/>
                                <w:sz w:val="16"/>
                                <w:szCs w:val="16"/>
                              </w:rPr>
                            </w:pPr>
                            <w:r w:rsidRPr="00276D77">
                              <w:rPr>
                                <w:rFonts w:ascii="Times New Roman" w:hAnsi="Times New Roman" w:cs="Times New Roman"/>
                                <w:sz w:val="16"/>
                                <w:szCs w:val="16"/>
                              </w:rPr>
                              <w:t>МЕ/л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DEDF4" id="_x0000_s1028" type="#_x0000_t202" style="position:absolute;left:0;text-align:left;margin-left:62.75pt;margin-top:41.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" filled="f" stroked="f">
                <v:textbox>
                  <w:txbxContent>
                    <w:p w:rsidR="001350AE" w:rsidRPr="00276D77" w:rsidRDefault="001350AE" w:rsidP="00276D77">
                      <w:pPr>
                        <w:rPr>
                          <w:rFonts w:ascii="Times New Roman" w:hAnsi="Times New Roman" w:cs="Times New Roman"/>
                          <w:sz w:val="16"/>
                          <w:szCs w:val="16"/>
                        </w:rPr>
                      </w:pPr>
                      <w:r w:rsidRPr="00276D77">
                        <w:rPr>
                          <w:rFonts w:ascii="Times New Roman" w:hAnsi="Times New Roman" w:cs="Times New Roman"/>
                          <w:sz w:val="16"/>
                          <w:szCs w:val="16"/>
                        </w:rPr>
                        <w:t>МЕ/л</w:t>
                      </w:r>
                    </w:p>
                  </w:txbxContent>
                </v:textbox>
              </v:shape>
            </w:pict>
          </mc:Fallback>
        </mc:AlternateContent>
      </w:r>
      <w:r w:rsidR="00472AFF" w:rsidRPr="00472AFF">
        <w:rPr>
          <w:rFonts w:ascii="Times New Roman" w:hAnsi="Times New Roman" w:cs="Times New Roman"/>
          <w:sz w:val="28"/>
          <w:szCs w:val="28"/>
        </w:rPr>
        <w:t>Биохимический показатель содержания АлАТ в опытных группах был достоверно ниже на 6,4%. (</w:t>
      </w:r>
      <w:r w:rsidR="00531877">
        <w:rPr>
          <w:rFonts w:ascii="Times New Roman" w:hAnsi="Times New Roman" w:cs="Times New Roman"/>
          <w:sz w:val="28"/>
          <w:szCs w:val="28"/>
        </w:rPr>
        <w:t>Рис. 2.</w:t>
      </w:r>
      <w:r w:rsidR="006707EB">
        <w:rPr>
          <w:rFonts w:ascii="Times New Roman" w:hAnsi="Times New Roman" w:cs="Times New Roman"/>
          <w:sz w:val="28"/>
          <w:szCs w:val="28"/>
        </w:rPr>
        <w:t>7</w:t>
      </w:r>
      <w:r w:rsidR="00472AFF" w:rsidRPr="00472AFF">
        <w:rPr>
          <w:rFonts w:ascii="Times New Roman" w:hAnsi="Times New Roman" w:cs="Times New Roman"/>
          <w:sz w:val="28"/>
          <w:szCs w:val="28"/>
        </w:rPr>
        <w:t>)</w:t>
      </w:r>
    </w:p>
    <w:p w:rsidR="0034649D" w:rsidRDefault="009F3899" w:rsidP="00D60C3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68F4FC2" wp14:editId="02F392A8">
                <wp:simplePos x="0" y="0"/>
                <wp:positionH relativeFrom="column">
                  <wp:posOffset>4519295</wp:posOffset>
                </wp:positionH>
                <wp:positionV relativeFrom="paragraph">
                  <wp:posOffset>2694940</wp:posOffset>
                </wp:positionV>
                <wp:extent cx="495300" cy="247650"/>
                <wp:effectExtent l="0"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7650"/>
                        </a:xfrm>
                        <a:prstGeom prst="rect">
                          <a:avLst/>
                        </a:prstGeom>
                        <a:noFill/>
                        <a:ln w="9525">
                          <a:noFill/>
                          <a:miter lim="800000"/>
                          <a:headEnd/>
                          <a:tailEnd/>
                        </a:ln>
                      </wps:spPr>
                      <wps:txbx>
                        <w:txbxContent>
                          <w:p w:rsidR="001350AE" w:rsidRPr="00276D77" w:rsidRDefault="001350AE" w:rsidP="00276D77">
                            <w:pPr>
                              <w:rPr>
                                <w:rFonts w:ascii="Times New Roman" w:hAnsi="Times New Roman" w:cs="Times New Roman"/>
                              </w:rPr>
                            </w:pPr>
                            <w:r w:rsidRPr="00276D77">
                              <w:rPr>
                                <w:rFonts w:ascii="Times New Roman" w:hAnsi="Times New Roman" w:cs="Times New Roman"/>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F4FC2" id="_x0000_s1029" type="#_x0000_t202" style="position:absolute;left:0;text-align:left;margin-left:355.85pt;margin-top:212.2pt;width:39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" filled="f" stroked="f">
                <v:textbox>
                  <w:txbxContent>
                    <w:p w:rsidR="001350AE" w:rsidRPr="00276D77" w:rsidRDefault="001350AE" w:rsidP="00276D77">
                      <w:pPr>
                        <w:rPr>
                          <w:rFonts w:ascii="Times New Roman" w:hAnsi="Times New Roman" w:cs="Times New Roman"/>
                        </w:rPr>
                      </w:pPr>
                      <w:r w:rsidRPr="00276D77">
                        <w:rPr>
                          <w:rFonts w:ascii="Times New Roman" w:hAnsi="Times New Roman" w:cs="Times New Roman"/>
                        </w:rPr>
                        <w:t>Дн.</w:t>
                      </w:r>
                    </w:p>
                  </w:txbxContent>
                </v:textbox>
              </v:shape>
            </w:pict>
          </mc:Fallback>
        </mc:AlternateContent>
      </w:r>
      <w:r w:rsidR="0034649D">
        <w:rPr>
          <w:rFonts w:ascii="Times New Roman" w:hAnsi="Times New Roman" w:cs="Times New Roman"/>
          <w:noProof/>
          <w:sz w:val="28"/>
          <w:szCs w:val="28"/>
          <w:lang w:eastAsia="ru-RU"/>
        </w:rPr>
        <w:drawing>
          <wp:inline distT="0" distB="0" distL="0" distR="0" wp14:anchorId="144CC1AB" wp14:editId="5FAE67C1">
            <wp:extent cx="4522547" cy="2924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6784" cy="2933380"/>
                    </a:xfrm>
                    <a:prstGeom prst="rect">
                      <a:avLst/>
                    </a:prstGeom>
                    <a:noFill/>
                  </pic:spPr>
                </pic:pic>
              </a:graphicData>
            </a:graphic>
          </wp:inline>
        </w:drawing>
      </w:r>
    </w:p>
    <w:p w:rsidR="00787135" w:rsidRDefault="00787135" w:rsidP="00D60C33">
      <w:pPr>
        <w:spacing w:after="0" w:line="360" w:lineRule="auto"/>
        <w:ind w:firstLine="709"/>
        <w:jc w:val="center"/>
        <w:rPr>
          <w:rFonts w:ascii="Times New Roman" w:hAnsi="Times New Roman" w:cs="Times New Roman"/>
          <w:b/>
          <w:sz w:val="24"/>
          <w:szCs w:val="24"/>
        </w:rPr>
      </w:pPr>
      <w:r w:rsidRPr="00531877">
        <w:rPr>
          <w:rFonts w:ascii="Times New Roman" w:hAnsi="Times New Roman" w:cs="Times New Roman"/>
          <w:b/>
          <w:sz w:val="24"/>
          <w:szCs w:val="24"/>
        </w:rPr>
        <w:t xml:space="preserve">Рисунок </w:t>
      </w:r>
      <w:r w:rsidR="00531877" w:rsidRPr="00531877">
        <w:rPr>
          <w:rFonts w:ascii="Times New Roman" w:hAnsi="Times New Roman" w:cs="Times New Roman"/>
          <w:b/>
          <w:sz w:val="24"/>
          <w:szCs w:val="24"/>
        </w:rPr>
        <w:t>2.</w:t>
      </w:r>
      <w:r w:rsidR="006707EB">
        <w:rPr>
          <w:rFonts w:ascii="Times New Roman" w:hAnsi="Times New Roman" w:cs="Times New Roman"/>
          <w:b/>
          <w:sz w:val="24"/>
          <w:szCs w:val="24"/>
        </w:rPr>
        <w:t>7</w:t>
      </w:r>
      <w:r w:rsidRPr="00531877">
        <w:rPr>
          <w:rFonts w:ascii="Times New Roman" w:hAnsi="Times New Roman" w:cs="Times New Roman"/>
          <w:b/>
          <w:sz w:val="24"/>
          <w:szCs w:val="24"/>
        </w:rPr>
        <w:t xml:space="preserve"> Динамика содержания  АлАТ в опытных и контрольных  группах животных</w:t>
      </w:r>
    </w:p>
    <w:p w:rsidR="00BD1CE7" w:rsidRPr="00531877" w:rsidRDefault="00BD1CE7" w:rsidP="00D60C33">
      <w:pPr>
        <w:spacing w:after="0" w:line="360" w:lineRule="auto"/>
        <w:ind w:firstLine="709"/>
        <w:jc w:val="center"/>
        <w:rPr>
          <w:rFonts w:ascii="Times New Roman" w:hAnsi="Times New Roman" w:cs="Times New Roman"/>
          <w:b/>
          <w:sz w:val="24"/>
          <w:szCs w:val="24"/>
        </w:rPr>
      </w:pPr>
    </w:p>
    <w:p w:rsidR="0027116A" w:rsidRDefault="00D31E1A" w:rsidP="00D60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АлАТ</w:t>
      </w:r>
      <w:r w:rsidR="002A066B" w:rsidRPr="007E4AAC">
        <w:rPr>
          <w:rFonts w:ascii="Times New Roman" w:hAnsi="Times New Roman" w:cs="Times New Roman"/>
          <w:sz w:val="28"/>
          <w:szCs w:val="28"/>
        </w:rPr>
        <w:t xml:space="preserve"> катализирует обратимый перенос аминогрупп с  L-аланина на α-кетоглутаровую кислоту с образованием пирувата и L-глутаминовой кислоты</w:t>
      </w:r>
      <w:r w:rsidR="0027116A">
        <w:rPr>
          <w:rFonts w:ascii="Times New Roman" w:hAnsi="Times New Roman" w:cs="Times New Roman"/>
          <w:sz w:val="28"/>
          <w:szCs w:val="28"/>
        </w:rPr>
        <w:t xml:space="preserve"> (</w:t>
      </w:r>
      <w:r w:rsidR="00531877">
        <w:rPr>
          <w:rFonts w:ascii="Times New Roman" w:hAnsi="Times New Roman" w:cs="Times New Roman"/>
          <w:sz w:val="28"/>
          <w:szCs w:val="28"/>
        </w:rPr>
        <w:t>Р</w:t>
      </w:r>
      <w:r w:rsidR="0027116A">
        <w:rPr>
          <w:rFonts w:ascii="Times New Roman" w:hAnsi="Times New Roman" w:cs="Times New Roman"/>
          <w:sz w:val="28"/>
          <w:szCs w:val="28"/>
        </w:rPr>
        <w:t xml:space="preserve">ис. </w:t>
      </w:r>
      <w:r w:rsidR="00531877">
        <w:rPr>
          <w:rFonts w:ascii="Times New Roman" w:hAnsi="Times New Roman" w:cs="Times New Roman"/>
          <w:sz w:val="28"/>
          <w:szCs w:val="28"/>
        </w:rPr>
        <w:t>2.</w:t>
      </w:r>
      <w:r w:rsidR="006707EB">
        <w:rPr>
          <w:rFonts w:ascii="Times New Roman" w:hAnsi="Times New Roman" w:cs="Times New Roman"/>
          <w:sz w:val="28"/>
          <w:szCs w:val="28"/>
        </w:rPr>
        <w:t>8</w:t>
      </w:r>
      <w:r w:rsidR="0027116A">
        <w:rPr>
          <w:rFonts w:ascii="Times New Roman" w:hAnsi="Times New Roman" w:cs="Times New Roman"/>
          <w:sz w:val="28"/>
          <w:szCs w:val="28"/>
        </w:rPr>
        <w:t>)</w:t>
      </w:r>
      <w:r w:rsidR="007F78E1">
        <w:rPr>
          <w:rFonts w:ascii="Times New Roman" w:hAnsi="Times New Roman" w:cs="Times New Roman"/>
          <w:sz w:val="28"/>
          <w:szCs w:val="28"/>
        </w:rPr>
        <w:t xml:space="preserve"> </w:t>
      </w:r>
      <w:r w:rsidR="00EA62A6" w:rsidRPr="00A26D27">
        <w:rPr>
          <w:rFonts w:ascii="Times New Roman" w:hAnsi="Times New Roman" w:cs="Times New Roman"/>
          <w:sz w:val="28"/>
          <w:szCs w:val="28"/>
        </w:rPr>
        <w:t>[16]</w:t>
      </w:r>
      <w:r w:rsidR="00EA62A6">
        <w:rPr>
          <w:rFonts w:ascii="Times New Roman" w:hAnsi="Times New Roman" w:cs="Times New Roman"/>
          <w:sz w:val="28"/>
          <w:szCs w:val="28"/>
        </w:rPr>
        <w:t>.</w:t>
      </w:r>
    </w:p>
    <w:p w:rsidR="00531877" w:rsidRDefault="002A066B" w:rsidP="00D60C33">
      <w:pPr>
        <w:spacing w:after="0" w:line="360" w:lineRule="auto"/>
        <w:ind w:firstLine="709"/>
        <w:jc w:val="center"/>
        <w:rPr>
          <w:rFonts w:ascii="Times New Roman" w:hAnsi="Times New Roman" w:cs="Times New Roman"/>
          <w:b/>
          <w:sz w:val="24"/>
          <w:szCs w:val="24"/>
        </w:rPr>
      </w:pPr>
      <w:r w:rsidRPr="007E4AAC">
        <w:rPr>
          <w:rFonts w:ascii="Times New Roman" w:hAnsi="Times New Roman" w:cs="Times New Roman"/>
          <w:noProof/>
          <w:sz w:val="28"/>
          <w:szCs w:val="28"/>
          <w:lang w:eastAsia="ru-RU"/>
        </w:rPr>
        <w:lastRenderedPageBreak/>
        <w:drawing>
          <wp:inline distT="0" distB="0" distL="0" distR="0" wp14:anchorId="40CF3E84" wp14:editId="699E1AE7">
            <wp:extent cx="5293943" cy="1129085"/>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3943" cy="1129085"/>
                    </a:xfrm>
                    <a:prstGeom prst="rect">
                      <a:avLst/>
                    </a:prstGeom>
                    <a:noFill/>
                  </pic:spPr>
                </pic:pic>
              </a:graphicData>
            </a:graphic>
          </wp:inline>
        </w:drawing>
      </w:r>
    </w:p>
    <w:p w:rsidR="002A066B" w:rsidRPr="00531877" w:rsidRDefault="00787135" w:rsidP="00D60C33">
      <w:pPr>
        <w:spacing w:after="0" w:line="360" w:lineRule="auto"/>
        <w:ind w:firstLine="709"/>
        <w:jc w:val="center"/>
        <w:rPr>
          <w:rFonts w:ascii="Times New Roman" w:hAnsi="Times New Roman" w:cs="Times New Roman"/>
          <w:b/>
          <w:sz w:val="24"/>
          <w:szCs w:val="24"/>
        </w:rPr>
      </w:pPr>
      <w:r w:rsidRPr="00531877">
        <w:rPr>
          <w:rFonts w:ascii="Times New Roman" w:hAnsi="Times New Roman" w:cs="Times New Roman"/>
          <w:b/>
          <w:sz w:val="24"/>
          <w:szCs w:val="24"/>
        </w:rPr>
        <w:t>Рис</w:t>
      </w:r>
      <w:r w:rsidR="00531877">
        <w:rPr>
          <w:rFonts w:ascii="Times New Roman" w:hAnsi="Times New Roman" w:cs="Times New Roman"/>
          <w:b/>
          <w:sz w:val="24"/>
          <w:szCs w:val="24"/>
        </w:rPr>
        <w:t>.</w:t>
      </w:r>
      <w:r w:rsidRPr="00531877">
        <w:rPr>
          <w:rFonts w:ascii="Times New Roman" w:hAnsi="Times New Roman" w:cs="Times New Roman"/>
          <w:b/>
          <w:sz w:val="24"/>
          <w:szCs w:val="24"/>
        </w:rPr>
        <w:t xml:space="preserve"> </w:t>
      </w:r>
      <w:r w:rsidR="00531877">
        <w:rPr>
          <w:rFonts w:ascii="Times New Roman" w:hAnsi="Times New Roman" w:cs="Times New Roman"/>
          <w:b/>
          <w:sz w:val="24"/>
          <w:szCs w:val="24"/>
        </w:rPr>
        <w:t>2.</w:t>
      </w:r>
      <w:r w:rsidR="006707EB">
        <w:rPr>
          <w:rFonts w:ascii="Times New Roman" w:hAnsi="Times New Roman" w:cs="Times New Roman"/>
          <w:b/>
          <w:sz w:val="24"/>
          <w:szCs w:val="24"/>
        </w:rPr>
        <w:t>8</w:t>
      </w:r>
      <w:r w:rsidR="00531877">
        <w:rPr>
          <w:rFonts w:ascii="Times New Roman" w:hAnsi="Times New Roman" w:cs="Times New Roman"/>
          <w:b/>
          <w:sz w:val="24"/>
          <w:szCs w:val="24"/>
        </w:rPr>
        <w:t xml:space="preserve"> </w:t>
      </w:r>
      <w:r w:rsidR="00403944" w:rsidRPr="00531877">
        <w:rPr>
          <w:rFonts w:ascii="Times New Roman" w:hAnsi="Times New Roman" w:cs="Times New Roman"/>
          <w:b/>
          <w:sz w:val="24"/>
          <w:szCs w:val="24"/>
        </w:rPr>
        <w:t xml:space="preserve"> Биохимическая реакция, которую катализирует АлАТ</w:t>
      </w:r>
    </w:p>
    <w:p w:rsidR="00BD1CE7" w:rsidRDefault="00BD1CE7" w:rsidP="00D60C33">
      <w:pPr>
        <w:spacing w:after="0" w:line="360" w:lineRule="auto"/>
        <w:ind w:firstLine="709"/>
        <w:jc w:val="both"/>
        <w:rPr>
          <w:rFonts w:ascii="Times New Roman" w:hAnsi="Times New Roman" w:cs="Times New Roman"/>
          <w:sz w:val="28"/>
          <w:szCs w:val="28"/>
        </w:rPr>
      </w:pPr>
    </w:p>
    <w:p w:rsidR="00E02863" w:rsidRPr="003F2C2E" w:rsidRDefault="00E02863"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В диагностических исследованиях повышение АлАТ отмечают при  циррозе, остром гепатите, использование гепатотоксических препаратов, инфаркте миокарда, травмах мышечной ткани; понижение при обширном некрозе, дефиците пиридоксальфосфата (витамина В</w:t>
      </w:r>
      <w:r w:rsidRPr="00D31E1A">
        <w:rPr>
          <w:rFonts w:ascii="Times New Roman" w:hAnsi="Times New Roman" w:cs="Times New Roman"/>
          <w:sz w:val="28"/>
          <w:szCs w:val="28"/>
          <w:vertAlign w:val="subscript"/>
        </w:rPr>
        <w:t>6</w:t>
      </w:r>
      <w:r w:rsidR="00EA62A6">
        <w:rPr>
          <w:rFonts w:ascii="Times New Roman" w:hAnsi="Times New Roman" w:cs="Times New Roman"/>
          <w:sz w:val="28"/>
          <w:szCs w:val="28"/>
        </w:rPr>
        <w:t>)</w:t>
      </w:r>
      <w:r w:rsidR="008E71A8" w:rsidRPr="008E71A8">
        <w:rPr>
          <w:rFonts w:ascii="Times New Roman" w:hAnsi="Times New Roman" w:cs="Times New Roman"/>
          <w:sz w:val="28"/>
          <w:szCs w:val="28"/>
        </w:rPr>
        <w:t xml:space="preserve"> [41]</w:t>
      </w:r>
      <w:r w:rsidR="00EA62A6">
        <w:rPr>
          <w:rFonts w:ascii="Times New Roman" w:hAnsi="Times New Roman" w:cs="Times New Roman"/>
          <w:sz w:val="28"/>
          <w:szCs w:val="28"/>
        </w:rPr>
        <w:t>.</w:t>
      </w:r>
    </w:p>
    <w:p w:rsidR="002A066B" w:rsidRPr="00AB3FAC" w:rsidRDefault="00403944" w:rsidP="00D60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Щелочная фосфатаза −</w:t>
      </w:r>
      <w:r w:rsidR="002A066B" w:rsidRPr="007E4AAC">
        <w:rPr>
          <w:rFonts w:ascii="Times New Roman" w:hAnsi="Times New Roman" w:cs="Times New Roman"/>
          <w:sz w:val="28"/>
          <w:szCs w:val="28"/>
        </w:rPr>
        <w:t xml:space="preserve"> фермент гидролаза, производящая дефосфорилирование молекул таких веществ, как нуклеотиды, белки и алкалоиды. Биохимический показатель концентрации щелочной фосфатазы был достоверно меньше в опытных группах на 5,8%. У животных щелочная фосфатаза представлена во всех тканях, особенно высокая концентрация в печени, желчном протоке, почках, костях и плаценте. Уровень щелочной фосфатазы повышается при закупорке желчного протока</w:t>
      </w:r>
      <w:r w:rsidR="00EA62A6">
        <w:rPr>
          <w:rFonts w:ascii="Times New Roman" w:hAnsi="Times New Roman" w:cs="Times New Roman"/>
          <w:sz w:val="28"/>
          <w:szCs w:val="28"/>
        </w:rPr>
        <w:t>, гепатозаболеваниях, уритрозах</w:t>
      </w:r>
      <w:r w:rsidR="008E71A8" w:rsidRPr="008E71A8">
        <w:rPr>
          <w:rFonts w:ascii="Times New Roman" w:hAnsi="Times New Roman" w:cs="Times New Roman"/>
          <w:sz w:val="28"/>
          <w:szCs w:val="28"/>
        </w:rPr>
        <w:t xml:space="preserve"> [16, 25]</w:t>
      </w:r>
      <w:r w:rsidR="00EA62A6">
        <w:rPr>
          <w:rFonts w:ascii="Times New Roman" w:hAnsi="Times New Roman" w:cs="Times New Roman"/>
          <w:sz w:val="28"/>
          <w:szCs w:val="28"/>
        </w:rPr>
        <w:t>.</w:t>
      </w:r>
    </w:p>
    <w:p w:rsidR="00E02863" w:rsidRDefault="002A066B"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В целом, динамика снижения ферментов АсАТ и АлАТ говорит о гепатопротекторномдейсвие препар</w:t>
      </w:r>
      <w:r w:rsidR="00403944">
        <w:rPr>
          <w:rFonts w:ascii="Times New Roman" w:hAnsi="Times New Roman" w:cs="Times New Roman"/>
          <w:sz w:val="28"/>
          <w:szCs w:val="28"/>
        </w:rPr>
        <w:t>ата, так как выход большого количест</w:t>
      </w:r>
      <w:r w:rsidRPr="007E4AAC">
        <w:rPr>
          <w:rFonts w:ascii="Times New Roman" w:hAnsi="Times New Roman" w:cs="Times New Roman"/>
          <w:sz w:val="28"/>
          <w:szCs w:val="28"/>
        </w:rPr>
        <w:t>ва этих ферментов в систему крови говорит о цитолизе гепатоцитов. Уменьшение концентрации щелочной фосфатазы указывает на нормализацию ра</w:t>
      </w:r>
      <w:r w:rsidR="00EA62A6">
        <w:rPr>
          <w:rFonts w:ascii="Times New Roman" w:hAnsi="Times New Roman" w:cs="Times New Roman"/>
          <w:sz w:val="28"/>
          <w:szCs w:val="28"/>
        </w:rPr>
        <w:t>боты желудочно-кишечного тракта</w:t>
      </w:r>
      <w:r w:rsidR="008E71A8" w:rsidRPr="008E71A8">
        <w:rPr>
          <w:rFonts w:ascii="Times New Roman" w:hAnsi="Times New Roman" w:cs="Times New Roman"/>
          <w:sz w:val="28"/>
          <w:szCs w:val="28"/>
        </w:rPr>
        <w:t xml:space="preserve"> [2, 3, 41]</w:t>
      </w:r>
      <w:r w:rsidR="00EA62A6">
        <w:rPr>
          <w:rFonts w:ascii="Times New Roman" w:hAnsi="Times New Roman" w:cs="Times New Roman"/>
          <w:sz w:val="28"/>
          <w:szCs w:val="28"/>
        </w:rPr>
        <w:t>.</w:t>
      </w:r>
    </w:p>
    <w:p w:rsidR="00DD6055" w:rsidRPr="00DD6055" w:rsidRDefault="00472AFF" w:rsidP="00D60C33">
      <w:pPr>
        <w:spacing w:after="0" w:line="360" w:lineRule="auto"/>
        <w:ind w:left="709"/>
        <w:jc w:val="center"/>
        <w:rPr>
          <w:rFonts w:ascii="Times New Roman" w:hAnsi="Times New Roman" w:cs="Times New Roman"/>
          <w:sz w:val="28"/>
          <w:szCs w:val="28"/>
        </w:rPr>
      </w:pPr>
      <w:r>
        <w:rPr>
          <w:rFonts w:ascii="Times New Roman" w:hAnsi="Times New Roman" w:cs="Times New Roman"/>
          <w:b/>
          <w:sz w:val="28"/>
          <w:szCs w:val="28"/>
        </w:rPr>
        <w:t>2.</w:t>
      </w:r>
      <w:r w:rsidR="00002E4E">
        <w:rPr>
          <w:rFonts w:ascii="Times New Roman" w:hAnsi="Times New Roman" w:cs="Times New Roman"/>
          <w:b/>
          <w:sz w:val="28"/>
          <w:szCs w:val="28"/>
        </w:rPr>
        <w:t>2.2</w:t>
      </w:r>
      <w:r w:rsidR="00DD6055">
        <w:rPr>
          <w:rFonts w:ascii="Times New Roman" w:hAnsi="Times New Roman" w:cs="Times New Roman"/>
          <w:b/>
          <w:sz w:val="28"/>
          <w:szCs w:val="28"/>
        </w:rPr>
        <w:t xml:space="preserve"> Коррекция морфологического и биохимического статуса собак дигидрокверцетином.</w:t>
      </w:r>
    </w:p>
    <w:p w:rsidR="00173B2C" w:rsidRPr="00173B2C" w:rsidRDefault="00173B2C" w:rsidP="00D60C33">
      <w:pPr>
        <w:spacing w:after="0" w:line="360" w:lineRule="auto"/>
        <w:ind w:firstLine="709"/>
        <w:jc w:val="center"/>
        <w:rPr>
          <w:rFonts w:ascii="Times New Roman" w:hAnsi="Times New Roman" w:cs="Times New Roman"/>
          <w:b/>
          <w:sz w:val="28"/>
          <w:szCs w:val="28"/>
        </w:rPr>
      </w:pPr>
      <w:r w:rsidRPr="00173B2C">
        <w:rPr>
          <w:rFonts w:ascii="Times New Roman" w:hAnsi="Times New Roman" w:cs="Times New Roman"/>
          <w:b/>
          <w:sz w:val="28"/>
          <w:szCs w:val="28"/>
        </w:rPr>
        <w:t>Динамика изменений физиологических параметров собак при коррекции дигидрокверцетином</w:t>
      </w:r>
    </w:p>
    <w:p w:rsidR="00173B2C" w:rsidRPr="00173B2C" w:rsidRDefault="00173B2C" w:rsidP="00D60C33">
      <w:pPr>
        <w:spacing w:after="0" w:line="360" w:lineRule="auto"/>
        <w:ind w:firstLine="709"/>
        <w:jc w:val="both"/>
        <w:rPr>
          <w:rFonts w:ascii="Times New Roman" w:eastAsia="Calibri" w:hAnsi="Times New Roman" w:cs="Times New Roman"/>
          <w:sz w:val="28"/>
          <w:szCs w:val="28"/>
          <w:lang w:eastAsia="ru-RU"/>
        </w:rPr>
      </w:pPr>
      <w:r w:rsidRPr="007E4AAC">
        <w:rPr>
          <w:rFonts w:ascii="Times New Roman" w:hAnsi="Times New Roman" w:cs="Times New Roman"/>
          <w:sz w:val="28"/>
          <w:szCs w:val="28"/>
        </w:rPr>
        <w:t xml:space="preserve">Перед началом и в ходе эксперимента были определены физиологические параметры жизнедеятельности подопытных животных в контрольной и опытной группе соответственно </w:t>
      </w:r>
      <w:r>
        <w:rPr>
          <w:rFonts w:ascii="Times New Roman" w:hAnsi="Times New Roman" w:cs="Times New Roman"/>
          <w:sz w:val="28"/>
          <w:szCs w:val="28"/>
        </w:rPr>
        <w:t>в среднем составили</w:t>
      </w:r>
      <w:r w:rsidRPr="007E4AAC">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ф</w:t>
      </w:r>
      <w:r w:rsidRPr="00D953F5">
        <w:rPr>
          <w:rFonts w:ascii="Times New Roman" w:eastAsia="Times New Roman" w:hAnsi="Times New Roman" w:cs="Times New Roman"/>
          <w:color w:val="000000"/>
          <w:sz w:val="28"/>
          <w:szCs w:val="28"/>
          <w:lang w:eastAsia="ru-RU"/>
        </w:rPr>
        <w:t xml:space="preserve">изиологическое </w:t>
      </w:r>
      <w:r w:rsidRPr="00D953F5">
        <w:rPr>
          <w:rFonts w:ascii="Times New Roman" w:eastAsia="Times New Roman" w:hAnsi="Times New Roman" w:cs="Times New Roman"/>
          <w:sz w:val="28"/>
          <w:szCs w:val="28"/>
          <w:lang w:eastAsia="ru-RU"/>
        </w:rPr>
        <w:t xml:space="preserve">состояние собак </w:t>
      </w:r>
      <w:r w:rsidRPr="00D953F5">
        <w:rPr>
          <w:rFonts w:ascii="Times New Roman" w:eastAsia="Calibri" w:hAnsi="Times New Roman" w:cs="Times New Roman"/>
          <w:sz w:val="28"/>
          <w:szCs w:val="28"/>
          <w:lang w:eastAsia="ru-RU"/>
        </w:rPr>
        <w:t xml:space="preserve">в контрольной и опытной группах в течение всего опытного периода было </w:t>
      </w:r>
      <w:r w:rsidRPr="00D953F5">
        <w:rPr>
          <w:rFonts w:ascii="Times New Roman" w:eastAsia="Calibri" w:hAnsi="Times New Roman" w:cs="Times New Roman"/>
          <w:sz w:val="28"/>
          <w:szCs w:val="28"/>
          <w:lang w:eastAsia="ru-RU"/>
        </w:rPr>
        <w:lastRenderedPageBreak/>
        <w:t>удовлетворительным: тем</w:t>
      </w:r>
      <w:r w:rsidRPr="00D953F5">
        <w:rPr>
          <w:rFonts w:ascii="Times New Roman" w:eastAsia="Times New Roman" w:hAnsi="Times New Roman" w:cs="Times New Roman"/>
          <w:sz w:val="28"/>
          <w:szCs w:val="28"/>
          <w:lang w:eastAsia="ru-RU"/>
        </w:rPr>
        <w:t>пература тела колебалась от 38,</w:t>
      </w:r>
      <w:r w:rsidR="00DD6055">
        <w:rPr>
          <w:rFonts w:ascii="Times New Roman" w:eastAsia="Times New Roman" w:hAnsi="Times New Roman" w:cs="Times New Roman"/>
          <w:sz w:val="28"/>
          <w:szCs w:val="28"/>
          <w:lang w:eastAsia="ru-RU"/>
        </w:rPr>
        <w:t>4</w:t>
      </w:r>
      <w:r w:rsidRPr="00D953F5">
        <w:rPr>
          <w:rFonts w:ascii="Times New Roman" w:eastAsia="Calibri" w:hAnsi="Times New Roman" w:cs="Times New Roman"/>
          <w:sz w:val="28"/>
          <w:szCs w:val="28"/>
          <w:lang w:eastAsia="ru-RU"/>
        </w:rPr>
        <w:t xml:space="preserve"> до 38,</w:t>
      </w:r>
      <w:r w:rsidR="00DD6055">
        <w:rPr>
          <w:rFonts w:ascii="Times New Roman" w:eastAsia="Times New Roman" w:hAnsi="Times New Roman" w:cs="Times New Roman"/>
          <w:sz w:val="28"/>
          <w:szCs w:val="28"/>
          <w:lang w:eastAsia="ru-RU"/>
        </w:rPr>
        <w:t>9</w:t>
      </w:r>
      <w:r w:rsidRPr="00D953F5">
        <w:rPr>
          <w:rFonts w:ascii="Times New Roman" w:eastAsia="Calibri" w:hAnsi="Times New Roman" w:cs="Times New Roman"/>
          <w:sz w:val="28"/>
          <w:szCs w:val="28"/>
          <w:vertAlign w:val="superscript"/>
          <w:lang w:eastAsia="ru-RU"/>
        </w:rPr>
        <w:t>0</w:t>
      </w:r>
      <w:r w:rsidRPr="00D953F5">
        <w:rPr>
          <w:rFonts w:ascii="Times New Roman" w:eastAsia="Calibri" w:hAnsi="Times New Roman" w:cs="Times New Roman"/>
          <w:sz w:val="28"/>
          <w:szCs w:val="28"/>
          <w:lang w:eastAsia="ru-RU"/>
        </w:rPr>
        <w:t xml:space="preserve">С, частота пульса составила 63,54-66,52 ударов в минуту, частота дыхания − 18,24-20,12 дыхательных движений в минуту. Поведение животных было активное; видимые слизистые оболочки бледно-розовые; лимфатические узлы не увеличены, подвижны; истечения из глаз, носовых отверстий и кашель отсутствовали. </w:t>
      </w:r>
      <w:r>
        <w:rPr>
          <w:rFonts w:ascii="Times New Roman" w:eastAsia="Calibri" w:hAnsi="Times New Roman" w:cs="Times New Roman"/>
          <w:sz w:val="28"/>
          <w:szCs w:val="28"/>
          <w:lang w:eastAsia="ru-RU"/>
        </w:rPr>
        <w:t xml:space="preserve">Со слов кинологов, отмечалось повышения выносливости на тренировках, однако габитус и масса не изменялась. </w:t>
      </w:r>
    </w:p>
    <w:p w:rsidR="00173B2C" w:rsidRDefault="00173B2C" w:rsidP="00D60C33">
      <w:pPr>
        <w:spacing w:after="0" w:line="360" w:lineRule="auto"/>
        <w:ind w:firstLine="709"/>
        <w:jc w:val="both"/>
        <w:rPr>
          <w:rFonts w:ascii="Times New Roman" w:hAnsi="Times New Roman" w:cs="Times New Roman"/>
          <w:sz w:val="28"/>
          <w:szCs w:val="28"/>
        </w:rPr>
      </w:pPr>
      <w:r w:rsidRPr="00D953F5">
        <w:rPr>
          <w:rFonts w:ascii="Times New Roman" w:eastAsia="Times New Roman" w:hAnsi="Times New Roman" w:cs="Times New Roman"/>
          <w:sz w:val="28"/>
          <w:szCs w:val="28"/>
          <w:lang w:eastAsia="ru-RU"/>
        </w:rPr>
        <w:t>В течение всего времени эксперимента все гематологические и биохимические показатели находились в границах физиологических норм.</w:t>
      </w:r>
      <w:r w:rsidR="0079591F">
        <w:rPr>
          <w:rFonts w:ascii="Times New Roman" w:eastAsia="Times New Roman" w:hAnsi="Times New Roman" w:cs="Times New Roman"/>
          <w:sz w:val="28"/>
          <w:szCs w:val="28"/>
          <w:lang w:eastAsia="ru-RU"/>
        </w:rPr>
        <w:t xml:space="preserve"> </w:t>
      </w:r>
      <w:r w:rsidRPr="007E4AAC">
        <w:rPr>
          <w:rFonts w:ascii="Times New Roman" w:hAnsi="Times New Roman" w:cs="Times New Roman"/>
          <w:sz w:val="28"/>
          <w:szCs w:val="28"/>
        </w:rPr>
        <w:t>Таким образом, все особи находились в здоровом состоянии</w:t>
      </w:r>
      <w:r w:rsidR="008E71A8" w:rsidRPr="00993B7F">
        <w:rPr>
          <w:rFonts w:ascii="Times New Roman" w:hAnsi="Times New Roman" w:cs="Times New Roman"/>
          <w:sz w:val="28"/>
          <w:szCs w:val="28"/>
        </w:rPr>
        <w:t xml:space="preserve"> [41]</w:t>
      </w:r>
      <w:r w:rsidR="00EA62A6">
        <w:rPr>
          <w:rFonts w:ascii="Times New Roman" w:hAnsi="Times New Roman" w:cs="Times New Roman"/>
          <w:sz w:val="28"/>
          <w:szCs w:val="28"/>
        </w:rPr>
        <w:t>.</w:t>
      </w:r>
    </w:p>
    <w:p w:rsidR="00173B2C" w:rsidRPr="00173B2C" w:rsidRDefault="00173B2C" w:rsidP="00D60C33">
      <w:pPr>
        <w:spacing w:after="0" w:line="360" w:lineRule="auto"/>
        <w:ind w:firstLine="709"/>
        <w:jc w:val="center"/>
        <w:rPr>
          <w:rFonts w:ascii="Times New Roman" w:hAnsi="Times New Roman" w:cs="Times New Roman"/>
          <w:b/>
          <w:sz w:val="28"/>
          <w:szCs w:val="28"/>
        </w:rPr>
      </w:pPr>
      <w:r w:rsidRPr="00173B2C">
        <w:rPr>
          <w:rFonts w:ascii="Times New Roman" w:hAnsi="Times New Roman" w:cs="Times New Roman"/>
          <w:b/>
          <w:sz w:val="28"/>
          <w:szCs w:val="28"/>
        </w:rPr>
        <w:t>Динамика изменений морфологических параметров собак при коррекции дигидрокверцетином</w:t>
      </w:r>
    </w:p>
    <w:p w:rsidR="00472AFF" w:rsidRPr="00472AFF" w:rsidRDefault="00472AFF" w:rsidP="00D60C33">
      <w:pPr>
        <w:spacing w:after="0" w:line="360" w:lineRule="auto"/>
        <w:ind w:firstLine="708"/>
        <w:jc w:val="both"/>
        <w:rPr>
          <w:rFonts w:ascii="Times New Roman" w:eastAsia="Times New Roman" w:hAnsi="Times New Roman" w:cs="Times New Roman"/>
          <w:sz w:val="28"/>
          <w:szCs w:val="28"/>
          <w:lang w:eastAsia="ru-RU"/>
        </w:rPr>
      </w:pPr>
      <w:r w:rsidRPr="00472AFF">
        <w:rPr>
          <w:rFonts w:ascii="Times New Roman" w:eastAsia="Times New Roman" w:hAnsi="Times New Roman" w:cs="Times New Roman"/>
          <w:sz w:val="28"/>
          <w:szCs w:val="28"/>
          <w:lang w:eastAsia="ru-RU"/>
        </w:rPr>
        <w:t>Количество эритроцитов перед началом эксперимента составило 5,82±0,04млн/л. Через 15 дней применения препарата показатель эритроцитов составил 5,90 млн/л, что на 1,3% больше аналогичных данных в контрольной группе. На 30 день в опытной группе показатель находился на уровне 6,3±0,01 млн/л, что больше на 6,19%* (Р&lt;0,05) относительно данных контроля.</w:t>
      </w:r>
    </w:p>
    <w:p w:rsidR="00472AFF" w:rsidRPr="00472AFF" w:rsidRDefault="00472AFF" w:rsidP="00D60C33">
      <w:pPr>
        <w:spacing w:after="0" w:line="360" w:lineRule="auto"/>
        <w:ind w:firstLine="708"/>
        <w:jc w:val="both"/>
        <w:rPr>
          <w:rFonts w:ascii="Times New Roman" w:eastAsia="Times New Roman" w:hAnsi="Times New Roman" w:cs="Times New Roman"/>
          <w:sz w:val="28"/>
          <w:szCs w:val="28"/>
          <w:lang w:eastAsia="ru-RU"/>
        </w:rPr>
      </w:pPr>
      <w:r w:rsidRPr="00472AFF">
        <w:rPr>
          <w:rFonts w:ascii="Times New Roman" w:eastAsia="Times New Roman" w:hAnsi="Times New Roman" w:cs="Times New Roman"/>
          <w:sz w:val="28"/>
          <w:szCs w:val="28"/>
          <w:lang w:eastAsia="ru-RU"/>
        </w:rPr>
        <w:t>На начало эксперимента в опытной группе собак количество гемоглобина составило 15,8±0,15 г/л, на 30-й день показатель увеличился на 16,2 г/л, что больше на 2,4%* (Р&lt;0,05) относительно аналогичных данных в контроле.[6]</w:t>
      </w:r>
    </w:p>
    <w:p w:rsidR="00472AFF" w:rsidRPr="00472AFF" w:rsidRDefault="00472AFF" w:rsidP="00D60C33">
      <w:pPr>
        <w:spacing w:after="0" w:line="360" w:lineRule="auto"/>
        <w:ind w:firstLine="708"/>
        <w:jc w:val="both"/>
        <w:rPr>
          <w:rFonts w:ascii="Times New Roman" w:eastAsia="Times New Roman" w:hAnsi="Times New Roman" w:cs="Times New Roman"/>
          <w:sz w:val="28"/>
          <w:szCs w:val="28"/>
          <w:lang w:eastAsia="ru-RU"/>
        </w:rPr>
      </w:pPr>
      <w:r w:rsidRPr="00472AFF">
        <w:rPr>
          <w:rFonts w:ascii="Times New Roman" w:eastAsia="Times New Roman" w:hAnsi="Times New Roman" w:cs="Times New Roman"/>
          <w:sz w:val="28"/>
          <w:szCs w:val="28"/>
          <w:lang w:eastAsia="ru-RU"/>
        </w:rPr>
        <w:t>Гемоглобин изменялся в корреляционной зависимости от количества эритроцитов (r = 0.46582248018827843, что свидетельствует о возможности корреляции с вероятностью ошибки 0,05 (5%)).</w:t>
      </w:r>
    </w:p>
    <w:p w:rsidR="00472AFF" w:rsidRDefault="00472AFF" w:rsidP="00D60C33">
      <w:pPr>
        <w:spacing w:after="0" w:line="360" w:lineRule="auto"/>
        <w:ind w:firstLine="708"/>
        <w:jc w:val="both"/>
        <w:rPr>
          <w:rFonts w:ascii="Times New Roman" w:eastAsia="Times New Roman" w:hAnsi="Times New Roman" w:cs="Times New Roman"/>
          <w:sz w:val="28"/>
          <w:szCs w:val="28"/>
          <w:lang w:eastAsia="ru-RU"/>
        </w:rPr>
      </w:pPr>
      <w:r w:rsidRPr="00472AFF">
        <w:rPr>
          <w:rFonts w:ascii="Times New Roman" w:eastAsia="Times New Roman" w:hAnsi="Times New Roman" w:cs="Times New Roman"/>
          <w:sz w:val="28"/>
          <w:szCs w:val="28"/>
          <w:lang w:eastAsia="ru-RU"/>
        </w:rPr>
        <w:t xml:space="preserve">Количество лейкоцитов в ходе опыта практически не изменялось и составляло в среднем 11,73тыс/л в контрольной группе и 11,87 тыс/лв опытной (Табл. </w:t>
      </w:r>
      <w:r w:rsidR="006707EB">
        <w:rPr>
          <w:rFonts w:ascii="Times New Roman" w:eastAsia="Times New Roman" w:hAnsi="Times New Roman" w:cs="Times New Roman"/>
          <w:sz w:val="28"/>
          <w:szCs w:val="28"/>
          <w:lang w:eastAsia="ru-RU"/>
        </w:rPr>
        <w:t>2</w:t>
      </w:r>
      <w:r w:rsidRPr="00472AFF">
        <w:rPr>
          <w:rFonts w:ascii="Times New Roman" w:eastAsia="Times New Roman" w:hAnsi="Times New Roman" w:cs="Times New Roman"/>
          <w:sz w:val="28"/>
          <w:szCs w:val="28"/>
          <w:lang w:eastAsia="ru-RU"/>
        </w:rPr>
        <w:t>.3).Наблюдаются незначительные сдвиги с малым коэффициентом достоверности, что позволяет судить об отсутствии воспалительного процесса и нетоксической природе препарата[43].</w:t>
      </w:r>
    </w:p>
    <w:p w:rsidR="00BD1CE7" w:rsidRDefault="00BD1CE7" w:rsidP="00D60C33">
      <w:pPr>
        <w:spacing w:after="0" w:line="360" w:lineRule="auto"/>
        <w:ind w:firstLine="708"/>
        <w:jc w:val="both"/>
        <w:rPr>
          <w:rFonts w:ascii="Times New Roman" w:eastAsia="Times New Roman" w:hAnsi="Times New Roman" w:cs="Times New Roman"/>
          <w:sz w:val="28"/>
          <w:szCs w:val="28"/>
          <w:lang w:eastAsia="ru-RU"/>
        </w:rPr>
      </w:pPr>
    </w:p>
    <w:p w:rsidR="00BD1CE7" w:rsidRPr="00472AFF" w:rsidRDefault="00BD1CE7" w:rsidP="00D60C33">
      <w:pPr>
        <w:spacing w:after="0" w:line="360" w:lineRule="auto"/>
        <w:ind w:firstLine="708"/>
        <w:jc w:val="both"/>
        <w:rPr>
          <w:rFonts w:ascii="Times New Roman" w:eastAsia="Times New Roman" w:hAnsi="Times New Roman" w:cs="Times New Roman"/>
          <w:sz w:val="28"/>
          <w:szCs w:val="28"/>
          <w:lang w:eastAsia="ru-RU"/>
        </w:rPr>
      </w:pPr>
    </w:p>
    <w:p w:rsidR="00173B2C" w:rsidRPr="00531877" w:rsidRDefault="00173B2C" w:rsidP="00D60C33">
      <w:pPr>
        <w:spacing w:after="0" w:line="360" w:lineRule="auto"/>
        <w:ind w:firstLine="709"/>
        <w:jc w:val="right"/>
        <w:rPr>
          <w:rFonts w:ascii="Times New Roman" w:hAnsi="Times New Roman" w:cs="Times New Roman"/>
          <w:sz w:val="28"/>
          <w:szCs w:val="28"/>
        </w:rPr>
      </w:pPr>
      <w:r w:rsidRPr="00531877">
        <w:rPr>
          <w:rFonts w:ascii="Times New Roman" w:hAnsi="Times New Roman" w:cs="Times New Roman"/>
          <w:sz w:val="28"/>
          <w:szCs w:val="28"/>
        </w:rPr>
        <w:lastRenderedPageBreak/>
        <w:t xml:space="preserve">Таблица </w:t>
      </w:r>
      <w:r w:rsidR="00531877">
        <w:rPr>
          <w:rFonts w:ascii="Times New Roman" w:hAnsi="Times New Roman" w:cs="Times New Roman"/>
          <w:sz w:val="28"/>
          <w:szCs w:val="28"/>
        </w:rPr>
        <w:t>2</w:t>
      </w:r>
      <w:r w:rsidRPr="00531877">
        <w:rPr>
          <w:rFonts w:ascii="Times New Roman" w:hAnsi="Times New Roman" w:cs="Times New Roman"/>
          <w:sz w:val="28"/>
          <w:szCs w:val="28"/>
        </w:rPr>
        <w:t>.</w:t>
      </w:r>
      <w:r w:rsidR="00075C43" w:rsidRPr="00531877">
        <w:rPr>
          <w:rFonts w:ascii="Times New Roman" w:hAnsi="Times New Roman" w:cs="Times New Roman"/>
          <w:sz w:val="28"/>
          <w:szCs w:val="28"/>
        </w:rPr>
        <w:t>3</w:t>
      </w:r>
    </w:p>
    <w:p w:rsidR="00173B2C" w:rsidRPr="00531877" w:rsidRDefault="00173B2C" w:rsidP="00D60C33">
      <w:pPr>
        <w:spacing w:after="0" w:line="360" w:lineRule="auto"/>
        <w:ind w:firstLine="709"/>
        <w:jc w:val="center"/>
        <w:rPr>
          <w:rFonts w:ascii="Times New Roman" w:hAnsi="Times New Roman" w:cs="Times New Roman"/>
          <w:b/>
          <w:sz w:val="28"/>
          <w:szCs w:val="28"/>
        </w:rPr>
      </w:pPr>
      <w:r w:rsidRPr="00531877">
        <w:rPr>
          <w:rFonts w:ascii="Times New Roman" w:hAnsi="Times New Roman" w:cs="Times New Roman"/>
          <w:b/>
          <w:sz w:val="28"/>
          <w:szCs w:val="28"/>
        </w:rPr>
        <w:t>Динамика изменения морфологических показателей крови собак</w:t>
      </w:r>
    </w:p>
    <w:tbl>
      <w:tblPr>
        <w:tblStyle w:val="a7"/>
        <w:tblW w:w="0" w:type="auto"/>
        <w:jc w:val="center"/>
        <w:tblLayout w:type="fixed"/>
        <w:tblLook w:val="04A0" w:firstRow="1" w:lastRow="0" w:firstColumn="1" w:lastColumn="0" w:noHBand="0" w:noVBand="1"/>
      </w:tblPr>
      <w:tblGrid>
        <w:gridCol w:w="1242"/>
        <w:gridCol w:w="1011"/>
        <w:gridCol w:w="974"/>
        <w:gridCol w:w="992"/>
        <w:gridCol w:w="992"/>
        <w:gridCol w:w="993"/>
        <w:gridCol w:w="992"/>
        <w:gridCol w:w="992"/>
        <w:gridCol w:w="1134"/>
      </w:tblGrid>
      <w:tr w:rsidR="00173B2C" w:rsidRPr="007E4AAC" w:rsidTr="004A5BD0">
        <w:trPr>
          <w:jc w:val="center"/>
        </w:trPr>
        <w:tc>
          <w:tcPr>
            <w:tcW w:w="1242" w:type="dxa"/>
          </w:tcPr>
          <w:p w:rsidR="00173B2C" w:rsidRPr="00F57360" w:rsidRDefault="00173B2C" w:rsidP="00D60C33">
            <w:pPr>
              <w:spacing w:line="360" w:lineRule="auto"/>
              <w:ind w:firstLine="709"/>
              <w:jc w:val="center"/>
              <w:rPr>
                <w:rFonts w:ascii="Times New Roman" w:hAnsi="Times New Roman" w:cs="Times New Roman"/>
                <w:sz w:val="24"/>
                <w:szCs w:val="24"/>
              </w:rPr>
            </w:pP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Группа</w:t>
            </w:r>
          </w:p>
        </w:tc>
        <w:tc>
          <w:tcPr>
            <w:tcW w:w="974"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w:t>
            </w:r>
          </w:p>
        </w:tc>
        <w:tc>
          <w:tcPr>
            <w:tcW w:w="993"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20</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25</w:t>
            </w:r>
          </w:p>
        </w:tc>
        <w:tc>
          <w:tcPr>
            <w:tcW w:w="1134"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30</w:t>
            </w:r>
          </w:p>
        </w:tc>
      </w:tr>
      <w:tr w:rsidR="00173B2C" w:rsidRPr="007E4AAC" w:rsidTr="004A5BD0">
        <w:trPr>
          <w:trHeight w:val="206"/>
          <w:jc w:val="center"/>
        </w:trPr>
        <w:tc>
          <w:tcPr>
            <w:tcW w:w="1242" w:type="dxa"/>
            <w:vMerge w:val="restart"/>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Эритро-циты</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млн/мкл</w:t>
            </w: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w:t>
            </w:r>
          </w:p>
        </w:tc>
        <w:tc>
          <w:tcPr>
            <w:tcW w:w="974"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5,90±</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993"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5,90±</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5,89±</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5,90±</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c>
          <w:tcPr>
            <w:tcW w:w="1134"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5,91±</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0,02</w:t>
            </w:r>
          </w:p>
        </w:tc>
      </w:tr>
      <w:tr w:rsidR="00173B2C" w:rsidRPr="007E4AAC" w:rsidTr="004A5BD0">
        <w:trPr>
          <w:trHeight w:val="128"/>
          <w:jc w:val="center"/>
        </w:trPr>
        <w:tc>
          <w:tcPr>
            <w:tcW w:w="1242" w:type="dxa"/>
            <w:vMerge/>
          </w:tcPr>
          <w:p w:rsidR="00173B2C" w:rsidRPr="00F57360" w:rsidRDefault="00173B2C" w:rsidP="00D60C33">
            <w:pPr>
              <w:spacing w:line="360" w:lineRule="auto"/>
              <w:ind w:firstLine="709"/>
              <w:jc w:val="center"/>
              <w:rPr>
                <w:rFonts w:ascii="Times New Roman" w:hAnsi="Times New Roman" w:cs="Times New Roman"/>
                <w:sz w:val="24"/>
                <w:szCs w:val="24"/>
              </w:rPr>
            </w:pP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w:t>
            </w:r>
            <w:r w:rsidR="004F187B">
              <w:rPr>
                <w:rFonts w:ascii="Times New Roman" w:hAnsi="Times New Roman" w:cs="Times New Roman"/>
                <w:sz w:val="24"/>
                <w:szCs w:val="24"/>
              </w:rPr>
              <w:t>82</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w:t>
            </w:r>
            <w:r w:rsidR="004F187B">
              <w:rPr>
                <w:rFonts w:ascii="Times New Roman" w:hAnsi="Times New Roman" w:cs="Times New Roman"/>
                <w:sz w:val="24"/>
                <w:szCs w:val="24"/>
              </w:rPr>
              <w:t>4</w:t>
            </w:r>
          </w:p>
        </w:tc>
        <w:tc>
          <w:tcPr>
            <w:tcW w:w="992"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w:t>
            </w:r>
            <w:r w:rsidR="004F187B">
              <w:rPr>
                <w:rFonts w:ascii="Times New Roman" w:hAnsi="Times New Roman" w:cs="Times New Roman"/>
                <w:sz w:val="24"/>
                <w:szCs w:val="24"/>
              </w:rPr>
              <w:t>6</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w:t>
            </w:r>
            <w:r w:rsidR="004F187B">
              <w:rPr>
                <w:rFonts w:ascii="Times New Roman" w:hAnsi="Times New Roman" w:cs="Times New Roman"/>
                <w:sz w:val="24"/>
                <w:szCs w:val="24"/>
              </w:rPr>
              <w:t>4</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w:t>
            </w:r>
            <w:r w:rsidR="004F187B">
              <w:rPr>
                <w:rFonts w:ascii="Times New Roman" w:hAnsi="Times New Roman" w:cs="Times New Roman"/>
                <w:sz w:val="24"/>
                <w:szCs w:val="24"/>
              </w:rPr>
              <w:t>6</w:t>
            </w:r>
            <w:r w:rsidRPr="00F57360">
              <w:rPr>
                <w:rFonts w:ascii="Times New Roman" w:hAnsi="Times New Roman" w:cs="Times New Roman"/>
                <w:sz w:val="24"/>
                <w:szCs w:val="24"/>
              </w:rPr>
              <w:t>±</w:t>
            </w:r>
          </w:p>
          <w:p w:rsidR="00173B2C" w:rsidRPr="00F57360" w:rsidRDefault="004F187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993"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5,94±</w:t>
            </w:r>
          </w:p>
          <w:p w:rsidR="00173B2C" w:rsidRPr="00F57360" w:rsidRDefault="004F187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5,9</w:t>
            </w:r>
            <w:r w:rsidR="004F187B">
              <w:rPr>
                <w:rFonts w:ascii="Times New Roman" w:hAnsi="Times New Roman" w:cs="Times New Roman"/>
                <w:sz w:val="24"/>
                <w:szCs w:val="24"/>
              </w:rPr>
              <w:t>6</w:t>
            </w:r>
            <w:r w:rsidRPr="00F57360">
              <w:rPr>
                <w:rFonts w:ascii="Times New Roman" w:hAnsi="Times New Roman" w:cs="Times New Roman"/>
                <w:sz w:val="24"/>
                <w:szCs w:val="24"/>
              </w:rPr>
              <w:t>±</w:t>
            </w:r>
          </w:p>
          <w:p w:rsidR="00173B2C" w:rsidRPr="00F57360" w:rsidRDefault="004F187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0,01</w:t>
            </w:r>
            <w:r w:rsidR="00173B2C" w:rsidRPr="00F57360">
              <w:rPr>
                <w:rFonts w:ascii="Times New Roman" w:hAnsi="Times New Roman" w:cs="Times New Roman"/>
                <w:sz w:val="24"/>
                <w:szCs w:val="24"/>
              </w:rPr>
              <w:t>*</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w:t>
            </w:r>
            <w:r w:rsidR="004F187B">
              <w:rPr>
                <w:rFonts w:ascii="Times New Roman" w:hAnsi="Times New Roman" w:cs="Times New Roman"/>
                <w:sz w:val="24"/>
                <w:szCs w:val="24"/>
              </w:rPr>
              <w:t>3</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4F187B">
              <w:rPr>
                <w:rFonts w:ascii="Times New Roman" w:hAnsi="Times New Roman" w:cs="Times New Roman"/>
                <w:sz w:val="24"/>
                <w:szCs w:val="24"/>
              </w:rPr>
              <w:t>02*</w:t>
            </w:r>
          </w:p>
        </w:tc>
        <w:tc>
          <w:tcPr>
            <w:tcW w:w="1134" w:type="dxa"/>
          </w:tcPr>
          <w:p w:rsidR="004F187B"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6,3±</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0,01*</w:t>
            </w:r>
          </w:p>
        </w:tc>
      </w:tr>
      <w:tr w:rsidR="00173B2C" w:rsidRPr="007E4AAC" w:rsidTr="004A5BD0">
        <w:trPr>
          <w:jc w:val="center"/>
        </w:trPr>
        <w:tc>
          <w:tcPr>
            <w:tcW w:w="1242" w:type="dxa"/>
            <w:vMerge w:val="restart"/>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Лейко-циты</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тыс.</w:t>
            </w:r>
            <w:r w:rsidRPr="00F57360">
              <w:rPr>
                <w:rFonts w:ascii="Times New Roman" w:hAnsi="Times New Roman" w:cs="Times New Roman"/>
                <w:sz w:val="24"/>
                <w:szCs w:val="24"/>
                <w:lang w:val="en-US"/>
              </w:rPr>
              <w:t>/</w:t>
            </w:r>
            <w:r w:rsidRPr="00F57360">
              <w:rPr>
                <w:rFonts w:ascii="Times New Roman" w:hAnsi="Times New Roman" w:cs="Times New Roman"/>
                <w:sz w:val="24"/>
                <w:szCs w:val="24"/>
              </w:rPr>
              <w:t>мкл</w:t>
            </w: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w:t>
            </w:r>
          </w:p>
        </w:tc>
        <w:tc>
          <w:tcPr>
            <w:tcW w:w="97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173B2C" w:rsidRPr="007A374D" w:rsidRDefault="007A374D" w:rsidP="00D60C3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0,</w:t>
            </w:r>
            <w:r w:rsidR="00173B2C" w:rsidRPr="00F57360">
              <w:rPr>
                <w:rFonts w:ascii="Times New Roman" w:hAnsi="Times New Roman" w:cs="Times New Roman"/>
                <w:sz w:val="24"/>
                <w:szCs w:val="24"/>
              </w:rPr>
              <w:t>1</w:t>
            </w:r>
            <w:r>
              <w:rPr>
                <w:rFonts w:ascii="Times New Roman" w:hAnsi="Times New Roman" w:cs="Times New Roman"/>
                <w:sz w:val="24"/>
                <w:szCs w:val="24"/>
                <w:lang w:val="en-US"/>
              </w:rPr>
              <w:t>4</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11,6±</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993"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1</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2</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113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11,7±</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1</w:t>
            </w:r>
          </w:p>
        </w:tc>
      </w:tr>
      <w:tr w:rsidR="00173B2C" w:rsidRPr="007E4AAC" w:rsidTr="004A5BD0">
        <w:trPr>
          <w:jc w:val="center"/>
        </w:trPr>
        <w:tc>
          <w:tcPr>
            <w:tcW w:w="1242" w:type="dxa"/>
            <w:vMerge/>
          </w:tcPr>
          <w:p w:rsidR="00173B2C" w:rsidRPr="00F57360" w:rsidRDefault="00173B2C" w:rsidP="00D60C33">
            <w:pPr>
              <w:spacing w:line="360" w:lineRule="auto"/>
              <w:ind w:firstLine="709"/>
              <w:jc w:val="center"/>
              <w:rPr>
                <w:rFonts w:ascii="Times New Roman" w:hAnsi="Times New Roman" w:cs="Times New Roman"/>
                <w:sz w:val="24"/>
                <w:szCs w:val="24"/>
              </w:rPr>
            </w:pP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w:t>
            </w:r>
            <w:r w:rsidR="007A374D">
              <w:rPr>
                <w:rFonts w:ascii="Times New Roman" w:hAnsi="Times New Roman" w:cs="Times New Roman"/>
                <w:sz w:val="24"/>
                <w:szCs w:val="24"/>
                <w:lang w:val="en-US"/>
              </w:rPr>
              <w:t>7</w:t>
            </w:r>
            <w:r w:rsidRPr="00F57360">
              <w:rPr>
                <w:rFonts w:ascii="Times New Roman" w:hAnsi="Times New Roman" w:cs="Times New Roman"/>
                <w:sz w:val="24"/>
                <w:szCs w:val="24"/>
              </w:rPr>
              <w:t>±</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w:t>
            </w:r>
            <w:r w:rsidR="007A374D">
              <w:rPr>
                <w:rFonts w:ascii="Times New Roman" w:hAnsi="Times New Roman" w:cs="Times New Roman"/>
                <w:sz w:val="24"/>
                <w:szCs w:val="24"/>
                <w:lang w:val="en-US"/>
              </w:rPr>
              <w:t>26</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11,8±</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2</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w:t>
            </w:r>
            <w:r w:rsidR="007A374D">
              <w:rPr>
                <w:rFonts w:ascii="Times New Roman" w:hAnsi="Times New Roman" w:cs="Times New Roman"/>
                <w:sz w:val="24"/>
                <w:szCs w:val="24"/>
                <w:lang w:val="en-US"/>
              </w:rPr>
              <w:t>9</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0,05</w:t>
            </w:r>
          </w:p>
        </w:tc>
        <w:tc>
          <w:tcPr>
            <w:tcW w:w="993"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w:t>
            </w:r>
            <w:r w:rsidR="00707F70">
              <w:rPr>
                <w:rFonts w:ascii="Times New Roman" w:hAnsi="Times New Roman" w:cs="Times New Roman"/>
                <w:sz w:val="24"/>
                <w:szCs w:val="24"/>
              </w:rPr>
              <w:t>8</w:t>
            </w:r>
            <w:r w:rsidRPr="00F57360">
              <w:rPr>
                <w:rFonts w:ascii="Times New Roman" w:hAnsi="Times New Roman" w:cs="Times New Roman"/>
                <w:sz w:val="24"/>
                <w:szCs w:val="24"/>
              </w:rPr>
              <w:t>±</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5</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w:t>
            </w:r>
            <w:r w:rsidR="00707F70">
              <w:rPr>
                <w:rFonts w:ascii="Times New Roman" w:hAnsi="Times New Roman" w:cs="Times New Roman"/>
                <w:sz w:val="24"/>
                <w:szCs w:val="24"/>
              </w:rPr>
              <w:t>9</w:t>
            </w:r>
            <w:r w:rsidRPr="00F57360">
              <w:rPr>
                <w:rFonts w:ascii="Times New Roman" w:hAnsi="Times New Roman" w:cs="Times New Roman"/>
                <w:sz w:val="24"/>
                <w:szCs w:val="24"/>
              </w:rPr>
              <w:t>±</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3</w:t>
            </w:r>
          </w:p>
        </w:tc>
        <w:tc>
          <w:tcPr>
            <w:tcW w:w="992" w:type="dxa"/>
          </w:tcPr>
          <w:p w:rsidR="00173B2C" w:rsidRDefault="00707F70"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73B2C" w:rsidRPr="00F57360">
              <w:rPr>
                <w:rFonts w:ascii="Times New Roman" w:hAnsi="Times New Roman" w:cs="Times New Roman"/>
                <w:sz w:val="24"/>
                <w:szCs w:val="24"/>
              </w:rPr>
              <w:t>±</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w:t>
            </w:r>
            <w:r w:rsidR="00F634BE">
              <w:rPr>
                <w:rFonts w:ascii="Times New Roman" w:hAnsi="Times New Roman" w:cs="Times New Roman"/>
                <w:sz w:val="24"/>
                <w:szCs w:val="24"/>
              </w:rPr>
              <w:t>2</w:t>
            </w:r>
            <w:r w:rsidR="007A374D">
              <w:rPr>
                <w:rFonts w:ascii="Times New Roman" w:hAnsi="Times New Roman" w:cs="Times New Roman"/>
                <w:sz w:val="24"/>
                <w:szCs w:val="24"/>
                <w:lang w:val="en-US"/>
              </w:rPr>
              <w:t>5</w:t>
            </w:r>
          </w:p>
        </w:tc>
        <w:tc>
          <w:tcPr>
            <w:tcW w:w="1134" w:type="dxa"/>
          </w:tcPr>
          <w:p w:rsidR="00173B2C" w:rsidRDefault="00707F70"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73B2C"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F634BE">
              <w:rPr>
                <w:rFonts w:ascii="Times New Roman" w:hAnsi="Times New Roman" w:cs="Times New Roman"/>
                <w:sz w:val="24"/>
                <w:szCs w:val="24"/>
              </w:rPr>
              <w:t>27*</w:t>
            </w:r>
          </w:p>
        </w:tc>
      </w:tr>
      <w:tr w:rsidR="00173B2C" w:rsidRPr="007E4AAC" w:rsidTr="004A5BD0">
        <w:trPr>
          <w:jc w:val="center"/>
        </w:trPr>
        <w:tc>
          <w:tcPr>
            <w:tcW w:w="1242" w:type="dxa"/>
            <w:vMerge w:val="restart"/>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Гемог-лобин</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г/дл</w:t>
            </w: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w:t>
            </w:r>
          </w:p>
        </w:tc>
        <w:tc>
          <w:tcPr>
            <w:tcW w:w="97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15,7±</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3"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15,7±</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113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r>
      <w:tr w:rsidR="00173B2C" w:rsidRPr="007E4AAC" w:rsidTr="004A5BD0">
        <w:trPr>
          <w:jc w:val="center"/>
        </w:trPr>
        <w:tc>
          <w:tcPr>
            <w:tcW w:w="1242" w:type="dxa"/>
            <w:vMerge/>
          </w:tcPr>
          <w:p w:rsidR="00173B2C" w:rsidRPr="00F57360" w:rsidRDefault="00173B2C" w:rsidP="00D60C33">
            <w:pPr>
              <w:spacing w:line="360" w:lineRule="auto"/>
              <w:ind w:firstLine="709"/>
              <w:jc w:val="center"/>
              <w:rPr>
                <w:rFonts w:ascii="Times New Roman" w:hAnsi="Times New Roman" w:cs="Times New Roman"/>
                <w:sz w:val="24"/>
                <w:szCs w:val="24"/>
              </w:rPr>
            </w:pPr>
          </w:p>
        </w:tc>
        <w:tc>
          <w:tcPr>
            <w:tcW w:w="1011" w:type="dxa"/>
          </w:tcPr>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w:t>
            </w:r>
            <w:r w:rsidR="007A374D">
              <w:rPr>
                <w:rFonts w:ascii="Times New Roman" w:hAnsi="Times New Roman" w:cs="Times New Roman"/>
                <w:sz w:val="24"/>
                <w:szCs w:val="24"/>
                <w:lang w:val="en-US"/>
              </w:rPr>
              <w:t>8</w:t>
            </w:r>
            <w:r w:rsidRPr="00F57360">
              <w:rPr>
                <w:rFonts w:ascii="Times New Roman" w:hAnsi="Times New Roman" w:cs="Times New Roman"/>
                <w:sz w:val="24"/>
                <w:szCs w:val="24"/>
              </w:rPr>
              <w:t>±</w:t>
            </w:r>
          </w:p>
          <w:p w:rsidR="00173B2C" w:rsidRPr="007A374D" w:rsidRDefault="007A374D" w:rsidP="00D60C3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0,15</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w:t>
            </w:r>
            <w:r w:rsidR="007A374D">
              <w:rPr>
                <w:rFonts w:ascii="Times New Roman" w:hAnsi="Times New Roman" w:cs="Times New Roman"/>
                <w:sz w:val="24"/>
                <w:szCs w:val="24"/>
                <w:lang w:val="en-US"/>
              </w:rPr>
              <w:t>4</w:t>
            </w:r>
            <w:r w:rsidRPr="00F57360">
              <w:rPr>
                <w:rFonts w:ascii="Times New Roman" w:hAnsi="Times New Roman" w:cs="Times New Roman"/>
                <w:sz w:val="24"/>
                <w:szCs w:val="24"/>
              </w:rPr>
              <w:t>±</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0,2</w:t>
            </w:r>
            <w:r w:rsidR="007A374D">
              <w:rPr>
                <w:rFonts w:ascii="Times New Roman" w:hAnsi="Times New Roman" w:cs="Times New Roman"/>
                <w:sz w:val="24"/>
                <w:szCs w:val="24"/>
                <w:lang w:val="en-US"/>
              </w:rPr>
              <w:t>1</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15,8±</w:t>
            </w:r>
          </w:p>
          <w:p w:rsidR="00173B2C" w:rsidRPr="007A374D" w:rsidRDefault="00173B2C" w:rsidP="00D60C33">
            <w:pPr>
              <w:spacing w:line="360" w:lineRule="auto"/>
              <w:jc w:val="center"/>
              <w:rPr>
                <w:rFonts w:ascii="Times New Roman" w:hAnsi="Times New Roman" w:cs="Times New Roman"/>
                <w:sz w:val="24"/>
                <w:szCs w:val="24"/>
                <w:lang w:val="en-US"/>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1</w:t>
            </w:r>
          </w:p>
        </w:tc>
        <w:tc>
          <w:tcPr>
            <w:tcW w:w="993"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w:t>
            </w:r>
            <w:r w:rsidR="007A374D">
              <w:rPr>
                <w:rFonts w:ascii="Times New Roman" w:hAnsi="Times New Roman" w:cs="Times New Roman"/>
                <w:sz w:val="24"/>
                <w:szCs w:val="24"/>
                <w:lang w:val="en-US"/>
              </w:rPr>
              <w:t>6</w:t>
            </w:r>
            <w:r w:rsidRPr="00F57360">
              <w:rPr>
                <w:rFonts w:ascii="Times New Roman" w:hAnsi="Times New Roman" w:cs="Times New Roman"/>
                <w:sz w:val="24"/>
                <w:szCs w:val="24"/>
              </w:rPr>
              <w:t>,</w:t>
            </w:r>
            <w:r w:rsidR="007A374D">
              <w:rPr>
                <w:rFonts w:ascii="Times New Roman" w:hAnsi="Times New Roman" w:cs="Times New Roman"/>
                <w:sz w:val="24"/>
                <w:szCs w:val="24"/>
                <w:lang w:val="en-US"/>
              </w:rPr>
              <w:t>1</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r w:rsidR="007A374D">
              <w:rPr>
                <w:rFonts w:ascii="Times New Roman" w:hAnsi="Times New Roman" w:cs="Times New Roman"/>
                <w:sz w:val="24"/>
                <w:szCs w:val="24"/>
                <w:lang w:val="en-US"/>
              </w:rPr>
              <w:t>3</w:t>
            </w:r>
            <w:r w:rsidRPr="00F57360">
              <w:rPr>
                <w:rFonts w:ascii="Times New Roman" w:hAnsi="Times New Roman" w:cs="Times New Roman"/>
                <w:sz w:val="24"/>
                <w:szCs w:val="24"/>
              </w:rPr>
              <w:t>*</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16,</w:t>
            </w:r>
            <w:r w:rsidR="007A374D">
              <w:rPr>
                <w:rFonts w:ascii="Times New Roman" w:hAnsi="Times New Roman" w:cs="Times New Roman"/>
                <w:sz w:val="24"/>
                <w:szCs w:val="24"/>
                <w:lang w:val="en-US"/>
              </w:rPr>
              <w:t>0</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r w:rsidR="007A374D">
              <w:rPr>
                <w:rFonts w:ascii="Times New Roman" w:hAnsi="Times New Roman" w:cs="Times New Roman"/>
                <w:sz w:val="24"/>
                <w:szCs w:val="24"/>
                <w:lang w:val="en-US"/>
              </w:rPr>
              <w:t>3</w:t>
            </w:r>
            <w:r w:rsidRPr="00F57360">
              <w:rPr>
                <w:rFonts w:ascii="Times New Roman" w:hAnsi="Times New Roman" w:cs="Times New Roman"/>
                <w:sz w:val="24"/>
                <w:szCs w:val="24"/>
              </w:rPr>
              <w:t>*</w:t>
            </w:r>
          </w:p>
        </w:tc>
        <w:tc>
          <w:tcPr>
            <w:tcW w:w="992"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16,2±</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r w:rsidR="007A374D">
              <w:rPr>
                <w:rFonts w:ascii="Times New Roman" w:hAnsi="Times New Roman" w:cs="Times New Roman"/>
                <w:sz w:val="24"/>
                <w:szCs w:val="24"/>
                <w:lang w:val="en-US"/>
              </w:rPr>
              <w:t>4</w:t>
            </w:r>
            <w:r w:rsidR="007A374D">
              <w:rPr>
                <w:rFonts w:ascii="Times New Roman" w:hAnsi="Times New Roman" w:cs="Times New Roman"/>
                <w:sz w:val="24"/>
                <w:szCs w:val="24"/>
              </w:rPr>
              <w:t>*</w:t>
            </w:r>
          </w:p>
        </w:tc>
        <w:tc>
          <w:tcPr>
            <w:tcW w:w="1134" w:type="dxa"/>
          </w:tcPr>
          <w:p w:rsidR="00173B2C"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16,</w:t>
            </w:r>
            <w:r w:rsidR="007A374D">
              <w:rPr>
                <w:rFonts w:ascii="Times New Roman" w:hAnsi="Times New Roman" w:cs="Times New Roman"/>
                <w:sz w:val="24"/>
                <w:szCs w:val="24"/>
                <w:lang w:val="en-US"/>
              </w:rPr>
              <w:t>2</w:t>
            </w:r>
            <w:r w:rsidRPr="00F57360">
              <w:rPr>
                <w:rFonts w:ascii="Times New Roman" w:hAnsi="Times New Roman" w:cs="Times New Roman"/>
                <w:sz w:val="24"/>
                <w:szCs w:val="24"/>
              </w:rPr>
              <w:t>±</w:t>
            </w:r>
          </w:p>
          <w:p w:rsidR="00173B2C" w:rsidRPr="00F57360" w:rsidRDefault="00173B2C"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r w:rsidR="007A374D">
              <w:rPr>
                <w:rFonts w:ascii="Times New Roman" w:hAnsi="Times New Roman" w:cs="Times New Roman"/>
                <w:sz w:val="24"/>
                <w:szCs w:val="24"/>
                <w:lang w:val="en-US"/>
              </w:rPr>
              <w:t>9</w:t>
            </w:r>
            <w:r w:rsidR="007A374D">
              <w:rPr>
                <w:rFonts w:ascii="Times New Roman" w:hAnsi="Times New Roman" w:cs="Times New Roman"/>
                <w:sz w:val="24"/>
                <w:szCs w:val="24"/>
              </w:rPr>
              <w:t>*</w:t>
            </w:r>
          </w:p>
        </w:tc>
      </w:tr>
    </w:tbl>
    <w:p w:rsidR="00173B2C" w:rsidRDefault="00173B2C" w:rsidP="00D60C33">
      <w:pPr>
        <w:spacing w:after="0" w:line="360" w:lineRule="auto"/>
        <w:jc w:val="both"/>
        <w:rPr>
          <w:rFonts w:ascii="Times New Roman" w:hAnsi="Times New Roman" w:cs="Times New Roman"/>
          <w:sz w:val="24"/>
          <w:szCs w:val="24"/>
        </w:rPr>
      </w:pPr>
      <w:r w:rsidRPr="0023510F">
        <w:rPr>
          <w:rFonts w:ascii="Times New Roman" w:hAnsi="Times New Roman" w:cs="Times New Roman"/>
          <w:sz w:val="24"/>
          <w:szCs w:val="24"/>
        </w:rPr>
        <w:t xml:space="preserve">Примечание:  * - Р&lt;0,05, ** - Р&lt;0,01, *** - Р&lt;0,001, </w:t>
      </w:r>
      <w:r>
        <w:rPr>
          <w:rFonts w:ascii="Times New Roman" w:hAnsi="Times New Roman" w:cs="Times New Roman"/>
          <w:sz w:val="24"/>
          <w:szCs w:val="24"/>
        </w:rPr>
        <w:t>относительно контрольных данных; собственные исследования.</w:t>
      </w:r>
    </w:p>
    <w:p w:rsidR="00A54F7C" w:rsidRDefault="00A54F7C" w:rsidP="00D60C33">
      <w:pPr>
        <w:spacing w:after="0" w:line="360" w:lineRule="auto"/>
        <w:jc w:val="both"/>
        <w:rPr>
          <w:rFonts w:ascii="Times New Roman" w:hAnsi="Times New Roman" w:cs="Times New Roman"/>
          <w:sz w:val="24"/>
          <w:szCs w:val="24"/>
        </w:rPr>
      </w:pPr>
    </w:p>
    <w:p w:rsidR="00F634BE" w:rsidRPr="007D4EEA" w:rsidRDefault="00F634BE" w:rsidP="00D60C33">
      <w:pPr>
        <w:pStyle w:val="a3"/>
        <w:spacing w:after="0" w:line="360" w:lineRule="auto"/>
        <w:ind w:left="1429"/>
        <w:jc w:val="center"/>
        <w:rPr>
          <w:rFonts w:ascii="Times New Roman" w:hAnsi="Times New Roman" w:cs="Times New Roman"/>
          <w:b/>
          <w:sz w:val="28"/>
          <w:szCs w:val="28"/>
        </w:rPr>
      </w:pPr>
      <w:r w:rsidRPr="007D4EEA">
        <w:rPr>
          <w:rFonts w:ascii="Times New Roman" w:hAnsi="Times New Roman" w:cs="Times New Roman"/>
          <w:b/>
          <w:sz w:val="28"/>
          <w:szCs w:val="28"/>
        </w:rPr>
        <w:t xml:space="preserve">Динамика изменений биохимических параметров собак при коррекции </w:t>
      </w:r>
      <w:r w:rsidR="00707B02">
        <w:rPr>
          <w:rFonts w:ascii="Times New Roman" w:hAnsi="Times New Roman" w:cs="Times New Roman"/>
          <w:b/>
          <w:sz w:val="28"/>
          <w:szCs w:val="28"/>
        </w:rPr>
        <w:t>дигидрокверцетином</w:t>
      </w:r>
    </w:p>
    <w:p w:rsidR="00F634BE" w:rsidRDefault="00F634BE"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Общий белок на начало эксперимента составил в опытной группе 64,</w:t>
      </w:r>
      <w:r w:rsidR="00707B02">
        <w:rPr>
          <w:rFonts w:ascii="Times New Roman" w:hAnsi="Times New Roman" w:cs="Times New Roman"/>
          <w:sz w:val="28"/>
          <w:szCs w:val="28"/>
        </w:rPr>
        <w:t>0</w:t>
      </w:r>
      <w:r w:rsidRPr="007E4AAC">
        <w:rPr>
          <w:rFonts w:ascii="Times New Roman" w:hAnsi="Times New Roman" w:cs="Times New Roman"/>
          <w:sz w:val="28"/>
          <w:szCs w:val="28"/>
        </w:rPr>
        <w:t xml:space="preserve">±0,91 г/л и изменился на 30 день до показателя </w:t>
      </w:r>
      <w:r w:rsidR="00707B02" w:rsidRPr="00707B02">
        <w:rPr>
          <w:rFonts w:ascii="Times New Roman" w:hAnsi="Times New Roman" w:cs="Times New Roman"/>
          <w:sz w:val="28"/>
          <w:szCs w:val="28"/>
        </w:rPr>
        <w:t>75,0±1,23</w:t>
      </w:r>
      <w:r w:rsidRPr="007E4AAC">
        <w:rPr>
          <w:rFonts w:ascii="Times New Roman" w:hAnsi="Times New Roman" w:cs="Times New Roman"/>
          <w:sz w:val="28"/>
          <w:szCs w:val="28"/>
        </w:rPr>
        <w:t xml:space="preserve"> г/л, что на </w:t>
      </w:r>
      <w:r w:rsidR="00707B02">
        <w:rPr>
          <w:rFonts w:ascii="Times New Roman" w:hAnsi="Times New Roman" w:cs="Times New Roman"/>
          <w:sz w:val="28"/>
          <w:szCs w:val="28"/>
        </w:rPr>
        <w:t>14,7</w:t>
      </w:r>
      <w:r w:rsidRPr="007E4AAC">
        <w:rPr>
          <w:rFonts w:ascii="Times New Roman" w:hAnsi="Times New Roman" w:cs="Times New Roman"/>
          <w:sz w:val="28"/>
          <w:szCs w:val="28"/>
        </w:rPr>
        <w:t xml:space="preserve">%* (Р&lt;0,05) выше, чем аналогичный показатель в контрольной группе. Таким образом, можно сделать вывод, что </w:t>
      </w:r>
      <w:r w:rsidR="00707B02">
        <w:rPr>
          <w:rFonts w:ascii="Times New Roman" w:hAnsi="Times New Roman" w:cs="Times New Roman"/>
          <w:sz w:val="28"/>
          <w:szCs w:val="28"/>
        </w:rPr>
        <w:t>дигидрокверцетином</w:t>
      </w:r>
      <w:r w:rsidRPr="007E4AAC">
        <w:rPr>
          <w:rFonts w:ascii="Times New Roman" w:hAnsi="Times New Roman" w:cs="Times New Roman"/>
          <w:sz w:val="28"/>
          <w:szCs w:val="28"/>
        </w:rPr>
        <w:t xml:space="preserve"> стимулирует синтез</w:t>
      </w:r>
      <w:r w:rsidR="00707B02">
        <w:rPr>
          <w:rFonts w:ascii="Times New Roman" w:hAnsi="Times New Roman" w:cs="Times New Roman"/>
          <w:sz w:val="28"/>
          <w:szCs w:val="28"/>
        </w:rPr>
        <w:t xml:space="preserve"> различных фракций</w:t>
      </w:r>
      <w:r w:rsidRPr="007E4AAC">
        <w:rPr>
          <w:rFonts w:ascii="Times New Roman" w:hAnsi="Times New Roman" w:cs="Times New Roman"/>
          <w:sz w:val="28"/>
          <w:szCs w:val="28"/>
        </w:rPr>
        <w:t xml:space="preserve"> белка. Количество глобулинов на начало эксперимента находилось на уровне </w:t>
      </w:r>
      <w:r w:rsidR="00707B02">
        <w:rPr>
          <w:rFonts w:ascii="Times New Roman" w:hAnsi="Times New Roman" w:cs="Times New Roman"/>
          <w:sz w:val="28"/>
          <w:szCs w:val="28"/>
        </w:rPr>
        <w:t>18</w:t>
      </w:r>
      <w:r w:rsidRPr="007E4AAC">
        <w:rPr>
          <w:rFonts w:ascii="Times New Roman" w:hAnsi="Times New Roman" w:cs="Times New Roman"/>
          <w:sz w:val="28"/>
          <w:szCs w:val="28"/>
        </w:rPr>
        <w:t>,5±</w:t>
      </w:r>
      <w:r w:rsidR="00707B02">
        <w:rPr>
          <w:rFonts w:ascii="Times New Roman" w:hAnsi="Times New Roman" w:cs="Times New Roman"/>
          <w:sz w:val="28"/>
          <w:szCs w:val="28"/>
        </w:rPr>
        <w:t>0,2</w:t>
      </w:r>
      <w:r w:rsidRPr="007E4AAC">
        <w:rPr>
          <w:rFonts w:ascii="Times New Roman" w:hAnsi="Times New Roman" w:cs="Times New Roman"/>
          <w:sz w:val="28"/>
          <w:szCs w:val="28"/>
        </w:rPr>
        <w:t xml:space="preserve"> г/л и к концу исследований </w:t>
      </w:r>
      <w:r w:rsidR="00707B02">
        <w:rPr>
          <w:rFonts w:ascii="Times New Roman" w:hAnsi="Times New Roman" w:cs="Times New Roman"/>
          <w:sz w:val="28"/>
          <w:szCs w:val="28"/>
        </w:rPr>
        <w:t>–22,3</w:t>
      </w:r>
      <w:r w:rsidRPr="007E4AAC">
        <w:rPr>
          <w:rFonts w:ascii="Times New Roman" w:hAnsi="Times New Roman" w:cs="Times New Roman"/>
          <w:sz w:val="28"/>
          <w:szCs w:val="28"/>
        </w:rPr>
        <w:t>±</w:t>
      </w:r>
      <w:r w:rsidR="00707B02">
        <w:rPr>
          <w:rFonts w:ascii="Times New Roman" w:hAnsi="Times New Roman" w:cs="Times New Roman"/>
          <w:sz w:val="28"/>
          <w:szCs w:val="28"/>
        </w:rPr>
        <w:t>0,1</w:t>
      </w:r>
      <w:r w:rsidRPr="007E4AAC">
        <w:rPr>
          <w:rFonts w:ascii="Times New Roman" w:hAnsi="Times New Roman" w:cs="Times New Roman"/>
          <w:sz w:val="28"/>
          <w:szCs w:val="28"/>
        </w:rPr>
        <w:t xml:space="preserve"> г/л, что выше аналогичных данных в контрольной группе на 17,</w:t>
      </w:r>
      <w:r w:rsidR="00707B02">
        <w:rPr>
          <w:rFonts w:ascii="Times New Roman" w:hAnsi="Times New Roman" w:cs="Times New Roman"/>
          <w:sz w:val="28"/>
          <w:szCs w:val="28"/>
        </w:rPr>
        <w:t>04</w:t>
      </w:r>
      <w:r w:rsidRPr="007E4AAC">
        <w:rPr>
          <w:rFonts w:ascii="Times New Roman" w:hAnsi="Times New Roman" w:cs="Times New Roman"/>
          <w:sz w:val="28"/>
          <w:szCs w:val="28"/>
        </w:rPr>
        <w:t xml:space="preserve">%* (Р&lt;0,05). Повышение количества глобулинов свидетельствует о том, что </w:t>
      </w:r>
      <w:r w:rsidR="00707B02">
        <w:rPr>
          <w:rFonts w:ascii="Times New Roman" w:hAnsi="Times New Roman" w:cs="Times New Roman"/>
          <w:sz w:val="28"/>
          <w:szCs w:val="28"/>
        </w:rPr>
        <w:t>дигидрокверцетин</w:t>
      </w:r>
      <w:r w:rsidRPr="007E4AAC">
        <w:rPr>
          <w:rFonts w:ascii="Times New Roman" w:hAnsi="Times New Roman" w:cs="Times New Roman"/>
          <w:sz w:val="28"/>
          <w:szCs w:val="28"/>
        </w:rPr>
        <w:t xml:space="preserve"> обладает иммуномодулирующим свойством. Альбумины изменялись с периодическим повышением и понижение содержания их в сыворотке крови в пределах физиологической нормы</w:t>
      </w:r>
      <w:r>
        <w:rPr>
          <w:rFonts w:ascii="Times New Roman" w:hAnsi="Times New Roman" w:cs="Times New Roman"/>
          <w:sz w:val="28"/>
          <w:szCs w:val="28"/>
        </w:rPr>
        <w:t xml:space="preserve"> (</w:t>
      </w:r>
      <w:r w:rsidR="006707EB">
        <w:rPr>
          <w:rFonts w:ascii="Times New Roman" w:hAnsi="Times New Roman" w:cs="Times New Roman"/>
          <w:sz w:val="28"/>
          <w:szCs w:val="28"/>
        </w:rPr>
        <w:t>Т</w:t>
      </w:r>
      <w:r>
        <w:rPr>
          <w:rFonts w:ascii="Times New Roman" w:hAnsi="Times New Roman" w:cs="Times New Roman"/>
          <w:sz w:val="28"/>
          <w:szCs w:val="28"/>
        </w:rPr>
        <w:t xml:space="preserve">абл. </w:t>
      </w:r>
      <w:r w:rsidR="006707EB">
        <w:rPr>
          <w:rFonts w:ascii="Times New Roman" w:hAnsi="Times New Roman" w:cs="Times New Roman"/>
          <w:sz w:val="28"/>
          <w:szCs w:val="28"/>
        </w:rPr>
        <w:t>2</w:t>
      </w:r>
      <w:r>
        <w:rPr>
          <w:rFonts w:ascii="Times New Roman" w:hAnsi="Times New Roman" w:cs="Times New Roman"/>
          <w:sz w:val="28"/>
          <w:szCs w:val="28"/>
        </w:rPr>
        <w:t>.</w:t>
      </w:r>
      <w:r w:rsidR="00BE59B9">
        <w:rPr>
          <w:rFonts w:ascii="Times New Roman" w:hAnsi="Times New Roman" w:cs="Times New Roman"/>
          <w:sz w:val="28"/>
          <w:szCs w:val="28"/>
        </w:rPr>
        <w:t>4</w:t>
      </w:r>
      <w:r>
        <w:rPr>
          <w:rFonts w:ascii="Times New Roman" w:hAnsi="Times New Roman" w:cs="Times New Roman"/>
          <w:sz w:val="28"/>
          <w:szCs w:val="28"/>
        </w:rPr>
        <w:t>)</w:t>
      </w:r>
      <w:r w:rsidRPr="00644708">
        <w:rPr>
          <w:rFonts w:ascii="Times New Roman" w:hAnsi="Times New Roman" w:cs="Times New Roman"/>
          <w:sz w:val="28"/>
          <w:szCs w:val="28"/>
        </w:rPr>
        <w:t xml:space="preserve"> [</w:t>
      </w:r>
      <w:r w:rsidR="008E71A8" w:rsidRPr="006707EB">
        <w:rPr>
          <w:rFonts w:ascii="Times New Roman" w:hAnsi="Times New Roman" w:cs="Times New Roman"/>
          <w:sz w:val="28"/>
          <w:szCs w:val="28"/>
        </w:rPr>
        <w:t>41</w:t>
      </w:r>
      <w:r w:rsidRPr="00834617">
        <w:rPr>
          <w:rFonts w:ascii="Times New Roman" w:hAnsi="Times New Roman" w:cs="Times New Roman"/>
          <w:sz w:val="28"/>
          <w:szCs w:val="28"/>
        </w:rPr>
        <w:t>]</w:t>
      </w:r>
      <w:r w:rsidR="00EA62A6">
        <w:rPr>
          <w:rFonts w:ascii="Times New Roman" w:hAnsi="Times New Roman" w:cs="Times New Roman"/>
          <w:sz w:val="28"/>
          <w:szCs w:val="28"/>
        </w:rPr>
        <w:t>.</w:t>
      </w:r>
    </w:p>
    <w:p w:rsidR="009973F8" w:rsidRDefault="009973F8" w:rsidP="00D60C33">
      <w:pPr>
        <w:spacing w:after="0" w:line="360" w:lineRule="auto"/>
        <w:ind w:firstLine="709"/>
        <w:jc w:val="both"/>
        <w:rPr>
          <w:rFonts w:ascii="Times New Roman" w:hAnsi="Times New Roman" w:cs="Times New Roman"/>
          <w:sz w:val="28"/>
          <w:szCs w:val="28"/>
        </w:rPr>
      </w:pPr>
    </w:p>
    <w:p w:rsidR="00F634BE" w:rsidRDefault="00F634BE" w:rsidP="00D60C3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531877">
        <w:rPr>
          <w:rFonts w:ascii="Times New Roman" w:hAnsi="Times New Roman" w:cs="Times New Roman"/>
          <w:sz w:val="28"/>
          <w:szCs w:val="28"/>
        </w:rPr>
        <w:t>2</w:t>
      </w:r>
      <w:r>
        <w:rPr>
          <w:rFonts w:ascii="Times New Roman" w:hAnsi="Times New Roman" w:cs="Times New Roman"/>
          <w:sz w:val="28"/>
          <w:szCs w:val="28"/>
        </w:rPr>
        <w:t>.</w:t>
      </w:r>
      <w:r w:rsidR="00075C43">
        <w:rPr>
          <w:rFonts w:ascii="Times New Roman" w:hAnsi="Times New Roman" w:cs="Times New Roman"/>
          <w:sz w:val="28"/>
          <w:szCs w:val="28"/>
        </w:rPr>
        <w:t>4</w:t>
      </w:r>
    </w:p>
    <w:p w:rsidR="00F634BE" w:rsidRPr="00531877" w:rsidRDefault="00F634BE" w:rsidP="00D60C33">
      <w:pPr>
        <w:spacing w:after="0" w:line="360" w:lineRule="auto"/>
        <w:ind w:firstLine="709"/>
        <w:jc w:val="center"/>
        <w:rPr>
          <w:rFonts w:ascii="Times New Roman" w:hAnsi="Times New Roman" w:cs="Times New Roman"/>
          <w:b/>
          <w:sz w:val="28"/>
          <w:szCs w:val="28"/>
        </w:rPr>
      </w:pPr>
      <w:r w:rsidRPr="00531877">
        <w:rPr>
          <w:rFonts w:ascii="Times New Roman" w:hAnsi="Times New Roman" w:cs="Times New Roman"/>
          <w:b/>
          <w:sz w:val="28"/>
          <w:szCs w:val="28"/>
        </w:rPr>
        <w:t>Динамика изменения биохимических показателей крови собак</w:t>
      </w:r>
    </w:p>
    <w:tbl>
      <w:tblPr>
        <w:tblStyle w:val="a7"/>
        <w:tblW w:w="0" w:type="auto"/>
        <w:jc w:val="center"/>
        <w:tblLayout w:type="fixed"/>
        <w:tblLook w:val="04A0" w:firstRow="1" w:lastRow="0" w:firstColumn="1" w:lastColumn="0" w:noHBand="0" w:noVBand="1"/>
      </w:tblPr>
      <w:tblGrid>
        <w:gridCol w:w="1242"/>
        <w:gridCol w:w="1011"/>
        <w:gridCol w:w="974"/>
        <w:gridCol w:w="992"/>
        <w:gridCol w:w="992"/>
        <w:gridCol w:w="993"/>
        <w:gridCol w:w="992"/>
        <w:gridCol w:w="992"/>
        <w:gridCol w:w="1134"/>
      </w:tblGrid>
      <w:tr w:rsidR="00F634BE" w:rsidRPr="007E4AAC" w:rsidTr="004A5BD0">
        <w:trPr>
          <w:jc w:val="center"/>
        </w:trPr>
        <w:tc>
          <w:tcPr>
            <w:tcW w:w="1242" w:type="dxa"/>
          </w:tcPr>
          <w:p w:rsidR="00F634BE" w:rsidRPr="00F57360" w:rsidRDefault="00F634BE" w:rsidP="00D60C33">
            <w:pPr>
              <w:spacing w:line="360" w:lineRule="auto"/>
              <w:ind w:firstLine="709"/>
              <w:jc w:val="center"/>
              <w:rPr>
                <w:rFonts w:ascii="Times New Roman" w:hAnsi="Times New Roman" w:cs="Times New Roman"/>
                <w:sz w:val="24"/>
                <w:szCs w:val="24"/>
              </w:rPr>
            </w:pP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Группа</w:t>
            </w:r>
          </w:p>
        </w:tc>
        <w:tc>
          <w:tcPr>
            <w:tcW w:w="974"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w:t>
            </w:r>
          </w:p>
        </w:tc>
        <w:tc>
          <w:tcPr>
            <w:tcW w:w="992"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w:t>
            </w:r>
          </w:p>
        </w:tc>
        <w:tc>
          <w:tcPr>
            <w:tcW w:w="992"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w:t>
            </w:r>
          </w:p>
        </w:tc>
        <w:tc>
          <w:tcPr>
            <w:tcW w:w="993"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15</w:t>
            </w:r>
          </w:p>
        </w:tc>
        <w:tc>
          <w:tcPr>
            <w:tcW w:w="992"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20</w:t>
            </w:r>
          </w:p>
        </w:tc>
        <w:tc>
          <w:tcPr>
            <w:tcW w:w="992"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25</w:t>
            </w:r>
          </w:p>
        </w:tc>
        <w:tc>
          <w:tcPr>
            <w:tcW w:w="1134"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30</w:t>
            </w:r>
          </w:p>
        </w:tc>
      </w:tr>
      <w:tr w:rsidR="00F634BE" w:rsidRPr="007E4AAC" w:rsidTr="004A5BD0">
        <w:trPr>
          <w:jc w:val="center"/>
        </w:trPr>
        <w:tc>
          <w:tcPr>
            <w:tcW w:w="1242" w:type="dxa"/>
            <w:vMerge w:val="restart"/>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Альбу</w:t>
            </w:r>
            <w:r>
              <w:rPr>
                <w:rFonts w:ascii="Times New Roman" w:hAnsi="Times New Roman" w:cs="Times New Roman"/>
                <w:sz w:val="24"/>
                <w:szCs w:val="24"/>
              </w:rPr>
              <w:t>-</w:t>
            </w:r>
            <w:r w:rsidRPr="00F57360">
              <w:rPr>
                <w:rFonts w:ascii="Times New Roman" w:hAnsi="Times New Roman" w:cs="Times New Roman"/>
                <w:sz w:val="24"/>
                <w:szCs w:val="24"/>
              </w:rPr>
              <w:t>мин</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г/л</w:t>
            </w: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Контр</w:t>
            </w:r>
            <w:r>
              <w:rPr>
                <w:rFonts w:ascii="Times New Roman" w:hAnsi="Times New Roman" w:cs="Times New Roman"/>
                <w:sz w:val="24"/>
                <w:szCs w:val="24"/>
              </w:rPr>
              <w:t>.</w:t>
            </w:r>
          </w:p>
        </w:tc>
        <w:tc>
          <w:tcPr>
            <w:tcW w:w="97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44,4</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4,51</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6,4±</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4,55</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6,3±</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4,32</w:t>
            </w:r>
          </w:p>
        </w:tc>
        <w:tc>
          <w:tcPr>
            <w:tcW w:w="993"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7,1±</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4,55</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6,7±</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4,63</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6,9±</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4,50</w:t>
            </w:r>
          </w:p>
        </w:tc>
        <w:tc>
          <w:tcPr>
            <w:tcW w:w="113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7,1±</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5,42</w:t>
            </w:r>
          </w:p>
        </w:tc>
      </w:tr>
      <w:tr w:rsidR="00F634BE" w:rsidRPr="007E4AAC" w:rsidTr="004A5BD0">
        <w:trPr>
          <w:jc w:val="center"/>
        </w:trPr>
        <w:tc>
          <w:tcPr>
            <w:tcW w:w="1242" w:type="dxa"/>
            <w:vMerge/>
          </w:tcPr>
          <w:p w:rsidR="00F634BE" w:rsidRPr="00F57360" w:rsidRDefault="00F634BE" w:rsidP="00D60C33">
            <w:pPr>
              <w:spacing w:line="360" w:lineRule="auto"/>
              <w:ind w:firstLine="709"/>
              <w:jc w:val="center"/>
              <w:rPr>
                <w:rFonts w:ascii="Times New Roman" w:hAnsi="Times New Roman" w:cs="Times New Roman"/>
                <w:sz w:val="24"/>
                <w:szCs w:val="24"/>
              </w:rPr>
            </w:pP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r w:rsidR="00F634BE" w:rsidRPr="00F57360">
              <w:rPr>
                <w:rFonts w:ascii="Times New Roman" w:hAnsi="Times New Roman" w:cs="Times New Roman"/>
                <w:sz w:val="24"/>
                <w:szCs w:val="24"/>
              </w:rPr>
              <w:t>,5±</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4,45</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F634BE" w:rsidRPr="00F57360">
              <w:rPr>
                <w:rFonts w:ascii="Times New Roman" w:hAnsi="Times New Roman" w:cs="Times New Roman"/>
                <w:sz w:val="24"/>
                <w:szCs w:val="24"/>
              </w:rPr>
              <w:t>8,1±</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3,61</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707B02">
              <w:rPr>
                <w:rFonts w:ascii="Times New Roman" w:hAnsi="Times New Roman" w:cs="Times New Roman"/>
                <w:sz w:val="24"/>
                <w:szCs w:val="24"/>
              </w:rPr>
              <w:t>6</w:t>
            </w:r>
            <w:r w:rsidR="00F634BE" w:rsidRPr="00F57360">
              <w:rPr>
                <w:rFonts w:ascii="Times New Roman" w:hAnsi="Times New Roman" w:cs="Times New Roman"/>
                <w:sz w:val="24"/>
                <w:szCs w:val="24"/>
              </w:rPr>
              <w:t>,3±</w:t>
            </w:r>
          </w:p>
          <w:p w:rsidR="00F634BE" w:rsidRPr="00F57360" w:rsidRDefault="006968A3"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4,45</w:t>
            </w:r>
          </w:p>
        </w:tc>
        <w:tc>
          <w:tcPr>
            <w:tcW w:w="993" w:type="dxa"/>
          </w:tcPr>
          <w:p w:rsidR="00F634BE" w:rsidRDefault="00707B02"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r w:rsidR="00F634BE" w:rsidRPr="00F57360">
              <w:rPr>
                <w:rFonts w:ascii="Times New Roman" w:hAnsi="Times New Roman" w:cs="Times New Roman"/>
                <w:sz w:val="24"/>
                <w:szCs w:val="24"/>
              </w:rPr>
              <w:t>,7±</w:t>
            </w:r>
          </w:p>
          <w:p w:rsidR="00F634BE" w:rsidRPr="00F57360" w:rsidRDefault="006968A3"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3,04</w:t>
            </w:r>
          </w:p>
        </w:tc>
        <w:tc>
          <w:tcPr>
            <w:tcW w:w="992" w:type="dxa"/>
          </w:tcPr>
          <w:p w:rsidR="00F634BE" w:rsidRDefault="00707B02"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r w:rsidR="00F634BE" w:rsidRPr="00F57360">
              <w:rPr>
                <w:rFonts w:ascii="Times New Roman" w:hAnsi="Times New Roman" w:cs="Times New Roman"/>
                <w:sz w:val="24"/>
                <w:szCs w:val="24"/>
              </w:rPr>
              <w:t>,3±</w:t>
            </w:r>
          </w:p>
          <w:p w:rsidR="00F634BE" w:rsidRPr="00F57360" w:rsidRDefault="006968A3"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3,04</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F634BE" w:rsidRPr="00F57360">
              <w:rPr>
                <w:rFonts w:ascii="Times New Roman" w:hAnsi="Times New Roman" w:cs="Times New Roman"/>
                <w:sz w:val="24"/>
                <w:szCs w:val="24"/>
              </w:rPr>
              <w:t>1,6±</w:t>
            </w:r>
          </w:p>
          <w:p w:rsidR="00F634BE" w:rsidRPr="00F57360" w:rsidRDefault="004A5BD0"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3,35</w:t>
            </w:r>
            <w:r w:rsidR="006968A3">
              <w:rPr>
                <w:rFonts w:ascii="Times New Roman" w:hAnsi="Times New Roman" w:cs="Times New Roman"/>
                <w:sz w:val="24"/>
                <w:szCs w:val="24"/>
              </w:rPr>
              <w:t>*</w:t>
            </w:r>
          </w:p>
        </w:tc>
        <w:tc>
          <w:tcPr>
            <w:tcW w:w="113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F634BE" w:rsidRPr="00F57360">
              <w:rPr>
                <w:rFonts w:ascii="Times New Roman" w:hAnsi="Times New Roman" w:cs="Times New Roman"/>
                <w:sz w:val="24"/>
                <w:szCs w:val="24"/>
              </w:rPr>
              <w:t>2,7±</w:t>
            </w:r>
          </w:p>
          <w:p w:rsidR="00F634BE" w:rsidRPr="00F57360" w:rsidRDefault="004A5BD0"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3,02</w:t>
            </w:r>
            <w:r w:rsidR="006968A3">
              <w:rPr>
                <w:rFonts w:ascii="Times New Roman" w:hAnsi="Times New Roman" w:cs="Times New Roman"/>
                <w:sz w:val="24"/>
                <w:szCs w:val="24"/>
              </w:rPr>
              <w:t>*</w:t>
            </w:r>
          </w:p>
        </w:tc>
      </w:tr>
      <w:tr w:rsidR="00F634BE" w:rsidRPr="007E4AAC" w:rsidTr="004A5BD0">
        <w:trPr>
          <w:jc w:val="center"/>
        </w:trPr>
        <w:tc>
          <w:tcPr>
            <w:tcW w:w="1242" w:type="dxa"/>
            <w:vMerge w:val="restart"/>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Глобули</w:t>
            </w:r>
            <w:r>
              <w:rPr>
                <w:rFonts w:ascii="Times New Roman" w:hAnsi="Times New Roman" w:cs="Times New Roman"/>
                <w:sz w:val="24"/>
                <w:szCs w:val="24"/>
              </w:rPr>
              <w:t>-</w:t>
            </w:r>
            <w:r w:rsidRPr="00F57360">
              <w:rPr>
                <w:rFonts w:ascii="Times New Roman" w:hAnsi="Times New Roman" w:cs="Times New Roman"/>
                <w:sz w:val="24"/>
                <w:szCs w:val="24"/>
              </w:rPr>
              <w:t>ны</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w:t>
            </w:r>
            <w:r w:rsidRPr="00F57360">
              <w:rPr>
                <w:rFonts w:ascii="Times New Roman" w:hAnsi="Times New Roman" w:cs="Times New Roman"/>
                <w:sz w:val="24"/>
                <w:szCs w:val="24"/>
                <w:lang w:val="en-US"/>
              </w:rPr>
              <w:t>/</w:t>
            </w:r>
            <w:r w:rsidRPr="00F57360">
              <w:rPr>
                <w:rFonts w:ascii="Times New Roman" w:hAnsi="Times New Roman" w:cs="Times New Roman"/>
                <w:sz w:val="24"/>
                <w:szCs w:val="24"/>
              </w:rPr>
              <w:t>л</w:t>
            </w: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Контр</w:t>
            </w:r>
            <w:r>
              <w:rPr>
                <w:rFonts w:ascii="Times New Roman" w:hAnsi="Times New Roman" w:cs="Times New Roman"/>
                <w:sz w:val="24"/>
                <w:szCs w:val="24"/>
              </w:rPr>
              <w:t>.</w:t>
            </w:r>
          </w:p>
        </w:tc>
        <w:tc>
          <w:tcPr>
            <w:tcW w:w="97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r w:rsidR="00F634BE" w:rsidRPr="00F57360">
              <w:rPr>
                <w:rFonts w:ascii="Times New Roman" w:hAnsi="Times New Roman" w:cs="Times New Roman"/>
                <w:sz w:val="24"/>
                <w:szCs w:val="24"/>
              </w:rPr>
              <w:t>,7±</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3"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r w:rsidR="00F634BE" w:rsidRPr="00F57360">
              <w:rPr>
                <w:rFonts w:ascii="Times New Roman" w:hAnsi="Times New Roman" w:cs="Times New Roman"/>
                <w:sz w:val="24"/>
                <w:szCs w:val="24"/>
              </w:rPr>
              <w:t>,7±</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113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r>
      <w:tr w:rsidR="00F634BE" w:rsidRPr="007E4AAC" w:rsidTr="004A5BD0">
        <w:trPr>
          <w:jc w:val="center"/>
        </w:trPr>
        <w:tc>
          <w:tcPr>
            <w:tcW w:w="1242" w:type="dxa"/>
            <w:vMerge/>
          </w:tcPr>
          <w:p w:rsidR="00F634BE" w:rsidRPr="00F57360" w:rsidRDefault="00F634BE" w:rsidP="00D60C33">
            <w:pPr>
              <w:spacing w:line="360" w:lineRule="auto"/>
              <w:ind w:firstLine="709"/>
              <w:jc w:val="center"/>
              <w:rPr>
                <w:rFonts w:ascii="Times New Roman" w:hAnsi="Times New Roman" w:cs="Times New Roman"/>
                <w:sz w:val="24"/>
                <w:szCs w:val="24"/>
              </w:rPr>
            </w:pP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r w:rsidR="00F634BE" w:rsidRPr="00F57360">
              <w:rPr>
                <w:rFonts w:ascii="Times New Roman" w:hAnsi="Times New Roman" w:cs="Times New Roman"/>
                <w:sz w:val="24"/>
                <w:szCs w:val="24"/>
              </w:rPr>
              <w:t>,5±</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6968A3">
              <w:rPr>
                <w:rFonts w:ascii="Times New Roman" w:hAnsi="Times New Roman" w:cs="Times New Roman"/>
                <w:sz w:val="24"/>
                <w:szCs w:val="24"/>
              </w:rPr>
              <w:t>4</w:t>
            </w:r>
            <w:r w:rsidR="00F634BE" w:rsidRPr="00F57360">
              <w:rPr>
                <w:rFonts w:ascii="Times New Roman" w:hAnsi="Times New Roman" w:cs="Times New Roman"/>
                <w:sz w:val="24"/>
                <w:szCs w:val="24"/>
              </w:rPr>
              <w:t>,8±</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0,1</w:t>
            </w:r>
          </w:p>
        </w:tc>
        <w:tc>
          <w:tcPr>
            <w:tcW w:w="993" w:type="dxa"/>
          </w:tcPr>
          <w:p w:rsidR="00F634BE"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w:t>
            </w:r>
            <w:r w:rsidR="00707B02">
              <w:rPr>
                <w:rFonts w:ascii="Times New Roman" w:hAnsi="Times New Roman" w:cs="Times New Roman"/>
                <w:sz w:val="24"/>
                <w:szCs w:val="24"/>
              </w:rPr>
              <w:t>2</w:t>
            </w:r>
            <w:r w:rsidRPr="00F57360">
              <w:rPr>
                <w:rFonts w:ascii="Times New Roman" w:hAnsi="Times New Roman" w:cs="Times New Roman"/>
                <w:sz w:val="24"/>
                <w:szCs w:val="24"/>
              </w:rPr>
              <w:t>,9±</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707B02">
              <w:rPr>
                <w:rFonts w:ascii="Times New Roman" w:hAnsi="Times New Roman" w:cs="Times New Roman"/>
                <w:sz w:val="24"/>
                <w:szCs w:val="24"/>
              </w:rPr>
              <w:t>3</w:t>
            </w:r>
            <w:r w:rsidR="00F634BE" w:rsidRPr="00F57360">
              <w:rPr>
                <w:rFonts w:ascii="Times New Roman" w:hAnsi="Times New Roman" w:cs="Times New Roman"/>
                <w:sz w:val="24"/>
                <w:szCs w:val="24"/>
              </w:rPr>
              <w:t>,1±</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0,2*</w:t>
            </w:r>
          </w:p>
        </w:tc>
        <w:tc>
          <w:tcPr>
            <w:tcW w:w="992"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r w:rsidR="00F634BE" w:rsidRPr="00F57360">
              <w:rPr>
                <w:rFonts w:ascii="Times New Roman" w:hAnsi="Times New Roman" w:cs="Times New Roman"/>
                <w:sz w:val="24"/>
                <w:szCs w:val="24"/>
              </w:rPr>
              <w:t>,2±</w:t>
            </w:r>
          </w:p>
          <w:p w:rsidR="00F634BE" w:rsidRPr="00F57360" w:rsidRDefault="004A5BD0"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r w:rsidR="00F634BE" w:rsidRPr="00F57360">
              <w:rPr>
                <w:rFonts w:ascii="Times New Roman" w:hAnsi="Times New Roman" w:cs="Times New Roman"/>
                <w:sz w:val="24"/>
                <w:szCs w:val="24"/>
              </w:rPr>
              <w:t>*</w:t>
            </w:r>
          </w:p>
        </w:tc>
        <w:tc>
          <w:tcPr>
            <w:tcW w:w="113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F634BE" w:rsidRPr="00F57360">
              <w:rPr>
                <w:rFonts w:ascii="Times New Roman" w:hAnsi="Times New Roman" w:cs="Times New Roman"/>
                <w:sz w:val="24"/>
                <w:szCs w:val="24"/>
              </w:rPr>
              <w:t>,3±</w:t>
            </w:r>
          </w:p>
          <w:p w:rsidR="00F634BE" w:rsidRPr="00F57360" w:rsidRDefault="004A5BD0"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0,1</w:t>
            </w:r>
            <w:r w:rsidR="00F634BE" w:rsidRPr="00F57360">
              <w:rPr>
                <w:rFonts w:ascii="Times New Roman" w:hAnsi="Times New Roman" w:cs="Times New Roman"/>
                <w:sz w:val="24"/>
                <w:szCs w:val="24"/>
              </w:rPr>
              <w:t>*</w:t>
            </w:r>
          </w:p>
        </w:tc>
      </w:tr>
      <w:tr w:rsidR="00F634BE" w:rsidRPr="007E4AAC" w:rsidTr="004A5BD0">
        <w:trPr>
          <w:jc w:val="center"/>
        </w:trPr>
        <w:tc>
          <w:tcPr>
            <w:tcW w:w="1242" w:type="dxa"/>
            <w:vMerge w:val="restart"/>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Общий белок</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г</w:t>
            </w:r>
            <w:r w:rsidRPr="00F57360">
              <w:rPr>
                <w:rFonts w:ascii="Times New Roman" w:hAnsi="Times New Roman" w:cs="Times New Roman"/>
                <w:sz w:val="24"/>
                <w:szCs w:val="24"/>
                <w:lang w:val="en-US"/>
              </w:rPr>
              <w:t>/</w:t>
            </w:r>
            <w:r w:rsidRPr="00F57360">
              <w:rPr>
                <w:rFonts w:ascii="Times New Roman" w:hAnsi="Times New Roman" w:cs="Times New Roman"/>
                <w:sz w:val="24"/>
                <w:szCs w:val="24"/>
              </w:rPr>
              <w:t>л</w:t>
            </w: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Контр</w:t>
            </w:r>
            <w:r>
              <w:rPr>
                <w:rFonts w:ascii="Times New Roman" w:hAnsi="Times New Roman" w:cs="Times New Roman"/>
                <w:sz w:val="24"/>
                <w:szCs w:val="24"/>
              </w:rPr>
              <w:t>.</w:t>
            </w:r>
          </w:p>
        </w:tc>
        <w:tc>
          <w:tcPr>
            <w:tcW w:w="974" w:type="dxa"/>
          </w:tcPr>
          <w:p w:rsidR="00F634BE" w:rsidRDefault="009204DB"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65,1</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1,12</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r w:rsidR="00F634BE" w:rsidRPr="00F57360">
              <w:rPr>
                <w:rFonts w:ascii="Times New Roman" w:hAnsi="Times New Roman" w:cs="Times New Roman"/>
                <w:sz w:val="24"/>
                <w:szCs w:val="24"/>
              </w:rPr>
              <w:t>,2±</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1,9</w:t>
            </w:r>
          </w:p>
        </w:tc>
        <w:tc>
          <w:tcPr>
            <w:tcW w:w="992" w:type="dxa"/>
          </w:tcPr>
          <w:p w:rsidR="00F634BE"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w:t>
            </w:r>
            <w:r w:rsidR="003339BA">
              <w:rPr>
                <w:rFonts w:ascii="Times New Roman" w:hAnsi="Times New Roman" w:cs="Times New Roman"/>
                <w:sz w:val="24"/>
                <w:szCs w:val="24"/>
              </w:rPr>
              <w:t>7,1</w:t>
            </w:r>
            <w:r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1,36</w:t>
            </w:r>
          </w:p>
        </w:tc>
        <w:tc>
          <w:tcPr>
            <w:tcW w:w="993"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60,9</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1,04</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65,4</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1,24</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67,7</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1,72</w:t>
            </w:r>
          </w:p>
        </w:tc>
        <w:tc>
          <w:tcPr>
            <w:tcW w:w="1134"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66,9</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1,25</w:t>
            </w:r>
          </w:p>
        </w:tc>
      </w:tr>
      <w:tr w:rsidR="00F634BE" w:rsidRPr="007E4AAC" w:rsidTr="004A5BD0">
        <w:trPr>
          <w:jc w:val="center"/>
        </w:trPr>
        <w:tc>
          <w:tcPr>
            <w:tcW w:w="1242" w:type="dxa"/>
            <w:vMerge/>
          </w:tcPr>
          <w:p w:rsidR="00F634BE" w:rsidRPr="00F57360" w:rsidRDefault="00F634BE" w:rsidP="00D60C33">
            <w:pPr>
              <w:spacing w:line="360" w:lineRule="auto"/>
              <w:ind w:firstLine="709"/>
              <w:jc w:val="center"/>
              <w:rPr>
                <w:rFonts w:ascii="Times New Roman" w:hAnsi="Times New Roman" w:cs="Times New Roman"/>
                <w:sz w:val="24"/>
                <w:szCs w:val="24"/>
              </w:rPr>
            </w:pPr>
          </w:p>
        </w:tc>
        <w:tc>
          <w:tcPr>
            <w:tcW w:w="1011" w:type="dxa"/>
          </w:tcPr>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Опыт</w:t>
            </w:r>
          </w:p>
        </w:tc>
        <w:tc>
          <w:tcPr>
            <w:tcW w:w="974" w:type="dxa"/>
          </w:tcPr>
          <w:p w:rsidR="00F634BE"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64,</w:t>
            </w:r>
            <w:r w:rsidR="009204DB">
              <w:rPr>
                <w:rFonts w:ascii="Times New Roman" w:hAnsi="Times New Roman" w:cs="Times New Roman"/>
                <w:sz w:val="24"/>
                <w:szCs w:val="24"/>
              </w:rPr>
              <w:t>0</w:t>
            </w:r>
            <w:r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0,91</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r w:rsidR="00F634BE" w:rsidRPr="00F57360">
              <w:rPr>
                <w:rFonts w:ascii="Times New Roman" w:hAnsi="Times New Roman" w:cs="Times New Roman"/>
                <w:sz w:val="24"/>
                <w:szCs w:val="24"/>
              </w:rPr>
              <w:t>,9±</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1,23</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71,1</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1,16</w:t>
            </w:r>
          </w:p>
        </w:tc>
        <w:tc>
          <w:tcPr>
            <w:tcW w:w="993"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1,07</w:t>
            </w:r>
            <w:r w:rsidR="004A5BD0">
              <w:rPr>
                <w:rFonts w:ascii="Times New Roman" w:hAnsi="Times New Roman" w:cs="Times New Roman"/>
                <w:sz w:val="24"/>
                <w:szCs w:val="24"/>
              </w:rPr>
              <w:t>*</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71,4</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0,98</w:t>
            </w:r>
            <w:r w:rsidR="004A5BD0">
              <w:rPr>
                <w:rFonts w:ascii="Times New Roman" w:hAnsi="Times New Roman" w:cs="Times New Roman"/>
                <w:sz w:val="24"/>
                <w:szCs w:val="24"/>
              </w:rPr>
              <w:t>*</w:t>
            </w:r>
          </w:p>
        </w:tc>
        <w:tc>
          <w:tcPr>
            <w:tcW w:w="992"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75,8</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1,04</w:t>
            </w:r>
            <w:r w:rsidR="004A5BD0">
              <w:rPr>
                <w:rFonts w:ascii="Times New Roman" w:hAnsi="Times New Roman" w:cs="Times New Roman"/>
                <w:sz w:val="24"/>
                <w:szCs w:val="24"/>
              </w:rPr>
              <w:t>*</w:t>
            </w:r>
          </w:p>
        </w:tc>
        <w:tc>
          <w:tcPr>
            <w:tcW w:w="1134" w:type="dxa"/>
          </w:tcPr>
          <w:p w:rsidR="00F634BE" w:rsidRDefault="003339BA" w:rsidP="00D60C33">
            <w:pPr>
              <w:spacing w:line="360" w:lineRule="auto"/>
              <w:jc w:val="center"/>
              <w:rPr>
                <w:rFonts w:ascii="Times New Roman" w:hAnsi="Times New Roman" w:cs="Times New Roman"/>
                <w:sz w:val="24"/>
                <w:szCs w:val="24"/>
              </w:rPr>
            </w:pPr>
            <w:r>
              <w:rPr>
                <w:rFonts w:ascii="Times New Roman" w:hAnsi="Times New Roman" w:cs="Times New Roman"/>
                <w:sz w:val="24"/>
                <w:szCs w:val="24"/>
              </w:rPr>
              <w:t>75,0</w:t>
            </w:r>
            <w:r w:rsidR="00F634BE" w:rsidRPr="00F57360">
              <w:rPr>
                <w:rFonts w:ascii="Times New Roman" w:hAnsi="Times New Roman" w:cs="Times New Roman"/>
                <w:sz w:val="24"/>
                <w:szCs w:val="24"/>
              </w:rPr>
              <w:t>±</w:t>
            </w:r>
          </w:p>
          <w:p w:rsidR="00F634BE" w:rsidRPr="00F57360" w:rsidRDefault="00F634BE" w:rsidP="00D60C33">
            <w:pPr>
              <w:spacing w:line="360" w:lineRule="auto"/>
              <w:jc w:val="center"/>
              <w:rPr>
                <w:rFonts w:ascii="Times New Roman" w:hAnsi="Times New Roman" w:cs="Times New Roman"/>
                <w:sz w:val="24"/>
                <w:szCs w:val="24"/>
              </w:rPr>
            </w:pPr>
            <w:r w:rsidRPr="00F57360">
              <w:rPr>
                <w:rFonts w:ascii="Times New Roman" w:hAnsi="Times New Roman" w:cs="Times New Roman"/>
                <w:sz w:val="24"/>
                <w:szCs w:val="24"/>
              </w:rPr>
              <w:t>1,23</w:t>
            </w:r>
            <w:r w:rsidR="004A5BD0">
              <w:rPr>
                <w:rFonts w:ascii="Times New Roman" w:hAnsi="Times New Roman" w:cs="Times New Roman"/>
                <w:sz w:val="24"/>
                <w:szCs w:val="24"/>
              </w:rPr>
              <w:t>**</w:t>
            </w:r>
          </w:p>
        </w:tc>
      </w:tr>
    </w:tbl>
    <w:p w:rsidR="00F634BE" w:rsidRDefault="00F634BE" w:rsidP="00D60C33">
      <w:pPr>
        <w:spacing w:after="0" w:line="360" w:lineRule="auto"/>
        <w:jc w:val="both"/>
        <w:rPr>
          <w:rFonts w:ascii="Times New Roman" w:hAnsi="Times New Roman" w:cs="Times New Roman"/>
          <w:sz w:val="24"/>
          <w:szCs w:val="24"/>
        </w:rPr>
      </w:pPr>
      <w:r w:rsidRPr="0023510F">
        <w:rPr>
          <w:rFonts w:ascii="Times New Roman" w:hAnsi="Times New Roman" w:cs="Times New Roman"/>
          <w:sz w:val="24"/>
          <w:szCs w:val="24"/>
        </w:rPr>
        <w:t>Примечание:  * - Р&lt;0,05, ** - Р&lt;0,01, *** - Р&lt;0,001, относительно контрольных данных</w:t>
      </w:r>
      <w:r>
        <w:rPr>
          <w:rFonts w:ascii="Times New Roman" w:hAnsi="Times New Roman" w:cs="Times New Roman"/>
          <w:sz w:val="24"/>
          <w:szCs w:val="24"/>
        </w:rPr>
        <w:t>; собственные исследования.</w:t>
      </w:r>
    </w:p>
    <w:p w:rsidR="00CD2B5E" w:rsidRPr="0023510F" w:rsidRDefault="00CD2B5E" w:rsidP="00D60C33">
      <w:pPr>
        <w:spacing w:after="0" w:line="360" w:lineRule="auto"/>
        <w:jc w:val="both"/>
        <w:rPr>
          <w:rFonts w:ascii="Times New Roman" w:hAnsi="Times New Roman" w:cs="Times New Roman"/>
          <w:sz w:val="24"/>
          <w:szCs w:val="24"/>
        </w:rPr>
      </w:pPr>
    </w:p>
    <w:p w:rsidR="00707B02" w:rsidRDefault="00707B02"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Так же в ходе эксперимента определялись три основные показатели ферментативной активности печени: аспартатаминотрасфераза (АсАТ), аланинаминотрансфераза (АлАТ), щелочная фосфатаза</w:t>
      </w:r>
      <w:r w:rsidRPr="00644708">
        <w:rPr>
          <w:rFonts w:ascii="Times New Roman" w:hAnsi="Times New Roman" w:cs="Times New Roman"/>
          <w:sz w:val="28"/>
          <w:szCs w:val="28"/>
        </w:rPr>
        <w:t xml:space="preserve"> [</w:t>
      </w:r>
      <w:r w:rsidR="00A26D27" w:rsidRPr="00A26D27">
        <w:rPr>
          <w:rFonts w:ascii="Times New Roman" w:hAnsi="Times New Roman" w:cs="Times New Roman"/>
          <w:sz w:val="28"/>
          <w:szCs w:val="28"/>
        </w:rPr>
        <w:t>16, 25</w:t>
      </w:r>
      <w:r w:rsidRPr="00834617">
        <w:rPr>
          <w:rFonts w:ascii="Times New Roman" w:hAnsi="Times New Roman" w:cs="Times New Roman"/>
          <w:sz w:val="28"/>
          <w:szCs w:val="28"/>
        </w:rPr>
        <w:t>]</w:t>
      </w:r>
      <w:r w:rsidR="00EA62A6">
        <w:rPr>
          <w:rFonts w:ascii="Times New Roman" w:hAnsi="Times New Roman" w:cs="Times New Roman"/>
          <w:sz w:val="28"/>
          <w:szCs w:val="28"/>
        </w:rPr>
        <w:t>.</w:t>
      </w:r>
    </w:p>
    <w:p w:rsidR="00472AFF" w:rsidRPr="00472AFF" w:rsidRDefault="00472AFF" w:rsidP="00D60C33">
      <w:pPr>
        <w:spacing w:after="0" w:line="360" w:lineRule="auto"/>
        <w:ind w:firstLine="709"/>
        <w:jc w:val="both"/>
        <w:rPr>
          <w:rFonts w:ascii="Times New Roman" w:hAnsi="Times New Roman" w:cs="Times New Roman"/>
          <w:sz w:val="28"/>
          <w:szCs w:val="28"/>
        </w:rPr>
      </w:pPr>
      <w:r w:rsidRPr="00472AFF">
        <w:rPr>
          <w:rFonts w:ascii="Times New Roman" w:hAnsi="Times New Roman" w:cs="Times New Roman"/>
          <w:sz w:val="28"/>
          <w:szCs w:val="28"/>
        </w:rPr>
        <w:t xml:space="preserve">Биохимический показатель содержания АсАТ в опытных группах был ниже на 3,7%** (Р&lt;0,01) (Рис. </w:t>
      </w:r>
      <w:r w:rsidR="00531877">
        <w:rPr>
          <w:rFonts w:ascii="Times New Roman" w:hAnsi="Times New Roman" w:cs="Times New Roman"/>
          <w:sz w:val="28"/>
          <w:szCs w:val="28"/>
        </w:rPr>
        <w:t>2.</w:t>
      </w:r>
      <w:r w:rsidR="006707EB">
        <w:rPr>
          <w:rFonts w:ascii="Times New Roman" w:hAnsi="Times New Roman" w:cs="Times New Roman"/>
          <w:sz w:val="28"/>
          <w:szCs w:val="28"/>
        </w:rPr>
        <w:t>9</w:t>
      </w:r>
      <w:r w:rsidR="00531877">
        <w:rPr>
          <w:rFonts w:ascii="Times New Roman" w:hAnsi="Times New Roman" w:cs="Times New Roman"/>
          <w:sz w:val="28"/>
          <w:szCs w:val="28"/>
        </w:rPr>
        <w:t>)</w:t>
      </w:r>
    </w:p>
    <w:p w:rsidR="00383E87" w:rsidRDefault="00BD1CE7" w:rsidP="00D60C3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442C466C" wp14:editId="71966BE8">
                <wp:simplePos x="0" y="0"/>
                <wp:positionH relativeFrom="column">
                  <wp:posOffset>4664075</wp:posOffset>
                </wp:positionH>
                <wp:positionV relativeFrom="paragraph">
                  <wp:posOffset>1675765</wp:posOffset>
                </wp:positionV>
                <wp:extent cx="428625" cy="314325"/>
                <wp:effectExtent l="0" t="0" r="0" b="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rsidR="001350AE" w:rsidRPr="00276D77" w:rsidRDefault="001350AE">
                            <w:pPr>
                              <w:rPr>
                                <w:rFonts w:ascii="Times New Roman" w:hAnsi="Times New Roman" w:cs="Times New Roman"/>
                                <w:sz w:val="18"/>
                                <w:szCs w:val="18"/>
                              </w:rPr>
                            </w:pPr>
                            <w:r w:rsidRPr="00276D77">
                              <w:rPr>
                                <w:rFonts w:ascii="Times New Roman" w:hAnsi="Times New Roman" w:cs="Times New Roman"/>
                                <w:sz w:val="18"/>
                                <w:szCs w:val="18"/>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C466C" id="_x0000_s1030" type="#_x0000_t202" style="position:absolute;left:0;text-align:left;margin-left:367.25pt;margin-top:131.95pt;width:33.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" filled="f" stroked="f">
                <v:textbox>
                  <w:txbxContent>
                    <w:p w:rsidR="001350AE" w:rsidRPr="00276D77" w:rsidRDefault="001350AE">
                      <w:pPr>
                        <w:rPr>
                          <w:rFonts w:ascii="Times New Roman" w:hAnsi="Times New Roman" w:cs="Times New Roman"/>
                          <w:sz w:val="18"/>
                          <w:szCs w:val="18"/>
                        </w:rPr>
                      </w:pPr>
                      <w:r w:rsidRPr="00276D77">
                        <w:rPr>
                          <w:rFonts w:ascii="Times New Roman" w:hAnsi="Times New Roman" w:cs="Times New Roman"/>
                          <w:sz w:val="18"/>
                          <w:szCs w:val="18"/>
                        </w:rPr>
                        <w:t>Дн.</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EBD3212" wp14:editId="3B36E642">
                <wp:simplePos x="0" y="0"/>
                <wp:positionH relativeFrom="column">
                  <wp:posOffset>1092200</wp:posOffset>
                </wp:positionH>
                <wp:positionV relativeFrom="paragraph">
                  <wp:posOffset>-635</wp:posOffset>
                </wp:positionV>
                <wp:extent cx="514350" cy="27622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noFill/>
                          <a:miter lim="800000"/>
                          <a:headEnd/>
                          <a:tailEnd/>
                        </a:ln>
                      </wps:spPr>
                      <wps:txbx>
                        <w:txbxContent>
                          <w:p w:rsidR="001350AE" w:rsidRPr="00276D77" w:rsidRDefault="001350AE">
                            <w:pPr>
                              <w:rPr>
                                <w:rFonts w:ascii="Times New Roman" w:hAnsi="Times New Roman" w:cs="Times New Roman"/>
                                <w:sz w:val="16"/>
                                <w:szCs w:val="16"/>
                              </w:rPr>
                            </w:pPr>
                            <w:r w:rsidRPr="00276D77">
                              <w:rPr>
                                <w:rFonts w:ascii="Times New Roman" w:hAnsi="Times New Roman" w:cs="Times New Roman"/>
                                <w:sz w:val="16"/>
                                <w:szCs w:val="16"/>
                              </w:rPr>
                              <w:t>МЕ/л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D3212" id="_x0000_s1031" type="#_x0000_t202" style="position:absolute;left:0;text-align:left;margin-left:86pt;margin-top:-.0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" filled="f" stroked="f">
                <v:textbox>
                  <w:txbxContent>
                    <w:p w:rsidR="001350AE" w:rsidRPr="00276D77" w:rsidRDefault="001350AE">
                      <w:pPr>
                        <w:rPr>
                          <w:rFonts w:ascii="Times New Roman" w:hAnsi="Times New Roman" w:cs="Times New Roman"/>
                          <w:sz w:val="16"/>
                          <w:szCs w:val="16"/>
                        </w:rPr>
                      </w:pPr>
                      <w:r w:rsidRPr="00276D77">
                        <w:rPr>
                          <w:rFonts w:ascii="Times New Roman" w:hAnsi="Times New Roman" w:cs="Times New Roman"/>
                          <w:sz w:val="16"/>
                          <w:szCs w:val="16"/>
                        </w:rPr>
                        <w:t>МЕ/л</w:t>
                      </w:r>
                    </w:p>
                  </w:txbxContent>
                </v:textbox>
              </v:shape>
            </w:pict>
          </mc:Fallback>
        </mc:AlternateContent>
      </w:r>
      <w:r w:rsidR="00383E87">
        <w:rPr>
          <w:rFonts w:ascii="Times New Roman" w:hAnsi="Times New Roman" w:cs="Times New Roman"/>
          <w:noProof/>
          <w:sz w:val="28"/>
          <w:szCs w:val="28"/>
          <w:lang w:eastAsia="ru-RU"/>
        </w:rPr>
        <w:drawing>
          <wp:inline distT="0" distB="0" distL="0" distR="0" wp14:anchorId="2A8B55EC" wp14:editId="3E6C10C8">
            <wp:extent cx="4562475" cy="18859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62475" cy="1885950"/>
                    </a:xfrm>
                    <a:prstGeom prst="rect">
                      <a:avLst/>
                    </a:prstGeom>
                    <a:noFill/>
                  </pic:spPr>
                </pic:pic>
              </a:graphicData>
            </a:graphic>
          </wp:inline>
        </w:drawing>
      </w:r>
    </w:p>
    <w:p w:rsidR="00383E87" w:rsidRPr="00531877" w:rsidRDefault="00383E87" w:rsidP="00D60C33">
      <w:pPr>
        <w:spacing w:after="0" w:line="360" w:lineRule="auto"/>
        <w:ind w:firstLine="709"/>
        <w:jc w:val="center"/>
        <w:rPr>
          <w:rFonts w:ascii="Times New Roman" w:hAnsi="Times New Roman" w:cs="Times New Roman"/>
          <w:b/>
          <w:sz w:val="24"/>
          <w:szCs w:val="24"/>
        </w:rPr>
      </w:pPr>
      <w:r w:rsidRPr="00531877">
        <w:rPr>
          <w:rFonts w:ascii="Times New Roman" w:hAnsi="Times New Roman" w:cs="Times New Roman"/>
          <w:b/>
          <w:sz w:val="24"/>
          <w:szCs w:val="24"/>
        </w:rPr>
        <w:t xml:space="preserve">Рисунок </w:t>
      </w:r>
      <w:r w:rsidR="00531877" w:rsidRPr="00531877">
        <w:rPr>
          <w:rFonts w:ascii="Times New Roman" w:hAnsi="Times New Roman" w:cs="Times New Roman"/>
          <w:b/>
          <w:sz w:val="24"/>
          <w:szCs w:val="24"/>
        </w:rPr>
        <w:t>2.</w:t>
      </w:r>
      <w:r w:rsidR="006707EB">
        <w:rPr>
          <w:rFonts w:ascii="Times New Roman" w:hAnsi="Times New Roman" w:cs="Times New Roman"/>
          <w:b/>
          <w:sz w:val="24"/>
          <w:szCs w:val="24"/>
        </w:rPr>
        <w:t>9</w:t>
      </w:r>
      <w:r w:rsidRPr="00531877">
        <w:rPr>
          <w:rFonts w:ascii="Times New Roman" w:hAnsi="Times New Roman" w:cs="Times New Roman"/>
          <w:b/>
          <w:sz w:val="24"/>
          <w:szCs w:val="24"/>
        </w:rPr>
        <w:t xml:space="preserve"> Динамика содержания  АсАТ в опытных и контрольных  группах животных</w:t>
      </w:r>
    </w:p>
    <w:p w:rsidR="00CD2B5E" w:rsidRPr="007E4AAC" w:rsidRDefault="00CD2B5E" w:rsidP="00D60C33">
      <w:pPr>
        <w:spacing w:after="0" w:line="360" w:lineRule="auto"/>
        <w:ind w:firstLine="709"/>
        <w:jc w:val="center"/>
        <w:rPr>
          <w:rFonts w:ascii="Times New Roman" w:hAnsi="Times New Roman" w:cs="Times New Roman"/>
          <w:sz w:val="28"/>
          <w:szCs w:val="28"/>
        </w:rPr>
      </w:pPr>
    </w:p>
    <w:p w:rsidR="00F634BE" w:rsidRDefault="00BD1CE7" w:rsidP="00D60C3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6D6C3881" wp14:editId="6BC0A8DE">
                <wp:simplePos x="0" y="0"/>
                <wp:positionH relativeFrom="column">
                  <wp:posOffset>996950</wp:posOffset>
                </wp:positionH>
                <wp:positionV relativeFrom="paragraph">
                  <wp:posOffset>596900</wp:posOffset>
                </wp:positionV>
                <wp:extent cx="514350" cy="276225"/>
                <wp:effectExtent l="0" t="0" r="0" b="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noFill/>
                          <a:miter lim="800000"/>
                          <a:headEnd/>
                          <a:tailEnd/>
                        </a:ln>
                      </wps:spPr>
                      <wps:txbx>
                        <w:txbxContent>
                          <w:p w:rsidR="001350AE" w:rsidRPr="00276D77" w:rsidRDefault="001350AE" w:rsidP="00276D77">
                            <w:pPr>
                              <w:rPr>
                                <w:rFonts w:ascii="Times New Roman" w:hAnsi="Times New Roman" w:cs="Times New Roman"/>
                                <w:sz w:val="16"/>
                                <w:szCs w:val="16"/>
                              </w:rPr>
                            </w:pPr>
                            <w:r w:rsidRPr="00276D77">
                              <w:rPr>
                                <w:rFonts w:ascii="Times New Roman" w:hAnsi="Times New Roman" w:cs="Times New Roman"/>
                                <w:sz w:val="16"/>
                                <w:szCs w:val="16"/>
                              </w:rPr>
                              <w:t>МЕ/л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C3881" id="_x0000_s1032" type="#_x0000_t202" style="position:absolute;left:0;text-align:left;margin-left:78.5pt;margin-top:47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" filled="f" stroked="f">
                <v:textbox>
                  <w:txbxContent>
                    <w:p w:rsidR="001350AE" w:rsidRPr="00276D77" w:rsidRDefault="001350AE" w:rsidP="00276D77">
                      <w:pPr>
                        <w:rPr>
                          <w:rFonts w:ascii="Times New Roman" w:hAnsi="Times New Roman" w:cs="Times New Roman"/>
                          <w:sz w:val="16"/>
                          <w:szCs w:val="16"/>
                        </w:rPr>
                      </w:pPr>
                      <w:r w:rsidRPr="00276D77">
                        <w:rPr>
                          <w:rFonts w:ascii="Times New Roman" w:hAnsi="Times New Roman" w:cs="Times New Roman"/>
                          <w:sz w:val="16"/>
                          <w:szCs w:val="16"/>
                        </w:rPr>
                        <w:t>МЕ/л</w:t>
                      </w:r>
                    </w:p>
                  </w:txbxContent>
                </v:textbox>
              </v:shape>
            </w:pict>
          </mc:Fallback>
        </mc:AlternateContent>
      </w:r>
      <w:r w:rsidR="00A26D27" w:rsidRPr="007E4AAC">
        <w:rPr>
          <w:rFonts w:ascii="Times New Roman" w:hAnsi="Times New Roman" w:cs="Times New Roman"/>
          <w:sz w:val="28"/>
          <w:szCs w:val="28"/>
        </w:rPr>
        <w:t>Биохи</w:t>
      </w:r>
      <w:r w:rsidR="00A26D27">
        <w:rPr>
          <w:rFonts w:ascii="Times New Roman" w:hAnsi="Times New Roman" w:cs="Times New Roman"/>
          <w:sz w:val="28"/>
          <w:szCs w:val="28"/>
        </w:rPr>
        <w:t>мический показатель содержания АлАТ</w:t>
      </w:r>
      <w:r w:rsidR="00A26D27" w:rsidRPr="007E4AAC">
        <w:rPr>
          <w:rFonts w:ascii="Times New Roman" w:hAnsi="Times New Roman" w:cs="Times New Roman"/>
          <w:sz w:val="28"/>
          <w:szCs w:val="28"/>
        </w:rPr>
        <w:t xml:space="preserve"> в опытных групп</w:t>
      </w:r>
      <w:r w:rsidR="00A26D27">
        <w:rPr>
          <w:rFonts w:ascii="Times New Roman" w:hAnsi="Times New Roman" w:cs="Times New Roman"/>
          <w:sz w:val="28"/>
          <w:szCs w:val="28"/>
        </w:rPr>
        <w:t>ах был достоверно ниже на 4,3%**(Р&lt;0,0</w:t>
      </w:r>
      <w:r w:rsidR="00A26D27" w:rsidRPr="007E4AAC">
        <w:rPr>
          <w:rFonts w:ascii="Times New Roman" w:hAnsi="Times New Roman" w:cs="Times New Roman"/>
          <w:sz w:val="28"/>
          <w:szCs w:val="28"/>
        </w:rPr>
        <w:t>1)</w:t>
      </w:r>
      <w:r w:rsidR="00531877">
        <w:rPr>
          <w:rFonts w:ascii="Times New Roman" w:hAnsi="Times New Roman" w:cs="Times New Roman"/>
          <w:sz w:val="28"/>
          <w:szCs w:val="28"/>
        </w:rPr>
        <w:t xml:space="preserve"> (Р</w:t>
      </w:r>
      <w:r w:rsidR="00A26D27">
        <w:rPr>
          <w:rFonts w:ascii="Times New Roman" w:hAnsi="Times New Roman" w:cs="Times New Roman"/>
          <w:sz w:val="28"/>
          <w:szCs w:val="28"/>
        </w:rPr>
        <w:t xml:space="preserve">ис. </w:t>
      </w:r>
      <w:r w:rsidR="00531877">
        <w:rPr>
          <w:rFonts w:ascii="Times New Roman" w:hAnsi="Times New Roman" w:cs="Times New Roman"/>
          <w:sz w:val="28"/>
          <w:szCs w:val="28"/>
        </w:rPr>
        <w:t>2.</w:t>
      </w:r>
      <w:r w:rsidR="006707EB">
        <w:rPr>
          <w:rFonts w:ascii="Times New Roman" w:hAnsi="Times New Roman" w:cs="Times New Roman"/>
          <w:sz w:val="28"/>
          <w:szCs w:val="28"/>
        </w:rPr>
        <w:t>10</w:t>
      </w:r>
      <w:r w:rsidR="00A26D27">
        <w:rPr>
          <w:rFonts w:ascii="Times New Roman" w:hAnsi="Times New Roman" w:cs="Times New Roman"/>
          <w:sz w:val="28"/>
          <w:szCs w:val="28"/>
        </w:rPr>
        <w:t>)</w:t>
      </w:r>
      <w:r w:rsidR="00A26D27" w:rsidRPr="00A26D27">
        <w:rPr>
          <w:rFonts w:ascii="Times New Roman" w:hAnsi="Times New Roman" w:cs="Times New Roman"/>
          <w:sz w:val="28"/>
          <w:szCs w:val="28"/>
        </w:rPr>
        <w:t xml:space="preserve">. </w:t>
      </w:r>
    </w:p>
    <w:p w:rsidR="00F634BE" w:rsidRDefault="00B81152" w:rsidP="00D60C3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B799ED5" wp14:editId="73CF2931">
                <wp:simplePos x="0" y="0"/>
                <wp:positionH relativeFrom="column">
                  <wp:posOffset>4768850</wp:posOffset>
                </wp:positionH>
                <wp:positionV relativeFrom="paragraph">
                  <wp:posOffset>1718310</wp:posOffset>
                </wp:positionV>
                <wp:extent cx="381000" cy="285750"/>
                <wp:effectExtent l="0" t="0" r="0" b="0"/>
                <wp:wrapNone/>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noFill/>
                        <a:ln w="9525">
                          <a:noFill/>
                          <a:miter lim="800000"/>
                          <a:headEnd/>
                          <a:tailEnd/>
                        </a:ln>
                      </wps:spPr>
                      <wps:txbx>
                        <w:txbxContent>
                          <w:p w:rsidR="001350AE" w:rsidRPr="00276D77" w:rsidRDefault="001350AE">
                            <w:pPr>
                              <w:rPr>
                                <w:rFonts w:ascii="Times New Roman" w:hAnsi="Times New Roman" w:cs="Times New Roman"/>
                                <w:sz w:val="20"/>
                                <w:szCs w:val="20"/>
                              </w:rPr>
                            </w:pPr>
                            <w:r w:rsidRPr="00276D77">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99ED5" id="_x0000_s1033" type="#_x0000_t202" style="position:absolute;left:0;text-align:left;margin-left:375.5pt;margin-top:135.3pt;width:30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" filled="f" stroked="f">
                <v:textbox>
                  <w:txbxContent>
                    <w:p w:rsidR="001350AE" w:rsidRPr="00276D77" w:rsidRDefault="001350AE">
                      <w:pPr>
                        <w:rPr>
                          <w:rFonts w:ascii="Times New Roman" w:hAnsi="Times New Roman" w:cs="Times New Roman"/>
                          <w:sz w:val="20"/>
                          <w:szCs w:val="20"/>
                        </w:rPr>
                      </w:pPr>
                      <w:r w:rsidRPr="00276D77">
                        <w:rPr>
                          <w:rFonts w:ascii="Times New Roman" w:hAnsi="Times New Roman" w:cs="Times New Roman"/>
                          <w:sz w:val="20"/>
                          <w:szCs w:val="20"/>
                        </w:rPr>
                        <w:t>Дн.</w:t>
                      </w:r>
                    </w:p>
                  </w:txbxContent>
                </v:textbox>
              </v:shape>
            </w:pict>
          </mc:Fallback>
        </mc:AlternateContent>
      </w:r>
      <w:r w:rsidR="002045A3">
        <w:rPr>
          <w:rFonts w:ascii="Times New Roman" w:hAnsi="Times New Roman" w:cs="Times New Roman"/>
          <w:noProof/>
          <w:sz w:val="28"/>
          <w:szCs w:val="28"/>
          <w:lang w:eastAsia="ru-RU"/>
        </w:rPr>
        <w:drawing>
          <wp:inline distT="0" distB="0" distL="0" distR="0" wp14:anchorId="26D97AD4" wp14:editId="0049CE8B">
            <wp:extent cx="4759109" cy="1990725"/>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8835" cy="1994793"/>
                    </a:xfrm>
                    <a:prstGeom prst="rect">
                      <a:avLst/>
                    </a:prstGeom>
                    <a:noFill/>
                  </pic:spPr>
                </pic:pic>
              </a:graphicData>
            </a:graphic>
          </wp:inline>
        </w:drawing>
      </w:r>
    </w:p>
    <w:p w:rsidR="00F634BE" w:rsidRPr="00531877" w:rsidRDefault="00F634BE" w:rsidP="00D60C33">
      <w:pPr>
        <w:spacing w:after="0" w:line="360" w:lineRule="auto"/>
        <w:ind w:firstLine="709"/>
        <w:jc w:val="center"/>
        <w:rPr>
          <w:rFonts w:ascii="Times New Roman" w:hAnsi="Times New Roman" w:cs="Times New Roman"/>
          <w:b/>
          <w:sz w:val="24"/>
          <w:szCs w:val="24"/>
        </w:rPr>
      </w:pPr>
      <w:r w:rsidRPr="00531877">
        <w:rPr>
          <w:rFonts w:ascii="Times New Roman" w:hAnsi="Times New Roman" w:cs="Times New Roman"/>
          <w:b/>
          <w:sz w:val="24"/>
          <w:szCs w:val="24"/>
        </w:rPr>
        <w:t xml:space="preserve">Рисунок </w:t>
      </w:r>
      <w:r w:rsidR="006707EB">
        <w:rPr>
          <w:rFonts w:ascii="Times New Roman" w:hAnsi="Times New Roman" w:cs="Times New Roman"/>
          <w:b/>
          <w:sz w:val="24"/>
          <w:szCs w:val="24"/>
        </w:rPr>
        <w:t>2.10</w:t>
      </w:r>
      <w:r w:rsidRPr="00531877">
        <w:rPr>
          <w:rFonts w:ascii="Times New Roman" w:hAnsi="Times New Roman" w:cs="Times New Roman"/>
          <w:b/>
          <w:sz w:val="24"/>
          <w:szCs w:val="24"/>
        </w:rPr>
        <w:t xml:space="preserve"> Динамика содержания  АлАТ в опытных и контрольных  группах животных</w:t>
      </w:r>
    </w:p>
    <w:p w:rsidR="00F634BE" w:rsidRPr="007E4AAC" w:rsidRDefault="00F634BE"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 xml:space="preserve">Биохимический показатель концентрации щелочной фосфатазы был достоверно меньше в опытных группах на </w:t>
      </w:r>
      <w:r w:rsidR="006968A3">
        <w:rPr>
          <w:rFonts w:ascii="Times New Roman" w:hAnsi="Times New Roman" w:cs="Times New Roman"/>
          <w:sz w:val="28"/>
          <w:szCs w:val="28"/>
        </w:rPr>
        <w:t>6,9</w:t>
      </w:r>
      <w:r w:rsidRPr="007E4AAC">
        <w:rPr>
          <w:rFonts w:ascii="Times New Roman" w:hAnsi="Times New Roman" w:cs="Times New Roman"/>
          <w:sz w:val="28"/>
          <w:szCs w:val="28"/>
        </w:rPr>
        <w:t>%</w:t>
      </w:r>
      <w:r w:rsidR="006968A3">
        <w:rPr>
          <w:rFonts w:ascii="Times New Roman" w:hAnsi="Times New Roman" w:cs="Times New Roman"/>
          <w:sz w:val="28"/>
          <w:szCs w:val="28"/>
        </w:rPr>
        <w:t>**</w:t>
      </w:r>
      <w:r w:rsidR="00BD1CE7">
        <w:rPr>
          <w:rFonts w:ascii="Times New Roman" w:hAnsi="Times New Roman" w:cs="Times New Roman"/>
          <w:sz w:val="28"/>
          <w:szCs w:val="28"/>
        </w:rPr>
        <w:t xml:space="preserve"> </w:t>
      </w:r>
      <w:r w:rsidR="006968A3">
        <w:rPr>
          <w:rFonts w:ascii="Times New Roman" w:hAnsi="Times New Roman" w:cs="Times New Roman"/>
          <w:sz w:val="28"/>
          <w:szCs w:val="28"/>
        </w:rPr>
        <w:t>(Р&lt;0,0</w:t>
      </w:r>
      <w:r w:rsidR="006968A3" w:rsidRPr="007E4AAC">
        <w:rPr>
          <w:rFonts w:ascii="Times New Roman" w:hAnsi="Times New Roman" w:cs="Times New Roman"/>
          <w:sz w:val="28"/>
          <w:szCs w:val="28"/>
        </w:rPr>
        <w:t>1)</w:t>
      </w:r>
      <w:r w:rsidRPr="007E4AAC">
        <w:rPr>
          <w:rFonts w:ascii="Times New Roman" w:hAnsi="Times New Roman" w:cs="Times New Roman"/>
          <w:sz w:val="28"/>
          <w:szCs w:val="28"/>
        </w:rPr>
        <w:t xml:space="preserve">. Уровень щелочной фосфатазы повышается при закупорке желчного протока, гепатозаболеваниях, уритрозах. </w:t>
      </w:r>
    </w:p>
    <w:p w:rsidR="00F634BE" w:rsidRDefault="00F634BE" w:rsidP="00D60C33">
      <w:pPr>
        <w:spacing w:after="0" w:line="360" w:lineRule="auto"/>
        <w:ind w:firstLine="709"/>
        <w:jc w:val="both"/>
        <w:rPr>
          <w:rFonts w:ascii="Times New Roman" w:hAnsi="Times New Roman" w:cs="Times New Roman"/>
          <w:sz w:val="28"/>
          <w:szCs w:val="28"/>
        </w:rPr>
      </w:pPr>
      <w:r w:rsidRPr="007E4AAC">
        <w:rPr>
          <w:rFonts w:ascii="Times New Roman" w:hAnsi="Times New Roman" w:cs="Times New Roman"/>
          <w:sz w:val="28"/>
          <w:szCs w:val="28"/>
        </w:rPr>
        <w:t>В целом, динамика снижения ферментов АсАТ и АлАТ говорит о гепатопротекторном</w:t>
      </w:r>
      <w:r w:rsidR="006968A3" w:rsidRPr="007E4AAC">
        <w:rPr>
          <w:rFonts w:ascii="Times New Roman" w:hAnsi="Times New Roman" w:cs="Times New Roman"/>
          <w:sz w:val="28"/>
          <w:szCs w:val="28"/>
        </w:rPr>
        <w:t>действие</w:t>
      </w:r>
      <w:r w:rsidRPr="007E4AAC">
        <w:rPr>
          <w:rFonts w:ascii="Times New Roman" w:hAnsi="Times New Roman" w:cs="Times New Roman"/>
          <w:sz w:val="28"/>
          <w:szCs w:val="28"/>
        </w:rPr>
        <w:t xml:space="preserve"> препар</w:t>
      </w:r>
      <w:r>
        <w:rPr>
          <w:rFonts w:ascii="Times New Roman" w:hAnsi="Times New Roman" w:cs="Times New Roman"/>
          <w:sz w:val="28"/>
          <w:szCs w:val="28"/>
        </w:rPr>
        <w:t>ата, так как выход большого количест</w:t>
      </w:r>
      <w:r w:rsidRPr="007E4AAC">
        <w:rPr>
          <w:rFonts w:ascii="Times New Roman" w:hAnsi="Times New Roman" w:cs="Times New Roman"/>
          <w:sz w:val="28"/>
          <w:szCs w:val="28"/>
        </w:rPr>
        <w:t>ва этих ферментов в систему крови говорит о цитолизе гепатоцитов. Уменьшение концентрации щелочной фосфатазы указывает на нормализацию работы желудочно-кишечного тракта</w:t>
      </w:r>
      <w:r w:rsidR="006968A3">
        <w:rPr>
          <w:rFonts w:ascii="Times New Roman" w:hAnsi="Times New Roman" w:cs="Times New Roman"/>
          <w:sz w:val="28"/>
          <w:szCs w:val="28"/>
        </w:rPr>
        <w:t xml:space="preserve"> и антиоксидантной системы</w:t>
      </w:r>
      <w:r w:rsidR="008E71A8">
        <w:rPr>
          <w:rFonts w:ascii="Times New Roman" w:hAnsi="Times New Roman" w:cs="Times New Roman"/>
          <w:sz w:val="28"/>
          <w:szCs w:val="28"/>
        </w:rPr>
        <w:t xml:space="preserve"> [16,</w:t>
      </w:r>
      <w:r w:rsidR="008E71A8" w:rsidRPr="008E71A8">
        <w:rPr>
          <w:rFonts w:ascii="Times New Roman" w:hAnsi="Times New Roman" w:cs="Times New Roman"/>
          <w:sz w:val="28"/>
          <w:szCs w:val="28"/>
        </w:rPr>
        <w:t xml:space="preserve"> 41]</w:t>
      </w:r>
      <w:r w:rsidR="00EA62A6">
        <w:rPr>
          <w:rFonts w:ascii="Times New Roman" w:hAnsi="Times New Roman" w:cs="Times New Roman"/>
          <w:sz w:val="28"/>
          <w:szCs w:val="28"/>
        </w:rPr>
        <w:t>.</w:t>
      </w:r>
    </w:p>
    <w:p w:rsidR="00A54F7C" w:rsidRPr="004A5BD0" w:rsidRDefault="00A54F7C" w:rsidP="00D60C33">
      <w:pPr>
        <w:spacing w:after="0" w:line="360" w:lineRule="auto"/>
        <w:ind w:firstLine="709"/>
        <w:jc w:val="both"/>
        <w:rPr>
          <w:rFonts w:ascii="Times New Roman" w:hAnsi="Times New Roman" w:cs="Times New Roman"/>
          <w:sz w:val="28"/>
          <w:szCs w:val="28"/>
        </w:rPr>
      </w:pPr>
    </w:p>
    <w:p w:rsidR="00173B2C" w:rsidRDefault="00472AFF" w:rsidP="00D60C3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531877">
        <w:rPr>
          <w:rFonts w:ascii="Times New Roman" w:hAnsi="Times New Roman" w:cs="Times New Roman"/>
          <w:b/>
          <w:sz w:val="28"/>
          <w:szCs w:val="28"/>
        </w:rPr>
        <w:t xml:space="preserve">2.3 </w:t>
      </w:r>
      <w:r w:rsidR="00BE2D65" w:rsidRPr="00BE2D65">
        <w:rPr>
          <w:rFonts w:ascii="Times New Roman" w:hAnsi="Times New Roman" w:cs="Times New Roman"/>
          <w:b/>
          <w:sz w:val="28"/>
          <w:szCs w:val="28"/>
        </w:rPr>
        <w:t xml:space="preserve"> Сравнение физиологических и биохимических показателей собак при назначении </w:t>
      </w:r>
      <w:r w:rsidR="00BE2D65" w:rsidRPr="00BE2D65">
        <w:rPr>
          <w:rFonts w:ascii="Times New Roman" w:hAnsi="Times New Roman" w:cs="Times New Roman"/>
          <w:b/>
          <w:sz w:val="28"/>
          <w:szCs w:val="28"/>
          <w:lang w:val="en-US"/>
        </w:rPr>
        <w:t>L</w:t>
      </w:r>
      <w:r w:rsidR="00BE2D65" w:rsidRPr="00BE2D65">
        <w:rPr>
          <w:rFonts w:ascii="Times New Roman" w:hAnsi="Times New Roman" w:cs="Times New Roman"/>
          <w:b/>
          <w:sz w:val="28"/>
          <w:szCs w:val="28"/>
        </w:rPr>
        <w:t>-карнитина и дигидрокверцетина</w:t>
      </w:r>
    </w:p>
    <w:p w:rsidR="00D37C2A" w:rsidRDefault="00D37C2A" w:rsidP="00D60C33">
      <w:pPr>
        <w:pStyle w:val="1"/>
        <w:spacing w:before="0" w:beforeAutospacing="0" w:after="0" w:afterAutospacing="0"/>
      </w:pPr>
      <w:r>
        <w:t>Результаты применения биологически активных добавок говорит о том, что средние показатели количества эритроцитов у собак, принимающих препарат карнитина, и собак, принимающих дигидрокверцетин, на 30 день исследований оказались на одном уровне и составили</w:t>
      </w:r>
      <w:r w:rsidR="00373114">
        <w:t xml:space="preserve"> в среднем</w:t>
      </w:r>
      <w:r>
        <w:t xml:space="preserve"> 6,3 млн/мкл</w:t>
      </w:r>
      <w:r w:rsidR="00276D77">
        <w:t xml:space="preserve"> (Приложение, рис. 1)</w:t>
      </w:r>
      <w:r w:rsidR="00472AFF">
        <w:t xml:space="preserve"> </w:t>
      </w:r>
      <w:r>
        <w:t xml:space="preserve">Стоит отметить, что концентрация эритроцитов при применении </w:t>
      </w:r>
      <w:r w:rsidR="0099079D">
        <w:t xml:space="preserve">дигидрокверцетина повышалась быстрее, но скачкообразно, а при применение карнитина хлорида плавно, но медленно. </w:t>
      </w:r>
      <w:r w:rsidR="00373114">
        <w:t xml:space="preserve">Как уже отмечалось ранее, в </w:t>
      </w:r>
      <w:r w:rsidR="00373114">
        <w:lastRenderedPageBreak/>
        <w:t>корреляционной зависимости от количества эритроцитов находится количество гемоглобина. Значение концентрации гемоглобина на 30 день незначительно отличались друг от друга и составили 6,3 г/дл и 6,2 г/дл</w:t>
      </w:r>
      <w:r w:rsidR="00276D77">
        <w:t xml:space="preserve"> (Приложение, рис 2)</w:t>
      </w:r>
      <w:r w:rsidR="00373114">
        <w:t>. Ни один из препаратов не оказал достоверного влияние на количество лейкоцитов в крови собак. Подводя итог сравнения</w:t>
      </w:r>
      <w:r w:rsidR="00B33AEB">
        <w:t xml:space="preserve"> влияния </w:t>
      </w:r>
      <w:r w:rsidR="00B33AEB">
        <w:rPr>
          <w:lang w:val="en-US"/>
        </w:rPr>
        <w:t>L</w:t>
      </w:r>
      <w:r w:rsidR="00B33AEB">
        <w:t>-карнитина и дигдрокверцетина на морфофизиологический статус собак можно сделать вывод, что разница в воздействии препаратов незначительно и каждый из них идентично влияет на морфологический состав крови собак.</w:t>
      </w:r>
    </w:p>
    <w:p w:rsidR="00472AFF" w:rsidRPr="00472AFF" w:rsidRDefault="00472AFF" w:rsidP="00D60C33">
      <w:pPr>
        <w:pStyle w:val="1"/>
        <w:spacing w:before="0" w:beforeAutospacing="0" w:after="0" w:afterAutospacing="0"/>
      </w:pPr>
      <w:r w:rsidRPr="00472AFF">
        <w:t xml:space="preserve">Со стороны биохимического состава крови наблюдались почти синхронные изменения концентраций общего белка (на конец исследований концентрация общего белка составила в группе собак, которые принимала карнитин – 76,8 г/л, а в группе, которая принимала дигидрокверцетин – 75,0 г/л) (Приложение, рис. 3). В обеих группах наблюдалось плавное повышение концентрации, однако в группе применения препарата карнитина показатель находился на 2,34% выше аналогичных данных в группе применения дигидрокверцетина. Если обратить внимание на концентрации альбуминов, то можно сделать вывод, что их концентрация так же увеличивалась синхронно (за исключение концентрации глобулинов в группе собак, которая принимала дигидрокверцетин, на 15 день приёма препарата). Стоит отметить, что на протяжении всего исследования концентрация глобулинов в опытной группе №1 (L-карнитин) был стабильно выше, чем аналогичный показатель в опытной группе №2 (дигидрокверцетин) (Приложение, рис. 4). Кроме этого, на 15 день применения препаратов в контрольной группе и в опытной группе №2 наблюдалось резкое снижение показателей глобулинов в крови, причина которого неясна. Однако в группе №1 такого скачка не наблюдалось. Учитывая, что все животные находились в одинаковых условиях содержания, кормления и режима тренировок, можно сделать вывод, что L-карнитин не только положительно корректирует биохимический статус собак, но и снижает неблагоприятное воздействия на них условий окружающей среды. </w:t>
      </w:r>
    </w:p>
    <w:p w:rsidR="00D61233" w:rsidRDefault="00D61233" w:rsidP="00D60C33">
      <w:pPr>
        <w:pStyle w:val="1"/>
        <w:spacing w:before="0" w:beforeAutospacing="0" w:after="0" w:afterAutospacing="0"/>
      </w:pPr>
      <w:r>
        <w:lastRenderedPageBreak/>
        <w:t xml:space="preserve">Особое внимание в работе уделялось ферментам печени: АсАТ, АлАТ и щелочная фосфатаза, так как они являются важными показателями состояния основной железы животных – печени, а так же являются показателями состояния скелетной мускулатуры и сердечного миокарда. </w:t>
      </w:r>
      <w:r w:rsidR="00D047AF">
        <w:t xml:space="preserve">Кривые изменения концентрации аспартатаминотрансферазы в плазме крови изменялись синхронно, но на конец исследования данный показатель в группе применения </w:t>
      </w:r>
      <w:r w:rsidR="00D047AF">
        <w:rPr>
          <w:lang w:val="en-US"/>
        </w:rPr>
        <w:t>L</w:t>
      </w:r>
      <w:r w:rsidR="00D047AF">
        <w:t>-карнитина был на 7,75% ниже, чем аналогичный данный в группе применения дигидрокверцетина</w:t>
      </w:r>
      <w:r w:rsidR="00AC6303">
        <w:t xml:space="preserve"> (Приложение, рис. 5)</w:t>
      </w:r>
      <w:r w:rsidR="00D047AF">
        <w:t>. Поскольку данный фермент переаминирования является внутриклеточным, то снижение его концентрации свидетельствует о снижении уровня цитолиза гепатоцитов, а значит повышения функциональной способности печени. Аналогичные данные были получены и при сравнении концентрации аланинаминотрансферазы в плазме крови подопытных животных</w:t>
      </w:r>
      <w:r w:rsidR="00AC6303">
        <w:t xml:space="preserve"> (Приложение, рис. 6)</w:t>
      </w:r>
      <w:r w:rsidR="00D047AF">
        <w:t>.</w:t>
      </w:r>
    </w:p>
    <w:p w:rsidR="00D047AF" w:rsidRDefault="00D047AF" w:rsidP="00D60C33">
      <w:pPr>
        <w:pStyle w:val="1"/>
        <w:spacing w:before="0" w:beforeAutospacing="0" w:after="0" w:afterAutospacing="0"/>
      </w:pPr>
      <w:r>
        <w:t>На основании произведённого сравнения</w:t>
      </w:r>
      <w:r w:rsidR="00AF0A2A">
        <w:t xml:space="preserve"> можно сделать вывод, что применение препаратов карнитина относительно более эффективно, нежели применение дигидрокверцетина, однако полученный результат практически идентичный (разница показателей от 1,6% до 7,75%). </w:t>
      </w:r>
    </w:p>
    <w:p w:rsidR="005617AC" w:rsidRPr="00AF0A2A" w:rsidRDefault="005617AC" w:rsidP="00D60C33">
      <w:pPr>
        <w:pStyle w:val="1"/>
        <w:spacing w:before="0" w:beforeAutospacing="0" w:after="0" w:afterAutospacing="0"/>
      </w:pPr>
    </w:p>
    <w:p w:rsidR="0032305C" w:rsidRPr="002C5136" w:rsidRDefault="00472AFF" w:rsidP="00D60C3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531877">
        <w:rPr>
          <w:rFonts w:ascii="Times New Roman" w:eastAsia="Times New Roman" w:hAnsi="Times New Roman" w:cs="Times New Roman"/>
          <w:b/>
          <w:sz w:val="28"/>
          <w:szCs w:val="28"/>
          <w:lang w:eastAsia="ru-RU"/>
        </w:rPr>
        <w:t>2.4</w:t>
      </w:r>
      <w:r w:rsidR="0032305C" w:rsidRPr="0032305C">
        <w:rPr>
          <w:rFonts w:ascii="Times New Roman" w:eastAsia="Times New Roman" w:hAnsi="Times New Roman" w:cs="Times New Roman"/>
          <w:b/>
          <w:sz w:val="28"/>
          <w:szCs w:val="28"/>
          <w:lang w:eastAsia="ru-RU"/>
        </w:rPr>
        <w:t xml:space="preserve"> Экономическое обоснование результатов исследования</w:t>
      </w:r>
    </w:p>
    <w:p w:rsidR="00F8423F" w:rsidRPr="00F8423F" w:rsidRDefault="00F8423F" w:rsidP="00D60C3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Экономическая эффективность применения препаратов карнитина</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 xml:space="preserve">Применение служебных собак имеет значение в области обеспечения безопасности и охраны объектов, розыске пропавших и преступников, обыске помещений и территорий, работе на таможне и местах катастроф, обнаружении наркотических и взрывчатых веществ, обучении собак поводырей и многих других аспектах жизни и деятельности человека. </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 xml:space="preserve">При максимальном сроке использования в среднем 2-4 года, в условиях начала обучения собаки не ранее 8 месячного возраста и временных затрат около 1 года на дрессировку собаки, собака начинает полноценно нести свою службу с 2 лет, а заканчивает максимально в 7 лет. При этом суточное содержание одной собаки составляет от 300 до 500 рублей в сутки. Следовательно, повышение срока </w:t>
      </w:r>
      <w:r w:rsidRPr="0032305C">
        <w:rPr>
          <w:rFonts w:ascii="Times New Roman" w:eastAsia="Times New Roman" w:hAnsi="Times New Roman" w:cs="Times New Roman"/>
          <w:sz w:val="28"/>
          <w:szCs w:val="28"/>
          <w:lang w:eastAsia="ru-RU"/>
        </w:rPr>
        <w:lastRenderedPageBreak/>
        <w:t>использования собак и выносливости позволит сократить расходы на воспитание новых собак. Поэтому увеличение срока использования служебных собак позволит уменьшить материальные и трудовые затраты.</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Цена рабочего дня служебной собаки в ЗЦКС при ГУ МВД по Самарской области на 2016 год составляла 1067,80 руб., а цена дня содержания 453,40 руб. Для расчёта прибыли от работы одной служебной собаки использовали формулу:</w:t>
      </w:r>
    </w:p>
    <w:p w:rsidR="0032305C" w:rsidRPr="0032305C" w:rsidRDefault="0032305C" w:rsidP="00D60C33">
      <w:pPr>
        <w:spacing w:after="0" w:line="360" w:lineRule="auto"/>
        <w:ind w:firstLine="708"/>
        <w:jc w:val="center"/>
        <w:rPr>
          <w:rFonts w:ascii="Times New Roman" w:eastAsia="Times New Roman" w:hAnsi="Times New Roman" w:cs="Times New Roman"/>
          <w:b/>
          <w:sz w:val="28"/>
          <w:szCs w:val="28"/>
          <w:lang w:eastAsia="ru-RU"/>
        </w:rPr>
      </w:pPr>
      <w:r w:rsidRPr="0032305C">
        <w:rPr>
          <w:rFonts w:ascii="Times New Roman" w:eastAsia="Times New Roman" w:hAnsi="Times New Roman" w:cs="Times New Roman"/>
          <w:b/>
          <w:sz w:val="28"/>
          <w:szCs w:val="28"/>
          <w:lang w:eastAsia="ru-RU"/>
        </w:rPr>
        <w:t xml:space="preserve">П = </w:t>
      </w:r>
      <m:oMath>
        <m:sSub>
          <m:sSubPr>
            <m:ctrlPr>
              <w:rPr>
                <w:rFonts w:ascii="Cambria Math" w:eastAsia="Times New Roman" w:hAnsi="Cambria Math" w:cs="Times New Roman"/>
                <w:b/>
                <w:i/>
                <w:sz w:val="28"/>
                <w:szCs w:val="28"/>
                <w:lang w:eastAsia="ru-RU"/>
              </w:rPr>
            </m:ctrlPr>
          </m:sSubPr>
          <m:e>
            <m:r>
              <m:rPr>
                <m:sty m:val="bi"/>
              </m:rPr>
              <w:rPr>
                <w:rFonts w:ascii="Cambria Math" w:eastAsia="Times New Roman" w:hAnsi="Times New Roman" w:cs="Times New Roman"/>
                <w:sz w:val="28"/>
                <w:szCs w:val="28"/>
                <w:lang w:eastAsia="ru-RU"/>
              </w:rPr>
              <m:t>Ц</m:t>
            </m:r>
          </m:e>
          <m:sub>
            <m:r>
              <m:rPr>
                <m:sty m:val="bi"/>
              </m:rPr>
              <w:rPr>
                <w:rFonts w:ascii="Cambria Math" w:eastAsia="Times New Roman" w:hAnsi="Times New Roman" w:cs="Times New Roman"/>
                <w:sz w:val="28"/>
                <w:szCs w:val="28"/>
                <w:lang w:eastAsia="ru-RU"/>
              </w:rPr>
              <m:t>р</m:t>
            </m:r>
          </m:sub>
        </m:sSub>
        <m:r>
          <m:rPr>
            <m:sty m:val="bi"/>
          </m:rPr>
          <w:rPr>
            <w:rFonts w:ascii="Cambria Math" w:eastAsia="Times New Roman" w:hAnsi="Times New Roman" w:cs="Times New Roman"/>
            <w:sz w:val="28"/>
            <w:szCs w:val="28"/>
            <w:lang w:eastAsia="ru-RU"/>
          </w:rPr>
          <m:t>-</m:t>
        </m:r>
        <m:sSub>
          <m:sSubPr>
            <m:ctrlPr>
              <w:rPr>
                <w:rFonts w:ascii="Cambria Math" w:eastAsia="Times New Roman" w:hAnsi="Cambria Math" w:cs="Times New Roman"/>
                <w:b/>
                <w:i/>
                <w:sz w:val="28"/>
                <w:szCs w:val="28"/>
                <w:lang w:eastAsia="ru-RU"/>
              </w:rPr>
            </m:ctrlPr>
          </m:sSubPr>
          <m:e>
            <m:r>
              <m:rPr>
                <m:sty m:val="bi"/>
              </m:rPr>
              <w:rPr>
                <w:rFonts w:ascii="Cambria Math" w:eastAsia="Times New Roman" w:hAnsi="Times New Roman" w:cs="Times New Roman"/>
                <w:sz w:val="28"/>
                <w:szCs w:val="28"/>
                <w:lang w:eastAsia="ru-RU"/>
              </w:rPr>
              <m:t>Ц</m:t>
            </m:r>
          </m:e>
          <m:sub>
            <m:r>
              <m:rPr>
                <m:sty m:val="bi"/>
              </m:rPr>
              <w:rPr>
                <w:rFonts w:ascii="Cambria Math" w:eastAsia="Times New Roman" w:hAnsi="Times New Roman" w:cs="Times New Roman"/>
                <w:sz w:val="28"/>
                <w:szCs w:val="28"/>
                <w:lang w:eastAsia="ru-RU"/>
              </w:rPr>
              <m:t>с</m:t>
            </m:r>
          </m:sub>
        </m:sSub>
      </m:oMath>
      <w:r w:rsidRPr="0032305C">
        <w:rPr>
          <w:rFonts w:ascii="Times New Roman" w:eastAsia="Times New Roman" w:hAnsi="Times New Roman" w:cs="Times New Roman"/>
          <w:sz w:val="28"/>
          <w:szCs w:val="28"/>
          <w:lang w:eastAsia="ru-RU"/>
        </w:rPr>
        <w:t>, где</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П – прибыль от работы собаки,</w:t>
      </w:r>
    </w:p>
    <w:p w:rsidR="0032305C" w:rsidRPr="0032305C" w:rsidRDefault="00561DA8" w:rsidP="00D60C33">
      <w:pPr>
        <w:spacing w:after="0" w:line="360" w:lineRule="auto"/>
        <w:ind w:firstLine="708"/>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Times New Roman" w:cs="Times New Roman"/>
                <w:sz w:val="28"/>
                <w:szCs w:val="28"/>
                <w:lang w:eastAsia="ru-RU"/>
              </w:rPr>
              <m:t>Ц</m:t>
            </m:r>
          </m:e>
          <m:sub>
            <m:r>
              <w:rPr>
                <w:rFonts w:ascii="Cambria Math" w:eastAsia="Times New Roman" w:hAnsi="Times New Roman" w:cs="Times New Roman"/>
                <w:sz w:val="28"/>
                <w:szCs w:val="28"/>
                <w:lang w:eastAsia="ru-RU"/>
              </w:rPr>
              <m:t>р</m:t>
            </m:r>
          </m:sub>
        </m:sSub>
      </m:oMath>
      <w:r w:rsidR="0032305C" w:rsidRPr="0032305C">
        <w:rPr>
          <w:rFonts w:ascii="Times New Roman" w:eastAsia="Times New Roman" w:hAnsi="Times New Roman" w:cs="Times New Roman"/>
          <w:sz w:val="28"/>
          <w:szCs w:val="28"/>
          <w:lang w:eastAsia="ru-RU"/>
        </w:rPr>
        <w:t xml:space="preserve"> </w:t>
      </w:r>
      <w:r w:rsidR="00531877">
        <w:rPr>
          <w:rFonts w:ascii="Times New Roman" w:eastAsia="Times New Roman" w:hAnsi="Times New Roman" w:cs="Times New Roman"/>
          <w:sz w:val="28"/>
          <w:szCs w:val="28"/>
          <w:lang w:eastAsia="ru-RU"/>
        </w:rPr>
        <w:t>–</w:t>
      </w:r>
      <w:r w:rsidR="0032305C" w:rsidRPr="0032305C">
        <w:rPr>
          <w:rFonts w:ascii="Times New Roman" w:eastAsia="Times New Roman" w:hAnsi="Times New Roman" w:cs="Times New Roman"/>
          <w:sz w:val="28"/>
          <w:szCs w:val="28"/>
          <w:lang w:eastAsia="ru-RU"/>
        </w:rPr>
        <w:t xml:space="preserve"> цена дня работы собаки,</w:t>
      </w:r>
    </w:p>
    <w:p w:rsidR="0032305C" w:rsidRPr="0032305C" w:rsidRDefault="00561DA8" w:rsidP="00D60C33">
      <w:pPr>
        <w:spacing w:after="0" w:line="360" w:lineRule="auto"/>
        <w:ind w:firstLine="708"/>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Times New Roman" w:cs="Times New Roman"/>
                <w:sz w:val="28"/>
                <w:szCs w:val="28"/>
                <w:lang w:eastAsia="ru-RU"/>
              </w:rPr>
              <m:t>Ц</m:t>
            </m:r>
          </m:e>
          <m:sub>
            <m:r>
              <w:rPr>
                <w:rFonts w:ascii="Cambria Math" w:eastAsia="Times New Roman" w:hAnsi="Times New Roman" w:cs="Times New Roman"/>
                <w:sz w:val="28"/>
                <w:szCs w:val="28"/>
                <w:lang w:eastAsia="ru-RU"/>
              </w:rPr>
              <m:t>с</m:t>
            </m:r>
          </m:sub>
        </m:sSub>
      </m:oMath>
      <w:r w:rsidR="0032305C" w:rsidRPr="0032305C">
        <w:rPr>
          <w:rFonts w:ascii="Times New Roman" w:eastAsia="Times New Roman" w:hAnsi="Times New Roman" w:cs="Times New Roman"/>
          <w:sz w:val="28"/>
          <w:szCs w:val="28"/>
          <w:lang w:eastAsia="ru-RU"/>
        </w:rPr>
        <w:t xml:space="preserve"> </w:t>
      </w:r>
      <w:r w:rsidR="00531877">
        <w:rPr>
          <w:rFonts w:ascii="Times New Roman" w:eastAsia="Times New Roman" w:hAnsi="Times New Roman" w:cs="Times New Roman"/>
          <w:sz w:val="28"/>
          <w:szCs w:val="28"/>
          <w:lang w:eastAsia="ru-RU"/>
        </w:rPr>
        <w:t>–</w:t>
      </w:r>
      <w:r w:rsidR="0032305C" w:rsidRPr="0032305C">
        <w:rPr>
          <w:rFonts w:ascii="Times New Roman" w:eastAsia="Times New Roman" w:hAnsi="Times New Roman" w:cs="Times New Roman"/>
          <w:sz w:val="28"/>
          <w:szCs w:val="28"/>
          <w:lang w:eastAsia="ru-RU"/>
        </w:rPr>
        <w:t xml:space="preserve"> цена суточного содержания собаки.</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П = 1067,80 – 453,25</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П = 614,55 рублей</w:t>
      </w:r>
    </w:p>
    <w:p w:rsidR="0032305C" w:rsidRPr="0032305C" w:rsidRDefault="0032305C" w:rsidP="00D60C33">
      <w:pPr>
        <w:spacing w:after="0" w:line="360" w:lineRule="auto"/>
        <w:ind w:firstLine="851"/>
        <w:jc w:val="both"/>
        <w:rPr>
          <w:rFonts w:ascii="Times New Roman" w:eastAsia="Times New Roman" w:hAnsi="Times New Roman" w:cs="Times New Roman"/>
          <w:sz w:val="28"/>
          <w:szCs w:val="28"/>
          <w:lang w:eastAsia="ru-RU"/>
        </w:rPr>
      </w:pPr>
    </w:p>
    <w:p w:rsidR="0032305C" w:rsidRPr="0032305C" w:rsidRDefault="0032305C" w:rsidP="00D60C33">
      <w:pPr>
        <w:spacing w:after="0" w:line="360" w:lineRule="auto"/>
        <w:ind w:firstLine="851"/>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Таким образом, если предположить, что собака по причине болезни не работала в течение 10 дней, то потери от этого составят 6145,5 рублей.</w:t>
      </w:r>
    </w:p>
    <w:p w:rsidR="0032305C" w:rsidRPr="0032305C" w:rsidRDefault="0032305C" w:rsidP="00D60C33">
      <w:pPr>
        <w:spacing w:after="0" w:line="360" w:lineRule="auto"/>
        <w:ind w:firstLine="851"/>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А при выбытии со службы раньше, по причинам, связанным с нарушениями физиолого-биохимического статуса и выносливостью предположим на 6 месяцев, потери составят:</w:t>
      </w:r>
    </w:p>
    <w:p w:rsidR="0032305C" w:rsidRPr="0032305C" w:rsidRDefault="0032305C" w:rsidP="00D60C33">
      <w:pPr>
        <w:spacing w:after="0" w:line="360" w:lineRule="auto"/>
        <w:jc w:val="center"/>
        <w:rPr>
          <w:rFonts w:ascii="Times New Roman" w:eastAsia="Times New Roman" w:hAnsi="Times New Roman" w:cs="Times New Roman"/>
          <w:sz w:val="28"/>
          <w:szCs w:val="28"/>
          <w:lang w:eastAsia="ru-RU"/>
        </w:rPr>
      </w:pPr>
      <w:r w:rsidRPr="0032305C">
        <w:rPr>
          <w:rFonts w:ascii="Times New Roman" w:eastAsia="Times New Roman" w:hAnsi="Times New Roman" w:cs="Times New Roman"/>
          <w:b/>
          <w:sz w:val="28"/>
          <w:szCs w:val="28"/>
          <w:lang w:eastAsia="ru-RU"/>
        </w:rPr>
        <w:t xml:space="preserve">У = </w:t>
      </w:r>
      <w:r w:rsidRPr="0032305C">
        <w:rPr>
          <w:rFonts w:ascii="Times New Roman" w:eastAsia="Times New Roman" w:hAnsi="Times New Roman" w:cs="Times New Roman"/>
          <w:b/>
          <w:sz w:val="28"/>
          <w:szCs w:val="28"/>
          <w:lang w:val="en-US" w:eastAsia="ru-RU"/>
        </w:rPr>
        <w:t>n</w:t>
      </w:r>
      <w:r w:rsidRPr="0032305C">
        <w:rPr>
          <w:rFonts w:ascii="Times New Roman" w:eastAsia="Times New Roman" w:hAnsi="Times New Roman" w:cs="Times New Roman"/>
          <w:b/>
          <w:sz w:val="28"/>
          <w:szCs w:val="28"/>
          <w:lang w:eastAsia="ru-RU"/>
        </w:rPr>
        <w:t>•30•П</w:t>
      </w:r>
      <w:r w:rsidRPr="0032305C">
        <w:rPr>
          <w:rFonts w:ascii="Times New Roman" w:eastAsia="Times New Roman" w:hAnsi="Times New Roman" w:cs="Times New Roman"/>
          <w:sz w:val="28"/>
          <w:szCs w:val="28"/>
          <w:lang w:eastAsia="ru-RU"/>
        </w:rPr>
        <w:t xml:space="preserve">, где                     </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У – убыток,</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val="en-US" w:eastAsia="ru-RU"/>
        </w:rPr>
        <w:t>n</w:t>
      </w:r>
      <w:r w:rsidRPr="0032305C">
        <w:rPr>
          <w:rFonts w:ascii="Times New Roman" w:eastAsia="Times New Roman" w:hAnsi="Times New Roman" w:cs="Times New Roman"/>
          <w:sz w:val="28"/>
          <w:szCs w:val="28"/>
          <w:lang w:eastAsia="ru-RU"/>
        </w:rPr>
        <w:t xml:space="preserve"> – количество месяцев,</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30 – среднее количество дней в одном месяце,</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П – прибыль от работы собаки.</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У = 6•30•614,55 рублей</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У = 110 619 рублей</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Таким образом, убыток за 6 месяцев составит 110 619 руб., и 221 238 руб. в год. Следовательно, если собака при повышении физиолого-биохимического статуса прослужит на 1 год дольше, чем средняя статистическая служебная собака, то прибыль составит 221 238 руб. в год.</w:t>
      </w:r>
    </w:p>
    <w:p w:rsidR="0032305C" w:rsidRPr="0032305C" w:rsidRDefault="007B3674" w:rsidP="00D60C3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Препарат отпускается в виде к</w:t>
      </w:r>
      <w:r w:rsidRPr="007B3674">
        <w:rPr>
          <w:rFonts w:ascii="Times New Roman" w:eastAsia="Times New Roman" w:hAnsi="Times New Roman" w:cs="Times New Roman"/>
          <w:sz w:val="28"/>
          <w:szCs w:val="28"/>
          <w:lang w:eastAsia="ru-RU"/>
        </w:rPr>
        <w:t>арнитина хлорид</w:t>
      </w:r>
      <w:r>
        <w:rPr>
          <w:rFonts w:ascii="Times New Roman" w:eastAsia="Times New Roman" w:hAnsi="Times New Roman" w:cs="Times New Roman"/>
          <w:sz w:val="28"/>
          <w:szCs w:val="28"/>
          <w:lang w:eastAsia="ru-RU"/>
        </w:rPr>
        <w:t>а</w:t>
      </w:r>
      <w:r w:rsidRPr="007B3674">
        <w:rPr>
          <w:rFonts w:ascii="Times New Roman" w:eastAsia="Times New Roman" w:hAnsi="Times New Roman" w:cs="Times New Roman"/>
          <w:sz w:val="28"/>
          <w:szCs w:val="28"/>
          <w:lang w:eastAsia="ru-RU"/>
        </w:rPr>
        <w:t xml:space="preserve"> (Carnitinichloridum)</w:t>
      </w:r>
      <w:r>
        <w:rPr>
          <w:rFonts w:ascii="Times New Roman" w:eastAsia="Times New Roman" w:hAnsi="Times New Roman" w:cs="Times New Roman"/>
          <w:sz w:val="28"/>
          <w:szCs w:val="28"/>
          <w:lang w:eastAsia="ru-RU"/>
        </w:rPr>
        <w:t>, с</w:t>
      </w:r>
      <w:r w:rsidRPr="007B3674">
        <w:rPr>
          <w:rFonts w:ascii="Times New Roman" w:eastAsia="Times New Roman" w:hAnsi="Times New Roman" w:cs="Times New Roman"/>
          <w:sz w:val="28"/>
          <w:szCs w:val="28"/>
          <w:lang w:eastAsia="ru-RU"/>
        </w:rPr>
        <w:t>убстанция-порошок; банка (баночка) темного стекла 0</w:t>
      </w:r>
      <w:r>
        <w:rPr>
          <w:rFonts w:ascii="Times New Roman" w:eastAsia="Times New Roman" w:hAnsi="Times New Roman" w:cs="Times New Roman"/>
          <w:sz w:val="28"/>
          <w:szCs w:val="28"/>
          <w:lang w:eastAsia="ru-RU"/>
        </w:rPr>
        <w:t>,</w:t>
      </w:r>
      <w:r w:rsidRPr="007B3674">
        <w:rPr>
          <w:rFonts w:ascii="Times New Roman" w:eastAsia="Times New Roman" w:hAnsi="Times New Roman" w:cs="Times New Roman"/>
          <w:sz w:val="28"/>
          <w:szCs w:val="28"/>
          <w:lang w:eastAsia="ru-RU"/>
        </w:rPr>
        <w:t>5 кг; № ЛСР-004209/08, 2008-05-30 от Усолье-Сибирский ХФЗ (Россия)</w:t>
      </w:r>
      <w:r w:rsidR="0032305C" w:rsidRPr="0032305C">
        <w:rPr>
          <w:rFonts w:ascii="Times New Roman" w:eastAsia="Times New Roman" w:hAnsi="Times New Roman" w:cs="Times New Roman"/>
          <w:sz w:val="28"/>
          <w:szCs w:val="28"/>
          <w:lang w:eastAsia="ru-RU"/>
        </w:rPr>
        <w:t>. Цена на 201</w:t>
      </w:r>
      <w:r>
        <w:rPr>
          <w:rFonts w:ascii="Times New Roman" w:eastAsia="Times New Roman" w:hAnsi="Times New Roman" w:cs="Times New Roman"/>
          <w:sz w:val="28"/>
          <w:szCs w:val="28"/>
          <w:lang w:eastAsia="ru-RU"/>
        </w:rPr>
        <w:t>6</w:t>
      </w:r>
      <w:r w:rsidR="0032305C" w:rsidRPr="0032305C">
        <w:rPr>
          <w:rFonts w:ascii="Times New Roman" w:eastAsia="Times New Roman" w:hAnsi="Times New Roman" w:cs="Times New Roman"/>
          <w:sz w:val="28"/>
          <w:szCs w:val="28"/>
          <w:lang w:eastAsia="ru-RU"/>
        </w:rPr>
        <w:t xml:space="preserve"> год за упаковку составляет </w:t>
      </w:r>
      <w:r>
        <w:rPr>
          <w:rFonts w:ascii="Times New Roman" w:eastAsia="Times New Roman" w:hAnsi="Times New Roman" w:cs="Times New Roman"/>
          <w:sz w:val="28"/>
          <w:szCs w:val="28"/>
          <w:lang w:eastAsia="ru-RU"/>
        </w:rPr>
        <w:t>6</w:t>
      </w:r>
      <w:r w:rsidR="0032305C" w:rsidRPr="0032305C">
        <w:rPr>
          <w:rFonts w:ascii="Times New Roman" w:eastAsia="Times New Roman" w:hAnsi="Times New Roman" w:cs="Times New Roman"/>
          <w:sz w:val="28"/>
          <w:szCs w:val="28"/>
          <w:lang w:eastAsia="ru-RU"/>
        </w:rPr>
        <w:t xml:space="preserve">38,6. При дозе 0,01г/кг веса животного, 1 раз в день и живой массе собаки 30 кг. Суточная доза составляет 0,3 г. В одной упаковке 0,5 </w:t>
      </w:r>
      <w:r>
        <w:rPr>
          <w:rFonts w:ascii="Times New Roman" w:eastAsia="Times New Roman" w:hAnsi="Times New Roman" w:cs="Times New Roman"/>
          <w:sz w:val="28"/>
          <w:szCs w:val="28"/>
          <w:lang w:eastAsia="ru-RU"/>
        </w:rPr>
        <w:t>к</w:t>
      </w:r>
      <w:r w:rsidR="0032305C" w:rsidRPr="0032305C">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карнитина</w:t>
      </w:r>
      <w:r w:rsidR="0032305C" w:rsidRPr="0032305C">
        <w:rPr>
          <w:rFonts w:ascii="Times New Roman" w:eastAsia="Times New Roman" w:hAnsi="Times New Roman" w:cs="Times New Roman"/>
          <w:sz w:val="28"/>
          <w:szCs w:val="28"/>
          <w:lang w:eastAsia="ru-RU"/>
        </w:rPr>
        <w:t>. Это означает, что одной упаковки для одной собаки хватит на 16</w:t>
      </w:r>
      <w:r>
        <w:rPr>
          <w:rFonts w:ascii="Times New Roman" w:eastAsia="Times New Roman" w:hAnsi="Times New Roman" w:cs="Times New Roman"/>
          <w:sz w:val="28"/>
          <w:szCs w:val="28"/>
          <w:lang w:eastAsia="ru-RU"/>
        </w:rPr>
        <w:t>66</w:t>
      </w:r>
      <w:r w:rsidR="0032305C" w:rsidRPr="0032305C">
        <w:rPr>
          <w:rFonts w:ascii="Times New Roman" w:eastAsia="Times New Roman" w:hAnsi="Times New Roman" w:cs="Times New Roman"/>
          <w:sz w:val="28"/>
          <w:szCs w:val="28"/>
          <w:lang w:eastAsia="ru-RU"/>
        </w:rPr>
        <w:t xml:space="preserve"> дней, то есть на 30 дней необходимо 9 г. В инструкции по применению </w:t>
      </w:r>
      <w:r w:rsidR="006800C8">
        <w:rPr>
          <w:rFonts w:ascii="Times New Roman" w:eastAsia="Times New Roman" w:hAnsi="Times New Roman" w:cs="Times New Roman"/>
          <w:sz w:val="28"/>
          <w:szCs w:val="28"/>
          <w:lang w:eastAsia="ru-RU"/>
        </w:rPr>
        <w:t>карнитина</w:t>
      </w:r>
      <w:r w:rsidR="0032305C" w:rsidRPr="0032305C">
        <w:rPr>
          <w:rFonts w:ascii="Times New Roman" w:eastAsia="Times New Roman" w:hAnsi="Times New Roman" w:cs="Times New Roman"/>
          <w:sz w:val="28"/>
          <w:szCs w:val="28"/>
          <w:lang w:eastAsia="ru-RU"/>
        </w:rPr>
        <w:t xml:space="preserve"> указано, что между курсами приема необходимо делать перерыв, составляющий 2-3 месяца. Тем самым, рекомендовано для собак служебных пород применять</w:t>
      </w:r>
      <w:r w:rsidR="006800C8">
        <w:rPr>
          <w:rFonts w:ascii="Times New Roman" w:eastAsia="Times New Roman" w:hAnsi="Times New Roman" w:cs="Times New Roman"/>
          <w:sz w:val="28"/>
          <w:szCs w:val="28"/>
          <w:lang w:eastAsia="ru-RU"/>
        </w:rPr>
        <w:t>карнитин</w:t>
      </w:r>
      <w:r w:rsidR="0032305C" w:rsidRPr="0032305C">
        <w:rPr>
          <w:rFonts w:ascii="Times New Roman" w:eastAsia="Times New Roman" w:hAnsi="Times New Roman" w:cs="Times New Roman"/>
          <w:sz w:val="28"/>
          <w:szCs w:val="28"/>
          <w:lang w:eastAsia="ru-RU"/>
        </w:rPr>
        <w:t xml:space="preserve"> в течение 1 месяца, с перерывами по 3 месяца, то есть 3 раза в год. Следовательно, для одной собаки </w:t>
      </w:r>
      <w:r w:rsidR="006800C8">
        <w:rPr>
          <w:rFonts w:ascii="Times New Roman" w:eastAsia="Times New Roman" w:hAnsi="Times New Roman" w:cs="Times New Roman"/>
          <w:sz w:val="28"/>
          <w:szCs w:val="28"/>
          <w:lang w:eastAsia="ru-RU"/>
        </w:rPr>
        <w:t>упаковки хватит на 4,5 года</w:t>
      </w:r>
      <w:r w:rsidR="0032305C" w:rsidRPr="0032305C">
        <w:rPr>
          <w:rFonts w:ascii="Times New Roman" w:eastAsia="Times New Roman" w:hAnsi="Times New Roman" w:cs="Times New Roman"/>
          <w:sz w:val="28"/>
          <w:szCs w:val="28"/>
          <w:lang w:eastAsia="ru-RU"/>
        </w:rPr>
        <w:t xml:space="preserve">. </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 xml:space="preserve">При повышении физиолого-биохимического статуса служебных собак </w:t>
      </w:r>
      <w:r w:rsidR="006800C8">
        <w:rPr>
          <w:rFonts w:ascii="Times New Roman" w:eastAsia="Times New Roman" w:hAnsi="Times New Roman" w:cs="Times New Roman"/>
          <w:sz w:val="28"/>
          <w:szCs w:val="28"/>
          <w:lang w:eastAsia="ru-RU"/>
        </w:rPr>
        <w:t>карнитином</w:t>
      </w:r>
      <w:r w:rsidRPr="0032305C">
        <w:rPr>
          <w:rFonts w:ascii="Times New Roman" w:eastAsia="Times New Roman" w:hAnsi="Times New Roman" w:cs="Times New Roman"/>
          <w:sz w:val="28"/>
          <w:szCs w:val="28"/>
          <w:lang w:eastAsia="ru-RU"/>
        </w:rPr>
        <w:t>, повысится их выносливость и срок использования, соответственно при продлении срока использования служебной собаки на 6 месяцев прибыль от этого составит 109 187,4 руб. и за год 218 374,8руб.</w:t>
      </w:r>
    </w:p>
    <w:p w:rsidR="0032305C" w:rsidRPr="0032305C" w:rsidRDefault="0032305C" w:rsidP="00D60C33">
      <w:pPr>
        <w:spacing w:after="0" w:line="360" w:lineRule="auto"/>
        <w:ind w:firstLine="708"/>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Экономическая эффективность ветеринарных мероприятий в расчете на рубль затрат в год определяют по формуле:</w:t>
      </w:r>
    </w:p>
    <w:p w:rsidR="0032305C" w:rsidRPr="0032305C" w:rsidRDefault="00561DA8" w:rsidP="00D60C33">
      <w:pPr>
        <w:spacing w:after="0" w:line="360" w:lineRule="auto"/>
        <w:ind w:firstLine="708"/>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b/>
                <w:i/>
                <w:sz w:val="28"/>
                <w:szCs w:val="28"/>
                <w:lang w:eastAsia="ru-RU"/>
              </w:rPr>
            </m:ctrlPr>
          </m:sSubPr>
          <m:e>
            <m:r>
              <m:rPr>
                <m:sty m:val="bi"/>
              </m:rPr>
              <w:rPr>
                <w:rFonts w:ascii="Cambria Math" w:eastAsia="Times New Roman" w:hAnsi="Times New Roman" w:cs="Times New Roman"/>
                <w:sz w:val="28"/>
                <w:szCs w:val="28"/>
                <w:lang w:eastAsia="ru-RU"/>
              </w:rPr>
              <m:t>Э</m:t>
            </m:r>
          </m:e>
          <m:sub>
            <m:r>
              <m:rPr>
                <m:sty m:val="bi"/>
              </m:rPr>
              <w:rPr>
                <w:rFonts w:ascii="Cambria Math" w:eastAsia="Times New Roman" w:hAnsi="Times New Roman" w:cs="Times New Roman"/>
                <w:sz w:val="28"/>
                <w:szCs w:val="28"/>
                <w:lang w:eastAsia="ru-RU"/>
              </w:rPr>
              <m:t>э</m:t>
            </m:r>
          </m:sub>
        </m:sSub>
        <m:r>
          <m:rPr>
            <m:sty m:val="bi"/>
          </m:rPr>
          <w:rPr>
            <w:rFonts w:ascii="Cambria Math" w:eastAsia="Times New Roman" w:hAnsi="Times New Roman" w:cs="Times New Roman"/>
            <w:sz w:val="28"/>
            <w:szCs w:val="28"/>
            <w:lang w:eastAsia="ru-RU"/>
          </w:rPr>
          <m:t>=</m:t>
        </m:r>
        <m:r>
          <m:rPr>
            <m:sty m:val="bi"/>
          </m:rPr>
          <w:rPr>
            <w:rFonts w:ascii="Cambria Math" w:eastAsia="Times New Roman" w:hAnsi="Times New Roman" w:cs="Times New Roman"/>
            <w:sz w:val="28"/>
            <w:szCs w:val="28"/>
            <w:lang w:eastAsia="ru-RU"/>
          </w:rPr>
          <m:t>Э</m:t>
        </m:r>
        <m:r>
          <m:rPr>
            <m:sty m:val="bi"/>
          </m:rPr>
          <w:rPr>
            <w:rFonts w:ascii="Cambria Math" w:eastAsia="Times New Roman" w:hAnsi="Times New Roman" w:cs="Times New Roman"/>
            <w:sz w:val="28"/>
            <w:szCs w:val="28"/>
            <w:lang w:eastAsia="ru-RU"/>
          </w:rPr>
          <m:t xml:space="preserve"> :</m:t>
        </m:r>
        <m:sSub>
          <m:sSubPr>
            <m:ctrlPr>
              <w:rPr>
                <w:rFonts w:ascii="Cambria Math" w:eastAsia="Times New Roman" w:hAnsi="Cambria Math" w:cs="Times New Roman"/>
                <w:b/>
                <w:i/>
                <w:sz w:val="28"/>
                <w:szCs w:val="28"/>
                <w:lang w:eastAsia="ru-RU"/>
              </w:rPr>
            </m:ctrlPr>
          </m:sSubPr>
          <m:e>
            <m:r>
              <m:rPr>
                <m:sty m:val="bi"/>
              </m:rPr>
              <w:rPr>
                <w:rFonts w:ascii="Cambria Math" w:eastAsia="Times New Roman" w:hAnsi="Times New Roman" w:cs="Times New Roman"/>
                <w:sz w:val="28"/>
                <w:szCs w:val="28"/>
                <w:lang w:eastAsia="ru-RU"/>
              </w:rPr>
              <m:t>З</m:t>
            </m:r>
          </m:e>
          <m:sub>
            <m:r>
              <m:rPr>
                <m:sty m:val="bi"/>
              </m:rPr>
              <w:rPr>
                <w:rFonts w:ascii="Cambria Math" w:eastAsia="Times New Roman" w:hAnsi="Times New Roman" w:cs="Times New Roman"/>
                <w:sz w:val="28"/>
                <w:szCs w:val="28"/>
                <w:lang w:eastAsia="ru-RU"/>
              </w:rPr>
              <m:t>в</m:t>
            </m:r>
          </m:sub>
        </m:sSub>
      </m:oMath>
      <w:r w:rsidR="0032305C" w:rsidRPr="0032305C">
        <w:rPr>
          <w:rFonts w:ascii="Times New Roman" w:eastAsia="Times New Roman" w:hAnsi="Times New Roman" w:cs="Times New Roman"/>
          <w:sz w:val="28"/>
          <w:szCs w:val="28"/>
          <w:lang w:eastAsia="ru-RU"/>
        </w:rPr>
        <w:t xml:space="preserve">, где           </w:t>
      </w:r>
    </w:p>
    <w:p w:rsidR="0032305C" w:rsidRPr="0032305C" w:rsidRDefault="00561DA8" w:rsidP="00D60C33">
      <w:pPr>
        <w:spacing w:after="0" w:line="360" w:lineRule="auto"/>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Times New Roman" w:cs="Times New Roman"/>
                <w:sz w:val="28"/>
                <w:szCs w:val="28"/>
                <w:lang w:eastAsia="ru-RU"/>
              </w:rPr>
              <m:t>Э</m:t>
            </m:r>
          </m:e>
          <m:sub>
            <m:r>
              <w:rPr>
                <w:rFonts w:ascii="Cambria Math" w:eastAsia="Times New Roman" w:hAnsi="Times New Roman" w:cs="Times New Roman"/>
                <w:sz w:val="28"/>
                <w:szCs w:val="28"/>
                <w:lang w:eastAsia="ru-RU"/>
              </w:rPr>
              <m:t>э</m:t>
            </m:r>
          </m:sub>
        </m:sSub>
      </m:oMath>
      <w:r w:rsidR="0032305C" w:rsidRPr="0032305C">
        <w:rPr>
          <w:rFonts w:ascii="Times New Roman" w:eastAsia="Times New Roman" w:hAnsi="Times New Roman" w:cs="Times New Roman"/>
          <w:sz w:val="28"/>
          <w:szCs w:val="28"/>
          <w:lang w:eastAsia="ru-RU"/>
        </w:rPr>
        <w:t xml:space="preserve"> – экономическая эффективность ветеринарных мероприятий в расчете на рубль затрат;</w:t>
      </w:r>
    </w:p>
    <w:p w:rsidR="0032305C" w:rsidRPr="0032305C" w:rsidRDefault="0032305C" w:rsidP="00D60C33">
      <w:pPr>
        <w:spacing w:after="0" w:line="360" w:lineRule="auto"/>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Э – экономический эффект от использования животного;</w:t>
      </w:r>
    </w:p>
    <w:p w:rsidR="0032305C" w:rsidRPr="0032305C" w:rsidRDefault="00561DA8" w:rsidP="00D60C33">
      <w:pPr>
        <w:spacing w:after="0" w:line="360" w:lineRule="auto"/>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Times New Roman" w:cs="Times New Roman"/>
                <w:sz w:val="28"/>
                <w:szCs w:val="28"/>
                <w:lang w:eastAsia="ru-RU"/>
              </w:rPr>
              <m:t>З</m:t>
            </m:r>
          </m:e>
          <m:sub>
            <m:r>
              <w:rPr>
                <w:rFonts w:ascii="Cambria Math" w:eastAsia="Times New Roman" w:hAnsi="Times New Roman" w:cs="Times New Roman"/>
                <w:sz w:val="28"/>
                <w:szCs w:val="28"/>
                <w:lang w:eastAsia="ru-RU"/>
              </w:rPr>
              <m:t>в</m:t>
            </m:r>
          </m:sub>
        </m:sSub>
      </m:oMath>
      <w:r w:rsidR="0032305C" w:rsidRPr="0032305C">
        <w:rPr>
          <w:rFonts w:ascii="Times New Roman" w:eastAsia="Times New Roman" w:hAnsi="Times New Roman" w:cs="Times New Roman"/>
          <w:sz w:val="28"/>
          <w:szCs w:val="28"/>
          <w:lang w:eastAsia="ru-RU"/>
        </w:rPr>
        <w:t xml:space="preserve"> – затраты на проведение ветеринарных мероприятий.</w:t>
      </w:r>
    </w:p>
    <w:p w:rsidR="0032305C" w:rsidRPr="0032305C" w:rsidRDefault="00561DA8" w:rsidP="00D60C33">
      <w:pPr>
        <w:spacing w:after="0" w:line="360" w:lineRule="auto"/>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Times New Roman" w:cs="Times New Roman"/>
                <w:sz w:val="28"/>
                <w:szCs w:val="28"/>
                <w:lang w:eastAsia="ru-RU"/>
              </w:rPr>
              <m:t>Э</m:t>
            </m:r>
          </m:e>
          <m:sub>
            <m:r>
              <w:rPr>
                <w:rFonts w:ascii="Cambria Math" w:eastAsia="Times New Roman" w:hAnsi="Times New Roman" w:cs="Times New Roman"/>
                <w:sz w:val="28"/>
                <w:szCs w:val="28"/>
                <w:lang w:eastAsia="ru-RU"/>
              </w:rPr>
              <m:t>э</m:t>
            </m:r>
          </m:sub>
        </m:sSub>
      </m:oMath>
      <w:r w:rsidR="0032305C" w:rsidRPr="0032305C">
        <w:rPr>
          <w:rFonts w:ascii="Times New Roman" w:eastAsia="Times New Roman" w:hAnsi="Times New Roman" w:cs="Times New Roman"/>
          <w:sz w:val="28"/>
          <w:szCs w:val="28"/>
          <w:lang w:eastAsia="ru-RU"/>
        </w:rPr>
        <w:t xml:space="preserve"> = 221 238</w:t>
      </w:r>
      <w:r w:rsidR="0032305C" w:rsidRPr="0032305C">
        <w:rPr>
          <w:rFonts w:ascii="Times New Roman" w:eastAsia="Times New Roman" w:hAnsi="Times New Roman" w:cs="Times New Roman"/>
          <w:b/>
          <w:sz w:val="28"/>
          <w:szCs w:val="28"/>
          <w:lang w:eastAsia="ru-RU"/>
        </w:rPr>
        <w:t>:</w:t>
      </w:r>
      <w:r w:rsidR="006800C8">
        <w:rPr>
          <w:rFonts w:ascii="Times New Roman" w:eastAsia="Times New Roman" w:hAnsi="Times New Roman" w:cs="Times New Roman"/>
          <w:sz w:val="28"/>
          <w:szCs w:val="28"/>
          <w:lang w:eastAsia="ru-RU"/>
        </w:rPr>
        <w:t>638</w:t>
      </w:r>
      <w:r w:rsidR="0032305C" w:rsidRPr="0032305C">
        <w:rPr>
          <w:rFonts w:ascii="Times New Roman" w:eastAsia="Times New Roman" w:hAnsi="Times New Roman" w:cs="Times New Roman"/>
          <w:sz w:val="28"/>
          <w:szCs w:val="28"/>
          <w:lang w:eastAsia="ru-RU"/>
        </w:rPr>
        <w:t>,6</w:t>
      </w:r>
    </w:p>
    <w:p w:rsidR="0032305C" w:rsidRPr="0032305C" w:rsidRDefault="00561DA8" w:rsidP="00D60C33">
      <w:pPr>
        <w:spacing w:after="0" w:line="360" w:lineRule="auto"/>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Times New Roman" w:cs="Times New Roman"/>
                <w:sz w:val="28"/>
                <w:szCs w:val="28"/>
                <w:lang w:eastAsia="ru-RU"/>
              </w:rPr>
              <m:t>Э</m:t>
            </m:r>
          </m:e>
          <m:sub>
            <m:r>
              <w:rPr>
                <w:rFonts w:ascii="Cambria Math" w:eastAsia="Times New Roman" w:hAnsi="Times New Roman" w:cs="Times New Roman"/>
                <w:sz w:val="28"/>
                <w:szCs w:val="28"/>
                <w:lang w:eastAsia="ru-RU"/>
              </w:rPr>
              <m:t>э</m:t>
            </m:r>
          </m:sub>
        </m:sSub>
      </m:oMath>
      <w:r w:rsidR="0032305C" w:rsidRPr="0032305C">
        <w:rPr>
          <w:rFonts w:ascii="Times New Roman" w:eastAsia="Times New Roman" w:hAnsi="Times New Roman" w:cs="Times New Roman"/>
          <w:sz w:val="28"/>
          <w:szCs w:val="28"/>
          <w:lang w:eastAsia="ru-RU"/>
        </w:rPr>
        <w:t xml:space="preserve"> = </w:t>
      </w:r>
      <w:r w:rsidR="006800C8">
        <w:rPr>
          <w:rFonts w:ascii="Times New Roman" w:eastAsia="Times New Roman" w:hAnsi="Times New Roman" w:cs="Times New Roman"/>
          <w:sz w:val="28"/>
          <w:szCs w:val="28"/>
          <w:lang w:eastAsia="ru-RU"/>
        </w:rPr>
        <w:t>346</w:t>
      </w:r>
      <w:r w:rsidR="0032305C" w:rsidRPr="0032305C">
        <w:rPr>
          <w:rFonts w:ascii="Times New Roman" w:eastAsia="Times New Roman" w:hAnsi="Times New Roman" w:cs="Times New Roman"/>
          <w:sz w:val="28"/>
          <w:szCs w:val="28"/>
          <w:lang w:eastAsia="ru-RU"/>
        </w:rPr>
        <w:t>,</w:t>
      </w:r>
      <w:r w:rsidR="006800C8">
        <w:rPr>
          <w:rFonts w:ascii="Times New Roman" w:eastAsia="Times New Roman" w:hAnsi="Times New Roman" w:cs="Times New Roman"/>
          <w:sz w:val="28"/>
          <w:szCs w:val="28"/>
          <w:lang w:eastAsia="ru-RU"/>
        </w:rPr>
        <w:t>4</w:t>
      </w:r>
      <w:r w:rsidR="0032305C" w:rsidRPr="0032305C">
        <w:rPr>
          <w:rFonts w:ascii="Times New Roman" w:eastAsia="Times New Roman" w:hAnsi="Times New Roman" w:cs="Times New Roman"/>
          <w:sz w:val="28"/>
          <w:szCs w:val="28"/>
          <w:lang w:eastAsia="ru-RU"/>
        </w:rPr>
        <w:t xml:space="preserve"> рублей</w:t>
      </w:r>
    </w:p>
    <w:p w:rsidR="0032305C" w:rsidRPr="0032305C" w:rsidRDefault="0032305C" w:rsidP="00D60C33">
      <w:pPr>
        <w:spacing w:after="0" w:line="360" w:lineRule="auto"/>
        <w:ind w:firstLine="709"/>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 xml:space="preserve">Следовательно, экономическая эффективность ветеринарных мероприятий в расчете на рубль затрат в </w:t>
      </w:r>
      <w:r w:rsidR="006800C8">
        <w:rPr>
          <w:rFonts w:ascii="Times New Roman" w:eastAsia="Times New Roman" w:hAnsi="Times New Roman" w:cs="Times New Roman"/>
          <w:sz w:val="28"/>
          <w:szCs w:val="28"/>
          <w:lang w:eastAsia="ru-RU"/>
        </w:rPr>
        <w:t xml:space="preserve">четыре с половиной года </w:t>
      </w:r>
      <w:r w:rsidRPr="0032305C">
        <w:rPr>
          <w:rFonts w:ascii="Times New Roman" w:eastAsia="Times New Roman" w:hAnsi="Times New Roman" w:cs="Times New Roman"/>
          <w:sz w:val="28"/>
          <w:szCs w:val="28"/>
          <w:lang w:eastAsia="ru-RU"/>
        </w:rPr>
        <w:t xml:space="preserve">составит </w:t>
      </w:r>
      <w:r w:rsidR="006800C8">
        <w:rPr>
          <w:rFonts w:ascii="Times New Roman" w:eastAsia="Times New Roman" w:hAnsi="Times New Roman" w:cs="Times New Roman"/>
          <w:sz w:val="28"/>
          <w:szCs w:val="28"/>
          <w:lang w:eastAsia="ru-RU"/>
        </w:rPr>
        <w:t>346</w:t>
      </w:r>
      <w:r w:rsidR="006800C8" w:rsidRPr="0032305C">
        <w:rPr>
          <w:rFonts w:ascii="Times New Roman" w:eastAsia="Times New Roman" w:hAnsi="Times New Roman" w:cs="Times New Roman"/>
          <w:sz w:val="28"/>
          <w:szCs w:val="28"/>
          <w:lang w:eastAsia="ru-RU"/>
        </w:rPr>
        <w:t>,</w:t>
      </w:r>
      <w:r w:rsidR="006800C8">
        <w:rPr>
          <w:rFonts w:ascii="Times New Roman" w:eastAsia="Times New Roman" w:hAnsi="Times New Roman" w:cs="Times New Roman"/>
          <w:sz w:val="28"/>
          <w:szCs w:val="28"/>
          <w:lang w:eastAsia="ru-RU"/>
        </w:rPr>
        <w:t xml:space="preserve">4 </w:t>
      </w:r>
      <w:r w:rsidRPr="0032305C">
        <w:rPr>
          <w:rFonts w:ascii="Times New Roman" w:eastAsia="Times New Roman" w:hAnsi="Times New Roman" w:cs="Times New Roman"/>
          <w:sz w:val="28"/>
          <w:szCs w:val="28"/>
          <w:lang w:eastAsia="ru-RU"/>
        </w:rPr>
        <w:t>рублей</w:t>
      </w:r>
    </w:p>
    <w:p w:rsidR="0032305C" w:rsidRDefault="0032305C" w:rsidP="00D60C33">
      <w:pPr>
        <w:spacing w:after="0" w:line="360" w:lineRule="auto"/>
        <w:ind w:firstLine="709"/>
        <w:jc w:val="both"/>
        <w:rPr>
          <w:rFonts w:ascii="Times New Roman" w:eastAsia="Times New Roman" w:hAnsi="Times New Roman" w:cs="Times New Roman"/>
          <w:sz w:val="28"/>
          <w:szCs w:val="28"/>
          <w:lang w:eastAsia="ru-RU"/>
        </w:rPr>
      </w:pPr>
      <w:r w:rsidRPr="0032305C">
        <w:rPr>
          <w:rFonts w:ascii="Times New Roman" w:eastAsia="Times New Roman" w:hAnsi="Times New Roman" w:cs="Times New Roman"/>
          <w:sz w:val="28"/>
          <w:szCs w:val="28"/>
          <w:lang w:eastAsia="ru-RU"/>
        </w:rPr>
        <w:t xml:space="preserve">Из вышесказанного можно сделать вывод, что применение </w:t>
      </w:r>
      <w:r w:rsidR="006800C8">
        <w:rPr>
          <w:rFonts w:ascii="Times New Roman" w:eastAsia="Times New Roman" w:hAnsi="Times New Roman" w:cs="Times New Roman"/>
          <w:sz w:val="28"/>
          <w:szCs w:val="28"/>
          <w:lang w:eastAsia="ru-RU"/>
        </w:rPr>
        <w:t>карнитина</w:t>
      </w:r>
      <w:r w:rsidRPr="0032305C">
        <w:rPr>
          <w:rFonts w:ascii="Times New Roman" w:eastAsia="Times New Roman" w:hAnsi="Times New Roman" w:cs="Times New Roman"/>
          <w:sz w:val="28"/>
          <w:szCs w:val="28"/>
          <w:lang w:eastAsia="ru-RU"/>
        </w:rPr>
        <w:t xml:space="preserve"> в служебном собаководстве является экономически эффективным.</w:t>
      </w:r>
    </w:p>
    <w:p w:rsidR="00A54F7C" w:rsidRDefault="00A54F7C" w:rsidP="00D60C33">
      <w:pPr>
        <w:spacing w:after="0" w:line="360" w:lineRule="auto"/>
        <w:ind w:firstLine="709"/>
        <w:jc w:val="center"/>
        <w:rPr>
          <w:rFonts w:ascii="Times New Roman" w:eastAsia="Times New Roman" w:hAnsi="Times New Roman" w:cs="Times New Roman"/>
          <w:b/>
          <w:sz w:val="28"/>
          <w:szCs w:val="28"/>
          <w:lang w:eastAsia="ru-RU"/>
        </w:rPr>
      </w:pPr>
    </w:p>
    <w:p w:rsidR="005E25BC" w:rsidRPr="00CD2B5E" w:rsidRDefault="00F8423F" w:rsidP="00D60C33">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Экономическая эффективность применен</w:t>
      </w:r>
      <w:r w:rsidR="00CD2B5E">
        <w:rPr>
          <w:rFonts w:ascii="Times New Roman" w:eastAsia="Times New Roman" w:hAnsi="Times New Roman" w:cs="Times New Roman"/>
          <w:b/>
          <w:sz w:val="28"/>
          <w:szCs w:val="28"/>
          <w:lang w:eastAsia="ru-RU"/>
        </w:rPr>
        <w:t>ия препаратов дигидрокверцетина</w:t>
      </w:r>
    </w:p>
    <w:p w:rsidR="000E2FC8" w:rsidRPr="000E2FC8" w:rsidRDefault="000E2FC8" w:rsidP="00D60C33">
      <w:pPr>
        <w:spacing w:after="0" w:line="360" w:lineRule="auto"/>
        <w:ind w:firstLine="708"/>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Дигидрокверцетин выпускается в виде таблеток 25 мг (0,025г) по 20 штук. Цена на 2015 год за упаковку составляет 238,6. При дозе 0,001г/кг веса животного, 1 раз в день и живой массе собаки 30 кг. Суточная доза составляет 0,03 г. В одной упаковке 0,5 г дигидрокверцетина. Это означает, что одной упаковки для одной собаки хватит на 16 дней, то есть на 30 дней необходимо</w:t>
      </w:r>
      <w:r>
        <w:rPr>
          <w:rFonts w:ascii="Times New Roman" w:eastAsia="Times New Roman" w:hAnsi="Times New Roman" w:cs="Times New Roman"/>
          <w:sz w:val="28"/>
          <w:szCs w:val="28"/>
          <w:lang w:eastAsia="ru-RU"/>
        </w:rPr>
        <w:t xml:space="preserve"> </w:t>
      </w:r>
      <w:r w:rsidRPr="000E2FC8">
        <w:rPr>
          <w:rFonts w:ascii="Times New Roman" w:eastAsia="Times New Roman" w:hAnsi="Times New Roman" w:cs="Times New Roman"/>
          <w:sz w:val="28"/>
          <w:szCs w:val="28"/>
          <w:lang w:eastAsia="ru-RU"/>
        </w:rPr>
        <w:t xml:space="preserve">0,9 г или 2 упаковки. В инструкции по применению дигидрокверцетина указано, что между курсами приема необходимо делать перерыв, составляющий 2-3 месяца. </w:t>
      </w:r>
      <w:r>
        <w:rPr>
          <w:rFonts w:ascii="Times New Roman" w:eastAsia="Times New Roman" w:hAnsi="Times New Roman" w:cs="Times New Roman"/>
          <w:sz w:val="28"/>
          <w:szCs w:val="28"/>
          <w:lang w:eastAsia="ru-RU"/>
        </w:rPr>
        <w:t xml:space="preserve">   </w:t>
      </w:r>
      <w:r w:rsidRPr="000E2FC8">
        <w:rPr>
          <w:rFonts w:ascii="Times New Roman" w:eastAsia="Times New Roman" w:hAnsi="Times New Roman" w:cs="Times New Roman"/>
          <w:sz w:val="28"/>
          <w:szCs w:val="28"/>
          <w:lang w:eastAsia="ru-RU"/>
        </w:rPr>
        <w:t>Тем самым, рекомендовано для собак служебных пород применятьдигидрокверцетин в течение 1 месяца, с перерывами по 3 месяца, то есть 3 раза в год. Следовательно, для одной собаки необходимо 6 упаковок в год, и их стоимость составит 1431,6 руб. в год.</w:t>
      </w:r>
    </w:p>
    <w:p w:rsidR="000E2FC8" w:rsidRPr="000E2FC8" w:rsidRDefault="000E2FC8" w:rsidP="00D60C33">
      <w:pPr>
        <w:spacing w:after="0" w:line="360" w:lineRule="auto"/>
        <w:ind w:firstLine="708"/>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При повышении физиолого-биохимического статуса служебных собак дигидрокверцетином, повысится их выносливость и срок использования, соответственно при продлении срока использования служебной собаки на 6 месяцев прибыль от этого составит 109 187,4 руб. и за год 218 374,8руб.</w:t>
      </w:r>
    </w:p>
    <w:p w:rsidR="000E2FC8" w:rsidRPr="000E2FC8" w:rsidRDefault="000E2FC8" w:rsidP="00D60C33">
      <w:pPr>
        <w:spacing w:after="0" w:line="360" w:lineRule="auto"/>
        <w:ind w:firstLine="708"/>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Экономическая эффективность ветеринарных мероприятий в расчете на рубль затрат в год определяют по формуле:</w:t>
      </w:r>
    </w:p>
    <w:p w:rsidR="000E2FC8" w:rsidRPr="000E2FC8" w:rsidRDefault="000E2FC8" w:rsidP="00D60C33">
      <w:pPr>
        <w:spacing w:after="0" w:line="360" w:lineRule="auto"/>
        <w:jc w:val="center"/>
        <w:rPr>
          <w:rFonts w:ascii="Times New Roman" w:eastAsia="Times New Roman" w:hAnsi="Times New Roman" w:cs="Times New Roman"/>
          <w:sz w:val="28"/>
          <w:szCs w:val="28"/>
          <w:lang w:eastAsia="ru-RU"/>
        </w:rPr>
      </w:pPr>
      <w:r w:rsidRPr="000E2FC8">
        <w:rPr>
          <w:rFonts w:ascii="Times New Roman" w:eastAsia="Times New Roman" w:hAnsi="Times New Roman" w:cs="Times New Roman"/>
          <w:b/>
          <w:sz w:val="28"/>
          <w:szCs w:val="28"/>
          <w:lang w:eastAsia="ru-RU"/>
        </w:rPr>
        <w:t>Э</w:t>
      </w:r>
      <w:r w:rsidRPr="000E2FC8">
        <w:rPr>
          <w:rFonts w:ascii="Times New Roman" w:eastAsia="Times New Roman" w:hAnsi="Times New Roman" w:cs="Times New Roman"/>
          <w:b/>
          <w:sz w:val="28"/>
          <w:szCs w:val="28"/>
          <w:vertAlign w:val="subscript"/>
          <w:lang w:eastAsia="ru-RU"/>
        </w:rPr>
        <w:t>э</w:t>
      </w:r>
      <w:r w:rsidRPr="000E2FC8">
        <w:rPr>
          <w:rFonts w:ascii="Times New Roman" w:eastAsia="Times New Roman" w:hAnsi="Times New Roman" w:cs="Times New Roman"/>
          <w:b/>
          <w:sz w:val="28"/>
          <w:szCs w:val="28"/>
          <w:lang w:eastAsia="ru-RU"/>
        </w:rPr>
        <w:t>=Э</w:t>
      </w:r>
      <w:r w:rsidRPr="000E2FC8">
        <w:rPr>
          <w:rFonts w:ascii="Cambria Math" w:eastAsia="Times New Roman" w:hAnsi="Cambria Math" w:cs="Cambria Math"/>
          <w:b/>
          <w:sz w:val="28"/>
          <w:szCs w:val="28"/>
          <w:lang w:eastAsia="ru-RU"/>
        </w:rPr>
        <w:t>∶</w:t>
      </w:r>
      <w:r w:rsidRPr="000E2FC8">
        <w:rPr>
          <w:rFonts w:ascii="Times New Roman" w:eastAsia="Times New Roman" w:hAnsi="Times New Roman" w:cs="Times New Roman"/>
          <w:b/>
          <w:sz w:val="28"/>
          <w:szCs w:val="28"/>
          <w:lang w:eastAsia="ru-RU"/>
        </w:rPr>
        <w:t>З</w:t>
      </w:r>
      <w:r w:rsidRPr="000E2FC8">
        <w:rPr>
          <w:rFonts w:ascii="Times New Roman" w:eastAsia="Times New Roman" w:hAnsi="Times New Roman" w:cs="Times New Roman"/>
          <w:b/>
          <w:sz w:val="28"/>
          <w:szCs w:val="28"/>
          <w:vertAlign w:val="subscript"/>
          <w:lang w:eastAsia="ru-RU"/>
        </w:rPr>
        <w:t>в</w:t>
      </w:r>
      <w:r w:rsidRPr="000E2FC8">
        <w:rPr>
          <w:rFonts w:ascii="Times New Roman" w:eastAsia="Times New Roman" w:hAnsi="Times New Roman" w:cs="Times New Roman"/>
          <w:sz w:val="28"/>
          <w:szCs w:val="28"/>
          <w:lang w:eastAsia="ru-RU"/>
        </w:rPr>
        <w:t>, где</w:t>
      </w:r>
    </w:p>
    <w:p w:rsidR="000E2FC8" w:rsidRPr="000E2FC8" w:rsidRDefault="000E2FC8" w:rsidP="00D60C33">
      <w:pPr>
        <w:spacing w:after="0" w:line="360" w:lineRule="auto"/>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Э</w:t>
      </w:r>
      <w:r w:rsidRPr="000E2FC8">
        <w:rPr>
          <w:rFonts w:ascii="Times New Roman" w:eastAsia="Times New Roman" w:hAnsi="Times New Roman" w:cs="Times New Roman"/>
          <w:sz w:val="28"/>
          <w:szCs w:val="28"/>
          <w:vertAlign w:val="subscript"/>
          <w:lang w:eastAsia="ru-RU"/>
        </w:rPr>
        <w:t>э</w:t>
      </w:r>
      <w:r w:rsidRPr="000E2FC8">
        <w:rPr>
          <w:rFonts w:ascii="Times New Roman" w:eastAsia="Times New Roman" w:hAnsi="Times New Roman" w:cs="Times New Roman"/>
          <w:sz w:val="28"/>
          <w:szCs w:val="28"/>
          <w:lang w:eastAsia="ru-RU"/>
        </w:rPr>
        <w:t xml:space="preserve"> – экономическая эффективность ветеринарных мероприятий в расчете на рубль затрат;</w:t>
      </w:r>
    </w:p>
    <w:p w:rsidR="000E2FC8" w:rsidRPr="000E2FC8" w:rsidRDefault="000E2FC8" w:rsidP="00D60C33">
      <w:pPr>
        <w:spacing w:after="0" w:line="360" w:lineRule="auto"/>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Э – экономический эффект от использования животного;</w:t>
      </w:r>
    </w:p>
    <w:p w:rsidR="000E2FC8" w:rsidRPr="000E2FC8" w:rsidRDefault="000E2FC8" w:rsidP="00D60C33">
      <w:pPr>
        <w:spacing w:after="0" w:line="360" w:lineRule="auto"/>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З</w:t>
      </w:r>
      <w:r w:rsidRPr="000E2FC8">
        <w:rPr>
          <w:rFonts w:ascii="Times New Roman" w:eastAsia="Times New Roman" w:hAnsi="Times New Roman" w:cs="Times New Roman"/>
          <w:sz w:val="28"/>
          <w:szCs w:val="28"/>
          <w:vertAlign w:val="subscript"/>
          <w:lang w:eastAsia="ru-RU"/>
        </w:rPr>
        <w:t>в</w:t>
      </w:r>
      <w:r w:rsidRPr="000E2FC8">
        <w:rPr>
          <w:rFonts w:ascii="Times New Roman" w:eastAsia="Times New Roman" w:hAnsi="Times New Roman" w:cs="Times New Roman"/>
          <w:sz w:val="28"/>
          <w:szCs w:val="28"/>
          <w:lang w:eastAsia="ru-RU"/>
        </w:rPr>
        <w:t xml:space="preserve"> – затраты на проведение ветеринарных мероприятий.</w:t>
      </w:r>
    </w:p>
    <w:p w:rsidR="000E2FC8" w:rsidRPr="000E2FC8" w:rsidRDefault="000E2FC8" w:rsidP="00D60C33">
      <w:pPr>
        <w:spacing w:after="0" w:line="360" w:lineRule="auto"/>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Э</w:t>
      </w:r>
      <w:r w:rsidRPr="000E2FC8">
        <w:rPr>
          <w:rFonts w:ascii="Times New Roman" w:eastAsia="Times New Roman" w:hAnsi="Times New Roman" w:cs="Times New Roman"/>
          <w:sz w:val="28"/>
          <w:szCs w:val="28"/>
          <w:vertAlign w:val="subscript"/>
          <w:lang w:eastAsia="ru-RU"/>
        </w:rPr>
        <w:t>э</w:t>
      </w:r>
      <w:r w:rsidRPr="000E2FC8">
        <w:rPr>
          <w:rFonts w:ascii="Times New Roman" w:eastAsia="Times New Roman" w:hAnsi="Times New Roman" w:cs="Times New Roman"/>
          <w:sz w:val="28"/>
          <w:szCs w:val="28"/>
          <w:lang w:eastAsia="ru-RU"/>
        </w:rPr>
        <w:t xml:space="preserve"> = 221 238:1431,6</w:t>
      </w:r>
    </w:p>
    <w:p w:rsidR="000E2FC8" w:rsidRPr="000E2FC8" w:rsidRDefault="000E2FC8" w:rsidP="00D60C33">
      <w:pPr>
        <w:spacing w:after="0" w:line="360" w:lineRule="auto"/>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Э</w:t>
      </w:r>
      <w:r w:rsidRPr="000E2FC8">
        <w:rPr>
          <w:rFonts w:ascii="Times New Roman" w:eastAsia="Times New Roman" w:hAnsi="Times New Roman" w:cs="Times New Roman"/>
          <w:sz w:val="28"/>
          <w:szCs w:val="28"/>
          <w:vertAlign w:val="subscript"/>
          <w:lang w:eastAsia="ru-RU"/>
        </w:rPr>
        <w:t>э</w:t>
      </w:r>
      <w:r w:rsidRPr="000E2FC8">
        <w:rPr>
          <w:rFonts w:ascii="Times New Roman" w:eastAsia="Times New Roman" w:hAnsi="Times New Roman" w:cs="Times New Roman"/>
          <w:sz w:val="28"/>
          <w:szCs w:val="28"/>
          <w:lang w:eastAsia="ru-RU"/>
        </w:rPr>
        <w:t xml:space="preserve"> = 154,6 рублей</w:t>
      </w:r>
    </w:p>
    <w:p w:rsidR="000E2FC8" w:rsidRPr="000E2FC8" w:rsidRDefault="000E2FC8" w:rsidP="00D60C33">
      <w:pPr>
        <w:spacing w:after="0" w:line="360" w:lineRule="auto"/>
        <w:jc w:val="both"/>
        <w:rPr>
          <w:rFonts w:ascii="Times New Roman" w:eastAsia="Times New Roman" w:hAnsi="Times New Roman" w:cs="Times New Roman"/>
          <w:sz w:val="28"/>
          <w:szCs w:val="28"/>
          <w:lang w:eastAsia="ru-RU"/>
        </w:rPr>
      </w:pPr>
      <w:r w:rsidRPr="000E2FC8">
        <w:rPr>
          <w:rFonts w:ascii="Times New Roman" w:eastAsia="Times New Roman" w:hAnsi="Times New Roman" w:cs="Times New Roman"/>
          <w:sz w:val="28"/>
          <w:szCs w:val="28"/>
          <w:lang w:eastAsia="ru-RU"/>
        </w:rPr>
        <w:t>Следовательно, экономическая эффективность ветеринарных мероприятий в расчете на рубль затрат в год составит 154,6 рублей</w:t>
      </w:r>
    </w:p>
    <w:p w:rsidR="00993B7F" w:rsidRDefault="000E2FC8" w:rsidP="00D60C33">
      <w:pPr>
        <w:spacing w:after="0" w:line="360" w:lineRule="auto"/>
        <w:jc w:val="both"/>
        <w:rPr>
          <w:rFonts w:ascii="Times New Roman" w:eastAsiaTheme="minorEastAsia" w:hAnsi="Times New Roman" w:cs="Times New Roman"/>
          <w:sz w:val="28"/>
          <w:szCs w:val="28"/>
        </w:rPr>
      </w:pPr>
      <w:r w:rsidRPr="000E2FC8">
        <w:rPr>
          <w:rFonts w:ascii="Times New Roman" w:eastAsia="Times New Roman" w:hAnsi="Times New Roman" w:cs="Times New Roman"/>
          <w:sz w:val="28"/>
          <w:szCs w:val="28"/>
          <w:lang w:eastAsia="ru-RU"/>
        </w:rPr>
        <w:lastRenderedPageBreak/>
        <w:t>Из вышесказанного можно сделать вывод, что применение дигидрокверцетина в служебном собаководстве является экономически</w:t>
      </w:r>
      <w:r>
        <w:rPr>
          <w:rFonts w:ascii="Times New Roman" w:eastAsia="Times New Roman" w:hAnsi="Times New Roman" w:cs="Times New Roman"/>
          <w:sz w:val="28"/>
          <w:szCs w:val="28"/>
          <w:lang w:eastAsia="ru-RU"/>
        </w:rPr>
        <w:t xml:space="preserve"> </w:t>
      </w:r>
      <w:r w:rsidRPr="000E2FC8">
        <w:rPr>
          <w:rFonts w:ascii="Times New Roman" w:eastAsia="Times New Roman" w:hAnsi="Times New Roman" w:cs="Times New Roman"/>
          <w:sz w:val="28"/>
          <w:szCs w:val="28"/>
          <w:lang w:eastAsia="ru-RU"/>
        </w:rPr>
        <w:t>эффективным, но более финансово затратным, нежели применение препаратов карнитина.</w:t>
      </w:r>
      <w:r w:rsidRPr="000E2FC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p>
    <w:p w:rsidR="000E2FC8" w:rsidRPr="000E2FC8" w:rsidRDefault="000E2FC8" w:rsidP="00531877">
      <w:pPr>
        <w:spacing w:after="0" w:line="360" w:lineRule="auto"/>
        <w:jc w:val="right"/>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rPr>
        <w:t xml:space="preserve"> Таблица </w:t>
      </w:r>
      <w:r w:rsidR="006707EB">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.5</w:t>
      </w:r>
    </w:p>
    <w:p w:rsidR="005E25BC" w:rsidRPr="00531877" w:rsidRDefault="00531877" w:rsidP="00D60C33">
      <w:pPr>
        <w:spacing w:after="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Сравнение экономической эффективности применения </w:t>
      </w:r>
      <w:r>
        <w:rPr>
          <w:rFonts w:ascii="Times New Roman" w:eastAsiaTheme="minorEastAsia" w:hAnsi="Times New Roman" w:cs="Times New Roman"/>
          <w:b/>
          <w:sz w:val="28"/>
          <w:szCs w:val="28"/>
          <w:lang w:val="en-US"/>
        </w:rPr>
        <w:t>L</w:t>
      </w:r>
      <w:r w:rsidRPr="00531877">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карнитина и дигидрокверцетина</w:t>
      </w:r>
    </w:p>
    <w:tbl>
      <w:tblPr>
        <w:tblStyle w:val="a7"/>
        <w:tblW w:w="10137" w:type="dxa"/>
        <w:tblLook w:val="04A0" w:firstRow="1" w:lastRow="0" w:firstColumn="1" w:lastColumn="0" w:noHBand="0" w:noVBand="1"/>
      </w:tblPr>
      <w:tblGrid>
        <w:gridCol w:w="4432"/>
        <w:gridCol w:w="1514"/>
        <w:gridCol w:w="2279"/>
        <w:gridCol w:w="1912"/>
      </w:tblGrid>
      <w:tr w:rsidR="005E25BC" w:rsidTr="005E25BC">
        <w:tc>
          <w:tcPr>
            <w:tcW w:w="5186" w:type="dxa"/>
          </w:tcPr>
          <w:p w:rsidR="005E25BC" w:rsidRDefault="005E25BC" w:rsidP="00531877">
            <w:pPr>
              <w:jc w:val="center"/>
              <w:rPr>
                <w:rFonts w:ascii="Times New Roman" w:eastAsiaTheme="minorEastAsia" w:hAnsi="Times New Roman" w:cs="Times New Roman"/>
                <w:b/>
                <w:sz w:val="28"/>
                <w:szCs w:val="28"/>
              </w:rPr>
            </w:pPr>
            <w:r w:rsidRPr="00516051">
              <w:rPr>
                <w:rFonts w:ascii="Times New Roman" w:eastAsiaTheme="minorEastAsia" w:hAnsi="Times New Roman" w:cs="Times New Roman"/>
                <w:b/>
                <w:sz w:val="28"/>
                <w:szCs w:val="28"/>
              </w:rPr>
              <w:t>Показател</w:t>
            </w:r>
            <w:r>
              <w:rPr>
                <w:rFonts w:ascii="Times New Roman" w:eastAsiaTheme="minorEastAsia" w:hAnsi="Times New Roman" w:cs="Times New Roman"/>
                <w:b/>
                <w:sz w:val="28"/>
                <w:szCs w:val="28"/>
              </w:rPr>
              <w:t>и</w:t>
            </w:r>
          </w:p>
        </w:tc>
        <w:tc>
          <w:tcPr>
            <w:tcW w:w="1605" w:type="dxa"/>
          </w:tcPr>
          <w:p w:rsidR="005E25BC" w:rsidRDefault="005E25BC" w:rsidP="0053187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Опытная группа №1 </w:t>
            </w:r>
          </w:p>
          <w:p w:rsidR="005E25BC" w:rsidRPr="005E25BC" w:rsidRDefault="005E25BC" w:rsidP="00531877">
            <w:pPr>
              <w:jc w:val="center"/>
              <w:rPr>
                <w:rFonts w:ascii="Times New Roman" w:eastAsiaTheme="minorEastAsia" w:hAnsi="Times New Roman" w:cs="Times New Roman"/>
                <w:b/>
                <w:sz w:val="18"/>
                <w:szCs w:val="18"/>
              </w:rPr>
            </w:pPr>
            <w:r w:rsidRPr="005E25BC">
              <w:rPr>
                <w:rFonts w:ascii="Times New Roman" w:eastAsiaTheme="minorEastAsia" w:hAnsi="Times New Roman" w:cs="Times New Roman"/>
                <w:b/>
                <w:sz w:val="18"/>
                <w:szCs w:val="18"/>
              </w:rPr>
              <w:t>(</w:t>
            </w:r>
            <w:r w:rsidRPr="005E25BC">
              <w:rPr>
                <w:rFonts w:ascii="Times New Roman" w:eastAsiaTheme="minorEastAsia" w:hAnsi="Times New Roman" w:cs="Times New Roman"/>
                <w:b/>
                <w:sz w:val="18"/>
                <w:szCs w:val="18"/>
                <w:lang w:val="en-US"/>
              </w:rPr>
              <w:t>L</w:t>
            </w:r>
            <w:r w:rsidRPr="005E25BC">
              <w:rPr>
                <w:rFonts w:ascii="Times New Roman" w:eastAsiaTheme="minorEastAsia" w:hAnsi="Times New Roman" w:cs="Times New Roman"/>
                <w:b/>
                <w:sz w:val="18"/>
                <w:szCs w:val="18"/>
              </w:rPr>
              <w:t>-карнитин)</w:t>
            </w:r>
          </w:p>
        </w:tc>
        <w:tc>
          <w:tcPr>
            <w:tcW w:w="1912" w:type="dxa"/>
          </w:tcPr>
          <w:p w:rsidR="005E25BC" w:rsidRPr="005E25BC" w:rsidRDefault="005E25BC" w:rsidP="0053187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Опытная группа №</w:t>
            </w:r>
            <w:r w:rsidR="00075C43">
              <w:rPr>
                <w:rFonts w:ascii="Times New Roman" w:eastAsiaTheme="minorEastAsia" w:hAnsi="Times New Roman" w:cs="Times New Roman"/>
                <w:b/>
                <w:sz w:val="28"/>
                <w:szCs w:val="28"/>
              </w:rPr>
              <w:t>2</w:t>
            </w:r>
            <w:r w:rsidRPr="005E25BC">
              <w:rPr>
                <w:rFonts w:ascii="Times New Roman" w:eastAsiaTheme="minorEastAsia" w:hAnsi="Times New Roman" w:cs="Times New Roman"/>
                <w:b/>
                <w:sz w:val="18"/>
                <w:szCs w:val="18"/>
              </w:rPr>
              <w:t>(дигидрокверцетин)</w:t>
            </w:r>
          </w:p>
        </w:tc>
        <w:tc>
          <w:tcPr>
            <w:tcW w:w="1434" w:type="dxa"/>
          </w:tcPr>
          <w:p w:rsidR="005E25BC" w:rsidRDefault="005E25BC" w:rsidP="00531877">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Контрольная группа</w:t>
            </w:r>
          </w:p>
        </w:tc>
      </w:tr>
      <w:tr w:rsidR="005E25BC" w:rsidTr="005E25BC">
        <w:tc>
          <w:tcPr>
            <w:tcW w:w="5186" w:type="dxa"/>
          </w:tcPr>
          <w:p w:rsidR="005E25BC" w:rsidRPr="00516051" w:rsidRDefault="005E25BC" w:rsidP="00531877">
            <w:pPr>
              <w:rPr>
                <w:rFonts w:ascii="Times New Roman" w:eastAsiaTheme="minorEastAsia" w:hAnsi="Times New Roman" w:cs="Times New Roman"/>
                <w:sz w:val="28"/>
                <w:szCs w:val="28"/>
              </w:rPr>
            </w:pPr>
            <w:r w:rsidRPr="00516051">
              <w:rPr>
                <w:rFonts w:ascii="Times New Roman" w:eastAsiaTheme="minorEastAsia" w:hAnsi="Times New Roman" w:cs="Times New Roman"/>
                <w:sz w:val="28"/>
                <w:szCs w:val="28"/>
              </w:rPr>
              <w:t xml:space="preserve">Поголовье животных в опыте, </w:t>
            </w:r>
            <w:r>
              <w:rPr>
                <w:rFonts w:ascii="Times New Roman" w:eastAsiaTheme="minorEastAsia" w:hAnsi="Times New Roman" w:cs="Times New Roman"/>
                <w:sz w:val="28"/>
                <w:szCs w:val="28"/>
              </w:rPr>
              <w:t>особей</w:t>
            </w:r>
          </w:p>
        </w:tc>
        <w:tc>
          <w:tcPr>
            <w:tcW w:w="1605" w:type="dxa"/>
          </w:tcPr>
          <w:p w:rsidR="005E25BC" w:rsidRPr="00516051"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p>
        </w:tc>
        <w:tc>
          <w:tcPr>
            <w:tcW w:w="1912" w:type="dxa"/>
          </w:tcPr>
          <w:p w:rsidR="005E25BC" w:rsidRPr="00516051"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p>
        </w:tc>
        <w:tc>
          <w:tcPr>
            <w:tcW w:w="1434" w:type="dxa"/>
          </w:tcPr>
          <w:p w:rsidR="005E25BC"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p>
        </w:tc>
      </w:tr>
      <w:tr w:rsidR="005E25BC" w:rsidTr="005E25BC">
        <w:tc>
          <w:tcPr>
            <w:tcW w:w="5186" w:type="dxa"/>
          </w:tcPr>
          <w:p w:rsidR="005E25BC" w:rsidRPr="00516051" w:rsidRDefault="005E25BC" w:rsidP="00531877">
            <w:pPr>
              <w:rPr>
                <w:rFonts w:ascii="Times New Roman" w:eastAsiaTheme="minorEastAsia" w:hAnsi="Times New Roman" w:cs="Times New Roman"/>
                <w:sz w:val="28"/>
                <w:szCs w:val="28"/>
              </w:rPr>
            </w:pPr>
            <w:r w:rsidRPr="001C6781">
              <w:rPr>
                <w:rFonts w:ascii="Times New Roman" w:eastAsiaTheme="minorEastAsia" w:hAnsi="Times New Roman" w:cs="Times New Roman"/>
                <w:sz w:val="28"/>
                <w:szCs w:val="28"/>
              </w:rPr>
              <w:t>Прибыль</w:t>
            </w:r>
            <w:r>
              <w:rPr>
                <w:rFonts w:ascii="Times New Roman" w:eastAsiaTheme="minorEastAsia" w:hAnsi="Times New Roman" w:cs="Times New Roman"/>
                <w:sz w:val="28"/>
                <w:szCs w:val="28"/>
              </w:rPr>
              <w:t xml:space="preserve"> от работы собаки за 1 день, руб.</w:t>
            </w:r>
          </w:p>
        </w:tc>
        <w:tc>
          <w:tcPr>
            <w:tcW w:w="1605" w:type="dxa"/>
          </w:tcPr>
          <w:p w:rsidR="005E25BC" w:rsidRPr="00516051"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614,55</w:t>
            </w:r>
          </w:p>
        </w:tc>
        <w:tc>
          <w:tcPr>
            <w:tcW w:w="1912" w:type="dxa"/>
          </w:tcPr>
          <w:p w:rsidR="005E25BC" w:rsidRPr="00516051" w:rsidRDefault="005E25BC" w:rsidP="00531877">
            <w:pPr>
              <w:jc w:val="center"/>
              <w:rPr>
                <w:rFonts w:ascii="Times New Roman" w:eastAsiaTheme="minorEastAsia" w:hAnsi="Times New Roman" w:cs="Times New Roman"/>
                <w:sz w:val="28"/>
                <w:szCs w:val="28"/>
              </w:rPr>
            </w:pPr>
            <w:r w:rsidRPr="001C6781">
              <w:rPr>
                <w:rFonts w:ascii="Times New Roman" w:eastAsiaTheme="minorEastAsia" w:hAnsi="Times New Roman" w:cs="Times New Roman"/>
                <w:sz w:val="28"/>
                <w:szCs w:val="28"/>
              </w:rPr>
              <w:t>614,55</w:t>
            </w:r>
          </w:p>
        </w:tc>
        <w:tc>
          <w:tcPr>
            <w:tcW w:w="1434" w:type="dxa"/>
          </w:tcPr>
          <w:p w:rsidR="005E25BC" w:rsidRPr="001C6781" w:rsidRDefault="005E25BC" w:rsidP="00531877">
            <w:pPr>
              <w:jc w:val="center"/>
              <w:rPr>
                <w:rFonts w:ascii="Times New Roman" w:eastAsiaTheme="minorEastAsia" w:hAnsi="Times New Roman" w:cs="Times New Roman"/>
                <w:sz w:val="28"/>
                <w:szCs w:val="28"/>
              </w:rPr>
            </w:pPr>
            <w:r w:rsidRPr="001C6781">
              <w:rPr>
                <w:rFonts w:ascii="Times New Roman" w:eastAsiaTheme="minorEastAsia" w:hAnsi="Times New Roman" w:cs="Times New Roman"/>
                <w:sz w:val="28"/>
                <w:szCs w:val="28"/>
              </w:rPr>
              <w:t>614,55</w:t>
            </w:r>
          </w:p>
        </w:tc>
      </w:tr>
      <w:tr w:rsidR="005E25BC" w:rsidTr="005E25BC">
        <w:tc>
          <w:tcPr>
            <w:tcW w:w="5186" w:type="dxa"/>
          </w:tcPr>
          <w:p w:rsidR="005E25BC" w:rsidRPr="00516051" w:rsidRDefault="005E25BC" w:rsidP="0053187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Ущерб от выбытия за 6 месяцев, </w:t>
            </w:r>
            <w:r w:rsidRPr="001C6781">
              <w:rPr>
                <w:rFonts w:ascii="Times New Roman" w:eastAsiaTheme="minorEastAsia" w:hAnsi="Times New Roman" w:cs="Times New Roman"/>
                <w:sz w:val="28"/>
                <w:szCs w:val="28"/>
              </w:rPr>
              <w:t>руб</w:t>
            </w:r>
            <w:r>
              <w:rPr>
                <w:rFonts w:ascii="Times New Roman" w:eastAsiaTheme="minorEastAsia" w:hAnsi="Times New Roman" w:cs="Times New Roman"/>
                <w:sz w:val="28"/>
                <w:szCs w:val="28"/>
              </w:rPr>
              <w:t>.</w:t>
            </w:r>
          </w:p>
        </w:tc>
        <w:tc>
          <w:tcPr>
            <w:tcW w:w="1605" w:type="dxa"/>
          </w:tcPr>
          <w:p w:rsidR="005E25BC" w:rsidRPr="00516051"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tc>
        <w:tc>
          <w:tcPr>
            <w:tcW w:w="1912" w:type="dxa"/>
          </w:tcPr>
          <w:p w:rsidR="005E25BC" w:rsidRPr="00516051"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tc>
        <w:tc>
          <w:tcPr>
            <w:tcW w:w="1434" w:type="dxa"/>
          </w:tcPr>
          <w:p w:rsidR="005E25BC"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110619</w:t>
            </w:r>
          </w:p>
        </w:tc>
      </w:tr>
      <w:tr w:rsidR="005E25BC" w:rsidTr="005E25BC">
        <w:tc>
          <w:tcPr>
            <w:tcW w:w="5186" w:type="dxa"/>
          </w:tcPr>
          <w:p w:rsidR="005E25BC" w:rsidRDefault="005E25BC" w:rsidP="00531877">
            <w:pPr>
              <w:rPr>
                <w:rFonts w:ascii="Times New Roman" w:eastAsiaTheme="minorEastAsia" w:hAnsi="Times New Roman" w:cs="Times New Roman"/>
                <w:sz w:val="28"/>
                <w:szCs w:val="28"/>
              </w:rPr>
            </w:pPr>
            <w:r w:rsidRPr="001B5D65">
              <w:rPr>
                <w:rFonts w:ascii="Times New Roman" w:eastAsiaTheme="minorEastAsia" w:hAnsi="Times New Roman" w:cs="Times New Roman"/>
                <w:sz w:val="28"/>
                <w:szCs w:val="28"/>
              </w:rPr>
              <w:t>Предотвращенный ущерб от профилактики болезней, руб./год</w:t>
            </w:r>
            <w:r>
              <w:rPr>
                <w:rFonts w:ascii="Times New Roman" w:eastAsiaTheme="minorEastAsia" w:hAnsi="Times New Roman" w:cs="Times New Roman"/>
                <w:sz w:val="28"/>
                <w:szCs w:val="28"/>
              </w:rPr>
              <w:t>/гол.</w:t>
            </w:r>
          </w:p>
        </w:tc>
        <w:tc>
          <w:tcPr>
            <w:tcW w:w="1605" w:type="dxa"/>
          </w:tcPr>
          <w:p w:rsidR="005E25BC" w:rsidRDefault="005E25BC" w:rsidP="00531877">
            <w:pPr>
              <w:jc w:val="center"/>
              <w:rPr>
                <w:rFonts w:ascii="Times New Roman" w:eastAsiaTheme="minorEastAsia" w:hAnsi="Times New Roman" w:cs="Times New Roman"/>
                <w:sz w:val="28"/>
                <w:szCs w:val="28"/>
              </w:rPr>
            </w:pPr>
            <w:r w:rsidRPr="001B5D65">
              <w:rPr>
                <w:rFonts w:ascii="Times New Roman" w:eastAsiaTheme="minorEastAsia" w:hAnsi="Times New Roman" w:cs="Times New Roman"/>
                <w:sz w:val="28"/>
                <w:szCs w:val="28"/>
              </w:rPr>
              <w:t>221238</w:t>
            </w:r>
          </w:p>
        </w:tc>
        <w:tc>
          <w:tcPr>
            <w:tcW w:w="1912" w:type="dxa"/>
          </w:tcPr>
          <w:p w:rsidR="005E25BC" w:rsidRDefault="00A032A4"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221</w:t>
            </w:r>
            <w:r w:rsidR="005E25BC" w:rsidRPr="001B5D65">
              <w:rPr>
                <w:rFonts w:ascii="Times New Roman" w:eastAsiaTheme="minorEastAsia" w:hAnsi="Times New Roman" w:cs="Times New Roman"/>
                <w:sz w:val="28"/>
                <w:szCs w:val="28"/>
              </w:rPr>
              <w:t>238</w:t>
            </w:r>
          </w:p>
        </w:tc>
        <w:tc>
          <w:tcPr>
            <w:tcW w:w="1434" w:type="dxa"/>
          </w:tcPr>
          <w:p w:rsidR="005E25BC"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tc>
      </w:tr>
      <w:tr w:rsidR="005E25BC" w:rsidTr="005E25BC">
        <w:tc>
          <w:tcPr>
            <w:tcW w:w="5186" w:type="dxa"/>
          </w:tcPr>
          <w:p w:rsidR="005E25BC" w:rsidRPr="00516051" w:rsidRDefault="005E25BC" w:rsidP="00531877">
            <w:pPr>
              <w:rPr>
                <w:rFonts w:ascii="Times New Roman" w:eastAsiaTheme="minorEastAsia" w:hAnsi="Times New Roman" w:cs="Times New Roman"/>
                <w:sz w:val="28"/>
                <w:szCs w:val="28"/>
              </w:rPr>
            </w:pPr>
            <w:r w:rsidRPr="00516051">
              <w:rPr>
                <w:rFonts w:ascii="Times New Roman" w:eastAsiaTheme="minorEastAsia" w:hAnsi="Times New Roman" w:cs="Times New Roman"/>
                <w:sz w:val="28"/>
                <w:szCs w:val="28"/>
              </w:rPr>
              <w:t>Затраты на проведение профилактики, руб.</w:t>
            </w:r>
          </w:p>
        </w:tc>
        <w:tc>
          <w:tcPr>
            <w:tcW w:w="1605" w:type="dxa"/>
          </w:tcPr>
          <w:p w:rsidR="005E25BC" w:rsidRPr="00516051" w:rsidRDefault="005E25BC" w:rsidP="00531877">
            <w:pPr>
              <w:jc w:val="center"/>
              <w:rPr>
                <w:rFonts w:ascii="Times New Roman" w:eastAsiaTheme="minorEastAsia" w:hAnsi="Times New Roman" w:cs="Times New Roman"/>
                <w:sz w:val="28"/>
                <w:szCs w:val="28"/>
              </w:rPr>
            </w:pPr>
            <w:r w:rsidRPr="005E25BC">
              <w:rPr>
                <w:rFonts w:ascii="Times New Roman" w:eastAsiaTheme="minorEastAsia" w:hAnsi="Times New Roman" w:cs="Times New Roman"/>
                <w:sz w:val="28"/>
                <w:szCs w:val="28"/>
              </w:rPr>
              <w:t>638,6</w:t>
            </w:r>
          </w:p>
        </w:tc>
        <w:tc>
          <w:tcPr>
            <w:tcW w:w="1912" w:type="dxa"/>
          </w:tcPr>
          <w:p w:rsidR="005E25BC" w:rsidRPr="00516051" w:rsidRDefault="005E25BC" w:rsidP="00531877">
            <w:pPr>
              <w:jc w:val="center"/>
              <w:rPr>
                <w:rFonts w:ascii="Times New Roman" w:eastAsiaTheme="minorEastAsia" w:hAnsi="Times New Roman" w:cs="Times New Roman"/>
                <w:sz w:val="28"/>
                <w:szCs w:val="28"/>
              </w:rPr>
            </w:pPr>
            <w:r w:rsidRPr="001C6781">
              <w:rPr>
                <w:rFonts w:ascii="Times New Roman" w:eastAsiaTheme="minorEastAsia" w:hAnsi="Times New Roman" w:cs="Times New Roman"/>
                <w:sz w:val="28"/>
                <w:szCs w:val="28"/>
              </w:rPr>
              <w:t>1431,6</w:t>
            </w:r>
          </w:p>
        </w:tc>
        <w:tc>
          <w:tcPr>
            <w:tcW w:w="1434" w:type="dxa"/>
          </w:tcPr>
          <w:p w:rsidR="005E25BC" w:rsidRDefault="005E25BC"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tc>
      </w:tr>
      <w:tr w:rsidR="005E25BC" w:rsidTr="005E25BC">
        <w:tc>
          <w:tcPr>
            <w:tcW w:w="5186" w:type="dxa"/>
          </w:tcPr>
          <w:p w:rsidR="005E25BC" w:rsidRPr="00516051" w:rsidRDefault="005E25BC" w:rsidP="0053187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Условная э</w:t>
            </w:r>
            <w:r w:rsidRPr="001B5D65">
              <w:rPr>
                <w:rFonts w:ascii="Times New Roman" w:eastAsiaTheme="minorEastAsia" w:hAnsi="Times New Roman" w:cs="Times New Roman"/>
                <w:sz w:val="28"/>
                <w:szCs w:val="28"/>
              </w:rPr>
              <w:t>кономическая эффективностьруб./год/гол.</w:t>
            </w:r>
          </w:p>
        </w:tc>
        <w:tc>
          <w:tcPr>
            <w:tcW w:w="1605" w:type="dxa"/>
          </w:tcPr>
          <w:p w:rsidR="005E25BC" w:rsidRPr="00516051" w:rsidRDefault="00A032A4" w:rsidP="00531877">
            <w:pPr>
              <w:jc w:val="center"/>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218</w:t>
            </w:r>
            <w:r w:rsidRPr="0032305C">
              <w:rPr>
                <w:rFonts w:ascii="Times New Roman" w:eastAsia="Times New Roman" w:hAnsi="Times New Roman" w:cs="Times New Roman"/>
                <w:sz w:val="28"/>
                <w:szCs w:val="28"/>
                <w:lang w:eastAsia="ru-RU"/>
              </w:rPr>
              <w:t>74,8</w:t>
            </w:r>
          </w:p>
        </w:tc>
        <w:tc>
          <w:tcPr>
            <w:tcW w:w="1912" w:type="dxa"/>
          </w:tcPr>
          <w:p w:rsidR="005E25BC" w:rsidRPr="00516051" w:rsidRDefault="00A032A4"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w:t>
            </w:r>
            <w:r w:rsidRPr="00A032A4">
              <w:rPr>
                <w:rFonts w:ascii="Times New Roman" w:eastAsiaTheme="minorEastAsia" w:hAnsi="Times New Roman" w:cs="Times New Roman"/>
                <w:sz w:val="28"/>
                <w:szCs w:val="28"/>
              </w:rPr>
              <w:t>374,8</w:t>
            </w:r>
          </w:p>
        </w:tc>
        <w:tc>
          <w:tcPr>
            <w:tcW w:w="1434" w:type="dxa"/>
          </w:tcPr>
          <w:p w:rsidR="005E25BC" w:rsidRDefault="00A032A4"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tc>
      </w:tr>
      <w:tr w:rsidR="005E25BC" w:rsidTr="005E25BC">
        <w:tc>
          <w:tcPr>
            <w:tcW w:w="5186" w:type="dxa"/>
          </w:tcPr>
          <w:p w:rsidR="005E25BC" w:rsidRPr="00516051" w:rsidRDefault="005E25BC" w:rsidP="0053187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Условная э</w:t>
            </w:r>
            <w:r w:rsidRPr="00516051">
              <w:rPr>
                <w:rFonts w:ascii="Times New Roman" w:eastAsiaTheme="minorEastAsia" w:hAnsi="Times New Roman" w:cs="Times New Roman"/>
                <w:sz w:val="28"/>
                <w:szCs w:val="28"/>
              </w:rPr>
              <w:t>кономическая эффективность на рубль затрат, руб.</w:t>
            </w:r>
            <w:r>
              <w:rPr>
                <w:rFonts w:ascii="Times New Roman" w:eastAsiaTheme="minorEastAsia" w:hAnsi="Times New Roman" w:cs="Times New Roman"/>
                <w:sz w:val="28"/>
                <w:szCs w:val="28"/>
              </w:rPr>
              <w:t>/год/гол.</w:t>
            </w:r>
          </w:p>
        </w:tc>
        <w:tc>
          <w:tcPr>
            <w:tcW w:w="1605" w:type="dxa"/>
          </w:tcPr>
          <w:p w:rsidR="005E25BC" w:rsidRPr="00516051" w:rsidRDefault="00A032A4" w:rsidP="00531877">
            <w:pPr>
              <w:jc w:val="center"/>
              <w:rPr>
                <w:rFonts w:ascii="Times New Roman" w:eastAsiaTheme="minorEastAsia" w:hAnsi="Times New Roman" w:cs="Times New Roman"/>
                <w:sz w:val="28"/>
                <w:szCs w:val="28"/>
              </w:rPr>
            </w:pPr>
            <w:r w:rsidRPr="00A032A4">
              <w:rPr>
                <w:rFonts w:ascii="Times New Roman" w:eastAsiaTheme="minorEastAsia" w:hAnsi="Times New Roman" w:cs="Times New Roman"/>
                <w:sz w:val="28"/>
                <w:szCs w:val="28"/>
              </w:rPr>
              <w:t>346,4</w:t>
            </w:r>
          </w:p>
        </w:tc>
        <w:tc>
          <w:tcPr>
            <w:tcW w:w="1912" w:type="dxa"/>
          </w:tcPr>
          <w:p w:rsidR="005E25BC" w:rsidRPr="00516051" w:rsidRDefault="00A032A4" w:rsidP="00531877">
            <w:pPr>
              <w:jc w:val="center"/>
              <w:rPr>
                <w:rFonts w:ascii="Times New Roman" w:eastAsiaTheme="minorEastAsia" w:hAnsi="Times New Roman" w:cs="Times New Roman"/>
                <w:sz w:val="28"/>
                <w:szCs w:val="28"/>
              </w:rPr>
            </w:pPr>
            <w:r w:rsidRPr="001C6781">
              <w:rPr>
                <w:rFonts w:ascii="Times New Roman" w:eastAsiaTheme="minorEastAsia" w:hAnsi="Times New Roman" w:cs="Times New Roman"/>
                <w:sz w:val="28"/>
                <w:szCs w:val="28"/>
              </w:rPr>
              <w:t>154,6</w:t>
            </w:r>
          </w:p>
        </w:tc>
        <w:tc>
          <w:tcPr>
            <w:tcW w:w="1434" w:type="dxa"/>
          </w:tcPr>
          <w:p w:rsidR="005E25BC" w:rsidRDefault="00A032A4" w:rsidP="00531877">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tc>
      </w:tr>
    </w:tbl>
    <w:p w:rsidR="00993B7F" w:rsidRDefault="00993B7F" w:rsidP="00D60C33">
      <w:pPr>
        <w:pStyle w:val="1"/>
        <w:spacing w:before="0" w:beforeAutospacing="0" w:after="0" w:afterAutospacing="0"/>
        <w:rPr>
          <w:lang w:eastAsia="ru-RU"/>
        </w:rPr>
      </w:pPr>
    </w:p>
    <w:p w:rsidR="005E25BC" w:rsidRPr="00A032A4" w:rsidRDefault="00A032A4" w:rsidP="00D60C33">
      <w:pPr>
        <w:pStyle w:val="1"/>
        <w:spacing w:before="0" w:beforeAutospacing="0" w:after="0" w:afterAutospacing="0"/>
        <w:rPr>
          <w:lang w:eastAsia="ru-RU"/>
        </w:rPr>
      </w:pPr>
      <w:r>
        <w:rPr>
          <w:lang w:eastAsia="ru-RU"/>
        </w:rPr>
        <w:t xml:space="preserve">На основании произведённых расчётов можно сделать вывод, что, на приблизительно одинаковом биологическом эффекте, экономически выгоднее использование такой биологически активной добавки, как препараты </w:t>
      </w:r>
      <w:r>
        <w:rPr>
          <w:lang w:val="en-US" w:eastAsia="ru-RU"/>
        </w:rPr>
        <w:t>L</w:t>
      </w:r>
      <w:r w:rsidRPr="00A032A4">
        <w:rPr>
          <w:lang w:eastAsia="ru-RU"/>
        </w:rPr>
        <w:t>-</w:t>
      </w:r>
      <w:r>
        <w:rPr>
          <w:lang w:eastAsia="ru-RU"/>
        </w:rPr>
        <w:t>карнитина. Условная экономическая эффективность применения карнитана хлорида (субстанция-порошок) на рубль затрат</w:t>
      </w:r>
      <w:r w:rsidR="00CB35A2">
        <w:rPr>
          <w:lang w:eastAsia="ru-RU"/>
        </w:rPr>
        <w:t xml:space="preserve"> (346,4)</w:t>
      </w:r>
      <w:r>
        <w:rPr>
          <w:lang w:eastAsia="ru-RU"/>
        </w:rPr>
        <w:t xml:space="preserve"> из расчёта сумма в рублях на год на одну голову выше на 191,8 рублей нежели одноимённая эффективность применения дигидрокверцетина</w:t>
      </w:r>
      <w:r w:rsidR="00CB35A2">
        <w:rPr>
          <w:lang w:eastAsia="ru-RU"/>
        </w:rPr>
        <w:t xml:space="preserve"> (154,6)</w:t>
      </w:r>
      <w:r>
        <w:rPr>
          <w:lang w:eastAsia="ru-RU"/>
        </w:rPr>
        <w:t>.</w:t>
      </w:r>
    </w:p>
    <w:p w:rsidR="0032305C" w:rsidRDefault="0032305C" w:rsidP="0032305C">
      <w:pPr>
        <w:spacing w:before="100" w:beforeAutospacing="1" w:after="100" w:afterAutospacing="1" w:line="360" w:lineRule="auto"/>
        <w:ind w:left="360"/>
        <w:jc w:val="center"/>
        <w:rPr>
          <w:rFonts w:ascii="Times New Roman" w:hAnsi="Times New Roman" w:cs="Times New Roman"/>
          <w:b/>
          <w:sz w:val="28"/>
          <w:szCs w:val="28"/>
        </w:rPr>
      </w:pPr>
    </w:p>
    <w:p w:rsidR="002A066B" w:rsidRPr="0032305C" w:rsidRDefault="000E2FC8" w:rsidP="0032305C">
      <w:pPr>
        <w:spacing w:before="100" w:beforeAutospacing="1" w:after="100" w:afterAutospacing="1"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32305C">
        <w:rPr>
          <w:rFonts w:ascii="Times New Roman" w:hAnsi="Times New Roman" w:cs="Times New Roman"/>
          <w:b/>
          <w:sz w:val="28"/>
          <w:szCs w:val="28"/>
        </w:rPr>
        <w:t xml:space="preserve">. </w:t>
      </w:r>
      <w:r w:rsidR="00531877">
        <w:rPr>
          <w:rFonts w:ascii="Times New Roman" w:hAnsi="Times New Roman" w:cs="Times New Roman"/>
          <w:b/>
          <w:sz w:val="28"/>
          <w:szCs w:val="28"/>
        </w:rPr>
        <w:t>Выводы</w:t>
      </w:r>
    </w:p>
    <w:p w:rsidR="006339F8" w:rsidRDefault="00A26D27" w:rsidP="00531877">
      <w:pPr>
        <w:pStyle w:val="1"/>
        <w:spacing w:before="0" w:beforeAutospacing="0" w:after="0" w:afterAutospacing="0"/>
      </w:pPr>
      <w:r>
        <w:t xml:space="preserve">На основании теоретического обзора литературы можно сделать вывод, что применение биологически активных добавок, таких как препараты </w:t>
      </w:r>
      <w:r>
        <w:rPr>
          <w:lang w:val="en-US"/>
        </w:rPr>
        <w:t>L</w:t>
      </w:r>
      <w:r w:rsidRPr="00A26D27">
        <w:t>-</w:t>
      </w:r>
      <w:r>
        <w:t xml:space="preserve">карнитина и дигидрокверцетина, актуально и </w:t>
      </w:r>
      <w:r w:rsidR="00325062">
        <w:t>является важным фактором в повышении продуктивности животных. Так же в представленном обзоре обоснованно применение данных добавок в служебном собаководстве.</w:t>
      </w:r>
    </w:p>
    <w:p w:rsidR="00325062" w:rsidRPr="00A26D27" w:rsidRDefault="00325062" w:rsidP="00531877">
      <w:pPr>
        <w:pStyle w:val="1"/>
        <w:spacing w:before="0" w:beforeAutospacing="0" w:after="0" w:afterAutospacing="0"/>
      </w:pPr>
      <w:r>
        <w:t xml:space="preserve">На основании </w:t>
      </w:r>
      <w:r w:rsidR="00531877">
        <w:t xml:space="preserve">проведённых </w:t>
      </w:r>
      <w:r>
        <w:t>исследований можно сделать следующие выводы:</w:t>
      </w:r>
    </w:p>
    <w:p w:rsidR="00325062" w:rsidRPr="00802D7E" w:rsidRDefault="00325062" w:rsidP="00531877">
      <w:pPr>
        <w:pStyle w:val="1"/>
        <w:spacing w:before="0" w:beforeAutospacing="0" w:after="0" w:afterAutospacing="0"/>
      </w:pPr>
      <w:r w:rsidRPr="003B0EF6">
        <w:rPr>
          <w:rFonts w:eastAsia="Calibri"/>
        </w:rPr>
        <w:t xml:space="preserve">1. </w:t>
      </w:r>
      <w:r w:rsidR="00802D7E">
        <w:t xml:space="preserve">Кривые изменения концентрации аспартатаминотрансферазы в плазме крови изменялись синхронно, но на конец исследования данный показатель в группе применения </w:t>
      </w:r>
      <w:r w:rsidR="00802D7E">
        <w:rPr>
          <w:lang w:val="en-US"/>
        </w:rPr>
        <w:t>L</w:t>
      </w:r>
      <w:r w:rsidR="00802D7E">
        <w:t>-карнитина был на 7,75% ниже, чем аналогичный данный в групп</w:t>
      </w:r>
      <w:r w:rsidR="00BD1CE7">
        <w:t>е применения дигидрокверцетина</w:t>
      </w:r>
      <w:r w:rsidR="00802D7E">
        <w:t>. Аналогичные данные были получены и при сравнении концентрации аланинаминотрансферазы в плазме крови подопыт</w:t>
      </w:r>
      <w:r w:rsidR="00BD1CE7">
        <w:t>ных животных</w:t>
      </w:r>
      <w:r w:rsidR="00802D7E">
        <w:t>.</w:t>
      </w:r>
    </w:p>
    <w:p w:rsidR="00CF25EB" w:rsidRPr="00AF0A2A" w:rsidRDefault="00325062" w:rsidP="00531877">
      <w:pPr>
        <w:pStyle w:val="1"/>
        <w:spacing w:before="0" w:beforeAutospacing="0" w:after="0" w:afterAutospacing="0"/>
      </w:pPr>
      <w:r>
        <w:rPr>
          <w:rFonts w:eastAsia="Calibri"/>
        </w:rPr>
        <w:t xml:space="preserve">2. </w:t>
      </w:r>
      <w:r w:rsidR="00CF25EB">
        <w:t>На основании произведённого сравнения можно сделать вывод, что применение препаратов карнитина относительно более эффективно, нежели применение дигидрокверцетина, однако полученный результат практически идентичный (разница показателей от 1,6% до 7,75%). Исходя из вышесказанного возможно рекомендовать применение обоих препаратов, основываясь на экономической выгоде внедрения практики применения одной из представленных биологически активных добавок.</w:t>
      </w:r>
    </w:p>
    <w:p w:rsidR="00CF25EB" w:rsidRPr="00A032A4" w:rsidRDefault="00325062" w:rsidP="00531877">
      <w:pPr>
        <w:pStyle w:val="1"/>
        <w:spacing w:before="0" w:beforeAutospacing="0" w:after="0" w:afterAutospacing="0"/>
        <w:rPr>
          <w:lang w:eastAsia="ru-RU"/>
        </w:rPr>
      </w:pPr>
      <w:r w:rsidRPr="00616EA1">
        <w:rPr>
          <w:rFonts w:eastAsia="Calibri"/>
        </w:rPr>
        <w:t>3</w:t>
      </w:r>
      <w:r w:rsidRPr="003B0EF6">
        <w:rPr>
          <w:rFonts w:eastAsia="Calibri"/>
        </w:rPr>
        <w:t xml:space="preserve">. </w:t>
      </w:r>
      <w:r w:rsidR="00CF25EB">
        <w:rPr>
          <w:lang w:eastAsia="ru-RU"/>
        </w:rPr>
        <w:t xml:space="preserve">На основании произведённых расчётов можно сделать вывод, что, на приблизительно одинаковом биологическом эффекте, экономически выгоднее использование такой биологически активной добавки, как препараты </w:t>
      </w:r>
      <w:r w:rsidR="00CF25EB">
        <w:rPr>
          <w:lang w:val="en-US" w:eastAsia="ru-RU"/>
        </w:rPr>
        <w:t>L</w:t>
      </w:r>
      <w:r w:rsidR="00CF25EB" w:rsidRPr="00A032A4">
        <w:rPr>
          <w:lang w:eastAsia="ru-RU"/>
        </w:rPr>
        <w:t>-</w:t>
      </w:r>
      <w:r w:rsidR="00CF25EB">
        <w:rPr>
          <w:lang w:eastAsia="ru-RU"/>
        </w:rPr>
        <w:t>карнитина. Условная экономическая эффективность применения карнитана хлорида (субстанция-порошок) на 191,8 рублей нежели одноимённая эффективность применения дигидрокверцетина.</w:t>
      </w:r>
    </w:p>
    <w:p w:rsidR="00075C43" w:rsidRDefault="00075C43" w:rsidP="007E4AAC">
      <w:pPr>
        <w:spacing w:before="100" w:beforeAutospacing="1" w:after="100" w:afterAutospacing="1" w:line="360" w:lineRule="auto"/>
        <w:ind w:firstLine="709"/>
        <w:jc w:val="both"/>
        <w:rPr>
          <w:rFonts w:ascii="Times New Roman" w:hAnsi="Times New Roman" w:cs="Times New Roman"/>
          <w:sz w:val="28"/>
          <w:szCs w:val="28"/>
        </w:rPr>
      </w:pPr>
    </w:p>
    <w:p w:rsidR="00075C43" w:rsidRPr="00075C43" w:rsidRDefault="000E2FC8" w:rsidP="00075C43">
      <w:pPr>
        <w:spacing w:before="100" w:beforeAutospacing="1" w:after="100" w:afterAutospacing="1"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075C43">
        <w:rPr>
          <w:rFonts w:ascii="Times New Roman" w:hAnsi="Times New Roman" w:cs="Times New Roman"/>
          <w:b/>
          <w:sz w:val="28"/>
          <w:szCs w:val="28"/>
        </w:rPr>
        <w:t xml:space="preserve">. </w:t>
      </w:r>
      <w:r w:rsidR="00BD1CE7">
        <w:rPr>
          <w:rFonts w:ascii="Times New Roman" w:hAnsi="Times New Roman" w:cs="Times New Roman"/>
          <w:b/>
          <w:sz w:val="28"/>
          <w:szCs w:val="28"/>
        </w:rPr>
        <w:t>Заключение</w:t>
      </w:r>
    </w:p>
    <w:p w:rsidR="00F8423F" w:rsidRDefault="00CF25EB" w:rsidP="00BD1CE7">
      <w:pPr>
        <w:pStyle w:val="1"/>
        <w:spacing w:before="0" w:beforeAutospacing="0" w:after="0" w:afterAutospacing="0"/>
      </w:pPr>
      <w:r>
        <w:t xml:space="preserve">На основании проведённых исследований и подтверждённой, на основании литературных источников, актуальности применения БАД, можно рекомендовать предприятиям, занимающимся разведением, выращиванием и дрессировкой служебных собак использование препаратов </w:t>
      </w:r>
      <w:r>
        <w:rPr>
          <w:lang w:val="en-US"/>
        </w:rPr>
        <w:t>L</w:t>
      </w:r>
      <w:r>
        <w:t>-карнитина и дигидрокверцетина для повышения морфо-функционального состояния животного, т</w:t>
      </w:r>
      <w:r w:rsidR="00CB35A2">
        <w:t>ак</w:t>
      </w:r>
      <w:r>
        <w:t xml:space="preserve"> к</w:t>
      </w:r>
      <w:r w:rsidR="00CB35A2">
        <w:t>ак</w:t>
      </w:r>
      <w:r>
        <w:t xml:space="preserve"> оба эти препарата, с незначительной разницей, показали свою эффективность в коррекции морфологического и биохимического статуса животного. Однако, для получения высокой экономической эффективности от внедрения данных препаратов предлагается выбрать «Карнитина хлорид»</w:t>
      </w:r>
      <w:r w:rsidR="00CB35A2">
        <w:t xml:space="preserve"> (субстанция порошок). Так, в результате практик</w:t>
      </w:r>
      <w:r w:rsidR="00BD1CE7">
        <w:t>и</w:t>
      </w:r>
      <w:r w:rsidR="00CB35A2">
        <w:t xml:space="preserve"> внедрения, у предприятия появится возможность сэкономить </w:t>
      </w:r>
      <w:r w:rsidR="00CB35A2" w:rsidRPr="00CB35A2">
        <w:t>346,4</w:t>
      </w:r>
      <w:r w:rsidR="00CB35A2">
        <w:t xml:space="preserve"> рубля</w:t>
      </w:r>
      <w:r w:rsidR="00CB35A2" w:rsidRPr="00CB35A2">
        <w:t xml:space="preserve"> из расчёта сумма в рублях на год на одну голову</w:t>
      </w:r>
      <w:r w:rsidR="00CB35A2">
        <w:t xml:space="preserve">, что в общей сумме даёт прибыль от использования одной собаки </w:t>
      </w:r>
      <w:r w:rsidR="00CB35A2" w:rsidRPr="00CB35A2">
        <w:t xml:space="preserve"> 221</w:t>
      </w:r>
      <w:r w:rsidR="00BD1CE7">
        <w:t>.</w:t>
      </w:r>
      <w:r w:rsidR="00CB35A2" w:rsidRPr="00CB35A2">
        <w:t>238</w:t>
      </w:r>
      <w:r w:rsidR="00CB35A2">
        <w:t xml:space="preserve"> рублей, при затрате на профилактику 638,6 рублей на одну собаку.</w:t>
      </w:r>
    </w:p>
    <w:p w:rsidR="00075C43" w:rsidRPr="00993B7F" w:rsidRDefault="00075C43" w:rsidP="00802D7E">
      <w:pPr>
        <w:spacing w:before="100" w:beforeAutospacing="1" w:after="100" w:afterAutospacing="1" w:line="360" w:lineRule="auto"/>
        <w:jc w:val="both"/>
        <w:rPr>
          <w:rFonts w:ascii="Times New Roman" w:hAnsi="Times New Roman" w:cs="Times New Roman"/>
          <w:sz w:val="28"/>
          <w:szCs w:val="28"/>
        </w:rPr>
      </w:pPr>
    </w:p>
    <w:p w:rsidR="00802D7E" w:rsidRDefault="00802D7E" w:rsidP="00802D7E">
      <w:pPr>
        <w:spacing w:before="100" w:beforeAutospacing="1" w:after="100" w:afterAutospacing="1" w:line="360" w:lineRule="auto"/>
        <w:jc w:val="both"/>
        <w:rPr>
          <w:rFonts w:ascii="Times New Roman" w:hAnsi="Times New Roman" w:cs="Times New Roman"/>
          <w:sz w:val="28"/>
          <w:szCs w:val="28"/>
        </w:rPr>
      </w:pPr>
    </w:p>
    <w:p w:rsidR="000E2FC8" w:rsidRDefault="000E2FC8" w:rsidP="00802D7E">
      <w:pPr>
        <w:spacing w:before="100" w:beforeAutospacing="1" w:after="100" w:afterAutospacing="1" w:line="360" w:lineRule="auto"/>
        <w:jc w:val="both"/>
        <w:rPr>
          <w:rFonts w:ascii="Times New Roman" w:hAnsi="Times New Roman" w:cs="Times New Roman"/>
          <w:sz w:val="28"/>
          <w:szCs w:val="28"/>
        </w:rPr>
      </w:pPr>
    </w:p>
    <w:p w:rsidR="000E2FC8" w:rsidRDefault="000E2FC8" w:rsidP="00802D7E">
      <w:pPr>
        <w:spacing w:before="100" w:beforeAutospacing="1" w:after="100" w:afterAutospacing="1" w:line="360" w:lineRule="auto"/>
        <w:jc w:val="both"/>
        <w:rPr>
          <w:rFonts w:ascii="Times New Roman" w:hAnsi="Times New Roman" w:cs="Times New Roman"/>
          <w:sz w:val="28"/>
          <w:szCs w:val="28"/>
        </w:rPr>
      </w:pPr>
    </w:p>
    <w:p w:rsidR="000E2FC8" w:rsidRDefault="000E2FC8" w:rsidP="00802D7E">
      <w:pPr>
        <w:spacing w:before="100" w:beforeAutospacing="1" w:after="100" w:afterAutospacing="1" w:line="360" w:lineRule="auto"/>
        <w:jc w:val="both"/>
        <w:rPr>
          <w:rFonts w:ascii="Times New Roman" w:hAnsi="Times New Roman" w:cs="Times New Roman"/>
          <w:sz w:val="28"/>
          <w:szCs w:val="28"/>
        </w:rPr>
      </w:pPr>
    </w:p>
    <w:p w:rsidR="000E2FC8" w:rsidRDefault="000E2FC8" w:rsidP="00802D7E">
      <w:pPr>
        <w:spacing w:before="100" w:beforeAutospacing="1" w:after="100" w:afterAutospacing="1" w:line="360" w:lineRule="auto"/>
        <w:jc w:val="both"/>
        <w:rPr>
          <w:rFonts w:ascii="Times New Roman" w:hAnsi="Times New Roman" w:cs="Times New Roman"/>
          <w:sz w:val="28"/>
          <w:szCs w:val="28"/>
        </w:rPr>
      </w:pPr>
    </w:p>
    <w:p w:rsidR="000E2FC8" w:rsidRDefault="000E2FC8" w:rsidP="00802D7E">
      <w:pPr>
        <w:spacing w:before="100" w:beforeAutospacing="1" w:after="100" w:afterAutospacing="1" w:line="360" w:lineRule="auto"/>
        <w:jc w:val="both"/>
        <w:rPr>
          <w:rFonts w:ascii="Times New Roman" w:hAnsi="Times New Roman" w:cs="Times New Roman"/>
          <w:sz w:val="28"/>
          <w:szCs w:val="28"/>
        </w:rPr>
      </w:pPr>
    </w:p>
    <w:p w:rsidR="000E2FC8" w:rsidRDefault="000E2FC8" w:rsidP="00802D7E">
      <w:pPr>
        <w:spacing w:before="100" w:beforeAutospacing="1" w:after="100" w:afterAutospacing="1" w:line="360" w:lineRule="auto"/>
        <w:jc w:val="both"/>
        <w:rPr>
          <w:rFonts w:ascii="Times New Roman" w:hAnsi="Times New Roman" w:cs="Times New Roman"/>
          <w:sz w:val="28"/>
          <w:szCs w:val="28"/>
        </w:rPr>
      </w:pPr>
    </w:p>
    <w:p w:rsidR="00CD2B5E" w:rsidRDefault="00CD2B5E" w:rsidP="00802D7E">
      <w:pPr>
        <w:spacing w:before="100" w:beforeAutospacing="1" w:after="100" w:afterAutospacing="1" w:line="360" w:lineRule="auto"/>
        <w:jc w:val="both"/>
        <w:rPr>
          <w:rFonts w:ascii="Times New Roman" w:hAnsi="Times New Roman" w:cs="Times New Roman"/>
          <w:sz w:val="28"/>
          <w:szCs w:val="28"/>
        </w:rPr>
      </w:pPr>
    </w:p>
    <w:p w:rsidR="00631A21" w:rsidRPr="0032305C" w:rsidRDefault="000E2FC8" w:rsidP="0032305C">
      <w:pPr>
        <w:spacing w:before="100" w:beforeAutospacing="1" w:after="100" w:afterAutospacing="1"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32305C">
        <w:rPr>
          <w:rFonts w:ascii="Times New Roman" w:hAnsi="Times New Roman" w:cs="Times New Roman"/>
          <w:b/>
          <w:sz w:val="28"/>
          <w:szCs w:val="28"/>
        </w:rPr>
        <w:t xml:space="preserve">. </w:t>
      </w:r>
      <w:r w:rsidR="00BD1CE7">
        <w:rPr>
          <w:rFonts w:ascii="Times New Roman" w:hAnsi="Times New Roman" w:cs="Times New Roman"/>
          <w:b/>
          <w:sz w:val="28"/>
          <w:szCs w:val="28"/>
        </w:rPr>
        <w:t>Список использованной литературы</w:t>
      </w:r>
    </w:p>
    <w:p w:rsid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Азарнова, Т. О. Научно-практические аспекты профилактики оксидативного стресса, как способа оптимизации условий инкубации и акселерации эмбрионов кур.: дис.  д-ра биол. наук. /Т. О. Никанова. − М., 2013. − С. 31-32.</w:t>
      </w:r>
    </w:p>
    <w:p w:rsidR="00B12219" w:rsidRPr="00B12219" w:rsidRDefault="00B12219"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Аренин, А. М.,</w:t>
      </w:r>
      <w:r w:rsidRPr="00B12219">
        <w:rPr>
          <w:rFonts w:ascii="Times New Roman" w:hAnsi="Times New Roman" w:cs="Times New Roman"/>
          <w:sz w:val="28"/>
          <w:szCs w:val="28"/>
        </w:rPr>
        <w:t xml:space="preserve"> Влияние карнитина на морфофункциональный статус собак / А.М. Аренин, Г.В. Молянова // Образование, наук, практика: инновационный аспект: сборник международной научно-практической конференции, посвященной Дню российской науки. − 5-6 февраля Пенза, 2015. −  С.166-168.</w:t>
      </w:r>
    </w:p>
    <w:p w:rsidR="00B12219" w:rsidRPr="00B12219" w:rsidRDefault="00B12219"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Аренин, А. М.</w:t>
      </w:r>
      <w:r w:rsidRPr="00B12219">
        <w:rPr>
          <w:rFonts w:ascii="Times New Roman" w:hAnsi="Times New Roman" w:cs="Times New Roman"/>
          <w:sz w:val="28"/>
          <w:szCs w:val="28"/>
        </w:rPr>
        <w:t xml:space="preserve"> Влияние карнитина на ферменты переамининирования в крови собак (тезисы) / А.М. Аренин, Г.В. Молянова // Общественные, естественные и технические наук: тезисы докладов XLI Самарской областной конференции – Самара, 2015. – С. 258. (формат А5).</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Афонский</w:t>
      </w:r>
      <w:r>
        <w:rPr>
          <w:rFonts w:ascii="Times New Roman" w:hAnsi="Times New Roman" w:cs="Times New Roman"/>
          <w:sz w:val="28"/>
          <w:szCs w:val="28"/>
        </w:rPr>
        <w:t>,</w:t>
      </w:r>
      <w:r w:rsidRPr="00BB24A6">
        <w:rPr>
          <w:rFonts w:ascii="Times New Roman" w:hAnsi="Times New Roman" w:cs="Times New Roman"/>
          <w:sz w:val="28"/>
          <w:szCs w:val="28"/>
        </w:rPr>
        <w:t xml:space="preserve"> С.И. Биохимия животных. //С.И. Афонский./ М.: Высша</w:t>
      </w:r>
      <w:r>
        <w:rPr>
          <w:rFonts w:ascii="Times New Roman" w:hAnsi="Times New Roman" w:cs="Times New Roman"/>
          <w:sz w:val="28"/>
          <w:szCs w:val="28"/>
        </w:rPr>
        <w:t>я школа. − 1970. − 612 стр.</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 xml:space="preserve">Бабкин, В. А. Биомасса лиственницы: от химического состава до инновационных продуктов. / Бабкин, В. А., Остроухова, А. А., Трофимова, Н. Н. Отв.ред. Семенов А. А.; Рос.акад.наук, Сиб. отд-ние, Иркутский        ин-т химии им. Фаворского А.Е. – Новосибирск: Изд-во СО РАН, 2011. – 236 с. </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Баженов, Б. Н. Антиоксидантные и электрохимические свойства моносукцинатадигидрокверцетина – нового водорастворимого производного природного флавоноида / Б. Н. Баженов, Г. Д. Елисеева, Е. Е. Золотарев, А. В. Кашевский и др. // Химия растительного сырья. − 2013. − № 3. − C. 107-112.</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Богомолова</w:t>
      </w:r>
      <w:r>
        <w:rPr>
          <w:rFonts w:ascii="Times New Roman" w:hAnsi="Times New Roman" w:cs="Times New Roman"/>
          <w:sz w:val="28"/>
          <w:szCs w:val="28"/>
        </w:rPr>
        <w:t>,</w:t>
      </w:r>
      <w:r w:rsidRPr="00BB24A6">
        <w:rPr>
          <w:rFonts w:ascii="Times New Roman" w:hAnsi="Times New Roman" w:cs="Times New Roman"/>
          <w:sz w:val="28"/>
          <w:szCs w:val="28"/>
        </w:rPr>
        <w:t xml:space="preserve"> Р.А. Биологическое действие карнитина на организм с.-х. животных и птицы: Монография / ГОУВПО МарГУ. – Йошкар-Ола, 2006, с. </w:t>
      </w:r>
      <w:r>
        <w:rPr>
          <w:rFonts w:ascii="Times New Roman" w:hAnsi="Times New Roman" w:cs="Times New Roman"/>
          <w:sz w:val="28"/>
          <w:szCs w:val="28"/>
        </w:rPr>
        <w:t xml:space="preserve">– </w:t>
      </w:r>
      <w:r w:rsidRPr="00BB24A6">
        <w:rPr>
          <w:rFonts w:ascii="Times New Roman" w:hAnsi="Times New Roman" w:cs="Times New Roman"/>
          <w:sz w:val="28"/>
          <w:szCs w:val="28"/>
        </w:rPr>
        <w:t>120</w:t>
      </w:r>
      <w:r>
        <w:rPr>
          <w:rFonts w:ascii="Times New Roman" w:hAnsi="Times New Roman" w:cs="Times New Roman"/>
          <w:sz w:val="28"/>
          <w:szCs w:val="28"/>
        </w:rPr>
        <w:t>стр</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lastRenderedPageBreak/>
        <w:t>Богомолова, Р.</w:t>
      </w:r>
      <w:r w:rsidRPr="00BB24A6">
        <w:rPr>
          <w:rFonts w:ascii="Times New Roman" w:hAnsi="Times New Roman" w:cs="Times New Roman"/>
          <w:sz w:val="28"/>
          <w:szCs w:val="28"/>
        </w:rPr>
        <w:t xml:space="preserve">А. Физиологическое обоснование применения карнитина сельскохозяйственным животным для коррекции метаболизма и повышения продуктивности : диссертация на соиск. учен.степ. </w:t>
      </w:r>
      <w:r>
        <w:rPr>
          <w:rFonts w:ascii="Times New Roman" w:hAnsi="Times New Roman" w:cs="Times New Roman"/>
          <w:sz w:val="28"/>
          <w:szCs w:val="28"/>
        </w:rPr>
        <w:t>Докт. Биол. наук: 03.00.13 / Р.</w:t>
      </w:r>
      <w:r w:rsidRPr="00BB24A6">
        <w:rPr>
          <w:rFonts w:ascii="Times New Roman" w:hAnsi="Times New Roman" w:cs="Times New Roman"/>
          <w:sz w:val="28"/>
          <w:szCs w:val="28"/>
        </w:rPr>
        <w:t>А. Богомолова; ФГОУВПО "Казанская государственная а</w:t>
      </w:r>
      <w:r>
        <w:rPr>
          <w:rFonts w:ascii="Times New Roman" w:hAnsi="Times New Roman" w:cs="Times New Roman"/>
          <w:sz w:val="28"/>
          <w:szCs w:val="28"/>
        </w:rPr>
        <w:t>кадемия ветеринарной медицины". − Казань, 2009. −</w:t>
      </w:r>
      <w:r w:rsidRPr="00BB24A6">
        <w:rPr>
          <w:rFonts w:ascii="Times New Roman" w:hAnsi="Times New Roman" w:cs="Times New Roman"/>
          <w:sz w:val="28"/>
          <w:szCs w:val="28"/>
        </w:rPr>
        <w:t xml:space="preserve"> 199 с</w:t>
      </w:r>
      <w:r>
        <w:rPr>
          <w:rFonts w:ascii="Times New Roman" w:hAnsi="Times New Roman" w:cs="Times New Roman"/>
          <w:sz w:val="28"/>
          <w:szCs w:val="28"/>
        </w:rPr>
        <w:t>тр</w:t>
      </w:r>
      <w:r w:rsidRPr="00BB24A6">
        <w:rPr>
          <w:rFonts w:ascii="Times New Roman" w:hAnsi="Times New Roman" w:cs="Times New Roman"/>
          <w:sz w:val="28"/>
          <w:szCs w:val="28"/>
        </w:rPr>
        <w:t>.: ил.</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 xml:space="preserve">Бубинец, О. В. Сравнительная характеристика иммунного статуса лабораторных животных при применении антиоксидантов на фоне хронического лучевого воздействия // Бюл. физиологии и патологии  дыхания. − 2011. − №40. − с.73-77. </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Быков, И.</w:t>
      </w:r>
      <w:r w:rsidRPr="00BB24A6">
        <w:rPr>
          <w:rFonts w:ascii="Times New Roman" w:hAnsi="Times New Roman" w:cs="Times New Roman"/>
          <w:sz w:val="28"/>
          <w:szCs w:val="28"/>
        </w:rPr>
        <w:t xml:space="preserve">Л. Молекулярные механизмы и патогенетическая роль нарушений обмена L-карнитина: дис. </w:t>
      </w:r>
      <w:r w:rsidR="009F35B9">
        <w:rPr>
          <w:rFonts w:ascii="Times New Roman" w:hAnsi="Times New Roman" w:cs="Times New Roman"/>
          <w:sz w:val="28"/>
          <w:szCs w:val="28"/>
        </w:rPr>
        <w:t>н</w:t>
      </w:r>
      <w:r w:rsidRPr="00BB24A6">
        <w:rPr>
          <w:rFonts w:ascii="Times New Roman" w:hAnsi="Times New Roman" w:cs="Times New Roman"/>
          <w:sz w:val="28"/>
          <w:szCs w:val="28"/>
        </w:rPr>
        <w:t xml:space="preserve">а соиск. учен.степ. </w:t>
      </w:r>
      <w:r>
        <w:rPr>
          <w:rFonts w:ascii="Times New Roman" w:hAnsi="Times New Roman" w:cs="Times New Roman"/>
          <w:sz w:val="28"/>
          <w:szCs w:val="28"/>
        </w:rPr>
        <w:t>докт. Мед. наук (14.00.16) / И.</w:t>
      </w:r>
      <w:r w:rsidRPr="00BB24A6">
        <w:rPr>
          <w:rFonts w:ascii="Times New Roman" w:hAnsi="Times New Roman" w:cs="Times New Roman"/>
          <w:sz w:val="28"/>
          <w:szCs w:val="28"/>
        </w:rPr>
        <w:t>Л. Быков; ГУ "Научный центр клинической и экспериментальной медици</w:t>
      </w:r>
      <w:r>
        <w:rPr>
          <w:rFonts w:ascii="Times New Roman" w:hAnsi="Times New Roman" w:cs="Times New Roman"/>
          <w:sz w:val="28"/>
          <w:szCs w:val="28"/>
        </w:rPr>
        <w:t>ны Сибирского отделения РАМН". − Новосибирск, 2006. −</w:t>
      </w:r>
      <w:r w:rsidRPr="00BB24A6">
        <w:rPr>
          <w:rFonts w:ascii="Times New Roman" w:hAnsi="Times New Roman" w:cs="Times New Roman"/>
          <w:sz w:val="28"/>
          <w:szCs w:val="28"/>
        </w:rPr>
        <w:t xml:space="preserve"> 129 с. </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Васильев, Ю. Г. Ветеринарная клиническая гематология / Ю. Г.</w:t>
      </w:r>
      <w:r w:rsidR="003B6D19">
        <w:rPr>
          <w:rFonts w:ascii="Times New Roman" w:hAnsi="Times New Roman" w:cs="Times New Roman"/>
          <w:sz w:val="28"/>
          <w:szCs w:val="28"/>
        </w:rPr>
        <w:t xml:space="preserve"> </w:t>
      </w:r>
      <w:r w:rsidRPr="008118E6">
        <w:rPr>
          <w:rFonts w:ascii="Times New Roman" w:hAnsi="Times New Roman" w:cs="Times New Roman"/>
          <w:sz w:val="28"/>
          <w:szCs w:val="28"/>
        </w:rPr>
        <w:t>Васильев, Е. Ю. Трошин, А. И. Любимов. − СПб.: Лань, 2015. − 656 с.</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Габитова, Д. М. Антиоксидантная защитная система организма / Д. М. Габитова, В. О. Рыжикова, М. А.</w:t>
      </w:r>
      <w:r w:rsidR="00930E86">
        <w:rPr>
          <w:rFonts w:ascii="Times New Roman" w:hAnsi="Times New Roman" w:cs="Times New Roman"/>
          <w:sz w:val="28"/>
          <w:szCs w:val="28"/>
        </w:rPr>
        <w:t xml:space="preserve"> </w:t>
      </w:r>
      <w:r w:rsidRPr="008118E6">
        <w:rPr>
          <w:rFonts w:ascii="Times New Roman" w:hAnsi="Times New Roman" w:cs="Times New Roman"/>
          <w:sz w:val="28"/>
          <w:szCs w:val="28"/>
        </w:rPr>
        <w:t>Рыжикова // Башкирский химический журнал. − 2006. − Т.13. − №2. − С.94-96.</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Гайсина, </w:t>
      </w:r>
      <w:r w:rsidRPr="00BB24A6">
        <w:rPr>
          <w:rFonts w:ascii="Times New Roman" w:hAnsi="Times New Roman" w:cs="Times New Roman"/>
          <w:sz w:val="28"/>
          <w:szCs w:val="28"/>
        </w:rPr>
        <w:t>Т.Р. Влияние хелатных комплексов в сочетании с карнитином на гематологические показатели крови, содержание белка и белковых фракций в сыворотке крови белых крыс при постгеморрагической анемии / Т.Р. Гайсина // Уч. записки КГАВМ, 2010, т. 203. – С. 68-73.</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Зарубаев, В. В. Противовирусные препараты на основе биологически активных веществ из древесины лиственницы [Текст] / В. В. Зарубаев, Л. А. Остроухова, Е. Н. Медведева, и др. // Экспериментальные исследования в медицине и биологии: Бюлл. ВСНЦ  СО РАМН. – 2010. − №1 (71). − с. 76-80.</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lastRenderedPageBreak/>
        <w:t>Кабанова, А. А. Антиоксиданты в комплексном лечении гнойно-воспалительных заболеваний челюстно-лицевой области. /А. А.</w:t>
      </w:r>
      <w:r w:rsidR="003B6D19">
        <w:rPr>
          <w:rFonts w:ascii="Times New Roman" w:hAnsi="Times New Roman" w:cs="Times New Roman"/>
          <w:sz w:val="28"/>
          <w:szCs w:val="28"/>
        </w:rPr>
        <w:t xml:space="preserve"> </w:t>
      </w:r>
      <w:r w:rsidRPr="008118E6">
        <w:rPr>
          <w:rFonts w:ascii="Times New Roman" w:hAnsi="Times New Roman" w:cs="Times New Roman"/>
          <w:sz w:val="28"/>
          <w:szCs w:val="28"/>
        </w:rPr>
        <w:t>Кабанова, И. О. Походенько-Чудакова //Проблемы здоровья и экологии. − 2010. − № 1(23). − С.27-31.</w:t>
      </w:r>
    </w:p>
    <w:p w:rsidR="008118E6" w:rsidRPr="00846BD0"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Кальницкий, Б.</w:t>
      </w:r>
      <w:r w:rsidRPr="00BB24A6">
        <w:rPr>
          <w:rFonts w:ascii="Times New Roman" w:hAnsi="Times New Roman" w:cs="Times New Roman"/>
          <w:sz w:val="28"/>
          <w:szCs w:val="28"/>
        </w:rPr>
        <w:t>Д. Наука о физиологии и биохимии животных /Б.Д.</w:t>
      </w:r>
      <w:r>
        <w:rPr>
          <w:rFonts w:ascii="Times New Roman" w:hAnsi="Times New Roman" w:cs="Times New Roman"/>
          <w:sz w:val="28"/>
          <w:szCs w:val="28"/>
        </w:rPr>
        <w:t>Кальницкий //Зоотехния. 2003. −</w:t>
      </w:r>
      <w:r w:rsidRPr="00BB24A6">
        <w:rPr>
          <w:rFonts w:ascii="Times New Roman" w:hAnsi="Times New Roman" w:cs="Times New Roman"/>
          <w:sz w:val="28"/>
          <w:szCs w:val="28"/>
        </w:rPr>
        <w:t xml:space="preserve"> № 11, с. 10-12.</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Карпенко, Л. Ю. Возрастные особенности состояния антиоксидантной системы организма здоровых собак / Л. Ю. Карпенко, А. А. Бахта, О. К. Суховольский // Успехи геронтологии. – 2008. − Т.21. − №1. − С.49-52.</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К</w:t>
      </w:r>
      <w:r>
        <w:rPr>
          <w:rFonts w:ascii="Times New Roman" w:hAnsi="Times New Roman" w:cs="Times New Roman"/>
          <w:sz w:val="28"/>
          <w:szCs w:val="28"/>
        </w:rPr>
        <w:t>лючников, С.О.</w:t>
      </w:r>
      <w:r w:rsidRPr="00BB24A6">
        <w:rPr>
          <w:rFonts w:ascii="Times New Roman" w:hAnsi="Times New Roman" w:cs="Times New Roman"/>
          <w:sz w:val="28"/>
          <w:szCs w:val="28"/>
        </w:rPr>
        <w:t xml:space="preserve"> Обоснование применения L-карнитина и</w:t>
      </w:r>
      <w:r>
        <w:rPr>
          <w:rFonts w:ascii="Times New Roman" w:hAnsi="Times New Roman" w:cs="Times New Roman"/>
          <w:sz w:val="28"/>
          <w:szCs w:val="28"/>
        </w:rPr>
        <w:t>коэнзима Q10 у подростков / С.О. Ключников, Д.А.</w:t>
      </w:r>
      <w:r w:rsidRPr="00BB24A6">
        <w:rPr>
          <w:rFonts w:ascii="Times New Roman" w:hAnsi="Times New Roman" w:cs="Times New Roman"/>
          <w:sz w:val="28"/>
          <w:szCs w:val="28"/>
        </w:rPr>
        <w:t xml:space="preserve"> Ильяшенко // </w:t>
      </w:r>
      <w:r>
        <w:rPr>
          <w:rFonts w:ascii="Times New Roman" w:hAnsi="Times New Roman" w:cs="Times New Roman"/>
          <w:sz w:val="28"/>
          <w:szCs w:val="28"/>
        </w:rPr>
        <w:t>Вопросы современной педиатрии. − 2008. − Т. 7. −</w:t>
      </w:r>
      <w:r w:rsidRPr="00BB24A6">
        <w:rPr>
          <w:rFonts w:ascii="Times New Roman" w:hAnsi="Times New Roman" w:cs="Times New Roman"/>
          <w:sz w:val="28"/>
          <w:szCs w:val="28"/>
        </w:rPr>
        <w:t xml:space="preserve"> № 4. </w:t>
      </w:r>
      <w:r>
        <w:rPr>
          <w:rFonts w:ascii="Times New Roman" w:hAnsi="Times New Roman" w:cs="Times New Roman"/>
          <w:sz w:val="28"/>
          <w:szCs w:val="28"/>
        </w:rPr>
        <w:t>– с 25-34.</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Колесников, А. В. Влияние кормовых добавок дигидрокверцетина и воднита на гуморальные факторы защиты организма телят / А. В. Колесников, Г. В. Молянова/ Известия ФГБОУ ВПО «Самарская государственная сельскохозяйственная академия». − 2014, − С. 25-29..</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Кометиани, З.</w:t>
      </w:r>
      <w:r w:rsidR="009F35B9">
        <w:rPr>
          <w:rFonts w:ascii="Times New Roman" w:hAnsi="Times New Roman" w:cs="Times New Roman"/>
          <w:sz w:val="28"/>
          <w:szCs w:val="28"/>
        </w:rPr>
        <w:t xml:space="preserve"> П.</w:t>
      </w:r>
      <w:r w:rsidRPr="00BB24A6">
        <w:rPr>
          <w:rFonts w:ascii="Times New Roman" w:hAnsi="Times New Roman" w:cs="Times New Roman"/>
          <w:sz w:val="28"/>
          <w:szCs w:val="28"/>
        </w:rPr>
        <w:t xml:space="preserve"> Биохимия мембран. Кинетика мембранных тра</w:t>
      </w:r>
      <w:r>
        <w:rPr>
          <w:rFonts w:ascii="Times New Roman" w:hAnsi="Times New Roman" w:cs="Times New Roman"/>
          <w:sz w:val="28"/>
          <w:szCs w:val="28"/>
        </w:rPr>
        <w:t>нспортных ферментов. Том 5 / З.</w:t>
      </w:r>
      <w:r w:rsidRPr="00BB24A6">
        <w:rPr>
          <w:rFonts w:ascii="Times New Roman" w:hAnsi="Times New Roman" w:cs="Times New Roman"/>
          <w:sz w:val="28"/>
          <w:szCs w:val="28"/>
        </w:rPr>
        <w:t>П. Кометиани  М.: Высшая школа, 1988, с. 111</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Кондрахин, И.П. Методы ветеринарной клинической лабораторной диагностики / И.П. Кондрахин, М.: «КолосС», 2004, с. 520</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Копелевич, В.</w:t>
      </w:r>
      <w:r w:rsidRPr="00BB24A6">
        <w:rPr>
          <w:rFonts w:ascii="Times New Roman" w:hAnsi="Times New Roman" w:cs="Times New Roman"/>
          <w:sz w:val="28"/>
          <w:szCs w:val="28"/>
        </w:rPr>
        <w:t>М. Витаминоподобные соединения L-карнитин и ацетил-L-карнитин: от биохимических исследований</w:t>
      </w:r>
      <w:r>
        <w:rPr>
          <w:rFonts w:ascii="Times New Roman" w:hAnsi="Times New Roman" w:cs="Times New Roman"/>
          <w:sz w:val="28"/>
          <w:szCs w:val="28"/>
        </w:rPr>
        <w:t xml:space="preserve"> к медицинскому применению / В.</w:t>
      </w:r>
      <w:r w:rsidRPr="00BB24A6">
        <w:rPr>
          <w:rFonts w:ascii="Times New Roman" w:hAnsi="Times New Roman" w:cs="Times New Roman"/>
          <w:sz w:val="28"/>
          <w:szCs w:val="28"/>
        </w:rPr>
        <w:t>М. Копелевич // Ук</w:t>
      </w:r>
      <w:r>
        <w:rPr>
          <w:rFonts w:ascii="Times New Roman" w:hAnsi="Times New Roman" w:cs="Times New Roman"/>
          <w:sz w:val="28"/>
          <w:szCs w:val="28"/>
        </w:rPr>
        <w:t>раинский биохимический журнал. − 2005. − Т.77. −</w:t>
      </w:r>
      <w:r w:rsidRPr="00BB24A6">
        <w:rPr>
          <w:rFonts w:ascii="Times New Roman" w:hAnsi="Times New Roman" w:cs="Times New Roman"/>
          <w:sz w:val="28"/>
          <w:szCs w:val="28"/>
        </w:rPr>
        <w:t xml:space="preserve"> № 4.</w:t>
      </w:r>
      <w:r>
        <w:rPr>
          <w:rFonts w:ascii="Times New Roman" w:hAnsi="Times New Roman" w:cs="Times New Roman"/>
          <w:sz w:val="28"/>
          <w:szCs w:val="28"/>
        </w:rPr>
        <w:t xml:space="preserve"> – с. 75-88.</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Копелевич, В.М. Чудо Карнитина</w:t>
      </w:r>
      <w:r>
        <w:rPr>
          <w:rFonts w:ascii="Times New Roman" w:hAnsi="Times New Roman" w:cs="Times New Roman"/>
          <w:sz w:val="28"/>
          <w:szCs w:val="28"/>
        </w:rPr>
        <w:t xml:space="preserve"> / В.</w:t>
      </w:r>
      <w:r w:rsidRPr="00BB24A6">
        <w:rPr>
          <w:rFonts w:ascii="Times New Roman" w:hAnsi="Times New Roman" w:cs="Times New Roman"/>
          <w:sz w:val="28"/>
          <w:szCs w:val="28"/>
        </w:rPr>
        <w:t>М. Копелевич, М.: «Генезис», 2003, с. 80</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Красилова, И. В. Развитие служебного собаководства в России/ И. В. Красилова // Наука и современность. − 2014. − №31. − С. 86-91.</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lastRenderedPageBreak/>
        <w:t>Крю, Ж. Биохимия. Медицинские и биологические аспекты / Ж. Крю (пер. с французск.). М.: «Медицина», 1979, с. 510, ил.</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Кузин, В.М. Карнитина хлорид (25 лет в клинической практике)</w:t>
      </w:r>
      <w:r>
        <w:rPr>
          <w:rFonts w:ascii="Times New Roman" w:hAnsi="Times New Roman" w:cs="Times New Roman"/>
          <w:sz w:val="28"/>
          <w:szCs w:val="28"/>
        </w:rPr>
        <w:t xml:space="preserve"> / В.</w:t>
      </w:r>
      <w:r w:rsidRPr="00BB24A6">
        <w:rPr>
          <w:rFonts w:ascii="Times New Roman" w:hAnsi="Times New Roman" w:cs="Times New Roman"/>
          <w:sz w:val="28"/>
          <w:szCs w:val="28"/>
        </w:rPr>
        <w:t>М. Кузин // Российский Медицинский Журнал. – 2003</w:t>
      </w:r>
      <w:r>
        <w:rPr>
          <w:rFonts w:ascii="Times New Roman" w:hAnsi="Times New Roman" w:cs="Times New Roman"/>
          <w:sz w:val="28"/>
          <w:szCs w:val="28"/>
        </w:rPr>
        <w:t>. −</w:t>
      </w:r>
      <w:r w:rsidRPr="00BB24A6">
        <w:rPr>
          <w:rFonts w:ascii="Times New Roman" w:hAnsi="Times New Roman" w:cs="Times New Roman"/>
          <w:sz w:val="28"/>
          <w:szCs w:val="28"/>
        </w:rPr>
        <w:t xml:space="preserve"> Том 11</w:t>
      </w:r>
      <w:r>
        <w:rPr>
          <w:rFonts w:ascii="Times New Roman" w:hAnsi="Times New Roman" w:cs="Times New Roman"/>
          <w:sz w:val="28"/>
          <w:szCs w:val="28"/>
        </w:rPr>
        <w:t>. − №10. −</w:t>
      </w:r>
      <w:r w:rsidRPr="00BB24A6">
        <w:rPr>
          <w:rFonts w:ascii="Times New Roman" w:hAnsi="Times New Roman" w:cs="Times New Roman"/>
          <w:sz w:val="28"/>
          <w:szCs w:val="28"/>
        </w:rPr>
        <w:t xml:space="preserve"> с. 5-9.</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Кулинский, В. П. Новые дискуссионные аспекты биохимии пероксидации / В.П. Кулинский, Л. С. Колесниченко // Биоантиоксидант. – М.: Наука, 1993. – Т. 1. – С. 27–28.</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Латюшин, Я. В. Динамика антиоксидантных ферментов в костном мозге животных на фоне коррекции церулоплазмином при действии эмоционально-болевого и гипокинетического стресса / Я. В. Латюшин,  В. И. Павлова, Н. В Мамылина// Вестник ЧГПУ. − 2009. − № 12. − С. 319–326.</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 Луценко, М.</w:t>
      </w:r>
      <w:r w:rsidRPr="00BB24A6">
        <w:rPr>
          <w:rFonts w:ascii="Times New Roman" w:hAnsi="Times New Roman" w:cs="Times New Roman"/>
          <w:sz w:val="28"/>
          <w:szCs w:val="28"/>
        </w:rPr>
        <w:t>Т. Цитофизиология</w:t>
      </w:r>
      <w:r>
        <w:rPr>
          <w:rFonts w:ascii="Times New Roman" w:hAnsi="Times New Roman" w:cs="Times New Roman"/>
          <w:sz w:val="28"/>
          <w:szCs w:val="28"/>
        </w:rPr>
        <w:t xml:space="preserve"> / М.</w:t>
      </w:r>
      <w:r w:rsidRPr="00BB24A6">
        <w:rPr>
          <w:rFonts w:ascii="Times New Roman" w:hAnsi="Times New Roman" w:cs="Times New Roman"/>
          <w:sz w:val="28"/>
          <w:szCs w:val="28"/>
        </w:rPr>
        <w:t>Т. Луценко. Новосибирск – Благовещенск: «Медицина», 2011, с. 210.</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Молянова Г. В. Динамика показателей белкового обмена и активности аминотрансфераз в организме собак при добавлении дигидрокверцетина / С. А. Полищук, Г. В. Молянова/ Известия ФГБОУ ВО Самарская ГСХА. – 2016. − №1, С. 6-8.</w:t>
      </w:r>
    </w:p>
    <w:p w:rsidR="008118E6" w:rsidRPr="009F35B9"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Молянова, Г. В. Влияние добавки дигидрокверцетина и минерального энтеросорбента на белковый профиль сыворотки крови, физиологическое состояние и скорость роста телят / Г. В. Молянова, А. В. Колесников // Проблемы биологии продуктивных животных</w:t>
      </w:r>
      <w:r w:rsidR="009F35B9" w:rsidRPr="008118E6">
        <w:rPr>
          <w:rFonts w:ascii="Times New Roman" w:hAnsi="Times New Roman" w:cs="Times New Roman"/>
          <w:sz w:val="28"/>
          <w:szCs w:val="28"/>
        </w:rPr>
        <w:t>: журнал. − Боровск: ВНИИФБиП − №2. − ,2014. − С.103-110.</w:t>
      </w:r>
    </w:p>
    <w:p w:rsidR="008118E6" w:rsidRPr="00BB24A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BB24A6">
        <w:rPr>
          <w:rFonts w:ascii="Times New Roman" w:hAnsi="Times New Roman" w:cs="Times New Roman"/>
          <w:sz w:val="28"/>
          <w:szCs w:val="28"/>
        </w:rPr>
        <w:t>Молянова, Г. В. Становление физиологоиммуного статуса свиней с возрастом и его коррекция тимозином-</w:t>
      </w:r>
      <w:r>
        <w:rPr>
          <w:rFonts w:ascii="Times New Roman" w:hAnsi="Times New Roman" w:cs="Times New Roman"/>
          <w:sz w:val="28"/>
          <w:szCs w:val="28"/>
        </w:rPr>
        <w:t>α1 / Г.В. Молянова, В.</w:t>
      </w:r>
      <w:r w:rsidRPr="00BB24A6">
        <w:rPr>
          <w:rFonts w:ascii="Times New Roman" w:hAnsi="Times New Roman" w:cs="Times New Roman"/>
          <w:sz w:val="28"/>
          <w:szCs w:val="28"/>
        </w:rPr>
        <w:t xml:space="preserve">И. Максимов, Самара: РИЦ СГСХА, 2013. – 141 с. </w:t>
      </w:r>
    </w:p>
    <w:p w:rsidR="008118E6" w:rsidRPr="008118E6"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t xml:space="preserve">Никанова Л. А Влияние биологически активных добавок на продуктивность и обмен веществ поросят-отъемышей / Ю. П. Фомичев, И. В. Гусев, В. Н. Маркелова // Зоотехния, − 2014, − № 9, − С. 18-20 </w:t>
      </w:r>
    </w:p>
    <w:p w:rsidR="0079591F" w:rsidRPr="001528D8" w:rsidRDefault="008118E6" w:rsidP="00BD1CE7">
      <w:pPr>
        <w:pStyle w:val="a3"/>
        <w:numPr>
          <w:ilvl w:val="0"/>
          <w:numId w:val="16"/>
        </w:numPr>
        <w:spacing w:after="0" w:line="360" w:lineRule="auto"/>
        <w:ind w:left="1066" w:hanging="357"/>
        <w:jc w:val="both"/>
        <w:rPr>
          <w:rFonts w:ascii="Times New Roman" w:hAnsi="Times New Roman" w:cs="Times New Roman"/>
          <w:sz w:val="28"/>
          <w:szCs w:val="28"/>
        </w:rPr>
      </w:pPr>
      <w:r w:rsidRPr="008118E6">
        <w:rPr>
          <w:rFonts w:ascii="Times New Roman" w:hAnsi="Times New Roman" w:cs="Times New Roman"/>
          <w:sz w:val="28"/>
          <w:szCs w:val="28"/>
        </w:rPr>
        <w:lastRenderedPageBreak/>
        <w:t>Никанова Л. А. Использование продуктов гидробионтов и природных кормовых добавок в профилактике нарушений обмена веществ, повышении резистентности организма и их влияние на продуктивность свиней.: дис. докт. биолог.наук: 03.03.01:/ Никанова Людмила Анатольевна, п. Дубровици, 2011. − 40 с.</w:t>
      </w:r>
    </w:p>
    <w:p w:rsidR="009E3E3C" w:rsidRPr="008E71A8" w:rsidRDefault="008E71A8" w:rsidP="00BD1CE7">
      <w:pPr>
        <w:pStyle w:val="1"/>
        <w:numPr>
          <w:ilvl w:val="0"/>
          <w:numId w:val="16"/>
        </w:numPr>
        <w:spacing w:before="0" w:beforeAutospacing="0" w:after="0" w:afterAutospacing="0"/>
        <w:ind w:left="1066" w:hanging="357"/>
        <w:rPr>
          <w:b/>
        </w:rPr>
      </w:pPr>
      <w:r w:rsidRPr="008E71A8">
        <w:rPr>
          <w:b/>
        </w:rPr>
        <w:t xml:space="preserve"> </w:t>
      </w:r>
      <w:r>
        <w:rPr>
          <w:color w:val="000000"/>
          <w:sz w:val="27"/>
          <w:szCs w:val="27"/>
        </w:rPr>
        <w:t>Полищук, С. А. Коррекция морфофизиологического статуса собак дигидрокверцетином / С.А. Полищук, Г.В. Молянова / Материалы международной научно-практической конференции «Вклад молодых учёных в аграрную науку», 22-23 апреля 2015 года // Самара: «Издательсво Самарской ГСХА». – 2-7 с.</w:t>
      </w:r>
    </w:p>
    <w:p w:rsidR="008E71A8" w:rsidRPr="008E71A8" w:rsidRDefault="008E71A8" w:rsidP="00BD1CE7">
      <w:pPr>
        <w:pStyle w:val="1"/>
        <w:numPr>
          <w:ilvl w:val="0"/>
          <w:numId w:val="16"/>
        </w:numPr>
        <w:spacing w:before="0" w:beforeAutospacing="0" w:after="0" w:afterAutospacing="0"/>
        <w:ind w:left="1066" w:hanging="357"/>
        <w:rPr>
          <w:b/>
        </w:rPr>
      </w:pPr>
      <w:r>
        <w:rPr>
          <w:color w:val="000000"/>
          <w:sz w:val="27"/>
          <w:szCs w:val="27"/>
        </w:rPr>
        <w:t>Скопичев, В. Г., Максимюк H. H. Физиолого-биохимическая основа продуктивности животных. / В. Г. Скопичев, Н. Н. Максимюк. // M.: «Лань». − 2009. − 343 с.</w:t>
      </w:r>
    </w:p>
    <w:p w:rsidR="008E71A8" w:rsidRPr="008E71A8" w:rsidRDefault="008E71A8" w:rsidP="00BD1CE7">
      <w:pPr>
        <w:pStyle w:val="1"/>
        <w:numPr>
          <w:ilvl w:val="0"/>
          <w:numId w:val="16"/>
        </w:numPr>
        <w:spacing w:before="0" w:beforeAutospacing="0" w:after="0" w:afterAutospacing="0"/>
        <w:ind w:left="1066" w:hanging="357"/>
        <w:rPr>
          <w:b/>
        </w:rPr>
      </w:pPr>
      <w:r w:rsidRPr="008E71A8">
        <w:rPr>
          <w:color w:val="000000"/>
          <w:sz w:val="27"/>
          <w:szCs w:val="27"/>
        </w:rPr>
        <w:t xml:space="preserve"> </w:t>
      </w:r>
      <w:r>
        <w:rPr>
          <w:color w:val="000000"/>
          <w:sz w:val="27"/>
          <w:szCs w:val="27"/>
        </w:rPr>
        <w:t>. Фомичев, Ю. П. Коррекция кетогенеза у молочных коров с помощью L –карнитина. [Текст]/ Ю. П. Фомичев, Л. А. Никанова, З. А. Нетеча, Н. Н. Сулима, А. Ю. Никанов //Международная научно-практическая конференция, пос. Дубровицы. − 2008.−. 216-220.</w:t>
      </w:r>
    </w:p>
    <w:p w:rsidR="008E71A8" w:rsidRPr="00E14BB0" w:rsidRDefault="008E71A8" w:rsidP="00BD1CE7">
      <w:pPr>
        <w:pStyle w:val="1"/>
        <w:numPr>
          <w:ilvl w:val="0"/>
          <w:numId w:val="16"/>
        </w:numPr>
        <w:spacing w:before="0" w:beforeAutospacing="0" w:after="0" w:afterAutospacing="0"/>
        <w:ind w:left="1066" w:hanging="357"/>
        <w:rPr>
          <w:b/>
        </w:rPr>
      </w:pPr>
      <w:r w:rsidRPr="008E71A8">
        <w:rPr>
          <w:color w:val="000000"/>
          <w:sz w:val="27"/>
          <w:szCs w:val="27"/>
        </w:rPr>
        <w:t xml:space="preserve"> </w:t>
      </w:r>
      <w:r>
        <w:rPr>
          <w:color w:val="000000"/>
          <w:sz w:val="27"/>
          <w:szCs w:val="27"/>
        </w:rPr>
        <w:t>Чеснокова, Н. П. Общая характеристика источников образования свободных радикалов и антиоксидантных систем /Н. П.Чеснокова, Е. В. Понукалина, М. Н. Бизенкова М. Н.// Успехи современного естествознания. − 2006. − № 7. − С. 26–36.</w:t>
      </w:r>
    </w:p>
    <w:p w:rsidR="00E14BB0" w:rsidRPr="00E14BB0" w:rsidRDefault="00E14BB0" w:rsidP="00BD1CE7">
      <w:pPr>
        <w:pStyle w:val="1"/>
        <w:numPr>
          <w:ilvl w:val="0"/>
          <w:numId w:val="16"/>
        </w:numPr>
        <w:spacing w:before="0" w:beforeAutospacing="0" w:after="0" w:afterAutospacing="0"/>
        <w:ind w:left="1066" w:hanging="357"/>
        <w:rPr>
          <w:b/>
        </w:rPr>
      </w:pPr>
      <w:r>
        <w:rPr>
          <w:color w:val="000000"/>
          <w:sz w:val="27"/>
          <w:szCs w:val="27"/>
        </w:rPr>
        <w:t>Щитковская, Т. Р. Физиологическое действие метионинатов меди и кобальта в сочетании с L-карнитином на организм животных: автореф. дис. на соиск. учен.степ. канд. биолог. наук (03.03.01) / Щитковская</w:t>
      </w:r>
      <w:r w:rsidR="003B6D19">
        <w:rPr>
          <w:color w:val="000000"/>
          <w:sz w:val="27"/>
          <w:szCs w:val="27"/>
        </w:rPr>
        <w:t xml:space="preserve"> </w:t>
      </w:r>
      <w:r>
        <w:rPr>
          <w:color w:val="000000"/>
          <w:sz w:val="27"/>
          <w:szCs w:val="27"/>
        </w:rPr>
        <w:t>Татьяна Рамазановна; Казан. гос. акад. ветеринар. медицины им. Н.Э. Баумана. – Казань, 2011. – 19 с</w:t>
      </w:r>
    </w:p>
    <w:p w:rsidR="00E14BB0" w:rsidRPr="00E14BB0" w:rsidRDefault="00E14BB0" w:rsidP="00BD1CE7">
      <w:pPr>
        <w:pStyle w:val="1"/>
        <w:numPr>
          <w:ilvl w:val="0"/>
          <w:numId w:val="16"/>
        </w:numPr>
        <w:spacing w:before="0" w:beforeAutospacing="0" w:after="0" w:afterAutospacing="0"/>
        <w:ind w:left="1066" w:hanging="357"/>
        <w:rPr>
          <w:b/>
        </w:rPr>
      </w:pPr>
      <w:r w:rsidRPr="00E14BB0">
        <w:rPr>
          <w:color w:val="000000"/>
          <w:sz w:val="27"/>
          <w:szCs w:val="27"/>
          <w:lang w:val="en-US"/>
        </w:rPr>
        <w:t xml:space="preserve">Bremer J. Carnitine in intermeiary metabolism. The metabolism of fatty acid esters of carnitine by mitochondria / J. Bremer // J. Biol. </w:t>
      </w:r>
      <w:r>
        <w:rPr>
          <w:color w:val="000000"/>
          <w:sz w:val="27"/>
          <w:szCs w:val="27"/>
        </w:rPr>
        <w:t>Chem., 1962, №7, p. 3628 -3632.</w:t>
      </w:r>
    </w:p>
    <w:p w:rsidR="00CD2B5E" w:rsidRPr="00E14BB0" w:rsidRDefault="00CD2B5E" w:rsidP="00BD1CE7">
      <w:pPr>
        <w:pStyle w:val="1"/>
        <w:numPr>
          <w:ilvl w:val="0"/>
          <w:numId w:val="16"/>
        </w:numPr>
        <w:spacing w:before="0" w:beforeAutospacing="0" w:after="0" w:afterAutospacing="0"/>
        <w:ind w:left="1066" w:hanging="357"/>
        <w:rPr>
          <w:b/>
          <w:lang w:val="en-US"/>
        </w:rPr>
      </w:pPr>
      <w:r>
        <w:rPr>
          <w:color w:val="000000"/>
          <w:sz w:val="27"/>
          <w:szCs w:val="27"/>
        </w:rPr>
        <w:t>Смирнов, A. M. Новые методы исследований по проблемам ветеринарной медицины. / А. М.</w:t>
      </w:r>
      <w:r w:rsidR="003B6D19">
        <w:rPr>
          <w:color w:val="000000"/>
          <w:sz w:val="27"/>
          <w:szCs w:val="27"/>
        </w:rPr>
        <w:t xml:space="preserve"> </w:t>
      </w:r>
      <w:r>
        <w:rPr>
          <w:color w:val="000000"/>
          <w:sz w:val="27"/>
          <w:szCs w:val="27"/>
        </w:rPr>
        <w:t>Смирнов, С. В. Шабунин, М. И.</w:t>
      </w:r>
      <w:r w:rsidR="003B6D19">
        <w:rPr>
          <w:color w:val="000000"/>
          <w:sz w:val="27"/>
          <w:szCs w:val="27"/>
        </w:rPr>
        <w:t xml:space="preserve"> </w:t>
      </w:r>
      <w:r>
        <w:rPr>
          <w:color w:val="000000"/>
          <w:sz w:val="27"/>
          <w:szCs w:val="27"/>
        </w:rPr>
        <w:t xml:space="preserve">Рецкий, И. М. Донник.- </w:t>
      </w:r>
      <w:r>
        <w:rPr>
          <w:color w:val="000000"/>
          <w:sz w:val="27"/>
          <w:szCs w:val="27"/>
        </w:rPr>
        <w:lastRenderedPageBreak/>
        <w:t>Ч.З. Методы исследований по проблемам незаразной патологии у продуктивных животных. − М., − 2007. − С. 418.</w:t>
      </w:r>
    </w:p>
    <w:p w:rsidR="00E14BB0" w:rsidRPr="00E14BB0" w:rsidRDefault="00E14BB0" w:rsidP="00BD1CE7">
      <w:pPr>
        <w:pStyle w:val="1"/>
        <w:numPr>
          <w:ilvl w:val="0"/>
          <w:numId w:val="16"/>
        </w:numPr>
        <w:spacing w:before="0" w:beforeAutospacing="0" w:after="0" w:afterAutospacing="0"/>
        <w:ind w:left="1066" w:hanging="357"/>
        <w:rPr>
          <w:b/>
        </w:rPr>
      </w:pPr>
      <w:r>
        <w:rPr>
          <w:color w:val="000000"/>
          <w:sz w:val="27"/>
          <w:szCs w:val="27"/>
        </w:rPr>
        <w:t>Справочник лекарств РЛС, 2000-2014, с. 1520</w:t>
      </w:r>
    </w:p>
    <w:p w:rsidR="00E14BB0" w:rsidRPr="00E14BB0" w:rsidRDefault="00E14BB0" w:rsidP="00BD1CE7">
      <w:pPr>
        <w:pStyle w:val="1"/>
        <w:numPr>
          <w:ilvl w:val="0"/>
          <w:numId w:val="16"/>
        </w:numPr>
        <w:spacing w:before="0" w:beforeAutospacing="0" w:after="0" w:afterAutospacing="0"/>
        <w:ind w:left="1066" w:hanging="357"/>
        <w:rPr>
          <w:b/>
        </w:rPr>
      </w:pPr>
      <w:r>
        <w:rPr>
          <w:color w:val="000000"/>
          <w:sz w:val="27"/>
          <w:szCs w:val="27"/>
        </w:rPr>
        <w:t>Фомичёв, Ю. П. Дигидрокверцетин конкурент антибиотикам? [Текст] / Ю. П. Фомичёв, О. А. Артемьева, Д. А. Переселкова, С .А.</w:t>
      </w:r>
      <w:r w:rsidR="003B6D19">
        <w:rPr>
          <w:color w:val="000000"/>
          <w:sz w:val="27"/>
          <w:szCs w:val="27"/>
        </w:rPr>
        <w:t xml:space="preserve"> </w:t>
      </w:r>
      <w:r>
        <w:rPr>
          <w:color w:val="000000"/>
          <w:sz w:val="27"/>
          <w:szCs w:val="27"/>
        </w:rPr>
        <w:t>Лашин // Иппология и ветеринария. −2015. − №3(17). – С.54-58</w:t>
      </w:r>
    </w:p>
    <w:p w:rsidR="00E14BB0" w:rsidRPr="00E14BB0" w:rsidRDefault="00E14BB0" w:rsidP="00BD1CE7">
      <w:pPr>
        <w:pStyle w:val="1"/>
        <w:numPr>
          <w:ilvl w:val="0"/>
          <w:numId w:val="16"/>
        </w:numPr>
        <w:spacing w:before="0" w:beforeAutospacing="0" w:after="0" w:afterAutospacing="0"/>
        <w:ind w:left="1066" w:hanging="357"/>
        <w:rPr>
          <w:b/>
          <w:lang w:val="en-US"/>
        </w:rPr>
      </w:pPr>
      <w:r w:rsidRPr="00E14BB0">
        <w:rPr>
          <w:color w:val="000000"/>
          <w:sz w:val="27"/>
          <w:szCs w:val="27"/>
          <w:lang w:val="en-US"/>
        </w:rPr>
        <w:t>Yuanqin Yin Quercitrin Protects Skin from UVB-induced Oxidative Damage / Yuanqin Yin, Wenqi Li, Yong-Ok Son et al. / Journal Toxicology and Appied Pharmacology, 2013 Jun 1; 269(2): 89–99</w:t>
      </w:r>
    </w:p>
    <w:p w:rsidR="00E14BB0" w:rsidRPr="00E14BB0" w:rsidRDefault="00E14BB0" w:rsidP="00BD1CE7">
      <w:pPr>
        <w:pStyle w:val="1"/>
        <w:numPr>
          <w:ilvl w:val="0"/>
          <w:numId w:val="16"/>
        </w:numPr>
        <w:spacing w:before="0" w:beforeAutospacing="0" w:after="0" w:afterAutospacing="0"/>
        <w:ind w:left="1066" w:hanging="357"/>
        <w:rPr>
          <w:b/>
          <w:lang w:val="en-US"/>
        </w:rPr>
      </w:pPr>
      <w:r w:rsidRPr="00E14BB0">
        <w:rPr>
          <w:color w:val="000000"/>
          <w:sz w:val="27"/>
          <w:szCs w:val="27"/>
          <w:lang w:val="en-US"/>
        </w:rPr>
        <w:t xml:space="preserve">. Satyendra, S. B. A review of quercetin: antioxidant and anticancer properties / S. B. Satyendra, S. Nikhil, S. B. Rajendra et al. / Journal of Pharmacy and Pharmaceutical Sciences, 2012; </w:t>
      </w:r>
      <w:r>
        <w:rPr>
          <w:color w:val="000000"/>
          <w:sz w:val="27"/>
          <w:szCs w:val="27"/>
        </w:rPr>
        <w:t>Р</w:t>
      </w:r>
      <w:r w:rsidRPr="00E14BB0">
        <w:rPr>
          <w:color w:val="000000"/>
          <w:sz w:val="27"/>
          <w:szCs w:val="27"/>
          <w:lang w:val="en-US"/>
        </w:rPr>
        <w:t>.46-60.</w:t>
      </w: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E14BB0" w:rsidRDefault="009E3E3C" w:rsidP="00F36AB0">
      <w:pPr>
        <w:pStyle w:val="1"/>
        <w:jc w:val="center"/>
        <w:rPr>
          <w:b/>
          <w:lang w:val="en-US"/>
        </w:rPr>
      </w:pPr>
    </w:p>
    <w:p w:rsidR="009E3E3C" w:rsidRPr="00D83FEC" w:rsidRDefault="009E3E3C" w:rsidP="00F36AB0">
      <w:pPr>
        <w:pStyle w:val="1"/>
        <w:jc w:val="center"/>
        <w:rPr>
          <w:b/>
          <w:lang w:val="en-US"/>
        </w:rPr>
      </w:pPr>
    </w:p>
    <w:p w:rsidR="009E3E3C" w:rsidRPr="00200DE5" w:rsidRDefault="009E3E3C" w:rsidP="00802D7E">
      <w:pPr>
        <w:pStyle w:val="1"/>
        <w:ind w:firstLine="0"/>
        <w:rPr>
          <w:b/>
          <w:lang w:val="en-US"/>
        </w:rPr>
      </w:pPr>
    </w:p>
    <w:p w:rsidR="005617AC" w:rsidRPr="00200DE5" w:rsidRDefault="005617AC" w:rsidP="00802D7E">
      <w:pPr>
        <w:pStyle w:val="1"/>
        <w:ind w:firstLine="0"/>
        <w:rPr>
          <w:b/>
          <w:lang w:val="en-US"/>
        </w:rPr>
      </w:pPr>
    </w:p>
    <w:p w:rsidR="005617AC" w:rsidRPr="00200DE5" w:rsidRDefault="005617AC" w:rsidP="00802D7E">
      <w:pPr>
        <w:pStyle w:val="1"/>
        <w:ind w:firstLine="0"/>
        <w:rPr>
          <w:b/>
          <w:lang w:val="en-US"/>
        </w:rPr>
      </w:pPr>
    </w:p>
    <w:p w:rsidR="005617AC" w:rsidRPr="00200DE5" w:rsidRDefault="005617AC" w:rsidP="00802D7E">
      <w:pPr>
        <w:pStyle w:val="1"/>
        <w:ind w:firstLine="0"/>
        <w:rPr>
          <w:b/>
          <w:lang w:val="en-US"/>
        </w:rPr>
      </w:pPr>
    </w:p>
    <w:p w:rsidR="005617AC" w:rsidRPr="00200DE5" w:rsidRDefault="005617AC" w:rsidP="00802D7E">
      <w:pPr>
        <w:pStyle w:val="1"/>
        <w:ind w:firstLine="0"/>
        <w:rPr>
          <w:b/>
          <w:lang w:val="en-US"/>
        </w:rPr>
      </w:pPr>
    </w:p>
    <w:p w:rsidR="005617AC" w:rsidRPr="00200DE5" w:rsidRDefault="005617AC" w:rsidP="00802D7E">
      <w:pPr>
        <w:pStyle w:val="1"/>
        <w:ind w:firstLine="0"/>
        <w:rPr>
          <w:b/>
          <w:lang w:val="en-US"/>
        </w:rPr>
      </w:pPr>
    </w:p>
    <w:p w:rsidR="005617AC" w:rsidRPr="00200DE5" w:rsidRDefault="005617AC" w:rsidP="00802D7E">
      <w:pPr>
        <w:pStyle w:val="1"/>
        <w:ind w:firstLine="0"/>
        <w:rPr>
          <w:b/>
          <w:lang w:val="en-US"/>
        </w:rPr>
      </w:pPr>
    </w:p>
    <w:p w:rsidR="005617AC" w:rsidRPr="00200DE5" w:rsidRDefault="005617AC" w:rsidP="00802D7E">
      <w:pPr>
        <w:pStyle w:val="1"/>
        <w:ind w:firstLine="0"/>
        <w:rPr>
          <w:b/>
          <w:lang w:val="en-US"/>
        </w:rPr>
      </w:pPr>
    </w:p>
    <w:p w:rsidR="00CD2B5E" w:rsidRPr="00D83FEC" w:rsidRDefault="008B0262" w:rsidP="00D83FEC">
      <w:pPr>
        <w:pStyle w:val="1"/>
        <w:jc w:val="center"/>
        <w:rPr>
          <w:b/>
          <w:sz w:val="144"/>
          <w:szCs w:val="144"/>
          <w:lang w:val="en-US"/>
        </w:rPr>
      </w:pPr>
      <w:r w:rsidRPr="00CD2B5E">
        <w:rPr>
          <w:b/>
          <w:sz w:val="144"/>
          <w:szCs w:val="144"/>
        </w:rPr>
        <w:t>Приложение</w:t>
      </w:r>
    </w:p>
    <w:p w:rsidR="00CD2B5E" w:rsidRDefault="00CD2B5E" w:rsidP="00F36AB0">
      <w:pPr>
        <w:pStyle w:val="1"/>
        <w:jc w:val="center"/>
        <w:rPr>
          <w:b/>
        </w:rPr>
      </w:pPr>
    </w:p>
    <w:p w:rsidR="005617AC" w:rsidRDefault="005617AC" w:rsidP="00F36AB0">
      <w:pPr>
        <w:pStyle w:val="1"/>
        <w:jc w:val="center"/>
        <w:rPr>
          <w:b/>
        </w:rPr>
      </w:pPr>
    </w:p>
    <w:p w:rsidR="005617AC" w:rsidRPr="0079591F" w:rsidRDefault="005617AC" w:rsidP="00F36AB0">
      <w:pPr>
        <w:pStyle w:val="1"/>
        <w:jc w:val="center"/>
        <w:rPr>
          <w:b/>
        </w:rPr>
      </w:pPr>
    </w:p>
    <w:p w:rsidR="008B0262" w:rsidRPr="00BE2D65" w:rsidRDefault="00B81152" w:rsidP="008B0262">
      <w:pPr>
        <w:spacing w:before="100" w:beforeAutospacing="1" w:after="100" w:afterAutospacing="1" w:line="360" w:lineRule="auto"/>
        <w:ind w:firstLine="709"/>
        <w:jc w:val="center"/>
        <w:rPr>
          <w:rFonts w:ascii="Times New Roman" w:hAnsi="Times New Roman" w:cs="Times New Roman"/>
          <w:b/>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76672" behindDoc="0" locked="0" layoutInCell="1" allowOverlap="1" wp14:anchorId="2D15C0D9" wp14:editId="3693FCF4">
                <wp:simplePos x="0" y="0"/>
                <wp:positionH relativeFrom="column">
                  <wp:posOffset>4402455</wp:posOffset>
                </wp:positionH>
                <wp:positionV relativeFrom="paragraph">
                  <wp:posOffset>2953385</wp:posOffset>
                </wp:positionV>
                <wp:extent cx="447675" cy="238125"/>
                <wp:effectExtent l="0" t="0" r="0" b="0"/>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5C0D9" id="_x0000_s1034" type="#_x0000_t202" style="position:absolute;left:0;text-align:left;margin-left:346.65pt;margin-top:232.55pt;width:35.2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" filled="f" stroked="f">
                <v:textbo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v:textbox>
              </v:shape>
            </w:pict>
          </mc:Fallback>
        </mc:AlternateContent>
      </w:r>
      <w:r w:rsidR="008B0262">
        <w:rPr>
          <w:rFonts w:ascii="Times New Roman" w:hAnsi="Times New Roman" w:cs="Times New Roman"/>
          <w:b/>
          <w:noProof/>
          <w:sz w:val="28"/>
          <w:szCs w:val="28"/>
          <w:lang w:eastAsia="ru-RU"/>
        </w:rPr>
        <w:drawing>
          <wp:inline distT="0" distB="0" distL="0" distR="0" wp14:anchorId="665BF85A" wp14:editId="71537B1F">
            <wp:extent cx="5619750" cy="3244882"/>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6495" cy="3254551"/>
                    </a:xfrm>
                    <a:prstGeom prst="rect">
                      <a:avLst/>
                    </a:prstGeom>
                    <a:noFill/>
                  </pic:spPr>
                </pic:pic>
              </a:graphicData>
            </a:graphic>
          </wp:inline>
        </w:drawing>
      </w:r>
    </w:p>
    <w:p w:rsidR="008B0262" w:rsidRPr="00BD1CE7" w:rsidRDefault="008B0262" w:rsidP="008B0262">
      <w:pPr>
        <w:spacing w:before="100" w:beforeAutospacing="1" w:after="100" w:afterAutospacing="1" w:line="360" w:lineRule="auto"/>
        <w:ind w:firstLine="709"/>
        <w:jc w:val="center"/>
        <w:rPr>
          <w:rFonts w:ascii="Times New Roman" w:hAnsi="Times New Roman" w:cs="Times New Roman"/>
          <w:b/>
          <w:sz w:val="28"/>
          <w:szCs w:val="28"/>
        </w:rPr>
      </w:pPr>
      <w:r w:rsidRPr="00BD1CE7">
        <w:rPr>
          <w:rFonts w:ascii="Times New Roman" w:hAnsi="Times New Roman" w:cs="Times New Roman"/>
          <w:b/>
          <w:sz w:val="28"/>
          <w:szCs w:val="28"/>
        </w:rPr>
        <w:t>Рисунок 1. «Динамика изменения содержания эритроцитов в крови собак при назначении хлорида карнитина и дигидрокверцетина»</w:t>
      </w:r>
    </w:p>
    <w:p w:rsidR="008B0262" w:rsidRDefault="00B81152" w:rsidP="008B0262">
      <w:pPr>
        <w:pStyle w:val="1"/>
        <w:jc w:val="center"/>
      </w:pPr>
      <w:r>
        <w:rPr>
          <w:noProof/>
          <w:lang w:eastAsia="ru-RU"/>
        </w:rPr>
        <mc:AlternateContent>
          <mc:Choice Requires="wps">
            <w:drawing>
              <wp:anchor distT="0" distB="0" distL="114300" distR="114300" simplePos="0" relativeHeight="251678720" behindDoc="0" locked="0" layoutInCell="1" allowOverlap="1" wp14:anchorId="2AA739B7" wp14:editId="6C5DF912">
                <wp:simplePos x="0" y="0"/>
                <wp:positionH relativeFrom="column">
                  <wp:posOffset>4402455</wp:posOffset>
                </wp:positionH>
                <wp:positionV relativeFrom="paragraph">
                  <wp:posOffset>2942590</wp:posOffset>
                </wp:positionV>
                <wp:extent cx="447675" cy="238125"/>
                <wp:effectExtent l="0" t="0" r="0" b="0"/>
                <wp:wrapNone/>
                <wp:docPr id="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739B7" id="_x0000_s1035" type="#_x0000_t202" style="position:absolute;left:0;text-align:left;margin-left:346.65pt;margin-top:231.7pt;width:35.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" filled="f" stroked="f">
                <v:textbo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v:textbox>
              </v:shape>
            </w:pict>
          </mc:Fallback>
        </mc:AlternateContent>
      </w:r>
      <w:r w:rsidR="008B0262">
        <w:rPr>
          <w:noProof/>
          <w:lang w:eastAsia="ru-RU"/>
        </w:rPr>
        <w:drawing>
          <wp:inline distT="0" distB="0" distL="0" distR="0" wp14:anchorId="6C290E57" wp14:editId="7E180189">
            <wp:extent cx="5625197" cy="32480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5838" cy="3248395"/>
                    </a:xfrm>
                    <a:prstGeom prst="rect">
                      <a:avLst/>
                    </a:prstGeom>
                    <a:noFill/>
                  </pic:spPr>
                </pic:pic>
              </a:graphicData>
            </a:graphic>
          </wp:inline>
        </w:drawing>
      </w:r>
    </w:p>
    <w:p w:rsidR="008B0262" w:rsidRPr="00BD1CE7" w:rsidRDefault="008B0262" w:rsidP="008B0262">
      <w:pPr>
        <w:spacing w:before="100" w:beforeAutospacing="1" w:after="100" w:afterAutospacing="1" w:line="360" w:lineRule="auto"/>
        <w:ind w:firstLine="709"/>
        <w:jc w:val="center"/>
        <w:rPr>
          <w:rFonts w:ascii="Times New Roman" w:hAnsi="Times New Roman" w:cs="Times New Roman"/>
          <w:b/>
          <w:sz w:val="28"/>
          <w:szCs w:val="28"/>
        </w:rPr>
      </w:pPr>
      <w:r w:rsidRPr="00BD1CE7">
        <w:rPr>
          <w:rFonts w:ascii="Times New Roman" w:hAnsi="Times New Roman" w:cs="Times New Roman"/>
          <w:b/>
          <w:sz w:val="28"/>
          <w:szCs w:val="28"/>
        </w:rPr>
        <w:t>Рисунок 2. «Динамика изменения содержания</w:t>
      </w:r>
      <w:r w:rsidR="0079591F" w:rsidRPr="00BD1CE7">
        <w:rPr>
          <w:rFonts w:ascii="Times New Roman" w:hAnsi="Times New Roman" w:cs="Times New Roman"/>
          <w:b/>
          <w:sz w:val="28"/>
          <w:szCs w:val="28"/>
        </w:rPr>
        <w:t xml:space="preserve"> </w:t>
      </w:r>
      <w:r w:rsidRPr="00BD1CE7">
        <w:rPr>
          <w:rFonts w:ascii="Times New Roman" w:hAnsi="Times New Roman" w:cs="Times New Roman"/>
          <w:b/>
          <w:sz w:val="28"/>
          <w:szCs w:val="28"/>
        </w:rPr>
        <w:t>гемоглобина в крови собак при назначении хлорида карнитина и дигидрокверцетина»</w:t>
      </w:r>
    </w:p>
    <w:p w:rsidR="008B0262" w:rsidRDefault="00B81152" w:rsidP="008B0262">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81792" behindDoc="0" locked="0" layoutInCell="1" allowOverlap="1" wp14:anchorId="79FFCE31" wp14:editId="65961D84">
                <wp:simplePos x="0" y="0"/>
                <wp:positionH relativeFrom="column">
                  <wp:posOffset>4164330</wp:posOffset>
                </wp:positionH>
                <wp:positionV relativeFrom="paragraph">
                  <wp:posOffset>2915285</wp:posOffset>
                </wp:positionV>
                <wp:extent cx="447675" cy="238125"/>
                <wp:effectExtent l="0" t="0" r="0" b="0"/>
                <wp:wrapNone/>
                <wp:docPr id="2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FCE31" id="_x0000_s1036" type="#_x0000_t202" style="position:absolute;left:0;text-align:left;margin-left:327.9pt;margin-top:229.55pt;width:3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" filled="f" stroked="f">
                <v:textbo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AF74A90" wp14:editId="0BF44896">
                <wp:simplePos x="0" y="0"/>
                <wp:positionH relativeFrom="column">
                  <wp:posOffset>461645</wp:posOffset>
                </wp:positionH>
                <wp:positionV relativeFrom="paragraph">
                  <wp:posOffset>-635</wp:posOffset>
                </wp:positionV>
                <wp:extent cx="438150" cy="314325"/>
                <wp:effectExtent l="0" t="0" r="0" b="0"/>
                <wp:wrapNone/>
                <wp:docPr id="2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143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rPr>
                            </w:pPr>
                            <w:r w:rsidRPr="00BE59B9">
                              <w:rPr>
                                <w:rFonts w:ascii="Times New Roman" w:hAnsi="Times New Roman" w:cs="Times New Roman"/>
                              </w:rPr>
                              <w:t>г/л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74A90" id="_x0000_s1037" type="#_x0000_t202" style="position:absolute;left:0;text-align:left;margin-left:36.35pt;margin-top:-.05pt;width:34.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" filled="f" stroked="f">
                <v:textbox>
                  <w:txbxContent>
                    <w:p w:rsidR="001350AE" w:rsidRPr="00BE59B9" w:rsidRDefault="001350AE" w:rsidP="008B0262">
                      <w:pPr>
                        <w:rPr>
                          <w:rFonts w:ascii="Times New Roman" w:hAnsi="Times New Roman" w:cs="Times New Roman"/>
                        </w:rPr>
                      </w:pPr>
                      <w:r w:rsidRPr="00BE59B9">
                        <w:rPr>
                          <w:rFonts w:ascii="Times New Roman" w:hAnsi="Times New Roman" w:cs="Times New Roman"/>
                        </w:rPr>
                        <w:t>г/л</w:t>
                      </w:r>
                    </w:p>
                  </w:txbxContent>
                </v:textbox>
              </v:shape>
            </w:pict>
          </mc:Fallback>
        </mc:AlternateContent>
      </w:r>
      <w:r w:rsidR="008B0262">
        <w:rPr>
          <w:rFonts w:ascii="Times New Roman" w:hAnsi="Times New Roman" w:cs="Times New Roman"/>
          <w:noProof/>
          <w:sz w:val="28"/>
          <w:szCs w:val="28"/>
          <w:lang w:eastAsia="ru-RU"/>
        </w:rPr>
        <w:drawing>
          <wp:inline distT="0" distB="0" distL="0" distR="0" wp14:anchorId="359166E7" wp14:editId="26257F8A">
            <wp:extent cx="5553710" cy="3206750"/>
            <wp:effectExtent l="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3710" cy="3206750"/>
                    </a:xfrm>
                    <a:prstGeom prst="rect">
                      <a:avLst/>
                    </a:prstGeom>
                    <a:noFill/>
                  </pic:spPr>
                </pic:pic>
              </a:graphicData>
            </a:graphic>
          </wp:inline>
        </w:drawing>
      </w:r>
    </w:p>
    <w:p w:rsidR="008B0262" w:rsidRPr="00BD1CE7" w:rsidRDefault="008B0262" w:rsidP="008B0262">
      <w:pPr>
        <w:spacing w:before="100" w:beforeAutospacing="1" w:after="100" w:afterAutospacing="1" w:line="360" w:lineRule="auto"/>
        <w:ind w:firstLine="709"/>
        <w:jc w:val="center"/>
        <w:rPr>
          <w:rFonts w:ascii="Times New Roman" w:hAnsi="Times New Roman" w:cs="Times New Roman"/>
          <w:b/>
          <w:sz w:val="28"/>
          <w:szCs w:val="28"/>
        </w:rPr>
      </w:pPr>
      <w:r w:rsidRPr="00BD1CE7">
        <w:rPr>
          <w:rFonts w:ascii="Times New Roman" w:hAnsi="Times New Roman" w:cs="Times New Roman"/>
          <w:b/>
          <w:sz w:val="28"/>
          <w:szCs w:val="28"/>
        </w:rPr>
        <w:t>Рисунок 3. «Динамика изменения содержания общего белка в крови собак при назначении хлорида карнитина и дигидрокверцетина»</w:t>
      </w:r>
    </w:p>
    <w:p w:rsidR="008B0262" w:rsidRDefault="00B81152" w:rsidP="008B0262">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79A9FE3" wp14:editId="51F47745">
                <wp:simplePos x="0" y="0"/>
                <wp:positionH relativeFrom="column">
                  <wp:posOffset>4211955</wp:posOffset>
                </wp:positionH>
                <wp:positionV relativeFrom="paragraph">
                  <wp:posOffset>2923540</wp:posOffset>
                </wp:positionV>
                <wp:extent cx="447675" cy="238125"/>
                <wp:effectExtent l="0" t="0" r="0" b="0"/>
                <wp:wrapNone/>
                <wp:docPr id="2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A9FE3" id="_x0000_s1038" type="#_x0000_t202" style="position:absolute;left:0;text-align:left;margin-left:331.65pt;margin-top:230.2pt;width:35.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" filled="f" stroked="f">
                <v:textbo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v:textbox>
              </v:shape>
            </w:pict>
          </mc:Fallback>
        </mc:AlternateContent>
      </w:r>
      <w:r w:rsidR="008B0262">
        <w:rPr>
          <w:rFonts w:ascii="Times New Roman" w:hAnsi="Times New Roman" w:cs="Times New Roman"/>
          <w:noProof/>
          <w:sz w:val="28"/>
          <w:szCs w:val="28"/>
          <w:lang w:eastAsia="ru-RU"/>
        </w:rPr>
        <w:drawing>
          <wp:inline distT="0" distB="0" distL="0" distR="0" wp14:anchorId="2A906790" wp14:editId="00E1BC75">
            <wp:extent cx="5553710" cy="3206750"/>
            <wp:effectExtent l="0" t="0" r="889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3710" cy="3206750"/>
                    </a:xfrm>
                    <a:prstGeom prst="rect">
                      <a:avLst/>
                    </a:prstGeom>
                    <a:noFill/>
                  </pic:spPr>
                </pic:pic>
              </a:graphicData>
            </a:graphic>
          </wp:inline>
        </w:drawing>
      </w:r>
    </w:p>
    <w:p w:rsidR="008B0262" w:rsidRPr="00BD1CE7" w:rsidRDefault="008B0262" w:rsidP="00F36AB0">
      <w:pPr>
        <w:spacing w:before="100" w:beforeAutospacing="1" w:after="100" w:afterAutospacing="1" w:line="360" w:lineRule="auto"/>
        <w:ind w:firstLine="709"/>
        <w:jc w:val="center"/>
        <w:rPr>
          <w:rFonts w:ascii="Times New Roman" w:hAnsi="Times New Roman" w:cs="Times New Roman"/>
          <w:b/>
          <w:sz w:val="28"/>
          <w:szCs w:val="28"/>
        </w:rPr>
      </w:pPr>
      <w:r w:rsidRPr="00BD1CE7">
        <w:rPr>
          <w:rFonts w:ascii="Times New Roman" w:hAnsi="Times New Roman" w:cs="Times New Roman"/>
          <w:b/>
          <w:sz w:val="28"/>
          <w:szCs w:val="28"/>
        </w:rPr>
        <w:t>Рисунок 4. «Динамика  изменения содержания  глобулинов в крови собак при назначении хлорида</w:t>
      </w:r>
      <w:r w:rsidR="00F36AB0" w:rsidRPr="00BD1CE7">
        <w:rPr>
          <w:rFonts w:ascii="Times New Roman" w:hAnsi="Times New Roman" w:cs="Times New Roman"/>
          <w:b/>
          <w:sz w:val="28"/>
          <w:szCs w:val="28"/>
        </w:rPr>
        <w:t xml:space="preserve"> карнитина и дигидрокверцетина»</w:t>
      </w:r>
    </w:p>
    <w:p w:rsidR="008B0262" w:rsidRPr="00173B2C" w:rsidRDefault="00B81152" w:rsidP="008B0262">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85888" behindDoc="0" locked="0" layoutInCell="1" allowOverlap="1" wp14:anchorId="6F07905E" wp14:editId="103A6B60">
                <wp:simplePos x="0" y="0"/>
                <wp:positionH relativeFrom="column">
                  <wp:posOffset>449580</wp:posOffset>
                </wp:positionH>
                <wp:positionV relativeFrom="paragraph">
                  <wp:posOffset>3810</wp:posOffset>
                </wp:positionV>
                <wp:extent cx="466725" cy="369570"/>
                <wp:effectExtent l="0" t="0" r="0" b="2540"/>
                <wp:wrapNone/>
                <wp:docPr id="29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69570"/>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18"/>
                                <w:szCs w:val="18"/>
                              </w:rPr>
                            </w:pPr>
                            <w:r w:rsidRPr="00BE59B9">
                              <w:rPr>
                                <w:rFonts w:ascii="Times New Roman" w:hAnsi="Times New Roman" w:cs="Times New Roman"/>
                                <w:sz w:val="18"/>
                                <w:szCs w:val="18"/>
                                <w:lang w:val="en-US"/>
                              </w:rPr>
                              <w:t>ME</w:t>
                            </w:r>
                            <w:r w:rsidRPr="00BE59B9">
                              <w:rPr>
                                <w:rFonts w:ascii="Times New Roman" w:hAnsi="Times New Roman" w:cs="Times New Roman"/>
                                <w:sz w:val="18"/>
                                <w:szCs w:val="18"/>
                              </w:rPr>
                              <w:t>/л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7905E" id="_x0000_s1039" type="#_x0000_t202" style="position:absolute;left:0;text-align:left;margin-left:35.4pt;margin-top:.3pt;width:36.75pt;height:29.1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" filled="f" stroked="f">
                <v:textbox style="mso-fit-shape-to-text:t">
                  <w:txbxContent>
                    <w:p w:rsidR="001350AE" w:rsidRPr="00BE59B9" w:rsidRDefault="001350AE" w:rsidP="008B0262">
                      <w:pPr>
                        <w:rPr>
                          <w:rFonts w:ascii="Times New Roman" w:hAnsi="Times New Roman" w:cs="Times New Roman"/>
                          <w:sz w:val="18"/>
                          <w:szCs w:val="18"/>
                        </w:rPr>
                      </w:pPr>
                      <w:r w:rsidRPr="00BE59B9">
                        <w:rPr>
                          <w:rFonts w:ascii="Times New Roman" w:hAnsi="Times New Roman" w:cs="Times New Roman"/>
                          <w:sz w:val="18"/>
                          <w:szCs w:val="18"/>
                          <w:lang w:val="en-US"/>
                        </w:rPr>
                        <w:t>ME</w:t>
                      </w:r>
                      <w:r w:rsidRPr="00BE59B9">
                        <w:rPr>
                          <w:rFonts w:ascii="Times New Roman" w:hAnsi="Times New Roman" w:cs="Times New Roman"/>
                          <w:sz w:val="18"/>
                          <w:szCs w:val="18"/>
                        </w:rPr>
                        <w:t>/л</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2C35FF3E" wp14:editId="2E8DBE4C">
                <wp:simplePos x="0" y="0"/>
                <wp:positionH relativeFrom="column">
                  <wp:posOffset>3754755</wp:posOffset>
                </wp:positionH>
                <wp:positionV relativeFrom="paragraph">
                  <wp:posOffset>3029585</wp:posOffset>
                </wp:positionV>
                <wp:extent cx="447675" cy="238125"/>
                <wp:effectExtent l="0" t="0" r="0" b="0"/>
                <wp:wrapNone/>
                <wp:docPr id="2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FF3E" id="_x0000_s1040" type="#_x0000_t202" style="position:absolute;left:0;text-align:left;margin-left:295.65pt;margin-top:238.55pt;width:35.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" filled="f" stroked="f">
                <v:textbo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v:textbox>
              </v:shape>
            </w:pict>
          </mc:Fallback>
        </mc:AlternateContent>
      </w:r>
      <w:r w:rsidR="008B0262">
        <w:rPr>
          <w:rFonts w:ascii="Times New Roman" w:hAnsi="Times New Roman" w:cs="Times New Roman"/>
          <w:noProof/>
          <w:sz w:val="28"/>
          <w:szCs w:val="28"/>
          <w:lang w:eastAsia="ru-RU"/>
        </w:rPr>
        <w:drawing>
          <wp:inline distT="0" distB="0" distL="0" distR="0" wp14:anchorId="0ECA3C1C" wp14:editId="7F70B11F">
            <wp:extent cx="5029200" cy="3311402"/>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5207" cy="3315357"/>
                    </a:xfrm>
                    <a:prstGeom prst="rect">
                      <a:avLst/>
                    </a:prstGeom>
                    <a:noFill/>
                  </pic:spPr>
                </pic:pic>
              </a:graphicData>
            </a:graphic>
          </wp:inline>
        </w:drawing>
      </w:r>
    </w:p>
    <w:p w:rsidR="008B0262" w:rsidRPr="00BD1CE7" w:rsidRDefault="008B0262" w:rsidP="008B0262">
      <w:pPr>
        <w:spacing w:before="100" w:beforeAutospacing="1" w:after="100" w:afterAutospacing="1" w:line="360" w:lineRule="auto"/>
        <w:ind w:firstLine="709"/>
        <w:jc w:val="center"/>
        <w:rPr>
          <w:rFonts w:ascii="Times New Roman" w:hAnsi="Times New Roman" w:cs="Times New Roman"/>
          <w:b/>
          <w:sz w:val="28"/>
          <w:szCs w:val="28"/>
        </w:rPr>
      </w:pPr>
      <w:r w:rsidRPr="00BD1CE7">
        <w:rPr>
          <w:rFonts w:ascii="Times New Roman" w:hAnsi="Times New Roman" w:cs="Times New Roman"/>
          <w:b/>
          <w:sz w:val="28"/>
          <w:szCs w:val="28"/>
        </w:rPr>
        <w:t>Рисунок 5. «Динамика изменения содержания АсАТ в крови собак при назначении хлорида карнитина и дигидрокверцетина»</w:t>
      </w:r>
    </w:p>
    <w:p w:rsidR="008B0262" w:rsidRDefault="00B81152" w:rsidP="008B0262">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147DFE2" wp14:editId="5D64B10C">
                <wp:simplePos x="0" y="0"/>
                <wp:positionH relativeFrom="column">
                  <wp:posOffset>3707130</wp:posOffset>
                </wp:positionH>
                <wp:positionV relativeFrom="paragraph">
                  <wp:posOffset>3025140</wp:posOffset>
                </wp:positionV>
                <wp:extent cx="447675" cy="238125"/>
                <wp:effectExtent l="0" t="0" r="0" b="0"/>
                <wp:wrapNone/>
                <wp:docPr id="29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7DFE2" id="_x0000_s1041" type="#_x0000_t202" style="position:absolute;left:0;text-align:left;margin-left:291.9pt;margin-top:238.2pt;width:35.2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" filled="f" stroked="f">
                <v:textbox>
                  <w:txbxContent>
                    <w:p w:rsidR="001350AE" w:rsidRPr="00BE59B9" w:rsidRDefault="001350AE" w:rsidP="008B0262">
                      <w:pPr>
                        <w:rPr>
                          <w:rFonts w:ascii="Times New Roman" w:hAnsi="Times New Roman" w:cs="Times New Roman"/>
                          <w:sz w:val="20"/>
                          <w:szCs w:val="20"/>
                        </w:rPr>
                      </w:pPr>
                      <w:r w:rsidRPr="00BE59B9">
                        <w:rPr>
                          <w:rFonts w:ascii="Times New Roman" w:hAnsi="Times New Roman" w:cs="Times New Roman"/>
                          <w:sz w:val="20"/>
                          <w:szCs w:val="20"/>
                        </w:rPr>
                        <w:t>Дн.</w:t>
                      </w:r>
                    </w:p>
                  </w:txbxContent>
                </v:textbox>
              </v:shape>
            </w:pict>
          </mc:Fallback>
        </mc:AlternateContent>
      </w:r>
      <w:r w:rsidR="008B0262">
        <w:rPr>
          <w:rFonts w:ascii="Times New Roman" w:hAnsi="Times New Roman" w:cs="Times New Roman"/>
          <w:noProof/>
          <w:sz w:val="28"/>
          <w:szCs w:val="28"/>
          <w:lang w:eastAsia="ru-RU"/>
        </w:rPr>
        <w:drawing>
          <wp:inline distT="0" distB="0" distL="0" distR="0" wp14:anchorId="7AE9124A" wp14:editId="5A6FA787">
            <wp:extent cx="5029200" cy="3311402"/>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2276" cy="3313427"/>
                    </a:xfrm>
                    <a:prstGeom prst="rect">
                      <a:avLst/>
                    </a:prstGeom>
                    <a:noFill/>
                  </pic:spPr>
                </pic:pic>
              </a:graphicData>
            </a:graphic>
          </wp:inline>
        </w:drawing>
      </w:r>
    </w:p>
    <w:p w:rsidR="008B0262" w:rsidRPr="00BD1CE7" w:rsidRDefault="008B0262" w:rsidP="008B0262">
      <w:pPr>
        <w:spacing w:before="100" w:beforeAutospacing="1" w:after="100" w:afterAutospacing="1" w:line="360" w:lineRule="auto"/>
        <w:ind w:firstLine="709"/>
        <w:jc w:val="center"/>
        <w:rPr>
          <w:rFonts w:ascii="Times New Roman" w:hAnsi="Times New Roman" w:cs="Times New Roman"/>
          <w:b/>
          <w:sz w:val="28"/>
          <w:szCs w:val="28"/>
        </w:rPr>
      </w:pPr>
      <w:r w:rsidRPr="00BD1CE7">
        <w:rPr>
          <w:rFonts w:ascii="Times New Roman" w:hAnsi="Times New Roman" w:cs="Times New Roman"/>
          <w:b/>
          <w:sz w:val="28"/>
          <w:szCs w:val="28"/>
        </w:rPr>
        <w:t>Рисунок 6. «Динамика изменения содержания АлАТ в крови собак при назначении хлорида карнитина и дигидрокверцетина»</w:t>
      </w:r>
    </w:p>
    <w:sectPr w:rsidR="008B0262" w:rsidRPr="00BD1CE7" w:rsidSect="008B0262">
      <w:footerReference w:type="default" r:id="rId30"/>
      <w:type w:val="continuous"/>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DA8" w:rsidRDefault="00561DA8" w:rsidP="00631A21">
      <w:pPr>
        <w:spacing w:after="0" w:line="240" w:lineRule="auto"/>
      </w:pPr>
      <w:r>
        <w:separator/>
      </w:r>
    </w:p>
  </w:endnote>
  <w:endnote w:type="continuationSeparator" w:id="0">
    <w:p w:rsidR="00561DA8" w:rsidRDefault="00561DA8" w:rsidP="0063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661606"/>
      <w:docPartObj>
        <w:docPartGallery w:val="Page Numbers (Bottom of Page)"/>
        <w:docPartUnique/>
      </w:docPartObj>
    </w:sdtPr>
    <w:sdtEndPr/>
    <w:sdtContent>
      <w:p w:rsidR="001350AE" w:rsidRDefault="001350AE">
        <w:pPr>
          <w:pStyle w:val="aa"/>
          <w:jc w:val="center"/>
        </w:pPr>
        <w:r>
          <w:fldChar w:fldCharType="begin"/>
        </w:r>
        <w:r>
          <w:instrText>PAGE   \* MERGEFORMAT</w:instrText>
        </w:r>
        <w:r>
          <w:fldChar w:fldCharType="separate"/>
        </w:r>
        <w:r w:rsidR="00200DE5">
          <w:rPr>
            <w:noProof/>
          </w:rPr>
          <w:t>2</w:t>
        </w:r>
        <w:r>
          <w:fldChar w:fldCharType="end"/>
        </w:r>
      </w:p>
    </w:sdtContent>
  </w:sdt>
  <w:p w:rsidR="001350AE" w:rsidRDefault="001350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DA8" w:rsidRDefault="00561DA8" w:rsidP="00631A21">
      <w:pPr>
        <w:spacing w:after="0" w:line="240" w:lineRule="auto"/>
      </w:pPr>
      <w:r>
        <w:separator/>
      </w:r>
    </w:p>
  </w:footnote>
  <w:footnote w:type="continuationSeparator" w:id="0">
    <w:p w:rsidR="00561DA8" w:rsidRDefault="00561DA8" w:rsidP="00631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34"/>
    <w:multiLevelType w:val="hybridMultilevel"/>
    <w:tmpl w:val="D262B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561D4"/>
    <w:multiLevelType w:val="hybridMultilevel"/>
    <w:tmpl w:val="FF2E2A46"/>
    <w:lvl w:ilvl="0" w:tplc="96C8003A">
      <w:start w:val="3"/>
      <w:numFmt w:val="bullet"/>
      <w:lvlText w:val=""/>
      <w:lvlJc w:val="left"/>
      <w:pPr>
        <w:ind w:left="1035" w:hanging="360"/>
      </w:pPr>
      <w:rPr>
        <w:rFonts w:ascii="Symbol" w:eastAsiaTheme="minorHAnsi" w:hAnsi="Symbol"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 w15:restartNumberingAfterBreak="0">
    <w:nsid w:val="1BEB33D1"/>
    <w:multiLevelType w:val="hybridMultilevel"/>
    <w:tmpl w:val="0C4C2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985074"/>
    <w:multiLevelType w:val="multilevel"/>
    <w:tmpl w:val="5DB20132"/>
    <w:lvl w:ilvl="0">
      <w:start w:val="3"/>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1C50BDF"/>
    <w:multiLevelType w:val="hybridMultilevel"/>
    <w:tmpl w:val="5F0A8784"/>
    <w:lvl w:ilvl="0" w:tplc="3332731E">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99705CF"/>
    <w:multiLevelType w:val="hybridMultilevel"/>
    <w:tmpl w:val="9CE8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C00A40"/>
    <w:multiLevelType w:val="multilevel"/>
    <w:tmpl w:val="012A05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39209D2"/>
    <w:multiLevelType w:val="hybridMultilevel"/>
    <w:tmpl w:val="E772A68C"/>
    <w:lvl w:ilvl="0" w:tplc="2750960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10A39"/>
    <w:multiLevelType w:val="hybridMultilevel"/>
    <w:tmpl w:val="DEF29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61F5D2E"/>
    <w:multiLevelType w:val="multilevel"/>
    <w:tmpl w:val="012A05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6CC5317"/>
    <w:multiLevelType w:val="multilevel"/>
    <w:tmpl w:val="5DB20132"/>
    <w:lvl w:ilvl="0">
      <w:start w:val="3"/>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502603E3"/>
    <w:multiLevelType w:val="hybridMultilevel"/>
    <w:tmpl w:val="A3928588"/>
    <w:lvl w:ilvl="0" w:tplc="1B365DFA">
      <w:start w:val="3"/>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28C1A69"/>
    <w:multiLevelType w:val="hybridMultilevel"/>
    <w:tmpl w:val="9CE8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3E2FBE"/>
    <w:multiLevelType w:val="multilevel"/>
    <w:tmpl w:val="B16C2AB0"/>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7712CD2"/>
    <w:multiLevelType w:val="hybridMultilevel"/>
    <w:tmpl w:val="80BAD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806F2D"/>
    <w:multiLevelType w:val="hybridMultilevel"/>
    <w:tmpl w:val="E7089C8E"/>
    <w:lvl w:ilvl="0" w:tplc="18FCB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E565D2"/>
    <w:multiLevelType w:val="hybridMultilevel"/>
    <w:tmpl w:val="EF60C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B7205B3"/>
    <w:multiLevelType w:val="multilevel"/>
    <w:tmpl w:val="C60A1CE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5"/>
  </w:num>
  <w:num w:numId="3">
    <w:abstractNumId w:val="12"/>
  </w:num>
  <w:num w:numId="4">
    <w:abstractNumId w:val="16"/>
  </w:num>
  <w:num w:numId="5">
    <w:abstractNumId w:val="8"/>
  </w:num>
  <w:num w:numId="6">
    <w:abstractNumId w:val="2"/>
  </w:num>
  <w:num w:numId="7">
    <w:abstractNumId w:val="14"/>
  </w:num>
  <w:num w:numId="8">
    <w:abstractNumId w:val="9"/>
  </w:num>
  <w:num w:numId="9">
    <w:abstractNumId w:val="6"/>
  </w:num>
  <w:num w:numId="10">
    <w:abstractNumId w:val="13"/>
  </w:num>
  <w:num w:numId="11">
    <w:abstractNumId w:val="10"/>
  </w:num>
  <w:num w:numId="12">
    <w:abstractNumId w:val="15"/>
  </w:num>
  <w:num w:numId="13">
    <w:abstractNumId w:val="11"/>
  </w:num>
  <w:num w:numId="14">
    <w:abstractNumId w:val="1"/>
  </w:num>
  <w:num w:numId="15">
    <w:abstractNumId w:val="17"/>
  </w:num>
  <w:num w:numId="16">
    <w:abstractNumId w:val="4"/>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E2"/>
    <w:rsid w:val="00002E4E"/>
    <w:rsid w:val="00015150"/>
    <w:rsid w:val="000211C9"/>
    <w:rsid w:val="00025485"/>
    <w:rsid w:val="0003384F"/>
    <w:rsid w:val="00041411"/>
    <w:rsid w:val="00075C43"/>
    <w:rsid w:val="00095498"/>
    <w:rsid w:val="000959BF"/>
    <w:rsid w:val="000B69B3"/>
    <w:rsid w:val="000E2FC8"/>
    <w:rsid w:val="000F2797"/>
    <w:rsid w:val="0011201F"/>
    <w:rsid w:val="001350AE"/>
    <w:rsid w:val="00136AA4"/>
    <w:rsid w:val="00137B9E"/>
    <w:rsid w:val="00143D79"/>
    <w:rsid w:val="001528D8"/>
    <w:rsid w:val="00154CFB"/>
    <w:rsid w:val="0015561F"/>
    <w:rsid w:val="001560A4"/>
    <w:rsid w:val="001612F4"/>
    <w:rsid w:val="001705B7"/>
    <w:rsid w:val="00173B2C"/>
    <w:rsid w:val="001757F8"/>
    <w:rsid w:val="0019081F"/>
    <w:rsid w:val="001932BE"/>
    <w:rsid w:val="001C5235"/>
    <w:rsid w:val="001F6D36"/>
    <w:rsid w:val="002001A1"/>
    <w:rsid w:val="00200DE5"/>
    <w:rsid w:val="002045A3"/>
    <w:rsid w:val="00210FAB"/>
    <w:rsid w:val="00214D6A"/>
    <w:rsid w:val="002255D7"/>
    <w:rsid w:val="00231613"/>
    <w:rsid w:val="0023510F"/>
    <w:rsid w:val="00237E77"/>
    <w:rsid w:val="00246E18"/>
    <w:rsid w:val="0027116A"/>
    <w:rsid w:val="00276D77"/>
    <w:rsid w:val="00277DB9"/>
    <w:rsid w:val="00293D38"/>
    <w:rsid w:val="00295214"/>
    <w:rsid w:val="002A066B"/>
    <w:rsid w:val="002C5136"/>
    <w:rsid w:val="002E2351"/>
    <w:rsid w:val="002F1DC4"/>
    <w:rsid w:val="002F78AB"/>
    <w:rsid w:val="00312EDE"/>
    <w:rsid w:val="0032305C"/>
    <w:rsid w:val="00323BA0"/>
    <w:rsid w:val="00325062"/>
    <w:rsid w:val="00326DC1"/>
    <w:rsid w:val="003339BA"/>
    <w:rsid w:val="0034061D"/>
    <w:rsid w:val="0034649D"/>
    <w:rsid w:val="00373114"/>
    <w:rsid w:val="003766D0"/>
    <w:rsid w:val="00377493"/>
    <w:rsid w:val="00377FE1"/>
    <w:rsid w:val="00383E87"/>
    <w:rsid w:val="003844A7"/>
    <w:rsid w:val="003853AE"/>
    <w:rsid w:val="003A0D98"/>
    <w:rsid w:val="003B0EF6"/>
    <w:rsid w:val="003B270E"/>
    <w:rsid w:val="003B4A98"/>
    <w:rsid w:val="003B6D19"/>
    <w:rsid w:val="003C0F84"/>
    <w:rsid w:val="003F0349"/>
    <w:rsid w:val="003F1EA9"/>
    <w:rsid w:val="003F22A0"/>
    <w:rsid w:val="003F2C2E"/>
    <w:rsid w:val="003F69DC"/>
    <w:rsid w:val="00403944"/>
    <w:rsid w:val="00440593"/>
    <w:rsid w:val="00441570"/>
    <w:rsid w:val="00464392"/>
    <w:rsid w:val="00472AFF"/>
    <w:rsid w:val="00475C56"/>
    <w:rsid w:val="00487630"/>
    <w:rsid w:val="004A5BD0"/>
    <w:rsid w:val="004C3702"/>
    <w:rsid w:val="004D3F63"/>
    <w:rsid w:val="004F187B"/>
    <w:rsid w:val="004F66DD"/>
    <w:rsid w:val="004F69E4"/>
    <w:rsid w:val="004F6E9F"/>
    <w:rsid w:val="00531877"/>
    <w:rsid w:val="00533408"/>
    <w:rsid w:val="005409C8"/>
    <w:rsid w:val="00543F76"/>
    <w:rsid w:val="005532B4"/>
    <w:rsid w:val="005556C1"/>
    <w:rsid w:val="005617AC"/>
    <w:rsid w:val="00561DA8"/>
    <w:rsid w:val="005712BC"/>
    <w:rsid w:val="005965AF"/>
    <w:rsid w:val="005A373D"/>
    <w:rsid w:val="005C0614"/>
    <w:rsid w:val="005E25BC"/>
    <w:rsid w:val="005F3F41"/>
    <w:rsid w:val="005F49D9"/>
    <w:rsid w:val="005F4F54"/>
    <w:rsid w:val="00615416"/>
    <w:rsid w:val="00616EA1"/>
    <w:rsid w:val="00631A21"/>
    <w:rsid w:val="006339F8"/>
    <w:rsid w:val="006345DC"/>
    <w:rsid w:val="00644708"/>
    <w:rsid w:val="006707EB"/>
    <w:rsid w:val="006800C8"/>
    <w:rsid w:val="0068778C"/>
    <w:rsid w:val="00691B23"/>
    <w:rsid w:val="006968A3"/>
    <w:rsid w:val="006A6963"/>
    <w:rsid w:val="006B3A0F"/>
    <w:rsid w:val="006C764C"/>
    <w:rsid w:val="006E2FAC"/>
    <w:rsid w:val="00701841"/>
    <w:rsid w:val="00702468"/>
    <w:rsid w:val="00707B02"/>
    <w:rsid w:val="00707F70"/>
    <w:rsid w:val="00710585"/>
    <w:rsid w:val="00710730"/>
    <w:rsid w:val="007303B4"/>
    <w:rsid w:val="00743BDD"/>
    <w:rsid w:val="007637B3"/>
    <w:rsid w:val="00766302"/>
    <w:rsid w:val="0076677F"/>
    <w:rsid w:val="00787135"/>
    <w:rsid w:val="00791394"/>
    <w:rsid w:val="0079591F"/>
    <w:rsid w:val="00796044"/>
    <w:rsid w:val="007A299E"/>
    <w:rsid w:val="007A2B72"/>
    <w:rsid w:val="007A374D"/>
    <w:rsid w:val="007B3674"/>
    <w:rsid w:val="007B6E33"/>
    <w:rsid w:val="007C0391"/>
    <w:rsid w:val="007D4EEA"/>
    <w:rsid w:val="007E4AAC"/>
    <w:rsid w:val="007F1DF3"/>
    <w:rsid w:val="007F78E1"/>
    <w:rsid w:val="00802D7E"/>
    <w:rsid w:val="00810C7A"/>
    <w:rsid w:val="008118E6"/>
    <w:rsid w:val="008321A7"/>
    <w:rsid w:val="00834617"/>
    <w:rsid w:val="00835A19"/>
    <w:rsid w:val="00846BD0"/>
    <w:rsid w:val="00862C6F"/>
    <w:rsid w:val="008A4E34"/>
    <w:rsid w:val="008B0262"/>
    <w:rsid w:val="008D0E7C"/>
    <w:rsid w:val="008E6BA4"/>
    <w:rsid w:val="008E71A8"/>
    <w:rsid w:val="008E72C4"/>
    <w:rsid w:val="008F2496"/>
    <w:rsid w:val="0090427B"/>
    <w:rsid w:val="00907DB2"/>
    <w:rsid w:val="00912F74"/>
    <w:rsid w:val="009204DB"/>
    <w:rsid w:val="00927F37"/>
    <w:rsid w:val="00930E86"/>
    <w:rsid w:val="009511C2"/>
    <w:rsid w:val="00975158"/>
    <w:rsid w:val="00984C68"/>
    <w:rsid w:val="0099079D"/>
    <w:rsid w:val="00993B7F"/>
    <w:rsid w:val="009973F8"/>
    <w:rsid w:val="009A6512"/>
    <w:rsid w:val="009C21F0"/>
    <w:rsid w:val="009E3E3C"/>
    <w:rsid w:val="009E4102"/>
    <w:rsid w:val="009F35B9"/>
    <w:rsid w:val="009F3899"/>
    <w:rsid w:val="00A02D97"/>
    <w:rsid w:val="00A032A4"/>
    <w:rsid w:val="00A26D27"/>
    <w:rsid w:val="00A41FEB"/>
    <w:rsid w:val="00A54F7C"/>
    <w:rsid w:val="00A739E2"/>
    <w:rsid w:val="00A76E65"/>
    <w:rsid w:val="00A85C5B"/>
    <w:rsid w:val="00AA71E3"/>
    <w:rsid w:val="00AB3FAC"/>
    <w:rsid w:val="00AC6303"/>
    <w:rsid w:val="00AD09D1"/>
    <w:rsid w:val="00AF0A2A"/>
    <w:rsid w:val="00AF2E0E"/>
    <w:rsid w:val="00B10BD8"/>
    <w:rsid w:val="00B12219"/>
    <w:rsid w:val="00B15362"/>
    <w:rsid w:val="00B25087"/>
    <w:rsid w:val="00B33AEB"/>
    <w:rsid w:val="00B44725"/>
    <w:rsid w:val="00B626D6"/>
    <w:rsid w:val="00B661D9"/>
    <w:rsid w:val="00B81152"/>
    <w:rsid w:val="00BB24A6"/>
    <w:rsid w:val="00BC1AEB"/>
    <w:rsid w:val="00BC21A9"/>
    <w:rsid w:val="00BD1CE7"/>
    <w:rsid w:val="00BD544F"/>
    <w:rsid w:val="00BE2D65"/>
    <w:rsid w:val="00BE59B9"/>
    <w:rsid w:val="00C023A6"/>
    <w:rsid w:val="00C04C80"/>
    <w:rsid w:val="00C11196"/>
    <w:rsid w:val="00C17241"/>
    <w:rsid w:val="00C34FC6"/>
    <w:rsid w:val="00C601EA"/>
    <w:rsid w:val="00C65753"/>
    <w:rsid w:val="00C73481"/>
    <w:rsid w:val="00C85BE1"/>
    <w:rsid w:val="00C9063C"/>
    <w:rsid w:val="00CA2394"/>
    <w:rsid w:val="00CB0017"/>
    <w:rsid w:val="00CB35A2"/>
    <w:rsid w:val="00CC2F56"/>
    <w:rsid w:val="00CD2B5E"/>
    <w:rsid w:val="00CF25EB"/>
    <w:rsid w:val="00D03E98"/>
    <w:rsid w:val="00D047AF"/>
    <w:rsid w:val="00D1614B"/>
    <w:rsid w:val="00D21A33"/>
    <w:rsid w:val="00D24349"/>
    <w:rsid w:val="00D27038"/>
    <w:rsid w:val="00D27BBE"/>
    <w:rsid w:val="00D31E1A"/>
    <w:rsid w:val="00D36316"/>
    <w:rsid w:val="00D37C2A"/>
    <w:rsid w:val="00D402D3"/>
    <w:rsid w:val="00D52FA5"/>
    <w:rsid w:val="00D559E4"/>
    <w:rsid w:val="00D60C33"/>
    <w:rsid w:val="00D61233"/>
    <w:rsid w:val="00D6173F"/>
    <w:rsid w:val="00D671F0"/>
    <w:rsid w:val="00D72B21"/>
    <w:rsid w:val="00D83FEC"/>
    <w:rsid w:val="00D841BF"/>
    <w:rsid w:val="00D9075F"/>
    <w:rsid w:val="00D953F5"/>
    <w:rsid w:val="00DB3CF8"/>
    <w:rsid w:val="00DB4D6A"/>
    <w:rsid w:val="00DB6301"/>
    <w:rsid w:val="00DC1200"/>
    <w:rsid w:val="00DD3F7D"/>
    <w:rsid w:val="00DD6055"/>
    <w:rsid w:val="00DE378F"/>
    <w:rsid w:val="00DF105D"/>
    <w:rsid w:val="00E02863"/>
    <w:rsid w:val="00E05503"/>
    <w:rsid w:val="00E14BB0"/>
    <w:rsid w:val="00E41D4A"/>
    <w:rsid w:val="00E66A3B"/>
    <w:rsid w:val="00E77662"/>
    <w:rsid w:val="00E85AE1"/>
    <w:rsid w:val="00E978D7"/>
    <w:rsid w:val="00EA165D"/>
    <w:rsid w:val="00EA62A6"/>
    <w:rsid w:val="00EB6E60"/>
    <w:rsid w:val="00EE152F"/>
    <w:rsid w:val="00EF6504"/>
    <w:rsid w:val="00F36AB0"/>
    <w:rsid w:val="00F474D2"/>
    <w:rsid w:val="00F47D12"/>
    <w:rsid w:val="00F51BF6"/>
    <w:rsid w:val="00F53261"/>
    <w:rsid w:val="00F57360"/>
    <w:rsid w:val="00F634BE"/>
    <w:rsid w:val="00F7372F"/>
    <w:rsid w:val="00F8423F"/>
    <w:rsid w:val="00F96EB9"/>
    <w:rsid w:val="00FC7525"/>
    <w:rsid w:val="00FD769F"/>
    <w:rsid w:val="00FF2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D832A1-5885-475C-838C-B7683DD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4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74D2"/>
    <w:pPr>
      <w:ind w:left="720"/>
      <w:contextualSpacing/>
    </w:pPr>
  </w:style>
  <w:style w:type="paragraph" w:styleId="a4">
    <w:name w:val="Balloon Text"/>
    <w:basedOn w:val="a"/>
    <w:link w:val="a5"/>
    <w:uiPriority w:val="99"/>
    <w:semiHidden/>
    <w:unhideWhenUsed/>
    <w:rsid w:val="001556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561F"/>
    <w:rPr>
      <w:rFonts w:ascii="Tahoma" w:hAnsi="Tahoma" w:cs="Tahoma"/>
      <w:sz w:val="16"/>
      <w:szCs w:val="16"/>
    </w:rPr>
  </w:style>
  <w:style w:type="paragraph" w:styleId="a6">
    <w:name w:val="Normal (Web)"/>
    <w:basedOn w:val="a"/>
    <w:uiPriority w:val="99"/>
    <w:unhideWhenUsed/>
    <w:rsid w:val="00D24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4349"/>
  </w:style>
  <w:style w:type="table" w:styleId="a7">
    <w:name w:val="Table Grid"/>
    <w:basedOn w:val="a1"/>
    <w:uiPriority w:val="59"/>
    <w:rsid w:val="00B25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1A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1A21"/>
  </w:style>
  <w:style w:type="paragraph" w:styleId="aa">
    <w:name w:val="footer"/>
    <w:basedOn w:val="a"/>
    <w:link w:val="ab"/>
    <w:uiPriority w:val="99"/>
    <w:unhideWhenUsed/>
    <w:rsid w:val="00631A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1A21"/>
  </w:style>
  <w:style w:type="character" w:styleId="ac">
    <w:name w:val="Hyperlink"/>
    <w:basedOn w:val="a0"/>
    <w:uiPriority w:val="99"/>
    <w:unhideWhenUsed/>
    <w:rsid w:val="00B10BD8"/>
    <w:rPr>
      <w:color w:val="0000FF" w:themeColor="hyperlink"/>
      <w:u w:val="single"/>
    </w:rPr>
  </w:style>
  <w:style w:type="character" w:styleId="ad">
    <w:name w:val="Placeholder Text"/>
    <w:basedOn w:val="a0"/>
    <w:uiPriority w:val="99"/>
    <w:semiHidden/>
    <w:rsid w:val="00846BD0"/>
    <w:rPr>
      <w:color w:val="808080"/>
    </w:rPr>
  </w:style>
  <w:style w:type="paragraph" w:customStyle="1" w:styleId="1">
    <w:name w:val="Стиль1"/>
    <w:basedOn w:val="a"/>
    <w:link w:val="10"/>
    <w:qFormat/>
    <w:rsid w:val="00D6173F"/>
    <w:pPr>
      <w:spacing w:before="100" w:beforeAutospacing="1" w:after="100" w:afterAutospacing="1" w:line="360" w:lineRule="auto"/>
      <w:ind w:firstLine="709"/>
      <w:jc w:val="both"/>
    </w:pPr>
    <w:rPr>
      <w:rFonts w:ascii="Times New Roman" w:hAnsi="Times New Roman" w:cs="Times New Roman"/>
      <w:sz w:val="28"/>
      <w:szCs w:val="28"/>
    </w:rPr>
  </w:style>
  <w:style w:type="character" w:customStyle="1" w:styleId="10">
    <w:name w:val="Стиль1 Знак"/>
    <w:basedOn w:val="a0"/>
    <w:link w:val="1"/>
    <w:rsid w:val="00D6173F"/>
    <w:rPr>
      <w:rFonts w:ascii="Times New Roman" w:hAnsi="Times New Roman" w:cs="Times New Roman"/>
      <w:sz w:val="28"/>
      <w:szCs w:val="28"/>
    </w:rPr>
  </w:style>
  <w:style w:type="table" w:customStyle="1" w:styleId="11">
    <w:name w:val="Сетка таблицы1"/>
    <w:basedOn w:val="a1"/>
    <w:next w:val="a7"/>
    <w:uiPriority w:val="59"/>
    <w:rsid w:val="00DE37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rsid w:val="005556C1"/>
    <w:pPr>
      <w:spacing w:after="0" w:line="240" w:lineRule="auto"/>
      <w:ind w:left="720"/>
      <w:contextualSpacing/>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8356">
      <w:bodyDiv w:val="1"/>
      <w:marLeft w:val="0"/>
      <w:marRight w:val="0"/>
      <w:marTop w:val="0"/>
      <w:marBottom w:val="0"/>
      <w:divBdr>
        <w:top w:val="none" w:sz="0" w:space="0" w:color="auto"/>
        <w:left w:val="none" w:sz="0" w:space="0" w:color="auto"/>
        <w:bottom w:val="none" w:sz="0" w:space="0" w:color="auto"/>
        <w:right w:val="none" w:sz="0" w:space="0" w:color="auto"/>
      </w:divBdr>
    </w:div>
    <w:div w:id="307516464">
      <w:bodyDiv w:val="1"/>
      <w:marLeft w:val="0"/>
      <w:marRight w:val="0"/>
      <w:marTop w:val="0"/>
      <w:marBottom w:val="0"/>
      <w:divBdr>
        <w:top w:val="none" w:sz="0" w:space="0" w:color="auto"/>
        <w:left w:val="none" w:sz="0" w:space="0" w:color="auto"/>
        <w:bottom w:val="none" w:sz="0" w:space="0" w:color="auto"/>
        <w:right w:val="none" w:sz="0" w:space="0" w:color="auto"/>
      </w:divBdr>
    </w:div>
    <w:div w:id="730889731">
      <w:bodyDiv w:val="1"/>
      <w:marLeft w:val="0"/>
      <w:marRight w:val="0"/>
      <w:marTop w:val="0"/>
      <w:marBottom w:val="0"/>
      <w:divBdr>
        <w:top w:val="none" w:sz="0" w:space="0" w:color="auto"/>
        <w:left w:val="none" w:sz="0" w:space="0" w:color="auto"/>
        <w:bottom w:val="none" w:sz="0" w:space="0" w:color="auto"/>
        <w:right w:val="none" w:sz="0" w:space="0" w:color="auto"/>
      </w:divBdr>
    </w:div>
    <w:div w:id="942225883">
      <w:bodyDiv w:val="1"/>
      <w:marLeft w:val="0"/>
      <w:marRight w:val="0"/>
      <w:marTop w:val="0"/>
      <w:marBottom w:val="0"/>
      <w:divBdr>
        <w:top w:val="none" w:sz="0" w:space="0" w:color="auto"/>
        <w:left w:val="none" w:sz="0" w:space="0" w:color="auto"/>
        <w:bottom w:val="none" w:sz="0" w:space="0" w:color="auto"/>
        <w:right w:val="none" w:sz="0" w:space="0" w:color="auto"/>
      </w:divBdr>
    </w:div>
    <w:div w:id="13758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QuickStyle" Target="diagrams/quickStyle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745C0B-BFC3-45DE-911E-2A8B83F501E5}" type="doc">
      <dgm:prSet loTypeId="urn:microsoft.com/office/officeart/2005/8/layout/hierarchy5" loCatId="hierarchy" qsTypeId="urn:microsoft.com/office/officeart/2005/8/quickstyle/simple1" qsCatId="simple" csTypeId="urn:microsoft.com/office/officeart/2005/8/colors/accent0_1" csCatId="mainScheme" phldr="1"/>
      <dgm:spPr/>
      <dgm:t>
        <a:bodyPr/>
        <a:lstStyle/>
        <a:p>
          <a:endParaRPr lang="ru-RU"/>
        </a:p>
      </dgm:t>
    </dgm:pt>
    <dgm:pt modelId="{D9579068-61F4-406F-B33C-62A30577DC33}">
      <dgm:prSet phldrT="[Текст]"/>
      <dgm:spPr/>
      <dgm:t>
        <a:bodyPr/>
        <a:lstStyle/>
        <a:p>
          <a:r>
            <a:rPr lang="ru-RU" dirty="0" smtClean="0"/>
            <a:t>Немецкая овчарка</a:t>
          </a:r>
          <a:endParaRPr lang="ru-RU" dirty="0"/>
        </a:p>
      </dgm:t>
    </dgm:pt>
    <dgm:pt modelId="{645E186D-F763-440E-914D-6FB68B595B7D}" type="parTrans" cxnId="{980CE5BB-6090-4120-89E5-AF3F5DC0B75D}">
      <dgm:prSet/>
      <dgm:spPr/>
      <dgm:t>
        <a:bodyPr/>
        <a:lstStyle/>
        <a:p>
          <a:endParaRPr lang="ru-RU"/>
        </a:p>
      </dgm:t>
    </dgm:pt>
    <dgm:pt modelId="{94370073-CEA5-45A1-813B-28400A73107A}" type="sibTrans" cxnId="{980CE5BB-6090-4120-89E5-AF3F5DC0B75D}">
      <dgm:prSet/>
      <dgm:spPr/>
      <dgm:t>
        <a:bodyPr/>
        <a:lstStyle/>
        <a:p>
          <a:endParaRPr lang="ru-RU"/>
        </a:p>
      </dgm:t>
    </dgm:pt>
    <dgm:pt modelId="{AB847E69-26E7-43BB-ADA4-2CFCD4BAB3A5}">
      <dgm:prSet phldrT="[Текст]"/>
      <dgm:spPr/>
      <dgm:t>
        <a:bodyPr/>
        <a:lstStyle/>
        <a:p>
          <a:r>
            <a:rPr lang="ru-RU" dirty="0" smtClean="0"/>
            <a:t>Опыт</a:t>
          </a:r>
          <a:endParaRPr lang="ru-RU" dirty="0"/>
        </a:p>
      </dgm:t>
    </dgm:pt>
    <dgm:pt modelId="{BDA57D38-093D-432F-B098-40B7AE5E1F0B}" type="parTrans" cxnId="{64FD694B-6964-42FA-9EEE-F71D98248D5A}">
      <dgm:prSet/>
      <dgm:spPr/>
      <dgm:t>
        <a:bodyPr/>
        <a:lstStyle/>
        <a:p>
          <a:endParaRPr lang="ru-RU"/>
        </a:p>
      </dgm:t>
    </dgm:pt>
    <dgm:pt modelId="{3E86037B-474E-4DB2-AA03-2CB50A73CA8F}" type="sibTrans" cxnId="{64FD694B-6964-42FA-9EEE-F71D98248D5A}">
      <dgm:prSet/>
      <dgm:spPr/>
      <dgm:t>
        <a:bodyPr/>
        <a:lstStyle/>
        <a:p>
          <a:endParaRPr lang="ru-RU"/>
        </a:p>
      </dgm:t>
    </dgm:pt>
    <dgm:pt modelId="{FC4D1A51-86F4-49D8-B020-BC89947BB8A8}">
      <dgm:prSet phldrT="[Текст]"/>
      <dgm:spPr/>
      <dgm:t>
        <a:bodyPr/>
        <a:lstStyle/>
        <a:p>
          <a:r>
            <a:rPr lang="ru-RU" dirty="0" smtClean="0"/>
            <a:t>Основной рацион + препарат «Карнитина хлорид» – 0,2 </a:t>
          </a:r>
          <a:r>
            <a:rPr lang="en-US" dirty="0" smtClean="0"/>
            <a:t>per </a:t>
          </a:r>
          <a:r>
            <a:rPr lang="en-US" dirty="0" err="1" smtClean="0"/>
            <a:t>os</a:t>
          </a:r>
          <a:endParaRPr lang="ru-RU" dirty="0"/>
        </a:p>
      </dgm:t>
    </dgm:pt>
    <dgm:pt modelId="{853EF18A-0557-4A1F-B657-B55FCA798884}" type="parTrans" cxnId="{BA7CEBC8-1168-4D8F-B990-BC3AA3D3DFB7}">
      <dgm:prSet/>
      <dgm:spPr/>
      <dgm:t>
        <a:bodyPr/>
        <a:lstStyle/>
        <a:p>
          <a:endParaRPr lang="ru-RU"/>
        </a:p>
      </dgm:t>
    </dgm:pt>
    <dgm:pt modelId="{54AF7D1F-B78A-4A1F-88B8-9D6C5A2BAA2A}" type="sibTrans" cxnId="{BA7CEBC8-1168-4D8F-B990-BC3AA3D3DFB7}">
      <dgm:prSet/>
      <dgm:spPr/>
      <dgm:t>
        <a:bodyPr/>
        <a:lstStyle/>
        <a:p>
          <a:endParaRPr lang="ru-RU"/>
        </a:p>
      </dgm:t>
    </dgm:pt>
    <dgm:pt modelId="{D1DEFEC5-FECA-4745-A1D2-D611FD2C6B21}">
      <dgm:prSet phldrT="[Текст]"/>
      <dgm:spPr/>
      <dgm:t>
        <a:bodyPr/>
        <a:lstStyle/>
        <a:p>
          <a:r>
            <a:rPr lang="ru-RU" dirty="0" smtClean="0"/>
            <a:t>Контроль</a:t>
          </a:r>
          <a:endParaRPr lang="ru-RU" dirty="0"/>
        </a:p>
      </dgm:t>
    </dgm:pt>
    <dgm:pt modelId="{FFF93096-520B-442A-9BDC-1D81E4ABF408}" type="parTrans" cxnId="{6026A6C2-092A-45CE-8253-EC4E0C7266C7}">
      <dgm:prSet/>
      <dgm:spPr/>
      <dgm:t>
        <a:bodyPr/>
        <a:lstStyle/>
        <a:p>
          <a:endParaRPr lang="ru-RU"/>
        </a:p>
      </dgm:t>
    </dgm:pt>
    <dgm:pt modelId="{FB3C6C59-4DD4-4D24-BF90-89A95A46A542}" type="sibTrans" cxnId="{6026A6C2-092A-45CE-8253-EC4E0C7266C7}">
      <dgm:prSet/>
      <dgm:spPr/>
      <dgm:t>
        <a:bodyPr/>
        <a:lstStyle/>
        <a:p>
          <a:endParaRPr lang="ru-RU"/>
        </a:p>
      </dgm:t>
    </dgm:pt>
    <dgm:pt modelId="{D5CAC929-1B19-49DD-866A-054A8FDBA2F5}">
      <dgm:prSet phldrT="[Текст]"/>
      <dgm:spPr/>
      <dgm:t>
        <a:bodyPr/>
        <a:lstStyle/>
        <a:p>
          <a:r>
            <a:rPr lang="ru-RU" dirty="0" smtClean="0"/>
            <a:t>Основной рацион</a:t>
          </a:r>
          <a:endParaRPr lang="ru-RU" dirty="0"/>
        </a:p>
      </dgm:t>
    </dgm:pt>
    <dgm:pt modelId="{EF4C35B8-EE7C-4939-BFA7-B2D9AC298BF2}" type="parTrans" cxnId="{18EF2727-D421-4B5B-B69D-C8A288447A03}">
      <dgm:prSet/>
      <dgm:spPr/>
      <dgm:t>
        <a:bodyPr/>
        <a:lstStyle/>
        <a:p>
          <a:endParaRPr lang="ru-RU"/>
        </a:p>
      </dgm:t>
    </dgm:pt>
    <dgm:pt modelId="{CE833AFF-CF58-4279-BB81-70759508CC56}" type="sibTrans" cxnId="{18EF2727-D421-4B5B-B69D-C8A288447A03}">
      <dgm:prSet/>
      <dgm:spPr/>
      <dgm:t>
        <a:bodyPr/>
        <a:lstStyle/>
        <a:p>
          <a:endParaRPr lang="ru-RU"/>
        </a:p>
      </dgm:t>
    </dgm:pt>
    <dgm:pt modelId="{D780A692-B90A-4282-BCB2-004087F29E0B}">
      <dgm:prSet/>
      <dgm:spPr/>
      <dgm:t>
        <a:bodyPr/>
        <a:lstStyle/>
        <a:p>
          <a:r>
            <a:rPr lang="ru-RU" dirty="0" smtClean="0"/>
            <a:t>Основной рацион + препарат «Дигидрокверцетин» – 0,1 </a:t>
          </a:r>
          <a:r>
            <a:rPr lang="en-US" dirty="0" smtClean="0"/>
            <a:t>per </a:t>
          </a:r>
          <a:r>
            <a:rPr lang="en-US" dirty="0" err="1" smtClean="0"/>
            <a:t>os</a:t>
          </a:r>
          <a:endParaRPr lang="ru-RU" dirty="0"/>
        </a:p>
      </dgm:t>
    </dgm:pt>
    <dgm:pt modelId="{1F94DF1C-57D1-47A2-99CF-681CA176C975}" type="parTrans" cxnId="{F6E5E405-8502-4CD8-BD2D-67F2BB7DEB00}">
      <dgm:prSet/>
      <dgm:spPr/>
      <dgm:t>
        <a:bodyPr/>
        <a:lstStyle/>
        <a:p>
          <a:endParaRPr lang="ru-RU"/>
        </a:p>
      </dgm:t>
    </dgm:pt>
    <dgm:pt modelId="{F55D8CCB-9738-4067-A0E0-4AA0F852D6D6}" type="sibTrans" cxnId="{F6E5E405-8502-4CD8-BD2D-67F2BB7DEB00}">
      <dgm:prSet/>
      <dgm:spPr/>
      <dgm:t>
        <a:bodyPr/>
        <a:lstStyle/>
        <a:p>
          <a:endParaRPr lang="ru-RU"/>
        </a:p>
      </dgm:t>
    </dgm:pt>
    <dgm:pt modelId="{278EAADD-3E40-4203-BFC7-16E42990ECB9}" type="pres">
      <dgm:prSet presAssocID="{7E745C0B-BFC3-45DE-911E-2A8B83F501E5}" presName="mainComposite" presStyleCnt="0">
        <dgm:presLayoutVars>
          <dgm:chPref val="1"/>
          <dgm:dir/>
          <dgm:animOne val="branch"/>
          <dgm:animLvl val="lvl"/>
          <dgm:resizeHandles val="exact"/>
        </dgm:presLayoutVars>
      </dgm:prSet>
      <dgm:spPr/>
      <dgm:t>
        <a:bodyPr/>
        <a:lstStyle/>
        <a:p>
          <a:endParaRPr lang="ru-RU"/>
        </a:p>
      </dgm:t>
    </dgm:pt>
    <dgm:pt modelId="{3F1B3649-ABDB-4352-8FC3-27993E58C520}" type="pres">
      <dgm:prSet presAssocID="{7E745C0B-BFC3-45DE-911E-2A8B83F501E5}" presName="hierFlow" presStyleCnt="0"/>
      <dgm:spPr/>
      <dgm:t>
        <a:bodyPr/>
        <a:lstStyle/>
        <a:p>
          <a:endParaRPr lang="ru-RU"/>
        </a:p>
      </dgm:t>
    </dgm:pt>
    <dgm:pt modelId="{D3FB4A9E-7E51-477D-B338-D101A0860B54}" type="pres">
      <dgm:prSet presAssocID="{7E745C0B-BFC3-45DE-911E-2A8B83F501E5}" presName="hierChild1" presStyleCnt="0">
        <dgm:presLayoutVars>
          <dgm:chPref val="1"/>
          <dgm:animOne val="branch"/>
          <dgm:animLvl val="lvl"/>
        </dgm:presLayoutVars>
      </dgm:prSet>
      <dgm:spPr/>
      <dgm:t>
        <a:bodyPr/>
        <a:lstStyle/>
        <a:p>
          <a:endParaRPr lang="ru-RU"/>
        </a:p>
      </dgm:t>
    </dgm:pt>
    <dgm:pt modelId="{C4CB0692-88F4-4C5E-88A5-1636890E9113}" type="pres">
      <dgm:prSet presAssocID="{D9579068-61F4-406F-B33C-62A30577DC33}" presName="Name17" presStyleCnt="0"/>
      <dgm:spPr/>
      <dgm:t>
        <a:bodyPr/>
        <a:lstStyle/>
        <a:p>
          <a:endParaRPr lang="ru-RU"/>
        </a:p>
      </dgm:t>
    </dgm:pt>
    <dgm:pt modelId="{B55CD086-AE00-4ED9-837D-305979D88425}" type="pres">
      <dgm:prSet presAssocID="{D9579068-61F4-406F-B33C-62A30577DC33}" presName="level1Shape" presStyleLbl="node0" presStyleIdx="0" presStyleCnt="1">
        <dgm:presLayoutVars>
          <dgm:chPref val="3"/>
        </dgm:presLayoutVars>
      </dgm:prSet>
      <dgm:spPr/>
      <dgm:t>
        <a:bodyPr/>
        <a:lstStyle/>
        <a:p>
          <a:endParaRPr lang="ru-RU"/>
        </a:p>
      </dgm:t>
    </dgm:pt>
    <dgm:pt modelId="{7CABEDCF-E69A-4C8B-9869-833B17BFC9AF}" type="pres">
      <dgm:prSet presAssocID="{D9579068-61F4-406F-B33C-62A30577DC33}" presName="hierChild2" presStyleCnt="0"/>
      <dgm:spPr/>
      <dgm:t>
        <a:bodyPr/>
        <a:lstStyle/>
        <a:p>
          <a:endParaRPr lang="ru-RU"/>
        </a:p>
      </dgm:t>
    </dgm:pt>
    <dgm:pt modelId="{C726C1A1-13D0-48F6-8C22-1E3015A6B628}" type="pres">
      <dgm:prSet presAssocID="{BDA57D38-093D-432F-B098-40B7AE5E1F0B}" presName="Name25" presStyleLbl="parChTrans1D2" presStyleIdx="0" presStyleCnt="2"/>
      <dgm:spPr/>
      <dgm:t>
        <a:bodyPr/>
        <a:lstStyle/>
        <a:p>
          <a:endParaRPr lang="ru-RU"/>
        </a:p>
      </dgm:t>
    </dgm:pt>
    <dgm:pt modelId="{47D1FB51-E641-45A4-BCD1-FFC5B5A512E2}" type="pres">
      <dgm:prSet presAssocID="{BDA57D38-093D-432F-B098-40B7AE5E1F0B}" presName="connTx" presStyleLbl="parChTrans1D2" presStyleIdx="0" presStyleCnt="2"/>
      <dgm:spPr/>
      <dgm:t>
        <a:bodyPr/>
        <a:lstStyle/>
        <a:p>
          <a:endParaRPr lang="ru-RU"/>
        </a:p>
      </dgm:t>
    </dgm:pt>
    <dgm:pt modelId="{8F1C64E4-7567-42E3-AC8C-1786247C9D6F}" type="pres">
      <dgm:prSet presAssocID="{AB847E69-26E7-43BB-ADA4-2CFCD4BAB3A5}" presName="Name30" presStyleCnt="0"/>
      <dgm:spPr/>
      <dgm:t>
        <a:bodyPr/>
        <a:lstStyle/>
        <a:p>
          <a:endParaRPr lang="ru-RU"/>
        </a:p>
      </dgm:t>
    </dgm:pt>
    <dgm:pt modelId="{8C6A3224-C7BF-401B-8D82-8A58F831CBBC}" type="pres">
      <dgm:prSet presAssocID="{AB847E69-26E7-43BB-ADA4-2CFCD4BAB3A5}" presName="level2Shape" presStyleLbl="node2" presStyleIdx="0" presStyleCnt="2"/>
      <dgm:spPr/>
      <dgm:t>
        <a:bodyPr/>
        <a:lstStyle/>
        <a:p>
          <a:endParaRPr lang="ru-RU"/>
        </a:p>
      </dgm:t>
    </dgm:pt>
    <dgm:pt modelId="{4C6A65BE-DE90-4768-81A6-84E76CC81450}" type="pres">
      <dgm:prSet presAssocID="{AB847E69-26E7-43BB-ADA4-2CFCD4BAB3A5}" presName="hierChild3" presStyleCnt="0"/>
      <dgm:spPr/>
      <dgm:t>
        <a:bodyPr/>
        <a:lstStyle/>
        <a:p>
          <a:endParaRPr lang="ru-RU"/>
        </a:p>
      </dgm:t>
    </dgm:pt>
    <dgm:pt modelId="{DD73A347-FEB7-49DA-AE76-F11DCAA7E27A}" type="pres">
      <dgm:prSet presAssocID="{853EF18A-0557-4A1F-B657-B55FCA798884}" presName="Name25" presStyleLbl="parChTrans1D3" presStyleIdx="0" presStyleCnt="3"/>
      <dgm:spPr/>
      <dgm:t>
        <a:bodyPr/>
        <a:lstStyle/>
        <a:p>
          <a:endParaRPr lang="ru-RU"/>
        </a:p>
      </dgm:t>
    </dgm:pt>
    <dgm:pt modelId="{0F16B5AA-F637-49B3-B374-57CBC16BF30B}" type="pres">
      <dgm:prSet presAssocID="{853EF18A-0557-4A1F-B657-B55FCA798884}" presName="connTx" presStyleLbl="parChTrans1D3" presStyleIdx="0" presStyleCnt="3"/>
      <dgm:spPr/>
      <dgm:t>
        <a:bodyPr/>
        <a:lstStyle/>
        <a:p>
          <a:endParaRPr lang="ru-RU"/>
        </a:p>
      </dgm:t>
    </dgm:pt>
    <dgm:pt modelId="{1BB685A6-F277-4652-99E5-0B6596EFDC9B}" type="pres">
      <dgm:prSet presAssocID="{FC4D1A51-86F4-49D8-B020-BC89947BB8A8}" presName="Name30" presStyleCnt="0"/>
      <dgm:spPr/>
      <dgm:t>
        <a:bodyPr/>
        <a:lstStyle/>
        <a:p>
          <a:endParaRPr lang="ru-RU"/>
        </a:p>
      </dgm:t>
    </dgm:pt>
    <dgm:pt modelId="{3AAD9DA7-C916-4DCE-8733-4B5352E905BF}" type="pres">
      <dgm:prSet presAssocID="{FC4D1A51-86F4-49D8-B020-BC89947BB8A8}" presName="level2Shape" presStyleLbl="node3" presStyleIdx="0" presStyleCnt="3"/>
      <dgm:spPr/>
      <dgm:t>
        <a:bodyPr/>
        <a:lstStyle/>
        <a:p>
          <a:endParaRPr lang="ru-RU"/>
        </a:p>
      </dgm:t>
    </dgm:pt>
    <dgm:pt modelId="{2EF01651-ADEB-4058-A92F-343D4A8CD4A3}" type="pres">
      <dgm:prSet presAssocID="{FC4D1A51-86F4-49D8-B020-BC89947BB8A8}" presName="hierChild3" presStyleCnt="0"/>
      <dgm:spPr/>
      <dgm:t>
        <a:bodyPr/>
        <a:lstStyle/>
        <a:p>
          <a:endParaRPr lang="ru-RU"/>
        </a:p>
      </dgm:t>
    </dgm:pt>
    <dgm:pt modelId="{658A2414-2117-4BA0-B66C-DB5EA9F53C36}" type="pres">
      <dgm:prSet presAssocID="{1F94DF1C-57D1-47A2-99CF-681CA176C975}" presName="Name25" presStyleLbl="parChTrans1D3" presStyleIdx="1" presStyleCnt="3"/>
      <dgm:spPr/>
      <dgm:t>
        <a:bodyPr/>
        <a:lstStyle/>
        <a:p>
          <a:endParaRPr lang="ru-RU"/>
        </a:p>
      </dgm:t>
    </dgm:pt>
    <dgm:pt modelId="{218CED15-37DB-464A-ABA6-905658792FA5}" type="pres">
      <dgm:prSet presAssocID="{1F94DF1C-57D1-47A2-99CF-681CA176C975}" presName="connTx" presStyleLbl="parChTrans1D3" presStyleIdx="1" presStyleCnt="3"/>
      <dgm:spPr/>
      <dgm:t>
        <a:bodyPr/>
        <a:lstStyle/>
        <a:p>
          <a:endParaRPr lang="ru-RU"/>
        </a:p>
      </dgm:t>
    </dgm:pt>
    <dgm:pt modelId="{7D4EE970-57EE-4A31-A1A8-46BA2148C8EB}" type="pres">
      <dgm:prSet presAssocID="{D780A692-B90A-4282-BCB2-004087F29E0B}" presName="Name30" presStyleCnt="0"/>
      <dgm:spPr/>
    </dgm:pt>
    <dgm:pt modelId="{5AFA2CBB-7BAD-47DA-998D-CFC2A2EF6099}" type="pres">
      <dgm:prSet presAssocID="{D780A692-B90A-4282-BCB2-004087F29E0B}" presName="level2Shape" presStyleLbl="node3" presStyleIdx="1" presStyleCnt="3"/>
      <dgm:spPr/>
      <dgm:t>
        <a:bodyPr/>
        <a:lstStyle/>
        <a:p>
          <a:endParaRPr lang="ru-RU"/>
        </a:p>
      </dgm:t>
    </dgm:pt>
    <dgm:pt modelId="{7745E664-183A-439F-9385-476B038E1C9B}" type="pres">
      <dgm:prSet presAssocID="{D780A692-B90A-4282-BCB2-004087F29E0B}" presName="hierChild3" presStyleCnt="0"/>
      <dgm:spPr/>
    </dgm:pt>
    <dgm:pt modelId="{1596240A-17DF-4095-9A7A-491B7695459E}" type="pres">
      <dgm:prSet presAssocID="{FFF93096-520B-442A-9BDC-1D81E4ABF408}" presName="Name25" presStyleLbl="parChTrans1D2" presStyleIdx="1" presStyleCnt="2"/>
      <dgm:spPr/>
      <dgm:t>
        <a:bodyPr/>
        <a:lstStyle/>
        <a:p>
          <a:endParaRPr lang="ru-RU"/>
        </a:p>
      </dgm:t>
    </dgm:pt>
    <dgm:pt modelId="{9AB8724C-6130-4C07-A392-4F6CCB3092A6}" type="pres">
      <dgm:prSet presAssocID="{FFF93096-520B-442A-9BDC-1D81E4ABF408}" presName="connTx" presStyleLbl="parChTrans1D2" presStyleIdx="1" presStyleCnt="2"/>
      <dgm:spPr/>
      <dgm:t>
        <a:bodyPr/>
        <a:lstStyle/>
        <a:p>
          <a:endParaRPr lang="ru-RU"/>
        </a:p>
      </dgm:t>
    </dgm:pt>
    <dgm:pt modelId="{D4390DA2-3147-455C-B29F-157915E4AD86}" type="pres">
      <dgm:prSet presAssocID="{D1DEFEC5-FECA-4745-A1D2-D611FD2C6B21}" presName="Name30" presStyleCnt="0"/>
      <dgm:spPr/>
      <dgm:t>
        <a:bodyPr/>
        <a:lstStyle/>
        <a:p>
          <a:endParaRPr lang="ru-RU"/>
        </a:p>
      </dgm:t>
    </dgm:pt>
    <dgm:pt modelId="{F4588073-B95D-461A-B13D-09C1646C5021}" type="pres">
      <dgm:prSet presAssocID="{D1DEFEC5-FECA-4745-A1D2-D611FD2C6B21}" presName="level2Shape" presStyleLbl="node2" presStyleIdx="1" presStyleCnt="2"/>
      <dgm:spPr/>
      <dgm:t>
        <a:bodyPr/>
        <a:lstStyle/>
        <a:p>
          <a:endParaRPr lang="ru-RU"/>
        </a:p>
      </dgm:t>
    </dgm:pt>
    <dgm:pt modelId="{AD4F798D-6ED6-4761-BB48-F96B3BB7FD01}" type="pres">
      <dgm:prSet presAssocID="{D1DEFEC5-FECA-4745-A1D2-D611FD2C6B21}" presName="hierChild3" presStyleCnt="0"/>
      <dgm:spPr/>
      <dgm:t>
        <a:bodyPr/>
        <a:lstStyle/>
        <a:p>
          <a:endParaRPr lang="ru-RU"/>
        </a:p>
      </dgm:t>
    </dgm:pt>
    <dgm:pt modelId="{31F5310E-0461-485F-8463-E083D14533E9}" type="pres">
      <dgm:prSet presAssocID="{EF4C35B8-EE7C-4939-BFA7-B2D9AC298BF2}" presName="Name25" presStyleLbl="parChTrans1D3" presStyleIdx="2" presStyleCnt="3"/>
      <dgm:spPr/>
      <dgm:t>
        <a:bodyPr/>
        <a:lstStyle/>
        <a:p>
          <a:endParaRPr lang="ru-RU"/>
        </a:p>
      </dgm:t>
    </dgm:pt>
    <dgm:pt modelId="{21DFF34E-45C9-43EB-AAB7-6EB3AFE04608}" type="pres">
      <dgm:prSet presAssocID="{EF4C35B8-EE7C-4939-BFA7-B2D9AC298BF2}" presName="connTx" presStyleLbl="parChTrans1D3" presStyleIdx="2" presStyleCnt="3"/>
      <dgm:spPr/>
      <dgm:t>
        <a:bodyPr/>
        <a:lstStyle/>
        <a:p>
          <a:endParaRPr lang="ru-RU"/>
        </a:p>
      </dgm:t>
    </dgm:pt>
    <dgm:pt modelId="{AF2F6AE3-DCD2-45EE-B7C6-48DB0F740A89}" type="pres">
      <dgm:prSet presAssocID="{D5CAC929-1B19-49DD-866A-054A8FDBA2F5}" presName="Name30" presStyleCnt="0"/>
      <dgm:spPr/>
      <dgm:t>
        <a:bodyPr/>
        <a:lstStyle/>
        <a:p>
          <a:endParaRPr lang="ru-RU"/>
        </a:p>
      </dgm:t>
    </dgm:pt>
    <dgm:pt modelId="{223792E1-D86E-4FFB-9A14-16FF21220188}" type="pres">
      <dgm:prSet presAssocID="{D5CAC929-1B19-49DD-866A-054A8FDBA2F5}" presName="level2Shape" presStyleLbl="node3" presStyleIdx="2" presStyleCnt="3"/>
      <dgm:spPr/>
      <dgm:t>
        <a:bodyPr/>
        <a:lstStyle/>
        <a:p>
          <a:endParaRPr lang="ru-RU"/>
        </a:p>
      </dgm:t>
    </dgm:pt>
    <dgm:pt modelId="{4C876AF6-97F6-4418-B4A3-202108A9F38A}" type="pres">
      <dgm:prSet presAssocID="{D5CAC929-1B19-49DD-866A-054A8FDBA2F5}" presName="hierChild3" presStyleCnt="0"/>
      <dgm:spPr/>
      <dgm:t>
        <a:bodyPr/>
        <a:lstStyle/>
        <a:p>
          <a:endParaRPr lang="ru-RU"/>
        </a:p>
      </dgm:t>
    </dgm:pt>
    <dgm:pt modelId="{22CBD4CA-1E87-49FB-99AE-93937CADE143}" type="pres">
      <dgm:prSet presAssocID="{7E745C0B-BFC3-45DE-911E-2A8B83F501E5}" presName="bgShapesFlow" presStyleCnt="0"/>
      <dgm:spPr/>
      <dgm:t>
        <a:bodyPr/>
        <a:lstStyle/>
        <a:p>
          <a:endParaRPr lang="ru-RU"/>
        </a:p>
      </dgm:t>
    </dgm:pt>
  </dgm:ptLst>
  <dgm:cxnLst>
    <dgm:cxn modelId="{980CE5BB-6090-4120-89E5-AF3F5DC0B75D}" srcId="{7E745C0B-BFC3-45DE-911E-2A8B83F501E5}" destId="{D9579068-61F4-406F-B33C-62A30577DC33}" srcOrd="0" destOrd="0" parTransId="{645E186D-F763-440E-914D-6FB68B595B7D}" sibTransId="{94370073-CEA5-45A1-813B-28400A73107A}"/>
    <dgm:cxn modelId="{51592CAD-3328-4B9B-A88C-827D8B952769}" type="presOf" srcId="{D9579068-61F4-406F-B33C-62A30577DC33}" destId="{B55CD086-AE00-4ED9-837D-305979D88425}" srcOrd="0" destOrd="0" presId="urn:microsoft.com/office/officeart/2005/8/layout/hierarchy5"/>
    <dgm:cxn modelId="{E472660D-73A6-4563-BCF9-0DC5A21AC2AA}" type="presOf" srcId="{AB847E69-26E7-43BB-ADA4-2CFCD4BAB3A5}" destId="{8C6A3224-C7BF-401B-8D82-8A58F831CBBC}" srcOrd="0" destOrd="0" presId="urn:microsoft.com/office/officeart/2005/8/layout/hierarchy5"/>
    <dgm:cxn modelId="{64FD694B-6964-42FA-9EEE-F71D98248D5A}" srcId="{D9579068-61F4-406F-B33C-62A30577DC33}" destId="{AB847E69-26E7-43BB-ADA4-2CFCD4BAB3A5}" srcOrd="0" destOrd="0" parTransId="{BDA57D38-093D-432F-B098-40B7AE5E1F0B}" sibTransId="{3E86037B-474E-4DB2-AA03-2CB50A73CA8F}"/>
    <dgm:cxn modelId="{31BF99EE-A3E1-491C-B2F1-99B2D5A28127}" type="presOf" srcId="{FC4D1A51-86F4-49D8-B020-BC89947BB8A8}" destId="{3AAD9DA7-C916-4DCE-8733-4B5352E905BF}" srcOrd="0" destOrd="0" presId="urn:microsoft.com/office/officeart/2005/8/layout/hierarchy5"/>
    <dgm:cxn modelId="{88F515D1-635A-4948-A7E3-0A845DFF70F5}" type="presOf" srcId="{BDA57D38-093D-432F-B098-40B7AE5E1F0B}" destId="{C726C1A1-13D0-48F6-8C22-1E3015A6B628}" srcOrd="0" destOrd="0" presId="urn:microsoft.com/office/officeart/2005/8/layout/hierarchy5"/>
    <dgm:cxn modelId="{17232188-09D7-4770-A700-9811F3C2495E}" type="presOf" srcId="{853EF18A-0557-4A1F-B657-B55FCA798884}" destId="{DD73A347-FEB7-49DA-AE76-F11DCAA7E27A}" srcOrd="0" destOrd="0" presId="urn:microsoft.com/office/officeart/2005/8/layout/hierarchy5"/>
    <dgm:cxn modelId="{1C6D8C44-4AEC-4B3C-B800-0814E5F2816E}" type="presOf" srcId="{D1DEFEC5-FECA-4745-A1D2-D611FD2C6B21}" destId="{F4588073-B95D-461A-B13D-09C1646C5021}" srcOrd="0" destOrd="0" presId="urn:microsoft.com/office/officeart/2005/8/layout/hierarchy5"/>
    <dgm:cxn modelId="{6026A6C2-092A-45CE-8253-EC4E0C7266C7}" srcId="{D9579068-61F4-406F-B33C-62A30577DC33}" destId="{D1DEFEC5-FECA-4745-A1D2-D611FD2C6B21}" srcOrd="1" destOrd="0" parTransId="{FFF93096-520B-442A-9BDC-1D81E4ABF408}" sibTransId="{FB3C6C59-4DD4-4D24-BF90-89A95A46A542}"/>
    <dgm:cxn modelId="{24EF9FB1-AE96-47E5-BA6B-0647E3B1BED4}" type="presOf" srcId="{EF4C35B8-EE7C-4939-BFA7-B2D9AC298BF2}" destId="{21DFF34E-45C9-43EB-AAB7-6EB3AFE04608}" srcOrd="1" destOrd="0" presId="urn:microsoft.com/office/officeart/2005/8/layout/hierarchy5"/>
    <dgm:cxn modelId="{BA7CEBC8-1168-4D8F-B990-BC3AA3D3DFB7}" srcId="{AB847E69-26E7-43BB-ADA4-2CFCD4BAB3A5}" destId="{FC4D1A51-86F4-49D8-B020-BC89947BB8A8}" srcOrd="0" destOrd="0" parTransId="{853EF18A-0557-4A1F-B657-B55FCA798884}" sibTransId="{54AF7D1F-B78A-4A1F-88B8-9D6C5A2BAA2A}"/>
    <dgm:cxn modelId="{7DFA1D96-5CF8-48BA-A7AA-AF01AE4FDE77}" type="presOf" srcId="{7E745C0B-BFC3-45DE-911E-2A8B83F501E5}" destId="{278EAADD-3E40-4203-BFC7-16E42990ECB9}" srcOrd="0" destOrd="0" presId="urn:microsoft.com/office/officeart/2005/8/layout/hierarchy5"/>
    <dgm:cxn modelId="{2B3F93FE-C804-44E3-9959-63AA178C22E8}" type="presOf" srcId="{FFF93096-520B-442A-9BDC-1D81E4ABF408}" destId="{1596240A-17DF-4095-9A7A-491B7695459E}" srcOrd="0" destOrd="0" presId="urn:microsoft.com/office/officeart/2005/8/layout/hierarchy5"/>
    <dgm:cxn modelId="{60F4FE3C-59A9-429B-9869-6E9544E571D1}" type="presOf" srcId="{1F94DF1C-57D1-47A2-99CF-681CA176C975}" destId="{658A2414-2117-4BA0-B66C-DB5EA9F53C36}" srcOrd="0" destOrd="0" presId="urn:microsoft.com/office/officeart/2005/8/layout/hierarchy5"/>
    <dgm:cxn modelId="{4EE2911A-9EB7-4587-9E72-898809A4D131}" type="presOf" srcId="{D780A692-B90A-4282-BCB2-004087F29E0B}" destId="{5AFA2CBB-7BAD-47DA-998D-CFC2A2EF6099}" srcOrd="0" destOrd="0" presId="urn:microsoft.com/office/officeart/2005/8/layout/hierarchy5"/>
    <dgm:cxn modelId="{D3E24D05-D3DF-400D-B301-E2029B20FF13}" type="presOf" srcId="{853EF18A-0557-4A1F-B657-B55FCA798884}" destId="{0F16B5AA-F637-49B3-B374-57CBC16BF30B}" srcOrd="1" destOrd="0" presId="urn:microsoft.com/office/officeart/2005/8/layout/hierarchy5"/>
    <dgm:cxn modelId="{F6E5E405-8502-4CD8-BD2D-67F2BB7DEB00}" srcId="{AB847E69-26E7-43BB-ADA4-2CFCD4BAB3A5}" destId="{D780A692-B90A-4282-BCB2-004087F29E0B}" srcOrd="1" destOrd="0" parTransId="{1F94DF1C-57D1-47A2-99CF-681CA176C975}" sibTransId="{F55D8CCB-9738-4067-A0E0-4AA0F852D6D6}"/>
    <dgm:cxn modelId="{50EACDAE-425F-4A51-ABFA-D3D954101718}" type="presOf" srcId="{EF4C35B8-EE7C-4939-BFA7-B2D9AC298BF2}" destId="{31F5310E-0461-485F-8463-E083D14533E9}" srcOrd="0" destOrd="0" presId="urn:microsoft.com/office/officeart/2005/8/layout/hierarchy5"/>
    <dgm:cxn modelId="{18EF2727-D421-4B5B-B69D-C8A288447A03}" srcId="{D1DEFEC5-FECA-4745-A1D2-D611FD2C6B21}" destId="{D5CAC929-1B19-49DD-866A-054A8FDBA2F5}" srcOrd="0" destOrd="0" parTransId="{EF4C35B8-EE7C-4939-BFA7-B2D9AC298BF2}" sibTransId="{CE833AFF-CF58-4279-BB81-70759508CC56}"/>
    <dgm:cxn modelId="{18BD5DD4-96A2-4141-AF9C-2A672B967738}" type="presOf" srcId="{FFF93096-520B-442A-9BDC-1D81E4ABF408}" destId="{9AB8724C-6130-4C07-A392-4F6CCB3092A6}" srcOrd="1" destOrd="0" presId="urn:microsoft.com/office/officeart/2005/8/layout/hierarchy5"/>
    <dgm:cxn modelId="{74484325-8604-4A99-9527-B4EF502CE3F0}" type="presOf" srcId="{1F94DF1C-57D1-47A2-99CF-681CA176C975}" destId="{218CED15-37DB-464A-ABA6-905658792FA5}" srcOrd="1" destOrd="0" presId="urn:microsoft.com/office/officeart/2005/8/layout/hierarchy5"/>
    <dgm:cxn modelId="{93740308-89BE-40D5-8D9B-FFD0F92C1554}" type="presOf" srcId="{D5CAC929-1B19-49DD-866A-054A8FDBA2F5}" destId="{223792E1-D86E-4FFB-9A14-16FF21220188}" srcOrd="0" destOrd="0" presId="urn:microsoft.com/office/officeart/2005/8/layout/hierarchy5"/>
    <dgm:cxn modelId="{39135F4B-D66D-467B-A071-73D82AE524B4}" type="presOf" srcId="{BDA57D38-093D-432F-B098-40B7AE5E1F0B}" destId="{47D1FB51-E641-45A4-BCD1-FFC5B5A512E2}" srcOrd="1" destOrd="0" presId="urn:microsoft.com/office/officeart/2005/8/layout/hierarchy5"/>
    <dgm:cxn modelId="{8C25B840-019F-46B0-A6D0-B5BABF2E3141}" type="presParOf" srcId="{278EAADD-3E40-4203-BFC7-16E42990ECB9}" destId="{3F1B3649-ABDB-4352-8FC3-27993E58C520}" srcOrd="0" destOrd="0" presId="urn:microsoft.com/office/officeart/2005/8/layout/hierarchy5"/>
    <dgm:cxn modelId="{861EAAA5-1909-4841-BCED-4292D15B36E1}" type="presParOf" srcId="{3F1B3649-ABDB-4352-8FC3-27993E58C520}" destId="{D3FB4A9E-7E51-477D-B338-D101A0860B54}" srcOrd="0" destOrd="0" presId="urn:microsoft.com/office/officeart/2005/8/layout/hierarchy5"/>
    <dgm:cxn modelId="{E851E82A-5758-4D9D-963F-08A0785C1256}" type="presParOf" srcId="{D3FB4A9E-7E51-477D-B338-D101A0860B54}" destId="{C4CB0692-88F4-4C5E-88A5-1636890E9113}" srcOrd="0" destOrd="0" presId="urn:microsoft.com/office/officeart/2005/8/layout/hierarchy5"/>
    <dgm:cxn modelId="{49AABEFD-0765-464F-84FE-39A959CCD8CD}" type="presParOf" srcId="{C4CB0692-88F4-4C5E-88A5-1636890E9113}" destId="{B55CD086-AE00-4ED9-837D-305979D88425}" srcOrd="0" destOrd="0" presId="urn:microsoft.com/office/officeart/2005/8/layout/hierarchy5"/>
    <dgm:cxn modelId="{119FF8EE-1E49-4557-AF88-7436EDD7FD20}" type="presParOf" srcId="{C4CB0692-88F4-4C5E-88A5-1636890E9113}" destId="{7CABEDCF-E69A-4C8B-9869-833B17BFC9AF}" srcOrd="1" destOrd="0" presId="urn:microsoft.com/office/officeart/2005/8/layout/hierarchy5"/>
    <dgm:cxn modelId="{FC35070E-0BD5-4512-9E91-9E111108673E}" type="presParOf" srcId="{7CABEDCF-E69A-4C8B-9869-833B17BFC9AF}" destId="{C726C1A1-13D0-48F6-8C22-1E3015A6B628}" srcOrd="0" destOrd="0" presId="urn:microsoft.com/office/officeart/2005/8/layout/hierarchy5"/>
    <dgm:cxn modelId="{E18ED427-1E54-4BE0-8E6A-B6FC12B0EA26}" type="presParOf" srcId="{C726C1A1-13D0-48F6-8C22-1E3015A6B628}" destId="{47D1FB51-E641-45A4-BCD1-FFC5B5A512E2}" srcOrd="0" destOrd="0" presId="urn:microsoft.com/office/officeart/2005/8/layout/hierarchy5"/>
    <dgm:cxn modelId="{B0249A7D-BC35-45D1-B06E-2188BCE05290}" type="presParOf" srcId="{7CABEDCF-E69A-4C8B-9869-833B17BFC9AF}" destId="{8F1C64E4-7567-42E3-AC8C-1786247C9D6F}" srcOrd="1" destOrd="0" presId="urn:microsoft.com/office/officeart/2005/8/layout/hierarchy5"/>
    <dgm:cxn modelId="{A639B723-A9F2-462D-B455-399AEB67EC16}" type="presParOf" srcId="{8F1C64E4-7567-42E3-AC8C-1786247C9D6F}" destId="{8C6A3224-C7BF-401B-8D82-8A58F831CBBC}" srcOrd="0" destOrd="0" presId="urn:microsoft.com/office/officeart/2005/8/layout/hierarchy5"/>
    <dgm:cxn modelId="{51CFAC1C-C74B-442E-9B6F-18702C2DEE90}" type="presParOf" srcId="{8F1C64E4-7567-42E3-AC8C-1786247C9D6F}" destId="{4C6A65BE-DE90-4768-81A6-84E76CC81450}" srcOrd="1" destOrd="0" presId="urn:microsoft.com/office/officeart/2005/8/layout/hierarchy5"/>
    <dgm:cxn modelId="{E3416848-B669-45C2-94F5-E512F37CB583}" type="presParOf" srcId="{4C6A65BE-DE90-4768-81A6-84E76CC81450}" destId="{DD73A347-FEB7-49DA-AE76-F11DCAA7E27A}" srcOrd="0" destOrd="0" presId="urn:microsoft.com/office/officeart/2005/8/layout/hierarchy5"/>
    <dgm:cxn modelId="{8FFB4333-F2C8-4F4D-B8E2-42C4F7CE80E7}" type="presParOf" srcId="{DD73A347-FEB7-49DA-AE76-F11DCAA7E27A}" destId="{0F16B5AA-F637-49B3-B374-57CBC16BF30B}" srcOrd="0" destOrd="0" presId="urn:microsoft.com/office/officeart/2005/8/layout/hierarchy5"/>
    <dgm:cxn modelId="{4AB3EC35-605F-4AAD-A3BC-404C039FEC31}" type="presParOf" srcId="{4C6A65BE-DE90-4768-81A6-84E76CC81450}" destId="{1BB685A6-F277-4652-99E5-0B6596EFDC9B}" srcOrd="1" destOrd="0" presId="urn:microsoft.com/office/officeart/2005/8/layout/hierarchy5"/>
    <dgm:cxn modelId="{C3551992-09A4-43A6-92CF-19AA16791E54}" type="presParOf" srcId="{1BB685A6-F277-4652-99E5-0B6596EFDC9B}" destId="{3AAD9DA7-C916-4DCE-8733-4B5352E905BF}" srcOrd="0" destOrd="0" presId="urn:microsoft.com/office/officeart/2005/8/layout/hierarchy5"/>
    <dgm:cxn modelId="{BE41449D-69F4-41E7-B2DF-C8431F81FF31}" type="presParOf" srcId="{1BB685A6-F277-4652-99E5-0B6596EFDC9B}" destId="{2EF01651-ADEB-4058-A92F-343D4A8CD4A3}" srcOrd="1" destOrd="0" presId="urn:microsoft.com/office/officeart/2005/8/layout/hierarchy5"/>
    <dgm:cxn modelId="{41BA6340-48E0-44CE-8578-5B752872A10A}" type="presParOf" srcId="{4C6A65BE-DE90-4768-81A6-84E76CC81450}" destId="{658A2414-2117-4BA0-B66C-DB5EA9F53C36}" srcOrd="2" destOrd="0" presId="urn:microsoft.com/office/officeart/2005/8/layout/hierarchy5"/>
    <dgm:cxn modelId="{931AF673-1C0D-4D51-85C7-679204A96A3A}" type="presParOf" srcId="{658A2414-2117-4BA0-B66C-DB5EA9F53C36}" destId="{218CED15-37DB-464A-ABA6-905658792FA5}" srcOrd="0" destOrd="0" presId="urn:microsoft.com/office/officeart/2005/8/layout/hierarchy5"/>
    <dgm:cxn modelId="{BCDF7539-ECAF-4502-A0C3-FEB19B34AEE4}" type="presParOf" srcId="{4C6A65BE-DE90-4768-81A6-84E76CC81450}" destId="{7D4EE970-57EE-4A31-A1A8-46BA2148C8EB}" srcOrd="3" destOrd="0" presId="urn:microsoft.com/office/officeart/2005/8/layout/hierarchy5"/>
    <dgm:cxn modelId="{1B2151BE-6262-42CF-8D23-909B12549B95}" type="presParOf" srcId="{7D4EE970-57EE-4A31-A1A8-46BA2148C8EB}" destId="{5AFA2CBB-7BAD-47DA-998D-CFC2A2EF6099}" srcOrd="0" destOrd="0" presId="urn:microsoft.com/office/officeart/2005/8/layout/hierarchy5"/>
    <dgm:cxn modelId="{4DF88788-A2B5-4EDC-8B75-0EFF5E742633}" type="presParOf" srcId="{7D4EE970-57EE-4A31-A1A8-46BA2148C8EB}" destId="{7745E664-183A-439F-9385-476B038E1C9B}" srcOrd="1" destOrd="0" presId="urn:microsoft.com/office/officeart/2005/8/layout/hierarchy5"/>
    <dgm:cxn modelId="{94A790CA-DEF1-4392-A8C0-00E72C070AFC}" type="presParOf" srcId="{7CABEDCF-E69A-4C8B-9869-833B17BFC9AF}" destId="{1596240A-17DF-4095-9A7A-491B7695459E}" srcOrd="2" destOrd="0" presId="urn:microsoft.com/office/officeart/2005/8/layout/hierarchy5"/>
    <dgm:cxn modelId="{C876CB01-7C8A-4E48-82ED-908515C6B241}" type="presParOf" srcId="{1596240A-17DF-4095-9A7A-491B7695459E}" destId="{9AB8724C-6130-4C07-A392-4F6CCB3092A6}" srcOrd="0" destOrd="0" presId="urn:microsoft.com/office/officeart/2005/8/layout/hierarchy5"/>
    <dgm:cxn modelId="{96606B58-0F3B-4B21-ACE4-421F5F20E651}" type="presParOf" srcId="{7CABEDCF-E69A-4C8B-9869-833B17BFC9AF}" destId="{D4390DA2-3147-455C-B29F-157915E4AD86}" srcOrd="3" destOrd="0" presId="urn:microsoft.com/office/officeart/2005/8/layout/hierarchy5"/>
    <dgm:cxn modelId="{51B5FE60-8CDA-46E7-B11C-408E731ACE6F}" type="presParOf" srcId="{D4390DA2-3147-455C-B29F-157915E4AD86}" destId="{F4588073-B95D-461A-B13D-09C1646C5021}" srcOrd="0" destOrd="0" presId="urn:microsoft.com/office/officeart/2005/8/layout/hierarchy5"/>
    <dgm:cxn modelId="{58E932C3-EFDF-4632-8BE1-3FFC483AC9D7}" type="presParOf" srcId="{D4390DA2-3147-455C-B29F-157915E4AD86}" destId="{AD4F798D-6ED6-4761-BB48-F96B3BB7FD01}" srcOrd="1" destOrd="0" presId="urn:microsoft.com/office/officeart/2005/8/layout/hierarchy5"/>
    <dgm:cxn modelId="{A89BD4E6-4E7A-429F-8667-058F3E1BEDA2}" type="presParOf" srcId="{AD4F798D-6ED6-4761-BB48-F96B3BB7FD01}" destId="{31F5310E-0461-485F-8463-E083D14533E9}" srcOrd="0" destOrd="0" presId="urn:microsoft.com/office/officeart/2005/8/layout/hierarchy5"/>
    <dgm:cxn modelId="{423F0B2D-E679-45F1-8474-6C61BD738B54}" type="presParOf" srcId="{31F5310E-0461-485F-8463-E083D14533E9}" destId="{21DFF34E-45C9-43EB-AAB7-6EB3AFE04608}" srcOrd="0" destOrd="0" presId="urn:microsoft.com/office/officeart/2005/8/layout/hierarchy5"/>
    <dgm:cxn modelId="{0D1A4B6E-78F8-4C3A-B459-A39817F29849}" type="presParOf" srcId="{AD4F798D-6ED6-4761-BB48-F96B3BB7FD01}" destId="{AF2F6AE3-DCD2-45EE-B7C6-48DB0F740A89}" srcOrd="1" destOrd="0" presId="urn:microsoft.com/office/officeart/2005/8/layout/hierarchy5"/>
    <dgm:cxn modelId="{0AE153B7-DA7A-4134-B9DF-A2F02A9507EB}" type="presParOf" srcId="{AF2F6AE3-DCD2-45EE-B7C6-48DB0F740A89}" destId="{223792E1-D86E-4FFB-9A14-16FF21220188}" srcOrd="0" destOrd="0" presId="urn:microsoft.com/office/officeart/2005/8/layout/hierarchy5"/>
    <dgm:cxn modelId="{C0A9411C-72BC-43D8-9D27-B939EDF36792}" type="presParOf" srcId="{AF2F6AE3-DCD2-45EE-B7C6-48DB0F740A89}" destId="{4C876AF6-97F6-4418-B4A3-202108A9F38A}" srcOrd="1" destOrd="0" presId="urn:microsoft.com/office/officeart/2005/8/layout/hierarchy5"/>
    <dgm:cxn modelId="{92CAC313-DD5D-4330-AE5F-DE623ADCCE70}" type="presParOf" srcId="{278EAADD-3E40-4203-BFC7-16E42990ECB9}" destId="{22CBD4CA-1E87-49FB-99AE-93937CADE143}" srcOrd="1" destOrd="0" presId="urn:microsoft.com/office/officeart/2005/8/layout/hierarchy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5CD086-AE00-4ED9-837D-305979D88425}">
      <dsp:nvSpPr>
        <dsp:cNvPr id="0" name=""/>
        <dsp:cNvSpPr/>
      </dsp:nvSpPr>
      <dsp:spPr>
        <a:xfrm>
          <a:off x="3471" y="1200140"/>
          <a:ext cx="1434442" cy="717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dirty="0" smtClean="0"/>
            <a:t>Немецкая овчарка</a:t>
          </a:r>
          <a:endParaRPr lang="ru-RU" sz="1100" kern="1200" dirty="0"/>
        </a:p>
      </dsp:txBody>
      <dsp:txXfrm>
        <a:off x="24478" y="1221147"/>
        <a:ext cx="1392428" cy="675207"/>
      </dsp:txXfrm>
    </dsp:sp>
    <dsp:sp modelId="{C726C1A1-13D0-48F6-8C22-1E3015A6B628}">
      <dsp:nvSpPr>
        <dsp:cNvPr id="0" name=""/>
        <dsp:cNvSpPr/>
      </dsp:nvSpPr>
      <dsp:spPr>
        <a:xfrm rot="18770822">
          <a:off x="1302934" y="1225587"/>
          <a:ext cx="843735" cy="47724"/>
        </a:xfrm>
        <a:custGeom>
          <a:avLst/>
          <a:gdLst/>
          <a:ahLst/>
          <a:cxnLst/>
          <a:rect l="0" t="0" r="0" b="0"/>
          <a:pathLst>
            <a:path>
              <a:moveTo>
                <a:pt x="0" y="23862"/>
              </a:moveTo>
              <a:lnTo>
                <a:pt x="843735" y="238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03709" y="1228356"/>
        <a:ext cx="42186" cy="42186"/>
      </dsp:txXfrm>
    </dsp:sp>
    <dsp:sp modelId="{8C6A3224-C7BF-401B-8D82-8A58F831CBBC}">
      <dsp:nvSpPr>
        <dsp:cNvPr id="0" name=""/>
        <dsp:cNvSpPr/>
      </dsp:nvSpPr>
      <dsp:spPr>
        <a:xfrm>
          <a:off x="2011691" y="581537"/>
          <a:ext cx="1434442" cy="717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dirty="0" smtClean="0"/>
            <a:t>Опыт</a:t>
          </a:r>
          <a:endParaRPr lang="ru-RU" sz="1100" kern="1200" dirty="0"/>
        </a:p>
      </dsp:txBody>
      <dsp:txXfrm>
        <a:off x="2032698" y="602544"/>
        <a:ext cx="1392428" cy="675207"/>
      </dsp:txXfrm>
    </dsp:sp>
    <dsp:sp modelId="{DD73A347-FEB7-49DA-AE76-F11DCAA7E27A}">
      <dsp:nvSpPr>
        <dsp:cNvPr id="0" name=""/>
        <dsp:cNvSpPr/>
      </dsp:nvSpPr>
      <dsp:spPr>
        <a:xfrm rot="19457599">
          <a:off x="3379718" y="710084"/>
          <a:ext cx="706608" cy="47724"/>
        </a:xfrm>
        <a:custGeom>
          <a:avLst/>
          <a:gdLst/>
          <a:ahLst/>
          <a:cxnLst/>
          <a:rect l="0" t="0" r="0" b="0"/>
          <a:pathLst>
            <a:path>
              <a:moveTo>
                <a:pt x="0" y="23862"/>
              </a:moveTo>
              <a:lnTo>
                <a:pt x="706608" y="238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15357" y="716281"/>
        <a:ext cx="35330" cy="35330"/>
      </dsp:txXfrm>
    </dsp:sp>
    <dsp:sp modelId="{3AAD9DA7-C916-4DCE-8733-4B5352E905BF}">
      <dsp:nvSpPr>
        <dsp:cNvPr id="0" name=""/>
        <dsp:cNvSpPr/>
      </dsp:nvSpPr>
      <dsp:spPr>
        <a:xfrm>
          <a:off x="4019910" y="169134"/>
          <a:ext cx="1434442" cy="717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dirty="0" smtClean="0"/>
            <a:t>Основной рацион + препарат «Карнитина хлорид» – 0,2 </a:t>
          </a:r>
          <a:r>
            <a:rPr lang="en-US" sz="1100" kern="1200" dirty="0" smtClean="0"/>
            <a:t>per </a:t>
          </a:r>
          <a:r>
            <a:rPr lang="en-US" sz="1100" kern="1200" dirty="0" err="1" smtClean="0"/>
            <a:t>os</a:t>
          </a:r>
          <a:endParaRPr lang="ru-RU" sz="1100" kern="1200" dirty="0"/>
        </a:p>
      </dsp:txBody>
      <dsp:txXfrm>
        <a:off x="4040917" y="190141"/>
        <a:ext cx="1392428" cy="675207"/>
      </dsp:txXfrm>
    </dsp:sp>
    <dsp:sp modelId="{658A2414-2117-4BA0-B66C-DB5EA9F53C36}">
      <dsp:nvSpPr>
        <dsp:cNvPr id="0" name=""/>
        <dsp:cNvSpPr/>
      </dsp:nvSpPr>
      <dsp:spPr>
        <a:xfrm rot="2142401">
          <a:off x="3379718" y="1122486"/>
          <a:ext cx="706608" cy="47724"/>
        </a:xfrm>
        <a:custGeom>
          <a:avLst/>
          <a:gdLst/>
          <a:ahLst/>
          <a:cxnLst/>
          <a:rect l="0" t="0" r="0" b="0"/>
          <a:pathLst>
            <a:path>
              <a:moveTo>
                <a:pt x="0" y="23862"/>
              </a:moveTo>
              <a:lnTo>
                <a:pt x="706608" y="238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15357" y="1128683"/>
        <a:ext cx="35330" cy="35330"/>
      </dsp:txXfrm>
    </dsp:sp>
    <dsp:sp modelId="{5AFA2CBB-7BAD-47DA-998D-CFC2A2EF6099}">
      <dsp:nvSpPr>
        <dsp:cNvPr id="0" name=""/>
        <dsp:cNvSpPr/>
      </dsp:nvSpPr>
      <dsp:spPr>
        <a:xfrm>
          <a:off x="4019910" y="993939"/>
          <a:ext cx="1434442" cy="717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dirty="0" smtClean="0"/>
            <a:t>Основной рацион + препарат «Дигидрокверцетин» – 0,1 </a:t>
          </a:r>
          <a:r>
            <a:rPr lang="en-US" sz="1100" kern="1200" dirty="0" smtClean="0"/>
            <a:t>per </a:t>
          </a:r>
          <a:r>
            <a:rPr lang="en-US" sz="1100" kern="1200" dirty="0" err="1" smtClean="0"/>
            <a:t>os</a:t>
          </a:r>
          <a:endParaRPr lang="ru-RU" sz="1100" kern="1200" dirty="0"/>
        </a:p>
      </dsp:txBody>
      <dsp:txXfrm>
        <a:off x="4040917" y="1014946"/>
        <a:ext cx="1392428" cy="675207"/>
      </dsp:txXfrm>
    </dsp:sp>
    <dsp:sp modelId="{1596240A-17DF-4095-9A7A-491B7695459E}">
      <dsp:nvSpPr>
        <dsp:cNvPr id="0" name=""/>
        <dsp:cNvSpPr/>
      </dsp:nvSpPr>
      <dsp:spPr>
        <a:xfrm rot="2829178">
          <a:off x="1302934" y="1844190"/>
          <a:ext cx="843735" cy="47724"/>
        </a:xfrm>
        <a:custGeom>
          <a:avLst/>
          <a:gdLst/>
          <a:ahLst/>
          <a:cxnLst/>
          <a:rect l="0" t="0" r="0" b="0"/>
          <a:pathLst>
            <a:path>
              <a:moveTo>
                <a:pt x="0" y="23862"/>
              </a:moveTo>
              <a:lnTo>
                <a:pt x="843735" y="2386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03709" y="1846959"/>
        <a:ext cx="42186" cy="42186"/>
      </dsp:txXfrm>
    </dsp:sp>
    <dsp:sp modelId="{F4588073-B95D-461A-B13D-09C1646C5021}">
      <dsp:nvSpPr>
        <dsp:cNvPr id="0" name=""/>
        <dsp:cNvSpPr/>
      </dsp:nvSpPr>
      <dsp:spPr>
        <a:xfrm>
          <a:off x="2011691" y="1818743"/>
          <a:ext cx="1434442" cy="717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dirty="0" smtClean="0"/>
            <a:t>Контроль</a:t>
          </a:r>
          <a:endParaRPr lang="ru-RU" sz="1100" kern="1200" dirty="0"/>
        </a:p>
      </dsp:txBody>
      <dsp:txXfrm>
        <a:off x="2032698" y="1839750"/>
        <a:ext cx="1392428" cy="675207"/>
      </dsp:txXfrm>
    </dsp:sp>
    <dsp:sp modelId="{31F5310E-0461-485F-8463-E083D14533E9}">
      <dsp:nvSpPr>
        <dsp:cNvPr id="0" name=""/>
        <dsp:cNvSpPr/>
      </dsp:nvSpPr>
      <dsp:spPr>
        <a:xfrm>
          <a:off x="3446133" y="2153492"/>
          <a:ext cx="573777" cy="47724"/>
        </a:xfrm>
        <a:custGeom>
          <a:avLst/>
          <a:gdLst/>
          <a:ahLst/>
          <a:cxnLst/>
          <a:rect l="0" t="0" r="0" b="0"/>
          <a:pathLst>
            <a:path>
              <a:moveTo>
                <a:pt x="0" y="23862"/>
              </a:moveTo>
              <a:lnTo>
                <a:pt x="573777" y="238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18677" y="2163010"/>
        <a:ext cx="28688" cy="28688"/>
      </dsp:txXfrm>
    </dsp:sp>
    <dsp:sp modelId="{223792E1-D86E-4FFB-9A14-16FF21220188}">
      <dsp:nvSpPr>
        <dsp:cNvPr id="0" name=""/>
        <dsp:cNvSpPr/>
      </dsp:nvSpPr>
      <dsp:spPr>
        <a:xfrm>
          <a:off x="4019910" y="1818743"/>
          <a:ext cx="1434442" cy="717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dirty="0" smtClean="0"/>
            <a:t>Основной рацион</a:t>
          </a:r>
          <a:endParaRPr lang="ru-RU" sz="1100" kern="1200" dirty="0"/>
        </a:p>
      </dsp:txBody>
      <dsp:txXfrm>
        <a:off x="4040917" y="1839750"/>
        <a:ext cx="1392428" cy="6752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92B1-AADF-455F-B0DC-A336D8B7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48</Pages>
  <Words>9914</Words>
  <Characters>56511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2018-11-13T08:51:00Z</cp:lastPrinted>
  <dcterms:created xsi:type="dcterms:W3CDTF">2018-11-12T15:23:00Z</dcterms:created>
  <dcterms:modified xsi:type="dcterms:W3CDTF">2018-12-24T10:09:00Z</dcterms:modified>
</cp:coreProperties>
</file>