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00D3" w:rsidRDefault="004300D3" w:rsidP="004300D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 казенное учреждение дополнительного образования межрайонная, территориальная станция  юных натуралистов </w:t>
      </w:r>
    </w:p>
    <w:p w:rsidR="004300D3" w:rsidRDefault="004300D3" w:rsidP="001B2CB5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города-курорта Кисловодска</w:t>
      </w:r>
    </w:p>
    <w:p w:rsidR="004300D3" w:rsidRDefault="004300D3" w:rsidP="001B2CB5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Ставропольский край</w:t>
      </w:r>
    </w:p>
    <w:p w:rsidR="001B2CB5" w:rsidRDefault="001B2CB5" w:rsidP="001B2CB5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Город Кисловодск </w:t>
      </w:r>
    </w:p>
    <w:p w:rsidR="001B2CB5" w:rsidRDefault="001B2CB5" w:rsidP="001B2CB5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Детское объединение «Школа «Айболита»»</w:t>
      </w:r>
    </w:p>
    <w:p w:rsidR="00F64145" w:rsidRDefault="00F64145" w:rsidP="003C1C02">
      <w:pPr>
        <w:spacing w:line="360" w:lineRule="auto"/>
        <w:rPr>
          <w:bCs/>
          <w:color w:val="000000"/>
          <w:sz w:val="28"/>
          <w:szCs w:val="28"/>
        </w:rPr>
      </w:pPr>
    </w:p>
    <w:p w:rsidR="004300D3" w:rsidRDefault="004300D3" w:rsidP="003C1C02">
      <w:pPr>
        <w:spacing w:line="360" w:lineRule="auto"/>
        <w:rPr>
          <w:bCs/>
          <w:color w:val="000000"/>
          <w:sz w:val="28"/>
          <w:szCs w:val="28"/>
        </w:rPr>
      </w:pPr>
    </w:p>
    <w:p w:rsidR="003C1C02" w:rsidRDefault="002E491F" w:rsidP="003C1C02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Рыжий  лесной  муравей</w:t>
      </w:r>
      <w:r w:rsidR="00030FAB" w:rsidRPr="00B77F9F">
        <w:rPr>
          <w:b/>
          <w:sz w:val="32"/>
        </w:rPr>
        <w:t xml:space="preserve"> (</w:t>
      </w:r>
      <w:r w:rsidR="00B21642">
        <w:rPr>
          <w:b/>
          <w:i/>
          <w:sz w:val="32"/>
          <w:lang w:val="en-US"/>
        </w:rPr>
        <w:t>Fo</w:t>
      </w:r>
      <w:r w:rsidR="00030FAB" w:rsidRPr="00B77F9F">
        <w:rPr>
          <w:b/>
          <w:i/>
          <w:sz w:val="32"/>
          <w:lang w:val="en-US"/>
        </w:rPr>
        <w:t>rmica</w:t>
      </w:r>
      <w:r w:rsidR="00030FAB" w:rsidRPr="00B77F9F">
        <w:rPr>
          <w:b/>
          <w:i/>
          <w:sz w:val="32"/>
        </w:rPr>
        <w:t xml:space="preserve"> </w:t>
      </w:r>
      <w:proofErr w:type="spellStart"/>
      <w:r w:rsidR="00030FAB" w:rsidRPr="00B77F9F">
        <w:rPr>
          <w:b/>
          <w:i/>
          <w:sz w:val="32"/>
          <w:lang w:val="en-US"/>
        </w:rPr>
        <w:t>rufa</w:t>
      </w:r>
      <w:proofErr w:type="spellEnd"/>
      <w:r w:rsidR="00030FAB" w:rsidRPr="00B77F9F">
        <w:rPr>
          <w:b/>
          <w:i/>
          <w:sz w:val="32"/>
        </w:rPr>
        <w:t>)</w:t>
      </w:r>
      <w:r w:rsidR="003C1C02">
        <w:rPr>
          <w:b/>
          <w:sz w:val="32"/>
        </w:rPr>
        <w:t xml:space="preserve"> </w:t>
      </w:r>
      <w:r>
        <w:rPr>
          <w:b/>
          <w:sz w:val="32"/>
        </w:rPr>
        <w:t>– как биоиндикатор экологического состояния  пришкольной территории</w:t>
      </w:r>
    </w:p>
    <w:tbl>
      <w:tblPr>
        <w:tblpPr w:leftFromText="180" w:rightFromText="180" w:vertAnchor="text" w:horzAnchor="margin" w:tblpX="4611" w:tblpY="23"/>
        <w:tblW w:w="4569" w:type="dxa"/>
        <w:tblLook w:val="04A0"/>
      </w:tblPr>
      <w:tblGrid>
        <w:gridCol w:w="4569"/>
      </w:tblGrid>
      <w:tr w:rsidR="003C1C02" w:rsidRPr="00030FAB" w:rsidTr="002E491F">
        <w:tc>
          <w:tcPr>
            <w:tcW w:w="4569" w:type="dxa"/>
          </w:tcPr>
          <w:p w:rsidR="003C1C02" w:rsidRPr="00030FAB" w:rsidRDefault="003C1C02" w:rsidP="002E491F">
            <w:pPr>
              <w:spacing w:line="360" w:lineRule="auto"/>
              <w:rPr>
                <w:sz w:val="28"/>
              </w:rPr>
            </w:pPr>
            <w:r w:rsidRPr="00030FAB">
              <w:rPr>
                <w:sz w:val="28"/>
              </w:rPr>
              <w:t>Выполнила:</w:t>
            </w:r>
          </w:p>
          <w:p w:rsidR="003C1C02" w:rsidRPr="00030FAB" w:rsidRDefault="003C1C02" w:rsidP="002E491F">
            <w:pPr>
              <w:spacing w:line="360" w:lineRule="auto"/>
              <w:rPr>
                <w:sz w:val="28"/>
              </w:rPr>
            </w:pPr>
            <w:proofErr w:type="spellStart"/>
            <w:r w:rsidRPr="00030FAB">
              <w:rPr>
                <w:sz w:val="28"/>
              </w:rPr>
              <w:t>Басенко</w:t>
            </w:r>
            <w:proofErr w:type="spellEnd"/>
            <w:r w:rsidRPr="00030FAB">
              <w:rPr>
                <w:sz w:val="28"/>
              </w:rPr>
              <w:t xml:space="preserve"> </w:t>
            </w:r>
            <w:proofErr w:type="spellStart"/>
            <w:r w:rsidRPr="00030FAB">
              <w:rPr>
                <w:sz w:val="28"/>
              </w:rPr>
              <w:t>Эвелина</w:t>
            </w:r>
            <w:proofErr w:type="spellEnd"/>
            <w:r w:rsidR="00177770">
              <w:rPr>
                <w:sz w:val="28"/>
              </w:rPr>
              <w:t xml:space="preserve"> Вадимовна</w:t>
            </w:r>
          </w:p>
          <w:p w:rsidR="003C1C02" w:rsidRPr="00030FAB" w:rsidRDefault="003C1C02" w:rsidP="002E491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6D3582">
              <w:rPr>
                <w:sz w:val="28"/>
              </w:rPr>
              <w:t>1</w:t>
            </w:r>
            <w:r w:rsidRPr="00030FAB">
              <w:rPr>
                <w:sz w:val="28"/>
              </w:rPr>
              <w:t xml:space="preserve"> класс МБОУ СОШ № </w:t>
            </w:r>
            <w:r>
              <w:rPr>
                <w:sz w:val="28"/>
              </w:rPr>
              <w:t>15</w:t>
            </w:r>
            <w:r w:rsidRPr="00030FAB">
              <w:rPr>
                <w:sz w:val="28"/>
              </w:rPr>
              <w:t xml:space="preserve"> города-курорта Кисловодска</w:t>
            </w:r>
          </w:p>
          <w:p w:rsidR="003C1C02" w:rsidRDefault="003C1C02" w:rsidP="002E491F">
            <w:pPr>
              <w:spacing w:line="360" w:lineRule="auto"/>
              <w:rPr>
                <w:sz w:val="28"/>
              </w:rPr>
            </w:pPr>
            <w:r w:rsidRPr="00030FAB">
              <w:rPr>
                <w:sz w:val="28"/>
              </w:rPr>
              <w:t>Руководитель:</w:t>
            </w:r>
          </w:p>
          <w:p w:rsidR="006D3582" w:rsidRPr="00030FAB" w:rsidRDefault="003C1C02" w:rsidP="002E491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Герасименко Татьяна Васильевна, педагог МКУ ДО СЮН</w:t>
            </w:r>
          </w:p>
        </w:tc>
      </w:tr>
    </w:tbl>
    <w:p w:rsidR="00F64145" w:rsidRDefault="00F64145" w:rsidP="00030FAB">
      <w:pPr>
        <w:spacing w:line="360" w:lineRule="auto"/>
        <w:jc w:val="center"/>
        <w:rPr>
          <w:sz w:val="28"/>
        </w:rPr>
      </w:pPr>
    </w:p>
    <w:p w:rsidR="002E491F" w:rsidRDefault="002E491F" w:rsidP="00030FAB">
      <w:pPr>
        <w:spacing w:line="360" w:lineRule="auto"/>
        <w:jc w:val="center"/>
        <w:rPr>
          <w:sz w:val="28"/>
        </w:rPr>
      </w:pPr>
    </w:p>
    <w:p w:rsidR="002E491F" w:rsidRDefault="002E491F" w:rsidP="00030FAB">
      <w:pPr>
        <w:spacing w:line="360" w:lineRule="auto"/>
        <w:jc w:val="center"/>
        <w:rPr>
          <w:sz w:val="28"/>
        </w:rPr>
      </w:pPr>
    </w:p>
    <w:p w:rsidR="002E491F" w:rsidRDefault="002E491F" w:rsidP="00030FAB">
      <w:pPr>
        <w:spacing w:line="360" w:lineRule="auto"/>
        <w:jc w:val="center"/>
        <w:rPr>
          <w:sz w:val="28"/>
        </w:rPr>
      </w:pPr>
    </w:p>
    <w:p w:rsidR="002E491F" w:rsidRDefault="002E491F" w:rsidP="00030FAB">
      <w:pPr>
        <w:spacing w:line="360" w:lineRule="auto"/>
        <w:jc w:val="center"/>
        <w:rPr>
          <w:sz w:val="28"/>
        </w:rPr>
      </w:pPr>
    </w:p>
    <w:p w:rsidR="002E491F" w:rsidRDefault="002E491F" w:rsidP="00030FAB">
      <w:pPr>
        <w:spacing w:line="360" w:lineRule="auto"/>
        <w:jc w:val="center"/>
        <w:rPr>
          <w:sz w:val="28"/>
        </w:rPr>
      </w:pPr>
    </w:p>
    <w:p w:rsidR="00B77F9F" w:rsidRDefault="00B77F9F" w:rsidP="00B77F9F">
      <w:pPr>
        <w:spacing w:line="360" w:lineRule="auto"/>
        <w:rPr>
          <w:sz w:val="28"/>
        </w:rPr>
      </w:pPr>
    </w:p>
    <w:p w:rsidR="00030FAB" w:rsidRDefault="00B77F9F" w:rsidP="00B77F9F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</w:t>
      </w:r>
    </w:p>
    <w:p w:rsidR="000F5CBD" w:rsidRDefault="000F5CBD" w:rsidP="00B77F9F">
      <w:pPr>
        <w:spacing w:line="360" w:lineRule="auto"/>
        <w:rPr>
          <w:sz w:val="28"/>
        </w:rPr>
      </w:pPr>
    </w:p>
    <w:p w:rsidR="000F5CBD" w:rsidRDefault="000F5CBD" w:rsidP="00B77F9F">
      <w:pPr>
        <w:spacing w:line="360" w:lineRule="auto"/>
        <w:rPr>
          <w:sz w:val="28"/>
        </w:rPr>
      </w:pPr>
    </w:p>
    <w:p w:rsidR="000F5CBD" w:rsidRDefault="000F5CBD" w:rsidP="00B77F9F">
      <w:pPr>
        <w:spacing w:line="360" w:lineRule="auto"/>
        <w:rPr>
          <w:sz w:val="28"/>
        </w:rPr>
      </w:pPr>
    </w:p>
    <w:p w:rsidR="000F5CBD" w:rsidRDefault="000F5CBD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2E491F" w:rsidRDefault="002E491F" w:rsidP="00B77F9F">
      <w:pPr>
        <w:spacing w:line="360" w:lineRule="auto"/>
        <w:rPr>
          <w:sz w:val="28"/>
        </w:rPr>
      </w:pPr>
    </w:p>
    <w:p w:rsidR="000D3BB9" w:rsidRDefault="00F64145" w:rsidP="000D3BB9">
      <w:pPr>
        <w:spacing w:line="360" w:lineRule="auto"/>
        <w:jc w:val="center"/>
        <w:rPr>
          <w:sz w:val="28"/>
        </w:rPr>
      </w:pPr>
      <w:r>
        <w:rPr>
          <w:sz w:val="28"/>
        </w:rPr>
        <w:t>Г.</w:t>
      </w:r>
      <w:r w:rsidR="000D3BB9">
        <w:rPr>
          <w:sz w:val="28"/>
        </w:rPr>
        <w:t xml:space="preserve"> </w:t>
      </w:r>
      <w:r w:rsidR="006D3582">
        <w:rPr>
          <w:sz w:val="28"/>
        </w:rPr>
        <w:t>Кисловодск ,</w:t>
      </w:r>
      <w:r w:rsidR="000D3BB9">
        <w:rPr>
          <w:sz w:val="28"/>
        </w:rPr>
        <w:t>2018</w:t>
      </w:r>
    </w:p>
    <w:p w:rsidR="009D59D6" w:rsidRDefault="009D59D6">
      <w:pPr>
        <w:pStyle w:val="af3"/>
      </w:pPr>
      <w:r>
        <w:lastRenderedPageBreak/>
        <w:t>Оглавление</w:t>
      </w:r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r>
        <w:fldChar w:fldCharType="begin"/>
      </w:r>
      <w:r w:rsidR="009D59D6">
        <w:instrText xml:space="preserve"> TOC \o "1-3" \h \z \u </w:instrText>
      </w:r>
      <w:r>
        <w:fldChar w:fldCharType="separate"/>
      </w:r>
      <w:hyperlink w:anchor="_Toc508360193" w:history="1">
        <w:r w:rsidR="00177770" w:rsidRPr="00790BD7">
          <w:rPr>
            <w:rStyle w:val="a3"/>
            <w:noProof/>
          </w:rPr>
          <w:t>ВВЕДЕНИЕ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_Toc508360193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3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4" w:history="1">
        <w:r w:rsidR="00177770" w:rsidRPr="00790BD7">
          <w:rPr>
            <w:rStyle w:val="a3"/>
            <w:noProof/>
          </w:rPr>
          <w:t>1.Обзор литературы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_Toc508360194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4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5" w:history="1">
        <w:r w:rsidR="00177770" w:rsidRPr="00790BD7">
          <w:rPr>
            <w:rStyle w:val="a3"/>
            <w:noProof/>
          </w:rPr>
          <w:t>2.МАТЕРИАЛ И МЕТОДИКА ПРОВЕДЕНИЯ ИССЛЕДОВАНИЯ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_Toc508360195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5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6" w:history="1">
        <w:r w:rsidR="00177770" w:rsidRPr="00790BD7">
          <w:rPr>
            <w:rStyle w:val="a3"/>
            <w:noProof/>
          </w:rPr>
          <w:t>3.ФИЗИКО-ГЕОГРАФИЧЕСКАЯ ХАРАКТЕРИСТИКА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_Toc508360196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6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7" w:history="1">
        <w:r w:rsidR="00177770" w:rsidRPr="00790BD7">
          <w:rPr>
            <w:rStyle w:val="a3"/>
            <w:noProof/>
          </w:rPr>
          <w:t>ГОРОДА-КУРОРТА  КИСЛОВОДСКА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_Toc508360197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6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8" w:history="1">
        <w:r w:rsidR="00177770" w:rsidRPr="00790BD7">
          <w:rPr>
            <w:rStyle w:val="a3"/>
            <w:noProof/>
          </w:rPr>
          <w:t>4.РЕЗУЛЬТАТЫ  ИССЛЕДОВАНИЙ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_Toc508360198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8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199" w:history="1">
        <w:r w:rsidR="00177770" w:rsidRPr="00790BD7">
          <w:rPr>
            <w:rStyle w:val="a3"/>
            <w:noProof/>
          </w:rPr>
          <w:t>4.1. Картирование гнезд рыжих лесных муравьев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_Toc508360199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8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200" w:history="1">
        <w:r w:rsidR="00177770" w:rsidRPr="00790BD7">
          <w:rPr>
            <w:rStyle w:val="a3"/>
            <w:noProof/>
          </w:rPr>
          <w:t>4.2. Наблюдения за траекториями передвижения муравьев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_Toc508360200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12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202" w:history="1">
        <w:r w:rsidR="00177770" w:rsidRPr="00790BD7">
          <w:rPr>
            <w:rStyle w:val="a3"/>
            <w:noProof/>
          </w:rPr>
          <w:t>4.3. Плотность поселения муравьев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_Toc508360202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15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203" w:history="1">
        <w:r w:rsidR="00177770" w:rsidRPr="00790BD7">
          <w:rPr>
            <w:rStyle w:val="a3"/>
            <w:noProof/>
          </w:rPr>
          <w:t>4.4. Наблюдения  внегнездовой деятельности муравьев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_Toc508360203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15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204" w:history="1">
        <w:r w:rsidR="00177770" w:rsidRPr="00790BD7">
          <w:rPr>
            <w:rStyle w:val="a3"/>
            <w:noProof/>
          </w:rPr>
          <w:t>ВЫВОДЫ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_Toc508360204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18</w:t>
        </w:r>
        <w:r>
          <w:rPr>
            <w:rStyle w:val="a3"/>
            <w:noProof/>
          </w:rPr>
          <w:fldChar w:fldCharType="end"/>
        </w:r>
      </w:hyperlink>
    </w:p>
    <w:p w:rsidR="00177770" w:rsidRDefault="00FC61FF">
      <w:pPr>
        <w:pStyle w:val="14"/>
        <w:tabs>
          <w:tab w:val="right" w:leader="dot" w:pos="9246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508360205" w:history="1">
        <w:r w:rsidR="00177770" w:rsidRPr="00790BD7">
          <w:rPr>
            <w:rStyle w:val="a3"/>
            <w:noProof/>
          </w:rPr>
          <w:t>Приложения</w:t>
        </w:r>
        <w:r w:rsidR="00177770">
          <w:rPr>
            <w:noProof/>
            <w:webHidden/>
          </w:rPr>
          <w:tab/>
        </w:r>
        <w:r>
          <w:rPr>
            <w:rStyle w:val="a3"/>
            <w:noProof/>
          </w:rPr>
          <w:fldChar w:fldCharType="begin"/>
        </w:r>
        <w:r w:rsidR="00177770">
          <w:rPr>
            <w:noProof/>
            <w:webHidden/>
          </w:rPr>
          <w:instrText xml:space="preserve"> PAGEREF _Toc508360205 \h </w:instrText>
        </w:r>
        <w:r>
          <w:rPr>
            <w:rStyle w:val="a3"/>
            <w:noProof/>
          </w:rPr>
        </w:r>
        <w:r>
          <w:rPr>
            <w:rStyle w:val="a3"/>
            <w:noProof/>
          </w:rPr>
          <w:fldChar w:fldCharType="separate"/>
        </w:r>
        <w:r w:rsidR="00323CE2">
          <w:rPr>
            <w:noProof/>
            <w:webHidden/>
          </w:rPr>
          <w:t>23</w:t>
        </w:r>
        <w:r>
          <w:rPr>
            <w:rStyle w:val="a3"/>
            <w:noProof/>
          </w:rPr>
          <w:fldChar w:fldCharType="end"/>
        </w:r>
      </w:hyperlink>
    </w:p>
    <w:p w:rsidR="009D59D6" w:rsidRDefault="00FC61FF">
      <w:r>
        <w:fldChar w:fldCharType="end"/>
      </w: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9D59D6">
      <w:pPr>
        <w:pStyle w:val="1"/>
        <w:jc w:val="center"/>
        <w:rPr>
          <w:sz w:val="28"/>
        </w:rPr>
      </w:pPr>
    </w:p>
    <w:p w:rsidR="009D59D6" w:rsidRDefault="009D59D6" w:rsidP="007B4123">
      <w:pPr>
        <w:pStyle w:val="1"/>
        <w:rPr>
          <w:sz w:val="28"/>
        </w:rPr>
      </w:pPr>
    </w:p>
    <w:p w:rsidR="007B4123" w:rsidRDefault="007B4123" w:rsidP="007B4123"/>
    <w:p w:rsidR="00B77F9F" w:rsidRDefault="00B77F9F" w:rsidP="007B4123"/>
    <w:p w:rsidR="00B77F9F" w:rsidRDefault="00B77F9F" w:rsidP="007B4123"/>
    <w:p w:rsidR="00B77F9F" w:rsidRDefault="00B77F9F" w:rsidP="007B4123"/>
    <w:p w:rsidR="00B77F9F" w:rsidRDefault="00B77F9F" w:rsidP="007B4123"/>
    <w:p w:rsidR="007B4123" w:rsidRDefault="007B4123" w:rsidP="007B4123"/>
    <w:p w:rsidR="007B4123" w:rsidRDefault="007B4123" w:rsidP="007B4123"/>
    <w:p w:rsidR="007B4123" w:rsidRDefault="007B4123" w:rsidP="007B4123"/>
    <w:p w:rsidR="007B4123" w:rsidRDefault="007B4123" w:rsidP="007B4123"/>
    <w:p w:rsidR="007B4123" w:rsidRPr="007B4123" w:rsidRDefault="007B4123" w:rsidP="007B4123"/>
    <w:p w:rsidR="001E553F" w:rsidRPr="009D59D6" w:rsidRDefault="001E553F" w:rsidP="009D59D6">
      <w:pPr>
        <w:pStyle w:val="1"/>
        <w:jc w:val="center"/>
        <w:rPr>
          <w:sz w:val="28"/>
        </w:rPr>
      </w:pPr>
      <w:bookmarkStart w:id="0" w:name="_Toc508360193"/>
      <w:r w:rsidRPr="009D59D6">
        <w:rPr>
          <w:sz w:val="28"/>
        </w:rPr>
        <w:lastRenderedPageBreak/>
        <w:t>ВВЕДЕНИЕ</w:t>
      </w:r>
      <w:bookmarkEnd w:id="0"/>
    </w:p>
    <w:p w:rsidR="00030FAB" w:rsidRDefault="00030FAB" w:rsidP="0050142F">
      <w:pPr>
        <w:jc w:val="center"/>
        <w:rPr>
          <w:b/>
          <w:sz w:val="28"/>
          <w:szCs w:val="28"/>
        </w:rPr>
      </w:pPr>
    </w:p>
    <w:p w:rsidR="004300D3" w:rsidRPr="002E491F" w:rsidRDefault="002E491F" w:rsidP="002E491F">
      <w:pPr>
        <w:spacing w:line="360" w:lineRule="auto"/>
        <w:ind w:firstLine="708"/>
        <w:jc w:val="both"/>
        <w:rPr>
          <w:sz w:val="28"/>
          <w:szCs w:val="28"/>
        </w:rPr>
      </w:pPr>
      <w:r w:rsidRPr="002E491F">
        <w:rPr>
          <w:sz w:val="28"/>
          <w:szCs w:val="28"/>
        </w:rPr>
        <w:t>Вряд ли найде</w:t>
      </w:r>
      <w:r w:rsidR="004300D3" w:rsidRPr="002E491F">
        <w:rPr>
          <w:sz w:val="28"/>
          <w:szCs w:val="28"/>
        </w:rPr>
        <w:t>тся человек, которых хоть раз не останавливался возле муравейника</w:t>
      </w:r>
      <w:r w:rsidRPr="002E491F">
        <w:rPr>
          <w:sz w:val="28"/>
          <w:szCs w:val="28"/>
        </w:rPr>
        <w:t>.</w:t>
      </w:r>
    </w:p>
    <w:p w:rsidR="002E491F" w:rsidRDefault="004300D3" w:rsidP="002E491F">
      <w:pPr>
        <w:spacing w:line="360" w:lineRule="auto"/>
        <w:ind w:firstLine="708"/>
        <w:jc w:val="both"/>
        <w:rPr>
          <w:sz w:val="28"/>
          <w:szCs w:val="28"/>
        </w:rPr>
      </w:pPr>
      <w:r w:rsidRPr="002E491F">
        <w:rPr>
          <w:sz w:val="28"/>
          <w:szCs w:val="28"/>
        </w:rPr>
        <w:t xml:space="preserve">Дистанция, разделяющая нас, огромна. Заботы этих хлопотливых существ могут показаться </w:t>
      </w:r>
      <w:r w:rsidR="002E491F" w:rsidRPr="002E491F">
        <w:rPr>
          <w:sz w:val="28"/>
          <w:szCs w:val="28"/>
        </w:rPr>
        <w:t xml:space="preserve"> </w:t>
      </w:r>
      <w:r w:rsidRPr="002E491F">
        <w:rPr>
          <w:sz w:val="28"/>
          <w:szCs w:val="28"/>
        </w:rPr>
        <w:t>некоторым просто недостойным серь</w:t>
      </w:r>
      <w:r w:rsidR="002E491F" w:rsidRPr="002E491F">
        <w:rPr>
          <w:sz w:val="28"/>
          <w:szCs w:val="28"/>
        </w:rPr>
        <w:t>е</w:t>
      </w:r>
      <w:r w:rsidRPr="002E491F">
        <w:rPr>
          <w:sz w:val="28"/>
          <w:szCs w:val="28"/>
        </w:rPr>
        <w:t xml:space="preserve">зного разговора. Но есть в этих заботах нечто такое, что </w:t>
      </w:r>
      <w:r w:rsidR="002E491F" w:rsidRPr="002E491F">
        <w:rPr>
          <w:sz w:val="28"/>
          <w:szCs w:val="28"/>
        </w:rPr>
        <w:t xml:space="preserve"> </w:t>
      </w:r>
      <w:r w:rsidRPr="002E491F">
        <w:rPr>
          <w:sz w:val="28"/>
          <w:szCs w:val="28"/>
        </w:rPr>
        <w:t xml:space="preserve">заставляет посмотреть на братьев наших меньших внимательнее и с уважением. </w:t>
      </w:r>
    </w:p>
    <w:p w:rsidR="004300D3" w:rsidRPr="002E491F" w:rsidRDefault="004300D3" w:rsidP="002E491F">
      <w:pPr>
        <w:spacing w:line="360" w:lineRule="auto"/>
        <w:ind w:firstLine="708"/>
        <w:jc w:val="both"/>
        <w:rPr>
          <w:sz w:val="28"/>
          <w:szCs w:val="28"/>
        </w:rPr>
      </w:pPr>
      <w:r w:rsidRPr="002E491F">
        <w:rPr>
          <w:sz w:val="28"/>
          <w:szCs w:val="28"/>
        </w:rPr>
        <w:t xml:space="preserve">Во многих их </w:t>
      </w:r>
      <w:r w:rsidR="002E491F">
        <w:rPr>
          <w:sz w:val="28"/>
          <w:szCs w:val="28"/>
        </w:rPr>
        <w:t xml:space="preserve"> </w:t>
      </w:r>
      <w:r w:rsidRPr="002E491F">
        <w:rPr>
          <w:sz w:val="28"/>
          <w:szCs w:val="28"/>
        </w:rPr>
        <w:t>действиях мы можем найти какое</w:t>
      </w:r>
      <w:r w:rsidR="002E491F" w:rsidRPr="002E491F">
        <w:rPr>
          <w:sz w:val="28"/>
          <w:szCs w:val="28"/>
        </w:rPr>
        <w:t xml:space="preserve"> - </w:t>
      </w:r>
      <w:r w:rsidRPr="002E491F">
        <w:rPr>
          <w:sz w:val="28"/>
          <w:szCs w:val="28"/>
        </w:rPr>
        <w:t>то подобие наших собственных дел и проблем</w:t>
      </w:r>
      <w:proofErr w:type="gramStart"/>
      <w:r w:rsidR="002E491F" w:rsidRPr="002E491F">
        <w:rPr>
          <w:sz w:val="28"/>
          <w:szCs w:val="28"/>
        </w:rPr>
        <w:t xml:space="preserve"> .</w:t>
      </w:r>
      <w:proofErr w:type="gramEnd"/>
      <w:r w:rsidR="002E491F" w:rsidRPr="002E491F">
        <w:rPr>
          <w:sz w:val="28"/>
          <w:szCs w:val="28"/>
        </w:rPr>
        <w:t xml:space="preserve"> </w:t>
      </w:r>
      <w:r w:rsidRPr="002E491F">
        <w:rPr>
          <w:sz w:val="28"/>
          <w:szCs w:val="28"/>
        </w:rPr>
        <w:t xml:space="preserve">В настоящее </w:t>
      </w:r>
      <w:r w:rsidR="002E491F" w:rsidRPr="002E491F">
        <w:rPr>
          <w:sz w:val="28"/>
          <w:szCs w:val="28"/>
        </w:rPr>
        <w:t xml:space="preserve"> </w:t>
      </w:r>
      <w:r w:rsidRPr="002E491F">
        <w:rPr>
          <w:sz w:val="28"/>
          <w:szCs w:val="28"/>
        </w:rPr>
        <w:t>время насчитывается около 10000 видов муравь</w:t>
      </w:r>
      <w:r w:rsidR="002E491F" w:rsidRPr="002E491F">
        <w:rPr>
          <w:sz w:val="28"/>
          <w:szCs w:val="28"/>
        </w:rPr>
        <w:t>е</w:t>
      </w:r>
      <w:r w:rsidRPr="002E491F">
        <w:rPr>
          <w:sz w:val="28"/>
          <w:szCs w:val="28"/>
        </w:rPr>
        <w:t>в</w:t>
      </w:r>
      <w:r w:rsidR="002E491F">
        <w:rPr>
          <w:sz w:val="28"/>
          <w:szCs w:val="28"/>
        </w:rPr>
        <w:t>.</w:t>
      </w:r>
    </w:p>
    <w:p w:rsidR="001E553F" w:rsidRPr="003C1C02" w:rsidRDefault="0014050B" w:rsidP="0014050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На территории города Кисловодска </w:t>
      </w:r>
      <w:r w:rsidR="001E553F" w:rsidRPr="003C1C02">
        <w:rPr>
          <w:sz w:val="28"/>
        </w:rPr>
        <w:t>распространенным видом являются рыжие лесные муравьи (</w:t>
      </w:r>
      <w:r w:rsidR="00B21642">
        <w:rPr>
          <w:i/>
          <w:sz w:val="28"/>
          <w:lang w:val="en-US"/>
        </w:rPr>
        <w:t>Formica</w:t>
      </w:r>
      <w:r w:rsidR="00B21642" w:rsidRPr="00B21642">
        <w:rPr>
          <w:i/>
          <w:sz w:val="28"/>
        </w:rPr>
        <w:t xml:space="preserve"> </w:t>
      </w:r>
      <w:proofErr w:type="spellStart"/>
      <w:r w:rsidR="00B21642">
        <w:rPr>
          <w:i/>
          <w:sz w:val="28"/>
          <w:lang w:val="en-US"/>
        </w:rPr>
        <w:t>rufa</w:t>
      </w:r>
      <w:proofErr w:type="spellEnd"/>
      <w:r w:rsidR="001E553F" w:rsidRPr="003C1C02">
        <w:rPr>
          <w:i/>
          <w:sz w:val="28"/>
        </w:rPr>
        <w:t>)</w:t>
      </w:r>
      <w:r w:rsidR="001E553F" w:rsidRPr="003C1C02">
        <w:rPr>
          <w:sz w:val="28"/>
        </w:rPr>
        <w:t>.</w:t>
      </w:r>
    </w:p>
    <w:p w:rsidR="00604627" w:rsidRPr="00177770" w:rsidRDefault="001E553F" w:rsidP="0014050B">
      <w:pPr>
        <w:spacing w:line="360" w:lineRule="auto"/>
        <w:ind w:firstLine="709"/>
        <w:jc w:val="both"/>
        <w:rPr>
          <w:sz w:val="28"/>
          <w:szCs w:val="28"/>
        </w:rPr>
      </w:pPr>
      <w:r w:rsidRPr="00177770">
        <w:rPr>
          <w:b/>
          <w:sz w:val="28"/>
          <w:szCs w:val="28"/>
        </w:rPr>
        <w:t>Актуальность</w:t>
      </w:r>
      <w:r w:rsidRPr="00177770">
        <w:rPr>
          <w:sz w:val="28"/>
          <w:szCs w:val="28"/>
        </w:rPr>
        <w:t xml:space="preserve"> </w:t>
      </w:r>
      <w:r w:rsidR="0014050B" w:rsidRPr="00177770">
        <w:rPr>
          <w:sz w:val="28"/>
          <w:szCs w:val="28"/>
        </w:rPr>
        <w:t xml:space="preserve">нашей работы </w:t>
      </w:r>
      <w:r w:rsidRPr="00177770">
        <w:rPr>
          <w:sz w:val="28"/>
          <w:szCs w:val="28"/>
        </w:rPr>
        <w:t xml:space="preserve">в том, что численность муравьев на единицу площади в </w:t>
      </w:r>
      <w:r w:rsidR="007B4123" w:rsidRPr="00177770">
        <w:rPr>
          <w:sz w:val="28"/>
          <w:szCs w:val="28"/>
        </w:rPr>
        <w:t xml:space="preserve">парках, скверах, </w:t>
      </w:r>
      <w:r w:rsidRPr="00177770">
        <w:rPr>
          <w:sz w:val="28"/>
          <w:szCs w:val="28"/>
        </w:rPr>
        <w:t>лесах очень велика, поэтому они оказывают существенное влияние на лесную экос</w:t>
      </w:r>
      <w:r w:rsidR="0014050B" w:rsidRPr="00177770">
        <w:rPr>
          <w:sz w:val="28"/>
          <w:szCs w:val="28"/>
        </w:rPr>
        <w:t>истему. М</w:t>
      </w:r>
      <w:r w:rsidRPr="00177770">
        <w:rPr>
          <w:sz w:val="28"/>
          <w:szCs w:val="28"/>
        </w:rPr>
        <w:t>уравьи играют в биоцено</w:t>
      </w:r>
      <w:r w:rsidR="000557ED" w:rsidRPr="00177770">
        <w:rPr>
          <w:sz w:val="28"/>
          <w:szCs w:val="28"/>
        </w:rPr>
        <w:t>зах огромную положительную роль,</w:t>
      </w:r>
      <w:r w:rsidRPr="00177770">
        <w:rPr>
          <w:sz w:val="28"/>
          <w:szCs w:val="28"/>
        </w:rPr>
        <w:t xml:space="preserve"> </w:t>
      </w:r>
      <w:r w:rsidR="000557ED" w:rsidRPr="00177770">
        <w:rPr>
          <w:sz w:val="28"/>
          <w:szCs w:val="28"/>
        </w:rPr>
        <w:t xml:space="preserve">испытывая </w:t>
      </w:r>
      <w:r w:rsidR="0014050B" w:rsidRPr="00177770">
        <w:rPr>
          <w:sz w:val="28"/>
          <w:szCs w:val="28"/>
        </w:rPr>
        <w:t xml:space="preserve">при этом  большой антропогенный прессинг. </w:t>
      </w:r>
      <w:r w:rsidR="000557ED" w:rsidRPr="00177770">
        <w:rPr>
          <w:sz w:val="28"/>
          <w:szCs w:val="28"/>
        </w:rPr>
        <w:t xml:space="preserve">Необходимо  </w:t>
      </w:r>
      <w:r w:rsidR="0014050B" w:rsidRPr="00177770">
        <w:rPr>
          <w:sz w:val="28"/>
          <w:szCs w:val="28"/>
        </w:rPr>
        <w:t xml:space="preserve">охранять муравейники от деятельности человека.  </w:t>
      </w:r>
      <w:r w:rsidR="00604627" w:rsidRPr="00177770">
        <w:rPr>
          <w:rFonts w:ascii="Times New Roman CYR" w:hAnsi="Times New Roman CYR" w:cs="Times New Roman CYR"/>
          <w:sz w:val="28"/>
          <w:szCs w:val="28"/>
        </w:rPr>
        <w:t>Муравейники массово гибнут при рубках леса, их варварски разоряют безграмотные туристы. Вокруг населенных пунктов, вдоль дорог и туристских маршрутов, в зонах массового отдыха муравьиных гнезд становится все меньше и меньше. Если дело так пойдет и дальше, то вскоре нужно будет думать не о расселении муравьев (расселять будет нечего), а об их занесении в Красную книгу.</w:t>
      </w:r>
    </w:p>
    <w:p w:rsidR="001E553F" w:rsidRPr="003C1C02" w:rsidRDefault="001E553F" w:rsidP="0014050B">
      <w:pPr>
        <w:spacing w:line="360" w:lineRule="auto"/>
        <w:ind w:firstLine="709"/>
        <w:jc w:val="both"/>
        <w:rPr>
          <w:sz w:val="28"/>
        </w:rPr>
      </w:pPr>
      <w:r w:rsidRPr="003C1C02">
        <w:rPr>
          <w:b/>
          <w:sz w:val="28"/>
        </w:rPr>
        <w:t>Объект исследования</w:t>
      </w:r>
      <w:r w:rsidRPr="003C1C02">
        <w:rPr>
          <w:sz w:val="28"/>
        </w:rPr>
        <w:t>: рыжие лесные муравьи (</w:t>
      </w:r>
      <w:r w:rsidR="00B21642">
        <w:rPr>
          <w:i/>
          <w:sz w:val="28"/>
          <w:lang w:val="en-US"/>
        </w:rPr>
        <w:t>Formica</w:t>
      </w:r>
      <w:r w:rsidR="00B21642" w:rsidRPr="00B21642">
        <w:rPr>
          <w:i/>
          <w:sz w:val="28"/>
        </w:rPr>
        <w:t xml:space="preserve"> </w:t>
      </w:r>
      <w:proofErr w:type="spellStart"/>
      <w:r w:rsidR="00B21642">
        <w:rPr>
          <w:i/>
          <w:sz w:val="28"/>
          <w:lang w:val="en-US"/>
        </w:rPr>
        <w:t>rufa</w:t>
      </w:r>
      <w:proofErr w:type="spellEnd"/>
      <w:r w:rsidRPr="003C1C02">
        <w:rPr>
          <w:sz w:val="28"/>
        </w:rPr>
        <w:t xml:space="preserve">). </w:t>
      </w:r>
    </w:p>
    <w:p w:rsidR="001E553F" w:rsidRPr="003C1C02" w:rsidRDefault="001E553F" w:rsidP="0014050B">
      <w:pPr>
        <w:spacing w:line="360" w:lineRule="auto"/>
        <w:ind w:firstLine="709"/>
        <w:jc w:val="both"/>
        <w:rPr>
          <w:sz w:val="28"/>
        </w:rPr>
      </w:pPr>
      <w:r w:rsidRPr="003C1C02">
        <w:rPr>
          <w:b/>
          <w:sz w:val="28"/>
        </w:rPr>
        <w:t>Цель работы</w:t>
      </w:r>
      <w:r w:rsidRPr="003C1C02">
        <w:rPr>
          <w:sz w:val="28"/>
        </w:rPr>
        <w:t>: изучить характер поселений рыж</w:t>
      </w:r>
      <w:r w:rsidR="003C3E8B">
        <w:rPr>
          <w:sz w:val="28"/>
        </w:rPr>
        <w:t xml:space="preserve">его лесного муравья на пришкольной территории </w:t>
      </w:r>
      <w:r w:rsidRPr="003C1C02">
        <w:rPr>
          <w:sz w:val="28"/>
        </w:rPr>
        <w:t>и</w:t>
      </w:r>
      <w:r w:rsidR="003C3E8B">
        <w:rPr>
          <w:sz w:val="28"/>
        </w:rPr>
        <w:t xml:space="preserve">  провести  оценку  состояния  природной среды  данного участка. </w:t>
      </w:r>
    </w:p>
    <w:p w:rsidR="001E553F" w:rsidRPr="003C1C02" w:rsidRDefault="001E553F" w:rsidP="0014050B">
      <w:pPr>
        <w:spacing w:line="360" w:lineRule="auto"/>
        <w:ind w:firstLine="709"/>
        <w:jc w:val="both"/>
        <w:rPr>
          <w:sz w:val="28"/>
        </w:rPr>
      </w:pPr>
      <w:r w:rsidRPr="003C1C02">
        <w:rPr>
          <w:b/>
          <w:sz w:val="28"/>
        </w:rPr>
        <w:t>Задачи</w:t>
      </w:r>
      <w:r w:rsidRPr="003C1C02">
        <w:rPr>
          <w:sz w:val="28"/>
        </w:rPr>
        <w:t>:</w:t>
      </w:r>
    </w:p>
    <w:p w:rsidR="001E553F" w:rsidRPr="003C1C02" w:rsidRDefault="000557ED" w:rsidP="001405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 xml:space="preserve">Провести </w:t>
      </w:r>
      <w:r w:rsidR="001E553F" w:rsidRPr="003C1C02">
        <w:rPr>
          <w:sz w:val="28"/>
        </w:rPr>
        <w:t>картирование гнезд рыжих лесных муравьев</w:t>
      </w:r>
      <w:r w:rsidRPr="003C1C02">
        <w:rPr>
          <w:sz w:val="28"/>
        </w:rPr>
        <w:t>,</w:t>
      </w:r>
    </w:p>
    <w:p w:rsidR="001E553F" w:rsidRPr="003C1C02" w:rsidRDefault="000557ED" w:rsidP="001405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lastRenderedPageBreak/>
        <w:t xml:space="preserve">Определить  </w:t>
      </w:r>
      <w:r w:rsidR="001E553F" w:rsidRPr="003C1C02">
        <w:rPr>
          <w:sz w:val="28"/>
        </w:rPr>
        <w:t>плотность распределения муравьев на изучаемой территории</w:t>
      </w:r>
      <w:r w:rsidRPr="003C1C02">
        <w:rPr>
          <w:sz w:val="28"/>
        </w:rPr>
        <w:t>,</w:t>
      </w:r>
    </w:p>
    <w:p w:rsidR="001E553F" w:rsidRPr="003C1C02" w:rsidRDefault="000557ED" w:rsidP="001405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 xml:space="preserve">Провести </w:t>
      </w:r>
      <w:r w:rsidR="00030FAB" w:rsidRPr="003C1C02">
        <w:rPr>
          <w:sz w:val="28"/>
        </w:rPr>
        <w:t>наблюдения</w:t>
      </w:r>
      <w:r w:rsidR="001E553F" w:rsidRPr="003C1C02">
        <w:rPr>
          <w:sz w:val="28"/>
        </w:rPr>
        <w:t xml:space="preserve"> по изучению </w:t>
      </w:r>
      <w:proofErr w:type="spellStart"/>
      <w:r w:rsidR="001E553F" w:rsidRPr="003C1C02">
        <w:rPr>
          <w:sz w:val="28"/>
        </w:rPr>
        <w:t>внегнездовой</w:t>
      </w:r>
      <w:proofErr w:type="spellEnd"/>
      <w:r w:rsidR="001E553F" w:rsidRPr="003C1C02">
        <w:rPr>
          <w:sz w:val="28"/>
        </w:rPr>
        <w:t xml:space="preserve"> деятельности муравьев</w:t>
      </w:r>
      <w:r w:rsidRPr="003C1C02">
        <w:rPr>
          <w:sz w:val="28"/>
        </w:rPr>
        <w:t>,</w:t>
      </w:r>
    </w:p>
    <w:p w:rsidR="00177770" w:rsidRPr="002E491F" w:rsidRDefault="000557ED" w:rsidP="002E491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 xml:space="preserve">Выявить </w:t>
      </w:r>
      <w:r w:rsidR="001E553F" w:rsidRPr="003C1C02">
        <w:rPr>
          <w:sz w:val="28"/>
        </w:rPr>
        <w:t xml:space="preserve">роль муравьев в экосистеме </w:t>
      </w:r>
      <w:r w:rsidR="00030FAB" w:rsidRPr="003C1C02">
        <w:rPr>
          <w:sz w:val="28"/>
        </w:rPr>
        <w:t>школьного парка</w:t>
      </w:r>
      <w:r w:rsidR="001E553F" w:rsidRPr="003C1C02">
        <w:rPr>
          <w:sz w:val="28"/>
        </w:rPr>
        <w:t xml:space="preserve"> и предложить рекомендации по их охране.</w:t>
      </w:r>
    </w:p>
    <w:p w:rsidR="00030FAB" w:rsidRPr="009D59D6" w:rsidRDefault="009D59D6" w:rsidP="009D59D6">
      <w:pPr>
        <w:pStyle w:val="1"/>
        <w:jc w:val="center"/>
        <w:rPr>
          <w:sz w:val="22"/>
          <w:szCs w:val="24"/>
        </w:rPr>
      </w:pPr>
      <w:bookmarkStart w:id="1" w:name="_Toc508360194"/>
      <w:r w:rsidRPr="009D59D6">
        <w:rPr>
          <w:sz w:val="28"/>
        </w:rPr>
        <w:t>1.</w:t>
      </w:r>
      <w:r w:rsidR="00030FAB" w:rsidRPr="009D59D6">
        <w:rPr>
          <w:sz w:val="28"/>
        </w:rPr>
        <w:t>Обзор литературы</w:t>
      </w:r>
      <w:bookmarkEnd w:id="1"/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</w:p>
    <w:p w:rsidR="00030FAB" w:rsidRPr="003C1C02" w:rsidRDefault="00030FAB" w:rsidP="000557ED">
      <w:pPr>
        <w:spacing w:line="360" w:lineRule="auto"/>
        <w:ind w:firstLine="708"/>
        <w:jc w:val="both"/>
        <w:rPr>
          <w:sz w:val="28"/>
        </w:rPr>
      </w:pPr>
      <w:r w:rsidRPr="003C1C02">
        <w:rPr>
          <w:sz w:val="28"/>
        </w:rPr>
        <w:t xml:space="preserve">Первые упоминания о муравьях России, содержатся в работах </w:t>
      </w:r>
      <w:proofErr w:type="spellStart"/>
      <w:r w:rsidRPr="003C1C02">
        <w:rPr>
          <w:sz w:val="28"/>
        </w:rPr>
        <w:t>Майра</w:t>
      </w:r>
      <w:proofErr w:type="spellEnd"/>
      <w:r w:rsidRPr="003C1C02">
        <w:rPr>
          <w:sz w:val="28"/>
        </w:rPr>
        <w:t xml:space="preserve"> (1877). Им приводятся виды из Сибири, юга России, Кавказа, Крыма, Туркестана. В работе Н.В. Насонова (1889) приводятся первые научные, а не натуралистические наблюдения. В начале XX века опубликован классический труд Г.М. Рузского в 2</w:t>
      </w:r>
      <w:r w:rsidRPr="003C1C02">
        <w:rPr>
          <w:sz w:val="28"/>
          <w:vertAlign w:val="superscript"/>
        </w:rPr>
        <w:t>х</w:t>
      </w:r>
      <w:r w:rsidRPr="003C1C02">
        <w:rPr>
          <w:sz w:val="28"/>
        </w:rPr>
        <w:t xml:space="preserve"> частях (1905, 1907), посвященный </w:t>
      </w:r>
      <w:proofErr w:type="spellStart"/>
      <w:r w:rsidRPr="003C1C02">
        <w:rPr>
          <w:sz w:val="28"/>
        </w:rPr>
        <w:t>мирмекофауне</w:t>
      </w:r>
      <w:proofErr w:type="spellEnd"/>
      <w:r w:rsidRPr="003C1C02">
        <w:rPr>
          <w:sz w:val="28"/>
        </w:rPr>
        <w:t xml:space="preserve"> России. В этой работе обобщены многолетние экспедиции (1892-1905 гг.), даются первые фаунистические списки муравьев Ставропольского края, Ростовской области, Калмыкии (в современных границах). В 1968 году вышла в свет работа К.В. </w:t>
      </w:r>
      <w:proofErr w:type="spellStart"/>
      <w:r w:rsidRPr="003C1C02">
        <w:rPr>
          <w:sz w:val="28"/>
        </w:rPr>
        <w:t>Арнольди</w:t>
      </w:r>
      <w:proofErr w:type="spellEnd"/>
      <w:r w:rsidRPr="003C1C02">
        <w:rPr>
          <w:sz w:val="28"/>
        </w:rPr>
        <w:t xml:space="preserve">, посвященная </w:t>
      </w:r>
      <w:proofErr w:type="spellStart"/>
      <w:r w:rsidRPr="003C1C02">
        <w:rPr>
          <w:sz w:val="28"/>
        </w:rPr>
        <w:t>мирмекофауне</w:t>
      </w:r>
      <w:proofErr w:type="spellEnd"/>
      <w:r w:rsidRPr="003C1C02">
        <w:rPr>
          <w:sz w:val="28"/>
        </w:rPr>
        <w:t xml:space="preserve"> Русской равнины. Как следует из анализа литературных источников, юг России изучен </w:t>
      </w:r>
      <w:proofErr w:type="spellStart"/>
      <w:r w:rsidRPr="003C1C02">
        <w:rPr>
          <w:sz w:val="28"/>
        </w:rPr>
        <w:t>мирмеколагами</w:t>
      </w:r>
      <w:proofErr w:type="spellEnd"/>
      <w:r w:rsidRPr="003C1C02">
        <w:rPr>
          <w:sz w:val="28"/>
        </w:rPr>
        <w:t xml:space="preserve"> слабо. По муравьям Нижнего Поволжья наиболее полная работа (Гребенников, Дубовиков, 2002). По </w:t>
      </w:r>
      <w:proofErr w:type="spellStart"/>
      <w:r w:rsidRPr="003C1C02">
        <w:rPr>
          <w:sz w:val="28"/>
        </w:rPr>
        <w:t>мирмекофауне</w:t>
      </w:r>
      <w:proofErr w:type="spellEnd"/>
      <w:r w:rsidRPr="003C1C02">
        <w:rPr>
          <w:sz w:val="28"/>
        </w:rPr>
        <w:t xml:space="preserve"> Ставропольского края работы </w:t>
      </w:r>
      <w:proofErr w:type="spellStart"/>
      <w:r w:rsidRPr="003C1C02">
        <w:rPr>
          <w:sz w:val="28"/>
        </w:rPr>
        <w:t>Сигида</w:t>
      </w:r>
      <w:proofErr w:type="spellEnd"/>
      <w:r w:rsidRPr="003C1C02">
        <w:rPr>
          <w:sz w:val="28"/>
        </w:rPr>
        <w:t xml:space="preserve">, </w:t>
      </w:r>
      <w:proofErr w:type="spellStart"/>
      <w:r w:rsidRPr="003C1C02">
        <w:rPr>
          <w:sz w:val="28"/>
        </w:rPr>
        <w:t>Сарапий</w:t>
      </w:r>
      <w:proofErr w:type="spellEnd"/>
      <w:r w:rsidRPr="003C1C02">
        <w:rPr>
          <w:sz w:val="28"/>
        </w:rPr>
        <w:t xml:space="preserve">, </w:t>
      </w:r>
      <w:proofErr w:type="spellStart"/>
      <w:r w:rsidRPr="003C1C02">
        <w:rPr>
          <w:sz w:val="28"/>
        </w:rPr>
        <w:t>Дуденко</w:t>
      </w:r>
      <w:proofErr w:type="spellEnd"/>
      <w:r w:rsidRPr="003C1C02">
        <w:rPr>
          <w:sz w:val="28"/>
        </w:rPr>
        <w:t xml:space="preserve">, 2000, </w:t>
      </w:r>
      <w:proofErr w:type="spellStart"/>
      <w:r w:rsidRPr="003C1C02">
        <w:rPr>
          <w:sz w:val="28"/>
        </w:rPr>
        <w:t>Сарипий</w:t>
      </w:r>
      <w:proofErr w:type="spellEnd"/>
      <w:r w:rsidRPr="003C1C02">
        <w:rPr>
          <w:sz w:val="28"/>
        </w:rPr>
        <w:t xml:space="preserve">, </w:t>
      </w:r>
      <w:proofErr w:type="spellStart"/>
      <w:r w:rsidRPr="003C1C02">
        <w:rPr>
          <w:sz w:val="28"/>
        </w:rPr>
        <w:t>Сигида</w:t>
      </w:r>
      <w:proofErr w:type="spellEnd"/>
      <w:r w:rsidRPr="003C1C02">
        <w:rPr>
          <w:sz w:val="28"/>
        </w:rPr>
        <w:t xml:space="preserve">, 2002 и наши работы которые перечислены выше. Работы по Калмыкии: </w:t>
      </w:r>
      <w:proofErr w:type="spellStart"/>
      <w:r w:rsidRPr="003C1C02">
        <w:rPr>
          <w:sz w:val="28"/>
        </w:rPr>
        <w:t>Савранская</w:t>
      </w:r>
      <w:proofErr w:type="spellEnd"/>
      <w:r w:rsidRPr="003C1C02">
        <w:rPr>
          <w:sz w:val="28"/>
        </w:rPr>
        <w:t xml:space="preserve"> (2002, 2004).      </w:t>
      </w:r>
    </w:p>
    <w:p w:rsidR="00030FAB" w:rsidRPr="003C1C02" w:rsidRDefault="00030FAB" w:rsidP="00030FAB">
      <w:pPr>
        <w:spacing w:line="360" w:lineRule="auto"/>
        <w:jc w:val="both"/>
        <w:rPr>
          <w:sz w:val="28"/>
          <w:szCs w:val="28"/>
        </w:rPr>
      </w:pPr>
      <w:r w:rsidRPr="003C1C02">
        <w:rPr>
          <w:sz w:val="28"/>
        </w:rPr>
        <w:tab/>
        <w:t>Изучение проблем биологического разнообразия и его сохранения при антропогенном изменении среды относится к числу актуальных задач современной биологии и экологии</w:t>
      </w:r>
      <w:r w:rsidRPr="003C1C02">
        <w:rPr>
          <w:noProof/>
          <w:sz w:val="28"/>
        </w:rPr>
        <w:t>.</w:t>
      </w:r>
      <w:r w:rsidRPr="003C1C02">
        <w:rPr>
          <w:sz w:val="28"/>
        </w:rPr>
        <w:t xml:space="preserve"> Данная проблема не сводится к сохранению лишь редких и исчезающих видов, характеризующихся большей уязвимостью</w:t>
      </w:r>
      <w:r w:rsidRPr="003C1C02">
        <w:rPr>
          <w:noProof/>
          <w:sz w:val="28"/>
        </w:rPr>
        <w:t xml:space="preserve">. </w:t>
      </w:r>
      <w:r w:rsidRPr="003C1C02">
        <w:rPr>
          <w:sz w:val="28"/>
        </w:rPr>
        <w:t xml:space="preserve">Массовые виды не гарантированы от вымирания, которое начинается с гибели отдельных локальных популяций. Для </w:t>
      </w:r>
      <w:r w:rsidRPr="003C1C02">
        <w:rPr>
          <w:sz w:val="28"/>
        </w:rPr>
        <w:lastRenderedPageBreak/>
        <w:t>мониторинга биологического разнообразия и жизнеспособности видов, дан</w:t>
      </w:r>
      <w:r w:rsidRPr="003C1C02">
        <w:rPr>
          <w:sz w:val="28"/>
        </w:rPr>
        <w:softHyphen/>
        <w:t xml:space="preserve">ные о переходе в </w:t>
      </w:r>
      <w:r w:rsidRPr="003C1C02">
        <w:rPr>
          <w:sz w:val="28"/>
          <w:szCs w:val="28"/>
        </w:rPr>
        <w:t>разряд редких исходно массовых видов даже более информативны (Пушкин, 2004).</w:t>
      </w:r>
    </w:p>
    <w:p w:rsidR="00030FAB" w:rsidRPr="003C1C02" w:rsidRDefault="00030FAB" w:rsidP="00030FAB">
      <w:pPr>
        <w:pStyle w:val="af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C1C02">
        <w:rPr>
          <w:rFonts w:ascii="Times New Roman" w:hAnsi="Times New Roman"/>
          <w:sz w:val="28"/>
          <w:szCs w:val="28"/>
          <w:lang w:val="ru-RU"/>
        </w:rPr>
        <w:t>Общей специфической чертой биологических объектов является их реагирование на интегральное "качество среды". Именно поэтому различные живые организмы можно использовать для общего тестирования состояния среды (Пушкин, 2003).</w:t>
      </w:r>
    </w:p>
    <w:p w:rsidR="00030FAB" w:rsidRPr="003C1C02" w:rsidRDefault="00030FAB" w:rsidP="00030FAB">
      <w:pPr>
        <w:spacing w:line="360" w:lineRule="auto"/>
        <w:ind w:firstLine="720"/>
        <w:jc w:val="both"/>
        <w:rPr>
          <w:sz w:val="28"/>
        </w:rPr>
      </w:pPr>
      <w:r w:rsidRPr="003C1C02">
        <w:rPr>
          <w:sz w:val="28"/>
          <w:szCs w:val="28"/>
        </w:rPr>
        <w:t>В исследованиях по биологическому разнообразию мало места зани</w:t>
      </w:r>
      <w:r w:rsidRPr="003C1C02">
        <w:rPr>
          <w:sz w:val="28"/>
          <w:szCs w:val="28"/>
        </w:rPr>
        <w:softHyphen/>
        <w:t xml:space="preserve">мают социальные насекомые и </w:t>
      </w:r>
      <w:proofErr w:type="spellStart"/>
      <w:r w:rsidRPr="003C1C02">
        <w:rPr>
          <w:sz w:val="28"/>
          <w:szCs w:val="28"/>
        </w:rPr>
        <w:t>биосоциальные</w:t>
      </w:r>
      <w:proofErr w:type="spellEnd"/>
      <w:r w:rsidRPr="003C1C02">
        <w:rPr>
          <w:sz w:val="28"/>
          <w:szCs w:val="28"/>
        </w:rPr>
        <w:t xml:space="preserve"> аспекты</w:t>
      </w:r>
      <w:r w:rsidR="00090941" w:rsidRPr="003C1C02">
        <w:rPr>
          <w:sz w:val="28"/>
          <w:szCs w:val="28"/>
        </w:rPr>
        <w:t>,</w:t>
      </w:r>
      <w:r w:rsidRPr="003C1C02">
        <w:rPr>
          <w:sz w:val="28"/>
        </w:rPr>
        <w:t xml:space="preserve"> хотя соци</w:t>
      </w:r>
      <w:r w:rsidRPr="003C1C02">
        <w:rPr>
          <w:sz w:val="28"/>
        </w:rPr>
        <w:softHyphen/>
        <w:t>альные насекомые играют важную роль в жизни наземных экосистем, а в тропических и субтропических лесных сообществах они составляют до</w:t>
      </w:r>
      <w:r w:rsidRPr="003C1C02">
        <w:rPr>
          <w:noProof/>
          <w:sz w:val="28"/>
        </w:rPr>
        <w:t xml:space="preserve"> 50%</w:t>
      </w:r>
      <w:r w:rsidRPr="003C1C02">
        <w:rPr>
          <w:sz w:val="28"/>
        </w:rPr>
        <w:t xml:space="preserve"> и более всей биомассы беспозвоночных</w:t>
      </w:r>
      <w:r w:rsidRPr="003C1C02">
        <w:rPr>
          <w:noProof/>
          <w:sz w:val="28"/>
        </w:rPr>
        <w:t>.</w:t>
      </w:r>
      <w:r w:rsidRPr="003C1C02">
        <w:rPr>
          <w:sz w:val="28"/>
        </w:rPr>
        <w:t xml:space="preserve"> Социальные насекомые (муравьи, термиты, пчели</w:t>
      </w:r>
      <w:r w:rsidRPr="003C1C02">
        <w:rPr>
          <w:sz w:val="28"/>
        </w:rPr>
        <w:softHyphen/>
        <w:t>ные, осы), поддерживая само существование этих лесов</w:t>
      </w:r>
      <w:r w:rsidRPr="003C1C02">
        <w:rPr>
          <w:noProof/>
          <w:sz w:val="28"/>
        </w:rPr>
        <w:t xml:space="preserve"> </w:t>
      </w:r>
      <w:r w:rsidRPr="003C1C02">
        <w:rPr>
          <w:sz w:val="28"/>
        </w:rPr>
        <w:t>и оказывая существенное воздействие на разнообразие других организмов</w:t>
      </w:r>
      <w:r w:rsidRPr="003C1C02">
        <w:rPr>
          <w:noProof/>
          <w:sz w:val="28"/>
        </w:rPr>
        <w:t>,</w:t>
      </w:r>
      <w:r w:rsidRPr="003C1C02">
        <w:rPr>
          <w:sz w:val="28"/>
        </w:rPr>
        <w:t xml:space="preserve"> сами составляют ничтожную часть видового пула насекомых, что, по-видимому, можно рассматривать как одно из следствий социального образа жизни. Влияние уровней развития </w:t>
      </w:r>
      <w:proofErr w:type="spellStart"/>
      <w:r w:rsidRPr="003C1C02">
        <w:rPr>
          <w:sz w:val="28"/>
        </w:rPr>
        <w:t>социальности</w:t>
      </w:r>
      <w:proofErr w:type="spellEnd"/>
      <w:r w:rsidRPr="003C1C02">
        <w:rPr>
          <w:sz w:val="28"/>
        </w:rPr>
        <w:t xml:space="preserve"> на специфику биологического разнообразия у насекомых представляется инте</w:t>
      </w:r>
      <w:r w:rsidRPr="003C1C02">
        <w:rPr>
          <w:sz w:val="28"/>
        </w:rPr>
        <w:softHyphen/>
        <w:t>ресным во многих отношениях (Захаров, 1998).</w:t>
      </w:r>
    </w:p>
    <w:p w:rsidR="00030FAB" w:rsidRPr="003C1C02" w:rsidRDefault="00030FAB" w:rsidP="00030FAB">
      <w:pPr>
        <w:spacing w:line="360" w:lineRule="auto"/>
        <w:ind w:firstLine="720"/>
        <w:jc w:val="both"/>
        <w:rPr>
          <w:sz w:val="28"/>
        </w:rPr>
      </w:pPr>
      <w:r w:rsidRPr="003C1C02">
        <w:rPr>
          <w:sz w:val="28"/>
        </w:rPr>
        <w:t xml:space="preserve">Подводя итог можно заключить, что имеющиеся литературные данные по вопросам изменчивости и </w:t>
      </w:r>
      <w:proofErr w:type="spellStart"/>
      <w:r w:rsidRPr="003C1C02">
        <w:rPr>
          <w:sz w:val="28"/>
        </w:rPr>
        <w:t>полиэтизма</w:t>
      </w:r>
      <w:proofErr w:type="spellEnd"/>
      <w:r w:rsidRPr="003C1C02">
        <w:rPr>
          <w:sz w:val="28"/>
        </w:rPr>
        <w:t xml:space="preserve"> у муравьёв иногда крайне противоречивы и недостаточны (</w:t>
      </w:r>
      <w:proofErr w:type="spellStart"/>
      <w:r w:rsidRPr="003C1C02">
        <w:rPr>
          <w:sz w:val="28"/>
        </w:rPr>
        <w:t>Брайен</w:t>
      </w:r>
      <w:proofErr w:type="spellEnd"/>
      <w:r w:rsidRPr="003C1C02">
        <w:rPr>
          <w:sz w:val="28"/>
        </w:rPr>
        <w:t xml:space="preserve">, 1986). </w:t>
      </w:r>
    </w:p>
    <w:p w:rsidR="003C1C02" w:rsidRPr="00030FAB" w:rsidRDefault="003C1C02" w:rsidP="0014050B">
      <w:pPr>
        <w:spacing w:line="360" w:lineRule="auto"/>
        <w:jc w:val="both"/>
        <w:rPr>
          <w:b/>
        </w:rPr>
      </w:pPr>
    </w:p>
    <w:p w:rsidR="009D59D6" w:rsidRDefault="00523E41" w:rsidP="009D59D6">
      <w:pPr>
        <w:spacing w:line="360" w:lineRule="auto"/>
        <w:ind w:firstLine="709"/>
        <w:jc w:val="center"/>
        <w:rPr>
          <w:rStyle w:val="10"/>
          <w:sz w:val="24"/>
        </w:rPr>
      </w:pPr>
      <w:bookmarkStart w:id="2" w:name="_Toc508360195"/>
      <w:r w:rsidRPr="009D59D6">
        <w:rPr>
          <w:rStyle w:val="10"/>
          <w:sz w:val="24"/>
        </w:rPr>
        <w:t>2.</w:t>
      </w:r>
      <w:r w:rsidR="0014050B" w:rsidRPr="009D59D6">
        <w:rPr>
          <w:rStyle w:val="10"/>
          <w:sz w:val="24"/>
        </w:rPr>
        <w:t>МАТЕРИАЛ И МЕТОДИКА ПРОВЕДЕНИЯ ИССЛЕДОВАНИЯ</w:t>
      </w:r>
      <w:bookmarkEnd w:id="2"/>
    </w:p>
    <w:p w:rsidR="001B2CB5" w:rsidRPr="009D59D6" w:rsidRDefault="001B2CB5" w:rsidP="009D59D6">
      <w:pPr>
        <w:spacing w:line="360" w:lineRule="auto"/>
        <w:ind w:firstLine="709"/>
        <w:jc w:val="center"/>
        <w:rPr>
          <w:rStyle w:val="10"/>
          <w:sz w:val="24"/>
        </w:rPr>
      </w:pPr>
    </w:p>
    <w:p w:rsidR="001E553F" w:rsidRPr="003C1C02" w:rsidRDefault="004A506F" w:rsidP="003842D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При проведении  исследования </w:t>
      </w:r>
      <w:r w:rsidR="00347595" w:rsidRPr="003C1C02">
        <w:rPr>
          <w:sz w:val="28"/>
        </w:rPr>
        <w:t xml:space="preserve"> муравьев как биоиндикаторов</w:t>
      </w:r>
      <w:proofErr w:type="gramStart"/>
      <w:r w:rsidR="00347595" w:rsidRPr="003C1C02">
        <w:rPr>
          <w:sz w:val="28"/>
        </w:rPr>
        <w:t xml:space="preserve"> ,</w:t>
      </w:r>
      <w:proofErr w:type="gramEnd"/>
      <w:r w:rsidR="00347595" w:rsidRPr="003C1C02">
        <w:rPr>
          <w:sz w:val="28"/>
        </w:rPr>
        <w:t xml:space="preserve"> </w:t>
      </w:r>
      <w:r w:rsidRPr="003C1C02">
        <w:rPr>
          <w:sz w:val="28"/>
        </w:rPr>
        <w:t xml:space="preserve">нами использована методика  Цурикова М. Н., Цурикова С. Н. , </w:t>
      </w:r>
      <w:proofErr w:type="spellStart"/>
      <w:r w:rsidRPr="003C1C02">
        <w:rPr>
          <w:sz w:val="28"/>
        </w:rPr>
        <w:t>Природосберегающие</w:t>
      </w:r>
      <w:proofErr w:type="spellEnd"/>
      <w:r w:rsidRPr="003C1C02">
        <w:rPr>
          <w:sz w:val="28"/>
        </w:rPr>
        <w:t xml:space="preserve"> методы исследования беспозвоночных животных в заповедниках России</w:t>
      </w:r>
      <w:r w:rsidR="00347595" w:rsidRPr="003C1C02">
        <w:rPr>
          <w:sz w:val="28"/>
        </w:rPr>
        <w:t xml:space="preserve">,2001. Проводилось  обследование пробного  участка школьного парка и  пересчитывалось  количество муравейников на </w:t>
      </w:r>
      <w:r w:rsidR="00347595" w:rsidRPr="003C1C02">
        <w:rPr>
          <w:sz w:val="28"/>
        </w:rPr>
        <w:lastRenderedPageBreak/>
        <w:t>определенной площади (на 100 кв. м.) каждого из участков. Примерно учитывался объем  надземной части муравейников и диаметр у основания. Сравнивая участки, на чистоту которых оказывают отрицательное воздействие выбросы автотранспорта, с экологически чистыми территориями (школьный парк), мы собирали материал о влиянии на муравьев различных загрязнений. Анализ полученных данных позволил в дальнейшем определить  степень чистоты исследуемой территории, исходя из количества и размеров муравейников.</w:t>
      </w:r>
      <w:r w:rsidR="003842DC" w:rsidRPr="003C1C02">
        <w:rPr>
          <w:sz w:val="28"/>
        </w:rPr>
        <w:t xml:space="preserve"> Наблюдения за </w:t>
      </w:r>
      <w:proofErr w:type="spellStart"/>
      <w:r w:rsidR="003842DC" w:rsidRPr="003C1C02">
        <w:rPr>
          <w:sz w:val="28"/>
        </w:rPr>
        <w:t>внегнездовой</w:t>
      </w:r>
      <w:proofErr w:type="spellEnd"/>
      <w:r w:rsidR="003842DC" w:rsidRPr="003C1C02">
        <w:rPr>
          <w:sz w:val="28"/>
        </w:rPr>
        <w:t xml:space="preserve"> деятельностью муравьев проводились в соответствии с методическими рекомендациями Харитонова Н.П. и Дунаева  Е.А.,1992 г.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Плотность поселения муравьев высчитывают по формуле: </w:t>
      </w:r>
      <w:r w:rsidRPr="003C1C02">
        <w:rPr>
          <w:sz w:val="28"/>
          <w:lang w:val="en-US"/>
        </w:rPr>
        <w:t>P</w:t>
      </w:r>
      <w:r w:rsidRPr="003C1C02">
        <w:rPr>
          <w:sz w:val="28"/>
        </w:rPr>
        <w:t>=</w:t>
      </w:r>
      <w:r w:rsidRPr="003C1C02">
        <w:rPr>
          <w:sz w:val="28"/>
          <w:lang w:val="en-US"/>
        </w:rPr>
        <w:t>S</w:t>
      </w:r>
      <w:r w:rsidRPr="003C1C02">
        <w:rPr>
          <w:sz w:val="28"/>
        </w:rPr>
        <w:t>/</w:t>
      </w:r>
      <w:r w:rsidRPr="003C1C02">
        <w:rPr>
          <w:sz w:val="28"/>
          <w:lang w:val="en-US"/>
        </w:rPr>
        <w:t>F</w:t>
      </w:r>
      <w:r w:rsidRPr="003C1C02">
        <w:rPr>
          <w:sz w:val="28"/>
        </w:rPr>
        <w:t xml:space="preserve">, где </w:t>
      </w:r>
      <w:r w:rsidRPr="003C1C02">
        <w:rPr>
          <w:sz w:val="28"/>
          <w:lang w:val="en-US"/>
        </w:rPr>
        <w:t>S</w:t>
      </w:r>
      <w:r w:rsidRPr="003C1C02">
        <w:rPr>
          <w:sz w:val="28"/>
        </w:rPr>
        <w:t xml:space="preserve"> – сумма площадей оснований куполов (кв.м.), а </w:t>
      </w:r>
      <w:r w:rsidRPr="003C1C02">
        <w:rPr>
          <w:sz w:val="28"/>
          <w:lang w:val="en-US"/>
        </w:rPr>
        <w:t>F</w:t>
      </w:r>
      <w:r w:rsidRPr="003C1C02">
        <w:rPr>
          <w:sz w:val="28"/>
        </w:rPr>
        <w:t xml:space="preserve"> – площадь, занимаемая биоценозом (</w:t>
      </w:r>
      <w:r w:rsidR="008B3855" w:rsidRPr="003C1C02">
        <w:rPr>
          <w:sz w:val="28"/>
        </w:rPr>
        <w:t>м</w:t>
      </w:r>
      <w:r w:rsidR="008B3855" w:rsidRPr="003C1C02">
        <w:rPr>
          <w:sz w:val="28"/>
          <w:vertAlign w:val="superscript"/>
        </w:rPr>
        <w:t>2</w:t>
      </w:r>
      <w:r w:rsidRPr="003C1C02">
        <w:rPr>
          <w:sz w:val="28"/>
        </w:rPr>
        <w:t>).</w:t>
      </w:r>
    </w:p>
    <w:p w:rsidR="00347595" w:rsidRPr="003C1C02" w:rsidRDefault="001E553F" w:rsidP="003C1C02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Для поведения экспериментов по изучению </w:t>
      </w:r>
      <w:proofErr w:type="spellStart"/>
      <w:r w:rsidRPr="003C1C02">
        <w:rPr>
          <w:sz w:val="28"/>
        </w:rPr>
        <w:t>внегнездовой</w:t>
      </w:r>
      <w:proofErr w:type="spellEnd"/>
      <w:r w:rsidRPr="003C1C02">
        <w:rPr>
          <w:sz w:val="28"/>
        </w:rPr>
        <w:t xml:space="preserve"> жизни муравьев была заложена пробная площадка (10х10 м) с одним </w:t>
      </w:r>
      <w:r w:rsidR="00347595" w:rsidRPr="003C1C02">
        <w:rPr>
          <w:sz w:val="28"/>
        </w:rPr>
        <w:t>муравейником</w:t>
      </w:r>
      <w:r w:rsidRPr="003C1C02">
        <w:rPr>
          <w:sz w:val="28"/>
        </w:rPr>
        <w:t xml:space="preserve"> внутри. Затем внутри пробной площадки проводились </w:t>
      </w:r>
      <w:r w:rsidR="00347595" w:rsidRPr="003C1C02">
        <w:rPr>
          <w:sz w:val="28"/>
        </w:rPr>
        <w:t xml:space="preserve">наблюдения за </w:t>
      </w:r>
      <w:r w:rsidRPr="003C1C02">
        <w:rPr>
          <w:sz w:val="28"/>
        </w:rPr>
        <w:t xml:space="preserve"> </w:t>
      </w:r>
      <w:proofErr w:type="spellStart"/>
      <w:r w:rsidRPr="003C1C02">
        <w:rPr>
          <w:sz w:val="28"/>
        </w:rPr>
        <w:t>внегнездовой</w:t>
      </w:r>
      <w:proofErr w:type="spellEnd"/>
      <w:r w:rsidRPr="003C1C02">
        <w:rPr>
          <w:sz w:val="28"/>
        </w:rPr>
        <w:t xml:space="preserve"> деятельности муравьев. </w:t>
      </w:r>
    </w:p>
    <w:p w:rsidR="009D513C" w:rsidRPr="009D59D6" w:rsidRDefault="00523E41" w:rsidP="009D59D6">
      <w:pPr>
        <w:pStyle w:val="1"/>
        <w:jc w:val="center"/>
        <w:rPr>
          <w:sz w:val="24"/>
        </w:rPr>
      </w:pPr>
      <w:bookmarkStart w:id="3" w:name="_Toc508360196"/>
      <w:r w:rsidRPr="009D59D6">
        <w:rPr>
          <w:sz w:val="24"/>
        </w:rPr>
        <w:t>3.</w:t>
      </w:r>
      <w:r w:rsidR="009D513C" w:rsidRPr="009D59D6">
        <w:rPr>
          <w:sz w:val="24"/>
        </w:rPr>
        <w:t>ФИЗИКО-ГЕОГРАФИЧЕСКАЯ ХАРАКТЕРИСТИКА</w:t>
      </w:r>
      <w:bookmarkEnd w:id="3"/>
    </w:p>
    <w:p w:rsidR="009D513C" w:rsidRPr="009D59D6" w:rsidRDefault="009D513C" w:rsidP="009D59D6">
      <w:pPr>
        <w:pStyle w:val="1"/>
        <w:jc w:val="center"/>
        <w:rPr>
          <w:sz w:val="24"/>
        </w:rPr>
      </w:pPr>
      <w:bookmarkStart w:id="4" w:name="_Toc508360197"/>
      <w:r w:rsidRPr="009D59D6">
        <w:rPr>
          <w:sz w:val="24"/>
        </w:rPr>
        <w:t>ГОРОДА-КУРОРТА  КИСЛОВОДСКА</w:t>
      </w:r>
      <w:bookmarkEnd w:id="4"/>
    </w:p>
    <w:p w:rsidR="009D513C" w:rsidRPr="003C1C02" w:rsidRDefault="009D513C" w:rsidP="009D513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Кисловодск — бальнеологический и климатический курорт, самый южный в группе городов-курортов Кавказских Минеральных Вод. Кисловодск расположен в живописной долине, окружённой склонами Главного Кавказского хребта. Город Кисловодск расположен в 234 километрах от города Ставрополя и в 64 километрах от станции Минеральные Воды. Расстояние от Кисловодска до горы Эльбрус </w:t>
      </w:r>
      <w:proofErr w:type="gramStart"/>
      <w:r w:rsidRPr="003C1C02">
        <w:rPr>
          <w:sz w:val="28"/>
        </w:rPr>
        <w:t>по</w:t>
      </w:r>
      <w:proofErr w:type="gramEnd"/>
      <w:r w:rsidRPr="003C1C02">
        <w:rPr>
          <w:sz w:val="28"/>
        </w:rPr>
        <w:t xml:space="preserve"> прямой составляет 90 километров. Долина образована ущельями сливающихся речек — Ольховки и Березовки, которые впадают в реку </w:t>
      </w:r>
      <w:proofErr w:type="spellStart"/>
      <w:r w:rsidRPr="003C1C02">
        <w:rPr>
          <w:sz w:val="28"/>
        </w:rPr>
        <w:t>Подкумок</w:t>
      </w:r>
      <w:proofErr w:type="spellEnd"/>
      <w:r w:rsidRPr="003C1C02">
        <w:rPr>
          <w:sz w:val="28"/>
        </w:rPr>
        <w:t xml:space="preserve">. На склонах гор, окружающих Кисловодск, раскинулись субальпийские луга, в окрестностях — </w:t>
      </w:r>
      <w:proofErr w:type="spellStart"/>
      <w:proofErr w:type="gramStart"/>
      <w:r w:rsidRPr="003C1C02">
        <w:rPr>
          <w:sz w:val="28"/>
        </w:rPr>
        <w:t>горно-степная</w:t>
      </w:r>
      <w:proofErr w:type="spellEnd"/>
      <w:proofErr w:type="gramEnd"/>
      <w:r w:rsidRPr="003C1C02">
        <w:rPr>
          <w:sz w:val="28"/>
        </w:rPr>
        <w:t xml:space="preserve"> растительность.</w:t>
      </w:r>
    </w:p>
    <w:p w:rsidR="009D513C" w:rsidRPr="003C1C02" w:rsidRDefault="009D513C" w:rsidP="009D513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lastRenderedPageBreak/>
        <w:t xml:space="preserve">С востока город защищён холмами, связанными между собой небольшими возвышенностями и цепью меловых гор, составляющих среднюю часть </w:t>
      </w:r>
      <w:proofErr w:type="spellStart"/>
      <w:r w:rsidRPr="003C1C02">
        <w:rPr>
          <w:sz w:val="28"/>
        </w:rPr>
        <w:t>Джинальского</w:t>
      </w:r>
      <w:proofErr w:type="spellEnd"/>
      <w:r w:rsidRPr="003C1C02">
        <w:rPr>
          <w:sz w:val="28"/>
        </w:rPr>
        <w:t xml:space="preserve"> хребта (высота до 1500 метров). С запада долина ограничена высоким кряжем холмов, образующих Берёзовую балку, с юга — Кабардинским хребтом высотой до 1600 метров и с севера цепью </w:t>
      </w:r>
      <w:proofErr w:type="spellStart"/>
      <w:r w:rsidRPr="003C1C02">
        <w:rPr>
          <w:sz w:val="28"/>
        </w:rPr>
        <w:t>террасообразных</w:t>
      </w:r>
      <w:proofErr w:type="spellEnd"/>
      <w:r w:rsidRPr="003C1C02">
        <w:rPr>
          <w:sz w:val="28"/>
        </w:rPr>
        <w:t xml:space="preserve"> меловых гор </w:t>
      </w:r>
      <w:proofErr w:type="spellStart"/>
      <w:r w:rsidRPr="003C1C02">
        <w:rPr>
          <w:sz w:val="28"/>
        </w:rPr>
        <w:t>Боргустанского</w:t>
      </w:r>
      <w:proofErr w:type="spellEnd"/>
      <w:r w:rsidRPr="003C1C02">
        <w:rPr>
          <w:sz w:val="28"/>
        </w:rPr>
        <w:t xml:space="preserve"> хребта, достигающего высоты 1200 метров над уровнем моря. Эти горы являются, по существу, отрогами </w:t>
      </w:r>
      <w:proofErr w:type="spellStart"/>
      <w:r w:rsidRPr="003C1C02">
        <w:rPr>
          <w:sz w:val="28"/>
        </w:rPr>
        <w:t>Джинальского</w:t>
      </w:r>
      <w:proofErr w:type="spellEnd"/>
      <w:r w:rsidRPr="003C1C02">
        <w:rPr>
          <w:sz w:val="28"/>
        </w:rPr>
        <w:t xml:space="preserve"> хребта, которые взяли Кисловодск под надёжную охрану от холодных ветров, обеспечив ему особенный микроклимат.</w:t>
      </w:r>
    </w:p>
    <w:p w:rsidR="009D513C" w:rsidRPr="003C1C02" w:rsidRDefault="009D513C" w:rsidP="009D513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Кисловодск выделяется постоянством атмосферного давления, что благотворно влияет на лечение больных, которые отмечают бодрящую свежесть воздуха, особенно в тёплое время года.</w:t>
      </w:r>
    </w:p>
    <w:p w:rsidR="009D513C" w:rsidRPr="003C1C02" w:rsidRDefault="009D513C" w:rsidP="009D513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Климат в Кисловодске континентальный. Среднегодовая температура выше, чем на остальных курортах Кавказских Минеральных Вод. Зима умеренно мягкая, сухая, с неустойчивым снежным покровом, холода наступают обычно во второй половине ноября. Самые холодные дни бывают в январе (-4°С), но при вторжении холодного воздуха температура может понизиться даже до -20</w:t>
      </w:r>
      <w:proofErr w:type="gramStart"/>
      <w:r w:rsidRPr="003C1C02">
        <w:rPr>
          <w:sz w:val="28"/>
        </w:rPr>
        <w:t>°С</w:t>
      </w:r>
      <w:proofErr w:type="gramEnd"/>
      <w:r w:rsidRPr="003C1C02">
        <w:rPr>
          <w:sz w:val="28"/>
        </w:rPr>
        <w:t>, а при оттепелях повышается до +18 - +19°С. Зимой много солнечных дней, и в течение дня солнце светит не менее 4 часов, ветры бывают очень редко. Весна наступает позже, чем в других городах Кавказских Минеральных Вод, погода изменчива, особенно в апреле, ветрена, наблюдается смена дождей снегопадом, тёплой погоды — холодной. Большая часть атмосферных осадков выпадает с апреля до начала июня. Лето продолжительное, около 5 месяцев, вечером и ранним утром всегда прохладно, средняя температура июля - августа +19</w:t>
      </w:r>
      <w:proofErr w:type="gramStart"/>
      <w:r w:rsidRPr="003C1C02">
        <w:rPr>
          <w:sz w:val="28"/>
        </w:rPr>
        <w:t>°С</w:t>
      </w:r>
      <w:proofErr w:type="gramEnd"/>
      <w:r w:rsidRPr="003C1C02">
        <w:rPr>
          <w:sz w:val="28"/>
        </w:rPr>
        <w:t>, дожди кратковременные. Прекрасная устойчивая золотая осень начинается с сентября. Солнечная сухая погода держится обычно до ноября. Осадков мало, безветренно и солнечно.</w:t>
      </w:r>
    </w:p>
    <w:p w:rsidR="009D513C" w:rsidRPr="001B2CB5" w:rsidRDefault="009D513C" w:rsidP="001B2CB5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Город очень зелёный, в нём много скверов, цветников. Украшением и гордостью Кисловодска является парк. На склонах гор, окружающих город </w:t>
      </w:r>
      <w:r w:rsidRPr="003C1C02">
        <w:rPr>
          <w:sz w:val="28"/>
        </w:rPr>
        <w:lastRenderedPageBreak/>
        <w:t xml:space="preserve">Кисловодск, раскинулись субальпийские луга, в окрестностях — </w:t>
      </w:r>
      <w:proofErr w:type="spellStart"/>
      <w:proofErr w:type="gramStart"/>
      <w:r w:rsidRPr="003C1C02">
        <w:rPr>
          <w:sz w:val="28"/>
        </w:rPr>
        <w:t>горно-степная</w:t>
      </w:r>
      <w:proofErr w:type="spellEnd"/>
      <w:proofErr w:type="gramEnd"/>
      <w:r w:rsidRPr="003C1C02">
        <w:rPr>
          <w:sz w:val="28"/>
        </w:rPr>
        <w:t xml:space="preserve"> растительность. В районе урочища </w:t>
      </w:r>
      <w:proofErr w:type="spellStart"/>
      <w:r w:rsidRPr="003C1C02">
        <w:rPr>
          <w:sz w:val="28"/>
        </w:rPr>
        <w:t>Джинал</w:t>
      </w:r>
      <w:proofErr w:type="spellEnd"/>
      <w:r w:rsidRPr="003C1C02">
        <w:rPr>
          <w:sz w:val="28"/>
        </w:rPr>
        <w:t xml:space="preserve"> и в долине Очарования на площади 13 гектаров высажено 70 000 берёз и 30 000 саженцев крымской сосны. В городе Кисловодске и его окрестностях расположены многочисленные плодовые сады.</w:t>
      </w:r>
    </w:p>
    <w:p w:rsidR="009D513C" w:rsidRPr="009D59D6" w:rsidRDefault="009D59D6" w:rsidP="009D59D6">
      <w:pPr>
        <w:pStyle w:val="1"/>
        <w:jc w:val="center"/>
        <w:rPr>
          <w:sz w:val="28"/>
        </w:rPr>
      </w:pPr>
      <w:bookmarkStart w:id="5" w:name="_Toc508360198"/>
      <w:r w:rsidRPr="009D59D6">
        <w:rPr>
          <w:sz w:val="28"/>
        </w:rPr>
        <w:t>4.</w:t>
      </w:r>
      <w:r w:rsidR="009D513C" w:rsidRPr="009D59D6">
        <w:rPr>
          <w:sz w:val="28"/>
        </w:rPr>
        <w:t>РЕЗУЛЬТАТЫ  ИССЛЕДОВАНИЙ</w:t>
      </w:r>
      <w:bookmarkEnd w:id="5"/>
    </w:p>
    <w:p w:rsidR="009D513C" w:rsidRPr="003C1C02" w:rsidRDefault="00523E41" w:rsidP="008B3855">
      <w:pPr>
        <w:spacing w:line="360" w:lineRule="auto"/>
        <w:ind w:firstLine="708"/>
        <w:jc w:val="both"/>
        <w:rPr>
          <w:sz w:val="28"/>
        </w:rPr>
      </w:pPr>
      <w:r w:rsidRPr="003C1C02">
        <w:rPr>
          <w:sz w:val="28"/>
        </w:rPr>
        <w:t xml:space="preserve">В результате реализации поставленных задач, нами проведены работы по нахождению  гнезд на исследуемой территории и  наблюдения за их жизнедеятельностью. </w:t>
      </w:r>
    </w:p>
    <w:p w:rsidR="001E553F" w:rsidRPr="003C1C02" w:rsidRDefault="00523E41" w:rsidP="009D59D6">
      <w:pPr>
        <w:pStyle w:val="1"/>
        <w:jc w:val="center"/>
        <w:rPr>
          <w:sz w:val="36"/>
        </w:rPr>
      </w:pPr>
      <w:bookmarkStart w:id="6" w:name="_Toc508360199"/>
      <w:r w:rsidRPr="003C1C02">
        <w:rPr>
          <w:sz w:val="28"/>
        </w:rPr>
        <w:t xml:space="preserve">4.1. </w:t>
      </w:r>
      <w:r w:rsidR="001E553F" w:rsidRPr="003C1C02">
        <w:rPr>
          <w:sz w:val="28"/>
        </w:rPr>
        <w:t>Картирование гнезд рыжих лесных муравьев</w:t>
      </w:r>
      <w:bookmarkEnd w:id="6"/>
    </w:p>
    <w:p w:rsidR="00523E41" w:rsidRPr="003C1C02" w:rsidRDefault="00523E41" w:rsidP="00523E41">
      <w:pPr>
        <w:rPr>
          <w:sz w:val="28"/>
        </w:rPr>
      </w:pPr>
    </w:p>
    <w:p w:rsidR="001E553F" w:rsidRPr="003C1C02" w:rsidRDefault="009D513C" w:rsidP="008B3855">
      <w:pPr>
        <w:spacing w:line="360" w:lineRule="auto"/>
        <w:ind w:firstLine="708"/>
        <w:jc w:val="both"/>
        <w:rPr>
          <w:sz w:val="28"/>
        </w:rPr>
      </w:pPr>
      <w:r w:rsidRPr="003C1C02">
        <w:rPr>
          <w:sz w:val="28"/>
        </w:rPr>
        <w:t xml:space="preserve">Школьный парк  муниципального бюджетного образовательного учреждения средней общеобразовательной школы № 9  находится   в селитебном районе города. Таким </w:t>
      </w:r>
      <w:r w:rsidR="008B3855" w:rsidRPr="003C1C02">
        <w:rPr>
          <w:sz w:val="28"/>
        </w:rPr>
        <w:t>образом,</w:t>
      </w:r>
      <w:r w:rsidRPr="003C1C02">
        <w:rPr>
          <w:sz w:val="28"/>
        </w:rPr>
        <w:t xml:space="preserve">  исследуемый участок носит  характер  высокой антропогенной нагрузки.  Школьный парк  заложен 110 лет назад и  характеризуется как старыми посадками, так и вновь </w:t>
      </w:r>
      <w:r w:rsidR="00C33386" w:rsidRPr="003C1C02">
        <w:rPr>
          <w:sz w:val="28"/>
        </w:rPr>
        <w:t>посаженной древесно-кустарниковой  растительностью</w:t>
      </w:r>
      <w:r w:rsidR="00D175FC" w:rsidRPr="003C1C02">
        <w:rPr>
          <w:sz w:val="28"/>
        </w:rPr>
        <w:t xml:space="preserve">. </w:t>
      </w:r>
      <w:r w:rsidR="001E553F" w:rsidRPr="003C1C02">
        <w:rPr>
          <w:sz w:val="28"/>
        </w:rPr>
        <w:t xml:space="preserve">При внимательном осмотре стволов и ветвей деревьев были обнаружены различные повреждения. Если сравнить современное состояние участка с прошлыми годами, можно отметить, что антропогенная нагрузка на участок с каждым годом увеличивается. Больше появляется поврежденных деревьев и в результате воздействия человека, и в результате повреждений вредными насекомыми. Осенью была произведена рубка </w:t>
      </w:r>
      <w:r w:rsidR="00D175FC" w:rsidRPr="003C1C02">
        <w:rPr>
          <w:sz w:val="28"/>
        </w:rPr>
        <w:t>2</w:t>
      </w:r>
      <w:r w:rsidR="001E553F" w:rsidRPr="003C1C02">
        <w:rPr>
          <w:sz w:val="28"/>
        </w:rPr>
        <w:t xml:space="preserve"> поврежденных деревьев.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На исследуемом участке, площадью </w:t>
      </w:r>
      <w:r w:rsidR="00D175FC" w:rsidRPr="003C1C02">
        <w:rPr>
          <w:sz w:val="28"/>
        </w:rPr>
        <w:t>4</w:t>
      </w:r>
      <w:r w:rsidRPr="003C1C02">
        <w:rPr>
          <w:sz w:val="28"/>
        </w:rPr>
        <w:t xml:space="preserve">50 кв.м. было обнаружено всего 4 муравейника. Купола всех муравейников имеют </w:t>
      </w:r>
      <w:proofErr w:type="spellStart"/>
      <w:r w:rsidRPr="003C1C02">
        <w:rPr>
          <w:sz w:val="28"/>
        </w:rPr>
        <w:t>колоколообразную</w:t>
      </w:r>
      <w:proofErr w:type="spellEnd"/>
      <w:r w:rsidRPr="003C1C02">
        <w:rPr>
          <w:sz w:val="28"/>
        </w:rPr>
        <w:t xml:space="preserve"> форму.</w:t>
      </w:r>
    </w:p>
    <w:p w:rsidR="00D175FC" w:rsidRPr="003C1C02" w:rsidRDefault="00D175FC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 По итогам проведенных наблюдений составлена таблица «Учет количества и величины  муравейников на территории школьного парка»</w:t>
      </w:r>
    </w:p>
    <w:p w:rsidR="00D175FC" w:rsidRPr="003C1C02" w:rsidRDefault="001E553F" w:rsidP="00D175F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Таблица 1</w:t>
      </w:r>
      <w:r w:rsidR="00D175FC" w:rsidRPr="003C1C02">
        <w:rPr>
          <w:sz w:val="28"/>
        </w:rPr>
        <w:t xml:space="preserve">«Учет количества и величины  муравейников на </w:t>
      </w:r>
      <w:proofErr w:type="spellStart"/>
      <w:r w:rsidR="00D175FC" w:rsidRPr="003C1C02">
        <w:rPr>
          <w:sz w:val="28"/>
        </w:rPr>
        <w:t>терриории</w:t>
      </w:r>
      <w:proofErr w:type="spellEnd"/>
      <w:r w:rsidR="00D175FC" w:rsidRPr="003C1C02">
        <w:rPr>
          <w:sz w:val="28"/>
        </w:rPr>
        <w:t xml:space="preserve"> школьного парка»</w:t>
      </w:r>
    </w:p>
    <w:tbl>
      <w:tblPr>
        <w:tblW w:w="9848" w:type="dxa"/>
        <w:tblInd w:w="-10" w:type="dxa"/>
        <w:tblLayout w:type="fixed"/>
        <w:tblLook w:val="0000"/>
      </w:tblPr>
      <w:tblGrid>
        <w:gridCol w:w="1548"/>
        <w:gridCol w:w="1080"/>
        <w:gridCol w:w="900"/>
        <w:gridCol w:w="1080"/>
        <w:gridCol w:w="1080"/>
        <w:gridCol w:w="1080"/>
        <w:gridCol w:w="878"/>
        <w:gridCol w:w="1282"/>
        <w:gridCol w:w="920"/>
      </w:tblGrid>
      <w:tr w:rsidR="001E553F" w:rsidRPr="00030FAB" w:rsidTr="00D175FC">
        <w:trPr>
          <w:cantSplit/>
          <w:trHeight w:val="487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lastRenderedPageBreak/>
              <w:t xml:space="preserve">Общая площадь </w:t>
            </w:r>
            <w:r w:rsidR="00D175FC">
              <w:t>исследуемой площадки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Количество муравейников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Величина муравейников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Количество троп</w:t>
            </w:r>
          </w:p>
        </w:tc>
      </w:tr>
      <w:tr w:rsidR="001E553F" w:rsidRPr="00030FAB" w:rsidTr="00D175FC">
        <w:trPr>
          <w:cantSplit/>
          <w:trHeight w:val="129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Целых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Разрушенных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Крупный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Средний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Малый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Среднее на муравейник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Общее по участку</w:t>
            </w:r>
          </w:p>
        </w:tc>
      </w:tr>
      <w:tr w:rsidR="001E553F" w:rsidRPr="00030FAB" w:rsidTr="00D175F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D175FC" w:rsidP="00D175FC">
            <w:pPr>
              <w:snapToGrid w:val="0"/>
              <w:spacing w:line="360" w:lineRule="auto"/>
              <w:jc w:val="both"/>
            </w:pPr>
            <w:r>
              <w:t>4</w:t>
            </w:r>
            <w:r w:rsidR="001E553F" w:rsidRPr="00030FAB">
              <w:t>50 кв.м.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1</w:t>
            </w:r>
            <w:r w:rsidR="00D175FC">
              <w:t>2</w:t>
            </w:r>
          </w:p>
        </w:tc>
      </w:tr>
    </w:tbl>
    <w:p w:rsidR="00523E41" w:rsidRPr="003C1C02" w:rsidRDefault="00523E41" w:rsidP="003C1C02">
      <w:pPr>
        <w:spacing w:line="360" w:lineRule="auto"/>
        <w:jc w:val="both"/>
        <w:rPr>
          <w:sz w:val="28"/>
        </w:rPr>
      </w:pPr>
    </w:p>
    <w:p w:rsidR="001E553F" w:rsidRPr="003C1C02" w:rsidRDefault="00D175FC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Для  фиксации результатов по обследованию  муравейников составлена  т</w:t>
      </w:r>
      <w:r w:rsidR="001E553F" w:rsidRPr="003C1C02">
        <w:rPr>
          <w:sz w:val="28"/>
        </w:rPr>
        <w:t>аблица 2</w:t>
      </w:r>
      <w:r w:rsidRPr="003C1C02">
        <w:rPr>
          <w:sz w:val="28"/>
        </w:rPr>
        <w:t xml:space="preserve"> «Метрические данные муравейников»</w:t>
      </w:r>
    </w:p>
    <w:p w:rsidR="00CA406C" w:rsidRPr="003C1C02" w:rsidRDefault="00CA406C" w:rsidP="00CA406C">
      <w:pPr>
        <w:spacing w:line="360" w:lineRule="auto"/>
        <w:ind w:firstLine="709"/>
        <w:jc w:val="right"/>
        <w:rPr>
          <w:sz w:val="28"/>
        </w:rPr>
      </w:pPr>
      <w:r w:rsidRPr="003C1C02">
        <w:rPr>
          <w:sz w:val="28"/>
        </w:rPr>
        <w:t>Табл. 2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1111"/>
        <w:gridCol w:w="1842"/>
        <w:gridCol w:w="1418"/>
        <w:gridCol w:w="1667"/>
        <w:gridCol w:w="2024"/>
        <w:gridCol w:w="1812"/>
      </w:tblGrid>
      <w:tr w:rsidR="001E553F" w:rsidRPr="00030FAB" w:rsidTr="00523E41">
        <w:trPr>
          <w:trHeight w:val="395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23E41">
            <w:pPr>
              <w:snapToGrid w:val="0"/>
              <w:spacing w:line="360" w:lineRule="auto"/>
              <w:jc w:val="both"/>
            </w:pPr>
            <w:r w:rsidRPr="00030FAB">
              <w:t>№ муравейников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Размер муравейников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Количество троп, отходящих от муравейника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Состояние муравейника</w:t>
            </w:r>
          </w:p>
        </w:tc>
      </w:tr>
      <w:tr w:rsidR="001E553F" w:rsidRPr="00030FAB" w:rsidTr="00523E41">
        <w:trPr>
          <w:trHeight w:val="568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Диаметр основания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 xml:space="preserve">Высота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Площадь основания купола (кв</w:t>
            </w:r>
            <w:proofErr w:type="gramStart"/>
            <w:r w:rsidRPr="00030FAB">
              <w:t>.м</w:t>
            </w:r>
            <w:proofErr w:type="gramEnd"/>
            <w:r w:rsidRPr="00030FAB">
              <w:t>)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pacing w:line="360" w:lineRule="auto"/>
              <w:ind w:firstLine="709"/>
              <w:jc w:val="both"/>
            </w:pPr>
          </w:p>
        </w:tc>
      </w:tr>
      <w:tr w:rsidR="001E553F" w:rsidRPr="00030FAB" w:rsidTr="00523E41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23E41">
            <w:pPr>
              <w:snapToGrid w:val="0"/>
              <w:spacing w:line="360" w:lineRule="auto"/>
              <w:ind w:firstLine="709"/>
              <w:jc w:val="both"/>
            </w:pPr>
            <w:r w:rsidRPr="00030FAB">
              <w:t>1</w:t>
            </w:r>
            <w:r w:rsidR="00523E41"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23E41">
            <w:pPr>
              <w:snapToGrid w:val="0"/>
              <w:spacing w:line="360" w:lineRule="auto"/>
              <w:ind w:firstLine="709"/>
              <w:jc w:val="both"/>
            </w:pPr>
            <w:r w:rsidRPr="00030FAB">
              <w:t>6</w:t>
            </w:r>
            <w:r w:rsidR="00523E41"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0,84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D175FC" w:rsidP="00030FAB">
            <w:pPr>
              <w:snapToGrid w:val="0"/>
              <w:spacing w:line="360" w:lineRule="auto"/>
              <w:ind w:firstLine="709"/>
              <w:jc w:val="both"/>
            </w:pPr>
            <w: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Не нарушен</w:t>
            </w:r>
          </w:p>
        </w:tc>
      </w:tr>
      <w:tr w:rsidR="001E553F" w:rsidRPr="00030FAB" w:rsidTr="00523E41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51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0,44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Разбросан  наполовину</w:t>
            </w:r>
          </w:p>
        </w:tc>
      </w:tr>
      <w:tr w:rsidR="001E553F" w:rsidRPr="00030FAB" w:rsidTr="00523E41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59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0,5</w:t>
            </w:r>
            <w:r w:rsidR="00523E41"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D175FC" w:rsidP="00030FAB">
            <w:pPr>
              <w:snapToGrid w:val="0"/>
              <w:spacing w:line="360" w:lineRule="auto"/>
              <w:ind w:firstLine="709"/>
              <w:jc w:val="both"/>
            </w:pPr>
            <w: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Не нарушен</w:t>
            </w:r>
          </w:p>
        </w:tc>
      </w:tr>
      <w:tr w:rsidR="001E553F" w:rsidRPr="00030FAB" w:rsidTr="00523E41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0,29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D175FC">
            <w:pPr>
              <w:snapToGrid w:val="0"/>
              <w:spacing w:line="360" w:lineRule="auto"/>
              <w:jc w:val="both"/>
            </w:pPr>
            <w:r w:rsidRPr="00030FAB">
              <w:t>Не нарушен</w:t>
            </w:r>
          </w:p>
        </w:tc>
      </w:tr>
    </w:tbl>
    <w:p w:rsidR="001E553F" w:rsidRPr="00030FAB" w:rsidRDefault="001E553F" w:rsidP="00D175FC">
      <w:pPr>
        <w:spacing w:line="360" w:lineRule="auto"/>
        <w:jc w:val="both"/>
      </w:pPr>
    </w:p>
    <w:p w:rsidR="001E553F" w:rsidRPr="003C1C02" w:rsidRDefault="00523E41" w:rsidP="002E491F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Нами проведен замер </w:t>
      </w:r>
      <w:r w:rsidR="001E553F" w:rsidRPr="003C1C02">
        <w:rPr>
          <w:sz w:val="28"/>
        </w:rPr>
        <w:t xml:space="preserve"> муравейников на исследуемой территории</w:t>
      </w:r>
      <w:r w:rsidRPr="003C1C02">
        <w:rPr>
          <w:sz w:val="28"/>
        </w:rPr>
        <w:t xml:space="preserve">  и прове</w:t>
      </w:r>
      <w:r w:rsidR="003C1C02">
        <w:rPr>
          <w:sz w:val="28"/>
        </w:rPr>
        <w:t>дено сравнение за лето 201</w:t>
      </w:r>
      <w:r w:rsidR="002E491F">
        <w:rPr>
          <w:sz w:val="28"/>
        </w:rPr>
        <w:t>7</w:t>
      </w:r>
      <w:r w:rsidRPr="003C1C02">
        <w:rPr>
          <w:sz w:val="28"/>
        </w:rPr>
        <w:t xml:space="preserve"> и </w:t>
      </w:r>
      <w:r w:rsidR="002E491F">
        <w:rPr>
          <w:sz w:val="28"/>
        </w:rPr>
        <w:t>2018</w:t>
      </w:r>
      <w:r w:rsidRPr="003C1C02">
        <w:rPr>
          <w:sz w:val="28"/>
        </w:rPr>
        <w:t xml:space="preserve">г, </w:t>
      </w:r>
      <w:r w:rsidR="002E491F">
        <w:rPr>
          <w:sz w:val="28"/>
        </w:rPr>
        <w:t xml:space="preserve"> результаты сведены в таблицу № </w:t>
      </w:r>
      <w:r w:rsidRPr="003C1C02">
        <w:rPr>
          <w:sz w:val="28"/>
        </w:rPr>
        <w:t>3</w:t>
      </w:r>
    </w:p>
    <w:p w:rsidR="00CA406C" w:rsidRPr="003C1C02" w:rsidRDefault="00CA406C" w:rsidP="00CA406C">
      <w:pPr>
        <w:spacing w:line="360" w:lineRule="auto"/>
        <w:ind w:firstLine="709"/>
        <w:jc w:val="right"/>
        <w:rPr>
          <w:sz w:val="28"/>
        </w:rPr>
      </w:pPr>
      <w:r w:rsidRPr="003C1C02">
        <w:rPr>
          <w:sz w:val="28"/>
        </w:rPr>
        <w:t>Табл. 3</w:t>
      </w:r>
    </w:p>
    <w:tbl>
      <w:tblPr>
        <w:tblW w:w="9848" w:type="dxa"/>
        <w:tblInd w:w="-10" w:type="dxa"/>
        <w:tblLayout w:type="fixed"/>
        <w:tblLook w:val="0000"/>
      </w:tblPr>
      <w:tblGrid>
        <w:gridCol w:w="1764"/>
        <w:gridCol w:w="1944"/>
        <w:gridCol w:w="1980"/>
        <w:gridCol w:w="1980"/>
        <w:gridCol w:w="2180"/>
      </w:tblGrid>
      <w:tr w:rsidR="001E553F" w:rsidRPr="00030FAB" w:rsidTr="00523E41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№ муравейника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 xml:space="preserve">Высота в </w:t>
            </w:r>
            <w:proofErr w:type="gramStart"/>
            <w:r w:rsidRPr="00030FAB">
              <w:t>см</w:t>
            </w:r>
            <w:proofErr w:type="gramEnd"/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 xml:space="preserve">Диаметр в </w:t>
            </w:r>
            <w:proofErr w:type="gramStart"/>
            <w:r w:rsidRPr="00030FAB">
              <w:t>см</w:t>
            </w:r>
            <w:proofErr w:type="gramEnd"/>
          </w:p>
        </w:tc>
      </w:tr>
      <w:tr w:rsidR="001E553F" w:rsidRPr="00030FAB" w:rsidTr="00523E41"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201</w:t>
            </w:r>
            <w:r w:rsidR="002E491F"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20</w:t>
            </w:r>
            <w:r w:rsidR="002E491F"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20</w:t>
            </w:r>
            <w:r w:rsidR="002E491F">
              <w:t>17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>
              <w:t>201</w:t>
            </w:r>
            <w:r w:rsidR="002E491F">
              <w:t>8</w:t>
            </w:r>
          </w:p>
        </w:tc>
      </w:tr>
      <w:tr w:rsidR="00523E41" w:rsidRPr="00030FAB" w:rsidTr="00523E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100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105</w:t>
            </w:r>
          </w:p>
        </w:tc>
      </w:tr>
      <w:tr w:rsidR="00523E41" w:rsidRPr="00030FAB" w:rsidTr="00523E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70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75</w:t>
            </w:r>
          </w:p>
        </w:tc>
      </w:tr>
      <w:tr w:rsidR="00523E41" w:rsidRPr="00030FAB" w:rsidTr="00523E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79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81</w:t>
            </w:r>
          </w:p>
        </w:tc>
      </w:tr>
      <w:tr w:rsidR="00523E41" w:rsidRPr="00030FAB" w:rsidTr="00523E4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Default="00523E41">
            <w:pPr>
              <w:snapToGrid w:val="0"/>
              <w:spacing w:line="360" w:lineRule="auto"/>
              <w:ind w:firstLine="709"/>
              <w:jc w:val="both"/>
            </w:pPr>
            <w: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58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41" w:rsidRPr="00030FAB" w:rsidRDefault="00523E41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60</w:t>
            </w:r>
          </w:p>
        </w:tc>
      </w:tr>
    </w:tbl>
    <w:p w:rsidR="001B2CB5" w:rsidRDefault="001B2CB5" w:rsidP="002E49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</w:p>
    <w:p w:rsidR="00121110" w:rsidRPr="003C1C02" w:rsidRDefault="00523E41" w:rsidP="002E49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i/>
          <w:sz w:val="26"/>
        </w:rPr>
      </w:pPr>
      <w:r w:rsidRPr="003C1C02">
        <w:rPr>
          <w:sz w:val="28"/>
        </w:rPr>
        <w:lastRenderedPageBreak/>
        <w:t xml:space="preserve">Анализируя </w:t>
      </w:r>
      <w:r w:rsidR="00121110" w:rsidRPr="003C1C02">
        <w:rPr>
          <w:sz w:val="28"/>
        </w:rPr>
        <w:t>полученные</w:t>
      </w:r>
      <w:r w:rsidRPr="003C1C02">
        <w:rPr>
          <w:sz w:val="28"/>
        </w:rPr>
        <w:t xml:space="preserve"> данные</w:t>
      </w:r>
      <w:r w:rsidR="00121110" w:rsidRPr="003C1C02">
        <w:rPr>
          <w:sz w:val="28"/>
        </w:rPr>
        <w:t>,</w:t>
      </w:r>
      <w:r w:rsidRPr="003C1C02">
        <w:rPr>
          <w:sz w:val="28"/>
        </w:rPr>
        <w:t xml:space="preserve"> мы предположили, что увеличение  и высоты и  диаметра муравейников произошло  </w:t>
      </w:r>
      <w:r w:rsidR="00121110" w:rsidRPr="003C1C02">
        <w:rPr>
          <w:sz w:val="28"/>
        </w:rPr>
        <w:t>вследствие</w:t>
      </w:r>
      <w:r w:rsidRPr="003C1C02">
        <w:rPr>
          <w:sz w:val="28"/>
        </w:rPr>
        <w:t xml:space="preserve"> наших природоохранных мероприятий, направленных на </w:t>
      </w:r>
      <w:proofErr w:type="gramStart"/>
      <w:r w:rsidRPr="003C1C02">
        <w:rPr>
          <w:sz w:val="28"/>
        </w:rPr>
        <w:t xml:space="preserve">сохранение  </w:t>
      </w:r>
      <w:r w:rsidR="00121110" w:rsidRPr="003C1C02">
        <w:rPr>
          <w:sz w:val="28"/>
        </w:rPr>
        <w:t>существующих</w:t>
      </w:r>
      <w:r w:rsidRPr="003C1C02">
        <w:rPr>
          <w:sz w:val="28"/>
        </w:rPr>
        <w:t xml:space="preserve"> на</w:t>
      </w:r>
      <w:proofErr w:type="gramEnd"/>
      <w:r w:rsidRPr="003C1C02">
        <w:rPr>
          <w:sz w:val="28"/>
        </w:rPr>
        <w:t xml:space="preserve"> территории школьного парка</w:t>
      </w:r>
      <w:r w:rsidR="00121110" w:rsidRPr="003C1C02">
        <w:rPr>
          <w:rFonts w:ascii="Times New Roman CYR" w:hAnsi="Times New Roman CYR" w:cs="Times New Roman CYR"/>
          <w:i/>
          <w:sz w:val="26"/>
        </w:rPr>
        <w:t>.</w:t>
      </w:r>
    </w:p>
    <w:p w:rsidR="00D175FC" w:rsidRPr="002E491F" w:rsidRDefault="004C301E" w:rsidP="00D175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E491F">
        <w:rPr>
          <w:sz w:val="28"/>
        </w:rPr>
        <w:t xml:space="preserve">Все муравьи, обитающие у нас в стране, живут в гнёздах. Строят они их на земле. Снаружи их можно заметить по кучкам земли. Внутри подземная галерея ведёт к камерам, которые соединены между собой. Глубина гнёзд различна от </w:t>
      </w:r>
      <w:smartTag w:uri="urn:schemas-microsoft-com:office:smarttags" w:element="metricconverter">
        <w:smartTagPr>
          <w:attr w:name="ProductID" w:val="30 см"/>
        </w:smartTagPr>
        <w:r w:rsidRPr="002E491F">
          <w:rPr>
            <w:sz w:val="28"/>
          </w:rPr>
          <w:t>30 см</w:t>
        </w:r>
      </w:smartTag>
      <w:r w:rsidRPr="002E491F">
        <w:rPr>
          <w:sz w:val="28"/>
        </w:rPr>
        <w:t xml:space="preserve"> до 2-х м. Купол гнезда состоит из веточек – у него защитная функция, он защищает от дождя, ветра, снега. Внутри купол состоит из крупных веток, там поддерживается </w:t>
      </w:r>
      <w:proofErr w:type="gramStart"/>
      <w:r w:rsidRPr="002E491F">
        <w:rPr>
          <w:sz w:val="28"/>
        </w:rPr>
        <w:t>постоянная</w:t>
      </w:r>
      <w:proofErr w:type="gramEnd"/>
      <w:r w:rsidRPr="002E491F">
        <w:rPr>
          <w:sz w:val="28"/>
        </w:rPr>
        <w:t xml:space="preserve"> </w:t>
      </w:r>
      <w:proofErr w:type="spellStart"/>
      <w:r w:rsidRPr="002E491F">
        <w:rPr>
          <w:sz w:val="28"/>
        </w:rPr>
        <w:t>t</w:t>
      </w:r>
      <w:proofErr w:type="spellEnd"/>
      <w:r w:rsidRPr="002E491F">
        <w:rPr>
          <w:sz w:val="28"/>
        </w:rPr>
        <w:t xml:space="preserve"> 26-29</w:t>
      </w:r>
      <w:r w:rsidRPr="002E491F">
        <w:rPr>
          <w:position w:val="6"/>
          <w:sz w:val="28"/>
        </w:rPr>
        <w:t>о</w:t>
      </w:r>
      <w:r w:rsidRPr="002E491F">
        <w:rPr>
          <w:sz w:val="28"/>
        </w:rPr>
        <w:t>С. А зимуют муравьи в подземной части.</w:t>
      </w:r>
    </w:p>
    <w:p w:rsidR="004C301E" w:rsidRPr="002E491F" w:rsidRDefault="001E553F" w:rsidP="002E49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sz w:val="26"/>
        </w:rPr>
      </w:pPr>
      <w:proofErr w:type="spellStart"/>
      <w:r w:rsidRPr="002E491F">
        <w:rPr>
          <w:b/>
          <w:sz w:val="28"/>
        </w:rPr>
        <w:t>Физико</w:t>
      </w:r>
      <w:proofErr w:type="spellEnd"/>
      <w:r w:rsidRPr="002E491F">
        <w:rPr>
          <w:b/>
          <w:sz w:val="28"/>
        </w:rPr>
        <w:t>–географическое положение пробной площадки, на которой   расположен исследуемый муравейник.</w:t>
      </w:r>
    </w:p>
    <w:p w:rsidR="008B3855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Исследуемый участок  расположен </w:t>
      </w:r>
      <w:r w:rsidR="00121110" w:rsidRPr="003C1C02">
        <w:rPr>
          <w:sz w:val="28"/>
        </w:rPr>
        <w:t>селитебной зоне города-курорта Кисловодска</w:t>
      </w:r>
      <w:r w:rsidR="004C301E" w:rsidRPr="003C1C02">
        <w:rPr>
          <w:sz w:val="28"/>
        </w:rPr>
        <w:t xml:space="preserve">. </w:t>
      </w:r>
      <w:r w:rsidRPr="003C1C02">
        <w:rPr>
          <w:sz w:val="28"/>
        </w:rPr>
        <w:t xml:space="preserve">Рельеф слегка всхолмленная равнина. В травяном пологе </w:t>
      </w:r>
      <w:r w:rsidR="00121110" w:rsidRPr="003C1C02">
        <w:rPr>
          <w:sz w:val="28"/>
        </w:rPr>
        <w:t>школьного парка</w:t>
      </w:r>
      <w:r w:rsidRPr="003C1C02">
        <w:rPr>
          <w:sz w:val="28"/>
        </w:rPr>
        <w:t xml:space="preserve"> много типичных дубравных растений. Весной расцветает хохлатка, ландыш майский и чистяк. Позже к ним присоединяются, душица, костяника, яснотка, земляника, фиалка Роскошный покров образует здесь папоротник орляк. </w:t>
      </w:r>
      <w:r w:rsidR="00121110" w:rsidRPr="003C1C02">
        <w:rPr>
          <w:sz w:val="28"/>
        </w:rPr>
        <w:t xml:space="preserve">В парке </w:t>
      </w:r>
      <w:r w:rsidRPr="003C1C02">
        <w:rPr>
          <w:sz w:val="28"/>
        </w:rPr>
        <w:t xml:space="preserve"> много </w:t>
      </w:r>
      <w:r w:rsidR="00121110" w:rsidRPr="003C1C02">
        <w:rPr>
          <w:sz w:val="28"/>
        </w:rPr>
        <w:t xml:space="preserve">и </w:t>
      </w:r>
      <w:r w:rsidRPr="003C1C02">
        <w:rPr>
          <w:sz w:val="28"/>
        </w:rPr>
        <w:t>других трав</w:t>
      </w:r>
      <w:r w:rsidR="00121110" w:rsidRPr="003C1C02">
        <w:rPr>
          <w:sz w:val="28"/>
        </w:rPr>
        <w:t xml:space="preserve">. </w:t>
      </w:r>
      <w:r w:rsidRPr="003C1C02">
        <w:rPr>
          <w:sz w:val="28"/>
        </w:rPr>
        <w:t xml:space="preserve">Видовой состав растительного мира разнообразен, доминирующие виды – дуб, осина, береза,  подрост представлен осиной, травянистый покров гораздо выше и гуще вокруг муравейников  и состоит в основном из  растений, требовательная к плодородию почв, но в тоже время способных произрастать на </w:t>
      </w:r>
      <w:r w:rsidR="00644240" w:rsidRPr="003C1C02">
        <w:rPr>
          <w:sz w:val="28"/>
        </w:rPr>
        <w:t>обедненных</w:t>
      </w:r>
      <w:r w:rsidRPr="003C1C02">
        <w:rPr>
          <w:sz w:val="28"/>
        </w:rPr>
        <w:t xml:space="preserve"> почвах:  ковыль на открытых участках, полынь, земляника лесная, крапива обыкновенная</w:t>
      </w:r>
      <w:r w:rsidR="004C301E" w:rsidRPr="003C1C02">
        <w:rPr>
          <w:sz w:val="28"/>
        </w:rPr>
        <w:t xml:space="preserve">. </w:t>
      </w:r>
      <w:r w:rsidRPr="003C1C02">
        <w:rPr>
          <w:sz w:val="28"/>
        </w:rPr>
        <w:t xml:space="preserve">Травяной покров в кустарниковых зарослях представлен лугово-степным разнотравьем: душицей обыкновенной, кровохлебкой лекарственной, шалфеем степным, </w:t>
      </w:r>
      <w:r w:rsidR="004C301E" w:rsidRPr="003C1C02">
        <w:rPr>
          <w:sz w:val="28"/>
        </w:rPr>
        <w:t>и других злаков</w:t>
      </w:r>
      <w:r w:rsidRPr="003C1C02">
        <w:rPr>
          <w:sz w:val="28"/>
        </w:rPr>
        <w:t>.</w:t>
      </w:r>
      <w:r w:rsidR="00763079" w:rsidRPr="003C1C02">
        <w:rPr>
          <w:sz w:val="28"/>
        </w:rPr>
        <w:t xml:space="preserve"> Почвенный покров </w:t>
      </w:r>
      <w:r w:rsidR="00644240" w:rsidRPr="003C1C02">
        <w:rPr>
          <w:sz w:val="28"/>
        </w:rPr>
        <w:t xml:space="preserve">представлен </w:t>
      </w:r>
      <w:r w:rsidR="00121110" w:rsidRPr="003C1C02">
        <w:rPr>
          <w:sz w:val="28"/>
        </w:rPr>
        <w:t>каштановы</w:t>
      </w:r>
      <w:r w:rsidR="00644240" w:rsidRPr="003C1C02">
        <w:rPr>
          <w:sz w:val="28"/>
        </w:rPr>
        <w:t>ми почвами</w:t>
      </w:r>
      <w:r w:rsidR="00763079" w:rsidRPr="003C1C02">
        <w:rPr>
          <w:sz w:val="28"/>
        </w:rPr>
        <w:t xml:space="preserve">. 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i/>
          <w:sz w:val="28"/>
        </w:rPr>
      </w:pPr>
      <w:r w:rsidRPr="003C1C02">
        <w:rPr>
          <w:sz w:val="28"/>
        </w:rPr>
        <w:t>Исследуемый объект – муравейник.</w:t>
      </w:r>
    </w:p>
    <w:p w:rsidR="001E553F" w:rsidRPr="003C1C02" w:rsidRDefault="001E553F" w:rsidP="00030FAB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</w:rPr>
      </w:pPr>
      <w:r w:rsidRPr="003C1C02">
        <w:rPr>
          <w:sz w:val="28"/>
        </w:rPr>
        <w:lastRenderedPageBreak/>
        <w:t>Наиболее крупный муравейник №1  располагается с южной стороны дерева</w:t>
      </w:r>
      <w:r w:rsidRPr="003C1C02">
        <w:rPr>
          <w:spacing w:val="-1"/>
          <w:sz w:val="28"/>
        </w:rPr>
        <w:t xml:space="preserve"> под </w:t>
      </w:r>
      <w:r w:rsidR="00644240" w:rsidRPr="003C1C02">
        <w:rPr>
          <w:spacing w:val="-1"/>
          <w:sz w:val="28"/>
        </w:rPr>
        <w:t>каштанами</w:t>
      </w:r>
      <w:r w:rsidRPr="003C1C02">
        <w:rPr>
          <w:spacing w:val="-1"/>
          <w:sz w:val="28"/>
        </w:rPr>
        <w:t xml:space="preserve">. </w:t>
      </w:r>
      <w:r w:rsidRPr="003C1C02">
        <w:rPr>
          <w:sz w:val="28"/>
        </w:rPr>
        <w:t xml:space="preserve">Пологая часть муравейника  находится с южной стороны. </w:t>
      </w:r>
      <w:r w:rsidRPr="003C1C02">
        <w:rPr>
          <w:spacing w:val="-2"/>
          <w:sz w:val="28"/>
        </w:rPr>
        <w:t xml:space="preserve">Рядом с ним на расстоянии </w:t>
      </w:r>
      <w:smartTag w:uri="urn:schemas-microsoft-com:office:smarttags" w:element="metricconverter">
        <w:smartTagPr>
          <w:attr w:name="ProductID" w:val="4 м"/>
        </w:smartTagPr>
        <w:r w:rsidRPr="003C1C02">
          <w:rPr>
            <w:spacing w:val="-2"/>
            <w:sz w:val="28"/>
          </w:rPr>
          <w:t>4 м</w:t>
        </w:r>
      </w:smartTag>
      <w:r w:rsidRPr="003C1C02">
        <w:rPr>
          <w:spacing w:val="-2"/>
          <w:sz w:val="28"/>
        </w:rPr>
        <w:t xml:space="preserve"> расположены еще  3 муравейника, более низкие, но с таким же крутым куполом.</w:t>
      </w:r>
    </w:p>
    <w:p w:rsidR="002E491F" w:rsidRPr="001B2CB5" w:rsidRDefault="001E553F" w:rsidP="001B2CB5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</w:rPr>
      </w:pPr>
      <w:r w:rsidRPr="003C1C02">
        <w:rPr>
          <w:color w:val="FF0000"/>
          <w:sz w:val="28"/>
        </w:rPr>
        <w:t xml:space="preserve"> </w:t>
      </w:r>
      <w:r w:rsidRPr="003C1C02">
        <w:rPr>
          <w:spacing w:val="-6"/>
          <w:sz w:val="28"/>
        </w:rPr>
        <w:t xml:space="preserve">Весь </w:t>
      </w:r>
      <w:r w:rsidRPr="003C1C02">
        <w:rPr>
          <w:bCs/>
          <w:spacing w:val="-6"/>
          <w:sz w:val="28"/>
        </w:rPr>
        <w:t xml:space="preserve">муравейник № 1 пронизан ходами </w:t>
      </w:r>
      <w:r w:rsidRPr="003C1C02">
        <w:rPr>
          <w:spacing w:val="-6"/>
          <w:sz w:val="28"/>
        </w:rPr>
        <w:t xml:space="preserve">(особенно в середине и </w:t>
      </w:r>
      <w:r w:rsidRPr="003C1C02">
        <w:rPr>
          <w:sz w:val="28"/>
        </w:rPr>
        <w:t xml:space="preserve">сверху), по </w:t>
      </w:r>
      <w:r w:rsidRPr="003C1C02">
        <w:rPr>
          <w:bCs/>
          <w:sz w:val="28"/>
        </w:rPr>
        <w:t xml:space="preserve">которым муравьи </w:t>
      </w:r>
      <w:r w:rsidRPr="003C1C02">
        <w:rPr>
          <w:sz w:val="28"/>
        </w:rPr>
        <w:t xml:space="preserve">таскают наружу мелкий </w:t>
      </w:r>
      <w:r w:rsidRPr="003C1C02">
        <w:rPr>
          <w:spacing w:val="-4"/>
          <w:sz w:val="28"/>
        </w:rPr>
        <w:t xml:space="preserve">строительный </w:t>
      </w:r>
      <w:r w:rsidRPr="003C1C02">
        <w:rPr>
          <w:bCs/>
          <w:spacing w:val="-4"/>
          <w:sz w:val="28"/>
        </w:rPr>
        <w:t xml:space="preserve">материал: </w:t>
      </w:r>
      <w:r w:rsidRPr="003C1C02">
        <w:rPr>
          <w:sz w:val="28"/>
        </w:rPr>
        <w:t>древесные и тра</w:t>
      </w:r>
      <w:r w:rsidR="004C301E" w:rsidRPr="003C1C02">
        <w:rPr>
          <w:sz w:val="28"/>
        </w:rPr>
        <w:t>вянистые частицы, веточки,</w:t>
      </w:r>
      <w:r w:rsidRPr="003C1C02">
        <w:rPr>
          <w:sz w:val="28"/>
        </w:rPr>
        <w:t xml:space="preserve"> чешуйки, травинки,</w:t>
      </w:r>
      <w:r w:rsidRPr="003C1C02">
        <w:rPr>
          <w:spacing w:val="-4"/>
          <w:sz w:val="28"/>
        </w:rPr>
        <w:t xml:space="preserve"> листья.</w:t>
      </w:r>
      <w:r w:rsidRPr="003C1C02">
        <w:rPr>
          <w:spacing w:val="-2"/>
          <w:sz w:val="28"/>
        </w:rPr>
        <w:t xml:space="preserve"> </w:t>
      </w:r>
    </w:p>
    <w:p w:rsidR="001E553F" w:rsidRPr="003C1C02" w:rsidRDefault="001E553F" w:rsidP="00030FAB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</w:rPr>
      </w:pPr>
      <w:r w:rsidRPr="003C1C02">
        <w:rPr>
          <w:b/>
          <w:i/>
          <w:sz w:val="28"/>
        </w:rPr>
        <w:t>Результаты исследования почвы.</w:t>
      </w:r>
    </w:p>
    <w:p w:rsidR="001E553F" w:rsidRPr="003C1C02" w:rsidRDefault="001E553F" w:rsidP="003842DC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Таблица </w:t>
      </w:r>
      <w:r w:rsidR="00540C08" w:rsidRPr="003C1C02">
        <w:rPr>
          <w:sz w:val="28"/>
        </w:rPr>
        <w:t>4</w:t>
      </w:r>
      <w:r w:rsidRPr="003C1C02">
        <w:rPr>
          <w:sz w:val="28"/>
        </w:rPr>
        <w:t>.Сравнительная таблица характеристик почвы вдали и у муравейника.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3544"/>
        <w:gridCol w:w="3084"/>
      </w:tblGrid>
      <w:tr w:rsidR="001E553F" w:rsidRPr="00030FAB" w:rsidTr="00CA406C">
        <w:tc>
          <w:tcPr>
            <w:tcW w:w="2943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Признаки</w:t>
            </w:r>
          </w:p>
        </w:tc>
        <w:tc>
          <w:tcPr>
            <w:tcW w:w="3544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r w:rsidRPr="00030FAB">
              <w:t>Показатели возле муравейника</w:t>
            </w:r>
          </w:p>
        </w:tc>
        <w:tc>
          <w:tcPr>
            <w:tcW w:w="3084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r w:rsidRPr="00030FAB">
              <w:t>Показатели вдали от муравейника</w:t>
            </w:r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Структура</w:t>
            </w:r>
          </w:p>
        </w:tc>
        <w:tc>
          <w:tcPr>
            <w:tcW w:w="354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Структурная</w:t>
            </w:r>
          </w:p>
        </w:tc>
        <w:tc>
          <w:tcPr>
            <w:tcW w:w="308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 xml:space="preserve"> </w:t>
            </w:r>
            <w:proofErr w:type="gramStart"/>
            <w:r w:rsidRPr="00030FAB">
              <w:t>Менее структурная</w:t>
            </w:r>
            <w:proofErr w:type="gramEnd"/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CA406C">
            <w:pPr>
              <w:snapToGrid w:val="0"/>
              <w:spacing w:line="360" w:lineRule="auto"/>
              <w:jc w:val="both"/>
            </w:pPr>
            <w:r w:rsidRPr="00030FAB">
              <w:t>Механический состав</w:t>
            </w:r>
          </w:p>
        </w:tc>
        <w:tc>
          <w:tcPr>
            <w:tcW w:w="3544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r w:rsidRPr="00030FAB">
              <w:t>Легкий  суглинок</w:t>
            </w:r>
          </w:p>
        </w:tc>
        <w:tc>
          <w:tcPr>
            <w:tcW w:w="308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 xml:space="preserve">Средний суглинок </w:t>
            </w:r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r w:rsidRPr="00030FAB">
              <w:t xml:space="preserve">Степень </w:t>
            </w:r>
            <w:proofErr w:type="spellStart"/>
            <w:r w:rsidRPr="00030FAB">
              <w:t>утоптанности</w:t>
            </w:r>
            <w:proofErr w:type="spellEnd"/>
          </w:p>
        </w:tc>
        <w:tc>
          <w:tcPr>
            <w:tcW w:w="3544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proofErr w:type="gramStart"/>
            <w:r w:rsidRPr="00030FAB">
              <w:t xml:space="preserve">слабо утоптанная около муравейника (лопата при сильном ударе вошла в почву на глубину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030FAB">
                <w:t>5 см</w:t>
              </w:r>
            </w:smartTag>
            <w:r w:rsidRPr="00030FAB">
              <w:t>.</w:t>
            </w:r>
            <w:proofErr w:type="gramEnd"/>
          </w:p>
        </w:tc>
        <w:tc>
          <w:tcPr>
            <w:tcW w:w="3084" w:type="dxa"/>
          </w:tcPr>
          <w:p w:rsidR="001E553F" w:rsidRPr="00030FAB" w:rsidRDefault="001E553F" w:rsidP="00CA406C">
            <w:pPr>
              <w:snapToGrid w:val="0"/>
              <w:spacing w:line="360" w:lineRule="auto"/>
              <w:jc w:val="both"/>
            </w:pPr>
            <w:r w:rsidRPr="00030FAB">
              <w:t xml:space="preserve">почва </w:t>
            </w:r>
            <w:proofErr w:type="spellStart"/>
            <w:r w:rsidRPr="00030FAB">
              <w:t>среднеутоптанная</w:t>
            </w:r>
            <w:proofErr w:type="spellEnd"/>
            <w:r w:rsidRPr="00030FAB">
              <w:t xml:space="preserve">,  т.к. лопата вошла в землю на глубину </w:t>
            </w:r>
            <w:smartTag w:uri="urn:schemas-microsoft-com:office:smarttags" w:element="metricconverter">
              <w:smartTagPr>
                <w:attr w:name="ProductID" w:val="3,5 см"/>
              </w:smartTagPr>
              <w:r w:rsidRPr="00030FAB">
                <w:t>3,5 см</w:t>
              </w:r>
            </w:smartTag>
            <w:r w:rsidRPr="00030FAB">
              <w:t>.</w:t>
            </w:r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Влажность</w:t>
            </w:r>
          </w:p>
        </w:tc>
        <w:tc>
          <w:tcPr>
            <w:tcW w:w="354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увлажненная</w:t>
            </w:r>
          </w:p>
        </w:tc>
        <w:tc>
          <w:tcPr>
            <w:tcW w:w="308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свежая</w:t>
            </w:r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Температура</w:t>
            </w:r>
          </w:p>
        </w:tc>
        <w:tc>
          <w:tcPr>
            <w:tcW w:w="354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24</w:t>
            </w:r>
            <w:proofErr w:type="gramStart"/>
            <w:r w:rsidRPr="00030FAB">
              <w:t>ºС</w:t>
            </w:r>
            <w:proofErr w:type="gramEnd"/>
          </w:p>
        </w:tc>
        <w:tc>
          <w:tcPr>
            <w:tcW w:w="3084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22</w:t>
            </w:r>
            <w:proofErr w:type="gramStart"/>
            <w:r w:rsidRPr="00030FAB">
              <w:t>ºС</w:t>
            </w:r>
            <w:proofErr w:type="gramEnd"/>
          </w:p>
        </w:tc>
      </w:tr>
      <w:tr w:rsidR="001E553F" w:rsidRPr="00030FAB" w:rsidTr="00CA406C">
        <w:tc>
          <w:tcPr>
            <w:tcW w:w="2943" w:type="dxa"/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Кислотность</w:t>
            </w:r>
          </w:p>
        </w:tc>
        <w:tc>
          <w:tcPr>
            <w:tcW w:w="3544" w:type="dxa"/>
          </w:tcPr>
          <w:p w:rsidR="001E553F" w:rsidRPr="00030FAB" w:rsidRDefault="001E553F" w:rsidP="00CA406C">
            <w:pPr>
              <w:snapToGrid w:val="0"/>
              <w:spacing w:line="360" w:lineRule="auto"/>
              <w:jc w:val="both"/>
            </w:pPr>
            <w:proofErr w:type="gramStart"/>
            <w:r w:rsidRPr="00030FAB">
              <w:t>Кислая</w:t>
            </w:r>
            <w:proofErr w:type="gramEnd"/>
            <w:r w:rsidRPr="00030FAB">
              <w:t xml:space="preserve"> (изменение цвета лакмусовой бумаги на красный)</w:t>
            </w:r>
          </w:p>
        </w:tc>
        <w:tc>
          <w:tcPr>
            <w:tcW w:w="3084" w:type="dxa"/>
          </w:tcPr>
          <w:p w:rsidR="001E553F" w:rsidRPr="00030FAB" w:rsidRDefault="001E553F" w:rsidP="00644240">
            <w:pPr>
              <w:snapToGrid w:val="0"/>
              <w:spacing w:line="360" w:lineRule="auto"/>
              <w:jc w:val="both"/>
            </w:pPr>
            <w:proofErr w:type="gramStart"/>
            <w:r w:rsidRPr="00030FAB">
              <w:t>слабо кислая</w:t>
            </w:r>
            <w:proofErr w:type="gramEnd"/>
            <w:r w:rsidRPr="00030FAB">
              <w:t xml:space="preserve"> </w:t>
            </w:r>
          </w:p>
        </w:tc>
      </w:tr>
    </w:tbl>
    <w:p w:rsidR="001E553F" w:rsidRPr="003C1C02" w:rsidRDefault="001E553F" w:rsidP="002E491F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По данным таблицы почва у муравейника более структурная, лучшего механического состава,  более рыхлая, влажная, </w:t>
      </w:r>
      <w:proofErr w:type="gramStart"/>
      <w:r w:rsidRPr="003C1C02">
        <w:rPr>
          <w:sz w:val="28"/>
        </w:rPr>
        <w:t>а</w:t>
      </w:r>
      <w:proofErr w:type="gramEnd"/>
      <w:r w:rsidRPr="003C1C02">
        <w:rPr>
          <w:sz w:val="28"/>
        </w:rPr>
        <w:t xml:space="preserve"> следовательно и более плодородная.  Температура почвы у гнез</w:t>
      </w:r>
      <w:r w:rsidR="003F3CD8" w:rsidRPr="003C1C02">
        <w:rPr>
          <w:sz w:val="28"/>
        </w:rPr>
        <w:t>да выше,  чем в удалении от гнезда</w:t>
      </w:r>
      <w:proofErr w:type="gramStart"/>
      <w:r w:rsidR="003F3CD8" w:rsidRPr="003C1C02">
        <w:rPr>
          <w:sz w:val="28"/>
        </w:rPr>
        <w:t xml:space="preserve"> </w:t>
      </w:r>
      <w:r w:rsidR="00524543" w:rsidRPr="003C1C02">
        <w:rPr>
          <w:sz w:val="28"/>
        </w:rPr>
        <w:t>.</w:t>
      </w:r>
      <w:proofErr w:type="gramEnd"/>
      <w:r w:rsidR="00524543" w:rsidRPr="003C1C02">
        <w:rPr>
          <w:sz w:val="28"/>
        </w:rPr>
        <w:t xml:space="preserve"> </w:t>
      </w:r>
      <w:r w:rsidR="003F3CD8" w:rsidRPr="003C1C02">
        <w:rPr>
          <w:sz w:val="28"/>
        </w:rPr>
        <w:t>В</w:t>
      </w:r>
      <w:r w:rsidRPr="003C1C02">
        <w:rPr>
          <w:sz w:val="28"/>
        </w:rPr>
        <w:t>нутри самого муравейника температура более высокая, чем снаружи, соответственно и почва также прогревается.</w:t>
      </w:r>
      <w:r w:rsidR="003F3CD8" w:rsidRPr="003C1C02">
        <w:rPr>
          <w:sz w:val="28"/>
        </w:rPr>
        <w:t xml:space="preserve"> </w:t>
      </w:r>
      <w:r w:rsidRPr="003C1C02">
        <w:rPr>
          <w:sz w:val="28"/>
        </w:rPr>
        <w:t>Ки</w:t>
      </w:r>
      <w:r w:rsidR="003F3CD8" w:rsidRPr="003C1C02">
        <w:rPr>
          <w:sz w:val="28"/>
        </w:rPr>
        <w:t xml:space="preserve">слотность  почвы у муравейника  - </w:t>
      </w:r>
      <w:r w:rsidRPr="003C1C02">
        <w:rPr>
          <w:sz w:val="28"/>
        </w:rPr>
        <w:t xml:space="preserve"> повышенная.</w:t>
      </w:r>
    </w:p>
    <w:p w:rsidR="001E553F" w:rsidRPr="003C1C02" w:rsidRDefault="003F3CD8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b/>
          <w:i/>
          <w:sz w:val="28"/>
        </w:rPr>
        <w:t>По нашим предположениям</w:t>
      </w:r>
      <w:r w:rsidR="001E553F" w:rsidRPr="003C1C02">
        <w:rPr>
          <w:sz w:val="28"/>
        </w:rPr>
        <w:t xml:space="preserve"> в </w:t>
      </w:r>
      <w:r w:rsidRPr="003C1C02">
        <w:rPr>
          <w:sz w:val="28"/>
        </w:rPr>
        <w:t xml:space="preserve">исследуемом  </w:t>
      </w:r>
      <w:r w:rsidR="008B3855" w:rsidRPr="003C1C02">
        <w:rPr>
          <w:sz w:val="28"/>
        </w:rPr>
        <w:t>биоценозе,</w:t>
      </w:r>
      <w:r w:rsidRPr="003C1C02">
        <w:rPr>
          <w:sz w:val="28"/>
        </w:rPr>
        <w:t xml:space="preserve"> представленном искусственно высаженном парке</w:t>
      </w:r>
      <w:r w:rsidR="001E553F" w:rsidRPr="003C1C02">
        <w:rPr>
          <w:sz w:val="28"/>
        </w:rPr>
        <w:t xml:space="preserve">,  </w:t>
      </w:r>
      <w:proofErr w:type="spellStart"/>
      <w:r w:rsidR="001E553F" w:rsidRPr="003C1C02">
        <w:rPr>
          <w:b/>
          <w:i/>
          <w:sz w:val="28"/>
        </w:rPr>
        <w:t>гнёздостроительная</w:t>
      </w:r>
      <w:proofErr w:type="spellEnd"/>
      <w:r w:rsidR="001E553F" w:rsidRPr="003C1C02">
        <w:rPr>
          <w:b/>
          <w:i/>
          <w:sz w:val="28"/>
        </w:rPr>
        <w:t xml:space="preserve"> деятельность муравьев, имеет важное почвообразующее значение</w:t>
      </w:r>
      <w:r w:rsidR="001E553F" w:rsidRPr="003C1C02">
        <w:rPr>
          <w:sz w:val="28"/>
        </w:rPr>
        <w:t xml:space="preserve">: </w:t>
      </w:r>
    </w:p>
    <w:p w:rsidR="001E553F" w:rsidRPr="003C1C02" w:rsidRDefault="001E553F" w:rsidP="00030FA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lastRenderedPageBreak/>
        <w:t>Прокладывая ходы гнезда, муравьи рыхлят почву и облегчают доступ воздуха к корням растения. Кром</w:t>
      </w:r>
      <w:r w:rsidR="00524543" w:rsidRPr="003C1C02">
        <w:rPr>
          <w:sz w:val="28"/>
        </w:rPr>
        <w:t>е того, муравьи выделяют экскре</w:t>
      </w:r>
      <w:r w:rsidRPr="003C1C02">
        <w:rPr>
          <w:sz w:val="28"/>
        </w:rPr>
        <w:t>менты, заносят в гнездо различные органические остатки, и тем самым обогащают почву углеродом, азотом, калием, фосфором и многими микроэлементами, тем самым делая почву более плодородной.</w:t>
      </w:r>
    </w:p>
    <w:p w:rsidR="001E553F" w:rsidRPr="003C1C02" w:rsidRDefault="001E553F" w:rsidP="00030FA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 xml:space="preserve">В гнездах  формируется специфическая среда,  которая  способствует более быстрому разложению попадающих в гнездо растительных остатков, повышению биологической активности почв, т.к. при  более высокой, чем в окружающей почве, температуре гнезда лучше развивается в муравейнике микрофлора - бактерий, грибы. Разложение ускоряется в десятки раз. </w:t>
      </w:r>
    </w:p>
    <w:p w:rsidR="001E553F" w:rsidRPr="003C3E8B" w:rsidRDefault="003F3CD8" w:rsidP="00030FAB">
      <w:pPr>
        <w:spacing w:line="360" w:lineRule="auto"/>
        <w:ind w:firstLine="709"/>
        <w:jc w:val="both"/>
        <w:rPr>
          <w:sz w:val="28"/>
          <w:szCs w:val="28"/>
        </w:rPr>
      </w:pPr>
      <w:r w:rsidRPr="003C3E8B">
        <w:rPr>
          <w:sz w:val="28"/>
          <w:szCs w:val="28"/>
        </w:rPr>
        <w:t xml:space="preserve">Таким образом, </w:t>
      </w:r>
      <w:r w:rsidR="001E553F" w:rsidRPr="003C3E8B">
        <w:rPr>
          <w:sz w:val="28"/>
          <w:szCs w:val="28"/>
        </w:rPr>
        <w:t xml:space="preserve"> исследуемое гнездо рыжих лесных муравьев диаметром более </w:t>
      </w:r>
      <w:smartTag w:uri="urn:schemas-microsoft-com:office:smarttags" w:element="metricconverter">
        <w:smartTagPr>
          <w:attr w:name="ProductID" w:val="1 м"/>
        </w:smartTagPr>
        <w:r w:rsidR="001E553F" w:rsidRPr="003C3E8B">
          <w:rPr>
            <w:sz w:val="28"/>
            <w:szCs w:val="28"/>
          </w:rPr>
          <w:t>1 м</w:t>
        </w:r>
      </w:smartTag>
      <w:r w:rsidR="001E553F" w:rsidRPr="003C3E8B">
        <w:rPr>
          <w:sz w:val="28"/>
          <w:szCs w:val="28"/>
        </w:rPr>
        <w:t xml:space="preserve">  является  «фабрикой  плодородия»  и </w:t>
      </w:r>
      <w:r w:rsidRPr="003C3E8B">
        <w:rPr>
          <w:sz w:val="28"/>
          <w:szCs w:val="28"/>
        </w:rPr>
        <w:t xml:space="preserve">оказывает </w:t>
      </w:r>
      <w:r w:rsidR="001E553F" w:rsidRPr="003C3E8B">
        <w:rPr>
          <w:sz w:val="28"/>
          <w:szCs w:val="28"/>
        </w:rPr>
        <w:t xml:space="preserve"> серьезное влияние на рост </w:t>
      </w:r>
      <w:r w:rsidRPr="003C3E8B">
        <w:rPr>
          <w:sz w:val="28"/>
          <w:szCs w:val="28"/>
        </w:rPr>
        <w:t xml:space="preserve"> и развитие  древесно-кустарниковой растительности  в диаметре 3-5 м от муравейника.</w:t>
      </w:r>
    </w:p>
    <w:p w:rsidR="00C672A9" w:rsidRPr="003C3E8B" w:rsidRDefault="00381AFC" w:rsidP="009D59D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508360200"/>
      <w:r w:rsidRPr="003C3E8B">
        <w:rPr>
          <w:rFonts w:ascii="Times New Roman" w:hAnsi="Times New Roman"/>
          <w:sz w:val="28"/>
          <w:szCs w:val="28"/>
        </w:rPr>
        <w:t xml:space="preserve">4.2. </w:t>
      </w:r>
      <w:r w:rsidR="003F3CD8" w:rsidRPr="003C3E8B">
        <w:rPr>
          <w:rFonts w:ascii="Times New Roman" w:hAnsi="Times New Roman"/>
          <w:sz w:val="28"/>
          <w:szCs w:val="28"/>
        </w:rPr>
        <w:t>Наблюдения за траекториями передвижения</w:t>
      </w:r>
      <w:r w:rsidRPr="003C3E8B">
        <w:rPr>
          <w:rFonts w:ascii="Times New Roman" w:hAnsi="Times New Roman"/>
          <w:sz w:val="28"/>
          <w:szCs w:val="28"/>
        </w:rPr>
        <w:t xml:space="preserve"> муравьев</w:t>
      </w:r>
      <w:bookmarkEnd w:id="7"/>
    </w:p>
    <w:p w:rsidR="00381AFC" w:rsidRPr="003C3E8B" w:rsidRDefault="00381AFC" w:rsidP="00381AFC">
      <w:pPr>
        <w:rPr>
          <w:sz w:val="28"/>
          <w:szCs w:val="28"/>
        </w:rPr>
      </w:pPr>
    </w:p>
    <w:p w:rsidR="00C672A9" w:rsidRPr="003C3E8B" w:rsidRDefault="00C672A9" w:rsidP="00030F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3E8B">
        <w:rPr>
          <w:sz w:val="28"/>
          <w:szCs w:val="28"/>
        </w:rPr>
        <w:t>Существует определённая связь между живой силой муравьиной семьи — численностью населения муравейника — и размером, площадью кормового участка, обилием пищи на нём и распределением этой пищи. В пору массового размножения каких-нибудь насекомых, потребляемых муравьями, площадь кормового участка заметно сокращается, а по мере обеднения территории в кормовом отношении — вновь возрастает.</w:t>
      </w:r>
    </w:p>
    <w:p w:rsidR="00C672A9" w:rsidRPr="003C3E8B" w:rsidRDefault="00C672A9" w:rsidP="00030F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3E8B">
        <w:rPr>
          <w:sz w:val="28"/>
          <w:szCs w:val="28"/>
        </w:rPr>
        <w:t>Но высота и объём гнездового купола на муравейнике не всегда отражают силу семьи и дают правильное представление о её возрасте. Правильнее судить о численности населения муравейника и его возрасте по состоянию и протяженности муравьиных дорог и интенсивности движения на этих дорогах, но, разумеется, с учетом и других сопутствующих обстоятельств.</w:t>
      </w:r>
    </w:p>
    <w:p w:rsidR="00177770" w:rsidRPr="001B2CB5" w:rsidRDefault="00C672A9" w:rsidP="001B2C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3E8B">
        <w:rPr>
          <w:sz w:val="28"/>
          <w:szCs w:val="28"/>
        </w:rPr>
        <w:t xml:space="preserve">Дороги вокруг муравейников формировались  годами. Система дорог </w:t>
      </w:r>
      <w:r w:rsidRPr="003C3E8B">
        <w:rPr>
          <w:sz w:val="28"/>
          <w:szCs w:val="28"/>
        </w:rPr>
        <w:lastRenderedPageBreak/>
        <w:t xml:space="preserve">вокруг муравейника не просто «вытоптаны» лапками несчетного числа пробегающих здесь фуражиров, но и расчищены, выровнены, спрофилированы, а на отдельных участках иной раз даже </w:t>
      </w:r>
      <w:proofErr w:type="spellStart"/>
      <w:r w:rsidRPr="003C3E8B">
        <w:rPr>
          <w:sz w:val="28"/>
          <w:szCs w:val="28"/>
        </w:rPr>
        <w:t>тоннелированы</w:t>
      </w:r>
      <w:proofErr w:type="spellEnd"/>
      <w:r w:rsidRPr="003C3E8B">
        <w:rPr>
          <w:sz w:val="28"/>
          <w:szCs w:val="28"/>
        </w:rPr>
        <w:t>.</w:t>
      </w:r>
    </w:p>
    <w:p w:rsidR="001E553F" w:rsidRPr="003C1C02" w:rsidRDefault="00540C08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Таблица </w:t>
      </w:r>
      <w:r w:rsidR="003842DC" w:rsidRPr="003C1C02">
        <w:rPr>
          <w:sz w:val="28"/>
        </w:rPr>
        <w:t>5</w:t>
      </w:r>
      <w:r w:rsidRPr="003C1C02">
        <w:rPr>
          <w:sz w:val="28"/>
        </w:rPr>
        <w:t xml:space="preserve"> </w:t>
      </w:r>
      <w:r w:rsidR="001E553F" w:rsidRPr="003C1C02">
        <w:rPr>
          <w:sz w:val="28"/>
        </w:rPr>
        <w:t>Характеристика муравьиных троп</w:t>
      </w:r>
    </w:p>
    <w:tbl>
      <w:tblPr>
        <w:tblW w:w="9874" w:type="dxa"/>
        <w:tblInd w:w="-10" w:type="dxa"/>
        <w:tblLayout w:type="fixed"/>
        <w:tblLook w:val="0000"/>
      </w:tblPr>
      <w:tblGrid>
        <w:gridCol w:w="1368"/>
        <w:gridCol w:w="3856"/>
        <w:gridCol w:w="1579"/>
        <w:gridCol w:w="3071"/>
      </w:tblGrid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  <w:rPr>
                <w:b/>
              </w:rPr>
            </w:pPr>
            <w:r w:rsidRPr="00030FAB">
              <w:rPr>
                <w:b/>
              </w:rPr>
              <w:t>№ тропы</w:t>
            </w:r>
          </w:p>
          <w:p w:rsidR="001E553F" w:rsidRPr="00030FAB" w:rsidRDefault="001E553F" w:rsidP="00540C08">
            <w:pPr>
              <w:spacing w:line="360" w:lineRule="auto"/>
              <w:jc w:val="both"/>
              <w:rPr>
                <w:b/>
              </w:rPr>
            </w:pPr>
            <w:r w:rsidRPr="00030FAB">
              <w:rPr>
                <w:b/>
              </w:rPr>
              <w:t>(№ муравейника)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  <w:rPr>
                <w:b/>
              </w:rPr>
            </w:pPr>
            <w:r w:rsidRPr="00030FAB">
              <w:rPr>
                <w:b/>
              </w:rPr>
              <w:t>Назначение тропы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  <w:rPr>
                <w:b/>
              </w:rPr>
            </w:pPr>
            <w:r w:rsidRPr="00030FAB">
              <w:rPr>
                <w:b/>
              </w:rPr>
              <w:t>Длина тропы (м)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  <w:rPr>
                <w:b/>
              </w:rPr>
            </w:pPr>
            <w:r w:rsidRPr="00030FAB">
              <w:rPr>
                <w:b/>
              </w:rPr>
              <w:t>Место окончания тропы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1  (№1)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12,7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деревьях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2 (№1)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8,3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3 (№1)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16,4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4 (№</w:t>
            </w:r>
            <w:r w:rsidR="00540C08">
              <w:t>2</w:t>
            </w:r>
            <w:r w:rsidRPr="00030FAB">
              <w:t>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14,5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пне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5 (№2)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10,5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6 (№2)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7,9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дереве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7 (№</w:t>
            </w:r>
            <w:r w:rsidR="00540C08">
              <w:t>3</w:t>
            </w:r>
            <w:r w:rsidRPr="00030FAB">
              <w:t>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9,4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8 (№3)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13,5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9 (№3)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8,7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40C08" w:rsidP="00540C08">
            <w:pPr>
              <w:snapToGrid w:val="0"/>
              <w:spacing w:line="360" w:lineRule="auto"/>
              <w:jc w:val="both"/>
            </w:pPr>
            <w:r>
              <w:t>10 (№4</w:t>
            </w:r>
            <w:r w:rsidR="001E553F" w:rsidRPr="00030FAB">
              <w:t>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11,2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дереве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540C08" w:rsidP="00540C08">
            <w:pPr>
              <w:snapToGrid w:val="0"/>
              <w:spacing w:line="360" w:lineRule="auto"/>
              <w:jc w:val="both"/>
            </w:pPr>
            <w:r>
              <w:t>11 (№4</w:t>
            </w:r>
            <w:r w:rsidR="001E553F" w:rsidRPr="00030FAB">
              <w:t>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9,5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дереве</w:t>
            </w:r>
          </w:p>
        </w:tc>
      </w:tr>
      <w:tr w:rsidR="001E553F" w:rsidRPr="00030FAB" w:rsidTr="00540C08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12 (№4)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C08">
            <w:pPr>
              <w:snapToGrid w:val="0"/>
              <w:spacing w:line="360" w:lineRule="auto"/>
              <w:jc w:val="both"/>
            </w:pPr>
            <w:r w:rsidRPr="00030FAB">
              <w:t>Перенос корма и строительного материала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7,4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На земле</w:t>
            </w:r>
          </w:p>
        </w:tc>
      </w:tr>
    </w:tbl>
    <w:p w:rsidR="00CA406C" w:rsidRPr="003C1C02" w:rsidRDefault="00CA406C" w:rsidP="00CA406C">
      <w:pPr>
        <w:spacing w:line="360" w:lineRule="auto"/>
        <w:ind w:firstLine="709"/>
        <w:jc w:val="both"/>
        <w:rPr>
          <w:sz w:val="28"/>
        </w:rPr>
      </w:pPr>
      <w:bookmarkStart w:id="8" w:name="_Toc464575383"/>
    </w:p>
    <w:p w:rsidR="00CA406C" w:rsidRPr="003C3E8B" w:rsidRDefault="00CA406C" w:rsidP="00CA40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3E8B">
        <w:rPr>
          <w:sz w:val="28"/>
        </w:rPr>
        <w:lastRenderedPageBreak/>
        <w:t>Это говорит о том, что муравьям более поздних генераций достаётся в наследство от предшествовавших поколений уже сложившаяся сеть дорог, которую приходится только подновлять и поддерживать в порядке, а не строить их сначала</w:t>
      </w:r>
      <w:proofErr w:type="gramStart"/>
      <w:r w:rsidRPr="003C3E8B">
        <w:rPr>
          <w:sz w:val="28"/>
        </w:rPr>
        <w:t xml:space="preserve"> .</w:t>
      </w:r>
      <w:proofErr w:type="gramEnd"/>
      <w:r w:rsidRPr="003C3E8B">
        <w:rPr>
          <w:sz w:val="28"/>
        </w:rPr>
        <w:t xml:space="preserve"> Да и приведение в порядок гнезда после зимовки тоже требует значительно меньше затрат живой силы семьи, чем новое строительство. Все это, в конечном счете, способствует повышению коэффициента полезной деятельности рабочих муравьёв и, особенно, фуражиров из семей, обитающих в старых гнёздах: каждый кубический дециметр гнезда, каждый погонный метр муравьиных дорог обходится старому муравейнику дешевле, а это высвобождает активность рабочих муравьёв для рейдов фуражиров за добычей.</w:t>
      </w:r>
    </w:p>
    <w:p w:rsidR="00CA406C" w:rsidRPr="003C1C02" w:rsidRDefault="00CA406C" w:rsidP="00CA406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Проведенные наблюдения за тропами, по которым осуществляется движение  муравьиных потоков на изучаемой территории, показали следующее. Большая часть троп соотносится </w:t>
      </w:r>
      <w:proofErr w:type="gramStart"/>
      <w:r w:rsidRPr="003C1C02">
        <w:rPr>
          <w:sz w:val="28"/>
        </w:rPr>
        <w:t>к</w:t>
      </w:r>
      <w:proofErr w:type="gramEnd"/>
      <w:r w:rsidRPr="003C1C02">
        <w:rPr>
          <w:sz w:val="28"/>
        </w:rPr>
        <w:t xml:space="preserve"> кормовым, поскольку по ним муравьи транспортируют пищу. Тропы проложены в основном к стволам деревьев, имеющих следы повреждений различными вредителями, к скоплениям сушняка, листового </w:t>
      </w:r>
      <w:proofErr w:type="spellStart"/>
      <w:r w:rsidRPr="003C1C02">
        <w:rPr>
          <w:sz w:val="28"/>
        </w:rPr>
        <w:t>опада</w:t>
      </w:r>
      <w:proofErr w:type="spellEnd"/>
      <w:r w:rsidRPr="003C1C02">
        <w:rPr>
          <w:sz w:val="28"/>
        </w:rPr>
        <w:t>. Максимальное движение на тропах отмечается в дневное время с 12,30 до 15.30. В вечернее время происходил спад активности, но в некоторых случаях, мы наблюдали  активность с 17.30 до 19.00. По нашим наблюдениям это связано с изменениями в погоде, в частности перед дождем</w:t>
      </w:r>
    </w:p>
    <w:p w:rsidR="00CA406C" w:rsidRPr="003C1C02" w:rsidRDefault="00CA406C" w:rsidP="00CA406C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По результатам наблюдений нами  составлена таблица отражающая характеристику муравьиных троп в школьном парке.</w:t>
      </w:r>
    </w:p>
    <w:p w:rsidR="00764177" w:rsidRPr="003C1C02" w:rsidRDefault="001E553F" w:rsidP="003C1C02">
      <w:pPr>
        <w:pStyle w:val="2"/>
        <w:spacing w:line="360" w:lineRule="auto"/>
        <w:ind w:firstLine="708"/>
        <w:jc w:val="both"/>
        <w:rPr>
          <w:rFonts w:ascii="Times New Roman" w:hAnsi="Times New Roman"/>
          <w:b w:val="0"/>
          <w:i w:val="0"/>
        </w:rPr>
      </w:pPr>
      <w:bookmarkStart w:id="9" w:name="_Toc508360201"/>
      <w:r w:rsidRPr="003C1C02">
        <w:rPr>
          <w:rFonts w:ascii="Times New Roman" w:hAnsi="Times New Roman"/>
          <w:b w:val="0"/>
          <w:i w:val="0"/>
        </w:rPr>
        <w:t xml:space="preserve">Таким образом, картирование гнезд рыжих лесных муравьев показало, что на исследуемом участке зафиксировано 4 гнезда, из них одно гнездо частично нарушено. Один муравейник относится </w:t>
      </w:r>
      <w:proofErr w:type="gramStart"/>
      <w:r w:rsidRPr="003C1C02">
        <w:rPr>
          <w:rFonts w:ascii="Times New Roman" w:hAnsi="Times New Roman"/>
          <w:b w:val="0"/>
          <w:i w:val="0"/>
        </w:rPr>
        <w:t>к</w:t>
      </w:r>
      <w:proofErr w:type="gramEnd"/>
      <w:r w:rsidRPr="003C1C02">
        <w:rPr>
          <w:rFonts w:ascii="Times New Roman" w:hAnsi="Times New Roman"/>
          <w:b w:val="0"/>
          <w:i w:val="0"/>
        </w:rPr>
        <w:t xml:space="preserve"> крупным, три – к средним. От каждого гнезда отходят муравьиные тропы, которые используются для переноса корма и строительного материала. Кроме этого в нашем случае все муравейники являются опорными, так как три </w:t>
      </w:r>
      <w:r w:rsidRPr="003C1C02">
        <w:rPr>
          <w:rFonts w:ascii="Times New Roman" w:hAnsi="Times New Roman"/>
          <w:b w:val="0"/>
          <w:i w:val="0"/>
        </w:rPr>
        <w:lastRenderedPageBreak/>
        <w:t xml:space="preserve">муравейника расположены возле деревьев, а один муравейник, который находится в стадии построения возле </w:t>
      </w:r>
      <w:r w:rsidR="00540C08" w:rsidRPr="003C1C02">
        <w:rPr>
          <w:rFonts w:ascii="Times New Roman" w:hAnsi="Times New Roman"/>
          <w:b w:val="0"/>
          <w:i w:val="0"/>
        </w:rPr>
        <w:t>столба</w:t>
      </w:r>
      <w:r w:rsidRPr="003C1C02">
        <w:rPr>
          <w:rFonts w:ascii="Times New Roman" w:hAnsi="Times New Roman"/>
          <w:b w:val="0"/>
          <w:i w:val="0"/>
        </w:rPr>
        <w:t>. Все муравейники строящиеся, что доказывает изменение высоты и диаметра муравейни</w:t>
      </w:r>
      <w:r w:rsidR="003842DC" w:rsidRPr="003C1C02">
        <w:rPr>
          <w:rFonts w:ascii="Times New Roman" w:hAnsi="Times New Roman"/>
          <w:b w:val="0"/>
          <w:i w:val="0"/>
        </w:rPr>
        <w:t>ков за время наблюдения</w:t>
      </w:r>
      <w:bookmarkEnd w:id="8"/>
      <w:bookmarkEnd w:id="9"/>
    </w:p>
    <w:p w:rsidR="001E553F" w:rsidRPr="009D59D6" w:rsidRDefault="00F50A90" w:rsidP="009D59D6">
      <w:pPr>
        <w:pStyle w:val="1"/>
        <w:jc w:val="center"/>
        <w:rPr>
          <w:sz w:val="24"/>
        </w:rPr>
      </w:pPr>
      <w:bookmarkStart w:id="10" w:name="_Toc508360202"/>
      <w:r w:rsidRPr="009D59D6">
        <w:rPr>
          <w:sz w:val="24"/>
        </w:rPr>
        <w:t xml:space="preserve">4.3. </w:t>
      </w:r>
      <w:r w:rsidR="001E553F" w:rsidRPr="009D59D6">
        <w:rPr>
          <w:sz w:val="24"/>
        </w:rPr>
        <w:t>Плотность поселения муравьев</w:t>
      </w:r>
      <w:bookmarkEnd w:id="10"/>
    </w:p>
    <w:p w:rsidR="00F50A90" w:rsidRPr="00F50A90" w:rsidRDefault="00F50A90" w:rsidP="00F50A90"/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Математические расчеты плотности поселения муравьев показали, что на исследуемом участке плотность составила 2,23, что соответствует формуле:</w:t>
      </w:r>
    </w:p>
    <w:p w:rsidR="001E553F" w:rsidRPr="003C1C02" w:rsidRDefault="00F50A90" w:rsidP="00030FAB">
      <w:pPr>
        <w:spacing w:line="360" w:lineRule="auto"/>
        <w:ind w:firstLine="709"/>
        <w:jc w:val="both"/>
        <w:rPr>
          <w:sz w:val="28"/>
        </w:rPr>
      </w:pPr>
      <w:proofErr w:type="gramStart"/>
      <w:r w:rsidRPr="003C1C02">
        <w:rPr>
          <w:sz w:val="28"/>
        </w:rPr>
        <w:t>Р</w:t>
      </w:r>
      <w:proofErr w:type="gramEnd"/>
      <w:r w:rsidRPr="003C1C02">
        <w:rPr>
          <w:sz w:val="28"/>
        </w:rPr>
        <w:t>=2,12кв.м./0,4</w:t>
      </w:r>
      <w:r w:rsidR="001E553F" w:rsidRPr="003C1C02">
        <w:rPr>
          <w:sz w:val="28"/>
        </w:rPr>
        <w:t xml:space="preserve">5 кв.м. </w:t>
      </w:r>
    </w:p>
    <w:p w:rsidR="001E553F" w:rsidRPr="003C1C02" w:rsidRDefault="001E553F" w:rsidP="00F50A90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Также можно вычислить достаточно ли муравейников на исследуемой территории для профилактики подавления вредных насекомых. По норме в хвойном лесу на </w:t>
      </w:r>
      <w:smartTag w:uri="urn:schemas-microsoft-com:office:smarttags" w:element="metricconverter">
        <w:smartTagPr>
          <w:attr w:name="ProductID" w:val="1 га"/>
        </w:smartTagPr>
        <w:r w:rsidRPr="003C1C02">
          <w:rPr>
            <w:sz w:val="28"/>
          </w:rPr>
          <w:t>1 га</w:t>
        </w:r>
      </w:smartTag>
      <w:r w:rsidRPr="003C1C02">
        <w:rPr>
          <w:sz w:val="28"/>
        </w:rPr>
        <w:t xml:space="preserve"> должно быть 4 муравейника. В нашем случае на </w:t>
      </w:r>
      <w:r w:rsidR="00F50A90" w:rsidRPr="003C1C02">
        <w:rPr>
          <w:sz w:val="28"/>
        </w:rPr>
        <w:t>4</w:t>
      </w:r>
      <w:r w:rsidRPr="003C1C02">
        <w:rPr>
          <w:sz w:val="28"/>
        </w:rPr>
        <w:t xml:space="preserve">50кв.м. имеется 4 муравейника, один из </w:t>
      </w:r>
      <w:proofErr w:type="gramStart"/>
      <w:r w:rsidRPr="003C1C02">
        <w:rPr>
          <w:sz w:val="28"/>
        </w:rPr>
        <w:t>которых</w:t>
      </w:r>
      <w:proofErr w:type="gramEnd"/>
      <w:r w:rsidRPr="003C1C02">
        <w:rPr>
          <w:sz w:val="28"/>
        </w:rPr>
        <w:t xml:space="preserve"> частично разрушен. </w:t>
      </w:r>
      <w:r w:rsidR="00F50A90" w:rsidRPr="003C1C02">
        <w:rPr>
          <w:sz w:val="28"/>
        </w:rPr>
        <w:t>Поэтому, можно предположить,</w:t>
      </w:r>
      <w:r w:rsidRPr="003C1C02">
        <w:rPr>
          <w:sz w:val="28"/>
        </w:rPr>
        <w:t xml:space="preserve"> что по норме муравейников достаточно, но все</w:t>
      </w:r>
      <w:r w:rsidR="00F50A90" w:rsidRPr="003C1C02">
        <w:rPr>
          <w:sz w:val="28"/>
        </w:rPr>
        <w:t xml:space="preserve"> же </w:t>
      </w:r>
      <w:r w:rsidRPr="003C1C02">
        <w:rPr>
          <w:sz w:val="28"/>
        </w:rPr>
        <w:t xml:space="preserve"> большее количество зараженных деревьев говорит об </w:t>
      </w:r>
      <w:proofErr w:type="gramStart"/>
      <w:r w:rsidRPr="003C1C02">
        <w:rPr>
          <w:sz w:val="28"/>
        </w:rPr>
        <w:t>обратном</w:t>
      </w:r>
      <w:proofErr w:type="gramEnd"/>
      <w:r w:rsidRPr="003C1C02">
        <w:rPr>
          <w:sz w:val="28"/>
        </w:rPr>
        <w:t>.</w:t>
      </w:r>
    </w:p>
    <w:p w:rsidR="001E553F" w:rsidRDefault="00F50A90" w:rsidP="009D59D6">
      <w:pPr>
        <w:pStyle w:val="1"/>
        <w:jc w:val="center"/>
      </w:pPr>
      <w:bookmarkStart w:id="11" w:name="_Toc508360203"/>
      <w:r w:rsidRPr="009D59D6">
        <w:rPr>
          <w:sz w:val="24"/>
        </w:rPr>
        <w:t xml:space="preserve">4.4. Наблюдения </w:t>
      </w:r>
      <w:r w:rsidR="001E553F" w:rsidRPr="009D59D6">
        <w:rPr>
          <w:sz w:val="24"/>
        </w:rPr>
        <w:t xml:space="preserve"> </w:t>
      </w:r>
      <w:proofErr w:type="spellStart"/>
      <w:r w:rsidR="001E553F" w:rsidRPr="009D59D6">
        <w:rPr>
          <w:sz w:val="24"/>
        </w:rPr>
        <w:t>внегнездовой</w:t>
      </w:r>
      <w:proofErr w:type="spellEnd"/>
      <w:r w:rsidR="001E553F" w:rsidRPr="009D59D6">
        <w:rPr>
          <w:sz w:val="24"/>
        </w:rPr>
        <w:t xml:space="preserve"> деятельности муравьев</w:t>
      </w:r>
      <w:bookmarkEnd w:id="11"/>
    </w:p>
    <w:p w:rsidR="00F50A90" w:rsidRPr="00F50A90" w:rsidRDefault="00F50A90" w:rsidP="00F50A90"/>
    <w:p w:rsidR="001E553F" w:rsidRPr="003C1C02" w:rsidRDefault="001E553F" w:rsidP="00581BC1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В качестве </w:t>
      </w:r>
      <w:r w:rsidR="00581BC1" w:rsidRPr="003C1C02">
        <w:rPr>
          <w:sz w:val="28"/>
        </w:rPr>
        <w:t>наблюдений</w:t>
      </w:r>
      <w:r w:rsidRPr="003C1C02">
        <w:rPr>
          <w:sz w:val="28"/>
        </w:rPr>
        <w:t xml:space="preserve"> по изучению </w:t>
      </w:r>
      <w:proofErr w:type="spellStart"/>
      <w:r w:rsidRPr="003C1C02">
        <w:rPr>
          <w:sz w:val="28"/>
        </w:rPr>
        <w:t>внегнездовой</w:t>
      </w:r>
      <w:proofErr w:type="spellEnd"/>
      <w:r w:rsidRPr="003C1C02">
        <w:rPr>
          <w:sz w:val="28"/>
        </w:rPr>
        <w:t xml:space="preserve"> деятельности муравьев нами были проведены три </w:t>
      </w:r>
      <w:r w:rsidR="00581BC1" w:rsidRPr="003C1C02">
        <w:rPr>
          <w:sz w:val="28"/>
        </w:rPr>
        <w:t>работы</w:t>
      </w:r>
      <w:r w:rsidRPr="003C1C02">
        <w:rPr>
          <w:sz w:val="28"/>
        </w:rPr>
        <w:t xml:space="preserve">. 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1) количественный учет истребляемых муравьями животных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2) закономерности суточной активности муравьев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3) изучение терморегуляции внутри гнезда.</w:t>
      </w:r>
    </w:p>
    <w:p w:rsidR="001E553F" w:rsidRPr="003C1C02" w:rsidRDefault="001E553F" w:rsidP="00F50A90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Для изучения количественного учета истребляемых животных необходимо было собрать добычу муравьев за 15 минут три раза в день (утром, в полдень и вечером) на одной из муравьиных троп. </w:t>
      </w:r>
    </w:p>
    <w:p w:rsidR="001E553F" w:rsidRPr="003C1C02" w:rsidRDefault="001E553F" w:rsidP="00F50A90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Для выполнения экспериментов был</w:t>
      </w:r>
      <w:r w:rsidR="00F50A90" w:rsidRPr="003C1C02">
        <w:rPr>
          <w:sz w:val="28"/>
        </w:rPr>
        <w:t xml:space="preserve"> выбран муравейник №3 и тропа №8</w:t>
      </w:r>
      <w:r w:rsidRPr="003C1C02">
        <w:rPr>
          <w:sz w:val="28"/>
        </w:rPr>
        <w:t>.</w:t>
      </w:r>
    </w:p>
    <w:p w:rsidR="003C3E8B" w:rsidRDefault="003C3E8B" w:rsidP="00030FAB">
      <w:pPr>
        <w:spacing w:line="360" w:lineRule="auto"/>
        <w:ind w:firstLine="709"/>
        <w:jc w:val="both"/>
        <w:rPr>
          <w:sz w:val="28"/>
        </w:rPr>
      </w:pPr>
    </w:p>
    <w:p w:rsidR="003C3E8B" w:rsidRDefault="003C3E8B" w:rsidP="00030FAB">
      <w:pPr>
        <w:spacing w:line="360" w:lineRule="auto"/>
        <w:ind w:firstLine="709"/>
        <w:jc w:val="both"/>
        <w:rPr>
          <w:sz w:val="28"/>
        </w:rPr>
      </w:pPr>
    </w:p>
    <w:p w:rsidR="003C3E8B" w:rsidRDefault="003C3E8B" w:rsidP="001B2CB5">
      <w:pPr>
        <w:spacing w:line="360" w:lineRule="auto"/>
        <w:jc w:val="both"/>
        <w:rPr>
          <w:sz w:val="28"/>
        </w:rPr>
      </w:pP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lastRenderedPageBreak/>
        <w:t>Табли</w:t>
      </w:r>
      <w:r w:rsidR="003842DC" w:rsidRPr="003C1C02">
        <w:rPr>
          <w:sz w:val="28"/>
        </w:rPr>
        <w:t>ца 6</w:t>
      </w:r>
    </w:p>
    <w:p w:rsidR="001E553F" w:rsidRPr="00030FAB" w:rsidRDefault="001E553F" w:rsidP="00030FAB">
      <w:pPr>
        <w:spacing w:line="360" w:lineRule="auto"/>
        <w:ind w:firstLine="709"/>
        <w:jc w:val="both"/>
      </w:pPr>
      <w:r w:rsidRPr="00030FAB">
        <w:t xml:space="preserve">Количественный учет </w:t>
      </w:r>
      <w:r w:rsidR="00D90D49">
        <w:t>употребляемых</w:t>
      </w:r>
      <w:r w:rsidRPr="00030FAB">
        <w:t xml:space="preserve"> муравьями животных</w:t>
      </w:r>
    </w:p>
    <w:tbl>
      <w:tblPr>
        <w:tblW w:w="9874" w:type="dxa"/>
        <w:tblInd w:w="-10" w:type="dxa"/>
        <w:tblLayout w:type="fixed"/>
        <w:tblLook w:val="0000"/>
      </w:tblPr>
      <w:tblGrid>
        <w:gridCol w:w="828"/>
        <w:gridCol w:w="900"/>
        <w:gridCol w:w="1080"/>
        <w:gridCol w:w="1080"/>
        <w:gridCol w:w="2467"/>
        <w:gridCol w:w="3519"/>
      </w:tblGrid>
      <w:tr w:rsidR="00F50A90" w:rsidRPr="00030FAB" w:rsidTr="00CA406C">
        <w:trPr>
          <w:trHeight w:val="527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napToGrid w:val="0"/>
              <w:spacing w:line="360" w:lineRule="auto"/>
              <w:ind w:firstLine="709"/>
              <w:jc w:val="both"/>
            </w:pPr>
            <w:r>
              <w:t>№</w:t>
            </w:r>
            <w:r w:rsidRPr="00030FAB">
              <w:t>муравейника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№ тропы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Время наблюдений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Продолжительность сбора</w:t>
            </w:r>
          </w:p>
        </w:tc>
        <w:tc>
          <w:tcPr>
            <w:tcW w:w="3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Общее количество насекомых</w:t>
            </w:r>
            <w:r w:rsidRPr="00030FAB">
              <w:t xml:space="preserve"> </w:t>
            </w:r>
          </w:p>
        </w:tc>
      </w:tr>
      <w:tr w:rsidR="00F50A90" w:rsidRPr="00030FAB" w:rsidTr="00CA406C">
        <w:trPr>
          <w:trHeight w:val="568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Месяц, число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Часы, минуты</w:t>
            </w: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pacing w:line="360" w:lineRule="auto"/>
              <w:ind w:firstLine="709"/>
              <w:jc w:val="both"/>
            </w:pPr>
          </w:p>
        </w:tc>
        <w:tc>
          <w:tcPr>
            <w:tcW w:w="3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</w:p>
        </w:tc>
      </w:tr>
      <w:tr w:rsidR="00F50A90" w:rsidRPr="00030FAB" w:rsidTr="00CA406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15.07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15 мин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25</w:t>
            </w:r>
          </w:p>
        </w:tc>
      </w:tr>
      <w:tr w:rsidR="00F50A90" w:rsidRPr="00030FAB" w:rsidTr="00CA406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15.07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14</w:t>
            </w:r>
            <w:r w:rsidRPr="00030FAB">
              <w:t>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15 мин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5</w:t>
            </w:r>
            <w:r w:rsidRPr="00030FAB">
              <w:t>5</w:t>
            </w:r>
          </w:p>
        </w:tc>
      </w:tr>
      <w:tr w:rsidR="00F50A90" w:rsidRPr="00030FAB" w:rsidTr="00CA406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15.07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18.3</w:t>
            </w:r>
            <w:r w:rsidRPr="00030FAB">
              <w:t>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 w:rsidRPr="00030FAB">
              <w:t>15 мин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90" w:rsidRPr="00030FAB" w:rsidRDefault="00F50A90" w:rsidP="00F50A90">
            <w:pPr>
              <w:snapToGrid w:val="0"/>
              <w:spacing w:line="360" w:lineRule="auto"/>
              <w:jc w:val="both"/>
            </w:pPr>
            <w:r>
              <w:t>36</w:t>
            </w:r>
          </w:p>
        </w:tc>
      </w:tr>
    </w:tbl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 </w:t>
      </w:r>
      <w:r w:rsidR="00F50A90" w:rsidRPr="003C1C02">
        <w:rPr>
          <w:sz w:val="28"/>
        </w:rPr>
        <w:t xml:space="preserve">Анализируя полученные </w:t>
      </w:r>
      <w:proofErr w:type="gramStart"/>
      <w:r w:rsidR="00F50A90" w:rsidRPr="003C1C02">
        <w:rPr>
          <w:sz w:val="28"/>
        </w:rPr>
        <w:t>данные</w:t>
      </w:r>
      <w:proofErr w:type="gramEnd"/>
      <w:r w:rsidR="00F50A90" w:rsidRPr="003C1C02">
        <w:rPr>
          <w:sz w:val="28"/>
        </w:rPr>
        <w:t xml:space="preserve">  предположили, что пик кормовой </w:t>
      </w:r>
      <w:r w:rsidR="003842DC" w:rsidRPr="003C1C02">
        <w:rPr>
          <w:sz w:val="28"/>
        </w:rPr>
        <w:t>активности</w:t>
      </w:r>
      <w:r w:rsidR="00F50A90" w:rsidRPr="003C1C02">
        <w:rPr>
          <w:sz w:val="28"/>
        </w:rPr>
        <w:t xml:space="preserve"> приходится на </w:t>
      </w:r>
      <w:r w:rsidR="002F5116" w:rsidRPr="003C1C02">
        <w:rPr>
          <w:sz w:val="28"/>
        </w:rPr>
        <w:t xml:space="preserve"> 14.30</w:t>
      </w:r>
      <w:r w:rsidRPr="003C1C02">
        <w:rPr>
          <w:sz w:val="28"/>
        </w:rPr>
        <w:t xml:space="preserve"> </w:t>
      </w:r>
    </w:p>
    <w:p w:rsidR="004C301E" w:rsidRPr="003C3E8B" w:rsidRDefault="004C301E" w:rsidP="00030F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C3E8B">
        <w:rPr>
          <w:sz w:val="28"/>
        </w:rPr>
        <w:t>В</w:t>
      </w:r>
      <w:r w:rsidR="002F5116" w:rsidRPr="003C3E8B">
        <w:rPr>
          <w:sz w:val="28"/>
        </w:rPr>
        <w:t xml:space="preserve"> наблюдаемом </w:t>
      </w:r>
      <w:proofErr w:type="gramStart"/>
      <w:r w:rsidR="002F5116" w:rsidRPr="003C3E8B">
        <w:rPr>
          <w:sz w:val="28"/>
        </w:rPr>
        <w:t>муравейнике</w:t>
      </w:r>
      <w:proofErr w:type="gramEnd"/>
      <w:r w:rsidR="002F5116" w:rsidRPr="003C3E8B">
        <w:rPr>
          <w:sz w:val="28"/>
        </w:rPr>
        <w:t xml:space="preserve">  скорее всего нет </w:t>
      </w:r>
      <w:r w:rsidRPr="003C3E8B">
        <w:rPr>
          <w:sz w:val="28"/>
        </w:rPr>
        <w:t xml:space="preserve"> </w:t>
      </w:r>
      <w:proofErr w:type="spellStart"/>
      <w:r w:rsidRPr="003C3E8B">
        <w:rPr>
          <w:sz w:val="28"/>
        </w:rPr>
        <w:t>внутригнездовых</w:t>
      </w:r>
      <w:proofErr w:type="spellEnd"/>
      <w:r w:rsidRPr="003C3E8B">
        <w:rPr>
          <w:sz w:val="28"/>
        </w:rPr>
        <w:t xml:space="preserve"> приёмщиц, и фуражиры неспособны сообщать сестрам по гнезду какой и где их ожидает вокруг гнезда корм. В дни, когда гусениц много, охотники, подгоняемые наличием добычи, изо всех сил доволакивают её до порога дома, втаскивают на купол гнезда и, бросив здесь, спешат в обратный путь. Проходит час-другой и бывший поутру рыжим купол начинает зеленеть, а спустя какое-то время покрывается сплошным слоем убитых или только оглушенных ядом гусениц. Некоторые ещё словно шевелятся, или их сдвигают </w:t>
      </w:r>
      <w:r w:rsidR="00524543" w:rsidRPr="003C3E8B">
        <w:rPr>
          <w:sz w:val="28"/>
        </w:rPr>
        <w:t xml:space="preserve">с </w:t>
      </w:r>
      <w:proofErr w:type="gramStart"/>
      <w:r w:rsidR="00524543" w:rsidRPr="003C3E8B">
        <w:rPr>
          <w:sz w:val="28"/>
        </w:rPr>
        <w:t>места</w:t>
      </w:r>
      <w:proofErr w:type="gramEnd"/>
      <w:r w:rsidR="00524543" w:rsidRPr="003C3E8B">
        <w:rPr>
          <w:sz w:val="28"/>
        </w:rPr>
        <w:t xml:space="preserve"> снующие вокруг муравьи.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Суточная активность муравьев зависит от температуры. По нашим наблюдениям муравейники просыпаются в основном, когда температура весной подходит к </w:t>
      </w:r>
      <w:r w:rsidR="002F5116" w:rsidRPr="003C1C02">
        <w:rPr>
          <w:sz w:val="28"/>
        </w:rPr>
        <w:t>плюсовым температурам. Т</w:t>
      </w:r>
      <w:r w:rsidRPr="003C1C02">
        <w:rPr>
          <w:sz w:val="28"/>
        </w:rPr>
        <w:t>огда открываются ходы в муравейнике и начинаются появля</w:t>
      </w:r>
      <w:r w:rsidR="002F5116" w:rsidRPr="003C1C02">
        <w:rPr>
          <w:sz w:val="28"/>
        </w:rPr>
        <w:t>ться на куполе муравьи. А</w:t>
      </w:r>
      <w:r w:rsidRPr="003C1C02">
        <w:rPr>
          <w:sz w:val="28"/>
        </w:rPr>
        <w:t>ктивность в дальнейшем нарастает и продлевается до ко</w:t>
      </w:r>
      <w:r w:rsidR="002F5116" w:rsidRPr="003C1C02">
        <w:rPr>
          <w:sz w:val="28"/>
        </w:rPr>
        <w:t xml:space="preserve">нца сентября, начала октября, это зависит  от </w:t>
      </w:r>
      <w:proofErr w:type="gramStart"/>
      <w:r w:rsidR="002F5116" w:rsidRPr="003C1C02">
        <w:rPr>
          <w:sz w:val="28"/>
        </w:rPr>
        <w:t>фенологических</w:t>
      </w:r>
      <w:proofErr w:type="gramEnd"/>
      <w:r w:rsidR="002F5116" w:rsidRPr="003C1C02">
        <w:rPr>
          <w:sz w:val="28"/>
        </w:rPr>
        <w:t xml:space="preserve"> особенности в разные года.</w:t>
      </w:r>
      <w:r w:rsidRPr="003C1C02">
        <w:rPr>
          <w:sz w:val="28"/>
        </w:rPr>
        <w:t xml:space="preserve"> </w:t>
      </w:r>
      <w:r w:rsidR="002F5116" w:rsidRPr="003C1C02">
        <w:rPr>
          <w:sz w:val="28"/>
        </w:rPr>
        <w:t>Отмечено</w:t>
      </w:r>
      <w:r w:rsidRPr="003C1C02">
        <w:rPr>
          <w:sz w:val="28"/>
        </w:rPr>
        <w:t xml:space="preserve"> что муравьи покидают муравейник только после того, как температура становится выше +5 градусов. </w:t>
      </w:r>
    </w:p>
    <w:p w:rsidR="001E553F" w:rsidRDefault="002F5116" w:rsidP="002F511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Для </w:t>
      </w:r>
      <w:proofErr w:type="gramStart"/>
      <w:r w:rsidR="00540428" w:rsidRPr="003C1C02">
        <w:rPr>
          <w:sz w:val="28"/>
        </w:rPr>
        <w:t>подтверждении</w:t>
      </w:r>
      <w:proofErr w:type="gramEnd"/>
      <w:r w:rsidR="00540428" w:rsidRPr="003C1C02">
        <w:rPr>
          <w:sz w:val="28"/>
        </w:rPr>
        <w:t xml:space="preserve"> суточной активности н</w:t>
      </w:r>
      <w:r w:rsidR="001E553F" w:rsidRPr="003C1C02">
        <w:rPr>
          <w:sz w:val="28"/>
        </w:rPr>
        <w:t>ами проведены исследования зависимости суточной активности муравьев от температуры воздуха</w:t>
      </w:r>
      <w:r w:rsidR="003C3E8B">
        <w:rPr>
          <w:sz w:val="28"/>
        </w:rPr>
        <w:t>.</w:t>
      </w:r>
    </w:p>
    <w:p w:rsidR="003C3E8B" w:rsidRPr="003C1C02" w:rsidRDefault="003C3E8B" w:rsidP="002F5116">
      <w:pPr>
        <w:spacing w:line="360" w:lineRule="auto"/>
        <w:jc w:val="both"/>
        <w:rPr>
          <w:sz w:val="28"/>
        </w:rPr>
      </w:pPr>
    </w:p>
    <w:p w:rsidR="001E553F" w:rsidRPr="003C1C02" w:rsidRDefault="00540428" w:rsidP="00540428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lastRenderedPageBreak/>
        <w:t xml:space="preserve">Таблица 7 </w:t>
      </w:r>
      <w:r w:rsidR="001E553F" w:rsidRPr="003C1C02">
        <w:rPr>
          <w:sz w:val="28"/>
        </w:rPr>
        <w:t xml:space="preserve">Суточная активность муравьев </w:t>
      </w:r>
      <w:r w:rsidRPr="003C1C02">
        <w:rPr>
          <w:sz w:val="28"/>
        </w:rPr>
        <w:t>20.07.201</w:t>
      </w:r>
      <w:r w:rsidR="003C3E8B">
        <w:rPr>
          <w:sz w:val="28"/>
        </w:rPr>
        <w:t>8</w:t>
      </w:r>
      <w:r w:rsidRPr="003C1C02">
        <w:rPr>
          <w:sz w:val="28"/>
        </w:rPr>
        <w:t xml:space="preserve"> (солнечный день)</w:t>
      </w:r>
    </w:p>
    <w:tbl>
      <w:tblPr>
        <w:tblW w:w="0" w:type="auto"/>
        <w:tblInd w:w="2258" w:type="dxa"/>
        <w:tblLayout w:type="fixed"/>
        <w:tblLook w:val="0000"/>
      </w:tblPr>
      <w:tblGrid>
        <w:gridCol w:w="2659"/>
        <w:gridCol w:w="2401"/>
      </w:tblGrid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Часы наблюдений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540428">
            <w:pPr>
              <w:snapToGrid w:val="0"/>
              <w:spacing w:line="360" w:lineRule="auto"/>
              <w:jc w:val="both"/>
            </w:pPr>
            <w:r w:rsidRPr="00030FAB">
              <w:t>Количество штук (за минуту)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9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18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11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</w:t>
            </w:r>
          </w:p>
        </w:tc>
      </w:tr>
    </w:tbl>
    <w:p w:rsidR="003C1C02" w:rsidRDefault="003C1C02" w:rsidP="00030FAB">
      <w:pPr>
        <w:spacing w:line="360" w:lineRule="auto"/>
        <w:ind w:firstLine="709"/>
        <w:jc w:val="both"/>
        <w:rPr>
          <w:sz w:val="28"/>
        </w:rPr>
      </w:pPr>
    </w:p>
    <w:p w:rsidR="001E553F" w:rsidRPr="003C1C02" w:rsidRDefault="00540428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Таблица 8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Суточная активность муравьев </w:t>
      </w:r>
      <w:r w:rsidR="00540428" w:rsidRPr="003C1C02">
        <w:rPr>
          <w:sz w:val="28"/>
        </w:rPr>
        <w:t>23.07.201</w:t>
      </w:r>
      <w:r w:rsidR="003C3E8B">
        <w:rPr>
          <w:sz w:val="28"/>
        </w:rPr>
        <w:t>8</w:t>
      </w:r>
      <w:r w:rsidR="00540428" w:rsidRPr="003C1C02">
        <w:rPr>
          <w:sz w:val="28"/>
        </w:rPr>
        <w:t xml:space="preserve"> (пасмурный день)</w:t>
      </w:r>
    </w:p>
    <w:tbl>
      <w:tblPr>
        <w:tblW w:w="0" w:type="auto"/>
        <w:tblInd w:w="2258" w:type="dxa"/>
        <w:tblLayout w:type="fixed"/>
        <w:tblLook w:val="0000"/>
      </w:tblPr>
      <w:tblGrid>
        <w:gridCol w:w="2659"/>
        <w:gridCol w:w="2401"/>
      </w:tblGrid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540428">
            <w:pPr>
              <w:snapToGrid w:val="0"/>
              <w:spacing w:line="360" w:lineRule="auto"/>
              <w:jc w:val="both"/>
            </w:pPr>
            <w:r w:rsidRPr="00030FAB">
              <w:t>Часы наблюдений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540428">
            <w:pPr>
              <w:snapToGrid w:val="0"/>
              <w:spacing w:line="360" w:lineRule="auto"/>
              <w:jc w:val="both"/>
            </w:pPr>
            <w:r w:rsidRPr="00030FAB">
              <w:t>Количество штук (за минуту)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0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4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8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12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10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18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7</w:t>
            </w:r>
          </w:p>
        </w:tc>
      </w:tr>
      <w:tr w:rsidR="001E553F" w:rsidRPr="00030FA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20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3F" w:rsidRPr="00030FAB" w:rsidRDefault="001E553F" w:rsidP="00030FAB">
            <w:pPr>
              <w:snapToGrid w:val="0"/>
              <w:spacing w:line="360" w:lineRule="auto"/>
              <w:ind w:firstLine="709"/>
              <w:jc w:val="both"/>
            </w:pPr>
            <w:r w:rsidRPr="00030FAB">
              <w:t>3</w:t>
            </w:r>
          </w:p>
        </w:tc>
      </w:tr>
    </w:tbl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>Таким образом, можно говорить о том, что состояние облачности также  влияет на активность муравьев.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Для изучения терморегуляции внутри гнезда мы провели следующий эксперимент. Мы окрасили гуашью часть купола муравейника в красный цвет. Рядом, на расстоянии около </w:t>
      </w:r>
      <w:smartTag w:uri="urn:schemas-microsoft-com:office:smarttags" w:element="metricconverter">
        <w:smartTagPr>
          <w:attr w:name="ProductID" w:val="1,5 метра"/>
        </w:smartTagPr>
        <w:r w:rsidRPr="003C1C02">
          <w:rPr>
            <w:sz w:val="28"/>
          </w:rPr>
          <w:t>1,5 метра</w:t>
        </w:r>
      </w:smartTag>
      <w:r w:rsidRPr="003C1C02">
        <w:rPr>
          <w:sz w:val="28"/>
        </w:rPr>
        <w:t xml:space="preserve"> от </w:t>
      </w:r>
      <w:r w:rsidR="00524543" w:rsidRPr="003C1C02">
        <w:rPr>
          <w:sz w:val="28"/>
        </w:rPr>
        <w:t>муравейника, насыпали ведро мелких веточек</w:t>
      </w:r>
      <w:r w:rsidRPr="003C1C02">
        <w:rPr>
          <w:sz w:val="28"/>
        </w:rPr>
        <w:t>. На следующий день мы не обнаружили красного цвета</w:t>
      </w:r>
      <w:r w:rsidR="00524543" w:rsidRPr="003C1C02">
        <w:rPr>
          <w:sz w:val="28"/>
        </w:rPr>
        <w:t xml:space="preserve"> на муравейнике. Высыпанные веточки </w:t>
      </w:r>
      <w:r w:rsidRPr="003C1C02">
        <w:rPr>
          <w:sz w:val="28"/>
        </w:rPr>
        <w:t xml:space="preserve"> ря</w:t>
      </w:r>
      <w:r w:rsidR="00524543" w:rsidRPr="003C1C02">
        <w:rPr>
          <w:sz w:val="28"/>
        </w:rPr>
        <w:t>дом с муравейником не изменились</w:t>
      </w:r>
      <w:r w:rsidRPr="003C1C02">
        <w:rPr>
          <w:sz w:val="28"/>
        </w:rPr>
        <w:t xml:space="preserve">. Это говорит о  том, что муравьи все время перекладывают строительный материал муравейника с поверхности муравейника в нижние этажи. Скорее </w:t>
      </w:r>
      <w:r w:rsidRPr="003C1C02">
        <w:rPr>
          <w:sz w:val="28"/>
        </w:rPr>
        <w:lastRenderedPageBreak/>
        <w:t>всего, это необходимо для того, чтобы в муравейнике не было сырости и внутренние камеры оставались сухими.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В ходе наших исследований мы определили, что рыжие лесные муравьи являются неотъемлемым звеном в экосистеме. Они являются основой биологического лесозащитного комплекса от насекомых-вредителей. </w:t>
      </w:r>
      <w:r w:rsidR="00540428" w:rsidRPr="003C1C02">
        <w:rPr>
          <w:sz w:val="28"/>
        </w:rPr>
        <w:t>Строя</w:t>
      </w:r>
      <w:r w:rsidRPr="003C1C02">
        <w:rPr>
          <w:sz w:val="28"/>
        </w:rPr>
        <w:t xml:space="preserve"> свои гнезда, муравьи рыхлят почву и облегчают доступ воздуха к корням растений, обогащают почву углеродом, калием, азотом и другими элементами. Это подтверждается тем, что даже в хвойном лесу возле муравейников можно обнаружить не мхи и лишайники, а злаковые растения. Поэтому муравейники повышают продуктивность </w:t>
      </w:r>
      <w:r w:rsidR="00540428" w:rsidRPr="003C1C02">
        <w:rPr>
          <w:sz w:val="28"/>
        </w:rPr>
        <w:t>почвы</w:t>
      </w:r>
      <w:r w:rsidRPr="003C1C02">
        <w:rPr>
          <w:sz w:val="28"/>
        </w:rPr>
        <w:t>.</w:t>
      </w:r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Состояние </w:t>
      </w:r>
      <w:r w:rsidR="00540428" w:rsidRPr="003C1C02">
        <w:rPr>
          <w:sz w:val="28"/>
        </w:rPr>
        <w:t>парка</w:t>
      </w:r>
      <w:r w:rsidRPr="003C1C02">
        <w:rPr>
          <w:sz w:val="28"/>
        </w:rPr>
        <w:t xml:space="preserve">, в котором проходило исследование, </w:t>
      </w:r>
      <w:r w:rsidR="00540428" w:rsidRPr="003C1C02">
        <w:rPr>
          <w:sz w:val="28"/>
        </w:rPr>
        <w:t>является удовлетворительным. Основным негативным фактором – антропогенный фактор.</w:t>
      </w:r>
    </w:p>
    <w:p w:rsidR="001E553F" w:rsidRPr="009D59D6" w:rsidRDefault="00E96347" w:rsidP="003C1C02">
      <w:pPr>
        <w:pStyle w:val="1"/>
        <w:jc w:val="center"/>
        <w:rPr>
          <w:sz w:val="28"/>
        </w:rPr>
      </w:pPr>
      <w:bookmarkStart w:id="12" w:name="_Toc508360204"/>
      <w:r w:rsidRPr="009D59D6">
        <w:rPr>
          <w:sz w:val="28"/>
        </w:rPr>
        <w:t>ВЫВОДЫ</w:t>
      </w:r>
      <w:bookmarkEnd w:id="12"/>
    </w:p>
    <w:p w:rsidR="001E553F" w:rsidRPr="003C1C02" w:rsidRDefault="001E553F" w:rsidP="00030FAB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В ходе проведенного исследования мы изучили характер поселений рыжего лесного муравья в биоценозе  </w:t>
      </w:r>
      <w:r w:rsidR="00D90D49" w:rsidRPr="003C1C02">
        <w:rPr>
          <w:sz w:val="28"/>
        </w:rPr>
        <w:t>школьного парка</w:t>
      </w:r>
      <w:r w:rsidRPr="003C1C02">
        <w:rPr>
          <w:sz w:val="28"/>
        </w:rPr>
        <w:t xml:space="preserve"> и определили </w:t>
      </w:r>
      <w:r w:rsidR="00D90D49" w:rsidRPr="003C1C02">
        <w:rPr>
          <w:sz w:val="28"/>
        </w:rPr>
        <w:t xml:space="preserve">его </w:t>
      </w:r>
      <w:r w:rsidRPr="003C1C02">
        <w:rPr>
          <w:sz w:val="28"/>
        </w:rPr>
        <w:t>экологическое состояние</w:t>
      </w:r>
      <w:r w:rsidR="009E05AD" w:rsidRPr="003C1C02">
        <w:rPr>
          <w:sz w:val="28"/>
        </w:rPr>
        <w:t>.</w:t>
      </w:r>
      <w:r w:rsidRPr="003C1C02">
        <w:rPr>
          <w:sz w:val="28"/>
        </w:rPr>
        <w:t xml:space="preserve"> </w:t>
      </w:r>
    </w:p>
    <w:p w:rsidR="003842DC" w:rsidRPr="003C1C02" w:rsidRDefault="003842DC" w:rsidP="003842DC">
      <w:pPr>
        <w:spacing w:line="360" w:lineRule="auto"/>
        <w:ind w:right="-58" w:firstLine="720"/>
        <w:jc w:val="both"/>
        <w:rPr>
          <w:b/>
          <w:sz w:val="32"/>
        </w:rPr>
      </w:pPr>
    </w:p>
    <w:p w:rsidR="00581BC1" w:rsidRPr="003C1C02" w:rsidRDefault="003842DC" w:rsidP="009E05AD">
      <w:pPr>
        <w:numPr>
          <w:ilvl w:val="0"/>
          <w:numId w:val="17"/>
        </w:numPr>
        <w:tabs>
          <w:tab w:val="num" w:pos="360"/>
        </w:tabs>
        <w:suppressAutoHyphens w:val="0"/>
        <w:spacing w:line="360" w:lineRule="auto"/>
        <w:ind w:left="360" w:right="-58" w:hanging="360"/>
        <w:jc w:val="both"/>
        <w:rPr>
          <w:sz w:val="28"/>
        </w:rPr>
      </w:pPr>
      <w:r w:rsidRPr="003C1C02">
        <w:rPr>
          <w:sz w:val="28"/>
        </w:rPr>
        <w:t xml:space="preserve">На </w:t>
      </w:r>
      <w:r w:rsidR="003C3E8B">
        <w:rPr>
          <w:sz w:val="28"/>
        </w:rPr>
        <w:t>пришкольной территории</w:t>
      </w:r>
      <w:r w:rsidRPr="003C1C02">
        <w:rPr>
          <w:sz w:val="28"/>
        </w:rPr>
        <w:t xml:space="preserve">  найдено 4 муравейника, сделано картирование  и нанесены точки нахождения  муравейников на участке.</w:t>
      </w:r>
      <w:r w:rsidR="009E05AD" w:rsidRPr="003C1C02">
        <w:rPr>
          <w:sz w:val="28"/>
        </w:rPr>
        <w:t xml:space="preserve"> </w:t>
      </w:r>
      <w:r w:rsidR="00581BC1" w:rsidRPr="003C1C02">
        <w:rPr>
          <w:sz w:val="28"/>
        </w:rPr>
        <w:t xml:space="preserve">Картирование гнезд рыжих лесных муравьев показало, что на исследуемом участке зафиксировано 4 гнезда, из них одно гнездо частично нарушено. Один муравейник относится </w:t>
      </w:r>
      <w:proofErr w:type="gramStart"/>
      <w:r w:rsidR="00581BC1" w:rsidRPr="003C1C02">
        <w:rPr>
          <w:sz w:val="28"/>
        </w:rPr>
        <w:t>к</w:t>
      </w:r>
      <w:proofErr w:type="gramEnd"/>
      <w:r w:rsidR="00581BC1" w:rsidRPr="003C1C02">
        <w:rPr>
          <w:sz w:val="28"/>
        </w:rPr>
        <w:t xml:space="preserve"> крупным, три – к средним. От каждого гнезда отходят муравьиные тропы, которые используются для переноса корма и строительного материала. Кроме этого в нашем случае все муравейники являются опорными, так как три муравейника расположены возле деревьев, а один муравейник, который находится в стадии построения возле столба. Все муравейники </w:t>
      </w:r>
      <w:r w:rsidR="00581BC1" w:rsidRPr="003C1C02">
        <w:rPr>
          <w:sz w:val="28"/>
        </w:rPr>
        <w:lastRenderedPageBreak/>
        <w:t>строящиеся, что доказывает изменение высоты и диаметра муравейников за время наблюдения</w:t>
      </w:r>
      <w:r w:rsidR="009E05AD" w:rsidRPr="003C1C02">
        <w:rPr>
          <w:sz w:val="28"/>
        </w:rPr>
        <w:t>.</w:t>
      </w:r>
    </w:p>
    <w:p w:rsidR="00581BC1" w:rsidRPr="003C1C02" w:rsidRDefault="00581BC1" w:rsidP="00581BC1">
      <w:pPr>
        <w:numPr>
          <w:ilvl w:val="0"/>
          <w:numId w:val="17"/>
        </w:numPr>
        <w:suppressAutoHyphens w:val="0"/>
        <w:spacing w:line="360" w:lineRule="auto"/>
        <w:ind w:right="-58"/>
        <w:jc w:val="both"/>
        <w:rPr>
          <w:sz w:val="32"/>
          <w:szCs w:val="28"/>
        </w:rPr>
      </w:pPr>
      <w:r w:rsidRPr="003C1C02">
        <w:rPr>
          <w:sz w:val="28"/>
        </w:rPr>
        <w:t xml:space="preserve">В исследуемом  </w:t>
      </w:r>
      <w:r w:rsidR="009E05AD" w:rsidRPr="003C1C02">
        <w:rPr>
          <w:sz w:val="28"/>
        </w:rPr>
        <w:t>биоценозе,</w:t>
      </w:r>
      <w:r w:rsidRPr="003C1C02">
        <w:rPr>
          <w:sz w:val="28"/>
        </w:rPr>
        <w:t xml:space="preserve"> представленном искусственно высаженном парке,  </w:t>
      </w:r>
      <w:proofErr w:type="spellStart"/>
      <w:r w:rsidRPr="003C1C02">
        <w:rPr>
          <w:b/>
          <w:i/>
          <w:sz w:val="28"/>
        </w:rPr>
        <w:t>гнёздостроительная</w:t>
      </w:r>
      <w:proofErr w:type="spellEnd"/>
      <w:r w:rsidRPr="003C1C02">
        <w:rPr>
          <w:b/>
          <w:i/>
          <w:sz w:val="28"/>
        </w:rPr>
        <w:t xml:space="preserve"> деятельность муравьев, имеет важное почвообразующее значение</w:t>
      </w:r>
      <w:r w:rsidRPr="003C1C02">
        <w:rPr>
          <w:sz w:val="28"/>
        </w:rPr>
        <w:t xml:space="preserve">: </w:t>
      </w:r>
    </w:p>
    <w:p w:rsidR="00581BC1" w:rsidRPr="003C1C02" w:rsidRDefault="00581BC1" w:rsidP="00581BC1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>Прокладывая ходы гнезда, муравьи рыхлят почву и облегчают доступ воздуха к корням растения. Кроме того, муравьи выделяют экскременты, заносят в гнездо различные органические остатки, и тем самым обогащают почву углеродом, азотом, калием, фосфором и многими микроэлементами, тем самым делая почву более плодородной.</w:t>
      </w:r>
    </w:p>
    <w:p w:rsidR="00581BC1" w:rsidRPr="003C1C02" w:rsidRDefault="00581BC1" w:rsidP="00581BC1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3C1C02">
        <w:rPr>
          <w:sz w:val="28"/>
        </w:rPr>
        <w:t xml:space="preserve">В гнездах  формируется специфическая среда,  которая  способствует более быстрому разложению попадающих в гнездо растительных остатков, повышению биологической активности почв, т.к. при  более высокой, чем в окружающей почве, температуре гнезда лучше развивается в муравейнике микрофлора - бактерий, грибы. Разложение ускоряется в десятки раз. </w:t>
      </w:r>
    </w:p>
    <w:p w:rsidR="00581BC1" w:rsidRPr="003C1C02" w:rsidRDefault="00581BC1" w:rsidP="00581BC1">
      <w:pPr>
        <w:spacing w:line="360" w:lineRule="auto"/>
        <w:ind w:firstLine="709"/>
        <w:jc w:val="both"/>
        <w:rPr>
          <w:sz w:val="28"/>
        </w:rPr>
      </w:pPr>
      <w:r w:rsidRPr="003C1C02">
        <w:rPr>
          <w:sz w:val="28"/>
        </w:rPr>
        <w:t xml:space="preserve">Таким образом,  исследуемое гнездо рыжих лесных муравьев диаметром более </w:t>
      </w:r>
      <w:smartTag w:uri="urn:schemas-microsoft-com:office:smarttags" w:element="metricconverter">
        <w:smartTagPr>
          <w:attr w:name="ProductID" w:val="1 м"/>
        </w:smartTagPr>
        <w:r w:rsidRPr="003C1C02">
          <w:rPr>
            <w:sz w:val="28"/>
          </w:rPr>
          <w:t>1 м</w:t>
        </w:r>
      </w:smartTag>
      <w:r w:rsidRPr="003C1C02">
        <w:rPr>
          <w:sz w:val="28"/>
        </w:rPr>
        <w:t xml:space="preserve">  является  «фабрикой  плодородия»  и оказывает  серьезное влияние на рост  и развитие  древесно-кустарниковой растительности  в диаметре 3-5 м от муравейника.</w:t>
      </w:r>
    </w:p>
    <w:p w:rsidR="00581BC1" w:rsidRPr="003C1C02" w:rsidRDefault="00581BC1" w:rsidP="00847D60">
      <w:pPr>
        <w:spacing w:line="360" w:lineRule="auto"/>
        <w:ind w:firstLine="708"/>
        <w:jc w:val="both"/>
        <w:rPr>
          <w:sz w:val="28"/>
        </w:rPr>
      </w:pPr>
      <w:r w:rsidRPr="003C1C02">
        <w:rPr>
          <w:sz w:val="28"/>
        </w:rPr>
        <w:t xml:space="preserve">Большая часть троп относится к </w:t>
      </w:r>
      <w:proofErr w:type="gramStart"/>
      <w:r w:rsidRPr="003C1C02">
        <w:rPr>
          <w:sz w:val="28"/>
        </w:rPr>
        <w:t>кормовым</w:t>
      </w:r>
      <w:proofErr w:type="gramEnd"/>
      <w:r w:rsidRPr="003C1C02">
        <w:rPr>
          <w:sz w:val="28"/>
        </w:rPr>
        <w:t xml:space="preserve">. Тропы проложены в основном к стволам деревьев, имеющих следы повреждений различными вредителями, к скоплениям сушняка, листового </w:t>
      </w:r>
      <w:proofErr w:type="spellStart"/>
      <w:r w:rsidRPr="003C1C02">
        <w:rPr>
          <w:sz w:val="28"/>
        </w:rPr>
        <w:t>опада</w:t>
      </w:r>
      <w:proofErr w:type="spellEnd"/>
      <w:r w:rsidRPr="003C1C02">
        <w:rPr>
          <w:sz w:val="28"/>
        </w:rPr>
        <w:t>. Максимальное движение на тропах отмечается в дневное время с 12,30 до 15.30. В вечернее время происходил спад активности, но в некоторых случаях, мы наблюдали  активность с 17.30 до 19.00. По нашим наблюдениям это связано с изменениями в погоде, в частности перед дождем</w:t>
      </w:r>
      <w:r w:rsidR="002E19D2" w:rsidRPr="003C1C02">
        <w:rPr>
          <w:sz w:val="28"/>
        </w:rPr>
        <w:t>.</w:t>
      </w:r>
    </w:p>
    <w:p w:rsidR="00581BC1" w:rsidRPr="003C1C02" w:rsidRDefault="002B28A9" w:rsidP="00581BC1">
      <w:pPr>
        <w:tabs>
          <w:tab w:val="num" w:pos="540"/>
        </w:tabs>
        <w:suppressAutoHyphens w:val="0"/>
        <w:spacing w:line="360" w:lineRule="auto"/>
        <w:ind w:right="-58"/>
        <w:jc w:val="both"/>
        <w:rPr>
          <w:sz w:val="32"/>
          <w:szCs w:val="28"/>
        </w:rPr>
      </w:pPr>
      <w:r w:rsidRPr="003C1C02">
        <w:rPr>
          <w:sz w:val="28"/>
        </w:rPr>
        <w:tab/>
      </w:r>
      <w:r w:rsidR="00581BC1" w:rsidRPr="003C1C02">
        <w:rPr>
          <w:sz w:val="28"/>
        </w:rPr>
        <w:t>Математические расчеты плотности поселения муравьев показали, что на исследуемом участке плотность муравьев  составила 2,23</w:t>
      </w:r>
      <w:r w:rsidR="00581BC1" w:rsidRPr="003C1C02">
        <w:rPr>
          <w:sz w:val="32"/>
          <w:szCs w:val="28"/>
        </w:rPr>
        <w:t xml:space="preserve"> ед.</w:t>
      </w:r>
    </w:p>
    <w:p w:rsidR="00581BC1" w:rsidRPr="003C1C02" w:rsidRDefault="00581BC1" w:rsidP="002B28A9">
      <w:pPr>
        <w:spacing w:line="360" w:lineRule="auto"/>
        <w:ind w:firstLine="708"/>
        <w:jc w:val="both"/>
        <w:rPr>
          <w:sz w:val="28"/>
        </w:rPr>
      </w:pPr>
      <w:r w:rsidRPr="003C1C02">
        <w:rPr>
          <w:sz w:val="28"/>
        </w:rPr>
        <w:lastRenderedPageBreak/>
        <w:t>На 450</w:t>
      </w:r>
      <w:r w:rsidR="00CA406C" w:rsidRPr="003C1C02">
        <w:rPr>
          <w:sz w:val="28"/>
        </w:rPr>
        <w:t xml:space="preserve"> </w:t>
      </w:r>
      <w:r w:rsidRPr="003C1C02">
        <w:rPr>
          <w:sz w:val="28"/>
        </w:rPr>
        <w:t>м</w:t>
      </w:r>
      <w:proofErr w:type="gramStart"/>
      <w:r w:rsidR="00CA406C" w:rsidRPr="003C1C02">
        <w:rPr>
          <w:sz w:val="28"/>
          <w:vertAlign w:val="superscript"/>
        </w:rPr>
        <w:t>2</w:t>
      </w:r>
      <w:proofErr w:type="gramEnd"/>
      <w:r w:rsidRPr="003C1C02">
        <w:rPr>
          <w:sz w:val="28"/>
        </w:rPr>
        <w:t xml:space="preserve"> имеется 4 муравейника, один из которых частично разрушен. </w:t>
      </w:r>
    </w:p>
    <w:p w:rsidR="00581BC1" w:rsidRPr="003C1C02" w:rsidRDefault="00581BC1" w:rsidP="002B28A9">
      <w:pPr>
        <w:spacing w:line="360" w:lineRule="auto"/>
        <w:ind w:firstLine="420"/>
        <w:jc w:val="both"/>
        <w:rPr>
          <w:sz w:val="28"/>
        </w:rPr>
      </w:pPr>
      <w:r w:rsidRPr="003C1C02">
        <w:rPr>
          <w:sz w:val="28"/>
        </w:rPr>
        <w:t xml:space="preserve">Суточная активность муравьев зависит от температуры. По нашим наблюдениям муравейники просыпаются в основном, когда температура весной подходит к плюсовым температурам. Тогда открываются ходы в муравейнике и начинаются появляться на куполе муравьи. Активность в дальнейшем нарастает и продлевается до конца сентября, начала октября, это зависит  от </w:t>
      </w:r>
      <w:proofErr w:type="gramStart"/>
      <w:r w:rsidRPr="003C1C02">
        <w:rPr>
          <w:sz w:val="28"/>
        </w:rPr>
        <w:t>фенологических</w:t>
      </w:r>
      <w:proofErr w:type="gramEnd"/>
      <w:r w:rsidRPr="003C1C02">
        <w:rPr>
          <w:sz w:val="28"/>
        </w:rPr>
        <w:t xml:space="preserve"> особенности в разные года. Отмечено что муравьи покидают муравейник только после того, как температура становится выше +5 градусов. </w:t>
      </w:r>
    </w:p>
    <w:p w:rsidR="00581BC1" w:rsidRPr="003C1C02" w:rsidRDefault="00581BC1" w:rsidP="00581BC1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3C1C02">
        <w:rPr>
          <w:sz w:val="28"/>
        </w:rPr>
        <w:t>Рыжие лесные муравьи являются неотъемлемым звеном в экосистеме. Они являются основой биологического лесозащитного комплекса от насекомых-вредителей. Строя свои гнезда, муравьи рыхлят почву и облегчают доступ воздуха к корням растений, обогащают почву углеродом, калием, азотом и другими элементами. Это подтверждается тем, что даже в хвойном лесу возле муравейников можно обнаружить не мхи и лишайники, а злаковые растения. Поэтому муравейники повышают продуктивность почвы.</w:t>
      </w:r>
    </w:p>
    <w:p w:rsidR="00AF0BB3" w:rsidRDefault="007F6A73" w:rsidP="00AF0BB3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4.</w:t>
      </w:r>
      <w:r w:rsidR="00581BC1" w:rsidRPr="003C1C02">
        <w:rPr>
          <w:sz w:val="28"/>
        </w:rPr>
        <w:t>Состояние парка, в котором проходило исследование, является удовлетворительным. Основным негативным фактором – антропогенный фактор.</w:t>
      </w: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4B4C1E" w:rsidRDefault="004B4C1E" w:rsidP="00AF0BB3">
      <w:pPr>
        <w:spacing w:line="360" w:lineRule="auto"/>
        <w:jc w:val="both"/>
        <w:rPr>
          <w:sz w:val="28"/>
        </w:rPr>
      </w:pPr>
    </w:p>
    <w:p w:rsidR="00AF0BB3" w:rsidRDefault="00AF0BB3" w:rsidP="00AF0BB3">
      <w:pPr>
        <w:spacing w:line="360" w:lineRule="auto"/>
        <w:jc w:val="both"/>
        <w:rPr>
          <w:sz w:val="28"/>
        </w:rPr>
      </w:pPr>
    </w:p>
    <w:p w:rsidR="001E553F" w:rsidRPr="00AF0BB3" w:rsidRDefault="001E553F" w:rsidP="00AF0BB3">
      <w:pPr>
        <w:spacing w:line="360" w:lineRule="auto"/>
        <w:jc w:val="both"/>
        <w:rPr>
          <w:b/>
          <w:sz w:val="28"/>
        </w:rPr>
      </w:pPr>
      <w:r w:rsidRPr="00AF0BB3">
        <w:rPr>
          <w:b/>
          <w:sz w:val="28"/>
        </w:rPr>
        <w:lastRenderedPageBreak/>
        <w:t>СПИСОК ИСПОЛЬЗОВАННОЙ ЛИТЕРАТУРЫ</w:t>
      </w:r>
    </w:p>
    <w:p w:rsidR="007F6A73" w:rsidRPr="003C1C02" w:rsidRDefault="007F6A73" w:rsidP="009D59D6">
      <w:pPr>
        <w:spacing w:line="360" w:lineRule="auto"/>
        <w:ind w:firstLine="720"/>
        <w:jc w:val="both"/>
        <w:rPr>
          <w:b/>
          <w:sz w:val="28"/>
        </w:rPr>
      </w:pPr>
    </w:p>
    <w:p w:rsidR="007F6A73" w:rsidRPr="003C1C02" w:rsidRDefault="007F6A7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 xml:space="preserve">1. </w:t>
      </w:r>
      <w:proofErr w:type="spellStart"/>
      <w:r w:rsidRPr="003C1C02">
        <w:rPr>
          <w:sz w:val="28"/>
        </w:rPr>
        <w:t>Брайен</w:t>
      </w:r>
      <w:proofErr w:type="spellEnd"/>
      <w:r w:rsidRPr="003C1C02">
        <w:rPr>
          <w:sz w:val="28"/>
        </w:rPr>
        <w:t xml:space="preserve"> М. Общественные насекомые. Экология и поведение. М.: Мир, 1986. – 400 </w:t>
      </w:r>
      <w:proofErr w:type="gramStart"/>
      <w:r w:rsidRPr="003C1C02">
        <w:rPr>
          <w:sz w:val="28"/>
        </w:rPr>
        <w:t>с</w:t>
      </w:r>
      <w:proofErr w:type="gramEnd"/>
      <w:r w:rsidRPr="003C1C02">
        <w:rPr>
          <w:sz w:val="28"/>
        </w:rPr>
        <w:t xml:space="preserve">. </w:t>
      </w:r>
    </w:p>
    <w:p w:rsidR="007F6A73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2</w:t>
      </w:r>
      <w:r w:rsidR="007F6A73" w:rsidRPr="003C1C02">
        <w:rPr>
          <w:sz w:val="28"/>
        </w:rPr>
        <w:t>. Гиляров М. С. Особенности почвы как среды обитания и ее значение в эволюции насекомых. М.-Л., 1949.</w:t>
      </w:r>
    </w:p>
    <w:p w:rsidR="007F6A73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3</w:t>
      </w:r>
      <w:r w:rsidR="007F6A73" w:rsidRPr="003C1C02">
        <w:rPr>
          <w:sz w:val="28"/>
        </w:rPr>
        <w:t>. Гребенников К.А., Дубовиков Д.А. Новые интересные находки муравьев (</w:t>
      </w:r>
      <w:r w:rsidR="007F6A73" w:rsidRPr="003C1C02">
        <w:rPr>
          <w:sz w:val="28"/>
          <w:lang w:val="en-US"/>
        </w:rPr>
        <w:t>Hymenoptera</w:t>
      </w:r>
      <w:r w:rsidR="007F6A73" w:rsidRPr="003C1C02">
        <w:rPr>
          <w:sz w:val="28"/>
        </w:rPr>
        <w:t xml:space="preserve">, </w:t>
      </w:r>
      <w:proofErr w:type="spellStart"/>
      <w:r w:rsidR="007F6A73" w:rsidRPr="003C1C02">
        <w:rPr>
          <w:sz w:val="28"/>
          <w:lang w:val="en-US"/>
        </w:rPr>
        <w:t>Formicidae</w:t>
      </w:r>
      <w:proofErr w:type="spellEnd"/>
      <w:r w:rsidR="007F6A73" w:rsidRPr="003C1C02">
        <w:rPr>
          <w:sz w:val="28"/>
        </w:rPr>
        <w:t xml:space="preserve">) на территории Нижнего Поволжья // Тезисы докладов </w:t>
      </w:r>
      <w:r w:rsidR="007F6A73" w:rsidRPr="003C1C02">
        <w:rPr>
          <w:sz w:val="28"/>
          <w:lang w:val="en-US"/>
        </w:rPr>
        <w:t>XII</w:t>
      </w:r>
      <w:proofErr w:type="gramStart"/>
      <w:r w:rsidR="007F6A73" w:rsidRPr="003C1C02">
        <w:rPr>
          <w:sz w:val="28"/>
          <w:vertAlign w:val="superscript"/>
        </w:rPr>
        <w:t>го</w:t>
      </w:r>
      <w:proofErr w:type="gramEnd"/>
      <w:r w:rsidR="007F6A73" w:rsidRPr="003C1C02">
        <w:rPr>
          <w:sz w:val="28"/>
        </w:rPr>
        <w:t xml:space="preserve"> Съезда Русского Энтомологического общества.- Санкт-Петербург, 2002. С. 87.</w:t>
      </w:r>
    </w:p>
    <w:p w:rsidR="007F6A73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4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Длусский</w:t>
      </w:r>
      <w:proofErr w:type="spellEnd"/>
      <w:r w:rsidR="007F6A73" w:rsidRPr="003C1C02">
        <w:rPr>
          <w:sz w:val="28"/>
        </w:rPr>
        <w:t xml:space="preserve"> Г.М. Методы количественного учета </w:t>
      </w:r>
      <w:proofErr w:type="spellStart"/>
      <w:r w:rsidR="007F6A73" w:rsidRPr="003C1C02">
        <w:rPr>
          <w:sz w:val="28"/>
        </w:rPr>
        <w:t>почвообитающих</w:t>
      </w:r>
      <w:proofErr w:type="spellEnd"/>
      <w:r w:rsidR="007F6A73" w:rsidRPr="003C1C02">
        <w:rPr>
          <w:sz w:val="28"/>
        </w:rPr>
        <w:t xml:space="preserve"> муравьев // Зоол. журн. Т.44. </w:t>
      </w:r>
      <w:proofErr w:type="spellStart"/>
      <w:r w:rsidR="007F6A73" w:rsidRPr="003C1C02">
        <w:rPr>
          <w:sz w:val="28"/>
        </w:rPr>
        <w:t>Вып</w:t>
      </w:r>
      <w:proofErr w:type="spellEnd"/>
      <w:r w:rsidR="007F6A73" w:rsidRPr="003C1C02">
        <w:rPr>
          <w:sz w:val="28"/>
        </w:rPr>
        <w:t>. 5. С. 716-727.</w:t>
      </w:r>
    </w:p>
    <w:p w:rsidR="007F6A73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5.</w:t>
      </w:r>
      <w:r w:rsidR="007F6A73" w:rsidRPr="003C1C02">
        <w:rPr>
          <w:sz w:val="28"/>
        </w:rPr>
        <w:t xml:space="preserve">   Захаров А. А. Внутривидовые отношения у муравьёв. М., 1972. С. 216.</w:t>
      </w:r>
    </w:p>
    <w:p w:rsidR="007F6A73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6</w:t>
      </w:r>
      <w:r w:rsidR="007F6A73" w:rsidRPr="003C1C02">
        <w:rPr>
          <w:sz w:val="28"/>
        </w:rPr>
        <w:t xml:space="preserve">. Захаров А.А. Учет муравейников и термитников // Методы почвенно-зоологических исследований. М.: Изд.: Наука, 1975. С. 86-99. </w:t>
      </w:r>
    </w:p>
    <w:p w:rsidR="009D59D6" w:rsidRPr="003C1C02" w:rsidRDefault="006D7D43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7</w:t>
      </w:r>
      <w:r w:rsidR="007F6A73" w:rsidRPr="003C1C02">
        <w:rPr>
          <w:sz w:val="28"/>
        </w:rPr>
        <w:t>. Захаров А. А. Муравей, семья, колония. М., 1978. С. 142.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8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Малоземова</w:t>
      </w:r>
      <w:proofErr w:type="spellEnd"/>
      <w:r w:rsidR="007F6A73" w:rsidRPr="003C1C02">
        <w:rPr>
          <w:sz w:val="28"/>
        </w:rPr>
        <w:t xml:space="preserve"> Л. А., </w:t>
      </w:r>
      <w:proofErr w:type="spellStart"/>
      <w:r w:rsidR="007F6A73" w:rsidRPr="003C1C02">
        <w:rPr>
          <w:sz w:val="28"/>
        </w:rPr>
        <w:t>Малоземов</w:t>
      </w:r>
      <w:proofErr w:type="spellEnd"/>
      <w:r w:rsidR="007F6A73" w:rsidRPr="003C1C02">
        <w:rPr>
          <w:sz w:val="28"/>
        </w:rPr>
        <w:t xml:space="preserve"> Ю. А. Суточная изменчивость муравьёв-сборщиков пади // Фауна Урала и Европейского Севера. Свердловск, 1976. С. 39-42.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9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Мешкова</w:t>
      </w:r>
      <w:proofErr w:type="spellEnd"/>
      <w:r w:rsidR="007F6A73" w:rsidRPr="003C1C02">
        <w:rPr>
          <w:sz w:val="28"/>
        </w:rPr>
        <w:t xml:space="preserve"> Н. Н., Федорович Е. Ю. Хрестоматия по зоопсихологии и сравнительной психологии. М.: "Психология", 2000. С 307. 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10</w:t>
      </w:r>
      <w:r w:rsidR="007F6A73" w:rsidRPr="003C1C02">
        <w:rPr>
          <w:sz w:val="28"/>
        </w:rPr>
        <w:t xml:space="preserve">.  </w:t>
      </w:r>
      <w:proofErr w:type="spellStart"/>
      <w:r w:rsidR="007F6A73" w:rsidRPr="003C1C02">
        <w:rPr>
          <w:sz w:val="28"/>
        </w:rPr>
        <w:t>Миноранский</w:t>
      </w:r>
      <w:proofErr w:type="spellEnd"/>
      <w:r w:rsidR="007F6A73" w:rsidRPr="003C1C02">
        <w:rPr>
          <w:sz w:val="28"/>
        </w:rPr>
        <w:t xml:space="preserve"> В. А. История энтомологии на Северном </w:t>
      </w:r>
      <w:proofErr w:type="spellStart"/>
      <w:r w:rsidR="007F6A73" w:rsidRPr="003C1C02">
        <w:rPr>
          <w:sz w:val="28"/>
        </w:rPr>
        <w:t>Кавказе</w:t>
      </w:r>
      <w:proofErr w:type="gramStart"/>
      <w:r w:rsidR="007F6A73" w:rsidRPr="003C1C02">
        <w:rPr>
          <w:sz w:val="28"/>
        </w:rPr>
        <w:t>,-</w:t>
      </w:r>
      <w:proofErr w:type="gramEnd"/>
      <w:r w:rsidR="007F6A73" w:rsidRPr="003C1C02">
        <w:rPr>
          <w:sz w:val="28"/>
        </w:rPr>
        <w:t>Изд</w:t>
      </w:r>
      <w:proofErr w:type="spellEnd"/>
      <w:r w:rsidR="007F6A73" w:rsidRPr="003C1C02">
        <w:rPr>
          <w:sz w:val="28"/>
        </w:rPr>
        <w:t>: РУ, 1979.</w:t>
      </w:r>
    </w:p>
    <w:p w:rsidR="007F6A73" w:rsidRPr="003C1C02" w:rsidRDefault="009D59D6" w:rsidP="009D59D6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  <w:lang w:val="ru-RU"/>
        </w:rPr>
      </w:pPr>
      <w:r w:rsidRPr="003C1C02">
        <w:rPr>
          <w:rFonts w:ascii="Times New Roman" w:hAnsi="Times New Roman"/>
          <w:sz w:val="28"/>
          <w:szCs w:val="24"/>
          <w:lang w:val="ru-RU"/>
        </w:rPr>
        <w:t>11</w:t>
      </w:r>
      <w:r w:rsidR="007F6A73" w:rsidRPr="003C1C02">
        <w:rPr>
          <w:rFonts w:ascii="Times New Roman" w:hAnsi="Times New Roman"/>
          <w:sz w:val="28"/>
          <w:szCs w:val="24"/>
          <w:lang w:val="ru-RU"/>
        </w:rPr>
        <w:t xml:space="preserve">.  Полевое изучение </w:t>
      </w:r>
      <w:proofErr w:type="gramStart"/>
      <w:r w:rsidR="007F6A73" w:rsidRPr="003C1C02">
        <w:rPr>
          <w:rFonts w:ascii="Times New Roman" w:hAnsi="Times New Roman"/>
          <w:sz w:val="28"/>
          <w:szCs w:val="24"/>
          <w:lang w:val="ru-RU"/>
        </w:rPr>
        <w:t>наземных</w:t>
      </w:r>
      <w:proofErr w:type="gramEnd"/>
      <w:r w:rsidR="007F6A73" w:rsidRPr="003C1C02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7F6A73" w:rsidRPr="003C1C02">
        <w:rPr>
          <w:rFonts w:ascii="Times New Roman" w:hAnsi="Times New Roman"/>
          <w:sz w:val="28"/>
          <w:szCs w:val="24"/>
          <w:lang w:val="ru-RU"/>
        </w:rPr>
        <w:t>безпозвоночных</w:t>
      </w:r>
      <w:proofErr w:type="spellEnd"/>
      <w:r w:rsidR="007F6A73" w:rsidRPr="003C1C02">
        <w:rPr>
          <w:rFonts w:ascii="Times New Roman" w:hAnsi="Times New Roman"/>
          <w:sz w:val="28"/>
          <w:szCs w:val="24"/>
          <w:lang w:val="ru-RU"/>
        </w:rPr>
        <w:t xml:space="preserve"> - М., 1971.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12</w:t>
      </w:r>
      <w:r w:rsidR="007F6A73" w:rsidRPr="003C1C02">
        <w:rPr>
          <w:sz w:val="28"/>
        </w:rPr>
        <w:t xml:space="preserve">.  Пушкин С. В., </w:t>
      </w:r>
      <w:proofErr w:type="spellStart"/>
      <w:r w:rsidR="007F6A73" w:rsidRPr="003C1C02">
        <w:rPr>
          <w:sz w:val="28"/>
        </w:rPr>
        <w:t>Крицких</w:t>
      </w:r>
      <w:proofErr w:type="spellEnd"/>
      <w:r w:rsidR="007F6A73" w:rsidRPr="003C1C02">
        <w:rPr>
          <w:sz w:val="28"/>
        </w:rPr>
        <w:t xml:space="preserve"> Н. В., </w:t>
      </w:r>
      <w:proofErr w:type="spellStart"/>
      <w:r w:rsidR="007F6A73" w:rsidRPr="003C1C02">
        <w:rPr>
          <w:sz w:val="28"/>
        </w:rPr>
        <w:t>Панасян</w:t>
      </w:r>
      <w:proofErr w:type="spellEnd"/>
      <w:r w:rsidR="007F6A73" w:rsidRPr="003C1C02">
        <w:rPr>
          <w:sz w:val="28"/>
        </w:rPr>
        <w:t xml:space="preserve"> Л. А. Исследование индивидуальных контактов муравьев и жесткокрылых // Природные ресурсы и экологическое образование на Северном Кавказе: 2</w:t>
      </w:r>
      <w:r w:rsidR="007F6A73" w:rsidRPr="003C1C02">
        <w:rPr>
          <w:sz w:val="28"/>
          <w:vertAlign w:val="superscript"/>
        </w:rPr>
        <w:t>я</w:t>
      </w:r>
      <w:r w:rsidR="007F6A73" w:rsidRPr="003C1C02">
        <w:rPr>
          <w:sz w:val="28"/>
        </w:rPr>
        <w:t xml:space="preserve"> Межрегиональная </w:t>
      </w:r>
      <w:proofErr w:type="spellStart"/>
      <w:r w:rsidR="007F6A73" w:rsidRPr="003C1C02">
        <w:rPr>
          <w:sz w:val="28"/>
        </w:rPr>
        <w:t>научн</w:t>
      </w:r>
      <w:proofErr w:type="gramStart"/>
      <w:r w:rsidR="007F6A73" w:rsidRPr="003C1C02">
        <w:rPr>
          <w:sz w:val="28"/>
        </w:rPr>
        <w:t>.-</w:t>
      </w:r>
      <w:proofErr w:type="gramEnd"/>
      <w:r w:rsidR="007F6A73" w:rsidRPr="003C1C02">
        <w:rPr>
          <w:sz w:val="28"/>
        </w:rPr>
        <w:t>практич</w:t>
      </w:r>
      <w:proofErr w:type="spellEnd"/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конф</w:t>
      </w:r>
      <w:proofErr w:type="spellEnd"/>
      <w:r w:rsidR="007F6A73" w:rsidRPr="003C1C02">
        <w:rPr>
          <w:sz w:val="28"/>
        </w:rPr>
        <w:t>.- Ставрополь, 2002. С. 86.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13</w:t>
      </w:r>
      <w:r w:rsidR="007F6A73" w:rsidRPr="003C1C02">
        <w:rPr>
          <w:sz w:val="28"/>
        </w:rPr>
        <w:t>. Пушкин С. В. Жуки-мертвоеды, кожееды (</w:t>
      </w:r>
      <w:proofErr w:type="spellStart"/>
      <w:r w:rsidR="007F6A73" w:rsidRPr="003C1C02">
        <w:rPr>
          <w:i/>
          <w:sz w:val="28"/>
          <w:lang w:val="en-US"/>
        </w:rPr>
        <w:t>Coleoptera</w:t>
      </w:r>
      <w:proofErr w:type="spellEnd"/>
      <w:r w:rsidR="007F6A73" w:rsidRPr="003C1C02">
        <w:rPr>
          <w:i/>
          <w:sz w:val="28"/>
        </w:rPr>
        <w:t xml:space="preserve">, </w:t>
      </w:r>
      <w:proofErr w:type="spellStart"/>
      <w:r w:rsidR="007F6A73" w:rsidRPr="003C1C02">
        <w:rPr>
          <w:i/>
          <w:sz w:val="28"/>
          <w:lang w:val="en-US"/>
        </w:rPr>
        <w:t>Silphidae</w:t>
      </w:r>
      <w:proofErr w:type="spellEnd"/>
      <w:r w:rsidR="007F6A73" w:rsidRPr="003C1C02">
        <w:rPr>
          <w:i/>
          <w:sz w:val="28"/>
        </w:rPr>
        <w:t xml:space="preserve">, </w:t>
      </w:r>
      <w:proofErr w:type="spellStart"/>
      <w:r w:rsidR="007F6A73" w:rsidRPr="003C1C02">
        <w:rPr>
          <w:i/>
          <w:sz w:val="28"/>
          <w:lang w:val="en-US"/>
        </w:rPr>
        <w:t>Dermestidae</w:t>
      </w:r>
      <w:proofErr w:type="spellEnd"/>
      <w:r w:rsidR="007F6A73" w:rsidRPr="003C1C02">
        <w:rPr>
          <w:sz w:val="28"/>
        </w:rPr>
        <w:t xml:space="preserve">) – индикаторы техногенного загрязнения окружающей среды // </w:t>
      </w:r>
      <w:proofErr w:type="spellStart"/>
      <w:r w:rsidR="007F6A73" w:rsidRPr="003C1C02">
        <w:rPr>
          <w:sz w:val="28"/>
        </w:rPr>
        <w:lastRenderedPageBreak/>
        <w:t>Биоразнообразие</w:t>
      </w:r>
      <w:proofErr w:type="spellEnd"/>
      <w:r w:rsidR="007F6A73" w:rsidRPr="003C1C02">
        <w:rPr>
          <w:sz w:val="28"/>
        </w:rPr>
        <w:t xml:space="preserve"> и роль зооценоза в естественных и антропогенных экосистемах: </w:t>
      </w:r>
      <w:proofErr w:type="spellStart"/>
      <w:r w:rsidR="007F6A73" w:rsidRPr="003C1C02">
        <w:rPr>
          <w:sz w:val="28"/>
        </w:rPr>
        <w:t>ІІ</w:t>
      </w:r>
      <w:r w:rsidR="007F6A73" w:rsidRPr="003C1C02">
        <w:rPr>
          <w:sz w:val="28"/>
          <w:vertAlign w:val="superscript"/>
        </w:rPr>
        <w:t>я</w:t>
      </w:r>
      <w:proofErr w:type="spellEnd"/>
      <w:r w:rsidR="007F6A73" w:rsidRPr="003C1C02">
        <w:rPr>
          <w:sz w:val="28"/>
        </w:rPr>
        <w:t> Международная научная конференция.- Днепропетровск: ДНУ, 2003. С. 149-151.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14.</w:t>
      </w:r>
      <w:r w:rsidR="007F6A73" w:rsidRPr="003C1C02">
        <w:rPr>
          <w:sz w:val="28"/>
        </w:rPr>
        <w:t xml:space="preserve">Пушкин С. В., </w:t>
      </w:r>
      <w:proofErr w:type="spellStart"/>
      <w:r w:rsidR="007F6A73" w:rsidRPr="003C1C02">
        <w:rPr>
          <w:sz w:val="28"/>
        </w:rPr>
        <w:t>Крицких</w:t>
      </w:r>
      <w:proofErr w:type="spellEnd"/>
      <w:r w:rsidR="007F6A73" w:rsidRPr="003C1C02">
        <w:rPr>
          <w:sz w:val="28"/>
        </w:rPr>
        <w:t xml:space="preserve"> Н. В. </w:t>
      </w:r>
      <w:proofErr w:type="spellStart"/>
      <w:r w:rsidR="007F6A73" w:rsidRPr="003C1C02">
        <w:rPr>
          <w:sz w:val="28"/>
        </w:rPr>
        <w:t>Пригнездовые</w:t>
      </w:r>
      <w:proofErr w:type="spellEnd"/>
      <w:r w:rsidR="007F6A73" w:rsidRPr="003C1C02">
        <w:rPr>
          <w:sz w:val="28"/>
        </w:rPr>
        <w:t xml:space="preserve"> группировки </w:t>
      </w:r>
      <w:proofErr w:type="gramStart"/>
      <w:r w:rsidR="007F6A73" w:rsidRPr="003C1C02">
        <w:rPr>
          <w:sz w:val="28"/>
        </w:rPr>
        <w:t>растительности</w:t>
      </w:r>
      <w:proofErr w:type="gramEnd"/>
      <w:r w:rsidR="007F6A73" w:rsidRPr="003C1C02">
        <w:rPr>
          <w:sz w:val="28"/>
        </w:rPr>
        <w:t xml:space="preserve"> складывающиеся под влиянием муравьев (</w:t>
      </w:r>
      <w:r w:rsidR="007F6A73" w:rsidRPr="003C1C02">
        <w:rPr>
          <w:sz w:val="28"/>
          <w:lang w:val="en-US"/>
        </w:rPr>
        <w:t>Hymenoptera</w:t>
      </w:r>
      <w:r w:rsidR="007F6A73" w:rsidRPr="003C1C02">
        <w:rPr>
          <w:sz w:val="28"/>
        </w:rPr>
        <w:t xml:space="preserve">: </w:t>
      </w:r>
      <w:proofErr w:type="spellStart"/>
      <w:r w:rsidR="007F6A73" w:rsidRPr="003C1C02">
        <w:rPr>
          <w:sz w:val="28"/>
          <w:lang w:val="en-US"/>
        </w:rPr>
        <w:t>Formicidae</w:t>
      </w:r>
      <w:proofErr w:type="spellEnd"/>
      <w:r w:rsidR="007F6A73" w:rsidRPr="003C1C02">
        <w:rPr>
          <w:sz w:val="28"/>
        </w:rPr>
        <w:t xml:space="preserve">) в степных экосистемах Ставропольского края // Проблемы развития биологии и экологии на Северном Кавказе: Материалы </w:t>
      </w:r>
      <w:proofErr w:type="spellStart"/>
      <w:r w:rsidR="007F6A73" w:rsidRPr="003C1C02">
        <w:rPr>
          <w:sz w:val="28"/>
        </w:rPr>
        <w:t>конф</w:t>
      </w:r>
      <w:proofErr w:type="spellEnd"/>
      <w:proofErr w:type="gramStart"/>
      <w:r w:rsidR="007F6A73" w:rsidRPr="003C1C02">
        <w:rPr>
          <w:sz w:val="28"/>
        </w:rPr>
        <w:t>.-</w:t>
      </w:r>
      <w:proofErr w:type="gramEnd"/>
      <w:r w:rsidR="007F6A73" w:rsidRPr="003C1C02">
        <w:rPr>
          <w:sz w:val="28"/>
        </w:rPr>
        <w:t xml:space="preserve"> Ставрополь: СКГТУ, 2004. С. 113-114.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15</w:t>
      </w:r>
      <w:r w:rsidR="007F6A73" w:rsidRPr="003C1C02">
        <w:rPr>
          <w:sz w:val="28"/>
        </w:rPr>
        <w:t xml:space="preserve">. Пушкин С.В. Охрана </w:t>
      </w:r>
      <w:proofErr w:type="spellStart"/>
      <w:r w:rsidR="007F6A73" w:rsidRPr="003C1C02">
        <w:rPr>
          <w:sz w:val="28"/>
        </w:rPr>
        <w:t>биоразнообразия</w:t>
      </w:r>
      <w:proofErr w:type="spellEnd"/>
      <w:r w:rsidR="007F6A73" w:rsidRPr="003C1C02">
        <w:rPr>
          <w:sz w:val="28"/>
        </w:rPr>
        <w:t>. Учебное пособие. Ставрополь: СКИПКРО, 2004. – 64 с.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16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Резникова</w:t>
      </w:r>
      <w:proofErr w:type="spellEnd"/>
      <w:r w:rsidR="007F6A73" w:rsidRPr="003C1C02">
        <w:rPr>
          <w:sz w:val="28"/>
        </w:rPr>
        <w:t xml:space="preserve"> Ж. И. Межвидовые отношения муравьев. Новосибирск, 1983. – 204 </w:t>
      </w:r>
      <w:proofErr w:type="gramStart"/>
      <w:r w:rsidR="007F6A73" w:rsidRPr="003C1C02">
        <w:rPr>
          <w:sz w:val="28"/>
        </w:rPr>
        <w:t>с</w:t>
      </w:r>
      <w:proofErr w:type="gramEnd"/>
      <w:r w:rsidR="007F6A73" w:rsidRPr="003C1C02">
        <w:rPr>
          <w:sz w:val="28"/>
        </w:rPr>
        <w:t xml:space="preserve">. 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17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Сарапий</w:t>
      </w:r>
      <w:proofErr w:type="spellEnd"/>
      <w:r w:rsidR="007F6A73" w:rsidRPr="003C1C02">
        <w:rPr>
          <w:sz w:val="28"/>
        </w:rPr>
        <w:t xml:space="preserve"> М.И., </w:t>
      </w:r>
      <w:proofErr w:type="spellStart"/>
      <w:r w:rsidR="007F6A73" w:rsidRPr="003C1C02">
        <w:rPr>
          <w:sz w:val="28"/>
        </w:rPr>
        <w:t>Сигида</w:t>
      </w:r>
      <w:proofErr w:type="spellEnd"/>
      <w:r w:rsidR="007F6A73" w:rsidRPr="003C1C02">
        <w:rPr>
          <w:sz w:val="28"/>
        </w:rPr>
        <w:t xml:space="preserve"> С.И. Попытки расселения рыжего лесного муравья в ставропольском крае // Тезисы докладов </w:t>
      </w:r>
      <w:r w:rsidR="007F6A73" w:rsidRPr="003C1C02">
        <w:rPr>
          <w:sz w:val="28"/>
          <w:lang w:val="en-US"/>
        </w:rPr>
        <w:t>XII</w:t>
      </w:r>
      <w:proofErr w:type="gramStart"/>
      <w:r w:rsidR="007F6A73" w:rsidRPr="003C1C02">
        <w:rPr>
          <w:sz w:val="28"/>
          <w:vertAlign w:val="superscript"/>
        </w:rPr>
        <w:t>го</w:t>
      </w:r>
      <w:proofErr w:type="gramEnd"/>
      <w:r w:rsidR="007F6A73" w:rsidRPr="003C1C02">
        <w:rPr>
          <w:sz w:val="28"/>
        </w:rPr>
        <w:t xml:space="preserve"> Съезда Русского Энтомологического общества.- Санкт-Петербург, 2002. С. 310. </w:t>
      </w:r>
    </w:p>
    <w:p w:rsidR="007F6A73" w:rsidRPr="003C1C02" w:rsidRDefault="009D59D6" w:rsidP="009D59D6">
      <w:pPr>
        <w:spacing w:line="360" w:lineRule="auto"/>
        <w:jc w:val="both"/>
        <w:rPr>
          <w:sz w:val="28"/>
        </w:rPr>
      </w:pPr>
      <w:r w:rsidRPr="003C1C02">
        <w:rPr>
          <w:sz w:val="28"/>
        </w:rPr>
        <w:t>18</w:t>
      </w:r>
      <w:r w:rsidR="007F6A73" w:rsidRPr="003C1C02">
        <w:rPr>
          <w:sz w:val="28"/>
        </w:rPr>
        <w:t xml:space="preserve">. </w:t>
      </w:r>
      <w:proofErr w:type="spellStart"/>
      <w:r w:rsidR="007F6A73" w:rsidRPr="003C1C02">
        <w:rPr>
          <w:sz w:val="28"/>
        </w:rPr>
        <w:t>Сигида</w:t>
      </w:r>
      <w:proofErr w:type="spellEnd"/>
      <w:r w:rsidR="007F6A73" w:rsidRPr="003C1C02">
        <w:rPr>
          <w:sz w:val="28"/>
        </w:rPr>
        <w:t xml:space="preserve"> С.И., </w:t>
      </w:r>
      <w:proofErr w:type="spellStart"/>
      <w:r w:rsidR="007F6A73" w:rsidRPr="003C1C02">
        <w:rPr>
          <w:sz w:val="28"/>
        </w:rPr>
        <w:t>Сарапий</w:t>
      </w:r>
      <w:proofErr w:type="spellEnd"/>
      <w:r w:rsidR="007F6A73" w:rsidRPr="003C1C02">
        <w:rPr>
          <w:sz w:val="28"/>
        </w:rPr>
        <w:t xml:space="preserve"> М.И., </w:t>
      </w:r>
      <w:proofErr w:type="spellStart"/>
      <w:r w:rsidR="007F6A73" w:rsidRPr="003C1C02">
        <w:rPr>
          <w:sz w:val="28"/>
        </w:rPr>
        <w:t>Дуденко</w:t>
      </w:r>
      <w:proofErr w:type="spellEnd"/>
      <w:r w:rsidR="007F6A73" w:rsidRPr="003C1C02">
        <w:rPr>
          <w:sz w:val="28"/>
        </w:rPr>
        <w:t xml:space="preserve"> А.Н. Некоторые аспекты экологии и этологии муравья (</w:t>
      </w:r>
      <w:r w:rsidR="007F6A73" w:rsidRPr="003C1C02">
        <w:rPr>
          <w:sz w:val="28"/>
          <w:lang w:val="en-US"/>
        </w:rPr>
        <w:t>Formica</w:t>
      </w:r>
      <w:r w:rsidR="007F6A73" w:rsidRPr="003C1C02">
        <w:rPr>
          <w:sz w:val="28"/>
        </w:rPr>
        <w:t xml:space="preserve"> </w:t>
      </w:r>
      <w:proofErr w:type="spellStart"/>
      <w:r w:rsidR="007F6A73" w:rsidRPr="003C1C02">
        <w:rPr>
          <w:sz w:val="28"/>
          <w:lang w:val="en-US"/>
        </w:rPr>
        <w:t>imitans</w:t>
      </w:r>
      <w:proofErr w:type="spellEnd"/>
      <w:r w:rsidR="007F6A73" w:rsidRPr="003C1C02">
        <w:rPr>
          <w:sz w:val="28"/>
        </w:rPr>
        <w:t xml:space="preserve">) // Фауна Ставрополья: Сб. </w:t>
      </w:r>
      <w:proofErr w:type="spellStart"/>
      <w:r w:rsidR="007F6A73" w:rsidRPr="003C1C02">
        <w:rPr>
          <w:sz w:val="28"/>
        </w:rPr>
        <w:t>науч</w:t>
      </w:r>
      <w:proofErr w:type="spellEnd"/>
      <w:r w:rsidR="007F6A73" w:rsidRPr="003C1C02">
        <w:rPr>
          <w:sz w:val="28"/>
        </w:rPr>
        <w:t xml:space="preserve">, тр. </w:t>
      </w:r>
      <w:proofErr w:type="spellStart"/>
      <w:r w:rsidR="007F6A73" w:rsidRPr="003C1C02">
        <w:rPr>
          <w:sz w:val="28"/>
        </w:rPr>
        <w:t>Вып</w:t>
      </w:r>
      <w:proofErr w:type="spellEnd"/>
      <w:r w:rsidR="007F6A73" w:rsidRPr="003C1C02">
        <w:rPr>
          <w:sz w:val="28"/>
        </w:rPr>
        <w:t xml:space="preserve">. IX. Ставрополь, 2000. С. 103-104. </w:t>
      </w:r>
    </w:p>
    <w:p w:rsidR="009D59D6" w:rsidRPr="003C1C02" w:rsidRDefault="009D59D6" w:rsidP="009D59D6">
      <w:pPr>
        <w:widowControl w:val="0"/>
        <w:spacing w:line="360" w:lineRule="auto"/>
        <w:ind w:hanging="720"/>
        <w:jc w:val="both"/>
        <w:rPr>
          <w:sz w:val="28"/>
        </w:rPr>
        <w:sectPr w:rsidR="009D59D6" w:rsidRPr="003C1C02" w:rsidSect="00B77F9F">
          <w:footerReference w:type="default" r:id="rId8"/>
          <w:pgSz w:w="11906" w:h="16838"/>
          <w:pgMar w:top="1134" w:right="850" w:bottom="1134" w:left="1800" w:header="708" w:footer="708" w:gutter="0"/>
          <w:cols w:space="720"/>
          <w:titlePg/>
          <w:docGrid w:linePitch="326"/>
        </w:sectPr>
      </w:pPr>
      <w:r w:rsidRPr="003C1C02">
        <w:rPr>
          <w:sz w:val="28"/>
        </w:rPr>
        <w:t xml:space="preserve">         19</w:t>
      </w:r>
      <w:r w:rsidR="007F6A73" w:rsidRPr="003C1C02">
        <w:rPr>
          <w:sz w:val="28"/>
        </w:rPr>
        <w:t xml:space="preserve">. </w:t>
      </w:r>
      <w:r w:rsidRPr="003C1C02">
        <w:rPr>
          <w:sz w:val="28"/>
        </w:rPr>
        <w:t xml:space="preserve">Цуриков М. Н., Цуриков С. Н. </w:t>
      </w:r>
      <w:proofErr w:type="spellStart"/>
      <w:r w:rsidRPr="003C1C02">
        <w:rPr>
          <w:sz w:val="28"/>
        </w:rPr>
        <w:t>Природосберегающие</w:t>
      </w:r>
      <w:proofErr w:type="spellEnd"/>
      <w:r w:rsidRPr="003C1C02">
        <w:rPr>
          <w:sz w:val="28"/>
        </w:rPr>
        <w:t xml:space="preserve"> методы исследования беспозвоночных животных в заповедниках России: Труды Ассоциации особо охраняемых природных территорий Центрального Черноземья России. </w:t>
      </w:r>
      <w:proofErr w:type="spellStart"/>
      <w:r w:rsidRPr="003C1C02">
        <w:rPr>
          <w:sz w:val="28"/>
        </w:rPr>
        <w:t>Вып</w:t>
      </w:r>
      <w:proofErr w:type="spellEnd"/>
      <w:r w:rsidRPr="003C1C02">
        <w:rPr>
          <w:sz w:val="28"/>
        </w:rPr>
        <w:t xml:space="preserve">. 4. - Тула, 2001. </w:t>
      </w:r>
    </w:p>
    <w:p w:rsidR="001E553F" w:rsidRPr="009D59D6" w:rsidRDefault="009D59D6" w:rsidP="009D59D6">
      <w:pPr>
        <w:pStyle w:val="1"/>
        <w:jc w:val="center"/>
        <w:rPr>
          <w:sz w:val="28"/>
        </w:rPr>
      </w:pPr>
      <w:bookmarkStart w:id="13" w:name="_Toc508360205"/>
      <w:r w:rsidRPr="009D59D6">
        <w:rPr>
          <w:sz w:val="28"/>
        </w:rPr>
        <w:lastRenderedPageBreak/>
        <w:t>Приложения</w:t>
      </w:r>
      <w:bookmarkEnd w:id="13"/>
    </w:p>
    <w:p w:rsidR="001E553F" w:rsidRPr="00030FAB" w:rsidRDefault="001E553F" w:rsidP="00030FAB">
      <w:pPr>
        <w:spacing w:line="360" w:lineRule="auto"/>
        <w:ind w:firstLine="709"/>
        <w:jc w:val="both"/>
      </w:pPr>
    </w:p>
    <w:p w:rsidR="001E553F" w:rsidRPr="00030FAB" w:rsidRDefault="001E553F" w:rsidP="00030FAB">
      <w:pPr>
        <w:spacing w:line="360" w:lineRule="auto"/>
        <w:ind w:firstLine="709"/>
        <w:jc w:val="both"/>
      </w:pPr>
    </w:p>
    <w:tbl>
      <w:tblPr>
        <w:tblpPr w:leftFromText="180" w:rightFromText="180" w:vertAnchor="text" w:horzAnchor="margin" w:tblpXSpec="center" w:tblpY="-47"/>
        <w:tblW w:w="46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9"/>
      </w:tblGrid>
      <w:tr w:rsidR="00B44C9E" w:rsidTr="00B44C9E">
        <w:trPr>
          <w:tblCellSpacing w:w="15" w:type="dxa"/>
        </w:trPr>
        <w:tc>
          <w:tcPr>
            <w:tcW w:w="0" w:type="auto"/>
            <w:shd w:val="clear" w:color="auto" w:fill="FFC0CB"/>
            <w:vAlign w:val="center"/>
            <w:hideMark/>
          </w:tcPr>
          <w:p w:rsidR="00B44C9E" w:rsidRDefault="00B44C9E" w:rsidP="00B44C9E">
            <w:pPr>
              <w:spacing w:line="360" w:lineRule="atLeast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Рыжий лесной муравей</w:t>
            </w:r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C9E" w:rsidRDefault="003C3E8B" w:rsidP="00B44C9E"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noProof/>
                <w:color w:val="0000FF"/>
                <w:sz w:val="21"/>
                <w:szCs w:val="21"/>
                <w:lang w:eastAsia="ru-RU"/>
              </w:rPr>
              <w:drawing>
                <wp:inline distT="0" distB="0" distL="0" distR="0">
                  <wp:extent cx="2527300" cy="1797685"/>
                  <wp:effectExtent l="19050" t="0" r="6350" b="0"/>
                  <wp:docPr id="1" name="Рисунок 1" descr="A Formica rufa collecting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Formica rufa collec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179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C9E">
              <w:rPr>
                <w:sz w:val="21"/>
                <w:szCs w:val="21"/>
              </w:rPr>
              <w:br/>
            </w:r>
            <w:proofErr w:type="spellStart"/>
            <w:r w:rsidR="00B44C9E">
              <w:rPr>
                <w:i/>
                <w:iCs/>
                <w:sz w:val="21"/>
                <w:szCs w:val="21"/>
              </w:rPr>
              <w:t>Formica</w:t>
            </w:r>
            <w:proofErr w:type="spellEnd"/>
            <w:r w:rsidR="00B44C9E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B44C9E">
              <w:rPr>
                <w:i/>
                <w:iCs/>
                <w:sz w:val="21"/>
                <w:szCs w:val="21"/>
              </w:rPr>
              <w:t>rufa</w:t>
            </w:r>
            <w:proofErr w:type="spellEnd"/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shd w:val="clear" w:color="auto" w:fill="FFC0CB"/>
            <w:vAlign w:val="center"/>
            <w:hideMark/>
          </w:tcPr>
          <w:p w:rsidR="00B44C9E" w:rsidRDefault="00FC61FF" w:rsidP="00B44C9E">
            <w:pPr>
              <w:spacing w:line="360" w:lineRule="atLeast"/>
              <w:jc w:val="center"/>
              <w:rPr>
                <w:b/>
                <w:bCs/>
                <w:sz w:val="23"/>
                <w:szCs w:val="23"/>
              </w:rPr>
            </w:pPr>
            <w:hyperlink r:id="rId11" w:tooltip="Биологическая систематика" w:history="1">
              <w:r w:rsidR="00B44C9E">
                <w:rPr>
                  <w:rStyle w:val="a3"/>
                  <w:b/>
                  <w:bCs/>
                  <w:sz w:val="23"/>
                  <w:szCs w:val="23"/>
                </w:rPr>
                <w:t>Научная классификация</w:t>
              </w:r>
            </w:hyperlink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C9E" w:rsidRDefault="00B44C9E" w:rsidP="00B44C9E">
            <w:pPr>
              <w:spacing w:line="360" w:lineRule="atLeast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промежуточные ранги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8"/>
              <w:gridCol w:w="2741"/>
            </w:tblGrid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Домен: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2" w:tooltip="Eukaryota" w:history="1">
                    <w:r w:rsidR="00B44C9E">
                      <w:rPr>
                        <w:rStyle w:val="a3"/>
                      </w:rPr>
                      <w:t>Эукариоты</w:t>
                    </w:r>
                  </w:hyperlink>
                </w:p>
              </w:tc>
            </w:tr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Царство: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3" w:tooltip="Animalia" w:history="1">
                    <w:r w:rsidR="00B44C9E">
                      <w:rPr>
                        <w:rStyle w:val="a3"/>
                      </w:rPr>
                      <w:t>Животные</w:t>
                    </w:r>
                  </w:hyperlink>
                </w:p>
              </w:tc>
            </w:tr>
          </w:tbl>
          <w:p w:rsidR="00B44C9E" w:rsidRDefault="00B44C9E" w:rsidP="00B44C9E">
            <w:pPr>
              <w:spacing w:line="360" w:lineRule="atLeast"/>
              <w:jc w:val="center"/>
              <w:rPr>
                <w:vanish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8"/>
              <w:gridCol w:w="2741"/>
            </w:tblGrid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Тип: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4" w:tooltip="Arthropoda" w:history="1">
                    <w:r w:rsidR="00B44C9E">
                      <w:rPr>
                        <w:rStyle w:val="a3"/>
                      </w:rPr>
                      <w:t>Членистоногие</w:t>
                    </w:r>
                  </w:hyperlink>
                </w:p>
              </w:tc>
            </w:tr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Класс: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5" w:tooltip="Insecta" w:history="1">
                    <w:r w:rsidR="00B44C9E">
                      <w:rPr>
                        <w:rStyle w:val="a3"/>
                      </w:rPr>
                      <w:t>Насекомые</w:t>
                    </w:r>
                  </w:hyperlink>
                </w:p>
              </w:tc>
            </w:tr>
          </w:tbl>
          <w:p w:rsidR="00B44C9E" w:rsidRDefault="00B44C9E" w:rsidP="00B44C9E">
            <w:pPr>
              <w:spacing w:line="360" w:lineRule="atLeast"/>
              <w:jc w:val="center"/>
              <w:rPr>
                <w:vanish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8"/>
              <w:gridCol w:w="2741"/>
            </w:tblGrid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Отряд: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6" w:tooltip="Hymenoptera" w:history="1">
                    <w:r w:rsidR="00B44C9E">
                      <w:rPr>
                        <w:rStyle w:val="a3"/>
                      </w:rPr>
                      <w:t>Перепончатокрылые</w:t>
                    </w:r>
                  </w:hyperlink>
                </w:p>
              </w:tc>
            </w:tr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Семейство: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7" w:tooltip="Formicidae" w:history="1">
                    <w:r w:rsidR="00B44C9E">
                      <w:rPr>
                        <w:rStyle w:val="a3"/>
                      </w:rPr>
                      <w:t>Муравьи</w:t>
                    </w:r>
                  </w:hyperlink>
                </w:p>
              </w:tc>
            </w:tr>
          </w:tbl>
          <w:p w:rsidR="00B44C9E" w:rsidRDefault="00B44C9E" w:rsidP="00B44C9E">
            <w:pPr>
              <w:spacing w:line="360" w:lineRule="atLeast"/>
              <w:jc w:val="center"/>
              <w:rPr>
                <w:vanish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8"/>
              <w:gridCol w:w="2741"/>
            </w:tblGrid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Род: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FC61FF" w:rsidP="00323CE2">
                  <w:pPr>
                    <w:framePr w:hSpace="180" w:wrap="around" w:vAnchor="text" w:hAnchor="margin" w:xAlign="center" w:y="-47"/>
                  </w:pPr>
                  <w:hyperlink r:id="rId18" w:tooltip="Formica" w:history="1">
                    <w:proofErr w:type="spellStart"/>
                    <w:r w:rsidR="00B44C9E">
                      <w:rPr>
                        <w:rStyle w:val="a3"/>
                      </w:rPr>
                      <w:t>Формика</w:t>
                    </w:r>
                    <w:proofErr w:type="spellEnd"/>
                  </w:hyperlink>
                </w:p>
              </w:tc>
            </w:tr>
            <w:tr w:rsidR="00B44C9E" w:rsidTr="00C75E5A">
              <w:trPr>
                <w:tblCellSpacing w:w="0" w:type="dxa"/>
                <w:jc w:val="center"/>
              </w:trPr>
              <w:tc>
                <w:tcPr>
                  <w:tcW w:w="2000" w:type="pct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  <w:jc w:val="right"/>
                  </w:pPr>
                  <w:r>
                    <w:t>Вид: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44C9E" w:rsidRDefault="00B44C9E" w:rsidP="00323CE2">
                  <w:pPr>
                    <w:framePr w:hSpace="180" w:wrap="around" w:vAnchor="text" w:hAnchor="margin" w:xAlign="center" w:y="-47"/>
                  </w:pPr>
                  <w:r>
                    <w:rPr>
                      <w:b/>
                      <w:bCs/>
                    </w:rPr>
                    <w:t>Рыжий лесной муравей</w:t>
                  </w:r>
                </w:p>
              </w:tc>
            </w:tr>
          </w:tbl>
          <w:p w:rsidR="00B44C9E" w:rsidRDefault="00B44C9E" w:rsidP="00B44C9E">
            <w:pPr>
              <w:spacing w:line="360" w:lineRule="atLeast"/>
              <w:jc w:val="center"/>
              <w:rPr>
                <w:sz w:val="23"/>
                <w:szCs w:val="23"/>
              </w:rPr>
            </w:pPr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shd w:val="clear" w:color="auto" w:fill="FFC0CB"/>
            <w:vAlign w:val="center"/>
            <w:hideMark/>
          </w:tcPr>
          <w:p w:rsidR="00B44C9E" w:rsidRDefault="00B44C9E" w:rsidP="00B44C9E">
            <w:pPr>
              <w:spacing w:line="360" w:lineRule="atLeas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Международное научное название</w:t>
            </w:r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C9E" w:rsidRDefault="00B44C9E" w:rsidP="00B44C9E">
            <w:pPr>
              <w:pStyle w:val="af2"/>
              <w:spacing w:line="360" w:lineRule="atLeas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Formica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rufa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hyperlink r:id="rId19" w:tooltip="Линней, Карл" w:history="1">
              <w:proofErr w:type="spellStart"/>
              <w:r>
                <w:rPr>
                  <w:rStyle w:val="a3"/>
                  <w:smallCaps/>
                  <w:sz w:val="23"/>
                  <w:szCs w:val="23"/>
                </w:rPr>
                <w:t>Linnaeus</w:t>
              </w:r>
              <w:proofErr w:type="spellEnd"/>
            </w:hyperlink>
            <w:r>
              <w:rPr>
                <w:smallCaps/>
                <w:sz w:val="23"/>
                <w:szCs w:val="23"/>
              </w:rPr>
              <w:t xml:space="preserve">, </w:t>
            </w:r>
            <w:hyperlink r:id="rId20" w:tooltip="1761" w:history="1">
              <w:r>
                <w:rPr>
                  <w:rStyle w:val="a3"/>
                  <w:smallCaps/>
                  <w:sz w:val="23"/>
                  <w:szCs w:val="23"/>
                </w:rPr>
                <w:t>1761</w:t>
              </w:r>
            </w:hyperlink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shd w:val="clear" w:color="auto" w:fill="FFC0CB"/>
            <w:vAlign w:val="center"/>
            <w:hideMark/>
          </w:tcPr>
          <w:p w:rsidR="00B44C9E" w:rsidRDefault="00FC61FF" w:rsidP="00B44C9E">
            <w:pPr>
              <w:spacing w:line="360" w:lineRule="atLeast"/>
              <w:jc w:val="center"/>
              <w:rPr>
                <w:b/>
                <w:bCs/>
                <w:sz w:val="23"/>
                <w:szCs w:val="23"/>
              </w:rPr>
            </w:pPr>
            <w:hyperlink r:id="rId21" w:tooltip="Охранный статус" w:history="1">
              <w:r w:rsidR="00B44C9E">
                <w:rPr>
                  <w:rStyle w:val="a3"/>
                  <w:b/>
                  <w:bCs/>
                  <w:sz w:val="23"/>
                  <w:szCs w:val="23"/>
                </w:rPr>
                <w:t>Охранный статус</w:t>
              </w:r>
            </w:hyperlink>
          </w:p>
        </w:tc>
      </w:tr>
      <w:tr w:rsidR="00B44C9E" w:rsidTr="00B44C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C9E" w:rsidRDefault="003C3E8B" w:rsidP="00B44C9E">
            <w:pPr>
              <w:spacing w:line="360" w:lineRule="atLeast"/>
              <w:jc w:val="center"/>
              <w:rPr>
                <w:sz w:val="23"/>
                <w:szCs w:val="23"/>
              </w:rPr>
            </w:pPr>
            <w:r>
              <w:rPr>
                <w:noProof/>
                <w:color w:val="0000FF"/>
                <w:sz w:val="23"/>
                <w:szCs w:val="23"/>
                <w:lang w:eastAsia="ru-RU"/>
              </w:rPr>
              <w:drawing>
                <wp:inline distT="0" distB="0" distL="0" distR="0">
                  <wp:extent cx="2280920" cy="606425"/>
                  <wp:effectExtent l="19050" t="0" r="5080" b="0"/>
                  <wp:docPr id="2" name="Рисунок 2" descr="Status iucn3.1 NT ru.svg">
                    <a:hlinkClick xmlns:a="http://schemas.openxmlformats.org/drawingml/2006/main" r:id="rId22" tooltip="Красная книга#Красный список угрожаемых видо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us iucn3.1 NT r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C9E" w:rsidRDefault="00FC61FF" w:rsidP="00B44C9E">
            <w:pPr>
              <w:spacing w:line="360" w:lineRule="atLeast"/>
              <w:jc w:val="center"/>
              <w:rPr>
                <w:sz w:val="23"/>
                <w:szCs w:val="23"/>
              </w:rPr>
            </w:pPr>
            <w:hyperlink r:id="rId24" w:tooltip="Виды, близкие к уязвимому положению" w:history="1">
              <w:proofErr w:type="gramStart"/>
              <w:r w:rsidR="00B44C9E">
                <w:rPr>
                  <w:rStyle w:val="a3"/>
                  <w:sz w:val="23"/>
                  <w:szCs w:val="23"/>
                </w:rPr>
                <w:t>Близки</w:t>
              </w:r>
              <w:proofErr w:type="gramEnd"/>
              <w:r w:rsidR="00B44C9E">
                <w:rPr>
                  <w:rStyle w:val="a3"/>
                  <w:sz w:val="23"/>
                  <w:szCs w:val="23"/>
                </w:rPr>
                <w:t xml:space="preserve"> к уязвимому положению</w:t>
              </w:r>
            </w:hyperlink>
            <w:r w:rsidR="00B44C9E">
              <w:rPr>
                <w:sz w:val="23"/>
                <w:szCs w:val="23"/>
              </w:rPr>
              <w:br/>
            </w:r>
            <w:hyperlink r:id="rId25" w:tooltip="Международный союз охраны природы" w:history="1">
              <w:r w:rsidR="00B44C9E">
                <w:rPr>
                  <w:rStyle w:val="a3"/>
                  <w:sz w:val="20"/>
                  <w:szCs w:val="20"/>
                </w:rPr>
                <w:t>IUCN</w:t>
              </w:r>
            </w:hyperlink>
            <w:r w:rsidR="00B44C9E">
              <w:rPr>
                <w:sz w:val="20"/>
                <w:szCs w:val="20"/>
              </w:rPr>
              <w:t xml:space="preserve"> 3.1 </w:t>
            </w:r>
            <w:proofErr w:type="spellStart"/>
            <w:r w:rsidR="00B44C9E">
              <w:rPr>
                <w:i/>
                <w:iCs/>
                <w:sz w:val="20"/>
                <w:szCs w:val="20"/>
              </w:rPr>
              <w:t>Near</w:t>
            </w:r>
            <w:proofErr w:type="spellEnd"/>
            <w:r w:rsidR="00B44C9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44C9E">
              <w:rPr>
                <w:i/>
                <w:iCs/>
                <w:sz w:val="20"/>
                <w:szCs w:val="20"/>
              </w:rPr>
              <w:t>Threatened</w:t>
            </w:r>
            <w:proofErr w:type="spellEnd"/>
            <w:r w:rsidR="00B44C9E">
              <w:rPr>
                <w:sz w:val="20"/>
                <w:szCs w:val="20"/>
              </w:rPr>
              <w:t>: </w:t>
            </w:r>
            <w:hyperlink r:id="rId26" w:history="1">
              <w:r w:rsidR="00B44C9E">
                <w:rPr>
                  <w:rStyle w:val="a3"/>
                  <w:sz w:val="20"/>
                  <w:szCs w:val="20"/>
                </w:rPr>
                <w:t>8645</w:t>
              </w:r>
            </w:hyperlink>
          </w:p>
        </w:tc>
      </w:tr>
    </w:tbl>
    <w:p w:rsidR="001E553F" w:rsidRPr="00030FAB" w:rsidRDefault="001E553F" w:rsidP="00030FAB">
      <w:pPr>
        <w:spacing w:line="360" w:lineRule="auto"/>
        <w:ind w:firstLine="709"/>
        <w:jc w:val="both"/>
      </w:pPr>
    </w:p>
    <w:p w:rsidR="001E553F" w:rsidRPr="00030FAB" w:rsidRDefault="001E553F" w:rsidP="00030FAB">
      <w:pPr>
        <w:spacing w:line="360" w:lineRule="auto"/>
        <w:ind w:firstLine="709"/>
        <w:jc w:val="both"/>
      </w:pPr>
    </w:p>
    <w:p w:rsidR="001E553F" w:rsidRDefault="001E553F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50142F">
      <w:pPr>
        <w:ind w:left="360"/>
        <w:jc w:val="both"/>
        <w:rPr>
          <w:sz w:val="28"/>
          <w:szCs w:val="28"/>
        </w:rPr>
      </w:pPr>
    </w:p>
    <w:p w:rsidR="00435B7D" w:rsidRDefault="00435B7D" w:rsidP="00435B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35B7D" w:rsidRDefault="00435B7D" w:rsidP="00435B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Фото 1.</w:t>
      </w:r>
    </w:p>
    <w:p w:rsidR="00435B7D" w:rsidRDefault="00435B7D" w:rsidP="00435B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Исследование  почвы  </w:t>
      </w:r>
      <w:proofErr w:type="spellStart"/>
      <w:r>
        <w:rPr>
          <w:sz w:val="28"/>
          <w:szCs w:val="28"/>
        </w:rPr>
        <w:t>рН-метром</w:t>
      </w:r>
      <w:proofErr w:type="spellEnd"/>
      <w:r>
        <w:rPr>
          <w:sz w:val="28"/>
          <w:szCs w:val="28"/>
        </w:rPr>
        <w:t xml:space="preserve"> </w:t>
      </w:r>
    </w:p>
    <w:p w:rsidR="00435B7D" w:rsidRDefault="00435B7D" w:rsidP="00435B7D">
      <w:pPr>
        <w:ind w:left="360"/>
        <w:jc w:val="right"/>
        <w:rPr>
          <w:sz w:val="28"/>
          <w:szCs w:val="28"/>
        </w:rPr>
      </w:pPr>
    </w:p>
    <w:p w:rsidR="00435B7D" w:rsidRDefault="003C3E8B" w:rsidP="00435B7D">
      <w:pPr>
        <w:ind w:left="36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16830" cy="3411220"/>
            <wp:effectExtent l="19050" t="0" r="7620" b="0"/>
            <wp:docPr id="3" name="Рисунок 3" descr="_DSC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DSC007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B7D" w:rsidRPr="00435B7D" w:rsidRDefault="00435B7D" w:rsidP="00435B7D">
      <w:pPr>
        <w:rPr>
          <w:sz w:val="28"/>
          <w:szCs w:val="28"/>
        </w:rPr>
      </w:pPr>
    </w:p>
    <w:p w:rsidR="00435B7D" w:rsidRPr="00435B7D" w:rsidRDefault="00435B7D" w:rsidP="00435B7D">
      <w:pPr>
        <w:rPr>
          <w:sz w:val="28"/>
          <w:szCs w:val="28"/>
        </w:rPr>
      </w:pPr>
    </w:p>
    <w:p w:rsidR="00435B7D" w:rsidRDefault="00435B7D" w:rsidP="00435B7D">
      <w:pPr>
        <w:rPr>
          <w:sz w:val="28"/>
          <w:szCs w:val="28"/>
        </w:rPr>
      </w:pPr>
    </w:p>
    <w:p w:rsidR="00435B7D" w:rsidRDefault="00435B7D" w:rsidP="00435B7D">
      <w:pPr>
        <w:jc w:val="right"/>
        <w:rPr>
          <w:sz w:val="28"/>
          <w:szCs w:val="28"/>
        </w:rPr>
      </w:pPr>
      <w:r>
        <w:rPr>
          <w:sz w:val="28"/>
          <w:szCs w:val="28"/>
        </w:rPr>
        <w:t>Фото 2</w:t>
      </w:r>
    </w:p>
    <w:p w:rsidR="000E16B8" w:rsidRPr="00435B7D" w:rsidRDefault="003C3E8B" w:rsidP="00435B7D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31410" cy="4078605"/>
            <wp:effectExtent l="19050" t="0" r="2540" b="0"/>
            <wp:docPr id="4" name="Рисунок 4" descr="_DSC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DSC008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0" cy="407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16B8" w:rsidRPr="00435B7D" w:rsidSect="00030FAB">
      <w:footerReference w:type="default" r:id="rId29"/>
      <w:footnotePr>
        <w:pos w:val="beneathText"/>
      </w:footnotePr>
      <w:pgSz w:w="11905" w:h="16837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B5" w:rsidRDefault="001B2CB5">
      <w:r>
        <w:separator/>
      </w:r>
    </w:p>
  </w:endnote>
  <w:endnote w:type="continuationSeparator" w:id="0">
    <w:p w:rsidR="001B2CB5" w:rsidRDefault="001B2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CB5" w:rsidRDefault="00FC61FF">
    <w:pPr>
      <w:pStyle w:val="a9"/>
      <w:jc w:val="right"/>
    </w:pPr>
    <w:fldSimple w:instr=" PAGE   \* MERGEFORMAT ">
      <w:r w:rsidR="00323CE2">
        <w:rPr>
          <w:noProof/>
        </w:rPr>
        <w:t>2</w:t>
      </w:r>
    </w:fldSimple>
  </w:p>
  <w:p w:rsidR="001B2CB5" w:rsidRDefault="001B2C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CB5" w:rsidRDefault="00FC61FF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1B2CB5" w:rsidRDefault="001B2CB5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B5" w:rsidRDefault="001B2CB5">
      <w:r>
        <w:separator/>
      </w:r>
    </w:p>
  </w:footnote>
  <w:footnote w:type="continuationSeparator" w:id="0">
    <w:p w:rsidR="001B2CB5" w:rsidRDefault="001B2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D11A79C8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96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8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984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1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9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75" w:hanging="2160"/>
      </w:pPr>
    </w:lvl>
  </w:abstractNum>
  <w:abstractNum w:abstractNumId="10">
    <w:nsid w:val="0000000B"/>
    <w:multiLevelType w:val="singleLevel"/>
    <w:tmpl w:val="0000000B"/>
    <w:name w:val="WW8Num2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11">
    <w:nsid w:val="0000000C"/>
    <w:multiLevelType w:val="singleLevel"/>
    <w:tmpl w:val="0000000C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995245D"/>
    <w:multiLevelType w:val="hybridMultilevel"/>
    <w:tmpl w:val="BE9CE2F0"/>
    <w:lvl w:ilvl="0" w:tplc="9CDC44E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FD6423"/>
    <w:multiLevelType w:val="hybridMultilevel"/>
    <w:tmpl w:val="690415D8"/>
    <w:lvl w:ilvl="0" w:tplc="D54A1B0E">
      <w:start w:val="1"/>
      <w:numFmt w:val="decimal"/>
      <w:lvlText w:val="%1."/>
      <w:lvlJc w:val="left"/>
      <w:pPr>
        <w:ind w:left="35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692E4AF6"/>
    <w:multiLevelType w:val="hybridMultilevel"/>
    <w:tmpl w:val="46C68988"/>
    <w:lvl w:ilvl="0" w:tplc="459A70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516"/>
    <w:multiLevelType w:val="hybridMultilevel"/>
    <w:tmpl w:val="AB30F972"/>
    <w:lvl w:ilvl="0" w:tplc="A1C47B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3212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0142F"/>
    <w:rsid w:val="00030FAB"/>
    <w:rsid w:val="000557ED"/>
    <w:rsid w:val="000568DA"/>
    <w:rsid w:val="00090941"/>
    <w:rsid w:val="000D3BB9"/>
    <w:rsid w:val="000E16B8"/>
    <w:rsid w:val="000F5CBD"/>
    <w:rsid w:val="00121110"/>
    <w:rsid w:val="00133825"/>
    <w:rsid w:val="0014050B"/>
    <w:rsid w:val="0015042C"/>
    <w:rsid w:val="00177770"/>
    <w:rsid w:val="00183A15"/>
    <w:rsid w:val="00184A74"/>
    <w:rsid w:val="001B2CB5"/>
    <w:rsid w:val="001E553F"/>
    <w:rsid w:val="00245303"/>
    <w:rsid w:val="002B28A9"/>
    <w:rsid w:val="002D69A4"/>
    <w:rsid w:val="002E19D2"/>
    <w:rsid w:val="002E491F"/>
    <w:rsid w:val="002F5116"/>
    <w:rsid w:val="00323CE2"/>
    <w:rsid w:val="00347595"/>
    <w:rsid w:val="00381AFC"/>
    <w:rsid w:val="003842DC"/>
    <w:rsid w:val="00393E46"/>
    <w:rsid w:val="00396F05"/>
    <w:rsid w:val="003C1C02"/>
    <w:rsid w:val="003C3E8B"/>
    <w:rsid w:val="003C6D4F"/>
    <w:rsid w:val="003F3CD8"/>
    <w:rsid w:val="003F54A7"/>
    <w:rsid w:val="004300D3"/>
    <w:rsid w:val="00435B7D"/>
    <w:rsid w:val="00464C89"/>
    <w:rsid w:val="004741BA"/>
    <w:rsid w:val="004A506F"/>
    <w:rsid w:val="004B23B3"/>
    <w:rsid w:val="004B4494"/>
    <w:rsid w:val="004B4C1E"/>
    <w:rsid w:val="004C301E"/>
    <w:rsid w:val="0050142F"/>
    <w:rsid w:val="00523E41"/>
    <w:rsid w:val="00524543"/>
    <w:rsid w:val="00536D47"/>
    <w:rsid w:val="00540428"/>
    <w:rsid w:val="00540C08"/>
    <w:rsid w:val="00581BC1"/>
    <w:rsid w:val="00594074"/>
    <w:rsid w:val="00604627"/>
    <w:rsid w:val="00644240"/>
    <w:rsid w:val="006D3582"/>
    <w:rsid w:val="006D7D43"/>
    <w:rsid w:val="00763079"/>
    <w:rsid w:val="00764177"/>
    <w:rsid w:val="00766867"/>
    <w:rsid w:val="007B4123"/>
    <w:rsid w:val="007F6A73"/>
    <w:rsid w:val="00847D60"/>
    <w:rsid w:val="00863138"/>
    <w:rsid w:val="008964A2"/>
    <w:rsid w:val="008B3855"/>
    <w:rsid w:val="008C5CA2"/>
    <w:rsid w:val="008E501B"/>
    <w:rsid w:val="008F063B"/>
    <w:rsid w:val="00961DA9"/>
    <w:rsid w:val="00993B89"/>
    <w:rsid w:val="009943AD"/>
    <w:rsid w:val="009A60BF"/>
    <w:rsid w:val="009B4615"/>
    <w:rsid w:val="009D513C"/>
    <w:rsid w:val="009D59D6"/>
    <w:rsid w:val="009E05AD"/>
    <w:rsid w:val="009F792E"/>
    <w:rsid w:val="00A203C7"/>
    <w:rsid w:val="00A367F3"/>
    <w:rsid w:val="00A66C49"/>
    <w:rsid w:val="00AA7A98"/>
    <w:rsid w:val="00AF0BB3"/>
    <w:rsid w:val="00B21642"/>
    <w:rsid w:val="00B348EE"/>
    <w:rsid w:val="00B44C9E"/>
    <w:rsid w:val="00B77F9F"/>
    <w:rsid w:val="00B943A0"/>
    <w:rsid w:val="00BA7AD1"/>
    <w:rsid w:val="00BB7615"/>
    <w:rsid w:val="00BF6031"/>
    <w:rsid w:val="00C33386"/>
    <w:rsid w:val="00C672A9"/>
    <w:rsid w:val="00C75E5A"/>
    <w:rsid w:val="00CA406C"/>
    <w:rsid w:val="00D175FC"/>
    <w:rsid w:val="00D22B4D"/>
    <w:rsid w:val="00D62648"/>
    <w:rsid w:val="00D90D49"/>
    <w:rsid w:val="00DE160C"/>
    <w:rsid w:val="00E62282"/>
    <w:rsid w:val="00E910B7"/>
    <w:rsid w:val="00E96347"/>
    <w:rsid w:val="00F27E03"/>
    <w:rsid w:val="00F50A90"/>
    <w:rsid w:val="00F64145"/>
    <w:rsid w:val="00FB680D"/>
    <w:rsid w:val="00FC61FF"/>
    <w:rsid w:val="00FF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3212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3E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0F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1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183A15"/>
    <w:rPr>
      <w:rFonts w:ascii="Symbol" w:hAnsi="Symbol"/>
    </w:rPr>
  </w:style>
  <w:style w:type="character" w:customStyle="1" w:styleId="WW8Num5z0">
    <w:name w:val="WW8Num5z0"/>
    <w:rsid w:val="00183A15"/>
    <w:rPr>
      <w:rFonts w:ascii="Symbol" w:hAnsi="Symbol"/>
    </w:rPr>
  </w:style>
  <w:style w:type="character" w:customStyle="1" w:styleId="Absatz-Standardschriftart">
    <w:name w:val="Absatz-Standardschriftart"/>
    <w:rsid w:val="00183A15"/>
  </w:style>
  <w:style w:type="character" w:customStyle="1" w:styleId="WW8Num1z0">
    <w:name w:val="WW8Num1z0"/>
    <w:rsid w:val="00183A15"/>
    <w:rPr>
      <w:rFonts w:ascii="Bookman Old Style" w:hAnsi="Bookman Old Style"/>
      <w:b/>
    </w:rPr>
  </w:style>
  <w:style w:type="character" w:customStyle="1" w:styleId="WW8Num3z0">
    <w:name w:val="WW8Num3z0"/>
    <w:rsid w:val="00183A15"/>
    <w:rPr>
      <w:u w:val="single"/>
    </w:rPr>
  </w:style>
  <w:style w:type="character" w:customStyle="1" w:styleId="11">
    <w:name w:val="Основной шрифт абзаца1"/>
    <w:rsid w:val="00183A15"/>
  </w:style>
  <w:style w:type="character" w:styleId="a3">
    <w:name w:val="Hyperlink"/>
    <w:basedOn w:val="11"/>
    <w:uiPriority w:val="99"/>
    <w:rsid w:val="00183A15"/>
    <w:rPr>
      <w:color w:val="0000FF"/>
      <w:u w:val="single"/>
    </w:rPr>
  </w:style>
  <w:style w:type="character" w:styleId="a4">
    <w:name w:val="page number"/>
    <w:basedOn w:val="11"/>
    <w:rsid w:val="00183A15"/>
  </w:style>
  <w:style w:type="character" w:customStyle="1" w:styleId="a5">
    <w:name w:val="Верхний колонтитул Знак"/>
    <w:basedOn w:val="11"/>
    <w:rsid w:val="00183A15"/>
    <w:rPr>
      <w:sz w:val="24"/>
      <w:szCs w:val="24"/>
    </w:rPr>
  </w:style>
  <w:style w:type="character" w:customStyle="1" w:styleId="WW8Num26z1">
    <w:name w:val="WW8Num26z1"/>
    <w:rsid w:val="00183A15"/>
    <w:rPr>
      <w:rFonts w:ascii="Symbol" w:hAnsi="Symbol"/>
    </w:rPr>
  </w:style>
  <w:style w:type="character" w:customStyle="1" w:styleId="WW8Num18z0">
    <w:name w:val="WW8Num18z0"/>
    <w:rsid w:val="00183A15"/>
    <w:rPr>
      <w:rFonts w:ascii="Symbol" w:hAnsi="Symbol"/>
    </w:rPr>
  </w:style>
  <w:style w:type="character" w:customStyle="1" w:styleId="WW8Num18z1">
    <w:name w:val="WW8Num18z1"/>
    <w:rsid w:val="00183A15"/>
    <w:rPr>
      <w:rFonts w:ascii="Courier New" w:hAnsi="Courier New" w:cs="Courier New"/>
    </w:rPr>
  </w:style>
  <w:style w:type="character" w:customStyle="1" w:styleId="WW8Num18z2">
    <w:name w:val="WW8Num18z2"/>
    <w:rsid w:val="00183A15"/>
    <w:rPr>
      <w:rFonts w:ascii="Wingdings" w:hAnsi="Wingdings"/>
    </w:rPr>
  </w:style>
  <w:style w:type="character" w:customStyle="1" w:styleId="WW8Num19z0">
    <w:name w:val="WW8Num19z0"/>
    <w:rsid w:val="00183A15"/>
    <w:rPr>
      <w:rFonts w:ascii="Symbol" w:hAnsi="Symbol"/>
    </w:rPr>
  </w:style>
  <w:style w:type="character" w:customStyle="1" w:styleId="WW8Num19z2">
    <w:name w:val="WW8Num19z2"/>
    <w:rsid w:val="00183A15"/>
    <w:rPr>
      <w:rFonts w:ascii="Wingdings" w:hAnsi="Wingdings"/>
    </w:rPr>
  </w:style>
  <w:style w:type="character" w:customStyle="1" w:styleId="WW8Num19z4">
    <w:name w:val="WW8Num19z4"/>
    <w:rsid w:val="00183A15"/>
    <w:rPr>
      <w:rFonts w:ascii="Courier New" w:hAnsi="Courier New" w:cs="Courier New"/>
    </w:rPr>
  </w:style>
  <w:style w:type="character" w:customStyle="1" w:styleId="WW8Num30z0">
    <w:name w:val="WW8Num30z0"/>
    <w:rsid w:val="00183A15"/>
    <w:rPr>
      <w:rFonts w:ascii="Wingdings" w:hAnsi="Wingdings"/>
    </w:rPr>
  </w:style>
  <w:style w:type="character" w:customStyle="1" w:styleId="WW8Num30z1">
    <w:name w:val="WW8Num30z1"/>
    <w:rsid w:val="00183A15"/>
    <w:rPr>
      <w:rFonts w:ascii="Courier New" w:hAnsi="Courier New" w:cs="Courier New"/>
    </w:rPr>
  </w:style>
  <w:style w:type="character" w:customStyle="1" w:styleId="WW8Num30z3">
    <w:name w:val="WW8Num30z3"/>
    <w:rsid w:val="00183A15"/>
    <w:rPr>
      <w:rFonts w:ascii="Symbol" w:hAnsi="Symbol"/>
    </w:rPr>
  </w:style>
  <w:style w:type="character" w:customStyle="1" w:styleId="WW8Num20z0">
    <w:name w:val="WW8Num20z0"/>
    <w:rsid w:val="00183A15"/>
    <w:rPr>
      <w:rFonts w:ascii="Wingdings" w:hAnsi="Wingdings"/>
      <w:sz w:val="20"/>
    </w:rPr>
  </w:style>
  <w:style w:type="character" w:customStyle="1" w:styleId="WW8Num20z1">
    <w:name w:val="WW8Num20z1"/>
    <w:rsid w:val="00183A15"/>
    <w:rPr>
      <w:rFonts w:ascii="Courier New" w:hAnsi="Courier New"/>
      <w:sz w:val="20"/>
    </w:rPr>
  </w:style>
  <w:style w:type="character" w:customStyle="1" w:styleId="WW8Num21z0">
    <w:name w:val="WW8Num21z0"/>
    <w:rsid w:val="00183A15"/>
    <w:rPr>
      <w:rFonts w:ascii="Wingdings" w:hAnsi="Wingdings"/>
    </w:rPr>
  </w:style>
  <w:style w:type="character" w:customStyle="1" w:styleId="WW8Num21z1">
    <w:name w:val="WW8Num21z1"/>
    <w:rsid w:val="00183A15"/>
    <w:rPr>
      <w:rFonts w:ascii="Courier New" w:hAnsi="Courier New" w:cs="Courier New"/>
    </w:rPr>
  </w:style>
  <w:style w:type="character" w:customStyle="1" w:styleId="WW8Num21z3">
    <w:name w:val="WW8Num21z3"/>
    <w:rsid w:val="00183A15"/>
    <w:rPr>
      <w:rFonts w:ascii="Symbol" w:hAnsi="Symbol"/>
    </w:rPr>
  </w:style>
  <w:style w:type="character" w:customStyle="1" w:styleId="WW8Num23z0">
    <w:name w:val="WW8Num23z0"/>
    <w:rsid w:val="00183A15"/>
    <w:rPr>
      <w:rFonts w:ascii="Wingdings" w:hAnsi="Wingdings"/>
    </w:rPr>
  </w:style>
  <w:style w:type="character" w:customStyle="1" w:styleId="WW8Num23z1">
    <w:name w:val="WW8Num23z1"/>
    <w:rsid w:val="00183A15"/>
    <w:rPr>
      <w:rFonts w:ascii="Courier New" w:hAnsi="Courier New" w:cs="Courier New"/>
    </w:rPr>
  </w:style>
  <w:style w:type="character" w:customStyle="1" w:styleId="WW8Num23z3">
    <w:name w:val="WW8Num23z3"/>
    <w:rsid w:val="00183A15"/>
    <w:rPr>
      <w:rFonts w:ascii="Symbol" w:hAnsi="Symbol"/>
    </w:rPr>
  </w:style>
  <w:style w:type="paragraph" w:customStyle="1" w:styleId="a6">
    <w:name w:val="Заголовок"/>
    <w:basedOn w:val="a"/>
    <w:next w:val="a7"/>
    <w:rsid w:val="00183A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rsid w:val="00183A15"/>
    <w:pPr>
      <w:spacing w:after="120"/>
    </w:pPr>
  </w:style>
  <w:style w:type="paragraph" w:styleId="a8">
    <w:name w:val="List"/>
    <w:basedOn w:val="a7"/>
    <w:semiHidden/>
    <w:rsid w:val="00183A15"/>
    <w:rPr>
      <w:rFonts w:cs="Tahoma"/>
    </w:rPr>
  </w:style>
  <w:style w:type="paragraph" w:customStyle="1" w:styleId="12">
    <w:name w:val="Название1"/>
    <w:basedOn w:val="a"/>
    <w:rsid w:val="00183A1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83A15"/>
    <w:pPr>
      <w:suppressLineNumbers/>
    </w:pPr>
    <w:rPr>
      <w:rFonts w:cs="Tahoma"/>
    </w:rPr>
  </w:style>
  <w:style w:type="paragraph" w:styleId="a9">
    <w:name w:val="footer"/>
    <w:basedOn w:val="a"/>
    <w:link w:val="aa"/>
    <w:uiPriority w:val="99"/>
    <w:rsid w:val="00183A15"/>
    <w:pPr>
      <w:tabs>
        <w:tab w:val="center" w:pos="4677"/>
        <w:tab w:val="right" w:pos="9355"/>
      </w:tabs>
    </w:pPr>
  </w:style>
  <w:style w:type="paragraph" w:styleId="ab">
    <w:name w:val="header"/>
    <w:basedOn w:val="a"/>
    <w:semiHidden/>
    <w:rsid w:val="00183A1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183A15"/>
    <w:pPr>
      <w:suppressLineNumbers/>
    </w:pPr>
  </w:style>
  <w:style w:type="paragraph" w:customStyle="1" w:styleId="ad">
    <w:name w:val="Заголовок таблицы"/>
    <w:basedOn w:val="ac"/>
    <w:rsid w:val="00183A15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183A15"/>
  </w:style>
  <w:style w:type="table" w:styleId="af">
    <w:name w:val="Table Grid"/>
    <w:basedOn w:val="a1"/>
    <w:rsid w:val="00030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30FA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030FAB"/>
    <w:pPr>
      <w:suppressAutoHyphens w:val="0"/>
      <w:spacing w:after="120"/>
      <w:ind w:left="283"/>
    </w:pPr>
    <w:rPr>
      <w:rFonts w:ascii="MS Sans Serif" w:hAnsi="MS Sans Serif"/>
      <w:sz w:val="20"/>
      <w:szCs w:val="20"/>
      <w:lang w:val="en-US" w:eastAsia="ru-RU"/>
    </w:rPr>
  </w:style>
  <w:style w:type="character" w:customStyle="1" w:styleId="af1">
    <w:name w:val="Основной текст с отступом Знак"/>
    <w:basedOn w:val="a0"/>
    <w:link w:val="af0"/>
    <w:rsid w:val="00030FAB"/>
    <w:rPr>
      <w:rFonts w:ascii="MS Sans Serif" w:hAnsi="MS Sans Serif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D513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2">
    <w:name w:val="Normal (Web)"/>
    <w:basedOn w:val="a"/>
    <w:uiPriority w:val="99"/>
    <w:unhideWhenUsed/>
    <w:rsid w:val="009D51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E4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3">
    <w:name w:val="TOC Heading"/>
    <w:basedOn w:val="1"/>
    <w:next w:val="a"/>
    <w:uiPriority w:val="39"/>
    <w:semiHidden/>
    <w:unhideWhenUsed/>
    <w:qFormat/>
    <w:rsid w:val="009D59D6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9D59D6"/>
  </w:style>
  <w:style w:type="paragraph" w:styleId="21">
    <w:name w:val="toc 2"/>
    <w:basedOn w:val="a"/>
    <w:next w:val="a"/>
    <w:autoRedefine/>
    <w:uiPriority w:val="39"/>
    <w:unhideWhenUsed/>
    <w:rsid w:val="009D59D6"/>
    <w:pPr>
      <w:ind w:left="240"/>
    </w:pPr>
  </w:style>
  <w:style w:type="character" w:customStyle="1" w:styleId="aa">
    <w:name w:val="Нижний колонтитул Знак"/>
    <w:basedOn w:val="a0"/>
    <w:link w:val="a9"/>
    <w:uiPriority w:val="99"/>
    <w:rsid w:val="007B4123"/>
    <w:rPr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3F54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F54A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Animalia" TargetMode="External"/><Relationship Id="rId18" Type="http://schemas.openxmlformats.org/officeDocument/2006/relationships/hyperlink" Target="https://ru.wikipedia.org/wiki/Formica" TargetMode="External"/><Relationship Id="rId26" Type="http://schemas.openxmlformats.org/officeDocument/2006/relationships/hyperlink" Target="http://www.iucnredlist.org/details/86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E%D1%85%D1%80%D0%B0%D0%BD%D0%BD%D1%8B%D0%B9_%D1%81%D1%82%D0%B0%D1%82%D1%83%D1%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Eukaryota" TargetMode="External"/><Relationship Id="rId17" Type="http://schemas.openxmlformats.org/officeDocument/2006/relationships/hyperlink" Target="https://ru.wikipedia.org/wiki/Formicidae" TargetMode="External"/><Relationship Id="rId25" Type="http://schemas.openxmlformats.org/officeDocument/2006/relationships/hyperlink" Target="https://ru.wikipedia.org/wiki/%D0%9C%D0%B5%D0%B6%D0%B4%D1%83%D0%BD%D0%B0%D1%80%D0%BE%D0%B4%D0%BD%D1%8B%D0%B9_%D1%81%D0%BE%D1%8E%D0%B7_%D0%BE%D1%85%D1%80%D0%B0%D0%BD%D1%8B_%D0%BF%D1%80%D0%B8%D1%80%D0%BE%D0%B4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Hymenoptera" TargetMode="External"/><Relationship Id="rId20" Type="http://schemas.openxmlformats.org/officeDocument/2006/relationships/hyperlink" Target="https://ru.wikipedia.org/wiki/176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8%D0%BE%D0%BB%D0%BE%D0%B3%D0%B8%D1%87%D0%B5%D1%81%D0%BA%D0%B0%D1%8F_%D1%81%D0%B8%D1%81%D1%82%D0%B5%D0%BC%D0%B0%D1%82%D0%B8%D0%BA%D0%B0" TargetMode="External"/><Relationship Id="rId24" Type="http://schemas.openxmlformats.org/officeDocument/2006/relationships/hyperlink" Target="https://ru.wikipedia.org/wiki/%D0%92%D0%B8%D0%B4%D1%8B,_%D0%B1%D0%BB%D0%B8%D0%B7%D0%BA%D0%B8%D0%B5_%D0%BA_%D1%83%D1%8F%D0%B7%D0%B2%D0%B8%D0%BC%D0%BE%D0%BC%D1%83_%D0%BF%D0%BE%D0%BB%D0%BE%D0%B6%D0%B5%D0%BD%D0%B8%D1%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Insecta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hyperlink" Target="https://ru.wikipedia.org/wiki/%D0%9B%D0%B8%D0%BD%D0%BD%D0%B5%D0%B9,_%D0%9A%D0%B0%D1%80%D0%B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A_Formica_rufa_collecting.jpg?uselang=ru" TargetMode="External"/><Relationship Id="rId14" Type="http://schemas.openxmlformats.org/officeDocument/2006/relationships/hyperlink" Target="https://ru.wikipedia.org/wiki/Arthropoda" TargetMode="External"/><Relationship Id="rId22" Type="http://schemas.openxmlformats.org/officeDocument/2006/relationships/hyperlink" Target="https://ru.wikipedia.org/wiki/%D0%9A%D1%80%D0%B0%D1%81%D0%BD%D0%B0%D1%8F_%D0%BA%D0%BD%D0%B8%D0%B3%D0%B0#.D0.9A.D1.80.D0.B0.D1.81.D0.BD.D1.8B.D0.B9_.D1.81.D0.BF.D0.B8.D1.81.D0.BE.D0.BA_.D1.83.D0.B3.D1.80.D0.BE.D0.B6.D0.B0.D0.B5.D0.BC.D1.8B.D1.85_.D0.B2.D0.B8.D0.B4.D0.BE.D0.B2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84AC-B5A4-46E6-8BC4-07DAE7EC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5112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конкурсную комиссию</vt:lpstr>
    </vt:vector>
  </TitlesOfParts>
  <Company>DG Win&amp;Soft</Company>
  <LinksUpToDate>false</LinksUpToDate>
  <CharactersWithSpaces>34188</CharactersWithSpaces>
  <SharedDoc>false</SharedDoc>
  <HLinks>
    <vt:vector size="174" baseType="variant">
      <vt:variant>
        <vt:i4>2359347</vt:i4>
      </vt:variant>
      <vt:variant>
        <vt:i4>126</vt:i4>
      </vt:variant>
      <vt:variant>
        <vt:i4>0</vt:i4>
      </vt:variant>
      <vt:variant>
        <vt:i4>5</vt:i4>
      </vt:variant>
      <vt:variant>
        <vt:lpwstr>http://www.iucnredlist.org/details/8645</vt:lpwstr>
      </vt:variant>
      <vt:variant>
        <vt:lpwstr/>
      </vt:variant>
      <vt:variant>
        <vt:i4>4128775</vt:i4>
      </vt:variant>
      <vt:variant>
        <vt:i4>123</vt:i4>
      </vt:variant>
      <vt:variant>
        <vt:i4>0</vt:i4>
      </vt:variant>
      <vt:variant>
        <vt:i4>5</vt:i4>
      </vt:variant>
      <vt:variant>
        <vt:lpwstr>https://ru.wikipedia.org/wiki/%D0%9C%D0%B5%D0%B6%D0%B4%D1%83%D0%BD%D0%B0%D1%80%D0%BE%D0%B4%D0%BD%D1%8B%D0%B9_%D1%81%D0%BE%D1%8E%D0%B7_%D0%BE%D1%85%D1%80%D0%B0%D0%BD%D1%8B_%D0%BF%D1%80%D0%B8%D1%80%D0%BE%D0%B4%D1%8B</vt:lpwstr>
      </vt:variant>
      <vt:variant>
        <vt:lpwstr/>
      </vt:variant>
      <vt:variant>
        <vt:i4>4128814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https://ru.wikipedia.org/wiki/%D0%92%D0%B8%D0%B4%D1%8B,_%D0%B1%D0%BB%D0%B8%D0%B7%D0%BA%D0%B8%D0%B5_%D0%BA_%D1%83%D1%8F%D0%B7%D0%B2%D0%B8%D0%BC%D0%BE%D0%BC%D1%83_%D0%BF%D0%BE%D0%BB%D0%BE%D0%B6%D0%B5%D0%BD%D0%B8%D1%8E</vt:lpwstr>
      </vt:variant>
      <vt:variant>
        <vt:lpwstr/>
      </vt:variant>
      <vt:variant>
        <vt:i4>3538995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https://ru.wikipedia.org/wiki/%D0%9A%D1%80%D0%B0%D1%81%D0%BD%D0%B0%D1%8F_%D0%BA%D0%BD%D0%B8%D0%B3%D0%B0</vt:lpwstr>
      </vt:variant>
      <vt:variant>
        <vt:lpwstr>.D0.9A.D1.80.D0.B0.D1.81.D0.BD.D1.8B.D0.B9_.D1.81.D0.BF.D0.B8.D1.81.D0.BE.D0.BA_.D1.83.D0.B3.D1.80.D0.BE.D0.B6.D0.B0.D0.B5.D0.BC.D1.8B.D1.85_.D0.B2.D0.B8.D0.B4.D0.BE.D0.B2</vt:lpwstr>
      </vt:variant>
      <vt:variant>
        <vt:i4>6684686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https://ru.wikipedia.org/wiki/%D0%9E%D1%85%D1%80%D0%B0%D0%BD%D0%BD%D1%8B%D0%B9_%D1%81%D1%82%D0%B0%D1%82%D1%83%D1%81</vt:lpwstr>
      </vt:variant>
      <vt:variant>
        <vt:lpwstr/>
      </vt:variant>
      <vt:variant>
        <vt:i4>3145828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https://ru.wikipedia.org/wiki/1761</vt:lpwstr>
      </vt:variant>
      <vt:variant>
        <vt:lpwstr/>
      </vt:variant>
      <vt:variant>
        <vt:i4>3932180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https://ru.wikipedia.org/wiki/%D0%9B%D0%B8%D0%BD%D0%BD%D0%B5%D0%B9,_%D0%9A%D0%B0%D1%80%D0%BB</vt:lpwstr>
      </vt:variant>
      <vt:variant>
        <vt:lpwstr/>
      </vt:variant>
      <vt:variant>
        <vt:i4>5701662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https://ru.wikipedia.org/wiki/Formica</vt:lpwstr>
      </vt:variant>
      <vt:variant>
        <vt:lpwstr/>
      </vt:variant>
      <vt:variant>
        <vt:i4>5636118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https://ru.wikipedia.org/wiki/Formicidae</vt:lpwstr>
      </vt:variant>
      <vt:variant>
        <vt:lpwstr/>
      </vt:variant>
      <vt:variant>
        <vt:i4>4390941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https://ru.wikipedia.org/wiki/Hymenoptera</vt:lpwstr>
      </vt:variant>
      <vt:variant>
        <vt:lpwstr/>
      </vt:variant>
      <vt:variant>
        <vt:i4>4784154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https://ru.wikipedia.org/wiki/Insecta</vt:lpwstr>
      </vt:variant>
      <vt:variant>
        <vt:lpwstr/>
      </vt:variant>
      <vt:variant>
        <vt:i4>5046288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https://ru.wikipedia.org/wiki/Arthropoda</vt:lpwstr>
      </vt:variant>
      <vt:variant>
        <vt:lpwstr/>
      </vt:variant>
      <vt:variant>
        <vt:i4>3670115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https://ru.wikipedia.org/wiki/Animalia</vt:lpwstr>
      </vt:variant>
      <vt:variant>
        <vt:lpwstr/>
      </vt:variant>
      <vt:variant>
        <vt:i4>3080304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https://ru.wikipedia.org/wiki/Eukaryota</vt:lpwstr>
      </vt:variant>
      <vt:variant>
        <vt:lpwstr/>
      </vt:variant>
      <vt:variant>
        <vt:i4>6553613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https://ru.wikipedia.org/wiki/%D0%91%D0%B8%D0%BE%D0%BB%D0%BE%D0%B3%D0%B8%D1%87%D0%B5%D1%81%D0%BA%D0%B0%D1%8F_%D1%81%D0%B8%D1%81%D1%82%D0%B5%D0%BC%D0%B0%D1%82%D0%B8%D0%BA%D0%B0</vt:lpwstr>
      </vt:variant>
      <vt:variant>
        <vt:lpwstr/>
      </vt:variant>
      <vt:variant>
        <vt:i4>4259872</vt:i4>
      </vt:variant>
      <vt:variant>
        <vt:i4>75</vt:i4>
      </vt:variant>
      <vt:variant>
        <vt:i4>0</vt:i4>
      </vt:variant>
      <vt:variant>
        <vt:i4>5</vt:i4>
      </vt:variant>
      <vt:variant>
        <vt:lpwstr>https://commons.wikimedia.org/wiki/File:A_Formica_rufa_collecting.jpg?uselang=ru</vt:lpwstr>
      </vt:variant>
      <vt:variant>
        <vt:lpwstr/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_Toc508360205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_Toc508360204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_Toc508360203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_Toc508360202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_Toc508360200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_Toc508360199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_Toc508360198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_Toc508360197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_Toc508360196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_Toc508360195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_Toc508360194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_Toc508360193</vt:lpwstr>
      </vt:variant>
      <vt:variant>
        <vt:i4>4128814</vt:i4>
      </vt:variant>
      <vt:variant>
        <vt:i4>-1</vt:i4>
      </vt:variant>
      <vt:variant>
        <vt:i4>2090</vt:i4>
      </vt:variant>
      <vt:variant>
        <vt:i4>4</vt:i4>
      </vt:variant>
      <vt:variant>
        <vt:lpwstr>https://ru.wikipedia.org/wiki/%D0%92%D0%B8%D0%B4%D1%8B,_%D0%B1%D0%BB%D0%B8%D0%B7%D0%BA%D0%B8%D0%B5_%D0%BA_%D1%83%D1%8F%D0%B7%D0%B2%D0%B8%D0%BC%D0%BE%D0%BC%D1%83_%D0%BF%D0%BE%D0%BB%D0%BE%D0%B6%D0%B5%D0%BD%D0%B8%D1%8E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конкурсную комиссию</dc:title>
  <dc:creator>супермен</dc:creator>
  <cp:lastModifiedBy>user</cp:lastModifiedBy>
  <cp:revision>3</cp:revision>
  <cp:lastPrinted>2018-03-09T09:25:00Z</cp:lastPrinted>
  <dcterms:created xsi:type="dcterms:W3CDTF">2019-01-07T09:52:00Z</dcterms:created>
  <dcterms:modified xsi:type="dcterms:W3CDTF">2019-01-07T09:53:00Z</dcterms:modified>
</cp:coreProperties>
</file>