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CBE" w:rsidRDefault="006F3CBE" w:rsidP="00FE6A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51E3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</w:t>
      </w:r>
      <w:r w:rsidR="00FE6A91">
        <w:rPr>
          <w:rFonts w:ascii="Times New Roman" w:hAnsi="Times New Roman" w:cs="Times New Roman"/>
          <w:sz w:val="28"/>
          <w:szCs w:val="28"/>
        </w:rPr>
        <w:t xml:space="preserve"> </w:t>
      </w:r>
      <w:r w:rsidRPr="00E451E3">
        <w:rPr>
          <w:rFonts w:ascii="Times New Roman" w:hAnsi="Times New Roman" w:cs="Times New Roman"/>
          <w:sz w:val="28"/>
          <w:szCs w:val="28"/>
        </w:rPr>
        <w:t>«Средняя общеобразовательная школа № 12»</w:t>
      </w:r>
      <w:r w:rsidR="00FE6A91">
        <w:rPr>
          <w:rFonts w:ascii="Times New Roman" w:hAnsi="Times New Roman" w:cs="Times New Roman"/>
          <w:sz w:val="28"/>
          <w:szCs w:val="28"/>
        </w:rPr>
        <w:t xml:space="preserve"> </w:t>
      </w:r>
      <w:r w:rsidRPr="007E39FB">
        <w:rPr>
          <w:rFonts w:ascii="Times New Roman" w:hAnsi="Times New Roman" w:cs="Times New Roman"/>
          <w:sz w:val="28"/>
          <w:szCs w:val="28"/>
        </w:rPr>
        <w:t>с. Красногвардейское,</w:t>
      </w:r>
      <w:r>
        <w:rPr>
          <w:rFonts w:ascii="Times New Roman" w:hAnsi="Times New Roman" w:cs="Times New Roman"/>
          <w:sz w:val="28"/>
          <w:szCs w:val="28"/>
        </w:rPr>
        <w:t xml:space="preserve"> Красногвардейский район</w:t>
      </w:r>
      <w:r w:rsidRPr="007E39FB">
        <w:rPr>
          <w:rFonts w:ascii="Times New Roman" w:hAnsi="Times New Roman" w:cs="Times New Roman"/>
          <w:sz w:val="28"/>
          <w:szCs w:val="28"/>
        </w:rPr>
        <w:t xml:space="preserve"> Ставропольский край</w:t>
      </w:r>
    </w:p>
    <w:p w:rsidR="006F3CBE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Pr="00531185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4F1DC3">
        <w:rPr>
          <w:rFonts w:ascii="Times New Roman CYR" w:hAnsi="Times New Roman CYR" w:cs="Times New Roman CYR"/>
          <w:sz w:val="28"/>
          <w:szCs w:val="28"/>
        </w:rPr>
        <w:t>«Юные натуралисты»</w:t>
      </w:r>
    </w:p>
    <w:p w:rsidR="006F3CBE" w:rsidRPr="007E39FB" w:rsidRDefault="006F3CBE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3CBE" w:rsidRDefault="006F3CBE" w:rsidP="004274AD">
      <w:pPr>
        <w:pStyle w:val="a3"/>
        <w:ind w:left="0" w:right="106" w:firstLine="851"/>
        <w:jc w:val="center"/>
        <w:rPr>
          <w:rFonts w:ascii="Arial" w:hAnsi="Arial" w:cs="Arial"/>
          <w:color w:val="262626"/>
          <w:sz w:val="25"/>
          <w:szCs w:val="25"/>
          <w:shd w:val="clear" w:color="auto" w:fill="FFFFFF"/>
          <w:lang w:val="ru-RU"/>
        </w:rPr>
      </w:pPr>
    </w:p>
    <w:p w:rsidR="006F3CBE" w:rsidRDefault="00FE6A91" w:rsidP="00FE6A91">
      <w:pPr>
        <w:pStyle w:val="a3"/>
        <w:ind w:left="0" w:right="106" w:firstLine="0"/>
        <w:jc w:val="center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  <w:r>
        <w:rPr>
          <w:rFonts w:cs="Times New Roman"/>
          <w:b/>
          <w:color w:val="262626"/>
          <w:sz w:val="44"/>
          <w:szCs w:val="28"/>
          <w:shd w:val="clear" w:color="auto" w:fill="FFFFFF"/>
          <w:lang w:val="ru-RU"/>
        </w:rPr>
        <w:t>«</w:t>
      </w:r>
      <w:r w:rsidR="008C36DD">
        <w:rPr>
          <w:rFonts w:cs="Times New Roman"/>
          <w:b/>
          <w:color w:val="262626"/>
          <w:sz w:val="44"/>
          <w:szCs w:val="28"/>
          <w:shd w:val="clear" w:color="auto" w:fill="FFFFFF"/>
          <w:lang w:val="ru-RU"/>
        </w:rPr>
        <w:t>Определение эффективности выращивания</w:t>
      </w:r>
      <w:r w:rsidR="006F3CBE" w:rsidRPr="00E77340">
        <w:rPr>
          <w:rFonts w:cs="Times New Roman"/>
          <w:b/>
          <w:color w:val="262626"/>
          <w:sz w:val="44"/>
          <w:szCs w:val="28"/>
          <w:shd w:val="clear" w:color="auto" w:fill="FFFFFF"/>
          <w:lang w:val="ru-RU"/>
        </w:rPr>
        <w:t xml:space="preserve"> </w:t>
      </w:r>
      <w:proofErr w:type="spellStart"/>
      <w:r w:rsidR="006F3CBE" w:rsidRPr="00E77340">
        <w:rPr>
          <w:rFonts w:cs="Times New Roman"/>
          <w:b/>
          <w:color w:val="262626"/>
          <w:sz w:val="44"/>
          <w:szCs w:val="28"/>
          <w:shd w:val="clear" w:color="auto" w:fill="FFFFFF"/>
          <w:lang w:val="ru-RU"/>
        </w:rPr>
        <w:t>рукколы</w:t>
      </w:r>
      <w:proofErr w:type="spellEnd"/>
      <w:r w:rsidR="006F3CBE" w:rsidRPr="00E77340">
        <w:rPr>
          <w:rFonts w:cs="Times New Roman"/>
          <w:b/>
          <w:color w:val="262626"/>
          <w:sz w:val="44"/>
          <w:szCs w:val="28"/>
          <w:shd w:val="clear" w:color="auto" w:fill="FFFFFF"/>
          <w:lang w:val="ru-RU"/>
        </w:rPr>
        <w:t xml:space="preserve"> в условиях </w:t>
      </w:r>
      <w:r w:rsidR="008C36DD">
        <w:rPr>
          <w:rFonts w:cs="Times New Roman"/>
          <w:b/>
          <w:color w:val="262626"/>
          <w:sz w:val="44"/>
          <w:szCs w:val="28"/>
          <w:shd w:val="clear" w:color="auto" w:fill="FFFFFF"/>
          <w:lang w:val="ru-RU"/>
        </w:rPr>
        <w:t>беспочвенной среды</w:t>
      </w:r>
      <w:r>
        <w:rPr>
          <w:rFonts w:cs="Times New Roman"/>
          <w:b/>
          <w:color w:val="262626"/>
          <w:sz w:val="44"/>
          <w:szCs w:val="28"/>
          <w:shd w:val="clear" w:color="auto" w:fill="FFFFFF"/>
          <w:lang w:val="ru-RU"/>
        </w:rPr>
        <w:t>»</w:t>
      </w:r>
    </w:p>
    <w:p w:rsidR="006F3CBE" w:rsidRDefault="006F3CBE" w:rsidP="00FE6A91">
      <w:pPr>
        <w:pStyle w:val="a3"/>
        <w:ind w:left="0" w:right="106" w:firstLine="851"/>
        <w:jc w:val="center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7C2736" w:rsidRDefault="007C2736" w:rsidP="006F3CBE">
      <w:pPr>
        <w:pStyle w:val="a3"/>
        <w:ind w:left="0" w:right="106" w:firstLine="851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6F3CBE" w:rsidRPr="00E14AC8" w:rsidRDefault="006F3CBE" w:rsidP="006F3CBE">
      <w:pPr>
        <w:pStyle w:val="a3"/>
        <w:ind w:left="5103" w:right="106" w:firstLine="0"/>
        <w:rPr>
          <w:rFonts w:cs="Times New Roman"/>
          <w:b/>
          <w:spacing w:val="-1"/>
          <w:sz w:val="28"/>
          <w:szCs w:val="28"/>
          <w:lang w:val="ru-RU"/>
        </w:rPr>
      </w:pPr>
      <w:r w:rsidRPr="00E451E3">
        <w:rPr>
          <w:rFonts w:cs="Times New Roman"/>
          <w:lang w:val="ru-RU"/>
        </w:rPr>
        <w:t>Работу выполнил:</w:t>
      </w:r>
    </w:p>
    <w:p w:rsidR="006F3CBE" w:rsidRPr="00E451E3" w:rsidRDefault="006F3CBE" w:rsidP="006F3CBE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 w:rsidRPr="00E451E3">
        <w:rPr>
          <w:rFonts w:ascii="Times New Roman" w:hAnsi="Times New Roman" w:cs="Times New Roman"/>
          <w:sz w:val="24"/>
          <w:szCs w:val="24"/>
        </w:rPr>
        <w:t>Горяйнов</w:t>
      </w:r>
      <w:proofErr w:type="spellEnd"/>
      <w:r w:rsidRPr="00E451E3">
        <w:rPr>
          <w:rFonts w:ascii="Times New Roman" w:hAnsi="Times New Roman" w:cs="Times New Roman"/>
          <w:sz w:val="24"/>
          <w:szCs w:val="24"/>
        </w:rPr>
        <w:t xml:space="preserve"> Даниил Олегович</w:t>
      </w:r>
    </w:p>
    <w:p w:rsidR="006F3CBE" w:rsidRPr="00E451E3" w:rsidRDefault="00FE2DAA" w:rsidP="006F3CBE">
      <w:pPr>
        <w:tabs>
          <w:tab w:val="left" w:pos="8305"/>
        </w:tabs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</w:t>
      </w:r>
      <w:r w:rsidR="006F3CBE">
        <w:rPr>
          <w:rFonts w:ascii="Times New Roman" w:hAnsi="Times New Roman" w:cs="Times New Roman"/>
          <w:sz w:val="24"/>
          <w:szCs w:val="24"/>
        </w:rPr>
        <w:t xml:space="preserve"> 6</w:t>
      </w:r>
      <w:r w:rsidR="006F3CBE" w:rsidRPr="00E451E3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 xml:space="preserve"> МКОУ СОШ №12</w:t>
      </w:r>
      <w:r w:rsidR="006F3CBE" w:rsidRPr="00E451E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F3CBE" w:rsidRPr="00E451E3" w:rsidRDefault="006F3CBE" w:rsidP="006F3CBE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451E3">
        <w:rPr>
          <w:rFonts w:ascii="Times New Roman" w:hAnsi="Times New Roman" w:cs="Times New Roman"/>
          <w:sz w:val="24"/>
          <w:szCs w:val="24"/>
        </w:rPr>
        <w:t>уководитель:</w:t>
      </w:r>
    </w:p>
    <w:p w:rsidR="006F3CBE" w:rsidRDefault="006F3CBE" w:rsidP="006F3CBE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 w:rsidRPr="00E451E3">
        <w:rPr>
          <w:rFonts w:ascii="Times New Roman" w:hAnsi="Times New Roman" w:cs="Times New Roman"/>
          <w:sz w:val="24"/>
          <w:szCs w:val="24"/>
        </w:rPr>
        <w:t>Дутов</w:t>
      </w:r>
      <w:proofErr w:type="spellEnd"/>
      <w:r w:rsidRPr="00E451E3">
        <w:rPr>
          <w:rFonts w:ascii="Times New Roman" w:hAnsi="Times New Roman" w:cs="Times New Roman"/>
          <w:sz w:val="24"/>
          <w:szCs w:val="24"/>
        </w:rPr>
        <w:t xml:space="preserve"> Виктор Николаевич</w:t>
      </w:r>
    </w:p>
    <w:p w:rsidR="006F3CBE" w:rsidRPr="00426D3F" w:rsidRDefault="006F3CBE" w:rsidP="006F3CBE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B92802">
        <w:rPr>
          <w:rFonts w:ascii="Times New Roman" w:hAnsi="Times New Roman" w:cs="Times New Roman"/>
          <w:sz w:val="24"/>
          <w:szCs w:val="24"/>
        </w:rPr>
        <w:t>учитель технологии</w:t>
      </w:r>
      <w:r w:rsidR="00FE2DAA" w:rsidRPr="00FE2DAA">
        <w:t xml:space="preserve"> </w:t>
      </w:r>
      <w:r w:rsidR="00FE2DAA" w:rsidRPr="00FE2DAA">
        <w:rPr>
          <w:rFonts w:ascii="Times New Roman" w:hAnsi="Times New Roman" w:cs="Times New Roman"/>
          <w:sz w:val="24"/>
          <w:szCs w:val="24"/>
        </w:rPr>
        <w:t>МКОУ СОШ №12,</w:t>
      </w:r>
      <w:bookmarkStart w:id="0" w:name="_GoBack"/>
      <w:bookmarkEnd w:id="0"/>
    </w:p>
    <w:p w:rsidR="006F3CBE" w:rsidRPr="00E451E3" w:rsidRDefault="006F3CBE" w:rsidP="006F3CBE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</w:t>
      </w:r>
      <w:r w:rsidRPr="00E451E3">
        <w:rPr>
          <w:rFonts w:ascii="Times New Roman" w:hAnsi="Times New Roman" w:cs="Times New Roman"/>
          <w:sz w:val="24"/>
          <w:szCs w:val="24"/>
        </w:rPr>
        <w:t>уководитель:</w:t>
      </w:r>
    </w:p>
    <w:p w:rsidR="006F3CBE" w:rsidRPr="00E451E3" w:rsidRDefault="006F3CBE" w:rsidP="006F3CBE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 w:rsidRPr="00E451E3">
        <w:rPr>
          <w:rFonts w:ascii="Times New Roman" w:hAnsi="Times New Roman" w:cs="Times New Roman"/>
          <w:sz w:val="24"/>
          <w:szCs w:val="24"/>
        </w:rPr>
        <w:t>Лобанкова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1E3">
        <w:rPr>
          <w:rFonts w:ascii="Times New Roman" w:hAnsi="Times New Roman" w:cs="Times New Roman"/>
          <w:sz w:val="24"/>
          <w:szCs w:val="24"/>
        </w:rPr>
        <w:t xml:space="preserve">Ольга </w:t>
      </w:r>
      <w:r>
        <w:rPr>
          <w:rFonts w:ascii="Times New Roman" w:hAnsi="Times New Roman" w:cs="Times New Roman"/>
          <w:sz w:val="24"/>
          <w:szCs w:val="24"/>
        </w:rPr>
        <w:t>Юрьевна</w:t>
      </w:r>
    </w:p>
    <w:p w:rsidR="006F3CBE" w:rsidRDefault="006F3CBE" w:rsidP="006F3CBE">
      <w:pPr>
        <w:spacing w:after="0" w:line="240" w:lineRule="auto"/>
        <w:ind w:left="5103" w:right="-1"/>
        <w:rPr>
          <w:rFonts w:ascii="Times New Roman" w:hAnsi="Times New Roman" w:cs="Times New Roman"/>
          <w:sz w:val="24"/>
          <w:szCs w:val="24"/>
        </w:rPr>
      </w:pPr>
      <w:r w:rsidRPr="00E451E3">
        <w:rPr>
          <w:rFonts w:ascii="Times New Roman" w:hAnsi="Times New Roman" w:cs="Times New Roman"/>
          <w:sz w:val="24"/>
          <w:szCs w:val="24"/>
        </w:rPr>
        <w:t xml:space="preserve">кандидат биологических наук, </w:t>
      </w:r>
    </w:p>
    <w:p w:rsidR="006F3CBE" w:rsidRPr="00E451E3" w:rsidRDefault="006F3CBE" w:rsidP="006F3CBE">
      <w:pPr>
        <w:spacing w:after="0" w:line="240" w:lineRule="auto"/>
        <w:ind w:left="5103" w:right="-1"/>
        <w:rPr>
          <w:rFonts w:ascii="Times New Roman" w:hAnsi="Times New Roman" w:cs="Times New Roman"/>
          <w:sz w:val="24"/>
          <w:szCs w:val="24"/>
        </w:rPr>
      </w:pPr>
      <w:r w:rsidRPr="00E451E3">
        <w:rPr>
          <w:rFonts w:ascii="Times New Roman" w:hAnsi="Times New Roman" w:cs="Times New Roman"/>
          <w:sz w:val="24"/>
          <w:szCs w:val="24"/>
        </w:rPr>
        <w:t xml:space="preserve">доцент кафедры агрохимии и физиологии </w:t>
      </w:r>
      <w:r>
        <w:rPr>
          <w:rFonts w:ascii="Times New Roman" w:hAnsi="Times New Roman" w:cs="Times New Roman"/>
          <w:sz w:val="24"/>
          <w:szCs w:val="24"/>
        </w:rPr>
        <w:t>растений</w:t>
      </w:r>
      <w:r w:rsidRPr="00E451E3">
        <w:rPr>
          <w:rFonts w:ascii="Times New Roman" w:hAnsi="Times New Roman" w:cs="Times New Roman"/>
          <w:sz w:val="24"/>
          <w:szCs w:val="24"/>
        </w:rPr>
        <w:t xml:space="preserve"> Ставропольского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государственного </w:t>
      </w:r>
      <w:r w:rsidRPr="00E451E3">
        <w:rPr>
          <w:rFonts w:ascii="Times New Roman" w:hAnsi="Times New Roman" w:cs="Times New Roman"/>
          <w:sz w:val="24"/>
          <w:szCs w:val="24"/>
        </w:rPr>
        <w:t>аграрного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1E3">
        <w:rPr>
          <w:rFonts w:ascii="Times New Roman" w:hAnsi="Times New Roman" w:cs="Times New Roman"/>
          <w:sz w:val="24"/>
          <w:szCs w:val="24"/>
        </w:rPr>
        <w:t xml:space="preserve">университета. </w:t>
      </w:r>
    </w:p>
    <w:p w:rsidR="006F3CBE" w:rsidRPr="00E451E3" w:rsidRDefault="006F3CBE" w:rsidP="006F3CBE">
      <w:pPr>
        <w:spacing w:after="0" w:line="240" w:lineRule="auto"/>
        <w:ind w:right="-1" w:firstLine="851"/>
        <w:rPr>
          <w:rFonts w:ascii="Times New Roman" w:hAnsi="Times New Roman" w:cs="Times New Roman"/>
          <w:sz w:val="24"/>
          <w:szCs w:val="24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left="0" w:right="106" w:firstLine="851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left="0" w:right="106" w:firstLine="851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1F40C0" w:rsidRDefault="001F40C0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F40C0" w:rsidRDefault="001F40C0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4274AD" w:rsidRDefault="004274AD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C2736" w:rsidRDefault="007C2736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1F40C0" w:rsidRDefault="001F40C0" w:rsidP="006F3CB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F3CBE" w:rsidRDefault="006F3CBE" w:rsidP="006F3CBE">
      <w:pPr>
        <w:spacing w:after="0" w:line="240" w:lineRule="auto"/>
        <w:ind w:firstLine="851"/>
        <w:jc w:val="center"/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B92802">
        <w:rPr>
          <w:rFonts w:ascii="Times New Roman" w:hAnsi="Times New Roman" w:cs="Times New Roman"/>
          <w:sz w:val="24"/>
          <w:szCs w:val="24"/>
        </w:rPr>
        <w:t>. Красногвардейское</w:t>
      </w:r>
      <w:r w:rsidR="007C273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802">
        <w:rPr>
          <w:rFonts w:cs="Times New Roman"/>
        </w:rPr>
        <w:t>2018</w:t>
      </w:r>
    </w:p>
    <w:p w:rsidR="007C2736" w:rsidRDefault="007C2736" w:rsidP="006F3CBE">
      <w:pPr>
        <w:spacing w:after="0" w:line="240" w:lineRule="auto"/>
        <w:ind w:firstLine="851"/>
        <w:jc w:val="center"/>
        <w:rPr>
          <w:rFonts w:cs="Times New Roman"/>
        </w:rPr>
      </w:pPr>
    </w:p>
    <w:p w:rsidR="00BC30D5" w:rsidRPr="00035594" w:rsidRDefault="00BC30D5" w:rsidP="00BC30D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C30D5" w:rsidRDefault="00BC30D5" w:rsidP="00BC30D5">
      <w:pPr>
        <w:pStyle w:val="a3"/>
        <w:ind w:left="0" w:right="-53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И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зучение новых </w:t>
      </w:r>
      <w:r w:rsidRPr="00745BBA">
        <w:rPr>
          <w:rFonts w:cs="Times New Roman"/>
          <w:sz w:val="28"/>
          <w:szCs w:val="28"/>
          <w:lang w:val="ru-RU"/>
        </w:rPr>
        <w:t xml:space="preserve">для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российского </w:t>
      </w:r>
      <w:r w:rsidRPr="00745BBA">
        <w:rPr>
          <w:rFonts w:cs="Times New Roman"/>
          <w:sz w:val="28"/>
          <w:szCs w:val="28"/>
          <w:lang w:val="ru-RU"/>
        </w:rPr>
        <w:t xml:space="preserve">рынка овощных и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зеленных культур, </w:t>
      </w:r>
      <w:r w:rsidRPr="00745BBA">
        <w:rPr>
          <w:rFonts w:cs="Times New Roman"/>
          <w:sz w:val="28"/>
          <w:szCs w:val="28"/>
          <w:lang w:val="ru-RU"/>
        </w:rPr>
        <w:t xml:space="preserve">способных этот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недостаток </w:t>
      </w:r>
      <w:r w:rsidRPr="00745BBA">
        <w:rPr>
          <w:rFonts w:cs="Times New Roman"/>
          <w:spacing w:val="1"/>
          <w:sz w:val="28"/>
          <w:szCs w:val="28"/>
          <w:lang w:val="ru-RU"/>
        </w:rPr>
        <w:t>вос</w:t>
      </w:r>
      <w:r w:rsidRPr="00745BBA">
        <w:rPr>
          <w:rFonts w:cs="Times New Roman"/>
          <w:spacing w:val="-1"/>
          <w:sz w:val="28"/>
          <w:szCs w:val="28"/>
          <w:lang w:val="ru-RU"/>
        </w:rPr>
        <w:t>полнить, является актуальной задачей современной агрономической науки.</w:t>
      </w:r>
      <w:r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745BBA">
        <w:rPr>
          <w:rFonts w:cs="Times New Roman"/>
          <w:color w:val="000000"/>
          <w:sz w:val="28"/>
          <w:szCs w:val="28"/>
          <w:lang w:val="ru-RU"/>
        </w:rPr>
        <w:t xml:space="preserve">Поэтому  идет активная интродукция культур новых для нашей страны, но довольно популярных за рубежом. Как перспективную овощную культуру можно рассматривать </w:t>
      </w:r>
      <w:proofErr w:type="spellStart"/>
      <w:r w:rsidRPr="00745BBA">
        <w:rPr>
          <w:rFonts w:cs="Times New Roman"/>
          <w:color w:val="000000"/>
          <w:sz w:val="28"/>
          <w:szCs w:val="28"/>
          <w:lang w:val="ru-RU"/>
        </w:rPr>
        <w:t>рукколу</w:t>
      </w:r>
      <w:proofErr w:type="spellEnd"/>
      <w:r w:rsidRPr="00745BBA">
        <w:rPr>
          <w:rFonts w:cs="Times New Roman"/>
          <w:color w:val="000000"/>
          <w:sz w:val="28"/>
          <w:szCs w:val="28"/>
          <w:lang w:val="ru-RU"/>
        </w:rPr>
        <w:t xml:space="preserve">. </w:t>
      </w:r>
    </w:p>
    <w:p w:rsidR="00BC30D5" w:rsidRDefault="00BC30D5" w:rsidP="00BC30D5">
      <w:pPr>
        <w:pStyle w:val="a3"/>
        <w:ind w:left="0" w:right="-53" w:firstLine="0"/>
        <w:jc w:val="both"/>
        <w:rPr>
          <w:rFonts w:cs="Times New Roman"/>
          <w:spacing w:val="-1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>Б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огатый витаминный состав делает </w:t>
      </w:r>
      <w:proofErr w:type="spellStart"/>
      <w:r>
        <w:rPr>
          <w:rFonts w:cs="Times New Roman"/>
          <w:spacing w:val="-1"/>
          <w:sz w:val="28"/>
          <w:szCs w:val="28"/>
          <w:lang w:val="ru-RU"/>
        </w:rPr>
        <w:t>рукколу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 ценной добавкой </w:t>
      </w:r>
      <w:r w:rsidRPr="00745BBA">
        <w:rPr>
          <w:rFonts w:cs="Times New Roman"/>
          <w:sz w:val="28"/>
          <w:szCs w:val="28"/>
          <w:lang w:val="ru-RU"/>
        </w:rPr>
        <w:t xml:space="preserve">в рационе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питания, </w:t>
      </w:r>
      <w:r w:rsidRPr="00745BBA">
        <w:rPr>
          <w:rFonts w:cs="Times New Roman"/>
          <w:sz w:val="28"/>
          <w:szCs w:val="28"/>
          <w:lang w:val="ru-RU"/>
        </w:rPr>
        <w:t xml:space="preserve">особенно в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зимне-весенний период, </w:t>
      </w:r>
      <w:r w:rsidRPr="00745BBA">
        <w:rPr>
          <w:rFonts w:cs="Times New Roman"/>
          <w:sz w:val="28"/>
          <w:szCs w:val="28"/>
          <w:lang w:val="ru-RU"/>
        </w:rPr>
        <w:t xml:space="preserve">когда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наблюдается недостаток витаминов. </w:t>
      </w:r>
    </w:p>
    <w:p w:rsidR="00BC30D5" w:rsidRPr="00745BBA" w:rsidRDefault="00BC30D5" w:rsidP="00BC30D5">
      <w:pPr>
        <w:pStyle w:val="21"/>
        <w:spacing w:before="0"/>
        <w:ind w:left="0" w:right="-53" w:firstLine="709"/>
        <w:jc w:val="both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 xml:space="preserve">Цель работы </w:t>
      </w:r>
      <w:r w:rsidRPr="00745BBA">
        <w:rPr>
          <w:rFonts w:cs="Times New Roman"/>
          <w:sz w:val="28"/>
          <w:szCs w:val="28"/>
          <w:lang w:val="ru-RU"/>
        </w:rPr>
        <w:t xml:space="preserve"> – </w:t>
      </w:r>
      <w:r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определение эффективности выращивания растения </w:t>
      </w:r>
      <w:proofErr w:type="spellStart"/>
      <w:r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 в беспочвенной среде. </w:t>
      </w:r>
    </w:p>
    <w:p w:rsidR="00BC30D5" w:rsidRDefault="00BC30D5" w:rsidP="00BC30D5">
      <w:pPr>
        <w:pStyle w:val="a3"/>
        <w:ind w:left="0" w:right="-53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 xml:space="preserve">В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задачи </w:t>
      </w:r>
      <w:r>
        <w:rPr>
          <w:rFonts w:cs="Times New Roman"/>
          <w:sz w:val="28"/>
          <w:szCs w:val="28"/>
          <w:lang w:val="ru-RU"/>
        </w:rPr>
        <w:t>опыта входило:</w:t>
      </w:r>
      <w:r w:rsidRPr="00FA65E1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FA65E1">
        <w:rPr>
          <w:rFonts w:cs="Times New Roman"/>
          <w:spacing w:val="-1"/>
          <w:sz w:val="28"/>
          <w:szCs w:val="28"/>
          <w:lang w:val="ru-RU"/>
        </w:rPr>
        <w:t>изуч</w:t>
      </w:r>
      <w:r>
        <w:rPr>
          <w:rFonts w:cs="Times New Roman"/>
          <w:spacing w:val="-1"/>
          <w:sz w:val="28"/>
          <w:szCs w:val="28"/>
          <w:lang w:val="ru-RU"/>
        </w:rPr>
        <w:t>ение</w:t>
      </w:r>
      <w:r w:rsidRPr="00FA65E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FA65E1">
        <w:rPr>
          <w:rFonts w:cs="Times New Roman"/>
          <w:sz w:val="28"/>
          <w:szCs w:val="28"/>
          <w:lang w:val="ru-RU"/>
        </w:rPr>
        <w:t xml:space="preserve">особенности роста и развития, формирования </w:t>
      </w:r>
      <w:r w:rsidRPr="00FA65E1">
        <w:rPr>
          <w:rFonts w:cs="Times New Roman"/>
          <w:spacing w:val="-1"/>
          <w:sz w:val="28"/>
          <w:szCs w:val="28"/>
          <w:lang w:val="ru-RU"/>
        </w:rPr>
        <w:t xml:space="preserve">структуры урожая </w:t>
      </w:r>
      <w:proofErr w:type="spellStart"/>
      <w:r w:rsidRPr="00FA65E1">
        <w:rPr>
          <w:rFonts w:cs="Times New Roman"/>
          <w:spacing w:val="-1"/>
          <w:sz w:val="28"/>
          <w:szCs w:val="28"/>
          <w:lang w:val="ru-RU"/>
        </w:rPr>
        <w:t>рукколы</w:t>
      </w:r>
      <w:proofErr w:type="spellEnd"/>
      <w:r w:rsidRPr="00FA65E1">
        <w:rPr>
          <w:rFonts w:cs="Times New Roman"/>
          <w:spacing w:val="-1"/>
          <w:sz w:val="28"/>
          <w:szCs w:val="28"/>
          <w:lang w:val="ru-RU"/>
        </w:rPr>
        <w:t xml:space="preserve"> при разных способах выращивания культуры;</w:t>
      </w:r>
      <w:r>
        <w:rPr>
          <w:rFonts w:cs="Times New Roman"/>
          <w:spacing w:val="-1"/>
          <w:sz w:val="28"/>
          <w:szCs w:val="28"/>
          <w:lang w:val="ru-RU"/>
        </w:rPr>
        <w:t xml:space="preserve"> и </w:t>
      </w:r>
      <w:r w:rsidRPr="00745BBA">
        <w:rPr>
          <w:rFonts w:cs="Times New Roman"/>
          <w:spacing w:val="-1"/>
          <w:sz w:val="28"/>
          <w:szCs w:val="28"/>
          <w:lang w:val="ru-RU"/>
        </w:rPr>
        <w:t>выяв</w:t>
      </w:r>
      <w:r>
        <w:rPr>
          <w:rFonts w:cs="Times New Roman"/>
          <w:spacing w:val="-1"/>
          <w:sz w:val="28"/>
          <w:szCs w:val="28"/>
          <w:lang w:val="ru-RU"/>
        </w:rPr>
        <w:t>ление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 наиболее урожайн</w:t>
      </w:r>
      <w:r>
        <w:rPr>
          <w:rFonts w:cs="Times New Roman"/>
          <w:spacing w:val="-1"/>
          <w:sz w:val="28"/>
          <w:szCs w:val="28"/>
          <w:lang w:val="ru-RU"/>
        </w:rPr>
        <w:t>ого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 сорт</w:t>
      </w:r>
      <w:r>
        <w:rPr>
          <w:rFonts w:cs="Times New Roman"/>
          <w:spacing w:val="-1"/>
          <w:sz w:val="28"/>
          <w:szCs w:val="28"/>
          <w:lang w:val="ru-RU"/>
        </w:rPr>
        <w:t>а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 для выращивания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sz w:val="28"/>
          <w:szCs w:val="28"/>
          <w:lang w:val="ru-RU"/>
        </w:rPr>
        <w:t xml:space="preserve">  методом малогабаритной гидропоники</w:t>
      </w:r>
      <w:r w:rsidRPr="00745BBA">
        <w:rPr>
          <w:rFonts w:cs="Times New Roman"/>
          <w:sz w:val="28"/>
          <w:szCs w:val="28"/>
          <w:shd w:val="clear" w:color="auto" w:fill="FFFFFF"/>
          <w:lang w:val="ru-RU"/>
        </w:rPr>
        <w:t xml:space="preserve"> в разных субстратах</w:t>
      </w:r>
      <w:r w:rsidRPr="00745BBA">
        <w:rPr>
          <w:rFonts w:cs="Times New Roman"/>
          <w:spacing w:val="-1"/>
          <w:sz w:val="28"/>
          <w:szCs w:val="28"/>
          <w:lang w:val="ru-RU"/>
        </w:rPr>
        <w:t>.</w:t>
      </w:r>
    </w:p>
    <w:p w:rsidR="00BC30D5" w:rsidRPr="00BC30D5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Исследования проводили путем постановки опытов в условиях малообъемной гидропонной культуры и традиционного грунтового выращивания</w:t>
      </w:r>
      <w:r w:rsidRPr="00BC30D5">
        <w:rPr>
          <w:rFonts w:cs="Times New Roman"/>
          <w:sz w:val="28"/>
          <w:szCs w:val="28"/>
          <w:lang w:val="ru-RU"/>
        </w:rPr>
        <w:t xml:space="preserve"> </w:t>
      </w:r>
      <w:r w:rsidRPr="00BC30D5">
        <w:rPr>
          <w:rFonts w:cs="Times New Roman"/>
          <w:b w:val="0"/>
          <w:i w:val="0"/>
          <w:sz w:val="28"/>
          <w:szCs w:val="28"/>
          <w:lang w:val="ru-RU"/>
        </w:rPr>
        <w:t>в апреле-июне 2018 года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. Закладка опытов проводилась в соответствии с общепринятыми методиками и рекомендациями.</w:t>
      </w:r>
      <w:r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</w:t>
      </w:r>
      <w:r w:rsidRPr="00BC30D5">
        <w:rPr>
          <w:rFonts w:cs="Times New Roman"/>
          <w:b w:val="0"/>
          <w:i w:val="0"/>
          <w:color w:val="000000"/>
          <w:sz w:val="28"/>
          <w:szCs w:val="28"/>
          <w:lang w:val="ru-RU"/>
        </w:rPr>
        <w:t>Повторность в опыте – 4-х кратная.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BC30D5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Растения в опыте выращивались путем прямого посева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</w:t>
      </w:r>
      <w:r w:rsidRPr="00BC30D5">
        <w:rPr>
          <w:rFonts w:cs="Times New Roman"/>
          <w:b w:val="0"/>
          <w:i w:val="0"/>
          <w:color w:val="000000"/>
          <w:sz w:val="28"/>
          <w:szCs w:val="28"/>
          <w:lang w:val="ru-RU"/>
        </w:rPr>
        <w:t>семян на постоянное место.</w:t>
      </w:r>
    </w:p>
    <w:p w:rsidR="00BC30D5" w:rsidRPr="00BC30D5" w:rsidRDefault="00BC30D5" w:rsidP="00BC30D5">
      <w:pPr>
        <w:pStyle w:val="a8"/>
        <w:spacing w:before="0" w:beforeAutospacing="0" w:after="0" w:afterAutospacing="0"/>
        <w:textAlignment w:val="baseline"/>
        <w:rPr>
          <w:spacing w:val="12"/>
          <w:sz w:val="28"/>
          <w:szCs w:val="28"/>
        </w:rPr>
      </w:pPr>
      <w:r w:rsidRPr="00BC30D5">
        <w:rPr>
          <w:sz w:val="28"/>
          <w:szCs w:val="28"/>
        </w:rPr>
        <w:t xml:space="preserve">Опыт </w:t>
      </w:r>
      <w:r w:rsidRPr="00BC30D5">
        <w:rPr>
          <w:spacing w:val="-1"/>
          <w:sz w:val="28"/>
          <w:szCs w:val="28"/>
        </w:rPr>
        <w:t xml:space="preserve">заложен </w:t>
      </w:r>
      <w:r w:rsidRPr="00BC30D5">
        <w:rPr>
          <w:sz w:val="28"/>
          <w:szCs w:val="28"/>
        </w:rPr>
        <w:t xml:space="preserve">по </w:t>
      </w:r>
      <w:r w:rsidRPr="00BC30D5">
        <w:rPr>
          <w:spacing w:val="-1"/>
          <w:sz w:val="28"/>
          <w:szCs w:val="28"/>
        </w:rPr>
        <w:t>схеме:</w:t>
      </w:r>
    </w:p>
    <w:p w:rsidR="00BC30D5" w:rsidRPr="00BC30D5" w:rsidRDefault="00BC30D5" w:rsidP="00BC30D5">
      <w:pPr>
        <w:pStyle w:val="a3"/>
        <w:ind w:left="0" w:right="112" w:firstLine="0"/>
        <w:rPr>
          <w:rFonts w:cs="Times New Roman"/>
          <w:spacing w:val="14"/>
          <w:sz w:val="28"/>
          <w:szCs w:val="28"/>
          <w:lang w:val="ru-RU"/>
        </w:rPr>
      </w:pPr>
      <w:r w:rsidRPr="00BC30D5">
        <w:rPr>
          <w:rFonts w:cs="Times New Roman"/>
          <w:sz w:val="28"/>
          <w:szCs w:val="28"/>
          <w:lang w:val="ru-RU"/>
        </w:rPr>
        <w:t xml:space="preserve">Вариант 1. Гидропонный метод. </w:t>
      </w:r>
      <w:r w:rsidRPr="00BC30D5">
        <w:rPr>
          <w:rFonts w:cs="Times New Roman"/>
          <w:spacing w:val="14"/>
          <w:sz w:val="28"/>
          <w:szCs w:val="28"/>
          <w:lang w:val="ru-RU"/>
        </w:rPr>
        <w:t>Субстрат: керамзит</w:t>
      </w:r>
    </w:p>
    <w:p w:rsidR="00BC30D5" w:rsidRPr="00745BBA" w:rsidRDefault="00BC30D5" w:rsidP="00BC30D5">
      <w:pPr>
        <w:pStyle w:val="a8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745BBA">
        <w:rPr>
          <w:sz w:val="28"/>
          <w:szCs w:val="28"/>
        </w:rPr>
        <w:t xml:space="preserve">Вариант 2. Гидропонный метод. </w:t>
      </w:r>
      <w:r w:rsidRPr="00745BBA">
        <w:rPr>
          <w:spacing w:val="14"/>
          <w:sz w:val="28"/>
          <w:szCs w:val="28"/>
        </w:rPr>
        <w:t xml:space="preserve">Субстрат: минеральная вата. </w:t>
      </w:r>
    </w:p>
    <w:p w:rsidR="00BC30D5" w:rsidRPr="00745BBA" w:rsidRDefault="00BC30D5" w:rsidP="00BC30D5">
      <w:pPr>
        <w:pStyle w:val="a3"/>
        <w:ind w:left="0" w:right="112" w:firstLine="0"/>
        <w:rPr>
          <w:rFonts w:cs="Times New Roman"/>
          <w:spacing w:val="14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>Вариант 3. Традиционный метод (почвенный). Грунт</w:t>
      </w:r>
      <w:r w:rsidRPr="00745BBA">
        <w:rPr>
          <w:rFonts w:cs="Times New Roman"/>
          <w:spacing w:val="14"/>
          <w:sz w:val="28"/>
          <w:szCs w:val="28"/>
          <w:lang w:val="ru-RU"/>
        </w:rPr>
        <w:t xml:space="preserve"> для овощей.</w:t>
      </w:r>
    </w:p>
    <w:p w:rsidR="00BC30D5" w:rsidRDefault="00BC30D5" w:rsidP="00BC30D5">
      <w:pPr>
        <w:spacing w:after="0" w:line="240" w:lineRule="auto"/>
        <w:ind w:firstLine="708"/>
        <w:rPr>
          <w:rFonts w:ascii="Times New Roman" w:hAnsi="Times New Roman" w:cs="Times New Roman"/>
          <w:spacing w:val="-1"/>
          <w:sz w:val="28"/>
          <w:szCs w:val="28"/>
        </w:rPr>
      </w:pPr>
      <w:r w:rsidRPr="00D92C23">
        <w:rPr>
          <w:rFonts w:ascii="Times New Roman" w:hAnsi="Times New Roman" w:cs="Times New Roman"/>
          <w:spacing w:val="-1"/>
          <w:sz w:val="28"/>
          <w:szCs w:val="28"/>
        </w:rPr>
        <w:t>Питательный раствор (раствор Кнопа) приготовлен в условии школьной лаборатории кабинета химии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BC30D5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В ходе исследования проведено сравнительное изучение роста, развития и продуктивности </w:t>
      </w:r>
      <w:proofErr w:type="spellStart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 в условиях малогабаритной гидропонной культуры и традиционного грунтового выращивания.</w:t>
      </w:r>
    </w:p>
    <w:p w:rsidR="00BC30D5" w:rsidRPr="00745BBA" w:rsidRDefault="00BC30D5" w:rsidP="00BC30D5">
      <w:pPr>
        <w:pStyle w:val="a3"/>
        <w:ind w:left="0" w:firstLine="568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>По результатам</w:t>
      </w:r>
      <w:r w:rsidRPr="00745BBA">
        <w:rPr>
          <w:rFonts w:cs="Times New Roman"/>
          <w:sz w:val="28"/>
          <w:szCs w:val="28"/>
          <w:lang w:val="ru-RU"/>
        </w:rPr>
        <w:t xml:space="preserve"> проведённой </w:t>
      </w:r>
      <w:r w:rsidRPr="00745BBA">
        <w:rPr>
          <w:rFonts w:cs="Times New Roman"/>
          <w:spacing w:val="-1"/>
          <w:sz w:val="28"/>
          <w:szCs w:val="28"/>
          <w:lang w:val="ru-RU"/>
        </w:rPr>
        <w:t>работы сделаны следующие выводы:</w:t>
      </w:r>
    </w:p>
    <w:p w:rsidR="00BC30D5" w:rsidRPr="00745BBA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1. Условия выращивания оказали влияние на сроки  наступления основных фаз развития растений </w:t>
      </w:r>
      <w:proofErr w:type="spellStart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, так при использовании метода гидропоники первые всходы обоих изучаемых сортов отмечались на 3-4 сутки после посева семян, тогда как при грунтовой культуре - на 4-5 сутки. М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ассовые всходы отмечены  на 4,3 - 4,5 (сорт Гурман) и на 5,6-5,8 (сорт Покер) сутки при гидропонном способе выращивания, тогда как при выращивании в грунтовой культуре массовые всходы появились на 5,4 (сорт Гурман) и 6,3 (сорт Покер) сутки. Растения в условиях гидропонной культуры опережали в своем развитии растения, выросшие грунтовой культуре. Установлено, что на момент срезки растения имели следующие  биометрические характеристики: </w:t>
      </w:r>
    </w:p>
    <w:p w:rsidR="00BC30D5" w:rsidRPr="00745BBA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- сорт Покер: высота растений – 14,4 и 14,8см (гидропоника вариант 1,2) и 11,2см (грунтовая культура), число листьев – соответственно  14,5;15,1 шт. и 15,9шт./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раст</w:t>
      </w:r>
      <w:proofErr w:type="spellEnd"/>
      <w:proofErr w:type="gram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..</w:t>
      </w:r>
      <w:proofErr w:type="gramEnd"/>
    </w:p>
    <w:p w:rsidR="00BC30D5" w:rsidRPr="00745BBA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lastRenderedPageBreak/>
        <w:t xml:space="preserve">- сорт Гурман: высота растений – 13,9см (гидропоника вариант 1,2)  и 11,3см (грунтовая культура); число листьев – соответственно 15,1; 15,4 шт. и 15,7шт./ 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раст</w:t>
      </w:r>
      <w:proofErr w:type="spellEnd"/>
      <w:proofErr w:type="gram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..</w:t>
      </w:r>
      <w:proofErr w:type="gramEnd"/>
    </w:p>
    <w:p w:rsidR="00BC30D5" w:rsidRPr="00745BBA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В условиях гидропоники отмечалось ускорение сроков наступления технической спелости культуры в среднем на 5 дней. Причем на сорт Покер выбор субстрата не повлиял, и данны</w:t>
      </w:r>
      <w:r>
        <w:rPr>
          <w:rFonts w:cs="Times New Roman"/>
          <w:b w:val="0"/>
          <w:i w:val="0"/>
          <w:color w:val="000000"/>
          <w:sz w:val="28"/>
          <w:szCs w:val="28"/>
          <w:lang w:val="ru-RU"/>
        </w:rPr>
        <w:t>й показатель составил - 46 дней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. Сорт Гурман при использовании минеральной ваты незначительно улучшил  показатели (на 0,1).</w:t>
      </w:r>
    </w:p>
    <w:p w:rsidR="00BC30D5" w:rsidRPr="00745BBA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2.На уровень урожайности влияет способ культуры. Растения, выросшие в гидропонной культуре, были более урожайными (1,650 -1,700 кг/м²), чем в грунтовой культуре (1,440 –1,511 кг/м²). Причем варианты </w:t>
      </w:r>
      <w:r w:rsidRPr="00745BBA">
        <w:rPr>
          <w:rFonts w:cs="Times New Roman"/>
          <w:b w:val="0"/>
          <w:i w:val="0"/>
          <w:sz w:val="28"/>
          <w:szCs w:val="28"/>
          <w:lang w:val="ru-RU"/>
        </w:rPr>
        <w:t>субстрата (керамзит, минеральная вата)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показывают незначительные расхождения по всем показателям.</w:t>
      </w:r>
    </w:p>
    <w:p w:rsidR="00BC30D5" w:rsidRDefault="00BC30D5" w:rsidP="00BC30D5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Наиболее урожайным же был сорт Гурман - как при грунтовой (1,5 кг/м²), так и при гидропонной (1,7-1,8 кг/м²) культуре.</w:t>
      </w:r>
    </w:p>
    <w:p w:rsidR="00BC30D5" w:rsidRDefault="00BC30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3CBE" w:rsidRPr="00745BBA" w:rsidRDefault="00FE6A91" w:rsidP="006F3CBE">
      <w:pPr>
        <w:pStyle w:val="aa"/>
        <w:rPr>
          <w:bCs/>
        </w:rPr>
      </w:pPr>
      <w:r>
        <w:rPr>
          <w:color w:val="000000"/>
        </w:rPr>
        <w:lastRenderedPageBreak/>
        <w:t>Оглавление</w:t>
      </w:r>
    </w:p>
    <w:p w:rsidR="006F3CBE" w:rsidRPr="00745BBA" w:rsidRDefault="006F3CBE" w:rsidP="006F3CBE">
      <w:pPr>
        <w:pStyle w:val="aa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99"/>
        <w:gridCol w:w="1076"/>
      </w:tblGrid>
      <w:tr w:rsidR="006F3CBE" w:rsidRPr="00745BBA" w:rsidTr="00BC30D5">
        <w:trPr>
          <w:trHeight w:val="352"/>
        </w:trPr>
        <w:tc>
          <w:tcPr>
            <w:tcW w:w="8755" w:type="dxa"/>
            <w:shd w:val="clear" w:color="auto" w:fill="auto"/>
          </w:tcPr>
          <w:p w:rsidR="006F3CBE" w:rsidRPr="00745BBA" w:rsidRDefault="007C2736" w:rsidP="00BC30D5">
            <w:pPr>
              <w:pStyle w:val="aa"/>
              <w:spacing w:before="120" w:after="120"/>
              <w:jc w:val="both"/>
              <w:rPr>
                <w:bCs/>
              </w:rPr>
            </w:pPr>
            <w:r>
              <w:rPr>
                <w:bCs/>
              </w:rPr>
              <w:t>Введение</w:t>
            </w:r>
          </w:p>
        </w:tc>
        <w:tc>
          <w:tcPr>
            <w:tcW w:w="1102" w:type="dxa"/>
            <w:shd w:val="clear" w:color="auto" w:fill="auto"/>
          </w:tcPr>
          <w:p w:rsidR="006F3CBE" w:rsidRPr="00745BBA" w:rsidRDefault="004F73ED" w:rsidP="007C2736">
            <w:pPr>
              <w:pStyle w:val="aa"/>
              <w:jc w:val="right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6F3CBE" w:rsidRPr="00D37AFB" w:rsidTr="00FE6A91">
        <w:trPr>
          <w:trHeight w:val="278"/>
        </w:trPr>
        <w:tc>
          <w:tcPr>
            <w:tcW w:w="8755" w:type="dxa"/>
            <w:shd w:val="clear" w:color="auto" w:fill="auto"/>
          </w:tcPr>
          <w:p w:rsidR="006F3CBE" w:rsidRPr="004F73ED" w:rsidRDefault="006F3CBE" w:rsidP="004F73ED">
            <w:pPr>
              <w:pStyle w:val="af0"/>
              <w:numPr>
                <w:ilvl w:val="0"/>
                <w:numId w:val="5"/>
              </w:numPr>
              <w:spacing w:before="120" w:after="120" w:line="240" w:lineRule="auto"/>
              <w:ind w:left="142" w:firstLine="0"/>
              <w:rPr>
                <w:bCs/>
              </w:rPr>
            </w:pPr>
            <w:r w:rsidRPr="004F73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Биологические особенности и технологии выращивания </w:t>
            </w:r>
            <w:proofErr w:type="spellStart"/>
            <w:r w:rsidRPr="004F73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рукколы</w:t>
            </w:r>
            <w:proofErr w:type="spellEnd"/>
          </w:p>
        </w:tc>
        <w:tc>
          <w:tcPr>
            <w:tcW w:w="1102" w:type="dxa"/>
            <w:shd w:val="clear" w:color="auto" w:fill="auto"/>
          </w:tcPr>
          <w:p w:rsidR="006F3CBE" w:rsidRPr="00745BBA" w:rsidRDefault="004F73ED" w:rsidP="007C2736">
            <w:pPr>
              <w:pStyle w:val="aa"/>
              <w:jc w:val="right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6F3CBE" w:rsidRPr="002D4A43" w:rsidTr="00FE6A91">
        <w:tc>
          <w:tcPr>
            <w:tcW w:w="8755" w:type="dxa"/>
            <w:shd w:val="clear" w:color="auto" w:fill="auto"/>
          </w:tcPr>
          <w:p w:rsidR="006F3CBE" w:rsidRPr="002D4A43" w:rsidRDefault="006F3CBE" w:rsidP="004F73ED">
            <w:pPr>
              <w:pStyle w:val="aa"/>
              <w:numPr>
                <w:ilvl w:val="0"/>
                <w:numId w:val="5"/>
              </w:numPr>
              <w:spacing w:before="120" w:after="120"/>
              <w:ind w:left="142" w:firstLine="0"/>
              <w:jc w:val="both"/>
              <w:rPr>
                <w:bCs/>
              </w:rPr>
            </w:pPr>
            <w:r w:rsidRPr="002D4A43">
              <w:t>Физико-географическая характеристика района исследования районов исследования</w:t>
            </w:r>
          </w:p>
        </w:tc>
        <w:tc>
          <w:tcPr>
            <w:tcW w:w="1102" w:type="dxa"/>
            <w:shd w:val="clear" w:color="auto" w:fill="auto"/>
          </w:tcPr>
          <w:p w:rsidR="006F3CBE" w:rsidRPr="00745BBA" w:rsidRDefault="004F73ED" w:rsidP="007C2736">
            <w:pPr>
              <w:pStyle w:val="aa"/>
              <w:jc w:val="right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6F3CBE" w:rsidRPr="00745BBA" w:rsidTr="00FE6A91">
        <w:tc>
          <w:tcPr>
            <w:tcW w:w="8755" w:type="dxa"/>
            <w:shd w:val="clear" w:color="auto" w:fill="auto"/>
          </w:tcPr>
          <w:p w:rsidR="006F3CBE" w:rsidRPr="00745BBA" w:rsidRDefault="006F3CBE" w:rsidP="004F73ED">
            <w:pPr>
              <w:pStyle w:val="aa"/>
              <w:numPr>
                <w:ilvl w:val="0"/>
                <w:numId w:val="5"/>
              </w:numPr>
              <w:spacing w:before="120" w:after="120"/>
              <w:ind w:left="142" w:firstLine="0"/>
              <w:jc w:val="both"/>
              <w:rPr>
                <w:bCs/>
              </w:rPr>
            </w:pPr>
            <w:r w:rsidRPr="00745BBA">
              <w:rPr>
                <w:bCs/>
              </w:rPr>
              <w:t>Методика проведения исследований</w:t>
            </w:r>
          </w:p>
        </w:tc>
        <w:tc>
          <w:tcPr>
            <w:tcW w:w="1102" w:type="dxa"/>
            <w:shd w:val="clear" w:color="auto" w:fill="auto"/>
          </w:tcPr>
          <w:p w:rsidR="006F3CBE" w:rsidRPr="00745BBA" w:rsidRDefault="004F73ED" w:rsidP="007C2736">
            <w:pPr>
              <w:pStyle w:val="aa"/>
              <w:jc w:val="right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6F3CBE" w:rsidRPr="00745BBA" w:rsidTr="00FE6A91">
        <w:tc>
          <w:tcPr>
            <w:tcW w:w="8755" w:type="dxa"/>
            <w:shd w:val="clear" w:color="auto" w:fill="auto"/>
          </w:tcPr>
          <w:p w:rsidR="006F3CBE" w:rsidRPr="00745BBA" w:rsidRDefault="006F3CBE" w:rsidP="004F73ED">
            <w:pPr>
              <w:pStyle w:val="aa"/>
              <w:numPr>
                <w:ilvl w:val="0"/>
                <w:numId w:val="5"/>
              </w:numPr>
              <w:spacing w:before="120" w:after="120"/>
              <w:ind w:left="142" w:firstLine="0"/>
              <w:jc w:val="both"/>
              <w:rPr>
                <w:bCs/>
              </w:rPr>
            </w:pPr>
            <w:r>
              <w:t>Результаты  исследования</w:t>
            </w:r>
            <w:r w:rsidRPr="00745BBA">
              <w:t xml:space="preserve"> </w:t>
            </w:r>
          </w:p>
        </w:tc>
        <w:tc>
          <w:tcPr>
            <w:tcW w:w="1102" w:type="dxa"/>
            <w:shd w:val="clear" w:color="auto" w:fill="auto"/>
          </w:tcPr>
          <w:p w:rsidR="006F3CBE" w:rsidRPr="00745BBA" w:rsidRDefault="004F73ED" w:rsidP="007C2736">
            <w:pPr>
              <w:pStyle w:val="aa"/>
              <w:jc w:val="right"/>
              <w:rPr>
                <w:bCs/>
              </w:rPr>
            </w:pPr>
            <w:r>
              <w:t>9</w:t>
            </w:r>
          </w:p>
        </w:tc>
      </w:tr>
      <w:tr w:rsidR="006F3CBE" w:rsidRPr="00745BBA" w:rsidTr="00FE6A91">
        <w:tc>
          <w:tcPr>
            <w:tcW w:w="8755" w:type="dxa"/>
            <w:shd w:val="clear" w:color="auto" w:fill="auto"/>
          </w:tcPr>
          <w:p w:rsidR="006F3CBE" w:rsidRPr="00745BBA" w:rsidRDefault="006F3CBE" w:rsidP="00BC30D5">
            <w:pPr>
              <w:pStyle w:val="22"/>
              <w:spacing w:before="12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45BBA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proofErr w:type="spellEnd"/>
            <w:r w:rsidRPr="00745B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02" w:type="dxa"/>
            <w:shd w:val="clear" w:color="auto" w:fill="auto"/>
          </w:tcPr>
          <w:p w:rsidR="006F3CBE" w:rsidRPr="00745BBA" w:rsidRDefault="006F3CBE" w:rsidP="004F73ED">
            <w:pPr>
              <w:pStyle w:val="aa"/>
              <w:jc w:val="right"/>
              <w:rPr>
                <w:bCs/>
              </w:rPr>
            </w:pPr>
            <w:r w:rsidRPr="00745BBA">
              <w:rPr>
                <w:bCs/>
              </w:rPr>
              <w:t>1</w:t>
            </w:r>
            <w:r w:rsidR="004F73ED">
              <w:rPr>
                <w:bCs/>
              </w:rPr>
              <w:t>2</w:t>
            </w:r>
          </w:p>
        </w:tc>
      </w:tr>
      <w:tr w:rsidR="006F3CBE" w:rsidRPr="00745BBA" w:rsidTr="00FE6A91">
        <w:tc>
          <w:tcPr>
            <w:tcW w:w="8755" w:type="dxa"/>
            <w:shd w:val="clear" w:color="auto" w:fill="auto"/>
          </w:tcPr>
          <w:p w:rsidR="006F3CBE" w:rsidRPr="00745BBA" w:rsidRDefault="006F3CBE" w:rsidP="00BC30D5">
            <w:pPr>
              <w:pStyle w:val="aa"/>
              <w:spacing w:before="120" w:after="120"/>
              <w:jc w:val="both"/>
              <w:rPr>
                <w:bCs/>
              </w:rPr>
            </w:pPr>
            <w:r w:rsidRPr="00745BBA">
              <w:t>Список литературы</w:t>
            </w:r>
          </w:p>
        </w:tc>
        <w:tc>
          <w:tcPr>
            <w:tcW w:w="1102" w:type="dxa"/>
            <w:shd w:val="clear" w:color="auto" w:fill="auto"/>
          </w:tcPr>
          <w:p w:rsidR="006F3CBE" w:rsidRPr="00745BBA" w:rsidRDefault="006F3CBE" w:rsidP="004F73ED">
            <w:pPr>
              <w:pStyle w:val="aa"/>
              <w:jc w:val="right"/>
              <w:rPr>
                <w:bCs/>
              </w:rPr>
            </w:pPr>
            <w:r w:rsidRPr="00745BBA">
              <w:t>1</w:t>
            </w:r>
            <w:r w:rsidR="004F73ED">
              <w:t>3</w:t>
            </w:r>
          </w:p>
        </w:tc>
      </w:tr>
      <w:tr w:rsidR="006F3CBE" w:rsidRPr="00745BBA" w:rsidTr="00FE6A91">
        <w:tc>
          <w:tcPr>
            <w:tcW w:w="8755" w:type="dxa"/>
            <w:shd w:val="clear" w:color="auto" w:fill="auto"/>
          </w:tcPr>
          <w:p w:rsidR="006F3CBE" w:rsidRPr="00745BBA" w:rsidRDefault="006F3CBE" w:rsidP="00BC30D5">
            <w:pPr>
              <w:pStyle w:val="aa"/>
              <w:spacing w:before="120" w:after="120"/>
              <w:jc w:val="both"/>
              <w:rPr>
                <w:bCs/>
              </w:rPr>
            </w:pPr>
            <w:r w:rsidRPr="00745BBA">
              <w:rPr>
                <w:bCs/>
              </w:rPr>
              <w:t>Приложение</w:t>
            </w:r>
          </w:p>
        </w:tc>
        <w:tc>
          <w:tcPr>
            <w:tcW w:w="1102" w:type="dxa"/>
            <w:shd w:val="clear" w:color="auto" w:fill="auto"/>
          </w:tcPr>
          <w:p w:rsidR="006F3CBE" w:rsidRPr="00745BBA" w:rsidRDefault="006F3CBE" w:rsidP="004F73ED">
            <w:pPr>
              <w:pStyle w:val="aa"/>
              <w:jc w:val="right"/>
              <w:rPr>
                <w:bCs/>
              </w:rPr>
            </w:pPr>
            <w:r w:rsidRPr="00745BBA">
              <w:rPr>
                <w:bCs/>
              </w:rPr>
              <w:t>1</w:t>
            </w:r>
            <w:r w:rsidR="004F73ED">
              <w:rPr>
                <w:bCs/>
              </w:rPr>
              <w:t>4</w:t>
            </w:r>
          </w:p>
        </w:tc>
      </w:tr>
    </w:tbl>
    <w:p w:rsidR="006F3CBE" w:rsidRPr="00745BBA" w:rsidRDefault="006F3CBE" w:rsidP="006F3CBE">
      <w:pPr>
        <w:pStyle w:val="aa"/>
        <w:rPr>
          <w:bCs/>
        </w:rPr>
      </w:pPr>
    </w:p>
    <w:p w:rsidR="006F3CBE" w:rsidRPr="00745BBA" w:rsidRDefault="006F3CBE" w:rsidP="006F3CBE">
      <w:pPr>
        <w:pStyle w:val="aa"/>
        <w:rPr>
          <w:b/>
          <w:bCs/>
        </w:rPr>
      </w:pPr>
    </w:p>
    <w:p w:rsidR="006F3CBE" w:rsidRPr="00745BBA" w:rsidRDefault="006F3CBE" w:rsidP="006F3CBE">
      <w:pPr>
        <w:pStyle w:val="aa"/>
        <w:rPr>
          <w:b/>
          <w:bCs/>
        </w:rPr>
      </w:pPr>
    </w:p>
    <w:p w:rsidR="006F3CBE" w:rsidRPr="00745BBA" w:rsidRDefault="006F3CBE" w:rsidP="006F3CBE">
      <w:pPr>
        <w:pStyle w:val="aa"/>
        <w:rPr>
          <w:b/>
          <w:bCs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a3"/>
        <w:ind w:right="106"/>
        <w:jc w:val="center"/>
        <w:rPr>
          <w:rFonts w:cs="Times New Roman"/>
          <w:b/>
          <w:spacing w:val="-1"/>
          <w:sz w:val="28"/>
          <w:szCs w:val="28"/>
          <w:lang w:val="ru-RU"/>
        </w:rPr>
      </w:pPr>
      <w:r w:rsidRPr="00745BBA">
        <w:rPr>
          <w:rFonts w:cs="Times New Roman"/>
          <w:b/>
          <w:spacing w:val="-1"/>
          <w:sz w:val="28"/>
          <w:szCs w:val="28"/>
          <w:lang w:val="ru-RU"/>
        </w:rPr>
        <w:lastRenderedPageBreak/>
        <w:t>ВВЕДЕНИЕ</w:t>
      </w:r>
    </w:p>
    <w:p w:rsidR="006F3CBE" w:rsidRDefault="006F3CBE" w:rsidP="006F3CBE">
      <w:pPr>
        <w:pStyle w:val="a3"/>
        <w:ind w:left="0" w:right="-53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И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зучение новых </w:t>
      </w:r>
      <w:r w:rsidRPr="00745BBA">
        <w:rPr>
          <w:rFonts w:cs="Times New Roman"/>
          <w:sz w:val="28"/>
          <w:szCs w:val="28"/>
          <w:lang w:val="ru-RU"/>
        </w:rPr>
        <w:t xml:space="preserve">для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российского </w:t>
      </w:r>
      <w:r w:rsidRPr="00745BBA">
        <w:rPr>
          <w:rFonts w:cs="Times New Roman"/>
          <w:sz w:val="28"/>
          <w:szCs w:val="28"/>
          <w:lang w:val="ru-RU"/>
        </w:rPr>
        <w:t xml:space="preserve">рынка овощных и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зеленных культур, </w:t>
      </w:r>
      <w:r w:rsidRPr="00745BBA">
        <w:rPr>
          <w:rFonts w:cs="Times New Roman"/>
          <w:sz w:val="28"/>
          <w:szCs w:val="28"/>
          <w:lang w:val="ru-RU"/>
        </w:rPr>
        <w:t xml:space="preserve">способных этот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недостаток </w:t>
      </w:r>
      <w:r w:rsidRPr="00745BBA">
        <w:rPr>
          <w:rFonts w:cs="Times New Roman"/>
          <w:spacing w:val="1"/>
          <w:sz w:val="28"/>
          <w:szCs w:val="28"/>
          <w:lang w:val="ru-RU"/>
        </w:rPr>
        <w:t>вос</w:t>
      </w:r>
      <w:r w:rsidRPr="00745BBA">
        <w:rPr>
          <w:rFonts w:cs="Times New Roman"/>
          <w:spacing w:val="-1"/>
          <w:sz w:val="28"/>
          <w:szCs w:val="28"/>
          <w:lang w:val="ru-RU"/>
        </w:rPr>
        <w:t>полнить, является актуальной задачей современной агрономической науки.</w:t>
      </w:r>
      <w:r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745BBA">
        <w:rPr>
          <w:rFonts w:cs="Times New Roman"/>
          <w:color w:val="000000"/>
          <w:sz w:val="28"/>
          <w:szCs w:val="28"/>
          <w:lang w:val="ru-RU"/>
        </w:rPr>
        <w:t>Поэтому  идет активная интродукция культур новых для нашей страны, но довольно популярных за рубежом. Как перспективную овощну</w:t>
      </w:r>
      <w:r w:rsidR="004B1FA0">
        <w:rPr>
          <w:rFonts w:cs="Times New Roman"/>
          <w:color w:val="000000"/>
          <w:sz w:val="28"/>
          <w:szCs w:val="28"/>
          <w:lang w:val="ru-RU"/>
        </w:rPr>
        <w:t xml:space="preserve">ю культуру можно рассматривать </w:t>
      </w:r>
      <w:proofErr w:type="spellStart"/>
      <w:r w:rsidRPr="00745BBA">
        <w:rPr>
          <w:rFonts w:cs="Times New Roman"/>
          <w:color w:val="000000"/>
          <w:sz w:val="28"/>
          <w:szCs w:val="28"/>
          <w:lang w:val="ru-RU"/>
        </w:rPr>
        <w:t>рукколу</w:t>
      </w:r>
      <w:proofErr w:type="spellEnd"/>
      <w:r w:rsidRPr="00745BBA">
        <w:rPr>
          <w:rFonts w:cs="Times New Roman"/>
          <w:color w:val="000000"/>
          <w:sz w:val="28"/>
          <w:szCs w:val="28"/>
          <w:lang w:val="ru-RU"/>
        </w:rPr>
        <w:t xml:space="preserve">. </w:t>
      </w:r>
    </w:p>
    <w:p w:rsidR="006F3CBE" w:rsidRPr="00745BBA" w:rsidRDefault="006F3CBE" w:rsidP="006F3CBE">
      <w:pPr>
        <w:pStyle w:val="a3"/>
        <w:ind w:left="0" w:right="-53" w:firstLine="709"/>
        <w:jc w:val="both"/>
        <w:rPr>
          <w:rFonts w:cs="Times New Roman"/>
          <w:sz w:val="28"/>
          <w:szCs w:val="28"/>
          <w:lang w:val="ru-RU"/>
        </w:rPr>
      </w:pPr>
      <w:proofErr w:type="spellStart"/>
      <w:proofErr w:type="gramStart"/>
      <w:r w:rsidRPr="00745BBA">
        <w:rPr>
          <w:rFonts w:cs="Times New Roman"/>
          <w:spacing w:val="-1"/>
          <w:sz w:val="28"/>
          <w:szCs w:val="28"/>
          <w:lang w:val="ru-RU"/>
        </w:rPr>
        <w:t>Руккола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 традиционно используется в качестве ингредиента в  средиземноморской </w:t>
      </w:r>
      <w:r w:rsidRPr="00745BBA">
        <w:rPr>
          <w:rFonts w:cs="Times New Roman"/>
          <w:sz w:val="28"/>
          <w:szCs w:val="28"/>
          <w:lang w:val="ru-RU"/>
        </w:rPr>
        <w:t xml:space="preserve">(в </w:t>
      </w:r>
      <w:r w:rsidRPr="00745BBA">
        <w:rPr>
          <w:rFonts w:cs="Times New Roman"/>
          <w:spacing w:val="-1"/>
          <w:sz w:val="28"/>
          <w:szCs w:val="28"/>
          <w:lang w:val="ru-RU"/>
        </w:rPr>
        <w:t>частности</w:t>
      </w:r>
      <w:r w:rsidRPr="00745BBA">
        <w:rPr>
          <w:rFonts w:cs="Times New Roman"/>
          <w:sz w:val="28"/>
          <w:szCs w:val="28"/>
          <w:lang w:val="ru-RU"/>
        </w:rPr>
        <w:t xml:space="preserve"> итальянской) </w:t>
      </w:r>
      <w:r w:rsidRPr="00745BBA">
        <w:rPr>
          <w:rFonts w:cs="Times New Roman"/>
          <w:spacing w:val="-1"/>
          <w:sz w:val="28"/>
          <w:szCs w:val="28"/>
          <w:lang w:val="ru-RU"/>
        </w:rPr>
        <w:t>кухни</w:t>
      </w:r>
      <w:r w:rsidRPr="00745BBA">
        <w:rPr>
          <w:rFonts w:cs="Times New Roman"/>
          <w:sz w:val="28"/>
          <w:szCs w:val="28"/>
          <w:lang w:val="ru-RU"/>
        </w:rPr>
        <w:t>.</w:t>
      </w:r>
      <w:proofErr w:type="gramEnd"/>
      <w:r w:rsidRPr="00745BBA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Р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астение </w:t>
      </w:r>
      <w:r w:rsidRPr="00745BBA">
        <w:rPr>
          <w:rFonts w:cs="Times New Roman"/>
          <w:sz w:val="28"/>
          <w:szCs w:val="28"/>
          <w:lang w:val="ru-RU"/>
        </w:rPr>
        <w:t xml:space="preserve">из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семейства </w:t>
      </w:r>
      <w:proofErr w:type="gramStart"/>
      <w:r w:rsidRPr="00745BBA">
        <w:rPr>
          <w:rFonts w:cs="Times New Roman"/>
          <w:spacing w:val="-1"/>
          <w:sz w:val="28"/>
          <w:szCs w:val="28"/>
          <w:lang w:val="ru-RU"/>
        </w:rPr>
        <w:t>крестоцветных</w:t>
      </w:r>
      <w:proofErr w:type="gram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, имеет </w:t>
      </w:r>
      <w:r w:rsidRPr="00745BBA">
        <w:rPr>
          <w:rFonts w:cs="Times New Roman"/>
          <w:sz w:val="28"/>
          <w:szCs w:val="28"/>
          <w:lang w:val="ru-RU"/>
        </w:rPr>
        <w:t xml:space="preserve">пряно-горчичный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вкус. </w:t>
      </w:r>
      <w:r w:rsidRPr="00745BBA">
        <w:rPr>
          <w:rFonts w:cs="Times New Roman"/>
          <w:sz w:val="28"/>
          <w:szCs w:val="28"/>
          <w:lang w:val="ru-RU"/>
        </w:rPr>
        <w:t>С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емена растения используются как пряность </w:t>
      </w:r>
      <w:r w:rsidRPr="00745BBA">
        <w:rPr>
          <w:rFonts w:cs="Times New Roman"/>
          <w:sz w:val="28"/>
          <w:szCs w:val="28"/>
          <w:lang w:val="ru-RU"/>
        </w:rPr>
        <w:t xml:space="preserve">при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приготовлении мясных </w:t>
      </w:r>
      <w:r w:rsidRPr="00745BBA">
        <w:rPr>
          <w:rFonts w:cs="Times New Roman"/>
          <w:sz w:val="28"/>
          <w:szCs w:val="28"/>
          <w:lang w:val="ru-RU"/>
        </w:rPr>
        <w:t xml:space="preserve">блюд.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Листья употребляются </w:t>
      </w:r>
      <w:r w:rsidRPr="00745BBA">
        <w:rPr>
          <w:rFonts w:cs="Times New Roman"/>
          <w:sz w:val="28"/>
          <w:szCs w:val="28"/>
          <w:lang w:val="ru-RU"/>
        </w:rPr>
        <w:t xml:space="preserve">как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приправа в </w:t>
      </w:r>
      <w:r w:rsidRPr="00745BBA">
        <w:rPr>
          <w:rFonts w:cs="Times New Roman"/>
          <w:sz w:val="28"/>
          <w:szCs w:val="28"/>
          <w:lang w:val="ru-RU"/>
        </w:rPr>
        <w:t xml:space="preserve">виде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салата, семена </w:t>
      </w:r>
      <w:r w:rsidRPr="00745BBA">
        <w:rPr>
          <w:rFonts w:cs="Times New Roman"/>
          <w:spacing w:val="-2"/>
          <w:sz w:val="28"/>
          <w:szCs w:val="28"/>
          <w:lang w:val="ru-RU"/>
        </w:rPr>
        <w:t xml:space="preserve">идут </w:t>
      </w:r>
      <w:r w:rsidRPr="00745BBA">
        <w:rPr>
          <w:rFonts w:cs="Times New Roman"/>
          <w:sz w:val="28"/>
          <w:szCs w:val="28"/>
          <w:lang w:val="ru-RU"/>
        </w:rPr>
        <w:t xml:space="preserve">на </w:t>
      </w:r>
      <w:r w:rsidRPr="00745BBA">
        <w:rPr>
          <w:rFonts w:cs="Times New Roman"/>
          <w:spacing w:val="-1"/>
          <w:sz w:val="28"/>
          <w:szCs w:val="28"/>
          <w:lang w:val="ru-RU"/>
        </w:rPr>
        <w:t>приготовление горчицы.</w:t>
      </w:r>
    </w:p>
    <w:p w:rsidR="006F3CBE" w:rsidRPr="00745BBA" w:rsidRDefault="006F3CBE" w:rsidP="006F3CBE">
      <w:pPr>
        <w:pStyle w:val="a3"/>
        <w:ind w:left="0" w:right="-53" w:firstLine="709"/>
        <w:jc w:val="both"/>
        <w:rPr>
          <w:rFonts w:cs="Times New Roman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 xml:space="preserve">Листья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 содержат </w:t>
      </w:r>
      <w:r w:rsidRPr="00745BBA">
        <w:rPr>
          <w:rFonts w:cs="Times New Roman"/>
          <w:sz w:val="28"/>
          <w:szCs w:val="28"/>
          <w:lang w:val="ru-RU"/>
        </w:rPr>
        <w:t xml:space="preserve">витамины </w:t>
      </w:r>
      <w:r w:rsidRPr="00745BBA">
        <w:rPr>
          <w:rFonts w:cs="Times New Roman"/>
          <w:spacing w:val="-1"/>
          <w:sz w:val="28"/>
          <w:szCs w:val="28"/>
          <w:lang w:val="ru-RU"/>
        </w:rPr>
        <w:t>А, В,</w:t>
      </w:r>
      <w:r w:rsidR="004B1FA0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745BBA">
        <w:rPr>
          <w:rFonts w:cs="Times New Roman"/>
          <w:sz w:val="28"/>
          <w:szCs w:val="28"/>
          <w:lang w:val="ru-RU"/>
        </w:rPr>
        <w:t>С</w:t>
      </w:r>
      <w:proofErr w:type="gramStart"/>
      <w:r w:rsidRPr="00745BBA">
        <w:rPr>
          <w:rFonts w:cs="Times New Roman"/>
          <w:sz w:val="28"/>
          <w:szCs w:val="28"/>
          <w:lang w:val="ru-RU"/>
        </w:rPr>
        <w:t>,</w:t>
      </w:r>
      <w:r w:rsidRPr="00745BBA">
        <w:rPr>
          <w:rFonts w:cs="Times New Roman"/>
          <w:spacing w:val="-2"/>
          <w:sz w:val="28"/>
          <w:szCs w:val="28"/>
          <w:lang w:val="ru-RU"/>
        </w:rPr>
        <w:t>Е</w:t>
      </w:r>
      <w:proofErr w:type="gramEnd"/>
      <w:r w:rsidRPr="00745BBA">
        <w:rPr>
          <w:rFonts w:cs="Times New Roman"/>
          <w:spacing w:val="-2"/>
          <w:sz w:val="28"/>
          <w:szCs w:val="28"/>
          <w:lang w:val="ru-RU"/>
        </w:rPr>
        <w:t>,</w:t>
      </w:r>
      <w:r w:rsidRPr="00745BBA">
        <w:rPr>
          <w:rFonts w:cs="Times New Roman"/>
          <w:sz w:val="28"/>
          <w:szCs w:val="28"/>
          <w:lang w:val="ru-RU"/>
        </w:rPr>
        <w:t xml:space="preserve">К,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микроэлементы: цинк, марганец, селен, натрий, медь, железо, </w:t>
      </w:r>
      <w:r w:rsidRPr="00745BBA">
        <w:rPr>
          <w:rFonts w:cs="Times New Roman"/>
          <w:sz w:val="28"/>
          <w:szCs w:val="28"/>
          <w:lang w:val="ru-RU"/>
        </w:rPr>
        <w:t xml:space="preserve">фосфор,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магний. Биологически активные вещества, </w:t>
      </w:r>
      <w:r w:rsidRPr="00745BBA">
        <w:rPr>
          <w:rFonts w:cs="Times New Roman"/>
          <w:sz w:val="28"/>
          <w:szCs w:val="28"/>
          <w:lang w:val="ru-RU"/>
        </w:rPr>
        <w:t xml:space="preserve">входящие в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ее </w:t>
      </w:r>
      <w:r w:rsidRPr="00745BBA">
        <w:rPr>
          <w:rFonts w:cs="Times New Roman"/>
          <w:sz w:val="28"/>
          <w:szCs w:val="28"/>
          <w:lang w:val="ru-RU"/>
        </w:rPr>
        <w:t xml:space="preserve"> со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став, улучшают процессы пищеварения, благоприятно </w:t>
      </w:r>
      <w:r w:rsidRPr="00745BBA">
        <w:rPr>
          <w:rFonts w:cs="Times New Roman"/>
          <w:sz w:val="28"/>
          <w:szCs w:val="28"/>
          <w:lang w:val="ru-RU"/>
        </w:rPr>
        <w:t xml:space="preserve">влияют на желудочно-кишечный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тракт.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Руккола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 повышает уровень гемоглобина </w:t>
      </w:r>
      <w:r w:rsidRPr="00745BBA">
        <w:rPr>
          <w:rFonts w:cs="Times New Roman"/>
          <w:sz w:val="28"/>
          <w:szCs w:val="28"/>
          <w:lang w:val="ru-RU"/>
        </w:rPr>
        <w:t xml:space="preserve">в крови и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снижает уровень сахара, регулирует водно-солевой обмен, укрепляет стенки сосудов </w:t>
      </w:r>
      <w:r w:rsidRPr="00745BBA">
        <w:rPr>
          <w:rFonts w:cs="Times New Roman"/>
          <w:sz w:val="28"/>
          <w:szCs w:val="28"/>
          <w:lang w:val="ru-RU"/>
        </w:rPr>
        <w:t xml:space="preserve">и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содействует </w:t>
      </w:r>
      <w:r w:rsidRPr="00745BBA">
        <w:rPr>
          <w:rFonts w:cs="Times New Roman"/>
          <w:sz w:val="28"/>
          <w:szCs w:val="28"/>
          <w:lang w:val="ru-RU"/>
        </w:rPr>
        <w:t xml:space="preserve">снижению </w:t>
      </w:r>
      <w:r w:rsidRPr="00745BBA">
        <w:rPr>
          <w:rFonts w:cs="Times New Roman"/>
          <w:spacing w:val="-1"/>
          <w:sz w:val="28"/>
          <w:szCs w:val="28"/>
          <w:lang w:val="ru-RU"/>
        </w:rPr>
        <w:t>артериального давления</w:t>
      </w:r>
      <w:r w:rsidRPr="00745BBA">
        <w:rPr>
          <w:rFonts w:cs="Times New Roman"/>
          <w:sz w:val="28"/>
          <w:szCs w:val="28"/>
          <w:lang w:val="ru-RU"/>
        </w:rPr>
        <w:t xml:space="preserve">.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Растение </w:t>
      </w:r>
      <w:r>
        <w:rPr>
          <w:rFonts w:cs="Times New Roman"/>
          <w:spacing w:val="-1"/>
          <w:sz w:val="28"/>
          <w:szCs w:val="28"/>
          <w:lang w:val="ru-RU"/>
        </w:rPr>
        <w:t>популя</w:t>
      </w:r>
      <w:r w:rsidRPr="00745BBA">
        <w:rPr>
          <w:rFonts w:cs="Times New Roman"/>
          <w:spacing w:val="-1"/>
          <w:sz w:val="28"/>
          <w:szCs w:val="28"/>
          <w:lang w:val="ru-RU"/>
        </w:rPr>
        <w:t>рно</w:t>
      </w:r>
      <w:r w:rsidRPr="00745BBA">
        <w:rPr>
          <w:rFonts w:cs="Times New Roman"/>
          <w:sz w:val="28"/>
          <w:szCs w:val="28"/>
          <w:lang w:val="ru-RU"/>
        </w:rPr>
        <w:t xml:space="preserve"> в диетологии, т.к. его листья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низкокалорийные </w:t>
      </w:r>
      <w:r w:rsidRPr="00745BBA">
        <w:rPr>
          <w:rFonts w:cs="Times New Roman"/>
          <w:sz w:val="28"/>
          <w:szCs w:val="28"/>
          <w:lang w:val="ru-RU"/>
        </w:rPr>
        <w:t xml:space="preserve">(25 </w:t>
      </w:r>
      <w:r w:rsidRPr="00745BBA">
        <w:rPr>
          <w:rFonts w:cs="Times New Roman"/>
          <w:spacing w:val="-1"/>
          <w:sz w:val="28"/>
          <w:szCs w:val="28"/>
          <w:lang w:val="ru-RU"/>
        </w:rPr>
        <w:t>ккал</w:t>
      </w:r>
      <w:r w:rsidRPr="00745BBA">
        <w:rPr>
          <w:rFonts w:cs="Times New Roman"/>
          <w:sz w:val="28"/>
          <w:szCs w:val="28"/>
          <w:lang w:val="ru-RU"/>
        </w:rPr>
        <w:t xml:space="preserve"> на100г),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 содержит много </w:t>
      </w:r>
      <w:r w:rsidRPr="00745BBA">
        <w:rPr>
          <w:rFonts w:cs="Times New Roman"/>
          <w:sz w:val="28"/>
          <w:szCs w:val="28"/>
          <w:lang w:val="ru-RU"/>
        </w:rPr>
        <w:t xml:space="preserve">клетчатки,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способствует </w:t>
      </w:r>
      <w:r w:rsidRPr="00745BBA">
        <w:rPr>
          <w:rFonts w:cs="Times New Roman"/>
          <w:sz w:val="28"/>
          <w:szCs w:val="28"/>
          <w:lang w:val="ru-RU"/>
        </w:rPr>
        <w:t xml:space="preserve">нормализации </w:t>
      </w:r>
      <w:r w:rsidRPr="00745BBA">
        <w:rPr>
          <w:rFonts w:cs="Times New Roman"/>
          <w:spacing w:val="-1"/>
          <w:sz w:val="28"/>
          <w:szCs w:val="28"/>
          <w:lang w:val="ru-RU"/>
        </w:rPr>
        <w:t>обмена веществ</w:t>
      </w:r>
      <w:r w:rsidRPr="00745BBA">
        <w:rPr>
          <w:rFonts w:cs="Times New Roman"/>
          <w:sz w:val="28"/>
          <w:szCs w:val="28"/>
          <w:lang w:val="ru-RU"/>
        </w:rPr>
        <w:t xml:space="preserve"> (</w:t>
      </w:r>
      <w:proofErr w:type="spellStart"/>
      <w:r w:rsidR="004B1FA0">
        <w:rPr>
          <w:rFonts w:cs="Times New Roman"/>
          <w:sz w:val="28"/>
          <w:szCs w:val="28"/>
          <w:lang w:val="ru-RU"/>
        </w:rPr>
        <w:t>Бербеков</w:t>
      </w:r>
      <w:proofErr w:type="spellEnd"/>
      <w:r w:rsidRPr="00745BBA">
        <w:rPr>
          <w:rFonts w:cs="Times New Roman"/>
          <w:sz w:val="28"/>
          <w:szCs w:val="28"/>
          <w:lang w:val="ru-RU"/>
        </w:rPr>
        <w:t>, 2015).</w:t>
      </w:r>
    </w:p>
    <w:p w:rsidR="006F3CBE" w:rsidRDefault="006F3CBE" w:rsidP="006F3CBE">
      <w:pPr>
        <w:pStyle w:val="a3"/>
        <w:ind w:left="0" w:right="-53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>Б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огатый витаминный состав делает </w:t>
      </w:r>
      <w:proofErr w:type="spellStart"/>
      <w:r>
        <w:rPr>
          <w:rFonts w:cs="Times New Roman"/>
          <w:spacing w:val="-1"/>
          <w:sz w:val="28"/>
          <w:szCs w:val="28"/>
          <w:lang w:val="ru-RU"/>
        </w:rPr>
        <w:t>рукколу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 ценной добавкой </w:t>
      </w:r>
      <w:r w:rsidRPr="00745BBA">
        <w:rPr>
          <w:rFonts w:cs="Times New Roman"/>
          <w:sz w:val="28"/>
          <w:szCs w:val="28"/>
          <w:lang w:val="ru-RU"/>
        </w:rPr>
        <w:t xml:space="preserve">в рационе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питания, </w:t>
      </w:r>
      <w:r w:rsidRPr="00745BBA">
        <w:rPr>
          <w:rFonts w:cs="Times New Roman"/>
          <w:sz w:val="28"/>
          <w:szCs w:val="28"/>
          <w:lang w:val="ru-RU"/>
        </w:rPr>
        <w:t xml:space="preserve">особенно в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зимне-весенний период, </w:t>
      </w:r>
      <w:r w:rsidRPr="00745BBA">
        <w:rPr>
          <w:rFonts w:cs="Times New Roman"/>
          <w:sz w:val="28"/>
          <w:szCs w:val="28"/>
          <w:lang w:val="ru-RU"/>
        </w:rPr>
        <w:t xml:space="preserve">когда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наблюдается недостаток витаминов. </w:t>
      </w:r>
    </w:p>
    <w:p w:rsidR="006F3CBE" w:rsidRPr="00745BBA" w:rsidRDefault="006F3CBE" w:rsidP="006F3CBE">
      <w:pPr>
        <w:pStyle w:val="21"/>
        <w:spacing w:before="0"/>
        <w:ind w:left="0" w:right="-53" w:firstLine="709"/>
        <w:jc w:val="both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 xml:space="preserve">Цель работы </w:t>
      </w:r>
      <w:r w:rsidRPr="00745BBA">
        <w:rPr>
          <w:rFonts w:cs="Times New Roman"/>
          <w:sz w:val="28"/>
          <w:szCs w:val="28"/>
          <w:lang w:val="ru-RU"/>
        </w:rPr>
        <w:t xml:space="preserve">– </w:t>
      </w:r>
      <w:r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определение эффективности   выращивания растения </w:t>
      </w:r>
      <w:proofErr w:type="spellStart"/>
      <w:r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 в беспочвенной среде. </w:t>
      </w:r>
    </w:p>
    <w:p w:rsidR="006F3CBE" w:rsidRPr="00745BBA" w:rsidRDefault="006F3CBE" w:rsidP="006F3CBE">
      <w:pPr>
        <w:pStyle w:val="a3"/>
        <w:ind w:left="0" w:right="-53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 xml:space="preserve">В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задачи </w:t>
      </w:r>
      <w:r w:rsidRPr="00745BBA">
        <w:rPr>
          <w:rFonts w:cs="Times New Roman"/>
          <w:sz w:val="28"/>
          <w:szCs w:val="28"/>
          <w:lang w:val="ru-RU"/>
        </w:rPr>
        <w:t>опыта входило:</w:t>
      </w:r>
    </w:p>
    <w:p w:rsidR="006F3CBE" w:rsidRPr="00FA65E1" w:rsidRDefault="006F3CBE" w:rsidP="006F3CBE">
      <w:pPr>
        <w:pStyle w:val="a3"/>
        <w:ind w:left="0" w:right="-53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FA65E1">
        <w:rPr>
          <w:rFonts w:cs="Times New Roman"/>
          <w:spacing w:val="31"/>
          <w:sz w:val="28"/>
          <w:szCs w:val="28"/>
          <w:lang w:val="ru-RU"/>
        </w:rPr>
        <w:t xml:space="preserve">- </w:t>
      </w:r>
      <w:r w:rsidRPr="00FA65E1">
        <w:rPr>
          <w:rFonts w:cs="Times New Roman"/>
          <w:spacing w:val="-1"/>
          <w:sz w:val="28"/>
          <w:szCs w:val="28"/>
          <w:lang w:val="ru-RU"/>
        </w:rPr>
        <w:t xml:space="preserve">изучить </w:t>
      </w:r>
      <w:r w:rsidRPr="00FA65E1">
        <w:rPr>
          <w:rFonts w:cs="Times New Roman"/>
          <w:sz w:val="28"/>
          <w:szCs w:val="28"/>
          <w:lang w:val="ru-RU"/>
        </w:rPr>
        <w:t xml:space="preserve">особенности роста и развития, формирования </w:t>
      </w:r>
      <w:r w:rsidRPr="00FA65E1">
        <w:rPr>
          <w:rFonts w:cs="Times New Roman"/>
          <w:spacing w:val="-1"/>
          <w:sz w:val="28"/>
          <w:szCs w:val="28"/>
          <w:lang w:val="ru-RU"/>
        </w:rPr>
        <w:t xml:space="preserve">структуры урожая </w:t>
      </w:r>
      <w:proofErr w:type="spellStart"/>
      <w:r w:rsidRPr="00FA65E1">
        <w:rPr>
          <w:rFonts w:cs="Times New Roman"/>
          <w:spacing w:val="-1"/>
          <w:sz w:val="28"/>
          <w:szCs w:val="28"/>
          <w:lang w:val="ru-RU"/>
        </w:rPr>
        <w:t>рукколы</w:t>
      </w:r>
      <w:proofErr w:type="spellEnd"/>
      <w:r w:rsidRPr="00FA65E1">
        <w:rPr>
          <w:rFonts w:cs="Times New Roman"/>
          <w:spacing w:val="-1"/>
          <w:sz w:val="28"/>
          <w:szCs w:val="28"/>
          <w:lang w:val="ru-RU"/>
        </w:rPr>
        <w:t xml:space="preserve"> при разных способах </w:t>
      </w:r>
      <w:r w:rsidR="00FA65E1" w:rsidRPr="00FA65E1">
        <w:rPr>
          <w:rFonts w:cs="Times New Roman"/>
          <w:spacing w:val="-1"/>
          <w:sz w:val="28"/>
          <w:szCs w:val="28"/>
          <w:lang w:val="ru-RU"/>
        </w:rPr>
        <w:t xml:space="preserve">выращивания </w:t>
      </w:r>
      <w:r w:rsidRPr="00FA65E1">
        <w:rPr>
          <w:rFonts w:cs="Times New Roman"/>
          <w:spacing w:val="-1"/>
          <w:sz w:val="28"/>
          <w:szCs w:val="28"/>
          <w:lang w:val="ru-RU"/>
        </w:rPr>
        <w:t>культуры;</w:t>
      </w:r>
    </w:p>
    <w:p w:rsidR="006F3CBE" w:rsidRDefault="006F3CBE" w:rsidP="006F3CBE">
      <w:pPr>
        <w:pStyle w:val="a3"/>
        <w:ind w:left="0" w:right="-53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 xml:space="preserve">-выявить наиболее урожайный сорт для выращивания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sz w:val="28"/>
          <w:szCs w:val="28"/>
          <w:lang w:val="ru-RU"/>
        </w:rPr>
        <w:t xml:space="preserve">  методом малогабаритной гидропоники</w:t>
      </w:r>
      <w:r w:rsidRPr="00745BBA">
        <w:rPr>
          <w:rFonts w:cs="Times New Roman"/>
          <w:sz w:val="28"/>
          <w:szCs w:val="28"/>
          <w:shd w:val="clear" w:color="auto" w:fill="FFFFFF"/>
          <w:lang w:val="ru-RU"/>
        </w:rPr>
        <w:t xml:space="preserve"> в разных субстратах</w:t>
      </w:r>
      <w:r w:rsidRPr="00745BBA">
        <w:rPr>
          <w:rFonts w:cs="Times New Roman"/>
          <w:spacing w:val="-1"/>
          <w:sz w:val="28"/>
          <w:szCs w:val="28"/>
          <w:lang w:val="ru-RU"/>
        </w:rPr>
        <w:t>.</w:t>
      </w:r>
    </w:p>
    <w:p w:rsidR="00FA65E1" w:rsidRDefault="00FA65E1" w:rsidP="006F3CBE">
      <w:pPr>
        <w:pStyle w:val="a3"/>
        <w:ind w:left="0" w:right="-53" w:firstLine="709"/>
        <w:jc w:val="both"/>
        <w:rPr>
          <w:rFonts w:cs="Times New Roman"/>
          <w:spacing w:val="-1"/>
          <w:sz w:val="28"/>
          <w:szCs w:val="28"/>
          <w:lang w:val="ru-RU"/>
        </w:rPr>
      </w:pPr>
    </w:p>
    <w:p w:rsidR="006F3CBE" w:rsidRDefault="006F3CBE" w:rsidP="00D01F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0A6">
        <w:rPr>
          <w:rFonts w:ascii="Times New Roman" w:hAnsi="Times New Roman" w:cs="Times New Roman"/>
          <w:b/>
          <w:sz w:val="28"/>
          <w:szCs w:val="28"/>
        </w:rPr>
        <w:t xml:space="preserve">Информация о проделанной работе по введению </w:t>
      </w:r>
      <w:proofErr w:type="spellStart"/>
      <w:r w:rsidRPr="00E400A6">
        <w:rPr>
          <w:rFonts w:ascii="Times New Roman" w:hAnsi="Times New Roman" w:cs="Times New Roman"/>
          <w:b/>
          <w:sz w:val="28"/>
          <w:szCs w:val="28"/>
        </w:rPr>
        <w:t>рукколы</w:t>
      </w:r>
      <w:proofErr w:type="spellEnd"/>
      <w:r w:rsidRPr="00E400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00A6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E400A6">
        <w:rPr>
          <w:rFonts w:ascii="Times New Roman" w:hAnsi="Times New Roman" w:cs="Times New Roman"/>
          <w:b/>
          <w:i/>
          <w:iCs/>
          <w:sz w:val="28"/>
          <w:szCs w:val="28"/>
        </w:rPr>
        <w:t>Erucasativa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E400A6">
        <w:rPr>
          <w:rFonts w:ascii="Times New Roman" w:hAnsi="Times New Roman" w:cs="Times New Roman"/>
          <w:b/>
          <w:i/>
          <w:sz w:val="28"/>
          <w:szCs w:val="28"/>
        </w:rPr>
        <w:t>Mill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Pr="00E400A6">
        <w:rPr>
          <w:rFonts w:ascii="Times New Roman" w:hAnsi="Times New Roman" w:cs="Times New Roman"/>
          <w:b/>
          <w:sz w:val="28"/>
          <w:szCs w:val="28"/>
        </w:rPr>
        <w:t>в культуру в условиях Красногвардейского района</w:t>
      </w:r>
      <w:r w:rsidR="00AA3A1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400A6">
        <w:rPr>
          <w:rFonts w:ascii="Times New Roman" w:hAnsi="Times New Roman" w:cs="Times New Roman"/>
          <w:b/>
          <w:sz w:val="28"/>
          <w:szCs w:val="28"/>
        </w:rPr>
        <w:t>Ставропольского края.</w:t>
      </w:r>
    </w:p>
    <w:p w:rsidR="006F3CBE" w:rsidRPr="00E400A6" w:rsidRDefault="006F3CBE" w:rsidP="00D01F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00A6">
        <w:rPr>
          <w:rFonts w:ascii="Times New Roman" w:hAnsi="Times New Roman" w:cs="Times New Roman"/>
          <w:sz w:val="28"/>
          <w:szCs w:val="28"/>
        </w:rPr>
        <w:t xml:space="preserve">В период с 2016 года по 2018 год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E400A6">
        <w:rPr>
          <w:rFonts w:ascii="Times New Roman" w:hAnsi="Times New Roman" w:cs="Times New Roman"/>
          <w:sz w:val="28"/>
          <w:szCs w:val="28"/>
        </w:rPr>
        <w:t>проведены исследовательские работы по следующим темам:</w:t>
      </w:r>
    </w:p>
    <w:p w:rsidR="006F3CBE" w:rsidRPr="00E400A6" w:rsidRDefault="006F3CBE" w:rsidP="00D01F1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0A6">
        <w:rPr>
          <w:rFonts w:ascii="Times New Roman" w:hAnsi="Times New Roman" w:cs="Times New Roman"/>
          <w:sz w:val="28"/>
          <w:szCs w:val="28"/>
        </w:rPr>
        <w:t xml:space="preserve">2016-2017 </w:t>
      </w:r>
      <w:proofErr w:type="spellStart"/>
      <w:proofErr w:type="gramStart"/>
      <w:r w:rsidRPr="00E400A6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E400A6">
        <w:rPr>
          <w:rFonts w:ascii="Times New Roman" w:hAnsi="Times New Roman" w:cs="Times New Roman"/>
          <w:sz w:val="28"/>
          <w:szCs w:val="28"/>
        </w:rPr>
        <w:t xml:space="preserve"> - </w:t>
      </w:r>
      <w:r w:rsidRPr="00E400A6">
        <w:rPr>
          <w:rFonts w:ascii="Times New Roman" w:hAnsi="Times New Roman" w:cs="Times New Roman"/>
          <w:color w:val="000000"/>
          <w:sz w:val="28"/>
          <w:szCs w:val="28"/>
        </w:rPr>
        <w:t xml:space="preserve">«Влияние применения биопрепаратов и способов посева на рост и развитие растений </w:t>
      </w:r>
      <w:proofErr w:type="spellStart"/>
      <w:r w:rsidRPr="00E400A6">
        <w:rPr>
          <w:rFonts w:ascii="Times New Roman" w:hAnsi="Times New Roman" w:cs="Times New Roman"/>
          <w:color w:val="000000"/>
          <w:sz w:val="28"/>
          <w:szCs w:val="28"/>
        </w:rPr>
        <w:t>Рукколы</w:t>
      </w:r>
      <w:proofErr w:type="spellEnd"/>
      <w:r w:rsidRPr="00E400A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F3CBE" w:rsidRPr="00E400A6" w:rsidRDefault="006F3CBE" w:rsidP="00D01F12">
      <w:pPr>
        <w:pStyle w:val="a3"/>
        <w:tabs>
          <w:tab w:val="left" w:pos="9781"/>
        </w:tabs>
        <w:ind w:left="0" w:right="110" w:firstLine="851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E400A6">
        <w:rPr>
          <w:rFonts w:cs="Times New Roman"/>
          <w:color w:val="000000"/>
          <w:sz w:val="28"/>
          <w:szCs w:val="28"/>
          <w:lang w:val="ru-RU"/>
        </w:rPr>
        <w:t xml:space="preserve">Результаты, были представлены на конкурсах: Всероссийский  конкурс «Юннат -2017», Всероссийский конкурс </w:t>
      </w:r>
      <w:r w:rsidRPr="00E400A6">
        <w:rPr>
          <w:rFonts w:cs="Times New Roman"/>
          <w:bCs/>
          <w:sz w:val="28"/>
          <w:szCs w:val="28"/>
          <w:lang w:val="ru-RU" w:eastAsia="ar-SA"/>
        </w:rPr>
        <w:t>Юных исследователей окружающей среды,</w:t>
      </w:r>
      <w:r w:rsidRPr="00E400A6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E400A6">
        <w:rPr>
          <w:rFonts w:cs="Times New Roman"/>
          <w:bCs/>
          <w:sz w:val="28"/>
          <w:szCs w:val="28"/>
          <w:lang w:val="ru-RU" w:eastAsia="ar-SA"/>
        </w:rPr>
        <w:t>г</w:t>
      </w:r>
      <w:proofErr w:type="gramEnd"/>
      <w:r w:rsidRPr="00E400A6">
        <w:rPr>
          <w:rFonts w:cs="Times New Roman"/>
          <w:bCs/>
          <w:sz w:val="28"/>
          <w:szCs w:val="28"/>
          <w:lang w:val="ru-RU" w:eastAsia="ar-SA"/>
        </w:rPr>
        <w:t xml:space="preserve"> Москва, 2017г</w:t>
      </w:r>
      <w:r w:rsidRPr="00E400A6">
        <w:rPr>
          <w:rFonts w:cs="Times New Roman"/>
          <w:color w:val="000000"/>
          <w:sz w:val="28"/>
          <w:szCs w:val="28"/>
          <w:lang w:val="ru-RU"/>
        </w:rPr>
        <w:t>.</w:t>
      </w:r>
    </w:p>
    <w:p w:rsidR="006F3CBE" w:rsidRPr="00E400A6" w:rsidRDefault="006F3CBE" w:rsidP="00D01F12">
      <w:pPr>
        <w:pStyle w:val="a3"/>
        <w:tabs>
          <w:tab w:val="left" w:pos="9781"/>
        </w:tabs>
        <w:ind w:left="0" w:right="110" w:firstLine="851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E400A6">
        <w:rPr>
          <w:rFonts w:cs="Times New Roman"/>
          <w:color w:val="000000"/>
          <w:sz w:val="28"/>
          <w:szCs w:val="28"/>
          <w:lang w:val="ru-RU"/>
        </w:rPr>
        <w:t xml:space="preserve">2017-2018 гг.- Проект «Малогабаритная гидропонная установка для выращивания </w:t>
      </w:r>
      <w:proofErr w:type="spellStart"/>
      <w:r w:rsidRPr="00E400A6">
        <w:rPr>
          <w:rFonts w:cs="Times New Roman"/>
          <w:color w:val="000000"/>
          <w:sz w:val="28"/>
          <w:szCs w:val="28"/>
          <w:lang w:val="ru-RU"/>
        </w:rPr>
        <w:t>рукколы</w:t>
      </w:r>
      <w:proofErr w:type="spellEnd"/>
      <w:r w:rsidRPr="00E400A6">
        <w:rPr>
          <w:rFonts w:cs="Times New Roman"/>
          <w:color w:val="000000"/>
          <w:sz w:val="28"/>
          <w:szCs w:val="28"/>
          <w:lang w:val="ru-RU"/>
        </w:rPr>
        <w:t>», Краевой слет ученических производственных бригад ст. Григорополисская Ставропольского края , 2018 г.</w:t>
      </w:r>
    </w:p>
    <w:p w:rsidR="00BC30D5" w:rsidRDefault="00BC30D5" w:rsidP="006F3C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CBE" w:rsidRDefault="006F3CBE" w:rsidP="00BC30D5">
      <w:pPr>
        <w:pStyle w:val="af0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C30D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Биологические особенности и</w:t>
      </w:r>
      <w:r w:rsidR="00BC30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технология выращивания </w:t>
      </w:r>
      <w:proofErr w:type="spellStart"/>
      <w:r w:rsidR="00BC30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рукколы</w:t>
      </w:r>
      <w:proofErr w:type="spellEnd"/>
    </w:p>
    <w:p w:rsidR="00BC30D5" w:rsidRPr="00BC30D5" w:rsidRDefault="00BC30D5" w:rsidP="00BC30D5">
      <w:pPr>
        <w:pStyle w:val="af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3CBE" w:rsidRPr="00F564DB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BBA">
        <w:rPr>
          <w:rFonts w:ascii="Times New Roman" w:hAnsi="Times New Roman" w:cs="Times New Roman"/>
          <w:i/>
          <w:color w:val="000000"/>
          <w:sz w:val="28"/>
          <w:szCs w:val="28"/>
        </w:rPr>
        <w:t>Руккола</w:t>
      </w:r>
      <w:proofErr w:type="spellEnd"/>
      <w:r w:rsidRPr="00745BB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45BBA">
        <w:rPr>
          <w:rFonts w:ascii="Times New Roman" w:hAnsi="Times New Roman" w:cs="Times New Roman"/>
          <w:i/>
          <w:iCs/>
          <w:color w:val="000000"/>
          <w:sz w:val="28"/>
          <w:szCs w:val="28"/>
        </w:rPr>
        <w:t>Erucasativa</w:t>
      </w:r>
      <w:r w:rsidRPr="00745BBA">
        <w:rPr>
          <w:rFonts w:ascii="Times New Roman" w:hAnsi="Times New Roman" w:cs="Times New Roman"/>
          <w:color w:val="000000"/>
          <w:sz w:val="28"/>
          <w:szCs w:val="28"/>
        </w:rPr>
        <w:t>Mill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F564DB">
        <w:rPr>
          <w:rFonts w:ascii="Times New Roman" w:hAnsi="Times New Roman" w:cs="Times New Roman"/>
          <w:sz w:val="28"/>
          <w:szCs w:val="28"/>
        </w:rPr>
        <w:t xml:space="preserve"> – однол</w:t>
      </w:r>
      <w:r>
        <w:rPr>
          <w:rFonts w:ascii="Times New Roman" w:hAnsi="Times New Roman" w:cs="Times New Roman"/>
          <w:sz w:val="28"/>
          <w:szCs w:val="28"/>
        </w:rPr>
        <w:t>етнее  растение</w:t>
      </w:r>
      <w:r w:rsidR="004B1F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диком виде растет</w:t>
      </w:r>
      <w:r w:rsidRPr="00F564DB">
        <w:rPr>
          <w:rFonts w:ascii="Times New Roman" w:hAnsi="Times New Roman" w:cs="Times New Roman"/>
          <w:sz w:val="28"/>
          <w:szCs w:val="28"/>
        </w:rPr>
        <w:t xml:space="preserve"> на севере Африки, в Южной и Центральной Европе; в Азии встречается от Малой до Средней Азии и Инд</w:t>
      </w:r>
      <w:r>
        <w:rPr>
          <w:rFonts w:ascii="Times New Roman" w:hAnsi="Times New Roman" w:cs="Times New Roman"/>
          <w:sz w:val="28"/>
          <w:szCs w:val="28"/>
        </w:rPr>
        <w:t xml:space="preserve">ии. На территории России  произрастает </w:t>
      </w:r>
      <w:r w:rsidRPr="00F564DB">
        <w:rPr>
          <w:rFonts w:ascii="Times New Roman" w:hAnsi="Times New Roman" w:cs="Times New Roman"/>
          <w:sz w:val="28"/>
          <w:szCs w:val="28"/>
        </w:rPr>
        <w:t xml:space="preserve">в европейской части, предгорьях Кавказа и Дагестане. </w:t>
      </w:r>
    </w:p>
    <w:p w:rsidR="006F3CBE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4DB">
        <w:rPr>
          <w:rFonts w:ascii="Times New Roman" w:hAnsi="Times New Roman" w:cs="Times New Roman"/>
          <w:i/>
          <w:sz w:val="28"/>
          <w:szCs w:val="28"/>
        </w:rPr>
        <w:t>Биологическое описание.</w:t>
      </w:r>
    </w:p>
    <w:p w:rsidR="006F3CBE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64DB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F564DB">
        <w:rPr>
          <w:rFonts w:ascii="Times New Roman" w:hAnsi="Times New Roman" w:cs="Times New Roman"/>
          <w:sz w:val="28"/>
          <w:szCs w:val="28"/>
        </w:rPr>
        <w:t xml:space="preserve"> относится к длиннодневным растениям, так как её цветение происходит на длинном дне. Однолетнее растение высотой 20—40 см. Стебель пр</w:t>
      </w:r>
      <w:r>
        <w:rPr>
          <w:rFonts w:ascii="Times New Roman" w:hAnsi="Times New Roman" w:cs="Times New Roman"/>
          <w:sz w:val="28"/>
          <w:szCs w:val="28"/>
        </w:rPr>
        <w:t>ямой, ветвистый</w:t>
      </w:r>
      <w:r w:rsidRPr="001F3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достигает до 40 см. Листья </w:t>
      </w:r>
      <w:r w:rsidRPr="00F564DB">
        <w:rPr>
          <w:rFonts w:ascii="Times New Roman" w:hAnsi="Times New Roman" w:cs="Times New Roman"/>
          <w:sz w:val="28"/>
          <w:szCs w:val="28"/>
        </w:rPr>
        <w:t xml:space="preserve"> мясистые, р</w:t>
      </w:r>
      <w:r>
        <w:rPr>
          <w:rFonts w:ascii="Times New Roman" w:hAnsi="Times New Roman" w:cs="Times New Roman"/>
          <w:sz w:val="28"/>
          <w:szCs w:val="28"/>
        </w:rPr>
        <w:t xml:space="preserve">ассеянно-волосистые, </w:t>
      </w:r>
      <w:r w:rsidRPr="00F564DB">
        <w:rPr>
          <w:rFonts w:ascii="Times New Roman" w:hAnsi="Times New Roman" w:cs="Times New Roman"/>
          <w:sz w:val="28"/>
          <w:szCs w:val="28"/>
        </w:rPr>
        <w:t xml:space="preserve"> со своеоб</w:t>
      </w:r>
      <w:r>
        <w:rPr>
          <w:rFonts w:ascii="Times New Roman" w:hAnsi="Times New Roman" w:cs="Times New Roman"/>
          <w:sz w:val="28"/>
          <w:szCs w:val="28"/>
        </w:rPr>
        <w:t xml:space="preserve">разным запахом. </w:t>
      </w:r>
      <w:r w:rsidRPr="00F564DB">
        <w:rPr>
          <w:rFonts w:ascii="Times New Roman" w:hAnsi="Times New Roman" w:cs="Times New Roman"/>
          <w:sz w:val="28"/>
          <w:szCs w:val="28"/>
        </w:rPr>
        <w:t xml:space="preserve"> Соцветие - редкая длинная </w:t>
      </w:r>
      <w:r>
        <w:rPr>
          <w:rFonts w:ascii="Times New Roman" w:hAnsi="Times New Roman" w:cs="Times New Roman"/>
          <w:sz w:val="28"/>
          <w:szCs w:val="28"/>
        </w:rPr>
        <w:t>кисть. Цветки бледно</w:t>
      </w:r>
      <w:r w:rsidRPr="00F564DB">
        <w:rPr>
          <w:rFonts w:ascii="Times New Roman" w:hAnsi="Times New Roman" w:cs="Times New Roman"/>
          <w:sz w:val="28"/>
          <w:szCs w:val="28"/>
        </w:rPr>
        <w:t xml:space="preserve">-жёлтые с фиолетовыми жилками. </w:t>
      </w:r>
      <w:r>
        <w:rPr>
          <w:rFonts w:ascii="Times New Roman" w:hAnsi="Times New Roman" w:cs="Times New Roman"/>
          <w:sz w:val="28"/>
          <w:szCs w:val="28"/>
        </w:rPr>
        <w:t>Плод  это</w:t>
      </w:r>
      <w:r w:rsidRPr="00F564DB">
        <w:rPr>
          <w:rFonts w:ascii="Times New Roman" w:hAnsi="Times New Roman" w:cs="Times New Roman"/>
          <w:sz w:val="28"/>
          <w:szCs w:val="28"/>
        </w:rPr>
        <w:t xml:space="preserve"> продолговатый ст</w:t>
      </w:r>
      <w:r>
        <w:rPr>
          <w:rFonts w:ascii="Times New Roman" w:hAnsi="Times New Roman" w:cs="Times New Roman"/>
          <w:sz w:val="28"/>
          <w:szCs w:val="28"/>
        </w:rPr>
        <w:t>ручок</w:t>
      </w:r>
      <w:r w:rsidRPr="00F564DB">
        <w:rPr>
          <w:rFonts w:ascii="Times New Roman" w:hAnsi="Times New Roman" w:cs="Times New Roman"/>
          <w:sz w:val="28"/>
          <w:szCs w:val="28"/>
        </w:rPr>
        <w:t>. Семена длиной 1,5-3 мм, 1-2,5 мм, светло-бурые или светло-коричневые, расположены в два ряда, сжато-овально-округлые. Цветёт в мае</w:t>
      </w:r>
      <w:r w:rsidR="004B1FA0">
        <w:rPr>
          <w:rFonts w:ascii="Times New Roman" w:hAnsi="Times New Roman" w:cs="Times New Roman"/>
          <w:sz w:val="28"/>
          <w:szCs w:val="28"/>
        </w:rPr>
        <w:t>-</w:t>
      </w:r>
      <w:r w:rsidRPr="00F564DB">
        <w:rPr>
          <w:rFonts w:ascii="Times New Roman" w:hAnsi="Times New Roman" w:cs="Times New Roman"/>
          <w:sz w:val="28"/>
          <w:szCs w:val="28"/>
        </w:rPr>
        <w:t xml:space="preserve">июле. </w:t>
      </w:r>
    </w:p>
    <w:p w:rsidR="006F3CBE" w:rsidRPr="00745BBA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BB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Отношение к факторам внешней среды</w:t>
      </w:r>
    </w:p>
    <w:p w:rsidR="006F3CBE" w:rsidRPr="00745BBA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45BBA">
        <w:rPr>
          <w:rFonts w:ascii="Times New Roman" w:hAnsi="Times New Roman" w:cs="Times New Roman"/>
          <w:color w:val="000000"/>
          <w:sz w:val="28"/>
          <w:szCs w:val="28"/>
        </w:rPr>
        <w:t>Руккола</w:t>
      </w:r>
      <w:proofErr w:type="spellEnd"/>
      <w:r w:rsidRPr="00745BBA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теплолюбивым, но холодостойким растением, цветущими при </w:t>
      </w:r>
      <w:proofErr w:type="gramStart"/>
      <w:r w:rsidRPr="00745BBA">
        <w:rPr>
          <w:rFonts w:ascii="Times New Roman" w:hAnsi="Times New Roman" w:cs="Times New Roman"/>
          <w:color w:val="000000"/>
          <w:sz w:val="28"/>
          <w:szCs w:val="28"/>
        </w:rPr>
        <w:t>длинном дне</w:t>
      </w:r>
      <w:proofErr w:type="gramEnd"/>
      <w:r w:rsidRPr="00745BBA">
        <w:rPr>
          <w:rFonts w:ascii="Times New Roman" w:hAnsi="Times New Roman" w:cs="Times New Roman"/>
          <w:color w:val="000000"/>
          <w:sz w:val="28"/>
          <w:szCs w:val="28"/>
        </w:rPr>
        <w:t xml:space="preserve"> и повышенной температуре.</w:t>
      </w:r>
    </w:p>
    <w:p w:rsidR="006F3CBE" w:rsidRPr="00745BBA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BBA">
        <w:rPr>
          <w:rFonts w:ascii="Times New Roman" w:hAnsi="Times New Roman" w:cs="Times New Roman"/>
          <w:color w:val="000000"/>
          <w:sz w:val="28"/>
          <w:szCs w:val="28"/>
        </w:rPr>
        <w:t>Предпочитает легкие почвы. Хорошими предшественниками являются картофель, тыквенные, бобовые культуры.</w:t>
      </w:r>
    </w:p>
    <w:p w:rsidR="006F3CBE" w:rsidRPr="00745BBA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5BB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Технология выращивания</w:t>
      </w:r>
    </w:p>
    <w:p w:rsidR="006F3CBE" w:rsidRPr="00745BBA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5BBA">
        <w:rPr>
          <w:rFonts w:ascii="Times New Roman" w:hAnsi="Times New Roman" w:cs="Times New Roman"/>
          <w:color w:val="000000"/>
          <w:sz w:val="28"/>
          <w:szCs w:val="28"/>
        </w:rPr>
        <w:t>Посев в открытый грунт проводится в ранние сроки, одновременно с посевом ранних зерновых культур. Учитывая высокую скороспелость и маленький срок хранения, ступенчатый посев в 2–3 срока сможет обеспечить конвейерное выращивание зеленной продукции. Повторно на зелень рекомендуют высевать осенью, начиная с конца августа. Посев в летние сроки не желателен, что обусловлено быстрым переходом растений в фазу стеблевания, даже без формирования полноценной, характерной для сорта розетки. Ширина междурядий при посеве 45см. Глубина заделки семян 1–1,5 см. Норма высева 30 г на 100 м². Посевы прикатывают легкими катками для выравнивания поверхности почвы и улучшения контакта семян с почвой (</w:t>
      </w:r>
      <w:hyperlink r:id="rId9" w:history="1">
        <w:r w:rsidRPr="001F3FBC">
          <w:rPr>
            <w:rStyle w:val="a9"/>
            <w:rFonts w:ascii="Times New Roman" w:hAnsi="Times New Roman" w:cs="Times New Roman"/>
            <w:sz w:val="28"/>
            <w:szCs w:val="28"/>
          </w:rPr>
          <w:t>http://www.agrogroupa.com/article/technologiya-vurashivaniya-rukoly</w:t>
        </w:r>
      </w:hyperlink>
      <w:r w:rsidRPr="00745BBA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F3CBE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64DB">
        <w:rPr>
          <w:rFonts w:ascii="Times New Roman" w:hAnsi="Times New Roman" w:cs="Times New Roman"/>
          <w:i/>
          <w:sz w:val="28"/>
          <w:szCs w:val="28"/>
        </w:rPr>
        <w:t>Значение и применение</w:t>
      </w:r>
      <w:r w:rsidRPr="00F564DB">
        <w:rPr>
          <w:rFonts w:ascii="Times New Roman" w:hAnsi="Times New Roman" w:cs="Times New Roman"/>
          <w:sz w:val="28"/>
          <w:szCs w:val="28"/>
        </w:rPr>
        <w:t xml:space="preserve">. Выращивается на территории Средиземноморья со времён Римской империи. До 1900-х годов в основном собирали дикорастущую </w:t>
      </w:r>
      <w:proofErr w:type="spellStart"/>
      <w:r w:rsidRPr="00F564DB">
        <w:rPr>
          <w:rFonts w:ascii="Times New Roman" w:hAnsi="Times New Roman" w:cs="Times New Roman"/>
          <w:sz w:val="28"/>
          <w:szCs w:val="28"/>
        </w:rPr>
        <w:t>рукколу</w:t>
      </w:r>
      <w:proofErr w:type="spellEnd"/>
      <w:r w:rsidRPr="00F564DB">
        <w:rPr>
          <w:rFonts w:ascii="Times New Roman" w:hAnsi="Times New Roman" w:cs="Times New Roman"/>
          <w:sz w:val="28"/>
          <w:szCs w:val="28"/>
        </w:rPr>
        <w:t xml:space="preserve">, в массовых масштабах </w:t>
      </w:r>
      <w:proofErr w:type="spellStart"/>
      <w:r w:rsidRPr="00F564DB">
        <w:rPr>
          <w:rFonts w:ascii="Times New Roman" w:hAnsi="Times New Roman" w:cs="Times New Roman"/>
          <w:sz w:val="28"/>
          <w:szCs w:val="28"/>
        </w:rPr>
        <w:t>рукколу</w:t>
      </w:r>
      <w:proofErr w:type="spellEnd"/>
      <w:r w:rsidRPr="00F564DB">
        <w:rPr>
          <w:rFonts w:ascii="Times New Roman" w:hAnsi="Times New Roman" w:cs="Times New Roman"/>
          <w:sz w:val="28"/>
          <w:szCs w:val="28"/>
        </w:rPr>
        <w:t xml:space="preserve"> не культивировали, наука практически не изучала её. Обладает богатым, острым вкусом. В основном используют в салатах, а также как овощную до</w:t>
      </w:r>
      <w:r>
        <w:rPr>
          <w:rFonts w:ascii="Times New Roman" w:hAnsi="Times New Roman" w:cs="Times New Roman"/>
          <w:sz w:val="28"/>
          <w:szCs w:val="28"/>
        </w:rPr>
        <w:t>бавку к мясным блюдам,</w:t>
      </w:r>
      <w:r w:rsidRPr="00F564DB">
        <w:rPr>
          <w:rFonts w:ascii="Times New Roman" w:hAnsi="Times New Roman" w:cs="Times New Roman"/>
          <w:sz w:val="28"/>
          <w:szCs w:val="28"/>
        </w:rPr>
        <w:t xml:space="preserve"> семена идут на приготовление горчицы. </w:t>
      </w:r>
    </w:p>
    <w:p w:rsidR="006F3CBE" w:rsidRPr="00745BBA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Зелень </w:t>
      </w:r>
      <w:proofErr w:type="spellStart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рукколы</w:t>
      </w:r>
      <w:proofErr w:type="spellEnd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содержит: витамины</w:t>
      </w:r>
      <w:proofErr w:type="gramStart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В9, каротин, гликозиды, дубильные вещества, алкалоиды, </w:t>
      </w:r>
      <w:proofErr w:type="spellStart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флавоноиды</w:t>
      </w:r>
      <w:proofErr w:type="spellEnd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микроэлементы йод, кальций, магний,  железо. </w:t>
      </w:r>
      <w:proofErr w:type="spellStart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Руккола</w:t>
      </w:r>
      <w:proofErr w:type="spellEnd"/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повышает содержание гемоглобина в крови, выводит лишний холестерин, укрепляет стенки сосудов и помогает быть целый день в тонусе. Стабилизирует обмен веществ в организме.</w:t>
      </w:r>
    </w:p>
    <w:p w:rsidR="006F3CBE" w:rsidRDefault="006F3CBE" w:rsidP="004B1FA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64DB">
        <w:rPr>
          <w:rFonts w:ascii="Times New Roman" w:hAnsi="Times New Roman" w:cs="Times New Roman"/>
          <w:sz w:val="28"/>
          <w:szCs w:val="28"/>
        </w:rPr>
        <w:t xml:space="preserve">В индийской медицине семена применяют как раздражающее и против </w:t>
      </w:r>
      <w:proofErr w:type="gramStart"/>
      <w:r w:rsidRPr="00F564DB">
        <w:rPr>
          <w:rFonts w:ascii="Times New Roman" w:hAnsi="Times New Roman" w:cs="Times New Roman"/>
          <w:sz w:val="28"/>
          <w:szCs w:val="28"/>
        </w:rPr>
        <w:t>кожно- нарывное</w:t>
      </w:r>
      <w:proofErr w:type="gramEnd"/>
      <w:r w:rsidRPr="00F564DB">
        <w:rPr>
          <w:rFonts w:ascii="Times New Roman" w:hAnsi="Times New Roman" w:cs="Times New Roman"/>
          <w:sz w:val="28"/>
          <w:szCs w:val="28"/>
        </w:rPr>
        <w:t xml:space="preserve"> средство; в народной медицине - при кожных </w:t>
      </w:r>
      <w:r w:rsidRPr="00F564DB">
        <w:rPr>
          <w:rFonts w:ascii="Times New Roman" w:hAnsi="Times New Roman" w:cs="Times New Roman"/>
          <w:sz w:val="28"/>
          <w:szCs w:val="28"/>
        </w:rPr>
        <w:lastRenderedPageBreak/>
        <w:t>болезнях, сок - при язвах, веснушках, гематомах, мозолях, полипах носа.</w:t>
      </w:r>
      <w:r w:rsidRPr="00F56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10" w:history="1">
        <w:r w:rsidRPr="001F3FBC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http://maiam.ru/527-arugula.html</w:t>
        </w:r>
      </w:hyperlink>
      <w:r w:rsidRPr="0074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F367E" w:rsidRPr="00E35D6A" w:rsidRDefault="00E35D6A" w:rsidP="006F3C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35D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Краткие сведения из истории развития гидропоники.</w:t>
      </w:r>
    </w:p>
    <w:p w:rsidR="007C2736" w:rsidRPr="007C2736" w:rsidRDefault="001F367E" w:rsidP="007C27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736">
        <w:rPr>
          <w:rFonts w:ascii="Times New Roman" w:hAnsi="Times New Roman" w:cs="Times New Roman"/>
          <w:sz w:val="28"/>
          <w:szCs w:val="28"/>
        </w:rPr>
        <w:t xml:space="preserve">Название «гидропоника» происходит от двух греческих слов: </w:t>
      </w:r>
      <w:proofErr w:type="spellStart"/>
      <w:r w:rsidRPr="007C2736">
        <w:rPr>
          <w:rFonts w:ascii="Times New Roman" w:hAnsi="Times New Roman" w:cs="Times New Roman"/>
          <w:sz w:val="28"/>
          <w:szCs w:val="28"/>
        </w:rPr>
        <w:t>ponos</w:t>
      </w:r>
      <w:proofErr w:type="spellEnd"/>
      <w:r w:rsidRPr="007C2736">
        <w:rPr>
          <w:rFonts w:ascii="Times New Roman" w:hAnsi="Times New Roman" w:cs="Times New Roman"/>
          <w:sz w:val="28"/>
          <w:szCs w:val="28"/>
        </w:rPr>
        <w:t xml:space="preserve"> – труд и </w:t>
      </w:r>
      <w:proofErr w:type="spellStart"/>
      <w:r w:rsidRPr="007C2736">
        <w:rPr>
          <w:rFonts w:ascii="Times New Roman" w:hAnsi="Times New Roman" w:cs="Times New Roman"/>
          <w:sz w:val="28"/>
          <w:szCs w:val="28"/>
        </w:rPr>
        <w:t>hydor</w:t>
      </w:r>
      <w:proofErr w:type="spellEnd"/>
      <w:r w:rsidRPr="007C2736">
        <w:rPr>
          <w:rFonts w:ascii="Times New Roman" w:hAnsi="Times New Roman" w:cs="Times New Roman"/>
          <w:sz w:val="28"/>
          <w:szCs w:val="28"/>
        </w:rPr>
        <w:t xml:space="preserve"> – вода, и дословно означает «работающая вода». </w:t>
      </w:r>
    </w:p>
    <w:p w:rsidR="007C2736" w:rsidRDefault="001F367E" w:rsidP="007C27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2736">
        <w:rPr>
          <w:rFonts w:ascii="Times New Roman" w:hAnsi="Times New Roman" w:cs="Times New Roman"/>
          <w:sz w:val="28"/>
          <w:szCs w:val="28"/>
        </w:rPr>
        <w:t xml:space="preserve">История гидропоники уходит в глубокую мифологическую древность. Считается, что одно </w:t>
      </w:r>
      <w:proofErr w:type="gramStart"/>
      <w:r w:rsidRPr="007C2736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7C2736">
        <w:rPr>
          <w:rFonts w:ascii="Times New Roman" w:hAnsi="Times New Roman" w:cs="Times New Roman"/>
          <w:sz w:val="28"/>
          <w:szCs w:val="28"/>
        </w:rPr>
        <w:t xml:space="preserve"> семи</w:t>
      </w:r>
      <w:r w:rsidRPr="007C2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чудес света — висячие сады Семирамиды, сведения о которых дошли до нас в летописных источниках и которые существовали во 2 веке до н. э. в Вавилоне во время правления знаменитого жестокого царя Навуходоносора, были выращены именно с помощью гидропоники.</w:t>
      </w:r>
    </w:p>
    <w:p w:rsidR="00E35D6A" w:rsidRPr="007C2736" w:rsidRDefault="001F367E" w:rsidP="007C27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736">
        <w:rPr>
          <w:rFonts w:ascii="Times New Roman" w:hAnsi="Times New Roman" w:cs="Times New Roman"/>
          <w:sz w:val="28"/>
          <w:szCs w:val="28"/>
        </w:rPr>
        <w:t>В 1929 г</w:t>
      </w:r>
      <w:r w:rsidR="004B1FA0">
        <w:rPr>
          <w:rFonts w:ascii="Times New Roman" w:hAnsi="Times New Roman" w:cs="Times New Roman"/>
          <w:sz w:val="28"/>
          <w:szCs w:val="28"/>
        </w:rPr>
        <w:t>.</w:t>
      </w:r>
      <w:r w:rsidRPr="007C2736">
        <w:rPr>
          <w:rFonts w:ascii="Times New Roman" w:hAnsi="Times New Roman" w:cs="Times New Roman"/>
          <w:sz w:val="28"/>
          <w:szCs w:val="28"/>
        </w:rPr>
        <w:t xml:space="preserve"> американский профессор </w:t>
      </w:r>
      <w:proofErr w:type="spellStart"/>
      <w:r w:rsidRPr="007C2736">
        <w:rPr>
          <w:rFonts w:ascii="Times New Roman" w:hAnsi="Times New Roman" w:cs="Times New Roman"/>
          <w:sz w:val="28"/>
          <w:szCs w:val="28"/>
        </w:rPr>
        <w:t>фитофизиолог</w:t>
      </w:r>
      <w:proofErr w:type="spellEnd"/>
      <w:r w:rsidRPr="007C2736">
        <w:rPr>
          <w:rFonts w:ascii="Times New Roman" w:hAnsi="Times New Roman" w:cs="Times New Roman"/>
          <w:sz w:val="28"/>
          <w:szCs w:val="28"/>
        </w:rPr>
        <w:t xml:space="preserve"> Уильям </w:t>
      </w:r>
      <w:proofErr w:type="spellStart"/>
      <w:r w:rsidRPr="007C2736">
        <w:rPr>
          <w:rFonts w:ascii="Times New Roman" w:hAnsi="Times New Roman" w:cs="Times New Roman"/>
          <w:sz w:val="28"/>
          <w:szCs w:val="28"/>
        </w:rPr>
        <w:t>Герикке</w:t>
      </w:r>
      <w:proofErr w:type="spellEnd"/>
      <w:r w:rsidRPr="007C2736">
        <w:rPr>
          <w:rFonts w:ascii="Times New Roman" w:hAnsi="Times New Roman" w:cs="Times New Roman"/>
          <w:sz w:val="28"/>
          <w:szCs w:val="28"/>
        </w:rPr>
        <w:t xml:space="preserve">, после удачно проведенных опытов, разработал теорию гидропоники и начал выращивать овощи в емкостях с питательным раствором. Примерно в одно время с Ф. Кнопом российские ученые Прянишников и Тимирязев занимались разработкой метода выращивания растений в растворах неорганических соединений. </w:t>
      </w:r>
    </w:p>
    <w:p w:rsidR="001F367E" w:rsidRPr="007C2736" w:rsidRDefault="001F367E" w:rsidP="007C273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736">
        <w:rPr>
          <w:rFonts w:ascii="Times New Roman" w:hAnsi="Times New Roman" w:cs="Times New Roman"/>
          <w:sz w:val="28"/>
          <w:szCs w:val="28"/>
        </w:rPr>
        <w:t>И уже в 1938-39 гг. в нашей стране впервые были выращены овощи без почвы</w:t>
      </w:r>
      <w:r w:rsidR="00E35D6A" w:rsidRPr="007C2736"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history="1">
        <w:r w:rsidR="00E35D6A" w:rsidRPr="007C2736">
          <w:rPr>
            <w:rStyle w:val="a9"/>
            <w:rFonts w:ascii="Times New Roman" w:hAnsi="Times New Roman" w:cs="Times New Roman"/>
            <w:sz w:val="28"/>
            <w:szCs w:val="28"/>
          </w:rPr>
          <w:t>https://www.domrastenia.com/gidroponika/istoriya-razvitiya-gidroponiki</w:t>
        </w:r>
      </w:hyperlink>
      <w:r w:rsidR="00E35D6A" w:rsidRPr="007C2736">
        <w:rPr>
          <w:rFonts w:ascii="Times New Roman" w:hAnsi="Times New Roman" w:cs="Times New Roman"/>
          <w:sz w:val="28"/>
          <w:szCs w:val="28"/>
        </w:rPr>
        <w:t>).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736">
        <w:rPr>
          <w:rFonts w:ascii="Times New Roman" w:eastAsia="Times New Roman" w:hAnsi="Times New Roman" w:cs="Times New Roman"/>
          <w:sz w:val="28"/>
          <w:szCs w:val="28"/>
        </w:rPr>
        <w:t xml:space="preserve">В 60-е гг. </w:t>
      </w:r>
      <w:r w:rsidRPr="007C2736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7C2736">
        <w:rPr>
          <w:rFonts w:ascii="Times New Roman" w:eastAsia="Times New Roman" w:hAnsi="Times New Roman" w:cs="Times New Roman"/>
          <w:sz w:val="28"/>
          <w:szCs w:val="28"/>
        </w:rPr>
        <w:t xml:space="preserve"> века </w:t>
      </w:r>
      <w:r w:rsidRPr="007C2736">
        <w:rPr>
          <w:rFonts w:ascii="Times New Roman" w:hAnsi="Times New Roman"/>
          <w:sz w:val="28"/>
          <w:szCs w:val="28"/>
        </w:rPr>
        <w:t xml:space="preserve"> возрастает интерес к гидропонике</w:t>
      </w:r>
      <w:r w:rsidRPr="007C2736">
        <w:rPr>
          <w:rFonts w:ascii="Times New Roman" w:eastAsia="Times New Roman" w:hAnsi="Times New Roman" w:cs="Times New Roman"/>
          <w:sz w:val="28"/>
          <w:szCs w:val="28"/>
        </w:rPr>
        <w:t>: минеральная</w:t>
      </w:r>
      <w:r w:rsidRPr="002C1646">
        <w:rPr>
          <w:rFonts w:ascii="Times New Roman" w:eastAsia="Times New Roman" w:hAnsi="Times New Roman" w:cs="Times New Roman"/>
          <w:sz w:val="28"/>
          <w:szCs w:val="28"/>
        </w:rPr>
        <w:t xml:space="preserve"> вата, ранее применявшаяся в качестве строительной изоляции, стала использоваться с небольшими изменениями как субстрат для выращивания растений.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гидропоники продолжалось и в 70-90-е гг.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столетия, создавались новые установки, субстраты для выращивания различных культур и т. д. </w:t>
      </w:r>
    </w:p>
    <w:p w:rsidR="00E35D6A" w:rsidRDefault="00E35D6A" w:rsidP="00E35D6A">
      <w:pPr>
        <w:pStyle w:val="2"/>
        <w:spacing w:line="240" w:lineRule="auto"/>
      </w:pPr>
      <w:r>
        <w:t xml:space="preserve">Изготовление </w:t>
      </w:r>
      <w:proofErr w:type="gramStart"/>
      <w:r>
        <w:t>малогабаритный</w:t>
      </w:r>
      <w:proofErr w:type="gramEnd"/>
      <w:r>
        <w:t xml:space="preserve"> гидропонной установки.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идропоника – </w:t>
      </w:r>
      <w:r w:rsidRPr="003A4511">
        <w:rPr>
          <w:rFonts w:ascii="Times New Roman" w:eastAsia="Times New Roman" w:hAnsi="Times New Roman" w:cs="Times New Roman"/>
          <w:sz w:val="28"/>
          <w:szCs w:val="28"/>
        </w:rPr>
        <w:t>это способ выращивания растений на искусственных средах без почвы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специальном субстрате или воде, что </w:t>
      </w:r>
      <w:r w:rsidRPr="003A4511">
        <w:rPr>
          <w:rFonts w:ascii="Times New Roman" w:eastAsia="Times New Roman" w:hAnsi="Times New Roman" w:cs="Times New Roman"/>
          <w:sz w:val="28"/>
          <w:szCs w:val="28"/>
        </w:rPr>
        <w:t xml:space="preserve">позволяет регулировать условия выращивания растений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A4511">
        <w:rPr>
          <w:rFonts w:ascii="Times New Roman" w:eastAsia="Times New Roman" w:hAnsi="Times New Roman" w:cs="Times New Roman"/>
          <w:sz w:val="28"/>
          <w:szCs w:val="28"/>
        </w:rPr>
        <w:t xml:space="preserve"> создавать режим питания для корневой системы, который полностью обеспечить потребности растений в питательных элементах. Используя технологию гидропоники в закрытых помещениях, мы</w:t>
      </w:r>
      <w:r>
        <w:rPr>
          <w:rFonts w:ascii="Times New Roman" w:hAnsi="Times New Roman"/>
          <w:sz w:val="28"/>
          <w:szCs w:val="28"/>
        </w:rPr>
        <w:t xml:space="preserve"> также можем </w:t>
      </w:r>
      <w:r w:rsidRPr="003A4511">
        <w:rPr>
          <w:rFonts w:ascii="Times New Roman" w:eastAsia="Times New Roman" w:hAnsi="Times New Roman" w:cs="Times New Roman"/>
          <w:sz w:val="28"/>
          <w:szCs w:val="28"/>
        </w:rPr>
        <w:t xml:space="preserve"> регулировать влажность воздуха, температуру воздуха, а также продолжительность и интенсивность освещения.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Гидропонная установка, созданная в домашних условиях, из подручных материалов состоит из ряда элементов: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Бак. Для хранения смеси воды с питательными компонентами взята ёмкость (пластиковый контейнер). Стенки ёмкости не прозрачны, для того чтобы вода не начала быстро «цвести».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D01F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Горшки. Использованы небольшие горшки с предварительно подготовленными отверстиями. Причем высота горшков не превышает высоту бака.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Насос. Для наполнения воды кислородом в систему устанавливается двухканальный насос, который используется при оборудовании домашних аквариумов.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D01F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Субстрат. В качестве субстрата использовался керамзит.</w:t>
      </w:r>
    </w:p>
    <w:p w:rsidR="00E35D6A" w:rsidRDefault="00E35D6A" w:rsidP="00E3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гидропонной установки и технология сборки приведены в приложении</w:t>
      </w:r>
      <w:r w:rsidR="004B1FA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4B1FA0">
        <w:rPr>
          <w:rFonts w:ascii="Times New Roman" w:hAnsi="Times New Roman"/>
          <w:sz w:val="28"/>
          <w:szCs w:val="28"/>
        </w:rPr>
        <w:t>Горяйнов</w:t>
      </w:r>
      <w:proofErr w:type="spellEnd"/>
      <w:r>
        <w:rPr>
          <w:rFonts w:ascii="Times New Roman" w:hAnsi="Times New Roman"/>
          <w:sz w:val="28"/>
          <w:szCs w:val="28"/>
        </w:rPr>
        <w:t>, 2018</w:t>
      </w:r>
      <w:r w:rsidR="00FA65E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F3CBE" w:rsidRDefault="006F3CBE" w:rsidP="006F3C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3CBE" w:rsidRPr="00BC30D5" w:rsidRDefault="006F3CBE" w:rsidP="00BC30D5">
      <w:pPr>
        <w:pStyle w:val="af0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C30D5">
        <w:rPr>
          <w:rFonts w:ascii="Times New Roman" w:hAnsi="Times New Roman" w:cs="Times New Roman"/>
          <w:b/>
          <w:sz w:val="28"/>
          <w:szCs w:val="28"/>
        </w:rPr>
        <w:t>ФИЗИКО-ГЕОГРАФИЧЕСКАЯ ХАРАКТЕРИСТИКА РАЙОНА И</w:t>
      </w:r>
      <w:r w:rsidR="00BC30D5">
        <w:rPr>
          <w:rFonts w:ascii="Times New Roman" w:hAnsi="Times New Roman" w:cs="Times New Roman"/>
          <w:b/>
          <w:sz w:val="28"/>
          <w:szCs w:val="28"/>
        </w:rPr>
        <w:t>ССЛЕДОВАНИЯ РАЙОНА ИССЛЕДОВАНИЯ</w:t>
      </w:r>
    </w:p>
    <w:p w:rsidR="006F3CBE" w:rsidRPr="00745BBA" w:rsidRDefault="006F3CBE" w:rsidP="006F3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Местность расположена на северо-западе Ставропольского края. Характер рельефа: село Красногвардейское, принадлежит к Азово-Кубанской аккумулятивной низменной равнине, которая примыкает с северо-запада к Ставропольской возвышенности.</w:t>
      </w:r>
    </w:p>
    <w:p w:rsidR="006F3CBE" w:rsidRPr="00745BBA" w:rsidRDefault="006F3CBE" w:rsidP="006F3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Почвы - каштановые.</w:t>
      </w:r>
    </w:p>
    <w:p w:rsidR="006F3CBE" w:rsidRDefault="006F3CBE" w:rsidP="006F3CBE">
      <w:pPr>
        <w:pStyle w:val="a8"/>
        <w:spacing w:before="0" w:beforeAutospacing="0" w:after="0" w:afterAutospacing="0"/>
        <w:rPr>
          <w:sz w:val="28"/>
          <w:szCs w:val="28"/>
        </w:rPr>
      </w:pPr>
      <w:r w:rsidRPr="00745BBA">
        <w:rPr>
          <w:sz w:val="28"/>
          <w:szCs w:val="28"/>
        </w:rPr>
        <w:t>Климат: умеренно-континентальный с недостаточным увлажнением (степной) и ч</w:t>
      </w:r>
      <w:r>
        <w:rPr>
          <w:sz w:val="28"/>
          <w:szCs w:val="28"/>
        </w:rPr>
        <w:t>ётко выраженными временами года (</w:t>
      </w:r>
      <w:proofErr w:type="gramStart"/>
      <w:r w:rsidRPr="006F3CBE">
        <w:rPr>
          <w:sz w:val="28"/>
          <w:szCs w:val="28"/>
        </w:rPr>
        <w:t>Средних</w:t>
      </w:r>
      <w:proofErr w:type="gramEnd"/>
      <w:r w:rsidRPr="006F3CBE">
        <w:rPr>
          <w:sz w:val="28"/>
          <w:szCs w:val="28"/>
        </w:rPr>
        <w:t>,</w:t>
      </w:r>
      <w:r w:rsidR="004B1FA0">
        <w:rPr>
          <w:rStyle w:val="apple-converted-space"/>
          <w:sz w:val="28"/>
          <w:szCs w:val="28"/>
        </w:rPr>
        <w:t xml:space="preserve"> </w:t>
      </w:r>
      <w:hyperlink r:id="rId12" w:history="1">
        <w:r w:rsidRPr="006F3CBE">
          <w:rPr>
            <w:rStyle w:val="a9"/>
            <w:color w:val="auto"/>
            <w:sz w:val="28"/>
            <w:szCs w:val="28"/>
            <w:u w:val="none"/>
          </w:rPr>
          <w:t>Панин</w:t>
        </w:r>
      </w:hyperlink>
      <w:r>
        <w:rPr>
          <w:sz w:val="28"/>
          <w:szCs w:val="28"/>
        </w:rPr>
        <w:t>, 2004).</w:t>
      </w:r>
    </w:p>
    <w:p w:rsidR="00BC30D5" w:rsidRDefault="00BC30D5" w:rsidP="006F3CBE">
      <w:pPr>
        <w:pStyle w:val="a8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3CBE" w:rsidRPr="00BC30D5" w:rsidRDefault="006F3CBE" w:rsidP="00BC30D5">
      <w:pPr>
        <w:pStyle w:val="af0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C30D5">
        <w:rPr>
          <w:rFonts w:ascii="Times New Roman" w:hAnsi="Times New Roman" w:cs="Times New Roman"/>
          <w:b/>
          <w:sz w:val="28"/>
          <w:szCs w:val="28"/>
        </w:rPr>
        <w:t>М</w:t>
      </w:r>
      <w:r w:rsidRPr="00BC30D5">
        <w:rPr>
          <w:rFonts w:ascii="Times New Roman" w:hAnsi="Times New Roman" w:cs="Times New Roman"/>
          <w:b/>
          <w:spacing w:val="-1"/>
          <w:sz w:val="28"/>
          <w:szCs w:val="28"/>
        </w:rPr>
        <w:t xml:space="preserve">ЕТОДИКА </w:t>
      </w:r>
      <w:r w:rsidRPr="00BC30D5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BC30D5">
        <w:rPr>
          <w:rFonts w:ascii="Times New Roman" w:hAnsi="Times New Roman" w:cs="Times New Roman"/>
          <w:b/>
          <w:spacing w:val="-1"/>
          <w:sz w:val="28"/>
          <w:szCs w:val="28"/>
        </w:rPr>
        <w:t>УСЛОВИЯ ПРОВЕДЕНИЯ ОПЫТА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Исследования проводили путем постановки опытов в условиях малообъемной гидропонной культуры и традиционного грунтового выращивания. Закладка опытов проводилась в соответствии с общепринятыми методиками и рекомендациями: «Методика опытного дела в овощеводстве и бахчеводстве» (Доспехов,</w:t>
      </w:r>
      <w:r w:rsidR="004F73ED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1985), «Методика полевого опыта в овощеводстве» (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Белик</w:t>
      </w:r>
      <w:proofErr w:type="spellEnd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, 1992).</w:t>
      </w:r>
    </w:p>
    <w:p w:rsidR="006F3CBE" w:rsidRPr="00745BBA" w:rsidRDefault="006F3CBE" w:rsidP="006F3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Исследования проводились в апреле-июне 2018 года.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Повторность в опыте – 4-х кратная.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Растения в опыте выращивались путем прямого посева семян на постоянное место.</w:t>
      </w:r>
    </w:p>
    <w:p w:rsidR="006F3CBE" w:rsidRPr="00745BBA" w:rsidRDefault="006F3CBE" w:rsidP="006F3CBE">
      <w:pPr>
        <w:pStyle w:val="a3"/>
        <w:ind w:left="0" w:right="109" w:firstLine="709"/>
        <w:jc w:val="both"/>
        <w:rPr>
          <w:rFonts w:cs="Times New Roman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 xml:space="preserve">Объектами исследования послужили семена </w:t>
      </w:r>
      <w:r w:rsidRPr="00745BBA">
        <w:rPr>
          <w:rFonts w:cs="Times New Roman"/>
          <w:sz w:val="28"/>
          <w:szCs w:val="28"/>
          <w:lang w:val="ru-RU"/>
        </w:rPr>
        <w:t xml:space="preserve">двух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сортов </w:t>
      </w:r>
      <w:proofErr w:type="spellStart"/>
      <w:r w:rsidRPr="00745BBA">
        <w:rPr>
          <w:rFonts w:cs="Times New Roman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sz w:val="28"/>
          <w:szCs w:val="28"/>
          <w:lang w:val="ru-RU"/>
        </w:rPr>
        <w:t xml:space="preserve"> посевной: </w:t>
      </w:r>
    </w:p>
    <w:p w:rsidR="006F3CBE" w:rsidRPr="00745BBA" w:rsidRDefault="006F3CBE" w:rsidP="006F3CBE">
      <w:pPr>
        <w:pStyle w:val="a3"/>
        <w:ind w:left="0" w:right="109" w:firstLine="709"/>
        <w:jc w:val="both"/>
        <w:rPr>
          <w:rFonts w:cs="Times New Roman"/>
          <w:sz w:val="28"/>
          <w:szCs w:val="28"/>
          <w:lang w:val="ru-RU"/>
        </w:rPr>
      </w:pPr>
      <w:proofErr w:type="gramStart"/>
      <w:r w:rsidRPr="00745BBA">
        <w:rPr>
          <w:rFonts w:cs="Times New Roman"/>
          <w:sz w:val="28"/>
          <w:szCs w:val="28"/>
          <w:lang w:val="ru-RU"/>
        </w:rPr>
        <w:t xml:space="preserve">Покер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(скороспелый сорт, вкус </w:t>
      </w:r>
      <w:r w:rsidRPr="00745BBA">
        <w:rPr>
          <w:rFonts w:cs="Times New Roman"/>
          <w:sz w:val="28"/>
          <w:szCs w:val="28"/>
          <w:lang w:val="ru-RU"/>
        </w:rPr>
        <w:t>горчично-ореховый)</w:t>
      </w:r>
      <w:r w:rsidRPr="00745BBA">
        <w:rPr>
          <w:rFonts w:cs="Times New Roman"/>
          <w:spacing w:val="-1"/>
          <w:sz w:val="28"/>
          <w:szCs w:val="28"/>
          <w:lang w:val="ru-RU"/>
        </w:rPr>
        <w:t>, Гурман (раннеспелый, холодостойкий сорт, орехово-горчичный вкус).</w:t>
      </w:r>
      <w:proofErr w:type="gramEnd"/>
    </w:p>
    <w:p w:rsidR="006F3CBE" w:rsidRPr="00745BBA" w:rsidRDefault="006F3CBE" w:rsidP="006F3CBE">
      <w:pPr>
        <w:pStyle w:val="a3"/>
        <w:ind w:left="0" w:right="112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 xml:space="preserve">В качестве </w:t>
      </w:r>
      <w:r w:rsidRPr="00745BBA">
        <w:rPr>
          <w:rFonts w:cs="Times New Roman"/>
          <w:spacing w:val="-1"/>
          <w:sz w:val="28"/>
          <w:szCs w:val="28"/>
          <w:lang w:val="ru-RU"/>
        </w:rPr>
        <w:t>субстрата использовалась:</w:t>
      </w:r>
    </w:p>
    <w:p w:rsidR="006F3CBE" w:rsidRPr="00745BBA" w:rsidRDefault="006F3CBE" w:rsidP="006F3CBE">
      <w:pPr>
        <w:pStyle w:val="a8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745BBA">
        <w:rPr>
          <w:color w:val="333333"/>
          <w:sz w:val="28"/>
          <w:szCs w:val="28"/>
        </w:rPr>
        <w:t>1.</w:t>
      </w:r>
      <w:r w:rsidRPr="00745BBA">
        <w:rPr>
          <w:sz w:val="28"/>
          <w:szCs w:val="28"/>
        </w:rPr>
        <w:t xml:space="preserve"> </w:t>
      </w:r>
      <w:r w:rsidRPr="00745BBA">
        <w:rPr>
          <w:color w:val="333333"/>
          <w:sz w:val="28"/>
          <w:szCs w:val="28"/>
        </w:rPr>
        <w:t xml:space="preserve">Минеральная вата. </w:t>
      </w:r>
      <w:proofErr w:type="spellStart"/>
      <w:r w:rsidRPr="00745BBA">
        <w:rPr>
          <w:color w:val="333333"/>
          <w:sz w:val="28"/>
          <w:szCs w:val="28"/>
        </w:rPr>
        <w:t>Минвата</w:t>
      </w:r>
      <w:proofErr w:type="spellEnd"/>
      <w:r w:rsidRPr="00745BBA">
        <w:rPr>
          <w:color w:val="333333"/>
          <w:sz w:val="28"/>
          <w:szCs w:val="28"/>
        </w:rPr>
        <w:t xml:space="preserve"> впервые была использована в качества субстрата </w:t>
      </w:r>
      <w:proofErr w:type="gramStart"/>
      <w:r w:rsidRPr="00745BBA">
        <w:rPr>
          <w:color w:val="333333"/>
          <w:sz w:val="28"/>
          <w:szCs w:val="28"/>
        </w:rPr>
        <w:t>датскими</w:t>
      </w:r>
      <w:proofErr w:type="gramEnd"/>
      <w:r w:rsidRPr="00745BBA">
        <w:rPr>
          <w:color w:val="333333"/>
          <w:sz w:val="28"/>
          <w:szCs w:val="28"/>
        </w:rPr>
        <w:t xml:space="preserve"> </w:t>
      </w:r>
      <w:proofErr w:type="spellStart"/>
      <w:r w:rsidRPr="00745BBA">
        <w:rPr>
          <w:color w:val="333333"/>
          <w:sz w:val="28"/>
          <w:szCs w:val="28"/>
        </w:rPr>
        <w:t>гидропонистами</w:t>
      </w:r>
      <w:proofErr w:type="spellEnd"/>
      <w:r w:rsidRPr="00745BBA">
        <w:rPr>
          <w:color w:val="333333"/>
          <w:sz w:val="28"/>
          <w:szCs w:val="28"/>
        </w:rPr>
        <w:t xml:space="preserve"> в 1969 году. Она представляет собой продукт плавления специальной смеси, состоящей из базальта, известняка и кокса. Эта процедура проходит при температуре в 1,5-2 тысячи градусов. По своему составу</w:t>
      </w:r>
      <w:r w:rsidRPr="00745BBA">
        <w:rPr>
          <w:rStyle w:val="apple-converted-space"/>
          <w:color w:val="333333"/>
          <w:sz w:val="28"/>
          <w:szCs w:val="28"/>
        </w:rPr>
        <w:t> </w:t>
      </w:r>
      <w:r w:rsidRPr="00745BBA">
        <w:rPr>
          <w:color w:val="333333"/>
          <w:sz w:val="28"/>
          <w:szCs w:val="28"/>
          <w:bdr w:val="none" w:sz="0" w:space="0" w:color="auto" w:frame="1"/>
        </w:rPr>
        <w:t xml:space="preserve">минеральная вата </w:t>
      </w:r>
      <w:r w:rsidRPr="00745BBA">
        <w:rPr>
          <w:rStyle w:val="apple-converted-space"/>
          <w:color w:val="333333"/>
          <w:sz w:val="28"/>
          <w:szCs w:val="28"/>
        </w:rPr>
        <w:t> </w:t>
      </w:r>
      <w:r w:rsidRPr="00745BBA">
        <w:rPr>
          <w:color w:val="333333"/>
          <w:sz w:val="28"/>
          <w:szCs w:val="28"/>
        </w:rPr>
        <w:t xml:space="preserve">очень схожа с почвенными минерами, однако, не содержит в себе каких-либо питательных веществ. </w:t>
      </w:r>
    </w:p>
    <w:p w:rsidR="006F3CBE" w:rsidRPr="00745BBA" w:rsidRDefault="006F3CBE" w:rsidP="006F3CBE">
      <w:pPr>
        <w:pStyle w:val="a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45BBA">
        <w:rPr>
          <w:color w:val="333333"/>
          <w:sz w:val="28"/>
          <w:szCs w:val="28"/>
        </w:rPr>
        <w:t xml:space="preserve">2. Керамзит является строительным материалом, который изготавливают из термически обработанной глины. Он представляет собой коричневые гранулы, диаметр которых колеблется от 2 до 50 мм. Этот субстрат обладает пористой структурой, позволяющей ему удерживать внутри себя питательный раствор. Он отличается повышенной механической прочностью </w:t>
      </w:r>
      <w:r w:rsidRPr="00745BBA">
        <w:rPr>
          <w:color w:val="333333"/>
          <w:sz w:val="28"/>
          <w:szCs w:val="28"/>
        </w:rPr>
        <w:lastRenderedPageBreak/>
        <w:t>и влагоемкостью в 60%. Из-за пористой структуры он также обладает высокими аэрационными свойствами</w:t>
      </w:r>
      <w:r w:rsidRPr="00745BBA">
        <w:rPr>
          <w:sz w:val="28"/>
          <w:szCs w:val="28"/>
        </w:rPr>
        <w:t xml:space="preserve"> (приложение</w:t>
      </w:r>
      <w:r w:rsidR="004B1FA0">
        <w:rPr>
          <w:sz w:val="28"/>
          <w:szCs w:val="28"/>
        </w:rPr>
        <w:t xml:space="preserve"> </w:t>
      </w:r>
      <w:r w:rsidRPr="00745BBA">
        <w:rPr>
          <w:sz w:val="28"/>
          <w:szCs w:val="28"/>
        </w:rPr>
        <w:t>1).</w:t>
      </w:r>
    </w:p>
    <w:p w:rsidR="006F3CBE" w:rsidRPr="00745BBA" w:rsidRDefault="006F3CBE" w:rsidP="006F3CBE">
      <w:pPr>
        <w:pStyle w:val="a8"/>
        <w:spacing w:before="0" w:beforeAutospacing="0" w:after="0" w:afterAutospacing="0"/>
        <w:textAlignment w:val="baseline"/>
        <w:rPr>
          <w:spacing w:val="12"/>
          <w:sz w:val="28"/>
          <w:szCs w:val="28"/>
        </w:rPr>
      </w:pPr>
      <w:r w:rsidRPr="00745BBA">
        <w:rPr>
          <w:sz w:val="28"/>
          <w:szCs w:val="28"/>
        </w:rPr>
        <w:t xml:space="preserve">Опыт </w:t>
      </w:r>
      <w:r w:rsidRPr="00745BBA">
        <w:rPr>
          <w:spacing w:val="-1"/>
          <w:sz w:val="28"/>
          <w:szCs w:val="28"/>
        </w:rPr>
        <w:t xml:space="preserve">заложен </w:t>
      </w:r>
      <w:r w:rsidRPr="00745BBA">
        <w:rPr>
          <w:sz w:val="28"/>
          <w:szCs w:val="28"/>
        </w:rPr>
        <w:t xml:space="preserve">по </w:t>
      </w:r>
      <w:r w:rsidRPr="00745BBA">
        <w:rPr>
          <w:spacing w:val="-1"/>
          <w:sz w:val="28"/>
          <w:szCs w:val="28"/>
        </w:rPr>
        <w:t>схеме:</w:t>
      </w:r>
    </w:p>
    <w:p w:rsidR="006F3CBE" w:rsidRPr="00745BBA" w:rsidRDefault="006F3CBE" w:rsidP="006F3CBE">
      <w:pPr>
        <w:pStyle w:val="a3"/>
        <w:ind w:left="0" w:right="112" w:firstLine="0"/>
        <w:rPr>
          <w:rFonts w:cs="Times New Roman"/>
          <w:spacing w:val="14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 xml:space="preserve">Вариант 1. Гидропонный метод. </w:t>
      </w:r>
      <w:r w:rsidRPr="00745BBA">
        <w:rPr>
          <w:rFonts w:cs="Times New Roman"/>
          <w:spacing w:val="14"/>
          <w:sz w:val="28"/>
          <w:szCs w:val="28"/>
          <w:lang w:val="ru-RU"/>
        </w:rPr>
        <w:t>Субстрат: керамзит</w:t>
      </w:r>
    </w:p>
    <w:p w:rsidR="006F3CBE" w:rsidRPr="00745BBA" w:rsidRDefault="006F3CBE" w:rsidP="006F3CBE">
      <w:pPr>
        <w:pStyle w:val="a8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745BBA">
        <w:rPr>
          <w:sz w:val="28"/>
          <w:szCs w:val="28"/>
        </w:rPr>
        <w:t xml:space="preserve">Вариант 2. Гидропонный метод. </w:t>
      </w:r>
      <w:r w:rsidRPr="00745BBA">
        <w:rPr>
          <w:spacing w:val="14"/>
          <w:sz w:val="28"/>
          <w:szCs w:val="28"/>
        </w:rPr>
        <w:t xml:space="preserve">Субстрат: минеральная вата. </w:t>
      </w:r>
    </w:p>
    <w:p w:rsidR="006F3CBE" w:rsidRPr="00745BBA" w:rsidRDefault="006F3CBE" w:rsidP="006F3CBE">
      <w:pPr>
        <w:pStyle w:val="a3"/>
        <w:ind w:left="0" w:right="112" w:firstLine="0"/>
        <w:rPr>
          <w:rFonts w:cs="Times New Roman"/>
          <w:spacing w:val="14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>Вариант 3. Традиционный метод (почвенный). Грунт</w:t>
      </w:r>
      <w:r w:rsidRPr="00745BBA">
        <w:rPr>
          <w:rFonts w:cs="Times New Roman"/>
          <w:spacing w:val="14"/>
          <w:sz w:val="28"/>
          <w:szCs w:val="28"/>
          <w:lang w:val="ru-RU"/>
        </w:rPr>
        <w:t xml:space="preserve"> для овощей.</w:t>
      </w:r>
    </w:p>
    <w:p w:rsidR="006F3CBE" w:rsidRPr="00745BBA" w:rsidRDefault="006F3CBE" w:rsidP="006F3CBE">
      <w:pPr>
        <w:pStyle w:val="a3"/>
        <w:ind w:left="0" w:right="108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>Опыт заложен в четырех кратной повторности, расположение делянок – случайное, размер одной делянки – 49 см</w:t>
      </w:r>
      <w:proofErr w:type="gramStart"/>
      <w:r w:rsidRPr="00745BBA">
        <w:rPr>
          <w:rFonts w:cs="Times New Roman"/>
          <w:spacing w:val="-1"/>
          <w:sz w:val="28"/>
          <w:szCs w:val="28"/>
          <w:vertAlign w:val="superscript"/>
          <w:lang w:val="ru-RU"/>
        </w:rPr>
        <w:t>2</w:t>
      </w:r>
      <w:proofErr w:type="gramEnd"/>
      <w:r w:rsidRPr="00745BBA">
        <w:rPr>
          <w:rFonts w:cs="Times New Roman"/>
          <w:spacing w:val="-1"/>
          <w:sz w:val="28"/>
          <w:szCs w:val="28"/>
          <w:vertAlign w:val="superscript"/>
          <w:lang w:val="ru-RU"/>
        </w:rPr>
        <w:t xml:space="preserve"> </w:t>
      </w:r>
      <w:r w:rsidRPr="00745BBA">
        <w:rPr>
          <w:rFonts w:cs="Times New Roman"/>
          <w:spacing w:val="-1"/>
          <w:sz w:val="28"/>
          <w:szCs w:val="28"/>
          <w:lang w:val="ru-RU"/>
        </w:rPr>
        <w:t>(7×7 см), площадь под одним сортом – 196 см</w:t>
      </w:r>
      <w:r w:rsidRPr="00745BBA">
        <w:rPr>
          <w:rFonts w:cs="Times New Roman"/>
          <w:spacing w:val="-1"/>
          <w:sz w:val="28"/>
          <w:szCs w:val="28"/>
          <w:vertAlign w:val="superscript"/>
          <w:lang w:val="ru-RU"/>
        </w:rPr>
        <w:t>2</w:t>
      </w:r>
      <w:r w:rsidRPr="00745BBA">
        <w:rPr>
          <w:rFonts w:cs="Times New Roman"/>
          <w:spacing w:val="-1"/>
          <w:sz w:val="28"/>
          <w:szCs w:val="28"/>
          <w:lang w:val="ru-RU"/>
        </w:rPr>
        <w:t>,общая площадь опыта – 2500 см</w:t>
      </w:r>
      <w:r w:rsidRPr="00745BBA">
        <w:rPr>
          <w:rFonts w:cs="Times New Roman"/>
          <w:spacing w:val="-1"/>
          <w:sz w:val="28"/>
          <w:szCs w:val="28"/>
          <w:vertAlign w:val="superscript"/>
          <w:lang w:val="ru-RU"/>
        </w:rPr>
        <w:t>2</w:t>
      </w:r>
      <w:r w:rsidRPr="00745BBA">
        <w:rPr>
          <w:rFonts w:cs="Times New Roman"/>
          <w:spacing w:val="-1"/>
          <w:sz w:val="28"/>
          <w:szCs w:val="28"/>
          <w:lang w:val="ru-RU"/>
        </w:rPr>
        <w:t>.</w:t>
      </w:r>
    </w:p>
    <w:p w:rsidR="006F3CBE" w:rsidRPr="00745BBA" w:rsidRDefault="006F3CBE" w:rsidP="006F3CBE">
      <w:pPr>
        <w:pStyle w:val="a3"/>
        <w:ind w:left="0" w:right="110" w:firstLine="709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>Питательный раствор (раствор Кнопа) приготовлен в условии школьной лаборатории кабинета химии (приложение 2).</w:t>
      </w:r>
    </w:p>
    <w:p w:rsidR="006F3CBE" w:rsidRPr="00745BBA" w:rsidRDefault="006F3CBE" w:rsidP="006F3CBE">
      <w:pPr>
        <w:pStyle w:val="a3"/>
        <w:ind w:left="0" w:right="110" w:firstLine="709"/>
        <w:jc w:val="both"/>
        <w:rPr>
          <w:rFonts w:cs="Times New Roman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 xml:space="preserve">В опыте проводили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следующие </w:t>
      </w:r>
      <w:r w:rsidRPr="00745BBA">
        <w:rPr>
          <w:rFonts w:cs="Times New Roman"/>
          <w:sz w:val="28"/>
          <w:szCs w:val="28"/>
          <w:lang w:val="ru-RU"/>
        </w:rPr>
        <w:t xml:space="preserve">наблюдения: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фенологические (фиксировали наступление </w:t>
      </w:r>
      <w:proofErr w:type="spellStart"/>
      <w:r w:rsidRPr="00745BBA">
        <w:rPr>
          <w:rFonts w:cs="Times New Roman"/>
          <w:sz w:val="28"/>
          <w:szCs w:val="28"/>
          <w:lang w:val="ru-RU"/>
        </w:rPr>
        <w:t>фенофаз</w:t>
      </w:r>
      <w:proofErr w:type="spellEnd"/>
      <w:r w:rsidRPr="00745BBA">
        <w:rPr>
          <w:rFonts w:cs="Times New Roman"/>
          <w:sz w:val="28"/>
          <w:szCs w:val="28"/>
          <w:lang w:val="ru-RU"/>
        </w:rPr>
        <w:t>–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прорастание семян, </w:t>
      </w:r>
      <w:r w:rsidRPr="00745BBA">
        <w:rPr>
          <w:rFonts w:cs="Times New Roman"/>
          <w:sz w:val="28"/>
          <w:szCs w:val="28"/>
          <w:lang w:val="ru-RU"/>
        </w:rPr>
        <w:t xml:space="preserve">всходы,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расправление семядольных листьев, стадия уборки), биометрические </w:t>
      </w:r>
      <w:r w:rsidRPr="00745BBA">
        <w:rPr>
          <w:rFonts w:cs="Times New Roman"/>
          <w:sz w:val="28"/>
          <w:szCs w:val="28"/>
          <w:lang w:val="ru-RU"/>
        </w:rPr>
        <w:t xml:space="preserve">(измеряли высоту ростков, </w:t>
      </w:r>
      <w:r w:rsidRPr="00745BBA">
        <w:rPr>
          <w:rFonts w:cs="Times New Roman"/>
          <w:spacing w:val="-1"/>
          <w:sz w:val="28"/>
          <w:szCs w:val="28"/>
          <w:lang w:val="ru-RU"/>
        </w:rPr>
        <w:t>размер листовых пластинок, сырую биомассу)</w:t>
      </w:r>
      <w:r w:rsidRPr="00745BBA">
        <w:rPr>
          <w:rFonts w:cs="Times New Roman"/>
          <w:sz w:val="28"/>
          <w:szCs w:val="28"/>
          <w:lang w:val="ru-RU"/>
        </w:rPr>
        <w:t>.</w:t>
      </w:r>
    </w:p>
    <w:p w:rsidR="004B1FA0" w:rsidRDefault="004B1FA0" w:rsidP="006F3CBE">
      <w:pPr>
        <w:pStyle w:val="21"/>
        <w:spacing w:before="0"/>
        <w:jc w:val="center"/>
        <w:rPr>
          <w:rFonts w:cs="Times New Roman"/>
          <w:i w:val="0"/>
          <w:spacing w:val="-1"/>
          <w:sz w:val="28"/>
          <w:szCs w:val="28"/>
          <w:lang w:val="ru-RU"/>
        </w:rPr>
      </w:pPr>
    </w:p>
    <w:p w:rsidR="006F3CBE" w:rsidRPr="00745BBA" w:rsidRDefault="004F73ED" w:rsidP="006F3CBE">
      <w:pPr>
        <w:pStyle w:val="21"/>
        <w:spacing w:before="0"/>
        <w:jc w:val="center"/>
        <w:rPr>
          <w:rFonts w:cs="Times New Roman"/>
          <w:i w:val="0"/>
          <w:spacing w:val="-1"/>
          <w:sz w:val="28"/>
          <w:szCs w:val="28"/>
          <w:lang w:val="ru-RU"/>
        </w:rPr>
      </w:pPr>
      <w:r>
        <w:rPr>
          <w:rFonts w:cs="Times New Roman"/>
          <w:i w:val="0"/>
          <w:spacing w:val="-1"/>
          <w:sz w:val="28"/>
          <w:szCs w:val="28"/>
          <w:lang w:val="ru-RU"/>
        </w:rPr>
        <w:t>4.</w:t>
      </w:r>
      <w:r w:rsidR="006F3CBE" w:rsidRPr="00745BBA">
        <w:rPr>
          <w:rFonts w:cs="Times New Roman"/>
          <w:i w:val="0"/>
          <w:spacing w:val="-1"/>
          <w:sz w:val="28"/>
          <w:szCs w:val="28"/>
          <w:lang w:val="ru-RU"/>
        </w:rPr>
        <w:t>РЕЗУЛЬТАТЫ ИССЛЕДОВАНИЙ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В ходе исследования проведено сравнительное изучение роста, развития и продуктивности </w:t>
      </w:r>
      <w:proofErr w:type="spellStart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 в условиях малогабаритной гидропонной культуры и традиционного грунтового выращивания.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Проводимые фенологические наблюдения предусматривали учет  наступления  основных  фаз развития растений </w:t>
      </w:r>
      <w:proofErr w:type="spellStart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. Изучение динамики прохождения основных начальных этапов онтогенеза позволило выявить влияние способа культуры, а, следовательно, и условий выращивания, на эти показатели.</w:t>
      </w:r>
    </w:p>
    <w:p w:rsidR="00D01F12" w:rsidRDefault="006F3CBE" w:rsidP="00D01F12">
      <w:pPr>
        <w:pStyle w:val="21"/>
        <w:spacing w:before="0"/>
        <w:ind w:left="0" w:firstLine="284"/>
        <w:jc w:val="right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Таблица 1. </w:t>
      </w:r>
    </w:p>
    <w:p w:rsidR="006F3CBE" w:rsidRPr="00745BBA" w:rsidRDefault="006F3CBE" w:rsidP="006F3CBE">
      <w:pPr>
        <w:pStyle w:val="21"/>
        <w:spacing w:before="0"/>
        <w:ind w:left="0" w:firstLine="284"/>
        <w:jc w:val="center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Сроки прохождения начальных этапов онтогенеза сортов </w:t>
      </w:r>
      <w:proofErr w:type="spellStart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 при разных способах культуры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8"/>
        <w:gridCol w:w="1930"/>
        <w:gridCol w:w="1902"/>
        <w:gridCol w:w="1942"/>
        <w:gridCol w:w="1943"/>
      </w:tblGrid>
      <w:tr w:rsidR="006F3CBE" w:rsidRPr="00745BBA" w:rsidTr="00FE6A91">
        <w:tc>
          <w:tcPr>
            <w:tcW w:w="2017" w:type="dxa"/>
            <w:vMerge w:val="restart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Сорта</w:t>
            </w:r>
          </w:p>
        </w:tc>
        <w:tc>
          <w:tcPr>
            <w:tcW w:w="8069" w:type="dxa"/>
            <w:gridSpan w:val="4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 xml:space="preserve">Сроки появления, </w:t>
            </w:r>
            <w:proofErr w:type="spellStart"/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сут</w:t>
            </w:r>
            <w:proofErr w:type="spellEnd"/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.</w:t>
            </w:r>
          </w:p>
        </w:tc>
      </w:tr>
      <w:tr w:rsidR="006F3CBE" w:rsidRPr="00745BBA" w:rsidTr="00FE6A91">
        <w:tc>
          <w:tcPr>
            <w:tcW w:w="2017" w:type="dxa"/>
            <w:vMerge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</w:p>
        </w:tc>
        <w:tc>
          <w:tcPr>
            <w:tcW w:w="4034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всходы</w:t>
            </w:r>
          </w:p>
        </w:tc>
        <w:tc>
          <w:tcPr>
            <w:tcW w:w="2017" w:type="dxa"/>
            <w:vMerge w:val="restart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1-го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настоящего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листа</w:t>
            </w:r>
          </w:p>
        </w:tc>
        <w:tc>
          <w:tcPr>
            <w:tcW w:w="2018" w:type="dxa"/>
            <w:vMerge w:val="restart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2-го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настоящего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листа</w:t>
            </w:r>
          </w:p>
        </w:tc>
      </w:tr>
      <w:tr w:rsidR="006F3CBE" w:rsidRPr="00745BBA" w:rsidTr="00FE6A91">
        <w:tc>
          <w:tcPr>
            <w:tcW w:w="2017" w:type="dxa"/>
            <w:vMerge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первичных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(10%)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массовых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(75%)</w:t>
            </w:r>
          </w:p>
        </w:tc>
        <w:tc>
          <w:tcPr>
            <w:tcW w:w="2017" w:type="dxa"/>
            <w:vMerge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</w:p>
        </w:tc>
        <w:tc>
          <w:tcPr>
            <w:tcW w:w="2018" w:type="dxa"/>
            <w:vMerge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</w:p>
        </w:tc>
      </w:tr>
      <w:tr w:rsidR="006F3CBE" w:rsidRPr="00745BBA" w:rsidTr="00FE6A91">
        <w:tc>
          <w:tcPr>
            <w:tcW w:w="10086" w:type="dxa"/>
            <w:gridSpan w:val="5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1.Гидропоника (керамзит)</w:t>
            </w:r>
          </w:p>
        </w:tc>
      </w:tr>
      <w:tr w:rsidR="006F3CBE" w:rsidRPr="00745BBA" w:rsidTr="00FE6A91"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4,3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5,8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10,2</w:t>
            </w:r>
          </w:p>
        </w:tc>
        <w:tc>
          <w:tcPr>
            <w:tcW w:w="2018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12,2</w:t>
            </w:r>
          </w:p>
        </w:tc>
      </w:tr>
      <w:tr w:rsidR="006F3CBE" w:rsidRPr="00745BBA" w:rsidTr="00FE6A91"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3,4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4,5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9,4</w:t>
            </w:r>
          </w:p>
        </w:tc>
        <w:tc>
          <w:tcPr>
            <w:tcW w:w="2018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11,4</w:t>
            </w:r>
          </w:p>
        </w:tc>
      </w:tr>
      <w:tr w:rsidR="006F3CBE" w:rsidRPr="00745BBA" w:rsidTr="00FE6A91">
        <w:tc>
          <w:tcPr>
            <w:tcW w:w="10086" w:type="dxa"/>
            <w:gridSpan w:val="5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2. Гидропоника (минеральная вата)</w:t>
            </w:r>
          </w:p>
        </w:tc>
      </w:tr>
      <w:tr w:rsidR="006F3CBE" w:rsidRPr="00745BBA" w:rsidTr="00FE6A91"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4,1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5,6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10,1</w:t>
            </w:r>
          </w:p>
        </w:tc>
        <w:tc>
          <w:tcPr>
            <w:tcW w:w="2018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12,1</w:t>
            </w:r>
          </w:p>
        </w:tc>
      </w:tr>
      <w:tr w:rsidR="006F3CBE" w:rsidRPr="00745BBA" w:rsidTr="00FE6A91"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3,3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4,3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9,2</w:t>
            </w:r>
          </w:p>
        </w:tc>
        <w:tc>
          <w:tcPr>
            <w:tcW w:w="2018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11,1</w:t>
            </w:r>
          </w:p>
        </w:tc>
      </w:tr>
      <w:tr w:rsidR="006F3CBE" w:rsidRPr="00745BBA" w:rsidTr="00FE6A91">
        <w:tc>
          <w:tcPr>
            <w:tcW w:w="10086" w:type="dxa"/>
            <w:gridSpan w:val="5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3. Грунтовая культура</w:t>
            </w:r>
          </w:p>
        </w:tc>
      </w:tr>
      <w:tr w:rsidR="006F3CBE" w:rsidRPr="00745BBA" w:rsidTr="00FE6A91"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5,0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6,3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11,2</w:t>
            </w:r>
          </w:p>
        </w:tc>
        <w:tc>
          <w:tcPr>
            <w:tcW w:w="2018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13,2</w:t>
            </w:r>
          </w:p>
        </w:tc>
      </w:tr>
      <w:tr w:rsidR="006F3CBE" w:rsidRPr="00745BBA" w:rsidTr="00FE6A91"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4,2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5,4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10,7</w:t>
            </w:r>
          </w:p>
        </w:tc>
        <w:tc>
          <w:tcPr>
            <w:tcW w:w="2018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12,6</w:t>
            </w:r>
          </w:p>
        </w:tc>
      </w:tr>
    </w:tbl>
    <w:p w:rsidR="004B1FA0" w:rsidRDefault="004B1FA0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spacing w:val="-1"/>
          <w:sz w:val="28"/>
          <w:szCs w:val="28"/>
          <w:lang w:val="ru-RU"/>
        </w:rPr>
      </w:pP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Так, при выращивании в условиях гидропоники (вариант 1,2) первые всходы отмечались на 3-4 сутки после посева семян, тогда как при грунтовой </w:t>
      </w: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lastRenderedPageBreak/>
        <w:t>культуре - на 4-5  сутки. Это  характерно для обоих изучаемых сортов. На активность прохождения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начальных этапов онтогенеза в большей степени влиял способ культуры. Так, отличающиеся большей скоростью прорастания давали массовые всходы на 4,3 - 4,5 (сорт Гурман) и  на 5,6-5,8 (сорт Покер) сутки при гидропонном способе выращивания. Тогда как при выращивании в грунтовой культуре массовые всходы появились на 5,4 (сорт Гурман) и 6,3 (сорт Покер) сутки. 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Данная тенденция прослеживалась и в дальнейшем на протяжении всего вегетационного периода роста и развития растений. Растения в условиях гидропонной культуры опережали в своем развитии аналогичные растения, выросшие грунтовой культуре.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Анализ биометрических показателей растений изучаемых сортов (табл. 2) показал, что растения, выращенные в условиях гидропоники, превосходили практически по всем показателям аналогичные растения при грунтовой культуре.</w:t>
      </w:r>
      <w:r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Установлено, что на момент срезки растения имели следующие  биометрические характеристики: </w:t>
      </w:r>
    </w:p>
    <w:p w:rsidR="00D01F12" w:rsidRDefault="006F3CBE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Таблица 2.</w:t>
      </w:r>
    </w:p>
    <w:p w:rsidR="006F3CBE" w:rsidRPr="00745BBA" w:rsidRDefault="006F3CBE" w:rsidP="006F3CBE">
      <w:pPr>
        <w:pStyle w:val="21"/>
        <w:spacing w:before="0"/>
        <w:ind w:left="0"/>
        <w:jc w:val="center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Биометрические показатели растений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3402"/>
        <w:gridCol w:w="4077"/>
      </w:tblGrid>
      <w:tr w:rsidR="006F3CBE" w:rsidRPr="00745BBA" w:rsidTr="00FE6A91">
        <w:tc>
          <w:tcPr>
            <w:tcW w:w="2093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Сорта</w:t>
            </w:r>
          </w:p>
        </w:tc>
        <w:tc>
          <w:tcPr>
            <w:tcW w:w="3402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Высота растений,</w:t>
            </w:r>
            <w:r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см</w:t>
            </w:r>
            <w:proofErr w:type="gramEnd"/>
          </w:p>
        </w:tc>
        <w:tc>
          <w:tcPr>
            <w:tcW w:w="407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Число листьев,</w:t>
            </w:r>
            <w:r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 xml:space="preserve"> </w:t>
            </w: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шт./</w:t>
            </w:r>
            <w:proofErr w:type="spellStart"/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раст</w:t>
            </w:r>
            <w:proofErr w:type="spellEnd"/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6F3CBE" w:rsidRPr="00745BBA" w:rsidTr="00FE6A91">
        <w:tc>
          <w:tcPr>
            <w:tcW w:w="9572" w:type="dxa"/>
            <w:gridSpan w:val="3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1.Гидропоника (керамзит)</w:t>
            </w:r>
          </w:p>
        </w:tc>
      </w:tr>
      <w:tr w:rsidR="006F3CBE" w:rsidRPr="00745BBA" w:rsidTr="00FE6A91">
        <w:tc>
          <w:tcPr>
            <w:tcW w:w="2093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3402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14,8</w:t>
            </w:r>
          </w:p>
        </w:tc>
        <w:tc>
          <w:tcPr>
            <w:tcW w:w="407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14,5</w:t>
            </w:r>
          </w:p>
        </w:tc>
      </w:tr>
      <w:tr w:rsidR="006F3CBE" w:rsidRPr="00745BBA" w:rsidTr="00FE6A91">
        <w:tc>
          <w:tcPr>
            <w:tcW w:w="2093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3402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13,9</w:t>
            </w:r>
          </w:p>
        </w:tc>
        <w:tc>
          <w:tcPr>
            <w:tcW w:w="407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15,1</w:t>
            </w:r>
          </w:p>
        </w:tc>
      </w:tr>
      <w:tr w:rsidR="006F3CBE" w:rsidRPr="00745BBA" w:rsidTr="00FE6A91">
        <w:tc>
          <w:tcPr>
            <w:tcW w:w="9572" w:type="dxa"/>
            <w:gridSpan w:val="3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2. Гидропоника (минеральная вата)</w:t>
            </w:r>
          </w:p>
        </w:tc>
      </w:tr>
      <w:tr w:rsidR="006F3CBE" w:rsidRPr="00745BBA" w:rsidTr="00FE6A91">
        <w:tc>
          <w:tcPr>
            <w:tcW w:w="2093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3402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14,4</w:t>
            </w:r>
          </w:p>
        </w:tc>
        <w:tc>
          <w:tcPr>
            <w:tcW w:w="407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14,7</w:t>
            </w:r>
          </w:p>
        </w:tc>
      </w:tr>
      <w:tr w:rsidR="006F3CBE" w:rsidRPr="00745BBA" w:rsidTr="00FE6A91">
        <w:tc>
          <w:tcPr>
            <w:tcW w:w="2093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3402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13,9</w:t>
            </w:r>
          </w:p>
        </w:tc>
        <w:tc>
          <w:tcPr>
            <w:tcW w:w="407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15,4</w:t>
            </w:r>
          </w:p>
        </w:tc>
      </w:tr>
      <w:tr w:rsidR="006F3CBE" w:rsidRPr="00745BBA" w:rsidTr="00FE6A91">
        <w:tc>
          <w:tcPr>
            <w:tcW w:w="9572" w:type="dxa"/>
            <w:gridSpan w:val="3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3. Грунтовая культура</w:t>
            </w:r>
          </w:p>
        </w:tc>
      </w:tr>
      <w:tr w:rsidR="006F3CBE" w:rsidRPr="00745BBA" w:rsidTr="00FE6A91">
        <w:tc>
          <w:tcPr>
            <w:tcW w:w="2093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3402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11,2</w:t>
            </w:r>
          </w:p>
        </w:tc>
        <w:tc>
          <w:tcPr>
            <w:tcW w:w="407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15,9</w:t>
            </w:r>
          </w:p>
        </w:tc>
      </w:tr>
      <w:tr w:rsidR="006F3CBE" w:rsidRPr="00745BBA" w:rsidTr="00FE6A91">
        <w:tc>
          <w:tcPr>
            <w:tcW w:w="2093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3402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11,3</w:t>
            </w:r>
          </w:p>
        </w:tc>
        <w:tc>
          <w:tcPr>
            <w:tcW w:w="407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15,7</w:t>
            </w:r>
          </w:p>
        </w:tc>
      </w:tr>
    </w:tbl>
    <w:p w:rsidR="006F3CBE" w:rsidRPr="00745BBA" w:rsidRDefault="006F3CBE" w:rsidP="006F3CBE">
      <w:pPr>
        <w:pStyle w:val="21"/>
        <w:spacing w:before="0"/>
        <w:ind w:left="0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Растения, выросшие в грунтовой культуре, были более облиственными, чем в вариантах на гидропонике.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Следует так же указать, что отмечаемые закономерности в большей степени определялись способом культуры. Растения, имеющие высокие биометрические показатели,  были более урожайными.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Анализ данных табл.3, показал, что наивысшие показатели урожайности растений 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были достигнуты при выращивании в условиях гидропоники, причем в обоих вариантах.</w:t>
      </w:r>
    </w:p>
    <w:p w:rsidR="006F3CBE" w:rsidRDefault="006F3CBE" w:rsidP="006F3CBE">
      <w:pPr>
        <w:pStyle w:val="21"/>
        <w:spacing w:before="0"/>
        <w:ind w:left="0"/>
        <w:jc w:val="center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4B1FA0" w:rsidRDefault="004B1FA0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4B1FA0" w:rsidRDefault="004B1FA0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4B1FA0" w:rsidRDefault="004B1FA0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4F73ED" w:rsidRDefault="004F73ED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4F73ED" w:rsidRDefault="004F73ED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4B1FA0" w:rsidRDefault="004B1FA0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D01F12" w:rsidRDefault="006F3CBE" w:rsidP="00D01F12">
      <w:pPr>
        <w:pStyle w:val="21"/>
        <w:spacing w:before="0"/>
        <w:ind w:left="0"/>
        <w:jc w:val="right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lastRenderedPageBreak/>
        <w:t xml:space="preserve">Таблица 3. </w:t>
      </w:r>
    </w:p>
    <w:p w:rsidR="006F3CBE" w:rsidRPr="00745BBA" w:rsidRDefault="006F3CBE" w:rsidP="006F3CBE">
      <w:pPr>
        <w:pStyle w:val="21"/>
        <w:spacing w:before="0"/>
        <w:ind w:left="0"/>
        <w:jc w:val="center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Сравнительная эффективность гидропонного и грунтового выращивания  сортов 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рукколы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39"/>
        <w:gridCol w:w="2438"/>
        <w:gridCol w:w="1997"/>
        <w:gridCol w:w="1892"/>
        <w:gridCol w:w="346"/>
        <w:gridCol w:w="1563"/>
      </w:tblGrid>
      <w:tr w:rsidR="006F3CBE" w:rsidRPr="00745BBA" w:rsidTr="00FE6A91">
        <w:tc>
          <w:tcPr>
            <w:tcW w:w="1384" w:type="dxa"/>
            <w:vMerge w:val="restart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Сорта</w:t>
            </w:r>
          </w:p>
        </w:tc>
        <w:tc>
          <w:tcPr>
            <w:tcW w:w="2650" w:type="dxa"/>
            <w:vMerge w:val="restart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Масса одного растения,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г</w:t>
            </w:r>
          </w:p>
        </w:tc>
        <w:tc>
          <w:tcPr>
            <w:tcW w:w="2017" w:type="dxa"/>
            <w:vMerge w:val="restart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Урожайность,</w:t>
            </w:r>
          </w:p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vertAlign w:val="superscript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кг/м</w:t>
            </w:r>
            <w:proofErr w:type="gramStart"/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4035" w:type="dxa"/>
            <w:gridSpan w:val="3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 xml:space="preserve">Сроки, </w:t>
            </w:r>
            <w:proofErr w:type="spellStart"/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сут</w:t>
            </w:r>
            <w:proofErr w:type="spellEnd"/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.</w:t>
            </w:r>
          </w:p>
        </w:tc>
      </w:tr>
      <w:tr w:rsidR="006F3CBE" w:rsidRPr="00745BBA" w:rsidTr="00FE6A91">
        <w:tc>
          <w:tcPr>
            <w:tcW w:w="1384" w:type="dxa"/>
            <w:vMerge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50" w:type="dxa"/>
            <w:vMerge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017" w:type="dxa"/>
            <w:vMerge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21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срезки растений</w:t>
            </w:r>
          </w:p>
        </w:tc>
        <w:tc>
          <w:tcPr>
            <w:tcW w:w="1614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цветения</w:t>
            </w:r>
          </w:p>
        </w:tc>
      </w:tr>
      <w:tr w:rsidR="006F3CBE" w:rsidRPr="00745BBA" w:rsidTr="00FE6A91">
        <w:tc>
          <w:tcPr>
            <w:tcW w:w="10086" w:type="dxa"/>
            <w:gridSpan w:val="6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1.Гидропоника (керамзит)</w:t>
            </w:r>
          </w:p>
        </w:tc>
      </w:tr>
      <w:tr w:rsidR="006F3CBE" w:rsidRPr="00745BBA" w:rsidTr="00FE6A91">
        <w:tc>
          <w:tcPr>
            <w:tcW w:w="1384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2650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64,7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1,650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46,0</w:t>
            </w:r>
          </w:p>
        </w:tc>
        <w:tc>
          <w:tcPr>
            <w:tcW w:w="2018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56,0</w:t>
            </w:r>
          </w:p>
        </w:tc>
      </w:tr>
      <w:tr w:rsidR="006F3CBE" w:rsidRPr="00745BBA" w:rsidTr="00FE6A91">
        <w:tc>
          <w:tcPr>
            <w:tcW w:w="1384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2650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66,7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1,706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45,5</w:t>
            </w:r>
          </w:p>
        </w:tc>
        <w:tc>
          <w:tcPr>
            <w:tcW w:w="2018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55,3</w:t>
            </w:r>
          </w:p>
        </w:tc>
      </w:tr>
      <w:tr w:rsidR="006F3CBE" w:rsidRPr="00745BBA" w:rsidTr="00FE6A91">
        <w:tc>
          <w:tcPr>
            <w:tcW w:w="10086" w:type="dxa"/>
            <w:gridSpan w:val="6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2. Гидропоника (минеральная вата)</w:t>
            </w:r>
          </w:p>
        </w:tc>
      </w:tr>
      <w:tr w:rsidR="006F3CBE" w:rsidRPr="00745BBA" w:rsidTr="00FE6A91">
        <w:tc>
          <w:tcPr>
            <w:tcW w:w="1384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2650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64,9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1,700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46,0</w:t>
            </w:r>
          </w:p>
        </w:tc>
        <w:tc>
          <w:tcPr>
            <w:tcW w:w="2018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56,0</w:t>
            </w:r>
          </w:p>
        </w:tc>
      </w:tr>
      <w:tr w:rsidR="006F3CBE" w:rsidRPr="00745BBA" w:rsidTr="00FE6A91">
        <w:tc>
          <w:tcPr>
            <w:tcW w:w="1384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2650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66,8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1,806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45,4</w:t>
            </w:r>
          </w:p>
        </w:tc>
        <w:tc>
          <w:tcPr>
            <w:tcW w:w="2018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55,4</w:t>
            </w:r>
          </w:p>
        </w:tc>
      </w:tr>
      <w:tr w:rsidR="006F3CBE" w:rsidRPr="00745BBA" w:rsidTr="00FE6A91">
        <w:tc>
          <w:tcPr>
            <w:tcW w:w="10086" w:type="dxa"/>
            <w:gridSpan w:val="6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Вариант 3. Грунтовая культура</w:t>
            </w:r>
          </w:p>
        </w:tc>
      </w:tr>
      <w:tr w:rsidR="006F3CBE" w:rsidRPr="00745BBA" w:rsidTr="00FE6A91">
        <w:tc>
          <w:tcPr>
            <w:tcW w:w="1384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Покер</w:t>
            </w:r>
          </w:p>
        </w:tc>
        <w:tc>
          <w:tcPr>
            <w:tcW w:w="2650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55,9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1,440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51,0</w:t>
            </w:r>
          </w:p>
        </w:tc>
        <w:tc>
          <w:tcPr>
            <w:tcW w:w="2018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60,3</w:t>
            </w:r>
          </w:p>
        </w:tc>
      </w:tr>
      <w:tr w:rsidR="006F3CBE" w:rsidRPr="00745BBA" w:rsidTr="00FE6A91">
        <w:tc>
          <w:tcPr>
            <w:tcW w:w="1384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spacing w:val="-1"/>
                <w:sz w:val="28"/>
                <w:szCs w:val="28"/>
                <w:lang w:val="ru-RU"/>
              </w:rPr>
              <w:t>Гурман</w:t>
            </w:r>
          </w:p>
        </w:tc>
        <w:tc>
          <w:tcPr>
            <w:tcW w:w="2650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57,4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1,510</w:t>
            </w:r>
          </w:p>
        </w:tc>
        <w:tc>
          <w:tcPr>
            <w:tcW w:w="2017" w:type="dxa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50,3</w:t>
            </w:r>
          </w:p>
        </w:tc>
        <w:tc>
          <w:tcPr>
            <w:tcW w:w="2018" w:type="dxa"/>
            <w:gridSpan w:val="2"/>
          </w:tcPr>
          <w:p w:rsidR="006F3CBE" w:rsidRPr="00745BBA" w:rsidRDefault="006F3CBE" w:rsidP="006F3CBE">
            <w:pPr>
              <w:pStyle w:val="21"/>
              <w:spacing w:before="0"/>
              <w:ind w:left="0"/>
              <w:jc w:val="center"/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</w:pPr>
            <w:r w:rsidRPr="00745BBA">
              <w:rPr>
                <w:rFonts w:cs="Times New Roman"/>
                <w:b w:val="0"/>
                <w:i w:val="0"/>
                <w:color w:val="000000"/>
                <w:sz w:val="28"/>
                <w:szCs w:val="28"/>
                <w:lang w:val="ru-RU"/>
              </w:rPr>
              <w:t>59,5</w:t>
            </w:r>
          </w:p>
        </w:tc>
      </w:tr>
    </w:tbl>
    <w:p w:rsidR="006F3CBE" w:rsidRPr="00745BBA" w:rsidRDefault="006F3CBE" w:rsidP="006F3CBE">
      <w:pPr>
        <w:pStyle w:val="21"/>
        <w:spacing w:before="0"/>
        <w:ind w:left="0" w:firstLine="284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В условиях гидропоники отмечалось ускорение сроков наступления технической спелости культуры. Так, уборка урожая проходила на 44 – 46 сутки от появления всходов в вариантах на гидропонике, тогда как при грунтовой культуре только на 50 – 51 сутки. Сроки наступления цветения, в зависимости от способа выращивания, имели аналогичную тенденцию.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Проведенный учет урожайности показал более высокую продуктивность сортов 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(рис. 1), при использовании гидропоники, причем выбор субстрата имеет незначительное влияние на урожайность.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Default="006F3CBE" w:rsidP="006F3CBE">
      <w:pPr>
        <w:pStyle w:val="21"/>
        <w:spacing w:before="0"/>
        <w:ind w:left="0" w:firstLine="709"/>
        <w:jc w:val="center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126473" cy="1754372"/>
            <wp:effectExtent l="19050" t="0" r="17027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F3CBE" w:rsidRPr="00745BBA" w:rsidRDefault="006F3CBE" w:rsidP="00D01F12">
      <w:pPr>
        <w:pStyle w:val="21"/>
        <w:spacing w:before="0"/>
        <w:ind w:left="0" w:firstLine="709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Рис</w:t>
      </w:r>
      <w:r w:rsidR="00D01F12">
        <w:rPr>
          <w:rFonts w:cs="Times New Roman"/>
          <w:b w:val="0"/>
          <w:i w:val="0"/>
          <w:color w:val="000000"/>
          <w:sz w:val="28"/>
          <w:szCs w:val="28"/>
          <w:lang w:val="ru-RU"/>
        </w:rPr>
        <w:t>.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1 - Урожайность сортов 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по способам выращивания, кг/м</w:t>
      </w:r>
      <w:proofErr w:type="gramStart"/>
      <w:r w:rsidRPr="00745BBA">
        <w:rPr>
          <w:rFonts w:cs="Times New Roman"/>
          <w:b w:val="0"/>
          <w:i w:val="0"/>
          <w:color w:val="000000"/>
          <w:sz w:val="28"/>
          <w:szCs w:val="28"/>
          <w:vertAlign w:val="superscript"/>
          <w:lang w:val="ru-RU"/>
        </w:rPr>
        <w:t>2</w:t>
      </w:r>
      <w:proofErr w:type="gramEnd"/>
    </w:p>
    <w:p w:rsidR="00D01F12" w:rsidRDefault="00D01F12" w:rsidP="006F3CBE">
      <w:pPr>
        <w:pStyle w:val="21"/>
        <w:tabs>
          <w:tab w:val="left" w:pos="10065"/>
        </w:tabs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Pr="00745BBA" w:rsidRDefault="006F3CBE" w:rsidP="006F3CBE">
      <w:pPr>
        <w:pStyle w:val="21"/>
        <w:tabs>
          <w:tab w:val="left" w:pos="10065"/>
        </w:tabs>
        <w:spacing w:before="0"/>
        <w:ind w:left="0" w:firstLine="709"/>
        <w:jc w:val="both"/>
        <w:rPr>
          <w:rFonts w:cs="Times New Roman"/>
          <w:b w:val="0"/>
          <w:i w:val="0"/>
          <w:color w:val="FF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Растения, выросшие, при гидропонной культуре были более урожайны: сорт Покер, Гурман,  выше, чем при грунтовой культуре в среднем на 0,3 кг/м². Следовательно, </w:t>
      </w:r>
      <w:r w:rsidRPr="00745BBA">
        <w:rPr>
          <w:rFonts w:cs="Times New Roman"/>
          <w:b w:val="0"/>
          <w:i w:val="0"/>
          <w:sz w:val="28"/>
          <w:szCs w:val="28"/>
          <w:lang w:val="ru-RU"/>
        </w:rPr>
        <w:t>в качестве субстрата возможно использование как  керамзита, так минеральной ваты</w:t>
      </w:r>
      <w:r w:rsidRPr="00745BBA">
        <w:rPr>
          <w:rFonts w:cs="Times New Roman"/>
          <w:b w:val="0"/>
          <w:i w:val="0"/>
          <w:color w:val="FF0000"/>
          <w:sz w:val="28"/>
          <w:szCs w:val="28"/>
          <w:lang w:val="ru-RU"/>
        </w:rPr>
        <w:t>.</w:t>
      </w:r>
    </w:p>
    <w:p w:rsidR="006F3CBE" w:rsidRDefault="006F3CBE" w:rsidP="006F3CB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F3CBE" w:rsidRDefault="006F3CBE" w:rsidP="006F3CB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40C0" w:rsidRDefault="001F40C0" w:rsidP="006F3CB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40C0" w:rsidRDefault="001F40C0" w:rsidP="006F3CB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F40C0" w:rsidRDefault="001F40C0" w:rsidP="006F3CB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F3CBE" w:rsidRPr="00745BBA" w:rsidRDefault="004B1FA0" w:rsidP="00D01F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ВЫВОДЫ</w:t>
      </w:r>
    </w:p>
    <w:p w:rsidR="006F3CBE" w:rsidRPr="00745BBA" w:rsidRDefault="006F3CBE" w:rsidP="006F3CBE">
      <w:pPr>
        <w:pStyle w:val="a3"/>
        <w:ind w:left="0" w:firstLine="568"/>
        <w:jc w:val="both"/>
        <w:rPr>
          <w:rFonts w:cs="Times New Roman"/>
          <w:spacing w:val="-1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>По результатам</w:t>
      </w:r>
      <w:r w:rsidRPr="00745BBA">
        <w:rPr>
          <w:rFonts w:cs="Times New Roman"/>
          <w:sz w:val="28"/>
          <w:szCs w:val="28"/>
          <w:lang w:val="ru-RU"/>
        </w:rPr>
        <w:t xml:space="preserve"> проведённой </w:t>
      </w:r>
      <w:r w:rsidRPr="00745BBA">
        <w:rPr>
          <w:rFonts w:cs="Times New Roman"/>
          <w:spacing w:val="-1"/>
          <w:sz w:val="28"/>
          <w:szCs w:val="28"/>
          <w:lang w:val="ru-RU"/>
        </w:rPr>
        <w:t>работы сделаны следующие выводы: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 xml:space="preserve">1. Условия выращивания оказали влияние на сроки  наступления основных фаз развития растений </w:t>
      </w:r>
      <w:proofErr w:type="spellStart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рукколы</w:t>
      </w:r>
      <w:proofErr w:type="spellEnd"/>
      <w:r w:rsidRPr="00745BBA">
        <w:rPr>
          <w:rFonts w:cs="Times New Roman"/>
          <w:b w:val="0"/>
          <w:i w:val="0"/>
          <w:spacing w:val="-1"/>
          <w:sz w:val="28"/>
          <w:szCs w:val="28"/>
          <w:lang w:val="ru-RU"/>
        </w:rPr>
        <w:t>, так при использовании метода гидропоники первые всходы обоих изучаемых сортов отмечались на 3-4 сутки после посева семян, тогда как при грунтовой культуре - на 4-5 сутки. М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ассовые всходы отмечены  на 4,3 - 4,5 (сорт Гурман) и на 5,6-5,8 (сорт Покер) сутки при гидропонном способе выращивания, тогда как при выращивании в грунтовой культуре массовые всходы появились на 5,4 (сорт Гурман) и 6,3 (сорт Покер) сутки. Растения в условиях гидропонной культуры опережали в своем развитии растения, выросшие грунтовой культуре. Установлено, что на момент срезки растения имели следующие  биометрические характеристики: 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- сорт Покер: высота растений – 14,4 и 14,8см (гидропоника вариант 1,2) и 11,2см (грунтовая культура), число листьев – соответственно</w:t>
      </w:r>
      <w:r w:rsidR="004F73ED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 14,5;15,1 шт. и 15,9шт./</w:t>
      </w:r>
      <w:proofErr w:type="spellStart"/>
      <w:r w:rsidR="004F73ED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раст</w:t>
      </w:r>
      <w:proofErr w:type="spellEnd"/>
      <w:r w:rsidR="004F73ED">
        <w:rPr>
          <w:rFonts w:cs="Times New Roman"/>
          <w:b w:val="0"/>
          <w:i w:val="0"/>
          <w:color w:val="000000"/>
          <w:sz w:val="28"/>
          <w:szCs w:val="28"/>
          <w:lang w:val="ru-RU"/>
        </w:rPr>
        <w:t>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- сорт Гурман: высота растений – 13,9см (гидропоника вариант 1,2)  и 11,3см (грунтовая культура); число листьев – соответственно 15,1; 15,4 шт. и 15,7шт./ </w:t>
      </w:r>
      <w:proofErr w:type="spell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раст</w:t>
      </w:r>
      <w:proofErr w:type="spellEnd"/>
      <w:proofErr w:type="gramStart"/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..</w:t>
      </w:r>
      <w:proofErr w:type="gramEnd"/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В условиях гидропоники отмечалось ускорение сроков наступления технической спелости культуры в среднем на 5 дней. Причем на сорт Покер выбор субстрата не повлиял, и данны</w:t>
      </w:r>
      <w:r>
        <w:rPr>
          <w:rFonts w:cs="Times New Roman"/>
          <w:b w:val="0"/>
          <w:i w:val="0"/>
          <w:color w:val="000000"/>
          <w:sz w:val="28"/>
          <w:szCs w:val="28"/>
          <w:lang w:val="ru-RU"/>
        </w:rPr>
        <w:t>й показатель составил - 46 дней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. Сорт Гурман при использовании минеральной ваты незначительно улучшил  показатели (на 0,1).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2.На уровень урожайности влияет способ культуры. Растения, выросшие в гидропонной культуре, были более урожайными (1,650 -1,700 кг/м²), чем в грунтовой культуре (1,440 –1,511 кг/м²). Причем варианты </w:t>
      </w:r>
      <w:r w:rsidRPr="00745BBA">
        <w:rPr>
          <w:rFonts w:cs="Times New Roman"/>
          <w:b w:val="0"/>
          <w:i w:val="0"/>
          <w:sz w:val="28"/>
          <w:szCs w:val="28"/>
          <w:lang w:val="ru-RU"/>
        </w:rPr>
        <w:t>субстрата (керамзит, минеральная вата)</w:t>
      </w: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 xml:space="preserve"> показывают незначительные расхождения по всем показателям.</w:t>
      </w: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  <w:r w:rsidRPr="00745BBA">
        <w:rPr>
          <w:rFonts w:cs="Times New Roman"/>
          <w:b w:val="0"/>
          <w:i w:val="0"/>
          <w:color w:val="000000"/>
          <w:sz w:val="28"/>
          <w:szCs w:val="28"/>
          <w:lang w:val="ru-RU"/>
        </w:rPr>
        <w:t>Наиболее урожайным же был сорт Гурман - как при грунтовой (1,5 кг/м²), так и при гидропонной (1,7-1,8 кг/м²) культуре.</w:t>
      </w: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4F73ED" w:rsidRDefault="004F73ED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1F40C0" w:rsidRDefault="001F40C0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1F40C0" w:rsidRDefault="001F40C0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1F40C0" w:rsidRDefault="001F40C0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1F40C0" w:rsidRDefault="001F40C0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1F40C0" w:rsidRDefault="001F40C0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1F40C0" w:rsidRDefault="001F40C0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Pr="00745BBA" w:rsidRDefault="004F73ED" w:rsidP="004B1FA0">
      <w:pPr>
        <w:pStyle w:val="11"/>
        <w:ind w:left="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lastRenderedPageBreak/>
        <w:t>СПИСОК ЛИТЕРАТУРЫ</w:t>
      </w:r>
    </w:p>
    <w:p w:rsidR="004B1FA0" w:rsidRPr="0012650D" w:rsidRDefault="004B1FA0" w:rsidP="004B1FA0">
      <w:pPr>
        <w:pStyle w:val="a3"/>
        <w:numPr>
          <w:ilvl w:val="0"/>
          <w:numId w:val="3"/>
        </w:numPr>
        <w:tabs>
          <w:tab w:val="left" w:pos="567"/>
        </w:tabs>
        <w:ind w:left="0" w:right="108" w:firstLine="851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12650D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Белик</w:t>
      </w:r>
      <w:proofErr w:type="spellEnd"/>
      <w:r w:rsidRPr="0012650D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В.Ф. Методика опытного дела в овощеводстве и бахчеводстве. / Под ред. </w:t>
      </w:r>
      <w:r w:rsidRPr="00D37AFB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В.Ф. </w:t>
      </w:r>
      <w:proofErr w:type="spellStart"/>
      <w:r w:rsidRPr="00D37AFB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Белика</w:t>
      </w:r>
      <w:proofErr w:type="spellEnd"/>
      <w:r w:rsidRPr="00D37AFB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. – М.: </w:t>
      </w:r>
      <w:proofErr w:type="spellStart"/>
      <w:r w:rsidRPr="00D37AFB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Агропромиздат</w:t>
      </w:r>
      <w:proofErr w:type="spellEnd"/>
      <w:r w:rsidRPr="00D37AFB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, 1992. –319 с.</w:t>
      </w:r>
    </w:p>
    <w:p w:rsidR="004B1FA0" w:rsidRPr="00745BBA" w:rsidRDefault="004B1FA0" w:rsidP="004B1FA0">
      <w:pPr>
        <w:pStyle w:val="a3"/>
        <w:numPr>
          <w:ilvl w:val="0"/>
          <w:numId w:val="3"/>
        </w:numPr>
        <w:ind w:left="0" w:right="108" w:firstLine="851"/>
        <w:jc w:val="both"/>
        <w:rPr>
          <w:rFonts w:cs="Times New Roman"/>
          <w:color w:val="000000"/>
          <w:sz w:val="28"/>
          <w:szCs w:val="28"/>
          <w:lang w:val="ru-RU"/>
        </w:rPr>
      </w:pPr>
      <w:proofErr w:type="spellStart"/>
      <w:r w:rsidRPr="00745BBA">
        <w:rPr>
          <w:rFonts w:cs="Times New Roman"/>
          <w:color w:val="000000"/>
          <w:sz w:val="28"/>
          <w:szCs w:val="28"/>
          <w:lang w:val="ru-RU"/>
        </w:rPr>
        <w:t>Бербеков</w:t>
      </w:r>
      <w:proofErr w:type="spellEnd"/>
      <w:r w:rsidRPr="00745BBA">
        <w:rPr>
          <w:rFonts w:cs="Times New Roman"/>
          <w:color w:val="000000"/>
          <w:sz w:val="28"/>
          <w:szCs w:val="28"/>
          <w:lang w:val="ru-RU"/>
        </w:rPr>
        <w:t xml:space="preserve">, К.З. </w:t>
      </w:r>
      <w:proofErr w:type="spellStart"/>
      <w:r w:rsidRPr="00745BBA">
        <w:rPr>
          <w:rFonts w:cs="Times New Roman"/>
          <w:color w:val="000000"/>
          <w:sz w:val="28"/>
          <w:szCs w:val="28"/>
          <w:lang w:val="ru-RU"/>
        </w:rPr>
        <w:t>Руккола</w:t>
      </w:r>
      <w:proofErr w:type="spellEnd"/>
      <w:r w:rsidRPr="00745BBA">
        <w:rPr>
          <w:rFonts w:cs="Times New Roman"/>
          <w:color w:val="000000"/>
          <w:sz w:val="28"/>
          <w:szCs w:val="28"/>
          <w:lang w:val="ru-RU"/>
        </w:rPr>
        <w:t xml:space="preserve"> – перспективная овощная культуру для Северо-Кавказского региона/К.З. </w:t>
      </w:r>
      <w:proofErr w:type="spellStart"/>
      <w:r w:rsidRPr="00745BBA">
        <w:rPr>
          <w:rFonts w:cs="Times New Roman"/>
          <w:color w:val="000000"/>
          <w:sz w:val="28"/>
          <w:szCs w:val="28"/>
          <w:lang w:val="ru-RU"/>
        </w:rPr>
        <w:t>Бербеков</w:t>
      </w:r>
      <w:proofErr w:type="spellEnd"/>
      <w:r w:rsidRPr="00745BBA">
        <w:rPr>
          <w:rFonts w:cs="Times New Roman"/>
          <w:color w:val="000000"/>
          <w:sz w:val="28"/>
          <w:szCs w:val="28"/>
          <w:lang w:val="ru-RU"/>
        </w:rPr>
        <w:t>//Перспективные инновационные проекты молодых учен</w:t>
      </w:r>
      <w:r>
        <w:rPr>
          <w:rFonts w:cs="Times New Roman"/>
          <w:color w:val="000000"/>
          <w:sz w:val="28"/>
          <w:szCs w:val="28"/>
          <w:lang w:val="ru-RU"/>
        </w:rPr>
        <w:t>ых КБР. – 2011. – № 1. - С. 2</w:t>
      </w:r>
      <w:r w:rsidRPr="00745BBA">
        <w:rPr>
          <w:rFonts w:cs="Times New Roman"/>
          <w:color w:val="000000"/>
          <w:sz w:val="28"/>
          <w:szCs w:val="28"/>
          <w:lang w:val="ru-RU"/>
        </w:rPr>
        <w:t>38.</w:t>
      </w:r>
    </w:p>
    <w:p w:rsidR="004B1FA0" w:rsidRPr="00745BBA" w:rsidRDefault="004B1FA0" w:rsidP="004B1FA0">
      <w:pPr>
        <w:pStyle w:val="a3"/>
        <w:numPr>
          <w:ilvl w:val="0"/>
          <w:numId w:val="3"/>
        </w:numPr>
        <w:tabs>
          <w:tab w:val="left" w:pos="567"/>
          <w:tab w:val="left" w:pos="1418"/>
        </w:tabs>
        <w:ind w:left="0" w:right="108" w:firstLine="851"/>
        <w:jc w:val="both"/>
        <w:rPr>
          <w:rFonts w:cs="Times New Roman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 xml:space="preserve">Бородин А.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В.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Рукола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745BBA">
        <w:rPr>
          <w:rFonts w:cs="Times New Roman"/>
          <w:sz w:val="28"/>
          <w:szCs w:val="28"/>
          <w:lang w:val="ru-RU"/>
        </w:rPr>
        <w:t xml:space="preserve">или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руккола</w:t>
      </w:r>
      <w:proofErr w:type="spellEnd"/>
      <w:r w:rsidRPr="00745BBA">
        <w:rPr>
          <w:rFonts w:cs="Times New Roman"/>
          <w:sz w:val="28"/>
          <w:szCs w:val="28"/>
          <w:lang w:val="ru-RU"/>
        </w:rPr>
        <w:t xml:space="preserve">// </w:t>
      </w:r>
      <w:r w:rsidRPr="00745BBA">
        <w:rPr>
          <w:rFonts w:cs="Times New Roman"/>
          <w:spacing w:val="-1"/>
          <w:sz w:val="28"/>
          <w:szCs w:val="28"/>
          <w:lang w:val="ru-RU"/>
        </w:rPr>
        <w:t>Садовод</w:t>
      </w:r>
      <w:r w:rsidRPr="00745BBA">
        <w:rPr>
          <w:rFonts w:cs="Times New Roman"/>
          <w:sz w:val="28"/>
          <w:szCs w:val="28"/>
          <w:lang w:val="ru-RU"/>
        </w:rPr>
        <w:t xml:space="preserve"> и </w:t>
      </w:r>
      <w:r w:rsidRPr="00745BBA">
        <w:rPr>
          <w:rFonts w:cs="Times New Roman"/>
          <w:spacing w:val="-1"/>
          <w:sz w:val="28"/>
          <w:szCs w:val="28"/>
          <w:lang w:val="ru-RU"/>
        </w:rPr>
        <w:t>огородник.</w:t>
      </w:r>
      <w:r>
        <w:rPr>
          <w:rFonts w:cs="Times New Roman"/>
          <w:sz w:val="28"/>
          <w:szCs w:val="28"/>
          <w:lang w:val="ru-RU"/>
        </w:rPr>
        <w:t xml:space="preserve">2009 №4. </w:t>
      </w:r>
    </w:p>
    <w:p w:rsidR="004B1FA0" w:rsidRDefault="004B1FA0" w:rsidP="004B1FA0">
      <w:pPr>
        <w:pStyle w:val="a8"/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45BBA">
        <w:rPr>
          <w:spacing w:val="-1"/>
          <w:sz w:val="28"/>
          <w:szCs w:val="28"/>
        </w:rPr>
        <w:t xml:space="preserve">Гордеева </w:t>
      </w:r>
      <w:r w:rsidRPr="00745BBA">
        <w:rPr>
          <w:sz w:val="28"/>
          <w:szCs w:val="28"/>
        </w:rPr>
        <w:t>А.</w:t>
      </w:r>
      <w:r w:rsidRPr="00745BBA">
        <w:rPr>
          <w:spacing w:val="-1"/>
          <w:sz w:val="28"/>
          <w:szCs w:val="28"/>
        </w:rPr>
        <w:t>В. Заморский деликате</w:t>
      </w:r>
      <w:proofErr w:type="gramStart"/>
      <w:r w:rsidRPr="00745BBA">
        <w:rPr>
          <w:spacing w:val="-1"/>
          <w:sz w:val="28"/>
          <w:szCs w:val="28"/>
        </w:rPr>
        <w:t>с</w:t>
      </w:r>
      <w:r w:rsidRPr="00745BBA">
        <w:rPr>
          <w:sz w:val="28"/>
          <w:szCs w:val="28"/>
        </w:rPr>
        <w:t>–</w:t>
      </w:r>
      <w:proofErr w:type="gramEnd"/>
      <w:r w:rsidRPr="00745BBA">
        <w:rPr>
          <w:sz w:val="28"/>
          <w:szCs w:val="28"/>
        </w:rPr>
        <w:t xml:space="preserve"> </w:t>
      </w:r>
      <w:proofErr w:type="spellStart"/>
      <w:r w:rsidRPr="00745BBA">
        <w:rPr>
          <w:spacing w:val="-1"/>
          <w:sz w:val="28"/>
          <w:szCs w:val="28"/>
        </w:rPr>
        <w:t>руккола</w:t>
      </w:r>
      <w:proofErr w:type="spellEnd"/>
      <w:r w:rsidRPr="00745BBA">
        <w:rPr>
          <w:sz w:val="28"/>
          <w:szCs w:val="28"/>
        </w:rPr>
        <w:t>//</w:t>
      </w:r>
      <w:r w:rsidRPr="00745BBA">
        <w:rPr>
          <w:spacing w:val="-1"/>
          <w:sz w:val="28"/>
          <w:szCs w:val="28"/>
        </w:rPr>
        <w:t xml:space="preserve">Садовод </w:t>
      </w:r>
      <w:r w:rsidRPr="00745BBA">
        <w:rPr>
          <w:sz w:val="28"/>
          <w:szCs w:val="28"/>
        </w:rPr>
        <w:t xml:space="preserve">и </w:t>
      </w:r>
      <w:r w:rsidRPr="00745BBA">
        <w:rPr>
          <w:spacing w:val="-1"/>
          <w:sz w:val="28"/>
          <w:szCs w:val="28"/>
        </w:rPr>
        <w:t>городник.</w:t>
      </w:r>
      <w:r>
        <w:rPr>
          <w:sz w:val="28"/>
          <w:szCs w:val="28"/>
        </w:rPr>
        <w:t>2011.№15.С. 34</w:t>
      </w:r>
      <w:r w:rsidRPr="00745BBA">
        <w:rPr>
          <w:sz w:val="28"/>
          <w:szCs w:val="28"/>
        </w:rPr>
        <w:t>.</w:t>
      </w:r>
    </w:p>
    <w:p w:rsidR="004B1FA0" w:rsidRPr="004B1FA0" w:rsidRDefault="004B1FA0" w:rsidP="004B1FA0">
      <w:pPr>
        <w:pStyle w:val="af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4B1FA0">
        <w:rPr>
          <w:rFonts w:ascii="Times New Roman" w:hAnsi="Times New Roman" w:cs="Times New Roman"/>
          <w:spacing w:val="-1"/>
          <w:sz w:val="28"/>
          <w:szCs w:val="28"/>
        </w:rPr>
        <w:t>Горяйнов</w:t>
      </w:r>
      <w:proofErr w:type="spellEnd"/>
      <w:r w:rsidRPr="004B1FA0">
        <w:rPr>
          <w:rFonts w:ascii="Times New Roman" w:hAnsi="Times New Roman" w:cs="Times New Roman"/>
          <w:spacing w:val="-1"/>
          <w:sz w:val="28"/>
          <w:szCs w:val="28"/>
        </w:rPr>
        <w:t xml:space="preserve"> Д.  Влияние применения биопрепаратов и способов посева на рост и развитие растений </w:t>
      </w:r>
      <w:proofErr w:type="spellStart"/>
      <w:r w:rsidRPr="004B1FA0">
        <w:rPr>
          <w:rFonts w:ascii="Times New Roman" w:hAnsi="Times New Roman" w:cs="Times New Roman"/>
          <w:spacing w:val="-1"/>
          <w:sz w:val="28"/>
          <w:szCs w:val="28"/>
        </w:rPr>
        <w:t>Рукколы</w:t>
      </w:r>
      <w:proofErr w:type="spellEnd"/>
      <w:r w:rsidRPr="004B1FA0">
        <w:rPr>
          <w:rFonts w:ascii="Times New Roman" w:hAnsi="Times New Roman" w:cs="Times New Roman"/>
          <w:spacing w:val="-1"/>
          <w:sz w:val="28"/>
          <w:szCs w:val="28"/>
        </w:rPr>
        <w:t xml:space="preserve">. 2018 / </w:t>
      </w:r>
      <w:hyperlink r:id="rId14" w:history="1">
        <w:r w:rsidRPr="004B1FA0">
          <w:rPr>
            <w:rStyle w:val="a9"/>
            <w:rFonts w:ascii="Times New Roman" w:hAnsi="Times New Roman" w:cs="Times New Roman"/>
            <w:spacing w:val="-1"/>
            <w:sz w:val="28"/>
            <w:szCs w:val="28"/>
          </w:rPr>
          <w:t>https://docplayer.ru/</w:t>
        </w:r>
      </w:hyperlink>
    </w:p>
    <w:p w:rsidR="004B1FA0" w:rsidRPr="00745BBA" w:rsidRDefault="004B1FA0" w:rsidP="004B1FA0">
      <w:pPr>
        <w:pStyle w:val="a8"/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745BBA">
        <w:rPr>
          <w:color w:val="000000"/>
          <w:sz w:val="28"/>
          <w:szCs w:val="28"/>
        </w:rPr>
        <w:t xml:space="preserve">Губанов, И. А. </w:t>
      </w:r>
      <w:proofErr w:type="spellStart"/>
      <w:r w:rsidRPr="00745BBA">
        <w:rPr>
          <w:color w:val="000000"/>
          <w:sz w:val="28"/>
          <w:szCs w:val="28"/>
        </w:rPr>
        <w:t>Эрука</w:t>
      </w:r>
      <w:proofErr w:type="spellEnd"/>
      <w:r w:rsidRPr="00745BBA">
        <w:rPr>
          <w:color w:val="000000"/>
          <w:sz w:val="28"/>
          <w:szCs w:val="28"/>
        </w:rPr>
        <w:t xml:space="preserve"> посевная, или </w:t>
      </w:r>
      <w:proofErr w:type="spellStart"/>
      <w:r w:rsidRPr="00745BBA">
        <w:rPr>
          <w:color w:val="000000"/>
          <w:sz w:val="28"/>
          <w:szCs w:val="28"/>
        </w:rPr>
        <w:t>индау</w:t>
      </w:r>
      <w:proofErr w:type="spellEnd"/>
      <w:r w:rsidRPr="00745BBA">
        <w:rPr>
          <w:color w:val="000000"/>
          <w:sz w:val="28"/>
          <w:szCs w:val="28"/>
        </w:rPr>
        <w:t xml:space="preserve">: иллюстрированный определитель растений Средней России/И.Э. Губанов. - М.: </w:t>
      </w:r>
      <w:proofErr w:type="gramStart"/>
      <w:r w:rsidRPr="00745BBA">
        <w:rPr>
          <w:color w:val="000000"/>
          <w:sz w:val="28"/>
          <w:szCs w:val="28"/>
        </w:rPr>
        <w:t>Т-во</w:t>
      </w:r>
      <w:proofErr w:type="gramEnd"/>
      <w:r w:rsidRPr="00745BBA">
        <w:rPr>
          <w:color w:val="000000"/>
          <w:sz w:val="28"/>
          <w:szCs w:val="28"/>
        </w:rPr>
        <w:t xml:space="preserve"> науч. изд. КМК, 2003. — С. 287.</w:t>
      </w:r>
    </w:p>
    <w:p w:rsidR="004B1FA0" w:rsidRPr="004B1FA0" w:rsidRDefault="004B1FA0" w:rsidP="004B1FA0">
      <w:pPr>
        <w:pStyle w:val="af0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FA0">
        <w:rPr>
          <w:rFonts w:ascii="Times New Roman" w:hAnsi="Times New Roman" w:cs="Times New Roman"/>
          <w:spacing w:val="-1"/>
          <w:sz w:val="28"/>
          <w:szCs w:val="28"/>
        </w:rPr>
        <w:t xml:space="preserve">Доспехов </w:t>
      </w:r>
      <w:r w:rsidRPr="004B1FA0">
        <w:rPr>
          <w:rFonts w:ascii="Times New Roman" w:hAnsi="Times New Roman" w:cs="Times New Roman"/>
          <w:sz w:val="28"/>
          <w:szCs w:val="28"/>
        </w:rPr>
        <w:t xml:space="preserve">Б. 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>А.</w:t>
      </w:r>
      <w:r w:rsidRPr="004B1FA0">
        <w:rPr>
          <w:rFonts w:ascii="Times New Roman" w:hAnsi="Times New Roman" w:cs="Times New Roman"/>
          <w:sz w:val="28"/>
          <w:szCs w:val="28"/>
        </w:rPr>
        <w:t xml:space="preserve"> Методика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 xml:space="preserve"> полевого</w:t>
      </w:r>
      <w:r w:rsidRPr="004B1FA0">
        <w:rPr>
          <w:rFonts w:ascii="Times New Roman" w:hAnsi="Times New Roman" w:cs="Times New Roman"/>
          <w:sz w:val="28"/>
          <w:szCs w:val="28"/>
        </w:rPr>
        <w:t xml:space="preserve"> опыта</w:t>
      </w:r>
      <w:proofErr w:type="gramStart"/>
      <w:r w:rsidRPr="004B1FA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B1FA0">
        <w:rPr>
          <w:rFonts w:ascii="Times New Roman" w:hAnsi="Times New Roman" w:cs="Times New Roman"/>
          <w:sz w:val="28"/>
          <w:szCs w:val="28"/>
        </w:rPr>
        <w:t>.: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>Агропромиздат,</w:t>
      </w:r>
      <w:r w:rsidRPr="004B1FA0">
        <w:rPr>
          <w:rFonts w:ascii="Times New Roman" w:hAnsi="Times New Roman" w:cs="Times New Roman"/>
          <w:sz w:val="28"/>
          <w:szCs w:val="28"/>
        </w:rPr>
        <w:t>1985.</w:t>
      </w:r>
    </w:p>
    <w:p w:rsidR="004B1FA0" w:rsidRPr="004B1FA0" w:rsidRDefault="004B1FA0" w:rsidP="004B1FA0">
      <w:pPr>
        <w:pStyle w:val="af0"/>
        <w:numPr>
          <w:ilvl w:val="0"/>
          <w:numId w:val="3"/>
        </w:numPr>
        <w:tabs>
          <w:tab w:val="left" w:pos="567"/>
          <w:tab w:val="left" w:pos="637"/>
        </w:tabs>
        <w:spacing w:after="0" w:line="240" w:lineRule="auto"/>
        <w:ind w:left="0" w:right="108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1FA0">
        <w:rPr>
          <w:rFonts w:ascii="Times New Roman" w:hAnsi="Times New Roman" w:cs="Times New Roman"/>
          <w:spacing w:val="-1"/>
          <w:sz w:val="28"/>
          <w:szCs w:val="28"/>
        </w:rPr>
        <w:t>Дудченко</w:t>
      </w:r>
      <w:r w:rsidRPr="004B1FA0">
        <w:rPr>
          <w:rFonts w:ascii="Times New Roman" w:hAnsi="Times New Roman" w:cs="Times New Roman"/>
          <w:sz w:val="28"/>
          <w:szCs w:val="28"/>
        </w:rPr>
        <w:t>Л.Г</w:t>
      </w:r>
      <w:proofErr w:type="spellEnd"/>
      <w:r w:rsidRPr="004B1FA0">
        <w:rPr>
          <w:rFonts w:ascii="Times New Roman" w:hAnsi="Times New Roman" w:cs="Times New Roman"/>
          <w:sz w:val="28"/>
          <w:szCs w:val="28"/>
        </w:rPr>
        <w:t xml:space="preserve">. 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 xml:space="preserve">Пряно-ароматические </w:t>
      </w:r>
      <w:r w:rsidRPr="004B1FA0">
        <w:rPr>
          <w:rFonts w:ascii="Times New Roman" w:hAnsi="Times New Roman" w:cs="Times New Roman"/>
          <w:sz w:val="28"/>
          <w:szCs w:val="28"/>
        </w:rPr>
        <w:t xml:space="preserve">и 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>пряно-вкусовые растения</w:t>
      </w:r>
      <w:r w:rsidRPr="004B1FA0">
        <w:rPr>
          <w:rFonts w:ascii="Times New Roman" w:hAnsi="Times New Roman" w:cs="Times New Roman"/>
          <w:sz w:val="28"/>
          <w:szCs w:val="28"/>
        </w:rPr>
        <w:t xml:space="preserve">: 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>справочник</w:t>
      </w:r>
      <w:r w:rsidRPr="004B1F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B1FA0">
        <w:rPr>
          <w:rFonts w:ascii="Times New Roman" w:hAnsi="Times New Roman" w:cs="Times New Roman"/>
          <w:sz w:val="28"/>
          <w:szCs w:val="28"/>
        </w:rPr>
        <w:t>Л.Г.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>Дудченко</w:t>
      </w:r>
      <w:proofErr w:type="spellEnd"/>
      <w:r w:rsidRPr="004B1FA0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4B1FA0">
        <w:rPr>
          <w:rFonts w:ascii="Times New Roman" w:hAnsi="Times New Roman" w:cs="Times New Roman"/>
          <w:sz w:val="28"/>
          <w:szCs w:val="28"/>
        </w:rPr>
        <w:t xml:space="preserve"> А. С. </w:t>
      </w:r>
      <w:proofErr w:type="spellStart"/>
      <w:r w:rsidRPr="004B1FA0">
        <w:rPr>
          <w:rFonts w:ascii="Times New Roman" w:hAnsi="Times New Roman" w:cs="Times New Roman"/>
          <w:spacing w:val="-1"/>
          <w:sz w:val="28"/>
          <w:szCs w:val="28"/>
        </w:rPr>
        <w:t>Козьяков</w:t>
      </w:r>
      <w:proofErr w:type="spellEnd"/>
      <w:r w:rsidRPr="004B1FA0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4B1FA0">
        <w:rPr>
          <w:rFonts w:ascii="Times New Roman" w:hAnsi="Times New Roman" w:cs="Times New Roman"/>
          <w:spacing w:val="-2"/>
          <w:sz w:val="28"/>
          <w:szCs w:val="28"/>
        </w:rPr>
        <w:t>В.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>В.</w:t>
      </w:r>
      <w:r w:rsidRPr="004B1FA0">
        <w:rPr>
          <w:rFonts w:ascii="Times New Roman" w:hAnsi="Times New Roman" w:cs="Times New Roman"/>
          <w:sz w:val="28"/>
          <w:szCs w:val="28"/>
        </w:rPr>
        <w:t xml:space="preserve"> :</w:t>
      </w:r>
      <w:r w:rsidRPr="004B1FA0">
        <w:rPr>
          <w:rFonts w:ascii="Times New Roman" w:hAnsi="Times New Roman" w:cs="Times New Roman"/>
          <w:spacing w:val="-1"/>
          <w:sz w:val="28"/>
          <w:szCs w:val="28"/>
        </w:rPr>
        <w:t>Наук</w:t>
      </w:r>
      <w:proofErr w:type="gramStart"/>
      <w:r w:rsidRPr="004B1FA0">
        <w:rPr>
          <w:rFonts w:ascii="Times New Roman" w:hAnsi="Times New Roman" w:cs="Times New Roman"/>
          <w:spacing w:val="-1"/>
          <w:sz w:val="28"/>
          <w:szCs w:val="28"/>
        </w:rPr>
        <w:t>.</w:t>
      </w:r>
      <w:proofErr w:type="gramEnd"/>
      <w:r w:rsidRPr="004B1F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4B1FA0">
        <w:rPr>
          <w:rFonts w:ascii="Times New Roman" w:hAnsi="Times New Roman" w:cs="Times New Roman"/>
          <w:spacing w:val="-1"/>
          <w:sz w:val="28"/>
          <w:szCs w:val="28"/>
        </w:rPr>
        <w:t>д</w:t>
      </w:r>
      <w:proofErr w:type="gramEnd"/>
      <w:r w:rsidRPr="004B1FA0">
        <w:rPr>
          <w:rFonts w:ascii="Times New Roman" w:hAnsi="Times New Roman" w:cs="Times New Roman"/>
          <w:spacing w:val="-1"/>
          <w:sz w:val="28"/>
          <w:szCs w:val="28"/>
        </w:rPr>
        <w:t>умка,</w:t>
      </w:r>
      <w:r w:rsidRPr="004B1FA0">
        <w:rPr>
          <w:rFonts w:ascii="Times New Roman" w:hAnsi="Times New Roman" w:cs="Times New Roman"/>
          <w:sz w:val="28"/>
          <w:szCs w:val="28"/>
        </w:rPr>
        <w:t xml:space="preserve"> 1989.</w:t>
      </w:r>
    </w:p>
    <w:p w:rsidR="004B1FA0" w:rsidRPr="00745BBA" w:rsidRDefault="004B1FA0" w:rsidP="004B1FA0">
      <w:pPr>
        <w:pStyle w:val="a8"/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745BBA">
        <w:rPr>
          <w:color w:val="000000"/>
          <w:sz w:val="28"/>
          <w:szCs w:val="28"/>
        </w:rPr>
        <w:t>Куршева</w:t>
      </w:r>
      <w:proofErr w:type="spellEnd"/>
      <w:r w:rsidRPr="00745BBA">
        <w:rPr>
          <w:color w:val="000000"/>
          <w:sz w:val="28"/>
          <w:szCs w:val="28"/>
        </w:rPr>
        <w:t xml:space="preserve">, Ж.В. Биологические особенности и основные приемы возделывания </w:t>
      </w:r>
      <w:proofErr w:type="spellStart"/>
      <w:r w:rsidRPr="00745BBA">
        <w:rPr>
          <w:color w:val="000000"/>
          <w:sz w:val="28"/>
          <w:szCs w:val="28"/>
        </w:rPr>
        <w:t>индау</w:t>
      </w:r>
      <w:proofErr w:type="spellEnd"/>
      <w:r w:rsidRPr="00745BBA">
        <w:rPr>
          <w:color w:val="000000"/>
          <w:sz w:val="28"/>
          <w:szCs w:val="28"/>
        </w:rPr>
        <w:t xml:space="preserve">, </w:t>
      </w:r>
      <w:proofErr w:type="spellStart"/>
      <w:r w:rsidRPr="00745BBA">
        <w:rPr>
          <w:color w:val="000000"/>
          <w:sz w:val="28"/>
          <w:szCs w:val="28"/>
        </w:rPr>
        <w:t>двурядника</w:t>
      </w:r>
      <w:proofErr w:type="spellEnd"/>
      <w:r w:rsidRPr="00745BBA">
        <w:rPr>
          <w:color w:val="000000"/>
          <w:sz w:val="28"/>
          <w:szCs w:val="28"/>
        </w:rPr>
        <w:t xml:space="preserve"> и кресс-салата в условиях Московской обл.: </w:t>
      </w:r>
      <w:proofErr w:type="spellStart"/>
      <w:r w:rsidRPr="00745BBA">
        <w:rPr>
          <w:color w:val="000000"/>
          <w:sz w:val="28"/>
          <w:szCs w:val="28"/>
        </w:rPr>
        <w:t>автореф</w:t>
      </w:r>
      <w:proofErr w:type="spellEnd"/>
      <w:r w:rsidRPr="00745BBA">
        <w:rPr>
          <w:color w:val="000000"/>
          <w:sz w:val="28"/>
          <w:szCs w:val="28"/>
        </w:rPr>
        <w:t xml:space="preserve">. </w:t>
      </w:r>
      <w:proofErr w:type="spellStart"/>
      <w:r w:rsidRPr="00745BBA">
        <w:rPr>
          <w:color w:val="000000"/>
          <w:sz w:val="28"/>
          <w:szCs w:val="28"/>
        </w:rPr>
        <w:t>дисс</w:t>
      </w:r>
      <w:proofErr w:type="spellEnd"/>
      <w:r w:rsidRPr="00745BBA">
        <w:rPr>
          <w:color w:val="000000"/>
          <w:sz w:val="28"/>
          <w:szCs w:val="28"/>
        </w:rPr>
        <w:t>. … канд. с.-х. наук:06.01.01/</w:t>
      </w:r>
      <w:proofErr w:type="spellStart"/>
      <w:r w:rsidRPr="00745BBA">
        <w:rPr>
          <w:color w:val="000000"/>
          <w:sz w:val="28"/>
          <w:szCs w:val="28"/>
        </w:rPr>
        <w:t>Куршева</w:t>
      </w:r>
      <w:proofErr w:type="spellEnd"/>
      <w:r w:rsidRPr="00745BBA">
        <w:rPr>
          <w:color w:val="000000"/>
          <w:sz w:val="28"/>
          <w:szCs w:val="28"/>
        </w:rPr>
        <w:t xml:space="preserve"> Жанна Владимировна.</w:t>
      </w:r>
      <w:proofErr w:type="gramEnd"/>
      <w:r w:rsidRPr="00745BBA">
        <w:rPr>
          <w:color w:val="000000"/>
          <w:sz w:val="28"/>
          <w:szCs w:val="28"/>
        </w:rPr>
        <w:t xml:space="preserve"> – М., 2009. – 28 с.</w:t>
      </w:r>
    </w:p>
    <w:p w:rsidR="004B1FA0" w:rsidRPr="00745BBA" w:rsidRDefault="004B1FA0" w:rsidP="004B1FA0">
      <w:pPr>
        <w:pStyle w:val="a8"/>
        <w:numPr>
          <w:ilvl w:val="0"/>
          <w:numId w:val="3"/>
        </w:numPr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proofErr w:type="spellStart"/>
      <w:r w:rsidRPr="00745BBA">
        <w:rPr>
          <w:color w:val="000000"/>
          <w:sz w:val="28"/>
          <w:szCs w:val="28"/>
        </w:rPr>
        <w:t>Низова</w:t>
      </w:r>
      <w:proofErr w:type="spellEnd"/>
      <w:r w:rsidRPr="00745BBA">
        <w:rPr>
          <w:color w:val="000000"/>
          <w:sz w:val="28"/>
          <w:szCs w:val="28"/>
        </w:rPr>
        <w:t>, Н.Г. Конькова//Аграрная Р</w:t>
      </w:r>
      <w:r>
        <w:rPr>
          <w:color w:val="000000"/>
          <w:sz w:val="28"/>
          <w:szCs w:val="28"/>
        </w:rPr>
        <w:t>оссия. – 2010. - № 2. – С. 34</w:t>
      </w:r>
      <w:r w:rsidRPr="00745BBA">
        <w:rPr>
          <w:color w:val="000000"/>
          <w:sz w:val="28"/>
          <w:szCs w:val="28"/>
        </w:rPr>
        <w:t xml:space="preserve">. </w:t>
      </w:r>
    </w:p>
    <w:p w:rsidR="004B1FA0" w:rsidRDefault="004B1FA0" w:rsidP="004B1FA0">
      <w:pPr>
        <w:pStyle w:val="a8"/>
        <w:numPr>
          <w:ilvl w:val="0"/>
          <w:numId w:val="3"/>
        </w:numPr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proofErr w:type="spellStart"/>
      <w:r w:rsidRPr="00745BBA">
        <w:rPr>
          <w:color w:val="000000"/>
          <w:sz w:val="28"/>
          <w:szCs w:val="28"/>
        </w:rPr>
        <w:t>Папонов</w:t>
      </w:r>
      <w:proofErr w:type="spellEnd"/>
      <w:r w:rsidRPr="00745BBA">
        <w:rPr>
          <w:color w:val="000000"/>
          <w:sz w:val="28"/>
          <w:szCs w:val="28"/>
        </w:rPr>
        <w:t xml:space="preserve">, А.Н. </w:t>
      </w:r>
      <w:proofErr w:type="spellStart"/>
      <w:r w:rsidRPr="00745BBA">
        <w:rPr>
          <w:color w:val="000000"/>
          <w:sz w:val="28"/>
          <w:szCs w:val="28"/>
        </w:rPr>
        <w:t>Двурядник</w:t>
      </w:r>
      <w:proofErr w:type="spellEnd"/>
      <w:r w:rsidRPr="00745BBA">
        <w:rPr>
          <w:color w:val="000000"/>
          <w:sz w:val="28"/>
          <w:szCs w:val="28"/>
        </w:rPr>
        <w:t xml:space="preserve"> тонколистный — перспективное  растение для введения в культуру/А.Н. </w:t>
      </w:r>
      <w:proofErr w:type="spellStart"/>
      <w:r w:rsidRPr="00745BBA">
        <w:rPr>
          <w:color w:val="000000"/>
          <w:sz w:val="28"/>
          <w:szCs w:val="28"/>
        </w:rPr>
        <w:t>Папонов</w:t>
      </w:r>
      <w:proofErr w:type="spellEnd"/>
      <w:r w:rsidRPr="00745BBA">
        <w:rPr>
          <w:color w:val="000000"/>
          <w:sz w:val="28"/>
          <w:szCs w:val="28"/>
        </w:rPr>
        <w:t>//Новые и нетрадиционные растения и перспективы их использов</w:t>
      </w:r>
      <w:r>
        <w:rPr>
          <w:color w:val="000000"/>
          <w:sz w:val="28"/>
          <w:szCs w:val="28"/>
        </w:rPr>
        <w:t>ания. - 2003. - № 2. – С.120</w:t>
      </w:r>
      <w:r w:rsidRPr="00745BBA">
        <w:rPr>
          <w:color w:val="000000"/>
          <w:sz w:val="28"/>
          <w:szCs w:val="28"/>
        </w:rPr>
        <w:t>.</w:t>
      </w:r>
    </w:p>
    <w:p w:rsidR="004B1FA0" w:rsidRDefault="004B1FA0" w:rsidP="004B1FA0">
      <w:pPr>
        <w:pStyle w:val="a3"/>
        <w:numPr>
          <w:ilvl w:val="0"/>
          <w:numId w:val="3"/>
        </w:numPr>
        <w:tabs>
          <w:tab w:val="left" w:pos="567"/>
          <w:tab w:val="left" w:pos="642"/>
        </w:tabs>
        <w:ind w:left="0" w:right="110" w:firstLine="851"/>
        <w:jc w:val="both"/>
        <w:rPr>
          <w:rFonts w:cs="Times New Roman"/>
          <w:sz w:val="28"/>
          <w:szCs w:val="28"/>
          <w:lang w:val="ru-RU"/>
        </w:rPr>
      </w:pPr>
      <w:r w:rsidRPr="00745BBA">
        <w:rPr>
          <w:rFonts w:cs="Times New Roman"/>
          <w:spacing w:val="-1"/>
          <w:sz w:val="28"/>
          <w:szCs w:val="28"/>
          <w:lang w:val="ru-RU"/>
        </w:rPr>
        <w:t>Смекалова</w:t>
      </w:r>
      <w:r w:rsidRPr="00745BBA">
        <w:rPr>
          <w:rFonts w:cs="Times New Roman"/>
          <w:sz w:val="28"/>
          <w:szCs w:val="28"/>
          <w:lang w:val="ru-RU"/>
        </w:rPr>
        <w:t xml:space="preserve"> Т.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Н.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Руккола</w:t>
      </w:r>
      <w:proofErr w:type="spellEnd"/>
      <w:r w:rsidRPr="00745BBA">
        <w:rPr>
          <w:rFonts w:cs="Times New Roman"/>
          <w:sz w:val="28"/>
          <w:szCs w:val="28"/>
          <w:lang w:val="ru-RU"/>
        </w:rPr>
        <w:t xml:space="preserve"> – </w:t>
      </w:r>
      <w:proofErr w:type="spellStart"/>
      <w:r w:rsidRPr="00745BBA">
        <w:rPr>
          <w:rFonts w:cs="Times New Roman"/>
          <w:sz w:val="28"/>
          <w:szCs w:val="28"/>
          <w:lang w:val="ru-RU"/>
        </w:rPr>
        <w:t>Индау</w:t>
      </w:r>
      <w:proofErr w:type="spellEnd"/>
      <w:r w:rsidRPr="00745BBA">
        <w:rPr>
          <w:rFonts w:cs="Times New Roman"/>
          <w:sz w:val="28"/>
          <w:szCs w:val="28"/>
          <w:lang w:val="ru-RU"/>
        </w:rPr>
        <w:t>–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Эрука</w:t>
      </w:r>
      <w:proofErr w:type="spellEnd"/>
      <w:r w:rsidRPr="00745BBA">
        <w:rPr>
          <w:rFonts w:cs="Times New Roman"/>
          <w:sz w:val="28"/>
          <w:szCs w:val="28"/>
          <w:lang w:val="ru-RU"/>
        </w:rPr>
        <w:t>//</w:t>
      </w:r>
      <w:r w:rsidRPr="00745BBA">
        <w:rPr>
          <w:rFonts w:cs="Times New Roman"/>
          <w:spacing w:val="-1"/>
          <w:sz w:val="28"/>
          <w:szCs w:val="28"/>
          <w:lang w:val="ru-RU"/>
        </w:rPr>
        <w:t>Садовод.</w:t>
      </w:r>
      <w:r>
        <w:rPr>
          <w:rFonts w:cs="Times New Roman"/>
          <w:sz w:val="28"/>
          <w:szCs w:val="28"/>
          <w:lang w:val="ru-RU"/>
        </w:rPr>
        <w:t xml:space="preserve"> 2011. №5. С. 44</w:t>
      </w:r>
    </w:p>
    <w:p w:rsidR="004B1FA0" w:rsidRPr="0041003D" w:rsidRDefault="004B1FA0" w:rsidP="004B1FA0">
      <w:pPr>
        <w:pStyle w:val="a3"/>
        <w:numPr>
          <w:ilvl w:val="0"/>
          <w:numId w:val="3"/>
        </w:numPr>
        <w:tabs>
          <w:tab w:val="left" w:pos="567"/>
          <w:tab w:val="left" w:pos="642"/>
        </w:tabs>
        <w:ind w:left="0" w:right="110" w:firstLine="851"/>
        <w:jc w:val="both"/>
        <w:rPr>
          <w:rFonts w:cs="Times New Roman"/>
          <w:sz w:val="28"/>
          <w:szCs w:val="28"/>
          <w:lang w:val="ru-RU"/>
        </w:rPr>
      </w:pPr>
      <w:hyperlink r:id="rId15" w:history="1">
        <w:r w:rsidRPr="0041003D">
          <w:rPr>
            <w:rStyle w:val="a9"/>
            <w:rFonts w:cs="Times New Roman"/>
            <w:color w:val="auto"/>
            <w:sz w:val="28"/>
            <w:szCs w:val="28"/>
            <w:u w:val="none"/>
            <w:lang w:val="ru-RU"/>
          </w:rPr>
          <w:t>Средних О. В.</w:t>
        </w:r>
      </w:hyperlink>
      <w:r w:rsidRPr="0041003D">
        <w:rPr>
          <w:rFonts w:cs="Times New Roman"/>
          <w:sz w:val="28"/>
          <w:szCs w:val="28"/>
          <w:lang w:val="ru-RU"/>
        </w:rPr>
        <w:t>,</w:t>
      </w:r>
      <w:r w:rsidR="004F73ED">
        <w:rPr>
          <w:rStyle w:val="apple-converted-space"/>
          <w:rFonts w:cs="Times New Roman"/>
          <w:sz w:val="28"/>
          <w:szCs w:val="28"/>
          <w:lang w:val="ru-RU"/>
        </w:rPr>
        <w:t xml:space="preserve"> </w:t>
      </w:r>
      <w:hyperlink r:id="rId16" w:history="1">
        <w:r w:rsidRPr="0041003D">
          <w:rPr>
            <w:rStyle w:val="a9"/>
            <w:rFonts w:cs="Times New Roman"/>
            <w:color w:val="auto"/>
            <w:sz w:val="28"/>
            <w:szCs w:val="28"/>
            <w:u w:val="none"/>
            <w:lang w:val="ru-RU"/>
          </w:rPr>
          <w:t>Панин А. Н.</w:t>
        </w:r>
      </w:hyperlink>
      <w:r>
        <w:rPr>
          <w:rFonts w:cs="Times New Roman"/>
          <w:sz w:val="28"/>
          <w:szCs w:val="28"/>
          <w:lang w:val="ru-RU"/>
        </w:rPr>
        <w:t xml:space="preserve"> – География Красногвардейского района</w:t>
      </w:r>
      <w:proofErr w:type="gramStart"/>
      <w:r>
        <w:rPr>
          <w:rFonts w:cs="Times New Roman"/>
          <w:sz w:val="28"/>
          <w:szCs w:val="28"/>
          <w:lang w:val="ru-RU"/>
        </w:rPr>
        <w:t>.:</w:t>
      </w:r>
      <w:r w:rsidRPr="0041003D"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hyperlink r:id="rId17" w:history="1">
        <w:proofErr w:type="gramEnd"/>
        <w:r w:rsidRPr="0041003D">
          <w:rPr>
            <w:rStyle w:val="a9"/>
            <w:rFonts w:cs="Times New Roman"/>
            <w:color w:val="auto"/>
            <w:sz w:val="28"/>
            <w:szCs w:val="28"/>
            <w:u w:val="none"/>
            <w:lang w:val="ru-RU"/>
          </w:rPr>
          <w:t>Издательство СГУ</w:t>
        </w:r>
      </w:hyperlink>
      <w:r>
        <w:rPr>
          <w:rFonts w:cs="Times New Roman"/>
          <w:sz w:val="28"/>
          <w:szCs w:val="28"/>
          <w:lang w:val="ru-RU"/>
        </w:rPr>
        <w:t>. 2004.- с.136.</w:t>
      </w:r>
    </w:p>
    <w:p w:rsidR="004B1FA0" w:rsidRPr="00745BBA" w:rsidRDefault="004B1FA0" w:rsidP="004B1FA0">
      <w:pPr>
        <w:pStyle w:val="a8"/>
        <w:numPr>
          <w:ilvl w:val="0"/>
          <w:numId w:val="3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proofErr w:type="spellStart"/>
      <w:r w:rsidRPr="00745BBA">
        <w:rPr>
          <w:spacing w:val="-1"/>
          <w:sz w:val="28"/>
          <w:szCs w:val="28"/>
        </w:rPr>
        <w:t>Ширинкин</w:t>
      </w:r>
      <w:proofErr w:type="spellEnd"/>
      <w:r w:rsidRPr="00745BBA">
        <w:rPr>
          <w:spacing w:val="-1"/>
          <w:sz w:val="28"/>
          <w:szCs w:val="28"/>
        </w:rPr>
        <w:t xml:space="preserve"> </w:t>
      </w:r>
      <w:r w:rsidRPr="00745BBA">
        <w:rPr>
          <w:sz w:val="28"/>
          <w:szCs w:val="28"/>
        </w:rPr>
        <w:t xml:space="preserve">В. </w:t>
      </w:r>
      <w:r w:rsidRPr="00745BBA">
        <w:rPr>
          <w:spacing w:val="-1"/>
          <w:sz w:val="28"/>
          <w:szCs w:val="28"/>
        </w:rPr>
        <w:t xml:space="preserve">Н. Интродукция </w:t>
      </w:r>
      <w:proofErr w:type="spellStart"/>
      <w:r w:rsidRPr="00745BBA">
        <w:rPr>
          <w:spacing w:val="-1"/>
          <w:sz w:val="28"/>
          <w:szCs w:val="28"/>
        </w:rPr>
        <w:t>рукколы</w:t>
      </w:r>
      <w:proofErr w:type="spellEnd"/>
      <w:r w:rsidRPr="00745BBA">
        <w:rPr>
          <w:spacing w:val="-1"/>
          <w:sz w:val="28"/>
          <w:szCs w:val="28"/>
        </w:rPr>
        <w:t xml:space="preserve"> (</w:t>
      </w:r>
      <w:proofErr w:type="spellStart"/>
      <w:r w:rsidRPr="00745BBA">
        <w:rPr>
          <w:spacing w:val="-1"/>
          <w:sz w:val="28"/>
          <w:szCs w:val="28"/>
        </w:rPr>
        <w:t>индау</w:t>
      </w:r>
      <w:proofErr w:type="spellEnd"/>
      <w:r w:rsidRPr="00745BBA">
        <w:rPr>
          <w:spacing w:val="-1"/>
          <w:sz w:val="28"/>
          <w:szCs w:val="28"/>
        </w:rPr>
        <w:t xml:space="preserve">), ее </w:t>
      </w:r>
      <w:r w:rsidRPr="00745BBA">
        <w:rPr>
          <w:sz w:val="28"/>
          <w:szCs w:val="28"/>
        </w:rPr>
        <w:t xml:space="preserve">агробиологические и </w:t>
      </w:r>
      <w:r w:rsidRPr="00745BBA">
        <w:rPr>
          <w:spacing w:val="-1"/>
          <w:sz w:val="28"/>
          <w:szCs w:val="28"/>
        </w:rPr>
        <w:t>технологические особенности при возделывании</w:t>
      </w:r>
      <w:r w:rsidRPr="00745BBA">
        <w:rPr>
          <w:sz w:val="28"/>
          <w:szCs w:val="28"/>
        </w:rPr>
        <w:t xml:space="preserve"> в </w:t>
      </w:r>
      <w:r w:rsidRPr="00745BBA">
        <w:rPr>
          <w:spacing w:val="-1"/>
          <w:sz w:val="28"/>
          <w:szCs w:val="28"/>
        </w:rPr>
        <w:t>Пермском крае</w:t>
      </w:r>
      <w:r w:rsidRPr="00745BBA">
        <w:rPr>
          <w:sz w:val="28"/>
          <w:szCs w:val="28"/>
        </w:rPr>
        <w:t xml:space="preserve">: </w:t>
      </w:r>
      <w:proofErr w:type="spellStart"/>
      <w:r w:rsidRPr="00745BBA">
        <w:rPr>
          <w:spacing w:val="-1"/>
          <w:sz w:val="28"/>
          <w:szCs w:val="28"/>
        </w:rPr>
        <w:t>дис</w:t>
      </w:r>
      <w:proofErr w:type="spellEnd"/>
      <w:r w:rsidRPr="00745BBA">
        <w:rPr>
          <w:spacing w:val="-1"/>
          <w:sz w:val="28"/>
          <w:szCs w:val="28"/>
        </w:rPr>
        <w:t>. Пермь,</w:t>
      </w:r>
      <w:r w:rsidRPr="00745BBA">
        <w:rPr>
          <w:sz w:val="28"/>
          <w:szCs w:val="28"/>
        </w:rPr>
        <w:t xml:space="preserve"> 2012.</w:t>
      </w:r>
    </w:p>
    <w:p w:rsidR="004B1FA0" w:rsidRPr="00745BBA" w:rsidRDefault="004B1FA0" w:rsidP="004B1FA0">
      <w:pPr>
        <w:pStyle w:val="a3"/>
        <w:numPr>
          <w:ilvl w:val="0"/>
          <w:numId w:val="3"/>
        </w:numPr>
        <w:tabs>
          <w:tab w:val="left" w:pos="567"/>
          <w:tab w:val="left" w:pos="642"/>
        </w:tabs>
        <w:ind w:left="0" w:right="110" w:firstLine="851"/>
        <w:jc w:val="both"/>
        <w:rPr>
          <w:rFonts w:cs="Times New Roman"/>
          <w:sz w:val="28"/>
          <w:szCs w:val="28"/>
          <w:lang w:val="ru-RU"/>
        </w:rPr>
      </w:pPr>
      <w:proofErr w:type="gramStart"/>
      <w:r w:rsidRPr="00745BBA">
        <w:rPr>
          <w:rFonts w:cs="Times New Roman"/>
          <w:sz w:val="28"/>
          <w:szCs w:val="28"/>
          <w:lang w:val="ru-RU"/>
        </w:rPr>
        <w:t>Юрина</w:t>
      </w:r>
      <w:proofErr w:type="gramEnd"/>
      <w:r w:rsidRPr="00745BBA">
        <w:rPr>
          <w:rFonts w:cs="Times New Roman"/>
          <w:sz w:val="28"/>
          <w:szCs w:val="28"/>
          <w:lang w:val="ru-RU"/>
        </w:rPr>
        <w:t xml:space="preserve"> А.</w:t>
      </w:r>
      <w:r w:rsidRPr="00745BBA">
        <w:rPr>
          <w:rFonts w:cs="Times New Roman"/>
          <w:spacing w:val="-1"/>
          <w:sz w:val="28"/>
          <w:szCs w:val="28"/>
          <w:lang w:val="ru-RU"/>
        </w:rPr>
        <w:t>В. Тепличное овощеводство. Свердловск</w:t>
      </w:r>
      <w:r w:rsidRPr="00745BBA">
        <w:rPr>
          <w:rFonts w:cs="Times New Roman"/>
          <w:sz w:val="28"/>
          <w:szCs w:val="28"/>
          <w:lang w:val="ru-RU"/>
        </w:rPr>
        <w:t xml:space="preserve">: </w:t>
      </w:r>
      <w:r w:rsidRPr="00745BBA">
        <w:rPr>
          <w:rFonts w:cs="Times New Roman"/>
          <w:spacing w:val="-1"/>
          <w:sz w:val="28"/>
          <w:szCs w:val="28"/>
          <w:lang w:val="ru-RU"/>
        </w:rPr>
        <w:t>Средне-Уральское книжное изд-во,</w:t>
      </w:r>
      <w:r w:rsidRPr="00745BBA">
        <w:rPr>
          <w:rFonts w:cs="Times New Roman"/>
          <w:sz w:val="28"/>
          <w:szCs w:val="28"/>
          <w:lang w:val="ru-RU"/>
        </w:rPr>
        <w:t>1979.</w:t>
      </w:r>
    </w:p>
    <w:p w:rsidR="004B1FA0" w:rsidRPr="00745BBA" w:rsidRDefault="004B1FA0" w:rsidP="004B1FA0">
      <w:pPr>
        <w:pStyle w:val="a3"/>
        <w:numPr>
          <w:ilvl w:val="0"/>
          <w:numId w:val="3"/>
        </w:numPr>
        <w:tabs>
          <w:tab w:val="left" w:pos="567"/>
          <w:tab w:val="left" w:pos="668"/>
        </w:tabs>
        <w:ind w:left="0" w:right="111" w:firstLine="851"/>
        <w:jc w:val="both"/>
        <w:rPr>
          <w:rFonts w:cs="Times New Roman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 xml:space="preserve">Юрина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А.В.</w:t>
      </w:r>
      <w:r w:rsidRPr="00745BBA">
        <w:rPr>
          <w:rFonts w:cs="Times New Roman"/>
          <w:sz w:val="28"/>
          <w:szCs w:val="28"/>
          <w:lang w:val="ru-RU"/>
        </w:rPr>
        <w:t>Методика</w:t>
      </w:r>
      <w:proofErr w:type="spellEnd"/>
      <w:r w:rsidRPr="00745BBA">
        <w:rPr>
          <w:rFonts w:cs="Times New Roman"/>
          <w:sz w:val="28"/>
          <w:szCs w:val="28"/>
          <w:lang w:val="ru-RU"/>
        </w:rPr>
        <w:t xml:space="preserve">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разработки сортовой технологии возделывания </w:t>
      </w:r>
      <w:r w:rsidRPr="00745BBA">
        <w:rPr>
          <w:rFonts w:cs="Times New Roman"/>
          <w:sz w:val="28"/>
          <w:szCs w:val="28"/>
          <w:lang w:val="ru-RU"/>
        </w:rPr>
        <w:t>овощных куль</w:t>
      </w:r>
      <w:r w:rsidRPr="00745BBA">
        <w:rPr>
          <w:rFonts w:cs="Times New Roman"/>
          <w:spacing w:val="-1"/>
          <w:sz w:val="28"/>
          <w:szCs w:val="28"/>
          <w:lang w:val="ru-RU"/>
        </w:rPr>
        <w:t>тур</w:t>
      </w:r>
      <w:r w:rsidRPr="00745BBA">
        <w:rPr>
          <w:rFonts w:cs="Times New Roman"/>
          <w:sz w:val="28"/>
          <w:szCs w:val="28"/>
          <w:lang w:val="ru-RU"/>
        </w:rPr>
        <w:t xml:space="preserve"> // </w:t>
      </w:r>
      <w:proofErr w:type="gramStart"/>
      <w:r w:rsidRPr="00745BBA">
        <w:rPr>
          <w:rFonts w:cs="Times New Roman"/>
          <w:sz w:val="28"/>
          <w:szCs w:val="28"/>
        </w:rPr>
        <w:t>C</w:t>
      </w:r>
      <w:proofErr w:type="gramEnd"/>
      <w:r w:rsidRPr="00745BBA">
        <w:rPr>
          <w:rFonts w:cs="Times New Roman"/>
          <w:sz w:val="28"/>
          <w:szCs w:val="28"/>
          <w:lang w:val="ru-RU"/>
        </w:rPr>
        <w:t xml:space="preserve">б. </w:t>
      </w:r>
      <w:r w:rsidRPr="00745BBA">
        <w:rPr>
          <w:rFonts w:cs="Times New Roman"/>
          <w:spacing w:val="-1"/>
          <w:sz w:val="28"/>
          <w:szCs w:val="28"/>
          <w:lang w:val="ru-RU"/>
        </w:rPr>
        <w:t xml:space="preserve">ст.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Коняевские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 чтения.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Всерос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. науч.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практич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 xml:space="preserve">.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конф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>. Екатеринбург</w:t>
      </w:r>
      <w:r w:rsidRPr="00745BBA">
        <w:rPr>
          <w:rFonts w:cs="Times New Roman"/>
          <w:sz w:val="28"/>
          <w:szCs w:val="28"/>
          <w:lang w:val="ru-RU"/>
        </w:rPr>
        <w:t xml:space="preserve">: </w:t>
      </w:r>
      <w:proofErr w:type="spellStart"/>
      <w:r w:rsidRPr="00745BBA">
        <w:rPr>
          <w:rFonts w:cs="Times New Roman"/>
          <w:spacing w:val="-1"/>
          <w:sz w:val="28"/>
          <w:szCs w:val="28"/>
          <w:lang w:val="ru-RU"/>
        </w:rPr>
        <w:t>УрГСХА</w:t>
      </w:r>
      <w:proofErr w:type="spellEnd"/>
      <w:r w:rsidRPr="00745BBA">
        <w:rPr>
          <w:rFonts w:cs="Times New Roman"/>
          <w:spacing w:val="-1"/>
          <w:sz w:val="28"/>
          <w:szCs w:val="28"/>
          <w:lang w:val="ru-RU"/>
        </w:rPr>
        <w:t>,</w:t>
      </w:r>
      <w:r w:rsidRPr="00745BBA">
        <w:rPr>
          <w:rFonts w:cs="Times New Roman"/>
          <w:sz w:val="28"/>
          <w:szCs w:val="28"/>
          <w:lang w:val="ru-RU"/>
        </w:rPr>
        <w:t xml:space="preserve"> 2006</w:t>
      </w:r>
    </w:p>
    <w:p w:rsidR="006F3CBE" w:rsidRPr="00745BBA" w:rsidRDefault="006F3CBE" w:rsidP="006F3CBE">
      <w:pPr>
        <w:pStyle w:val="a3"/>
        <w:tabs>
          <w:tab w:val="left" w:pos="567"/>
          <w:tab w:val="left" w:pos="642"/>
        </w:tabs>
        <w:ind w:left="0" w:right="110" w:firstLine="426"/>
        <w:rPr>
          <w:rFonts w:cs="Times New Roman"/>
          <w:sz w:val="28"/>
          <w:szCs w:val="28"/>
          <w:lang w:val="ru-RU"/>
        </w:rPr>
      </w:pPr>
      <w:r w:rsidRPr="00745BBA">
        <w:rPr>
          <w:rFonts w:cs="Times New Roman"/>
          <w:sz w:val="28"/>
          <w:szCs w:val="28"/>
          <w:lang w:val="ru-RU"/>
        </w:rPr>
        <w:t>Интернет-ресурсы:</w:t>
      </w:r>
    </w:p>
    <w:p w:rsidR="006F3CBE" w:rsidRPr="00745BBA" w:rsidRDefault="00FE6A91" w:rsidP="006F3CBE">
      <w:pPr>
        <w:pStyle w:val="a3"/>
        <w:tabs>
          <w:tab w:val="left" w:pos="567"/>
          <w:tab w:val="left" w:pos="642"/>
        </w:tabs>
        <w:ind w:left="0" w:right="110" w:firstLine="426"/>
        <w:rPr>
          <w:rFonts w:cs="Times New Roman"/>
          <w:sz w:val="28"/>
          <w:szCs w:val="28"/>
          <w:lang w:val="ru-RU"/>
        </w:rPr>
      </w:pPr>
      <w:hyperlink r:id="rId18" w:history="1">
        <w:r w:rsidR="006F3CBE" w:rsidRPr="00745BBA">
          <w:rPr>
            <w:rStyle w:val="a9"/>
            <w:lang w:val="ru-RU"/>
          </w:rPr>
          <w:t>http://www.agrogroupa.com/article/technologiya-vurashivaniya-rukoly</w:t>
        </w:r>
      </w:hyperlink>
      <w:r w:rsidR="006F3CBE" w:rsidRPr="00745BBA">
        <w:rPr>
          <w:rFonts w:cs="Times New Roman"/>
          <w:sz w:val="28"/>
          <w:szCs w:val="28"/>
          <w:lang w:val="ru-RU"/>
        </w:rPr>
        <w:t>;</w:t>
      </w:r>
    </w:p>
    <w:p w:rsidR="006F3CBE" w:rsidRPr="00745BBA" w:rsidRDefault="00FE6A91" w:rsidP="006F3CBE">
      <w:pPr>
        <w:pStyle w:val="a3"/>
        <w:tabs>
          <w:tab w:val="left" w:pos="567"/>
          <w:tab w:val="left" w:pos="642"/>
        </w:tabs>
        <w:ind w:left="0" w:right="110" w:firstLine="426"/>
        <w:rPr>
          <w:rFonts w:cs="Times New Roman"/>
          <w:sz w:val="28"/>
          <w:szCs w:val="28"/>
          <w:lang w:val="ru-RU"/>
        </w:rPr>
      </w:pPr>
      <w:hyperlink r:id="rId19" w:history="1">
        <w:r w:rsidR="006F3CBE" w:rsidRPr="00745BBA">
          <w:rPr>
            <w:rStyle w:val="a9"/>
            <w:lang w:val="ru-RU"/>
          </w:rPr>
          <w:t>http://maiam.ru/527-arugula.html</w:t>
        </w:r>
      </w:hyperlink>
      <w:r w:rsidR="006F3CBE" w:rsidRPr="00745BBA">
        <w:rPr>
          <w:rFonts w:cs="Times New Roman"/>
          <w:sz w:val="28"/>
          <w:szCs w:val="28"/>
          <w:lang w:val="ru-RU"/>
        </w:rPr>
        <w:t xml:space="preserve">. </w:t>
      </w:r>
    </w:p>
    <w:p w:rsidR="006F3CBE" w:rsidRPr="00745BBA" w:rsidRDefault="006F3CBE" w:rsidP="006F3CBE">
      <w:pPr>
        <w:pStyle w:val="21"/>
        <w:spacing w:before="0"/>
        <w:ind w:left="0" w:firstLine="709"/>
        <w:jc w:val="both"/>
        <w:rPr>
          <w:rFonts w:cs="Times New Roman"/>
          <w:b w:val="0"/>
          <w:i w:val="0"/>
          <w:color w:val="000000"/>
          <w:sz w:val="28"/>
          <w:szCs w:val="28"/>
          <w:lang w:val="ru-RU"/>
        </w:rPr>
      </w:pPr>
    </w:p>
    <w:p w:rsidR="006F3CBE" w:rsidRPr="00745BBA" w:rsidRDefault="006F3CBE" w:rsidP="006F3CBE">
      <w:pPr>
        <w:pStyle w:val="21"/>
        <w:tabs>
          <w:tab w:val="left" w:pos="10065"/>
        </w:tabs>
        <w:spacing w:before="0"/>
        <w:ind w:left="0" w:firstLine="284"/>
        <w:jc w:val="center"/>
        <w:rPr>
          <w:rFonts w:cs="Times New Roman"/>
          <w:i w:val="0"/>
          <w:color w:val="000000"/>
          <w:sz w:val="28"/>
          <w:szCs w:val="28"/>
          <w:lang w:val="ru-RU"/>
        </w:rPr>
      </w:pP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6F3CBE" w:rsidRPr="00745BBA" w:rsidSect="00FE6A91">
          <w:footerReference w:type="default" r:id="rId20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4B1FA0" w:rsidRDefault="006F3CBE" w:rsidP="004B1FA0">
      <w:pPr>
        <w:tabs>
          <w:tab w:val="left" w:pos="762"/>
        </w:tabs>
        <w:spacing w:after="0" w:line="240" w:lineRule="auto"/>
        <w:ind w:right="1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6F3CBE" w:rsidRPr="00745BBA" w:rsidRDefault="006F3CBE" w:rsidP="004B1FA0">
      <w:pPr>
        <w:tabs>
          <w:tab w:val="left" w:pos="762"/>
        </w:tabs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Характеристика субстратов для малогабаритной гидропоники.</w:t>
      </w:r>
    </w:p>
    <w:p w:rsidR="006F3CBE" w:rsidRPr="00745BBA" w:rsidRDefault="006F3CBE" w:rsidP="006F3CBE">
      <w:pPr>
        <w:spacing w:after="0" w:line="240" w:lineRule="auto"/>
        <w:ind w:left="125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b/>
          <w:sz w:val="28"/>
          <w:szCs w:val="28"/>
        </w:rPr>
        <w:t>1. Керамзит</w:t>
      </w:r>
      <w:r w:rsidRPr="00745B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3CBE" w:rsidRPr="00745BBA" w:rsidRDefault="006F3CBE" w:rsidP="006F3CBE">
      <w:pPr>
        <w:spacing w:after="0" w:line="240" w:lineRule="auto"/>
        <w:ind w:left="125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Керамзит изготавливается в процессе обжига во вращающихся печах слабо вспучивающихся  глинистых масс. Нередко обжиг ведется с использованием дополнительных компонентов (щепы, торфа, солярки).  Для создания субстратов традиционно применяют дробленые керамзитовые частицы величиной до 5 мм. Они имеют пористую стекловидную структуру с «запечатанными» порами. </w:t>
      </w:r>
    </w:p>
    <w:p w:rsidR="006F3CBE" w:rsidRPr="00745BBA" w:rsidRDefault="006F3CBE" w:rsidP="006F3CBE">
      <w:pPr>
        <w:spacing w:after="0" w:line="240" w:lineRule="auto"/>
        <w:ind w:left="125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Отличительными чертами керамзита являются:</w:t>
      </w:r>
    </w:p>
    <w:p w:rsidR="006F3CBE" w:rsidRPr="00745BBA" w:rsidRDefault="006F3CBE" w:rsidP="006F3C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высокая механическая прочность;</w:t>
      </w:r>
    </w:p>
    <w:p w:rsidR="006F3CBE" w:rsidRPr="00745BBA" w:rsidRDefault="006F3CBE" w:rsidP="006F3C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средние показатели влагоемкости (около 60%);</w:t>
      </w:r>
    </w:p>
    <w:p w:rsidR="006F3CBE" w:rsidRPr="00745BBA" w:rsidRDefault="006F3CBE" w:rsidP="006F3C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хорошая способность обеспечивать удержание питательных растворов;</w:t>
      </w:r>
    </w:p>
    <w:p w:rsidR="006F3CBE" w:rsidRPr="00745BBA" w:rsidRDefault="006F3CBE" w:rsidP="006F3CBE">
      <w:pPr>
        <w:numPr>
          <w:ilvl w:val="0"/>
          <w:numId w:val="1"/>
        </w:numPr>
        <w:spacing w:after="0" w:line="240" w:lineRule="auto"/>
        <w:ind w:left="284" w:right="125" w:hanging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достаточно высокая стоимость;</w:t>
      </w:r>
    </w:p>
    <w:p w:rsidR="006F3CBE" w:rsidRPr="00745BBA" w:rsidRDefault="006F3CBE" w:rsidP="006F3CBE">
      <w:pPr>
        <w:numPr>
          <w:ilvl w:val="0"/>
          <w:numId w:val="1"/>
        </w:numPr>
        <w:spacing w:after="0" w:line="240" w:lineRule="auto"/>
        <w:ind w:left="284" w:right="125" w:hanging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возможность использования в течение нескольких агрономических сезонов.</w:t>
      </w:r>
    </w:p>
    <w:p w:rsidR="006F3CBE" w:rsidRPr="00745BBA" w:rsidRDefault="006F3CBE" w:rsidP="006F3CBE">
      <w:pPr>
        <w:spacing w:after="0" w:line="240" w:lineRule="auto"/>
        <w:ind w:left="159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 Субстраты, изготовленные с применением керамзита, хорошо подходят для систем гидропоники, имеющих частые циклы полива. Керамзитовые гранулы целесообразно смешивать с иными субстратами в целях увеличения способности к удержанию воздуха. </w:t>
      </w:r>
    </w:p>
    <w:p w:rsidR="006F3CBE" w:rsidRPr="00745BBA" w:rsidRDefault="006F3CBE" w:rsidP="006F3CBE">
      <w:pPr>
        <w:spacing w:after="0" w:line="240" w:lineRule="auto"/>
        <w:ind w:left="159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730ECA" wp14:editId="1C0B22A4">
            <wp:extent cx="3479062" cy="1956391"/>
            <wp:effectExtent l="19050" t="0" r="7088" b="0"/>
            <wp:docPr id="18" name="Рисунок 587" descr="C:\Users\Администратор\Desktop\aa9dc6e4e4c105a0dbc3039cf65e6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C:\Users\Администратор\Desktop\aa9dc6e4e4c105a0dbc3039cf65e6f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38" cy="195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CBE" w:rsidRPr="00745BBA" w:rsidRDefault="006F3CBE" w:rsidP="006F3CBE">
      <w:pPr>
        <w:spacing w:after="0" w:line="240" w:lineRule="auto"/>
        <w:ind w:left="159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Рис.1 Керамзит.</w:t>
      </w:r>
    </w:p>
    <w:p w:rsidR="006F3CBE" w:rsidRPr="00745BBA" w:rsidRDefault="006F3CBE" w:rsidP="006F3CBE">
      <w:pPr>
        <w:spacing w:after="0" w:line="240" w:lineRule="auto"/>
        <w:ind w:left="159" w:right="1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b/>
          <w:sz w:val="28"/>
          <w:szCs w:val="28"/>
        </w:rPr>
        <w:t xml:space="preserve">2. Минеральная вата. </w:t>
      </w:r>
    </w:p>
    <w:p w:rsidR="006F3CBE" w:rsidRPr="00745BBA" w:rsidRDefault="006F3CBE" w:rsidP="006F3CBE">
      <w:pPr>
        <w:spacing w:after="0" w:line="240" w:lineRule="auto"/>
        <w:ind w:left="125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Минеральная вата изготавливается плавлением (при температуре в 2000</w:t>
      </w:r>
      <w:r w:rsidRPr="00745B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745BBA">
        <w:rPr>
          <w:rFonts w:ascii="Times New Roman" w:eastAsia="Times New Roman" w:hAnsi="Times New Roman" w:cs="Times New Roman"/>
          <w:sz w:val="28"/>
          <w:szCs w:val="28"/>
        </w:rPr>
        <w:t xml:space="preserve">С) смеси ингредиентов, включающей 20% кокса, 20% известнякового щебня и 60% базальтовой породы. Субстрат, созданный с использованием минеральной ваты, не является источником питательных компонентов. Ввиду отсутствия буферной способности, несмотря на то, что минеральная вата обладает щелочной реакцией, подобные субстраты стремительно принимают </w:t>
      </w:r>
      <w:proofErr w:type="spellStart"/>
      <w:r w:rsidRPr="00745BBA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745BBA">
        <w:rPr>
          <w:rFonts w:ascii="Times New Roman" w:eastAsia="Times New Roman" w:hAnsi="Times New Roman" w:cs="Times New Roman"/>
          <w:sz w:val="28"/>
          <w:szCs w:val="28"/>
        </w:rPr>
        <w:t xml:space="preserve"> применяемого минерального раствора.</w:t>
      </w:r>
    </w:p>
    <w:p w:rsidR="006F3CBE" w:rsidRPr="00745BBA" w:rsidRDefault="006F3CBE" w:rsidP="006F3CBE">
      <w:pPr>
        <w:spacing w:after="0" w:line="240" w:lineRule="auto"/>
        <w:ind w:left="125" w:right="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В числе отличительных свойств минеральной ваты следует выделить: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исключение уплотнения субстрата в течение продолжительного времени вследствие поддержки волокон ваты связующим веществом на определенном расстоянии друг от друга; 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высокую пористость;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хорошие капиллярные качества;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lastRenderedPageBreak/>
        <w:t>высокую влагоемкость;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легкость;  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стерильность, что обуславливает отсутствие патогенных организмов и токсических компонентов;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обеспечение контрольного доступа к корневой среде растений;</w:t>
      </w:r>
    </w:p>
    <w:p w:rsidR="006F3CBE" w:rsidRPr="00745BBA" w:rsidRDefault="006F3CBE" w:rsidP="006F3CB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>возможность использования в течение 2-х агрономических сезонов.  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745B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23CBD73" wp14:editId="1F3CD6BF">
            <wp:extent cx="3362103" cy="2573079"/>
            <wp:effectExtent l="19050" t="0" r="0" b="0"/>
            <wp:docPr id="588" name="Рисунок 588" descr="C:\Users\Администратор\Desktop\27488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C:\Users\Администратор\Desktop\2748862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27" cy="2573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sz w:val="28"/>
          <w:szCs w:val="28"/>
        </w:rPr>
        <w:t xml:space="preserve">                  Рис.2 Минеральная вата.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C0" w:rsidRDefault="001F40C0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Pr="00745BBA" w:rsidRDefault="006F3CBE" w:rsidP="004B1F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Приложения 2.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CBE" w:rsidRPr="00745BBA" w:rsidRDefault="006F3CBE" w:rsidP="006F3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71B80" wp14:editId="37B6ED98">
            <wp:extent cx="2583815" cy="2094865"/>
            <wp:effectExtent l="19050" t="0" r="6985" b="0"/>
            <wp:docPr id="312" name="Рисунок 1" descr="C:\Users\Администратор\Desktop\Даниил\DSC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Даниил\DSC_13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D2751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C5AFDD" wp14:editId="5DF8B4B5">
            <wp:extent cx="2381885" cy="2158365"/>
            <wp:effectExtent l="19050" t="0" r="0" b="0"/>
            <wp:docPr id="313" name="Рисунок 1" descr="C:\Users\Администратор\Desktop\Даниил\DSC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Даниил\DSC_13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CBE" w:rsidRPr="00745BBA" w:rsidRDefault="006F3CBE" w:rsidP="006F3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Рисунок 1- Сборка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малогабаритной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45BBA">
        <w:rPr>
          <w:rFonts w:ascii="Times New Roman" w:hAnsi="Times New Roman" w:cs="Times New Roman"/>
          <w:sz w:val="28"/>
          <w:szCs w:val="28"/>
        </w:rPr>
        <w:t xml:space="preserve"> Рисунок.2- Сборка малогабаритной</w:t>
      </w:r>
    </w:p>
    <w:p w:rsidR="006F3CBE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гидропонной установки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45BBA">
        <w:rPr>
          <w:rFonts w:ascii="Times New Roman" w:hAnsi="Times New Roman" w:cs="Times New Roman"/>
          <w:sz w:val="28"/>
          <w:szCs w:val="28"/>
        </w:rPr>
        <w:t xml:space="preserve">гидропонной установки. </w:t>
      </w:r>
    </w:p>
    <w:p w:rsidR="006F3CBE" w:rsidRPr="00745BBA" w:rsidRDefault="006F3CBE" w:rsidP="006F3C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397486" wp14:editId="1C37FA52">
            <wp:extent cx="2434590" cy="2296795"/>
            <wp:effectExtent l="19050" t="0" r="3810" b="0"/>
            <wp:docPr id="314" name="Рисунок 2" descr="C:\Users\Администратор\Desktop\Даниил\DSC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Desktop\Даниил\DSC_13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8AD3C3" wp14:editId="2AEAAD9E">
            <wp:extent cx="2434590" cy="2306955"/>
            <wp:effectExtent l="19050" t="0" r="3810" b="0"/>
            <wp:docPr id="315" name="Рисунок 3" descr="C:\Users\Администратор\Desktop\Даниил\DSC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истратор\Desktop\Даниил\DSC_136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Рисунок 3 -Сбо</w:t>
      </w:r>
      <w:r>
        <w:rPr>
          <w:rFonts w:ascii="Times New Roman" w:hAnsi="Times New Roman" w:cs="Times New Roman"/>
          <w:sz w:val="28"/>
          <w:szCs w:val="28"/>
        </w:rPr>
        <w:t xml:space="preserve">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малогабаритной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45BBA">
        <w:rPr>
          <w:rFonts w:ascii="Times New Roman" w:hAnsi="Times New Roman" w:cs="Times New Roman"/>
          <w:sz w:val="28"/>
          <w:szCs w:val="28"/>
        </w:rPr>
        <w:t xml:space="preserve">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>Рис.4-</w:t>
      </w:r>
      <w:r w:rsidRPr="00745BBA">
        <w:rPr>
          <w:rFonts w:ascii="Times New Roman" w:hAnsi="Times New Roman" w:cs="Times New Roman"/>
          <w:sz w:val="28"/>
          <w:szCs w:val="28"/>
        </w:rPr>
        <w:t xml:space="preserve"> Сборка малогабаритной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 xml:space="preserve">гидропонной установки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45BBA">
        <w:rPr>
          <w:rFonts w:ascii="Times New Roman" w:hAnsi="Times New Roman" w:cs="Times New Roman"/>
          <w:sz w:val="28"/>
          <w:szCs w:val="28"/>
        </w:rPr>
        <w:t xml:space="preserve"> гидропонной установки</w:t>
      </w:r>
    </w:p>
    <w:p w:rsidR="007D2751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34EB5" wp14:editId="67BF3418">
            <wp:extent cx="2533650" cy="2533650"/>
            <wp:effectExtent l="0" t="0" r="0" b="0"/>
            <wp:docPr id="316" name="Рисунок 4" descr="C:\Users\Администратор\Desktop\Даниил\DSC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дминистратор\Desktop\Даниил\DSC_1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3833" r="4878" b="6615"/>
                    <a:stretch/>
                  </pic:blipFill>
                  <pic:spPr bwMode="auto">
                    <a:xfrm>
                      <a:off x="0" y="0"/>
                      <a:ext cx="2537946" cy="2537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E5B5B" wp14:editId="4C437558">
            <wp:extent cx="2381250" cy="2453988"/>
            <wp:effectExtent l="0" t="0" r="0" b="0"/>
            <wp:docPr id="317" name="Рисунок 1" descr="C:\Users\Администратор\Desktop\Даниил\DSC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Даниил\DSC_1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9058" t="7852" r="16214" b="2066"/>
                    <a:stretch/>
                  </pic:blipFill>
                  <pic:spPr bwMode="auto">
                    <a:xfrm>
                      <a:off x="0" y="0"/>
                      <a:ext cx="2383219" cy="2456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lastRenderedPageBreak/>
        <w:t>Рис.5-</w:t>
      </w:r>
      <w:r w:rsidRPr="00745BBA">
        <w:rPr>
          <w:rFonts w:ascii="Times New Roman" w:hAnsi="Times New Roman" w:cs="Times New Roman"/>
          <w:sz w:val="28"/>
          <w:szCs w:val="28"/>
        </w:rPr>
        <w:t xml:space="preserve"> Сборка </w:t>
      </w:r>
      <w:proofErr w:type="gramStart"/>
      <w:r w:rsidRPr="00745BBA">
        <w:rPr>
          <w:rFonts w:ascii="Times New Roman" w:hAnsi="Times New Roman" w:cs="Times New Roman"/>
          <w:sz w:val="28"/>
          <w:szCs w:val="28"/>
        </w:rPr>
        <w:t>мал</w:t>
      </w:r>
      <w:r>
        <w:rPr>
          <w:rFonts w:ascii="Times New Roman" w:hAnsi="Times New Roman" w:cs="Times New Roman"/>
          <w:sz w:val="28"/>
          <w:szCs w:val="28"/>
        </w:rPr>
        <w:t>огабаритной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1FA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>Рис.6-</w:t>
      </w:r>
      <w:r w:rsidRPr="00745BBA">
        <w:rPr>
          <w:rFonts w:ascii="Times New Roman" w:hAnsi="Times New Roman" w:cs="Times New Roman"/>
          <w:sz w:val="28"/>
          <w:szCs w:val="28"/>
        </w:rPr>
        <w:t xml:space="preserve"> Сборка малогабаритной</w:t>
      </w:r>
    </w:p>
    <w:p w:rsidR="006F3CBE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гидропонной установки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B1FA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745BB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45BBA">
        <w:rPr>
          <w:rFonts w:ascii="Times New Roman" w:hAnsi="Times New Roman" w:cs="Times New Roman"/>
          <w:sz w:val="28"/>
          <w:szCs w:val="28"/>
        </w:rPr>
        <w:t>идропонной установки</w:t>
      </w:r>
      <w:r w:rsidR="007D2751">
        <w:rPr>
          <w:rFonts w:ascii="Times New Roman" w:hAnsi="Times New Roman" w:cs="Times New Roman"/>
          <w:sz w:val="28"/>
          <w:szCs w:val="28"/>
        </w:rPr>
        <w:t>.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F98F27" wp14:editId="4AF5B15F">
            <wp:extent cx="2743200" cy="2402840"/>
            <wp:effectExtent l="19050" t="0" r="0" b="0"/>
            <wp:docPr id="318" name="Рисунок 2" descr="C:\Users\Администратор\Desktop\Даниил\DSC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Desktop\Даниил\DSC_137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25A0F" wp14:editId="4565D567">
            <wp:extent cx="2743200" cy="2466975"/>
            <wp:effectExtent l="19050" t="0" r="0" b="0"/>
            <wp:docPr id="319" name="Рисунок 3" descr="C:\Users\Администратор\Desktop\Даниил\DSC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истратор\Desktop\Даниил\DSC_126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 xml:space="preserve"> Рис.7- Выбор субстрата.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45BBA">
        <w:rPr>
          <w:rFonts w:ascii="Times New Roman" w:hAnsi="Times New Roman" w:cs="Times New Roman"/>
          <w:sz w:val="28"/>
          <w:szCs w:val="28"/>
        </w:rPr>
        <w:t xml:space="preserve">  Рис.8- Подготовка </w:t>
      </w:r>
      <w:proofErr w:type="gramStart"/>
      <w:r w:rsidRPr="00745BBA">
        <w:rPr>
          <w:rFonts w:ascii="Times New Roman" w:hAnsi="Times New Roman" w:cs="Times New Roman"/>
          <w:sz w:val="28"/>
          <w:szCs w:val="28"/>
        </w:rPr>
        <w:t>питательного</w:t>
      </w:r>
      <w:proofErr w:type="gramEnd"/>
    </w:p>
    <w:p w:rsidR="006F3CBE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45BBA">
        <w:rPr>
          <w:rFonts w:ascii="Times New Roman" w:hAnsi="Times New Roman" w:cs="Times New Roman"/>
          <w:sz w:val="28"/>
          <w:szCs w:val="28"/>
        </w:rPr>
        <w:t xml:space="preserve"> </w:t>
      </w:r>
      <w:r w:rsidRPr="0091601D">
        <w:rPr>
          <w:rFonts w:ascii="Times New Roman" w:hAnsi="Times New Roman" w:cs="Times New Roman"/>
          <w:sz w:val="28"/>
          <w:szCs w:val="28"/>
        </w:rPr>
        <w:t>раствора.</w:t>
      </w:r>
    </w:p>
    <w:p w:rsidR="006F3CBE" w:rsidRPr="00301EA7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B8B618" wp14:editId="3F2EA337">
            <wp:extent cx="2679700" cy="2190115"/>
            <wp:effectExtent l="19050" t="0" r="6350" b="0"/>
            <wp:docPr id="320" name="Рисунок 4" descr="C:\Users\Администратор\Desktop\Даниил\DSCN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дминистратор\Desktop\Даниил\DSCN973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01EA7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84F6A" wp14:editId="3A4B9EED">
            <wp:extent cx="2692252" cy="2185985"/>
            <wp:effectExtent l="19050" t="0" r="0" b="0"/>
            <wp:docPr id="321" name="Рисунок 5" descr="C:\Users\Администратор\Desktop\Даниил\DSC_125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дминистратор\Desktop\Даниил\DSC_1254 (4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39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CBE" w:rsidRPr="00301EA7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t>Рис.9-Выращивание ру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кколы с       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Рис.10-Выращивание рукколы с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t>использование малога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баритной     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использование малогабаритной        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гидропонной установки.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гидропонной установки.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1CC8E3" wp14:editId="25535753">
            <wp:extent cx="2670987" cy="2346170"/>
            <wp:effectExtent l="19050" t="0" r="0" b="0"/>
            <wp:docPr id="3" name="Рисунок 1" descr="C:\Users\Администратор\Desktop\396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96b8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0" cy="2349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9E11A" wp14:editId="724D53AC">
            <wp:extent cx="2851741" cy="2347666"/>
            <wp:effectExtent l="19050" t="0" r="5759" b="0"/>
            <wp:docPr id="6" name="Рисунок 2" descr="C:\Users\Администратор\Desktop\1115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115752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00" cy="2350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3CBE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t>Рис.11-Выращивание рукколы в грунте 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Рис.12-Выращивание рукколы в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</w:t>
      </w: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грунте .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5BB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6F3CBE" w:rsidRPr="00745BBA" w:rsidRDefault="006F3CBE" w:rsidP="004B1FA0">
      <w:pPr>
        <w:tabs>
          <w:tab w:val="left" w:pos="762"/>
        </w:tabs>
        <w:spacing w:after="0" w:line="240" w:lineRule="auto"/>
        <w:ind w:right="1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b/>
          <w:sz w:val="28"/>
          <w:szCs w:val="28"/>
        </w:rPr>
        <w:t>Приложение 3.</w:t>
      </w:r>
    </w:p>
    <w:p w:rsidR="006F3CBE" w:rsidRPr="00745BBA" w:rsidRDefault="006F3CBE" w:rsidP="006F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>Р</w:t>
      </w:r>
      <w:r w:rsidRPr="00745BBA">
        <w:rPr>
          <w:rFonts w:ascii="Times New Roman" w:hAnsi="Times New Roman" w:cs="Times New Roman"/>
          <w:b/>
          <w:bCs/>
          <w:sz w:val="28"/>
          <w:szCs w:val="28"/>
        </w:rPr>
        <w:t>аствор Кнопа</w:t>
      </w:r>
      <w:r w:rsidRPr="00745BBA">
        <w:rPr>
          <w:rFonts w:ascii="Times New Roman" w:hAnsi="Times New Roman" w:cs="Times New Roman"/>
          <w:sz w:val="28"/>
          <w:szCs w:val="28"/>
        </w:rPr>
        <w:t> состоит  (на 1л):</w:t>
      </w:r>
    </w:p>
    <w:p w:rsidR="006F3CBE" w:rsidRPr="00745BBA" w:rsidRDefault="006F3CBE" w:rsidP="006F3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BBA">
        <w:rPr>
          <w:rFonts w:ascii="Times New Roman" w:hAnsi="Times New Roman" w:cs="Times New Roman"/>
          <w:sz w:val="28"/>
          <w:szCs w:val="28"/>
        </w:rPr>
        <w:t xml:space="preserve">Кальциевая селитра (нитрат кальция) </w:t>
      </w:r>
      <w:proofErr w:type="spellStart"/>
      <w:r w:rsidRPr="00745BBA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745BBA">
        <w:rPr>
          <w:rFonts w:ascii="Times New Roman" w:hAnsi="Times New Roman" w:cs="Times New Roman"/>
          <w:sz w:val="28"/>
          <w:szCs w:val="28"/>
        </w:rPr>
        <w:t>(NО3)2 .............. 1 г</w:t>
      </w:r>
      <w:r w:rsidRPr="00745BBA">
        <w:rPr>
          <w:rFonts w:ascii="Times New Roman" w:hAnsi="Times New Roman" w:cs="Times New Roman"/>
          <w:sz w:val="28"/>
          <w:szCs w:val="28"/>
        </w:rPr>
        <w:br/>
        <w:t>Фосфат калия однозамещенный КH2РO4 .........................  0,25 г</w:t>
      </w:r>
      <w:r w:rsidRPr="00745BBA">
        <w:rPr>
          <w:rFonts w:ascii="Times New Roman" w:hAnsi="Times New Roman" w:cs="Times New Roman"/>
          <w:sz w:val="28"/>
          <w:szCs w:val="28"/>
        </w:rPr>
        <w:br/>
        <w:t>Сульфат магния MgSO4 ......................................................   0,25 г</w:t>
      </w:r>
      <w:r w:rsidRPr="00745BBA">
        <w:rPr>
          <w:rFonts w:ascii="Times New Roman" w:hAnsi="Times New Roman" w:cs="Times New Roman"/>
          <w:sz w:val="28"/>
          <w:szCs w:val="28"/>
        </w:rPr>
        <w:br/>
        <w:t xml:space="preserve">Хлорид калия (калийная соль) </w:t>
      </w:r>
      <w:proofErr w:type="spellStart"/>
      <w:r w:rsidRPr="00745BBA">
        <w:rPr>
          <w:rFonts w:ascii="Times New Roman" w:hAnsi="Times New Roman" w:cs="Times New Roman"/>
          <w:sz w:val="28"/>
          <w:szCs w:val="28"/>
        </w:rPr>
        <w:t>КС</w:t>
      </w:r>
      <w:proofErr w:type="gramStart"/>
      <w:r w:rsidRPr="00745BBA">
        <w:rPr>
          <w:rFonts w:ascii="Times New Roman" w:hAnsi="Times New Roman" w:cs="Times New Roman"/>
          <w:sz w:val="28"/>
          <w:szCs w:val="28"/>
        </w:rPr>
        <w:t>l</w:t>
      </w:r>
      <w:proofErr w:type="spellEnd"/>
      <w:proofErr w:type="gramEnd"/>
      <w:r w:rsidRPr="00745BBA">
        <w:rPr>
          <w:rFonts w:ascii="Times New Roman" w:hAnsi="Times New Roman" w:cs="Times New Roman"/>
          <w:sz w:val="28"/>
          <w:szCs w:val="28"/>
        </w:rPr>
        <w:t xml:space="preserve"> .................................... 0,125 г</w:t>
      </w:r>
      <w:r w:rsidRPr="00745BBA">
        <w:rPr>
          <w:rFonts w:ascii="Times New Roman" w:hAnsi="Times New Roman" w:cs="Times New Roman"/>
          <w:sz w:val="28"/>
          <w:szCs w:val="28"/>
        </w:rPr>
        <w:br/>
        <w:t>Хлорид железа FеСl3 ...........................................................0,0125    г.</w:t>
      </w:r>
    </w:p>
    <w:p w:rsidR="006F3CBE" w:rsidRPr="00745BBA" w:rsidRDefault="006F3CBE" w:rsidP="006F3CBE">
      <w:pPr>
        <w:tabs>
          <w:tab w:val="left" w:pos="762"/>
        </w:tabs>
        <w:spacing w:after="0" w:line="240" w:lineRule="auto"/>
        <w:ind w:right="109"/>
        <w:rPr>
          <w:rFonts w:ascii="Times New Roman" w:eastAsia="Times New Roman" w:hAnsi="Times New Roman" w:cs="Times New Roman"/>
          <w:sz w:val="28"/>
          <w:szCs w:val="28"/>
        </w:rPr>
      </w:pPr>
    </w:p>
    <w:p w:rsidR="006F3CBE" w:rsidRPr="00745BBA" w:rsidRDefault="006F3CBE" w:rsidP="006F3CBE">
      <w:pPr>
        <w:tabs>
          <w:tab w:val="left" w:pos="762"/>
        </w:tabs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BB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8FD44A" wp14:editId="77CFD673">
            <wp:extent cx="5475955" cy="3157870"/>
            <wp:effectExtent l="19050" t="0" r="0" b="0"/>
            <wp:docPr id="16" name="Рисунок 1" descr="C:\Users\Администратор\Desktop\Даниил\DSC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Даниил\DSC_125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157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CBE" w:rsidRPr="00745BBA" w:rsidRDefault="006F3CBE" w:rsidP="006F3CBE">
      <w:pPr>
        <w:tabs>
          <w:tab w:val="left" w:pos="762"/>
        </w:tabs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A6D" w:rsidRDefault="00D92A6D" w:rsidP="006F3CBE">
      <w:pPr>
        <w:spacing w:after="0" w:line="240" w:lineRule="auto"/>
      </w:pPr>
    </w:p>
    <w:sectPr w:rsidR="00D92A6D" w:rsidSect="00FE6A91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F69" w:rsidRDefault="00B67F69" w:rsidP="009749BB">
      <w:pPr>
        <w:spacing w:after="0" w:line="240" w:lineRule="auto"/>
      </w:pPr>
      <w:r>
        <w:separator/>
      </w:r>
    </w:p>
  </w:endnote>
  <w:endnote w:type="continuationSeparator" w:id="0">
    <w:p w:rsidR="00B67F69" w:rsidRDefault="00B67F69" w:rsidP="0097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68121"/>
      <w:docPartObj>
        <w:docPartGallery w:val="Page Numbers (Bottom of Page)"/>
        <w:docPartUnique/>
      </w:docPartObj>
    </w:sdtPr>
    <w:sdtContent>
      <w:p w:rsidR="00FE6A91" w:rsidRPr="007C2736" w:rsidRDefault="00FE6A91" w:rsidP="007C2736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2DA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F69" w:rsidRDefault="00B67F69" w:rsidP="009749BB">
      <w:pPr>
        <w:spacing w:after="0" w:line="240" w:lineRule="auto"/>
      </w:pPr>
      <w:r>
        <w:separator/>
      </w:r>
    </w:p>
  </w:footnote>
  <w:footnote w:type="continuationSeparator" w:id="0">
    <w:p w:rsidR="00B67F69" w:rsidRDefault="00B67F69" w:rsidP="00974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7F0"/>
    <w:multiLevelType w:val="multilevel"/>
    <w:tmpl w:val="17FE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2B0CC0"/>
    <w:multiLevelType w:val="multilevel"/>
    <w:tmpl w:val="B51A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3767C"/>
    <w:multiLevelType w:val="hybridMultilevel"/>
    <w:tmpl w:val="AFE8C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54657"/>
    <w:multiLevelType w:val="hybridMultilevel"/>
    <w:tmpl w:val="81BC67FA"/>
    <w:lvl w:ilvl="0" w:tplc="D11468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F96834"/>
    <w:multiLevelType w:val="hybridMultilevel"/>
    <w:tmpl w:val="7F94F0C6"/>
    <w:lvl w:ilvl="0" w:tplc="9C6ED39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3CBE"/>
    <w:rsid w:val="000A2994"/>
    <w:rsid w:val="001536B3"/>
    <w:rsid w:val="001F367E"/>
    <w:rsid w:val="001F40C0"/>
    <w:rsid w:val="002239FF"/>
    <w:rsid w:val="0041003D"/>
    <w:rsid w:val="004274AD"/>
    <w:rsid w:val="004B1FA0"/>
    <w:rsid w:val="004F73ED"/>
    <w:rsid w:val="00683B66"/>
    <w:rsid w:val="006F3CBE"/>
    <w:rsid w:val="007C2736"/>
    <w:rsid w:val="007D2751"/>
    <w:rsid w:val="00837DB8"/>
    <w:rsid w:val="008C36DD"/>
    <w:rsid w:val="009749BB"/>
    <w:rsid w:val="00AA3A10"/>
    <w:rsid w:val="00B67F69"/>
    <w:rsid w:val="00BC30D5"/>
    <w:rsid w:val="00D01F12"/>
    <w:rsid w:val="00D23734"/>
    <w:rsid w:val="00D92A6D"/>
    <w:rsid w:val="00E12321"/>
    <w:rsid w:val="00E35D6A"/>
    <w:rsid w:val="00E662E9"/>
    <w:rsid w:val="00F91166"/>
    <w:rsid w:val="00FA65E1"/>
    <w:rsid w:val="00FE2DAA"/>
    <w:rsid w:val="00FE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BB"/>
  </w:style>
  <w:style w:type="paragraph" w:styleId="2">
    <w:name w:val="heading 2"/>
    <w:basedOn w:val="a"/>
    <w:link w:val="20"/>
    <w:autoRedefine/>
    <w:uiPriority w:val="9"/>
    <w:qFormat/>
    <w:rsid w:val="00E35D6A"/>
    <w:pPr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F3CBE"/>
    <w:pPr>
      <w:widowControl w:val="0"/>
      <w:spacing w:after="0" w:line="240" w:lineRule="auto"/>
      <w:ind w:left="113" w:firstLine="283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6F3CBE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6F3CBE"/>
    <w:pPr>
      <w:widowControl w:val="0"/>
      <w:spacing w:after="0" w:line="240" w:lineRule="auto"/>
      <w:ind w:left="383"/>
      <w:outlineLvl w:val="1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customStyle="1" w:styleId="21">
    <w:name w:val="Заголовок 21"/>
    <w:basedOn w:val="a"/>
    <w:uiPriority w:val="1"/>
    <w:qFormat/>
    <w:rsid w:val="006F3CBE"/>
    <w:pPr>
      <w:widowControl w:val="0"/>
      <w:spacing w:before="5" w:after="0" w:line="240" w:lineRule="auto"/>
      <w:ind w:left="396"/>
      <w:outlineLvl w:val="2"/>
    </w:pPr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table" w:styleId="a5">
    <w:name w:val="Table Grid"/>
    <w:basedOn w:val="a1"/>
    <w:uiPriority w:val="59"/>
    <w:rsid w:val="006F3CBE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6F3CBE"/>
    <w:pPr>
      <w:widowControl w:val="0"/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6F3CBE"/>
    <w:rPr>
      <w:rFonts w:eastAsiaTheme="minorHAnsi"/>
      <w:lang w:val="en-US" w:eastAsia="en-US"/>
    </w:rPr>
  </w:style>
  <w:style w:type="paragraph" w:styleId="a8">
    <w:name w:val="Normal (Web)"/>
    <w:basedOn w:val="a"/>
    <w:uiPriority w:val="99"/>
    <w:unhideWhenUsed/>
    <w:rsid w:val="006F3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F3CBE"/>
    <w:rPr>
      <w:color w:val="0000FF" w:themeColor="hyperlink"/>
      <w:u w:val="single"/>
    </w:rPr>
  </w:style>
  <w:style w:type="paragraph" w:styleId="22">
    <w:name w:val="Body Text 2"/>
    <w:basedOn w:val="a"/>
    <w:link w:val="23"/>
    <w:uiPriority w:val="99"/>
    <w:unhideWhenUsed/>
    <w:rsid w:val="006F3CBE"/>
    <w:pPr>
      <w:widowControl w:val="0"/>
      <w:spacing w:after="120" w:line="480" w:lineRule="auto"/>
    </w:pPr>
    <w:rPr>
      <w:rFonts w:eastAsiaTheme="minorHAnsi"/>
      <w:lang w:val="en-US" w:eastAsia="en-US"/>
    </w:rPr>
  </w:style>
  <w:style w:type="character" w:customStyle="1" w:styleId="23">
    <w:name w:val="Основной текст 2 Знак"/>
    <w:basedOn w:val="a0"/>
    <w:link w:val="22"/>
    <w:uiPriority w:val="99"/>
    <w:rsid w:val="006F3CBE"/>
    <w:rPr>
      <w:rFonts w:eastAsiaTheme="minorHAnsi"/>
      <w:lang w:val="en-US" w:eastAsia="en-US"/>
    </w:rPr>
  </w:style>
  <w:style w:type="paragraph" w:styleId="aa">
    <w:name w:val="Title"/>
    <w:basedOn w:val="a"/>
    <w:link w:val="ab"/>
    <w:qFormat/>
    <w:rsid w:val="006F3CBE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Название Знак"/>
    <w:basedOn w:val="a0"/>
    <w:link w:val="aa"/>
    <w:rsid w:val="006F3CBE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6F3CBE"/>
  </w:style>
  <w:style w:type="paragraph" w:styleId="ac">
    <w:name w:val="Balloon Text"/>
    <w:basedOn w:val="a"/>
    <w:link w:val="ad"/>
    <w:uiPriority w:val="99"/>
    <w:semiHidden/>
    <w:unhideWhenUsed/>
    <w:rsid w:val="006F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F3CBE"/>
    <w:rPr>
      <w:rFonts w:ascii="Tahoma" w:hAnsi="Tahoma" w:cs="Tahoma"/>
      <w:sz w:val="16"/>
      <w:szCs w:val="16"/>
    </w:rPr>
  </w:style>
  <w:style w:type="character" w:customStyle="1" w:styleId="fieldname">
    <w:name w:val="fieldname"/>
    <w:basedOn w:val="a0"/>
    <w:rsid w:val="006F3CBE"/>
  </w:style>
  <w:style w:type="character" w:customStyle="1" w:styleId="20">
    <w:name w:val="Заголовок 2 Знак"/>
    <w:basedOn w:val="a0"/>
    <w:link w:val="2"/>
    <w:uiPriority w:val="9"/>
    <w:rsid w:val="00E35D6A"/>
    <w:rPr>
      <w:rFonts w:ascii="Times New Roman" w:eastAsia="Times New Roman" w:hAnsi="Times New Roman" w:cs="Times New Roman"/>
      <w:b/>
      <w:bCs/>
      <w:sz w:val="28"/>
      <w:szCs w:val="36"/>
    </w:rPr>
  </w:style>
  <w:style w:type="paragraph" w:styleId="ae">
    <w:name w:val="header"/>
    <w:basedOn w:val="a"/>
    <w:link w:val="af"/>
    <w:uiPriority w:val="99"/>
    <w:unhideWhenUsed/>
    <w:rsid w:val="007C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C2736"/>
  </w:style>
  <w:style w:type="paragraph" w:styleId="af0">
    <w:name w:val="List Paragraph"/>
    <w:basedOn w:val="a"/>
    <w:uiPriority w:val="34"/>
    <w:qFormat/>
    <w:rsid w:val="004B1F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://www.agrogroupa.com/article/technologiya-vurashivaniya-rukoly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hyperlink" Target="https://buklit.ru/?mode=search&amp;sub=adv&amp;author=%D0%9F%D0%B0%D0%BD%D0%B8%D0%BD%20%D0%90.%20%D0%9D.&amp;tmpl=author&amp;strong=1" TargetMode="External"/><Relationship Id="rId17" Type="http://schemas.openxmlformats.org/officeDocument/2006/relationships/hyperlink" Target="https://buklit.ru/?mode=search&amp;sub=adv&amp;publisher=%D0%98%D0%B7%D0%B4%D0%B0%D1%82%D0%B5%D0%BB%D1%8C%D1%81%D1%82%D0%B2%D0%BE%20%D0%A1%D0%93%D0%A3&amp;tmpl=publisher&amp;publisher_mod=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buklit.ru/?mode=search&amp;sub=adv&amp;author=%D0%9F%D0%B0%D0%BD%D0%B8%D0%BD%20%D0%90.%20%D0%9D.&amp;tmpl=author&amp;strong=1" TargetMode="External"/><Relationship Id="rId20" Type="http://schemas.openxmlformats.org/officeDocument/2006/relationships/footer" Target="footer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omrastenia.com/gidroponika/istoriya-razvitiya-gidroponiki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buklit.ru/?mode=search&amp;sub=adv&amp;author=%D0%A1%D1%80%D0%B5%D0%B4%D0%BD%D0%B8%D1%85%20%D0%9E.%20%D0%92.&amp;tmpl=author&amp;strong=1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hyperlink" Target="http://maiam.ru/527-arugula.html" TargetMode="External"/><Relationship Id="rId19" Type="http://schemas.openxmlformats.org/officeDocument/2006/relationships/hyperlink" Target="http://maiam.ru/527-arugula.html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www.agrogroupa.com/article/technologiya-vurashivaniya-rukoly" TargetMode="External"/><Relationship Id="rId14" Type="http://schemas.openxmlformats.org/officeDocument/2006/relationships/hyperlink" Target="https://docplayer.ru/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субстрат-керамзит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СОРТ Покер</c:v>
                </c:pt>
                <c:pt idx="1">
                  <c:v>Сорт  Гурман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1.6500000000000001</c:v>
                </c:pt>
                <c:pt idx="1">
                  <c:v>1.7000000000000033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субстрат-минвата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СОРТ Покер</c:v>
                </c:pt>
                <c:pt idx="1">
                  <c:v>Сорт  Гурман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1.7000000000000033</c:v>
                </c:pt>
                <c:pt idx="1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грунтовая культура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СОРТ Покер</c:v>
                </c:pt>
                <c:pt idx="1">
                  <c:v>Сорт  Гурман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1.4</c:v>
                </c:pt>
                <c:pt idx="1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785216"/>
        <c:axId val="123787520"/>
      </c:barChart>
      <c:catAx>
        <c:axId val="1237852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23787520"/>
        <c:crosses val="autoZero"/>
        <c:auto val="1"/>
        <c:lblAlgn val="ctr"/>
        <c:lblOffset val="100"/>
        <c:noMultiLvlLbl val="0"/>
      </c:catAx>
      <c:valAx>
        <c:axId val="1237875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785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A46CC-AB91-4E99-8EB3-55F60D37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19</Pages>
  <Words>4168</Words>
  <Characters>23761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Ирина Владимировна</cp:lastModifiedBy>
  <cp:revision>18</cp:revision>
  <cp:lastPrinted>2019-01-14T13:43:00Z</cp:lastPrinted>
  <dcterms:created xsi:type="dcterms:W3CDTF">2019-01-07T09:17:00Z</dcterms:created>
  <dcterms:modified xsi:type="dcterms:W3CDTF">2019-01-14T13:51:00Z</dcterms:modified>
</cp:coreProperties>
</file>