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39E" w:rsidRDefault="00DC139E" w:rsidP="00DC139E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«Биоквантум Профи» реализуется в соответствии с естественнонаучной направленностью образования.    </w:t>
      </w:r>
      <w:r>
        <w:rPr>
          <w:rFonts w:ascii="Times New Roman" w:hAnsi="Times New Roman"/>
          <w:sz w:val="24"/>
          <w:szCs w:val="24"/>
        </w:rPr>
        <w:tab/>
      </w:r>
    </w:p>
    <w:p w:rsidR="00DC139E" w:rsidRDefault="00DC139E" w:rsidP="00DC139E">
      <w:pPr>
        <w:pStyle w:val="a6"/>
        <w:tabs>
          <w:tab w:val="left" w:pos="0"/>
          <w:tab w:val="left" w:pos="739"/>
          <w:tab w:val="left" w:pos="3216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На современном этапе стратегическая цель образования в России ориентирована на ребенка, развитие его творческих способностей, самостоятельности, инициативы, стремления к самореализации и самоопределению. </w:t>
      </w:r>
      <w:proofErr w:type="spellStart"/>
      <w:r>
        <w:rPr>
          <w:rFonts w:ascii="Times New Roman" w:hAnsi="Times New Roman" w:cs="Times New Roman"/>
        </w:rPr>
        <w:t>Гуманизация</w:t>
      </w:r>
      <w:proofErr w:type="spellEnd"/>
      <w:r>
        <w:rPr>
          <w:rFonts w:ascii="Times New Roman" w:hAnsi="Times New Roman" w:cs="Times New Roman"/>
        </w:rPr>
        <w:t xml:space="preserve"> образования, как путь достижения цели реформы, предполагает максимальную персонификацию и дифференциацию обучения и воспитания детей</w:t>
      </w:r>
      <w:r>
        <w:rPr>
          <w:rFonts w:ascii="Times New Roman" w:hAnsi="Times New Roman" w:cs="Times New Roman"/>
          <w:b/>
          <w:bCs/>
        </w:rPr>
        <w:t>. Педагогической целесообразностью</w:t>
      </w:r>
      <w:r>
        <w:rPr>
          <w:rFonts w:ascii="Times New Roman" w:hAnsi="Times New Roman" w:cs="Times New Roman"/>
        </w:rPr>
        <w:t xml:space="preserve"> данной программы является приобщение учащихся к проектно-исследовательской деятельности для развития их познавательной мотивации, формирования мировоззрения и творческого мышления, а также создание условий для развития исследовательских качеств личности. Под учебно-исследовательской деятельностью понимается такая форма организации учебно-воспитательной работы, которая связана с решением учащимися творческой, исследовательской задачи с заранее неизвестным результатом (в различных областях науки) и предполагающая наличие основных этапов, характерных для научного исследования, сбор собственного материала, его анализ, обобщение и выводы. Школа не может удовлетворить в полной мере спектр образовательных интересов личности и темпы ее развития, поэтому обучение по специальным программам в рамках дополнительного образовании </w:t>
      </w:r>
      <w:r>
        <w:rPr>
          <w:rFonts w:ascii="Times New Roman" w:hAnsi="Times New Roman" w:cs="Times New Roman"/>
          <w:b/>
          <w:bCs/>
        </w:rPr>
        <w:t>актуально</w:t>
      </w:r>
      <w:r>
        <w:rPr>
          <w:rFonts w:ascii="Times New Roman" w:hAnsi="Times New Roman" w:cs="Times New Roman"/>
        </w:rPr>
        <w:t xml:space="preserve">.  </w:t>
      </w:r>
    </w:p>
    <w:p w:rsidR="00DC139E" w:rsidRDefault="00DC139E" w:rsidP="00DC139E">
      <w:pPr>
        <w:pStyle w:val="a6"/>
        <w:tabs>
          <w:tab w:val="left" w:pos="0"/>
          <w:tab w:val="left" w:pos="739"/>
          <w:tab w:val="left" w:pos="3216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Новизна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программы.</w:t>
      </w:r>
      <w:r>
        <w:rPr>
          <w:rFonts w:ascii="Times New Roman" w:hAnsi="Times New Roman" w:cs="Times New Roman"/>
        </w:rPr>
        <w:t xml:space="preserve"> Возраст юных исследователей постоянно «молодеет», все чаще к исследовательской работе привлекаются дети от 10 лет. Соответственно на Российском уровне появились конференции для учащихся 5 - 11 классов, поэтому возникла необходимость в отдельной образовательной программе для воспитанников младшего и среднего школьного возраста.  Данная программа позволит учащимся изучить общие принципы проектно-исследовательской деятельности, освоить простейшие методы в биологии и экологии, научит использовать полученные знания при оценке экологического состояния окружающей среды и грамотно обработать полученный материал исследования. </w:t>
      </w:r>
    </w:p>
    <w:p w:rsidR="00DC139E" w:rsidRDefault="00DC139E" w:rsidP="00DC139E">
      <w:pPr>
        <w:pStyle w:val="a6"/>
        <w:tabs>
          <w:tab w:val="left" w:pos="0"/>
          <w:tab w:val="left" w:pos="739"/>
          <w:tab w:val="left" w:pos="3216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Особое внимание обращается на охрану животного и растительного мира Вологодской области (краеведческий подход), на гуманное отношение к живым объектам, на правила поведения в природе (экологическая культура). Программа воспитывает у детей любовь к природе, родному краю, понимание многосторонней ценности природы для человека. </w:t>
      </w:r>
    </w:p>
    <w:p w:rsidR="00DC139E" w:rsidRDefault="00DC139E" w:rsidP="00DC139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 программы</w:t>
      </w:r>
      <w:r>
        <w:rPr>
          <w:rFonts w:ascii="Times New Roman" w:hAnsi="Times New Roman"/>
          <w:sz w:val="24"/>
          <w:szCs w:val="24"/>
        </w:rPr>
        <w:t xml:space="preserve"> - способствовать самореализации и развитию творческих способностей учащихся через проектно-исследовательскую деятельность.</w:t>
      </w:r>
    </w:p>
    <w:p w:rsidR="00DC139E" w:rsidRDefault="00DC139E" w:rsidP="00DC139E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DC139E" w:rsidRDefault="00DC139E" w:rsidP="00DC139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расширять последовательно и углублять знания, умения и навыки учащихся по биологии и экологии через проектно-исследовательскую деятельность, изучая природу родного края, городской среды обитания, пути их рационального использования и охраны;</w:t>
      </w:r>
    </w:p>
    <w:p w:rsidR="00DC139E" w:rsidRDefault="00DC139E" w:rsidP="00DC139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обучать простейшим методам лабораторных и полевых исследований, ведению эксперимента;</w:t>
      </w:r>
    </w:p>
    <w:p w:rsidR="00DC139E" w:rsidRDefault="00DC139E" w:rsidP="00DC139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научить пользоваться научно-популярной и справочной литературой, в том числе интернет-источниками;</w:t>
      </w:r>
    </w:p>
    <w:p w:rsidR="00DC139E" w:rsidRDefault="00DC139E" w:rsidP="00DC139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развивать наблюдательность, внимание, способности учащихся к самостоятельному решению возникающих проблем;</w:t>
      </w:r>
    </w:p>
    <w:p w:rsidR="00DC139E" w:rsidRDefault="00DC139E" w:rsidP="00DC139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обучать обрабатывать результаты исследования, в том числе с использованием ИКТ; </w:t>
      </w:r>
    </w:p>
    <w:p w:rsidR="00DC139E" w:rsidRDefault="00DC139E" w:rsidP="00DC139E">
      <w:pPr>
        <w:pStyle w:val="a4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формировать коммуникативные навыки у учащихся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DC139E" w:rsidRDefault="00DC139E" w:rsidP="00DC139E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:rsidR="00DC139E" w:rsidRDefault="00DC139E" w:rsidP="00DC139E">
      <w:pPr>
        <w:spacing w:after="0" w:line="240" w:lineRule="auto"/>
        <w:ind w:firstLine="567"/>
        <w:rPr>
          <w:rFonts w:ascii="Times New Roman" w:hAnsi="Times New Roman"/>
          <w:color w:val="70AD47" w:themeColor="accent6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Образовательный процесс регламентирован нормативными документами:</w:t>
      </w:r>
    </w:p>
    <w:p w:rsidR="00DC139E" w:rsidRDefault="00DC139E" w:rsidP="00DC139E">
      <w:pPr>
        <w:pStyle w:val="a5"/>
        <w:numPr>
          <w:ilvl w:val="0"/>
          <w:numId w:val="1"/>
        </w:numPr>
        <w:tabs>
          <w:tab w:val="left" w:pos="851"/>
        </w:tabs>
        <w:suppressAutoHyphens w:val="0"/>
        <w:spacing w:line="240" w:lineRule="auto"/>
        <w:ind w:left="0" w:firstLine="567"/>
        <w:jc w:val="both"/>
        <w:rPr>
          <w:rFonts w:ascii="Times New Roman" w:hAnsi="Times New Roman"/>
          <w:color w:val="70AD47" w:themeColor="accent6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Федеральный закон от 29 декабря 2012 г. № 273-ФЗ «Об образовании в Российской Федерации»,</w:t>
      </w:r>
    </w:p>
    <w:p w:rsidR="00DC139E" w:rsidRDefault="00DC139E" w:rsidP="00DC139E">
      <w:pPr>
        <w:pStyle w:val="a5"/>
        <w:numPr>
          <w:ilvl w:val="0"/>
          <w:numId w:val="1"/>
        </w:numPr>
        <w:tabs>
          <w:tab w:val="left" w:pos="851"/>
        </w:tabs>
        <w:suppressAutoHyphens w:val="0"/>
        <w:spacing w:line="240" w:lineRule="auto"/>
        <w:ind w:left="0" w:firstLine="567"/>
        <w:jc w:val="both"/>
        <w:rPr>
          <w:rFonts w:ascii="Times New Roman" w:hAnsi="Times New Roman"/>
          <w:color w:val="70AD47" w:themeColor="accent6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Государственная программа Российской Федерации «Развитие образования» на 2013 - 2020 годы (постановление Правительства РФ от 15.04.2014 N 295 (ред. от 27.04.2016)),</w:t>
      </w:r>
    </w:p>
    <w:p w:rsidR="00DC139E" w:rsidRDefault="00DC139E" w:rsidP="00DC139E">
      <w:pPr>
        <w:pStyle w:val="a5"/>
        <w:numPr>
          <w:ilvl w:val="0"/>
          <w:numId w:val="1"/>
        </w:numPr>
        <w:tabs>
          <w:tab w:val="left" w:pos="851"/>
        </w:tabs>
        <w:suppressAutoHyphens w:val="0"/>
        <w:spacing w:line="240" w:lineRule="auto"/>
        <w:ind w:left="0" w:firstLine="567"/>
        <w:jc w:val="both"/>
        <w:rPr>
          <w:rFonts w:ascii="Times New Roman" w:hAnsi="Times New Roman"/>
          <w:color w:val="70AD47" w:themeColor="accent6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Концепция развития дополнительного образования детей, утвержденная распоряжением правительства Российской Федерации от 4 сентября 2014 г. № 1726-р,</w:t>
      </w:r>
    </w:p>
    <w:p w:rsidR="00717EE7" w:rsidRDefault="00DC139E">
      <w:bookmarkStart w:id="0" w:name="_GoBack"/>
      <w:bookmarkEnd w:id="0"/>
    </w:p>
    <w:sectPr w:rsidR="00717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;Times New Roman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74DA"/>
    <w:multiLevelType w:val="multilevel"/>
    <w:tmpl w:val="61A2DA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0"/>
        <w:sz w:val="26"/>
        <w:szCs w:val="26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956"/>
    <w:rsid w:val="001D7C3F"/>
    <w:rsid w:val="005C5956"/>
    <w:rsid w:val="00DC139E"/>
    <w:rsid w:val="00E6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AC088-CECD-4CA7-82D5-011F3166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39E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C139E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DC139E"/>
    <w:pPr>
      <w:suppressAutoHyphens/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C139E"/>
    <w:pPr>
      <w:ind w:left="720"/>
      <w:contextualSpacing/>
    </w:pPr>
  </w:style>
  <w:style w:type="paragraph" w:customStyle="1" w:styleId="a6">
    <w:name w:val="Стиль"/>
    <w:rsid w:val="00DC139E"/>
    <w:pPr>
      <w:widowControl w:val="0"/>
      <w:tabs>
        <w:tab w:val="left" w:pos="709"/>
      </w:tabs>
      <w:suppressAutoHyphens/>
      <w:spacing w:after="0" w:line="276" w:lineRule="atLeast"/>
    </w:pPr>
    <w:rPr>
      <w:rFonts w:ascii="Calibri" w:eastAsia="DejaVu Sans" w:hAnsi="Calibri" w:cs="Lohit Hindi;Times New Roman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3092</Characters>
  <Application>Microsoft Office Word</Application>
  <DocSecurity>0</DocSecurity>
  <Lines>25</Lines>
  <Paragraphs>7</Paragraphs>
  <ScaleCrop>false</ScaleCrop>
  <Company>Microsoft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14</dc:creator>
  <cp:keywords/>
  <dc:description/>
  <cp:lastModifiedBy>Ученик 14</cp:lastModifiedBy>
  <cp:revision>2</cp:revision>
  <dcterms:created xsi:type="dcterms:W3CDTF">2020-01-18T06:53:00Z</dcterms:created>
  <dcterms:modified xsi:type="dcterms:W3CDTF">2020-01-18T06:54:00Z</dcterms:modified>
</cp:coreProperties>
</file>