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4B" w:rsidRPr="00F623C6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C6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3E674B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C6">
        <w:rPr>
          <w:rFonts w:ascii="Times New Roman" w:hAnsi="Times New Roman" w:cs="Times New Roman"/>
          <w:b/>
          <w:sz w:val="28"/>
          <w:szCs w:val="28"/>
        </w:rPr>
        <w:t>«Белоярская средняя школа»</w:t>
      </w:r>
    </w:p>
    <w:p w:rsidR="003E674B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Pr="00F623C6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101" w:rsidRPr="003E5101" w:rsidRDefault="003E674B" w:rsidP="003E51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23C6">
        <w:rPr>
          <w:rFonts w:ascii="Times New Roman" w:hAnsi="Times New Roman" w:cs="Times New Roman"/>
          <w:b/>
          <w:iCs/>
          <w:color w:val="333333"/>
          <w:sz w:val="28"/>
          <w:szCs w:val="28"/>
        </w:rPr>
        <w:t>Секция</w:t>
      </w:r>
      <w:r w:rsidRPr="00F623C6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: </w:t>
      </w:r>
      <w:r w:rsidR="003E5101" w:rsidRPr="003E5101">
        <w:rPr>
          <w:rFonts w:ascii="Times New Roman" w:hAnsi="Times New Roman" w:cs="Times New Roman"/>
          <w:bCs/>
          <w:sz w:val="28"/>
          <w:szCs w:val="28"/>
        </w:rPr>
        <w:t>Ландшафтная экология и геохимия</w:t>
      </w:r>
    </w:p>
    <w:p w:rsidR="003E674B" w:rsidRDefault="003E674B" w:rsidP="003E51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</w:rPr>
      </w:pPr>
      <w:r w:rsidRPr="000F120E">
        <w:rPr>
          <w:rFonts w:ascii="Times New Roman" w:hAnsi="Times New Roman" w:cs="Times New Roman"/>
          <w:b/>
          <w:sz w:val="32"/>
        </w:rPr>
        <w:t>СОСТОЯНИЕ РАСТИТЕЛЬНОСТИ МНОГОЛЕТНЕЙ ЗАЛЕЖИ НА ПРИМЕРЕ КОЙБАЛЬСКОЙ СТЕПИ</w:t>
      </w:r>
    </w:p>
    <w:p w:rsidR="003E674B" w:rsidRPr="000F120E" w:rsidRDefault="003E674B" w:rsidP="003E67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F120E">
        <w:rPr>
          <w:rFonts w:ascii="Times New Roman" w:hAnsi="Times New Roman" w:cs="Times New Roman"/>
          <w:b/>
          <w:sz w:val="32"/>
        </w:rPr>
        <w:t xml:space="preserve"> (С. БЕЛЫЙ ЯР)</w:t>
      </w:r>
    </w:p>
    <w:p w:rsidR="003E674B" w:rsidRDefault="003E674B" w:rsidP="003E674B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Default="003E674B" w:rsidP="003E674B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Pr="00F623C6" w:rsidRDefault="003E674B" w:rsidP="003E674B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4B" w:rsidRPr="00F623C6" w:rsidRDefault="003E674B" w:rsidP="003E674B">
      <w:pPr>
        <w:tabs>
          <w:tab w:val="left" w:pos="8460"/>
        </w:tabs>
        <w:spacing w:after="0" w:line="240" w:lineRule="auto"/>
        <w:ind w:left="3544" w:right="355"/>
        <w:rPr>
          <w:rFonts w:ascii="Times New Roman" w:hAnsi="Times New Roman" w:cs="Times New Roman"/>
          <w:sz w:val="28"/>
          <w:szCs w:val="28"/>
        </w:rPr>
      </w:pPr>
      <w:r w:rsidRPr="00F623C6">
        <w:rPr>
          <w:rFonts w:ascii="Times New Roman" w:hAnsi="Times New Roman" w:cs="Times New Roman"/>
          <w:sz w:val="28"/>
          <w:szCs w:val="28"/>
          <w:u w:val="single"/>
        </w:rPr>
        <w:t xml:space="preserve">Автор:  </w:t>
      </w:r>
      <w:r>
        <w:rPr>
          <w:rFonts w:ascii="Times New Roman" w:hAnsi="Times New Roman" w:cs="Times New Roman"/>
          <w:sz w:val="28"/>
          <w:szCs w:val="28"/>
        </w:rPr>
        <w:t>Дацко В.</w:t>
      </w:r>
      <w:r w:rsidRPr="00F623C6">
        <w:rPr>
          <w:rFonts w:ascii="Times New Roman" w:hAnsi="Times New Roman" w:cs="Times New Roman"/>
          <w:sz w:val="28"/>
          <w:szCs w:val="28"/>
        </w:rPr>
        <w:t xml:space="preserve"> учащаяся 11 «А» класса</w:t>
      </w:r>
    </w:p>
    <w:p w:rsidR="003E674B" w:rsidRPr="00F623C6" w:rsidRDefault="003E674B" w:rsidP="003E674B">
      <w:pPr>
        <w:spacing w:after="0" w:line="240" w:lineRule="auto"/>
        <w:ind w:left="3544" w:right="355"/>
        <w:rPr>
          <w:rFonts w:ascii="Times New Roman" w:hAnsi="Times New Roman" w:cs="Times New Roman"/>
          <w:sz w:val="28"/>
          <w:szCs w:val="28"/>
        </w:rPr>
      </w:pPr>
      <w:r w:rsidRPr="00F623C6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Руководитель:  </w:t>
      </w:r>
      <w:r w:rsidRPr="00F623C6">
        <w:rPr>
          <w:rFonts w:ascii="Times New Roman" w:hAnsi="Times New Roman" w:cs="Times New Roman"/>
          <w:sz w:val="28"/>
          <w:szCs w:val="28"/>
        </w:rPr>
        <w:t>Янковская Л.А., учитель химии.</w:t>
      </w:r>
    </w:p>
    <w:p w:rsidR="003E674B" w:rsidRPr="00F623C6" w:rsidRDefault="003E674B" w:rsidP="003E674B">
      <w:pPr>
        <w:spacing w:after="0" w:line="240" w:lineRule="auto"/>
        <w:ind w:left="3544" w:right="-1"/>
        <w:rPr>
          <w:rFonts w:ascii="Times New Roman" w:hAnsi="Times New Roman" w:cs="Times New Roman"/>
          <w:sz w:val="28"/>
          <w:szCs w:val="28"/>
        </w:rPr>
      </w:pPr>
      <w:r w:rsidRPr="00F623C6">
        <w:rPr>
          <w:rFonts w:ascii="Times New Roman" w:hAnsi="Times New Roman" w:cs="Times New Roman"/>
          <w:sz w:val="28"/>
          <w:szCs w:val="28"/>
          <w:u w:val="single"/>
        </w:rPr>
        <w:t>Научный консультант:</w:t>
      </w:r>
      <w:r w:rsidRPr="00F623C6">
        <w:rPr>
          <w:rFonts w:ascii="Times New Roman" w:hAnsi="Times New Roman" w:cs="Times New Roman"/>
          <w:sz w:val="28"/>
          <w:szCs w:val="28"/>
        </w:rPr>
        <w:t xml:space="preserve"> Жукова Е. Ю. канд. биол. наук, доцент кафедры</w:t>
      </w:r>
      <w:r w:rsidRPr="00F623C6">
        <w:rPr>
          <w:rFonts w:ascii="Times New Roman" w:hAnsi="Times New Roman" w:cs="Times New Roman"/>
          <w:sz w:val="28"/>
          <w:szCs w:val="28"/>
        </w:rPr>
        <w:br/>
        <w:t>ботаники и общей биологии Института Естественных Наук и Математики, ХГУ.</w:t>
      </w:r>
    </w:p>
    <w:p w:rsidR="003E674B" w:rsidRDefault="003E674B" w:rsidP="003E674B"/>
    <w:p w:rsidR="003E674B" w:rsidRDefault="003E674B" w:rsidP="003E674B"/>
    <w:p w:rsidR="003E674B" w:rsidRDefault="003E674B" w:rsidP="003E674B"/>
    <w:p w:rsidR="003E674B" w:rsidRDefault="003E674B" w:rsidP="003E674B"/>
    <w:p w:rsidR="003E674B" w:rsidRDefault="003E674B" w:rsidP="003E674B"/>
    <w:p w:rsidR="003E674B" w:rsidRDefault="003E674B" w:rsidP="003E674B">
      <w:pPr>
        <w:jc w:val="center"/>
      </w:pPr>
    </w:p>
    <w:p w:rsidR="003E674B" w:rsidRDefault="003E674B" w:rsidP="003E674B">
      <w:pPr>
        <w:jc w:val="center"/>
      </w:pPr>
    </w:p>
    <w:p w:rsidR="003E674B" w:rsidRDefault="003E674B" w:rsidP="003E674B">
      <w:pPr>
        <w:jc w:val="center"/>
      </w:pPr>
    </w:p>
    <w:p w:rsidR="003E674B" w:rsidRDefault="003E674B" w:rsidP="003E674B">
      <w:pPr>
        <w:jc w:val="center"/>
      </w:pPr>
    </w:p>
    <w:p w:rsidR="003E674B" w:rsidRPr="008915D7" w:rsidRDefault="00B92BC7" w:rsidP="003E67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227.7pt;margin-top:22.05pt;width:15.75pt;height:12.75pt;z-index:251658240" stroked="f"/>
        </w:pict>
      </w:r>
      <w:r w:rsidR="003E674B" w:rsidRPr="008915D7">
        <w:rPr>
          <w:rFonts w:ascii="Times New Roman" w:hAnsi="Times New Roman" w:cs="Times New Roman"/>
          <w:sz w:val="28"/>
          <w:szCs w:val="28"/>
        </w:rPr>
        <w:t>2019 г</w:t>
      </w:r>
    </w:p>
    <w:p w:rsidR="003E674B" w:rsidRPr="0006063D" w:rsidRDefault="001E7774" w:rsidP="001E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3E674B" w:rsidTr="00C63C7C">
        <w:tc>
          <w:tcPr>
            <w:tcW w:w="7621" w:type="dxa"/>
          </w:tcPr>
          <w:p w:rsidR="003E674B" w:rsidRPr="0054674A" w:rsidRDefault="003E674B" w:rsidP="00C63C7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674A">
              <w:rPr>
                <w:rFonts w:ascii="Times New Roman" w:hAnsi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950" w:type="dxa"/>
          </w:tcPr>
          <w:p w:rsidR="003E674B" w:rsidRDefault="003E674B" w:rsidP="001E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3E674B" w:rsidTr="00C63C7C">
        <w:tc>
          <w:tcPr>
            <w:tcW w:w="7621" w:type="dxa"/>
          </w:tcPr>
          <w:p w:rsidR="003E674B" w:rsidRPr="0054674A" w:rsidRDefault="003E674B" w:rsidP="00C63C7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74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1 Литературный обзор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1950" w:type="dxa"/>
          </w:tcPr>
          <w:p w:rsidR="003E674B" w:rsidRDefault="003E674B" w:rsidP="001E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674B" w:rsidTr="00C63C7C">
        <w:tc>
          <w:tcPr>
            <w:tcW w:w="7621" w:type="dxa"/>
          </w:tcPr>
          <w:p w:rsidR="003E674B" w:rsidRPr="0054674A" w:rsidRDefault="003E674B" w:rsidP="00C63C7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74A">
              <w:rPr>
                <w:rFonts w:ascii="Times New Roman" w:eastAsia="Times New Roman" w:hAnsi="Times New Roman" w:cs="Times New Roman"/>
                <w:sz w:val="28"/>
                <w:szCs w:val="28"/>
              </w:rPr>
              <w:t>1.1 Природные условия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1950" w:type="dxa"/>
          </w:tcPr>
          <w:p w:rsidR="003E674B" w:rsidRDefault="003E674B" w:rsidP="001E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674B" w:rsidTr="00C63C7C">
        <w:tc>
          <w:tcPr>
            <w:tcW w:w="7621" w:type="dxa"/>
          </w:tcPr>
          <w:p w:rsidR="003E674B" w:rsidRPr="0054674A" w:rsidRDefault="003E674B" w:rsidP="00C63C7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467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1.2 Основные характеристики фитоценозов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………………….</w:t>
            </w:r>
          </w:p>
        </w:tc>
        <w:tc>
          <w:tcPr>
            <w:tcW w:w="1950" w:type="dxa"/>
          </w:tcPr>
          <w:p w:rsidR="003E674B" w:rsidRDefault="003E674B" w:rsidP="001E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E674B" w:rsidTr="00C63C7C">
        <w:tc>
          <w:tcPr>
            <w:tcW w:w="7621" w:type="dxa"/>
          </w:tcPr>
          <w:p w:rsidR="003E674B" w:rsidRPr="0054674A" w:rsidRDefault="003E674B" w:rsidP="00C6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4A">
              <w:rPr>
                <w:rFonts w:ascii="Times New Roman" w:hAnsi="Times New Roman" w:cs="Times New Roman"/>
                <w:sz w:val="28"/>
                <w:szCs w:val="28"/>
              </w:rPr>
              <w:t>Глава 2 Геоботаническое описание травянистого сообщества участка многолетней залежи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1950" w:type="dxa"/>
          </w:tcPr>
          <w:p w:rsidR="003E674B" w:rsidRDefault="003E674B" w:rsidP="00C6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4B" w:rsidRDefault="003E674B" w:rsidP="001E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E674B" w:rsidTr="00C63C7C">
        <w:tc>
          <w:tcPr>
            <w:tcW w:w="7621" w:type="dxa"/>
          </w:tcPr>
          <w:p w:rsidR="003E674B" w:rsidRDefault="003E674B" w:rsidP="00C63C7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74A">
              <w:rPr>
                <w:rFonts w:ascii="Times New Roman" w:hAnsi="Times New Roman" w:cs="Times New Roman"/>
                <w:sz w:val="28"/>
                <w:szCs w:val="28"/>
              </w:rPr>
              <w:t>2.1 Описание участка выбранного для изучения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 г…….</w:t>
            </w:r>
          </w:p>
          <w:p w:rsidR="003E674B" w:rsidRPr="0054674A" w:rsidRDefault="003E674B" w:rsidP="00C63C7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  <w:r w:rsidRPr="0054674A">
              <w:rPr>
                <w:rFonts w:ascii="Times New Roman" w:hAnsi="Times New Roman" w:cs="Times New Roman"/>
                <w:sz w:val="28"/>
                <w:szCs w:val="28"/>
              </w:rPr>
              <w:t>Описание участка выбранного для изучения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г</w:t>
            </w:r>
          </w:p>
        </w:tc>
        <w:tc>
          <w:tcPr>
            <w:tcW w:w="1950" w:type="dxa"/>
          </w:tcPr>
          <w:p w:rsidR="003E674B" w:rsidRDefault="003E674B" w:rsidP="001E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E674B" w:rsidTr="00C63C7C">
        <w:tc>
          <w:tcPr>
            <w:tcW w:w="7621" w:type="dxa"/>
          </w:tcPr>
          <w:p w:rsidR="003E674B" w:rsidRPr="0054674A" w:rsidRDefault="003E674B" w:rsidP="00C63C7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7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4674A">
              <w:rPr>
                <w:rFonts w:ascii="Times New Roman" w:hAnsi="Times New Roman" w:cs="Times New Roman"/>
                <w:sz w:val="28"/>
                <w:szCs w:val="28"/>
              </w:rPr>
              <w:t xml:space="preserve">  Определение урожайности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1950" w:type="dxa"/>
          </w:tcPr>
          <w:p w:rsidR="003E674B" w:rsidRDefault="003E674B" w:rsidP="001E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E674B" w:rsidTr="00C63C7C">
        <w:tc>
          <w:tcPr>
            <w:tcW w:w="7621" w:type="dxa"/>
          </w:tcPr>
          <w:p w:rsidR="003E674B" w:rsidRPr="0054674A" w:rsidRDefault="003E674B" w:rsidP="00C6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4674A">
              <w:rPr>
                <w:rFonts w:ascii="Times New Roman" w:hAnsi="Times New Roman" w:cs="Times New Roman"/>
                <w:sz w:val="28"/>
                <w:szCs w:val="28"/>
              </w:rPr>
              <w:t xml:space="preserve">  Определение механического состава почвы исследуемого участка методом Филатова М.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1950" w:type="dxa"/>
          </w:tcPr>
          <w:p w:rsidR="003E674B" w:rsidRDefault="003E674B" w:rsidP="00C6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4B" w:rsidRDefault="003E674B" w:rsidP="001E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E674B" w:rsidTr="00C63C7C">
        <w:tc>
          <w:tcPr>
            <w:tcW w:w="7621" w:type="dxa"/>
          </w:tcPr>
          <w:p w:rsidR="003E674B" w:rsidRDefault="003E674B" w:rsidP="00C63C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74A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</w:p>
          <w:p w:rsidR="003E674B" w:rsidRPr="0054674A" w:rsidRDefault="003E674B" w:rsidP="00C63C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литературы ……………………………………………..</w:t>
            </w:r>
          </w:p>
        </w:tc>
        <w:tc>
          <w:tcPr>
            <w:tcW w:w="1950" w:type="dxa"/>
          </w:tcPr>
          <w:p w:rsidR="003E674B" w:rsidRDefault="003E674B" w:rsidP="00C6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  <w:p w:rsidR="003E674B" w:rsidRDefault="003E674B" w:rsidP="001E7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</w:tr>
      <w:tr w:rsidR="003E674B" w:rsidTr="00C63C7C">
        <w:tc>
          <w:tcPr>
            <w:tcW w:w="7621" w:type="dxa"/>
          </w:tcPr>
          <w:p w:rsidR="003E674B" w:rsidRPr="0054674A" w:rsidRDefault="003E674B" w:rsidP="00C63C7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74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950" w:type="dxa"/>
          </w:tcPr>
          <w:p w:rsidR="003E674B" w:rsidRDefault="003E674B" w:rsidP="00C6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3E674B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674B" w:rsidRDefault="00B92BC7" w:rsidP="00BA7F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_x0000_s1027" style="position:absolute;margin-left:227.7pt;margin-top:19.4pt;width:15.75pt;height:12.75pt;z-index:251659264" stroked="f"/>
        </w:pict>
      </w:r>
    </w:p>
    <w:p w:rsidR="00BA7F9E" w:rsidRPr="007331A3" w:rsidRDefault="00BA7F9E" w:rsidP="001E77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1A3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 Хакасия – уникальный край, расположенный в юго-западной части Восточной </w:t>
      </w:r>
      <w:r w:rsidR="0034319B" w:rsidRPr="0034319B">
        <w:rPr>
          <w:rFonts w:ascii="Times New Roman" w:hAnsi="Times New Roman" w:cs="Times New Roman"/>
          <w:sz w:val="28"/>
        </w:rPr>
        <w:t>Сибири</w:t>
      </w:r>
      <w:r w:rsidR="003431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в бассейне реки Енисей, на Саяно-Алтайском нагорье и в Хакасско-Минусинской котловине. Основная часть ее территорий занята горами, тайгой, а также степями.[</w:t>
      </w:r>
      <w:r w:rsidR="005705B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].</w:t>
      </w:r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Степные сообщества являются одним из особых геоэкологических образований. Как известно, они широко используются в сельском хозяйстве – после распашки земель на них возделываются зерновые и технические культуры, в том числе пшеница, кукуруза, подсолнечник, просо и др. Кроме того, неудобные для пашни земли в степях используются в качестве пастбищ для скота [</w:t>
      </w:r>
      <w:r w:rsidR="005705B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].</w:t>
      </w:r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степными экосистемами связано значительное и уникальное биоразнообразие, включая ряд эндемичных для России видов животных и растений. Так, например, в степях России проживают около 30 видов редких и исчезающих млекопитающих и птиц, занесенных в Красную Книгу [3]. При этом именно степи являются наиболее нарушенными и уязвимыми биомами в природоохранном отношении [</w:t>
      </w:r>
      <w:r w:rsidR="005705B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].</w:t>
      </w:r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России произошло значительное сокращение сельскохозяйственных угодий и отчуждение земель в пашни вследствие экономического кризиса 1990-х годов, которое продолжается уже в течение длительного времени. Так, в период с 1990 по 1997 гг. площадь забрасываемых земель увеличилась с 0,34 до 2 млн. га, а в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/>
            <w:sz w:val="28"/>
            <w:szCs w:val="28"/>
          </w:rPr>
          <w:t>2002 г</w:t>
        </w:r>
      </w:smartTag>
      <w:r>
        <w:rPr>
          <w:rFonts w:ascii="Times New Roman" w:hAnsi="Times New Roman"/>
          <w:sz w:val="28"/>
          <w:szCs w:val="28"/>
        </w:rPr>
        <w:t xml:space="preserve"> она, по имеющимся оценкам, составляла 21,6 млн. га[5].После проведенной сельскохозяйственной переписи за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 xml:space="preserve"> оказалось, что площадь неиспользуемых сельхозугодий в России в 2,5 раза выше, чем по предварительным оценкам, и на тот момент достигала 97,2 млн. га (что соответствует 44% всех аграрных территорий страны)[</w:t>
      </w:r>
      <w:r w:rsidR="005705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]. </w:t>
      </w:r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Хакасии за период с 1990 по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/>
            <w:sz w:val="28"/>
            <w:szCs w:val="28"/>
          </w:rPr>
          <w:t>2002 г</w:t>
        </w:r>
      </w:smartTag>
      <w:r>
        <w:rPr>
          <w:rFonts w:ascii="Times New Roman" w:hAnsi="Times New Roman"/>
          <w:sz w:val="28"/>
          <w:szCs w:val="28"/>
        </w:rPr>
        <w:t xml:space="preserve"> было заброшено 281 - 398 тыс. га сельхоз угодий, что соответствует почти 50% всего пахотного фонда Республики[</w:t>
      </w:r>
      <w:r w:rsidR="005705B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]. На настоящий момент, согласно данным государственного доклада о состоянии и использовании земель РФ за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 xml:space="preserve">, в Республике </w:t>
      </w:r>
      <w:r>
        <w:rPr>
          <w:rFonts w:ascii="Times New Roman" w:hAnsi="Times New Roman"/>
          <w:sz w:val="28"/>
          <w:szCs w:val="28"/>
        </w:rPr>
        <w:lastRenderedPageBreak/>
        <w:t>Хакасия в залежах находятся не менее 40 тыс. га земель сельскохозяйственного назначения [1] (см. рис. 1)</w:t>
      </w:r>
    </w:p>
    <w:p w:rsidR="00BA7F9E" w:rsidRDefault="00BA7F9E" w:rsidP="00BA7F9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57750" cy="2324100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7F9E" w:rsidRDefault="00BA7F9E" w:rsidP="00BA7F9E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Рис.1. Изменение площадей залежей на территории Республики Хакасия в 2006-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 г. В.В. Путин издал указ о вводе в оборот миллионов гектаров заброшенных земель сельскохозяйственного назначения, в связи, с чем активно стали разрабатываться программы, направленные на эту область сельского хозяйства, в том числе и Республике Хакасия. Это определяет актуальность исследования многолетних залежей на территории Республики с целью дальнейшего их возврата в оборот в сельском хозяйстве.</w:t>
      </w:r>
    </w:p>
    <w:p w:rsidR="004D4CC5" w:rsidRPr="00667D4A" w:rsidRDefault="00BA7F9E" w:rsidP="004D4C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исследования: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4D4CC5" w:rsidRPr="00667D4A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состояния залежного </w:t>
      </w:r>
      <w:r w:rsidR="004D4CC5" w:rsidRPr="00667D4A">
        <w:rPr>
          <w:rFonts w:ascii="Times New Roman" w:eastAsia="Times New Roman" w:hAnsi="Times New Roman" w:cs="Times New Roman"/>
          <w:bCs/>
          <w:sz w:val="28"/>
          <w:szCs w:val="28"/>
        </w:rPr>
        <w:t xml:space="preserve">фитоценоза </w:t>
      </w:r>
      <w:r w:rsidR="004D4CC5" w:rsidRPr="00667D4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 Койбальского предгорно-степного округа. </w:t>
      </w:r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Объект:</w:t>
      </w:r>
      <w:r>
        <w:rPr>
          <w:rFonts w:ascii="Times New Roman" w:hAnsi="Times New Roman"/>
          <w:sz w:val="28"/>
          <w:szCs w:val="28"/>
        </w:rPr>
        <w:t xml:space="preserve"> многолетняя корневищная залежь на территории Койбальской степи расположенной вблизи с. Белый Яр.</w:t>
      </w:r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Предмет:</w:t>
      </w:r>
      <w:r>
        <w:rPr>
          <w:rFonts w:ascii="Times New Roman" w:hAnsi="Times New Roman"/>
          <w:sz w:val="28"/>
          <w:szCs w:val="28"/>
        </w:rPr>
        <w:t xml:space="preserve"> структурно-функциональные особенности фитоценоза многолетней залежи на территории Койбальской степи, расположенной вблизи с. Белый Яр.</w:t>
      </w:r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BA7F9E" w:rsidRDefault="00C907D8" w:rsidP="00BA7F9E">
      <w:pPr>
        <w:numPr>
          <w:ilvl w:val="0"/>
          <w:numId w:val="1"/>
        </w:numPr>
        <w:tabs>
          <w:tab w:val="num" w:pos="0"/>
          <w:tab w:val="left" w:pos="426"/>
        </w:tabs>
        <w:spacing w:after="0" w:line="36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A7F9E">
        <w:rPr>
          <w:rFonts w:ascii="Times New Roman" w:hAnsi="Times New Roman"/>
          <w:sz w:val="28"/>
          <w:szCs w:val="28"/>
        </w:rPr>
        <w:t>ровести геоботаническое изучение многолетней залежи на территории Койбальской степи и собрать гербарий растений изучаемого участка территории Койбальской степи расположенной вблизи с. Белый Яр;</w:t>
      </w:r>
    </w:p>
    <w:p w:rsidR="00014211" w:rsidRDefault="00014211" w:rsidP="00BA7F9E">
      <w:pPr>
        <w:numPr>
          <w:ilvl w:val="0"/>
          <w:numId w:val="1"/>
        </w:numPr>
        <w:tabs>
          <w:tab w:val="num" w:pos="0"/>
          <w:tab w:val="left" w:pos="426"/>
        </w:tabs>
        <w:spacing w:after="0" w:line="36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урожайность иссл</w:t>
      </w:r>
      <w:r w:rsidR="00C907D8">
        <w:rPr>
          <w:rFonts w:ascii="Times New Roman" w:hAnsi="Times New Roman"/>
          <w:sz w:val="28"/>
          <w:szCs w:val="28"/>
        </w:rPr>
        <w:t>едуемого участка методом укосов;</w:t>
      </w:r>
    </w:p>
    <w:p w:rsidR="00BA7F9E" w:rsidRDefault="00014211" w:rsidP="00BA7F9E">
      <w:pPr>
        <w:numPr>
          <w:ilvl w:val="0"/>
          <w:numId w:val="1"/>
        </w:numPr>
        <w:tabs>
          <w:tab w:val="num" w:pos="0"/>
          <w:tab w:val="left" w:pos="426"/>
        </w:tabs>
        <w:spacing w:after="0" w:line="36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BA7F9E">
        <w:rPr>
          <w:rFonts w:ascii="Times New Roman" w:hAnsi="Times New Roman"/>
          <w:sz w:val="28"/>
          <w:szCs w:val="28"/>
        </w:rPr>
        <w:t>ровести исследования механического состава почвы</w:t>
      </w:r>
      <w:r>
        <w:rPr>
          <w:rFonts w:ascii="Times New Roman" w:hAnsi="Times New Roman"/>
          <w:sz w:val="28"/>
          <w:szCs w:val="28"/>
        </w:rPr>
        <w:t xml:space="preserve"> методом Филатова М. М.</w:t>
      </w:r>
    </w:p>
    <w:p w:rsidR="0069211C" w:rsidRDefault="004D4CC5" w:rsidP="004D4CC5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CC5">
        <w:rPr>
          <w:rFonts w:ascii="Times New Roman" w:eastAsia="Times New Roman" w:hAnsi="Times New Roman" w:cs="Times New Roman"/>
          <w:sz w:val="28"/>
          <w:szCs w:val="28"/>
        </w:rPr>
        <w:t xml:space="preserve">В своем исследовании мы опирались на результаты научных трудов следующих ученых: (Т. М. Зоркина 2007), (Г. Т. Кандалова 2007). </w:t>
      </w:r>
    </w:p>
    <w:p w:rsidR="004D4CC5" w:rsidRPr="004D4CC5" w:rsidRDefault="0069211C" w:rsidP="004D4CC5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исследования проводятся на протяжении трех лет. Первоначальные исследования проводила учащаяся МБОУ «Белоярская СШ» Старовойтова А.</w:t>
      </w:r>
    </w:p>
    <w:p w:rsidR="004D4CC5" w:rsidRPr="004D4CC5" w:rsidRDefault="004D4CC5" w:rsidP="004D4CC5">
      <w:pPr>
        <w:pStyle w:val="a5"/>
        <w:spacing w:after="0"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4D4CC5">
        <w:rPr>
          <w:rFonts w:ascii="Times New Roman" w:hAnsi="Times New Roman" w:cs="Times New Roman"/>
          <w:sz w:val="28"/>
          <w:szCs w:val="28"/>
        </w:rPr>
        <w:t>Изучение растительности залежей представляет интерес, как пример вторичной сукцессии степных экосистем, так в целях рационального природопользования.</w:t>
      </w:r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значимость работы заключается в возможности использования полученных данных для дальнейшей разработки методов эффективного управления восстановительными процессами на залежах.</w:t>
      </w:r>
    </w:p>
    <w:p w:rsidR="00BA7F9E" w:rsidRDefault="00BA7F9E" w:rsidP="00BA7F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F1" w:rsidRDefault="00FA7FF1" w:rsidP="001E777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774" w:rsidRDefault="001E7774" w:rsidP="001E777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F9E" w:rsidRDefault="00BA7F9E" w:rsidP="00BA7F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 1</w:t>
      </w:r>
      <w:r w:rsidR="007331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Литературный обзор</w:t>
      </w:r>
    </w:p>
    <w:p w:rsidR="00BA7F9E" w:rsidRDefault="00BA7F9E" w:rsidP="00BA7F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 Природные условия</w:t>
      </w:r>
    </w:p>
    <w:p w:rsidR="00BA7F9E" w:rsidRDefault="00BA7F9E" w:rsidP="00FA7F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Алтайский район находится на востоке центральной части Республики Хакасия.  </w:t>
      </w:r>
      <w:r w:rsidR="00453259">
        <w:rPr>
          <w:rFonts w:ascii="Times New Roman" w:eastAsia="Times New Roman" w:hAnsi="Times New Roman" w:cs="Times New Roman"/>
          <w:sz w:val="28"/>
          <w:szCs w:val="28"/>
        </w:rPr>
        <w:t xml:space="preserve">С юго-восточной стороны район граничит с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53259">
        <w:rPr>
          <w:rFonts w:ascii="Times New Roman" w:eastAsia="Times New Roman" w:hAnsi="Times New Roman" w:cs="Times New Roman"/>
          <w:sz w:val="28"/>
          <w:szCs w:val="28"/>
        </w:rPr>
        <w:t xml:space="preserve">расноярским краем, на </w:t>
      </w:r>
      <w:r w:rsidR="00BF2F05">
        <w:rPr>
          <w:rFonts w:ascii="Times New Roman" w:eastAsia="Times New Roman" w:hAnsi="Times New Roman" w:cs="Times New Roman"/>
          <w:sz w:val="28"/>
          <w:szCs w:val="28"/>
        </w:rPr>
        <w:t xml:space="preserve">северо-западе располагается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>Усть-Абаканский</w:t>
      </w:r>
      <w:r w:rsidR="00BF2F05">
        <w:rPr>
          <w:rFonts w:ascii="Times New Roman" w:eastAsia="Times New Roman" w:hAnsi="Times New Roman" w:cs="Times New Roman"/>
          <w:sz w:val="28"/>
          <w:szCs w:val="28"/>
        </w:rPr>
        <w:t xml:space="preserve"> район, а южнее - Бейский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7F9E" w:rsidRDefault="00BA7F9E" w:rsidP="00FA7F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Климат</w:t>
      </w:r>
      <w:r w:rsidR="00BF2F05">
        <w:rPr>
          <w:rFonts w:ascii="Times New Roman" w:eastAsia="Times New Roman" w:hAnsi="Times New Roman" w:cs="Times New Roman"/>
          <w:sz w:val="28"/>
          <w:szCs w:val="28"/>
        </w:rPr>
        <w:t xml:space="preserve"> характеризуется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резко континентальный, где господствуют продолжительные, холодные зимы, лето кратковременное</w:t>
      </w:r>
      <w:r w:rsidR="00BF2F0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жаркое и в большинстве случаев сухое. На протяжении всего года преобладают западные и юго-западные ветры. На территории Алтайского района отмечается небольшое количество осадков, что связано с тем, что Минусинская котловина со всех сторон окружена высокими горами, создающими на фоне общей циркуляции атмосферы местные воздушные потоки [</w:t>
      </w:r>
      <w:r w:rsidR="005705B2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</w:p>
    <w:p w:rsidR="00BA7F9E" w:rsidRDefault="00BA7F9E" w:rsidP="00FA7F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Гидрографическая сеть Алтайского района представлена реками Енисей и Абакан, и котловинами озёр о. Горькое, Черёмушки, Берёзовое, принадлежащим бессточным областям Южно-Минусинской котловины. </w:t>
      </w:r>
    </w:p>
    <w:p w:rsidR="00BA7F9E" w:rsidRDefault="00BA7F9E" w:rsidP="00FA7F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Река Енисей - это главная водная артерия республики. Река Абакан большой приток Енисея. Постоянных поверхностных водотоков республика не имеет. Встречаются болота, главным образом в долинах рек и рядом с крупными озерами. Так же имеются искусственные водотоки и водоемы. [</w:t>
      </w:r>
      <w:r w:rsidR="007D1E4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</w:p>
    <w:p w:rsidR="00BA7F9E" w:rsidRDefault="00BA7F9E" w:rsidP="00FA7F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Алтайский район расположен на территории Койбальской степи Южно- Минусинской котловины. Рельеф представляет собой возвышенную пологоувалистую равнину с отдельными невысокими грядами холмов и небольшими бессточными озерными котловинами. </w:t>
      </w:r>
    </w:p>
    <w:p w:rsidR="00BA7F9E" w:rsidRDefault="00BA7F9E" w:rsidP="00FA7FF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тип почвы Алтайского района – выщелоченные обыкновенные южные, но вдоль поймы реки Абакан</w:t>
      </w:r>
      <w:r w:rsidR="00550BF0">
        <w:rPr>
          <w:rFonts w:ascii="Times New Roman" w:eastAsia="Times New Roman" w:hAnsi="Times New Roman" w:cs="Times New Roman"/>
          <w:sz w:val="28"/>
          <w:szCs w:val="28"/>
        </w:rPr>
        <w:t xml:space="preserve"> располагаются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аллювиальные пойменные</w:t>
      </w:r>
      <w:r w:rsidR="00550BF0">
        <w:rPr>
          <w:rFonts w:ascii="Times New Roman" w:eastAsia="Times New Roman" w:hAnsi="Times New Roman" w:cs="Times New Roman"/>
          <w:sz w:val="28"/>
          <w:szCs w:val="28"/>
        </w:rPr>
        <w:t xml:space="preserve"> почвы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7D1E4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</w:t>
      </w:r>
    </w:p>
    <w:p w:rsidR="00E95D9E" w:rsidRDefault="00BA7F9E" w:rsidP="00FA7FF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Таким образом, можно сделать вывод, что климатические условия Алтайского </w:t>
      </w:r>
      <w:r w:rsidR="00550B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достаточно сложные.</w:t>
      </w:r>
      <w:r w:rsidR="00BF2F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Кратковременное  и жаркое лето, </w:t>
      </w:r>
      <w:r w:rsidR="00BF2F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перепады температур 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 это может негативно сказываться на развитии растений</w:t>
      </w:r>
      <w:r w:rsidR="00E95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D4B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A7F9E" w:rsidRDefault="007331A3" w:rsidP="00E95D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BA7F9E">
        <w:rPr>
          <w:rFonts w:ascii="Times New Roman" w:eastAsia="Times New Roman" w:hAnsi="Times New Roman" w:cs="Times New Roman"/>
          <w:b/>
          <w:bCs/>
          <w:sz w:val="28"/>
          <w:szCs w:val="28"/>
        </w:rPr>
        <w:t>2 Основные характеристики фитоценозов</w:t>
      </w:r>
    </w:p>
    <w:p w:rsidR="00014211" w:rsidRDefault="00014211" w:rsidP="00FA7FF1">
      <w:pPr>
        <w:spacing w:before="100" w:beforeAutospacing="1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211">
        <w:rPr>
          <w:rFonts w:ascii="Times New Roman" w:eastAsia="Times New Roman" w:hAnsi="Times New Roman" w:cs="Times New Roman"/>
          <w:bCs/>
          <w:sz w:val="28"/>
          <w:szCs w:val="28"/>
        </w:rPr>
        <w:t>Существует несколько определений фитоценозов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D4BB0">
        <w:rPr>
          <w:rFonts w:ascii="Times New Roman" w:eastAsia="Times New Roman" w:hAnsi="Times New Roman" w:cs="Times New Roman"/>
          <w:bCs/>
          <w:sz w:val="28"/>
          <w:szCs w:val="28"/>
        </w:rPr>
        <w:t xml:space="preserve">Впервые </w:t>
      </w:r>
      <w:r w:rsidR="002D4BB0">
        <w:rPr>
          <w:rFonts w:ascii="Times New Roman" w:eastAsia="Times New Roman" w:hAnsi="Times New Roman" w:cs="Times New Roman"/>
          <w:sz w:val="28"/>
          <w:szCs w:val="28"/>
        </w:rPr>
        <w:t>определение растительному сообществу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 xml:space="preserve"> было дано Г. Ф. Морозовым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1904 году 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 xml:space="preserve">для леса, а затем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>1908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это определение было 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распространено В. Н. Сукачевым на все растительные сообщества. </w:t>
      </w:r>
    </w:p>
    <w:p w:rsidR="00014211" w:rsidRDefault="002D4BB0" w:rsidP="00FA7F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</w:t>
      </w:r>
      <w:r w:rsidR="00014211">
        <w:rPr>
          <w:rFonts w:ascii="Times New Roman" w:eastAsia="Times New Roman" w:hAnsi="Times New Roman" w:cs="Times New Roman"/>
          <w:sz w:val="28"/>
          <w:szCs w:val="28"/>
        </w:rPr>
        <w:t>термин «фитоценоз»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впервые применен</w:t>
      </w:r>
      <w:r w:rsidR="005A7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E60">
        <w:rPr>
          <w:rFonts w:ascii="Times New Roman" w:eastAsia="Times New Roman" w:hAnsi="Times New Roman" w:cs="Times New Roman"/>
          <w:sz w:val="28"/>
          <w:szCs w:val="28"/>
        </w:rPr>
        <w:t>ботаник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36E60">
        <w:rPr>
          <w:rFonts w:ascii="Times New Roman" w:eastAsia="Times New Roman" w:hAnsi="Times New Roman" w:cs="Times New Roman"/>
          <w:sz w:val="28"/>
          <w:szCs w:val="28"/>
        </w:rPr>
        <w:t xml:space="preserve"> и энтомолог</w:t>
      </w:r>
      <w:r>
        <w:rPr>
          <w:rFonts w:ascii="Times New Roman" w:eastAsia="Times New Roman" w:hAnsi="Times New Roman" w:cs="Times New Roman"/>
          <w:sz w:val="28"/>
          <w:szCs w:val="28"/>
        </w:rPr>
        <w:t>ом И. К. Пачоски</w:t>
      </w:r>
      <w:r w:rsidR="005A7287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B36E60">
        <w:rPr>
          <w:rFonts w:ascii="Times New Roman" w:eastAsia="Times New Roman" w:hAnsi="Times New Roman" w:cs="Times New Roman"/>
          <w:sz w:val="28"/>
          <w:szCs w:val="28"/>
        </w:rPr>
        <w:t>в  1915 году,  для сообщества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36E60">
        <w:rPr>
          <w:rFonts w:ascii="Times New Roman" w:eastAsia="Times New Roman" w:hAnsi="Times New Roman" w:cs="Times New Roman"/>
          <w:sz w:val="28"/>
          <w:szCs w:val="28"/>
        </w:rPr>
        <w:t xml:space="preserve"> образованного одним видом растен</w:t>
      </w:r>
      <w:r>
        <w:rPr>
          <w:rFonts w:ascii="Times New Roman" w:eastAsia="Times New Roman" w:hAnsi="Times New Roman" w:cs="Times New Roman"/>
          <w:sz w:val="28"/>
          <w:szCs w:val="28"/>
        </w:rPr>
        <w:t>ий. В последствие</w:t>
      </w:r>
      <w:r w:rsidR="00B36E60">
        <w:rPr>
          <w:rFonts w:ascii="Times New Roman" w:eastAsia="Times New Roman" w:hAnsi="Times New Roman" w:cs="Times New Roman"/>
          <w:sz w:val="28"/>
          <w:szCs w:val="28"/>
        </w:rPr>
        <w:t xml:space="preserve"> так стали называть все сообщества растений.</w:t>
      </w:r>
    </w:p>
    <w:p w:rsidR="002D4BB0" w:rsidRDefault="002D4BB0" w:rsidP="00FA7F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Воронов А.Г. предложил следующее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определение фитоценоза: фитоценоз – это совокупность совместно произрастающих растений</w:t>
      </w:r>
      <w:r w:rsidRPr="005A7287">
        <w:rPr>
          <w:rFonts w:ascii="Times New Roman" w:eastAsia="Times New Roman" w:hAnsi="Times New Roman" w:cs="Times New Roman"/>
          <w:sz w:val="28"/>
          <w:szCs w:val="28"/>
        </w:rPr>
        <w:t>[</w:t>
      </w:r>
      <w:r w:rsidR="005A7287" w:rsidRPr="005A728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A7287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5A7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2D4BB0" w:rsidRDefault="00B82DA1" w:rsidP="00FA7F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</w:t>
      </w:r>
      <w:r w:rsidRPr="00B82DA1">
        <w:rPr>
          <w:rFonts w:ascii="Times New Roman" w:hAnsi="Times New Roman" w:cs="Times New Roman"/>
          <w:bCs/>
          <w:color w:val="000000"/>
          <w:sz w:val="28"/>
          <w:szCs w:val="28"/>
        </w:rPr>
        <w:t>фитоценоз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ом называют </w:t>
      </w:r>
      <w:r w:rsidRPr="00B82DA1">
        <w:rPr>
          <w:rFonts w:ascii="Times New Roman" w:hAnsi="Times New Roman" w:cs="Times New Roman"/>
          <w:bCs/>
          <w:color w:val="000000"/>
          <w:sz w:val="28"/>
          <w:szCs w:val="28"/>
        </w:rPr>
        <w:t>совокупность растений, находящихся в закономерном, исторически сложившемся сочетании и взаимодействии друг с другом и средой обитания</w:t>
      </w:r>
      <w:r w:rsidRPr="005A7287">
        <w:rPr>
          <w:rFonts w:ascii="Times New Roman" w:eastAsia="Times New Roman" w:hAnsi="Times New Roman" w:cs="Times New Roman"/>
          <w:sz w:val="28"/>
          <w:szCs w:val="28"/>
        </w:rPr>
        <w:t>[</w:t>
      </w:r>
      <w:r w:rsidR="005A7287" w:rsidRPr="005A728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A7287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5A7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76020F" w:rsidRDefault="002D4BB0" w:rsidP="00FA7F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Отношения между растениями в фитоценозе о</w:t>
      </w:r>
      <w:r w:rsidR="0067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цениваются как два типа: конкуренция и симбиоз. Произрастая рядом друг с другом, растения одного или разных видов конкурируют между собой за питательные вещества, за воду, за свет. С</w:t>
      </w:r>
      <w:r w:rsidR="00840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одной стороны,</w:t>
      </w:r>
      <w:r w:rsidR="00B82D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67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эта конкуренция ослабляет</w:t>
      </w:r>
      <w:r w:rsidR="007602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растения, а с другой – она способствует процессу естественного отбора и обеспечивает видообразование. Благоприятное взаимодействие</w:t>
      </w:r>
      <w:r w:rsidR="00A62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растений заключается в их симбиотических и комменсал</w:t>
      </w:r>
      <w:r w:rsidR="006172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ьны</w:t>
      </w:r>
      <w:r w:rsidR="005A7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r w:rsidR="00A62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взаимоотношениях. Так, например, более высокие деревья создают тень для более тенелюбивых растений, а стволы и ветви кустарников являются основой для растений со слабыми вьющимися или карабкающимися стеблями – лиан или растений, не связанных с почвой – эпифитов</w:t>
      </w:r>
      <w:r w:rsidR="00D57762" w:rsidRPr="005A7287">
        <w:rPr>
          <w:rFonts w:ascii="Times New Roman" w:eastAsia="Times New Roman" w:hAnsi="Times New Roman" w:cs="Times New Roman"/>
          <w:sz w:val="28"/>
          <w:szCs w:val="28"/>
        </w:rPr>
        <w:t>[</w:t>
      </w:r>
      <w:r w:rsidR="005A7287" w:rsidRPr="005A7287">
        <w:rPr>
          <w:rFonts w:ascii="Times New Roman" w:eastAsia="Times New Roman" w:hAnsi="Times New Roman" w:cs="Times New Roman"/>
          <w:sz w:val="28"/>
          <w:szCs w:val="28"/>
        </w:rPr>
        <w:t>8</w:t>
      </w:r>
      <w:r w:rsidR="00D57762" w:rsidRPr="005A7287">
        <w:rPr>
          <w:rFonts w:ascii="Times New Roman" w:eastAsia="Times New Roman" w:hAnsi="Times New Roman" w:cs="Times New Roman"/>
          <w:sz w:val="28"/>
          <w:szCs w:val="28"/>
        </w:rPr>
        <w:t>]</w:t>
      </w:r>
      <w:r w:rsidR="00D57762" w:rsidRPr="005A7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A62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A7F9E" w:rsidRDefault="00A62698" w:rsidP="00FA7F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Основные характеристики фитоценозов включают в себя, прежде всего, видовой и возрастной состав </w:t>
      </w:r>
      <w:r w:rsidRPr="00A62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растений, а </w:t>
      </w:r>
      <w:r w:rsidR="00BA7F9E" w:rsidRPr="00A62698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A62698">
        <w:rPr>
          <w:rFonts w:ascii="Times New Roman" w:eastAsia="Times New Roman" w:hAnsi="Times New Roman" w:cs="Times New Roman"/>
          <w:sz w:val="28"/>
          <w:szCs w:val="28"/>
        </w:rPr>
        <w:t>пространственную структуру сообщества</w:t>
      </w:r>
      <w:r w:rsidR="00BA7F9E" w:rsidRPr="00A626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698" w:rsidRDefault="00A62698" w:rsidP="00FA7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 первому признаку фитоценозы классифицируются на:</w:t>
      </w:r>
    </w:p>
    <w:p w:rsidR="00A62698" w:rsidRPr="00A62698" w:rsidRDefault="00A62698" w:rsidP="00FA7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8">
        <w:rPr>
          <w:rFonts w:ascii="Times New Roman" w:eastAsia="Times New Roman" w:hAnsi="Times New Roman" w:cs="Times New Roman"/>
          <w:sz w:val="28"/>
          <w:szCs w:val="28"/>
        </w:rPr>
        <w:t>а) флористически простые</w:t>
      </w:r>
    </w:p>
    <w:p w:rsidR="00A62698" w:rsidRPr="00A62698" w:rsidRDefault="00A62698" w:rsidP="00FA7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флористически</w:t>
      </w:r>
      <w:r w:rsidRPr="00A62698">
        <w:rPr>
          <w:rFonts w:ascii="Times New Roman" w:eastAsia="Times New Roman" w:hAnsi="Times New Roman" w:cs="Times New Roman"/>
          <w:sz w:val="28"/>
          <w:szCs w:val="28"/>
        </w:rPr>
        <w:t xml:space="preserve"> сложные</w:t>
      </w:r>
    </w:p>
    <w:p w:rsidR="00A62698" w:rsidRDefault="00A62698" w:rsidP="00FA7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8">
        <w:rPr>
          <w:rFonts w:ascii="Times New Roman" w:eastAsia="Times New Roman" w:hAnsi="Times New Roman" w:cs="Times New Roman"/>
          <w:sz w:val="28"/>
          <w:szCs w:val="28"/>
        </w:rPr>
        <w:t>в) фитоценозы, за</w:t>
      </w:r>
      <w:r w:rsidR="00B23155">
        <w:rPr>
          <w:rFonts w:ascii="Times New Roman" w:eastAsia="Times New Roman" w:hAnsi="Times New Roman" w:cs="Times New Roman"/>
          <w:sz w:val="28"/>
          <w:szCs w:val="28"/>
        </w:rPr>
        <w:t>нимающие промежуточное положение</w:t>
      </w:r>
      <w:r w:rsidRPr="00A626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7FF1" w:rsidRDefault="00A62698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Флористически простые сообщества состоят из небольшого числа видов, ограниченного одним-двумя десятками, тогда как флористически сложные сообщества включают в себя множество десятков </w:t>
      </w:r>
      <w:r w:rsidR="00B23155">
        <w:rPr>
          <w:rFonts w:ascii="Times New Roman" w:eastAsia="Times New Roman" w:hAnsi="Times New Roman" w:cs="Times New Roman"/>
          <w:sz w:val="28"/>
          <w:szCs w:val="28"/>
        </w:rPr>
        <w:t xml:space="preserve">различных видов растений. </w:t>
      </w:r>
      <w:r w:rsidR="00FA7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7F9E" w:rsidRDefault="00B23155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Третий тип фитоценозов характеризуется промежуточной видовой насыщенностью.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FA7FF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Разнообразие видов растений, образующих фитоценоз, определяется рядом различных факторов. Во-первых, это общее физико-географическое положение и исторические условия развития района, в котором располагается фитоценоз. Во-вторых</w:t>
      </w:r>
      <w:r w:rsidR="008405C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23155">
        <w:rPr>
          <w:rFonts w:ascii="Times New Roman" w:eastAsia="Times New Roman" w:hAnsi="Times New Roman" w:cs="Times New Roman"/>
          <w:sz w:val="28"/>
          <w:szCs w:val="28"/>
        </w:rPr>
        <w:t>условия местообитания растений, чем они благоприятнее, тем богаче и сложнее видовой состав. И наоборот, в неблагоприятных условиях чаще формируются ф</w:t>
      </w:r>
      <w:r w:rsidR="00BA7F9E" w:rsidRPr="00B23155">
        <w:rPr>
          <w:rFonts w:ascii="Times New Roman" w:eastAsia="Times New Roman" w:hAnsi="Times New Roman" w:cs="Times New Roman"/>
          <w:sz w:val="28"/>
          <w:szCs w:val="28"/>
        </w:rPr>
        <w:t>лористически простые фитоценозы</w:t>
      </w:r>
      <w:r w:rsidR="00BA7F9E" w:rsidRPr="00B23155">
        <w:rPr>
          <w:rFonts w:ascii="Times New Roman" w:hAnsi="Times New Roman" w:cs="Times New Roman"/>
          <w:sz w:val="28"/>
          <w:szCs w:val="28"/>
        </w:rPr>
        <w:t>[</w:t>
      </w:r>
      <w:r w:rsidR="007D1E4F">
        <w:rPr>
          <w:rFonts w:ascii="Times New Roman" w:hAnsi="Times New Roman" w:cs="Times New Roman"/>
          <w:sz w:val="28"/>
          <w:szCs w:val="28"/>
        </w:rPr>
        <w:t>4</w:t>
      </w:r>
      <w:r w:rsidR="00BA7F9E" w:rsidRPr="00B23155">
        <w:rPr>
          <w:rFonts w:ascii="Times New Roman" w:hAnsi="Times New Roman" w:cs="Times New Roman"/>
          <w:sz w:val="28"/>
          <w:szCs w:val="28"/>
        </w:rPr>
        <w:t>]</w:t>
      </w:r>
      <w:r w:rsidR="00BA7F9E" w:rsidRPr="00B2315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Третьим фактором, оказывающим влияние на флористическую насыщенность, является </w:t>
      </w:r>
      <w:r w:rsidR="00BA7F9E" w:rsidRPr="00B23155">
        <w:rPr>
          <w:rFonts w:ascii="Times New Roman" w:eastAsia="Times New Roman" w:hAnsi="Times New Roman" w:cs="Times New Roman"/>
          <w:sz w:val="28"/>
          <w:szCs w:val="28"/>
        </w:rPr>
        <w:t>влияние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проживающих на данной местности животных</w:t>
      </w:r>
      <w:r w:rsidR="00BA7F9E" w:rsidRPr="00B23155">
        <w:rPr>
          <w:rFonts w:ascii="Times New Roman" w:eastAsia="Times New Roman" w:hAnsi="Times New Roman" w:cs="Times New Roman"/>
          <w:sz w:val="28"/>
          <w:szCs w:val="28"/>
        </w:rPr>
        <w:t xml:space="preserve"> и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7762" w:rsidRPr="005A7287">
        <w:rPr>
          <w:rFonts w:ascii="Times New Roman" w:eastAsia="Times New Roman" w:hAnsi="Times New Roman" w:cs="Times New Roman"/>
          <w:sz w:val="28"/>
          <w:szCs w:val="28"/>
        </w:rPr>
        <w:t>[</w:t>
      </w:r>
      <w:r w:rsidR="005A7287" w:rsidRPr="005A7287">
        <w:rPr>
          <w:rFonts w:ascii="Times New Roman" w:eastAsia="Times New Roman" w:hAnsi="Times New Roman" w:cs="Times New Roman"/>
          <w:sz w:val="28"/>
          <w:szCs w:val="28"/>
        </w:rPr>
        <w:t>8</w:t>
      </w:r>
      <w:r w:rsidR="00D57762" w:rsidRPr="005A7287">
        <w:rPr>
          <w:rFonts w:ascii="Times New Roman" w:eastAsia="Times New Roman" w:hAnsi="Times New Roman" w:cs="Times New Roman"/>
          <w:sz w:val="28"/>
          <w:szCs w:val="28"/>
        </w:rPr>
        <w:t>]</w:t>
      </w:r>
      <w:r w:rsidR="00D57762" w:rsidRPr="005A7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A7FF1" w:rsidRDefault="00FA7FF1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A7FF1" w:rsidRDefault="00FA7FF1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A7FF1" w:rsidRDefault="00FA7FF1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A7FF1" w:rsidRDefault="00FA7FF1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A7FF1" w:rsidRDefault="00FA7FF1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A7FF1" w:rsidRDefault="00FA7FF1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A7FF1" w:rsidRDefault="00FA7FF1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A7FF1" w:rsidRDefault="00FA7FF1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A7FF1" w:rsidRDefault="00FA7FF1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A7FF1" w:rsidRDefault="00FA7FF1" w:rsidP="00FA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A7F9E" w:rsidRDefault="00BA7F9E" w:rsidP="00BA7F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 Геоботаническое описание травянистого сообщества участка многолетней залежи</w:t>
      </w:r>
      <w:r w:rsidR="004D4C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Описание участка выбранного для изучения</w:t>
      </w:r>
      <w:r w:rsidR="004D4CC5">
        <w:rPr>
          <w:rFonts w:ascii="Times New Roman" w:hAnsi="Times New Roman" w:cs="Times New Roman"/>
          <w:b/>
          <w:sz w:val="28"/>
          <w:szCs w:val="28"/>
        </w:rPr>
        <w:t xml:space="preserve"> 2018 год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изучения нами был выбран участок многолетней залежи расположенный </w:t>
      </w:r>
      <w:r w:rsidR="0034319B">
        <w:rPr>
          <w:rFonts w:ascii="Times New Roman" w:hAnsi="Times New Roman" w:cs="Times New Roman"/>
          <w:sz w:val="28"/>
          <w:szCs w:val="28"/>
        </w:rPr>
        <w:t>в восьми километрах от</w:t>
      </w:r>
      <w:r w:rsidR="00FB79A4">
        <w:rPr>
          <w:rFonts w:ascii="Times New Roman" w:hAnsi="Times New Roman" w:cs="Times New Roman"/>
          <w:sz w:val="28"/>
          <w:szCs w:val="28"/>
        </w:rPr>
        <w:t xml:space="preserve"> </w:t>
      </w:r>
      <w:r w:rsidR="0034319B">
        <w:rPr>
          <w:rFonts w:ascii="Times New Roman" w:hAnsi="Times New Roman" w:cs="Times New Roman"/>
          <w:sz w:val="28"/>
          <w:szCs w:val="28"/>
        </w:rPr>
        <w:t xml:space="preserve">с. Белый Яр, </w:t>
      </w:r>
      <w:r w:rsidR="006205A0">
        <w:rPr>
          <w:rFonts w:ascii="Times New Roman" w:hAnsi="Times New Roman" w:cs="Times New Roman"/>
          <w:sz w:val="28"/>
          <w:szCs w:val="28"/>
        </w:rPr>
        <w:t>размером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r w:rsidR="0034319B" w:rsidRPr="00D85DAD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10 метров</w:t>
      </w:r>
      <w:r w:rsidR="00B23155">
        <w:rPr>
          <w:rFonts w:ascii="Times New Roman" w:hAnsi="Times New Roman" w:cs="Times New Roman"/>
          <w:sz w:val="28"/>
          <w:szCs w:val="28"/>
        </w:rPr>
        <w:t>.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1.Географическое положение участка: 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Долгота   91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25ˊЕ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Широта  53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33ˊ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Общий характер рельефа:  </w:t>
      </w:r>
      <w:r>
        <w:rPr>
          <w:rFonts w:ascii="Times New Roman" w:hAnsi="Times New Roman" w:cs="Times New Roman"/>
          <w:color w:val="000000"/>
          <w:sz w:val="28"/>
          <w:szCs w:val="28"/>
        </w:rPr>
        <w:t>холмисто-увалистая, с чередованием бугристых песков, местность, с высотой над уровнем моря от 300 до 557 метров.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Микрорельеф: равнинный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Почвы: черноземы  выщелоченные, обыкновенные.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Увлажнение: атмосферное 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Хозяйственное использование: многолетняя залежь.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Прочие особенности: участок окружен редкими деревьями Вяз, на участке нет муравейников, также нет нор землероек или мышей.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пробной площади 10 на 10 м.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Общее проективное покрытие</w:t>
      </w:r>
      <w:r w:rsidR="0034319B">
        <w:rPr>
          <w:rFonts w:ascii="Times New Roman" w:hAnsi="Times New Roman" w:cs="Times New Roman"/>
          <w:color w:val="000000"/>
          <w:sz w:val="28"/>
          <w:szCs w:val="28"/>
        </w:rPr>
        <w:t xml:space="preserve"> (определялось с помощью сетки Раменского)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4319B">
        <w:rPr>
          <w:rFonts w:ascii="Times New Roman" w:hAnsi="Times New Roman" w:cs="Times New Roman"/>
          <w:color w:val="000000"/>
          <w:sz w:val="28"/>
          <w:szCs w:val="28"/>
        </w:rPr>
        <w:t xml:space="preserve"> 30, 20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Высота травостоя: от 2,4 см. до 107см. 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Аспект: ярко-зеленый.</w:t>
      </w:r>
    </w:p>
    <w:p w:rsidR="001E7774" w:rsidRDefault="00481777" w:rsidP="001E777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обследовании участка</w:t>
      </w:r>
      <w:r w:rsidR="00BA7F9E">
        <w:rPr>
          <w:rFonts w:ascii="Times New Roman" w:hAnsi="Times New Roman" w:cs="Times New Roman"/>
          <w:color w:val="000000"/>
          <w:sz w:val="28"/>
          <w:szCs w:val="28"/>
        </w:rPr>
        <w:t xml:space="preserve"> нами было выяснено, что данный участок залежи находится на корневищно</w:t>
      </w:r>
      <w:r>
        <w:rPr>
          <w:rFonts w:ascii="Times New Roman" w:hAnsi="Times New Roman" w:cs="Times New Roman"/>
          <w:color w:val="000000"/>
          <w:sz w:val="28"/>
          <w:szCs w:val="28"/>
        </w:rPr>
        <w:t>й стадии восстановления. Был</w:t>
      </w:r>
      <w:r w:rsidR="00050EF3">
        <w:rPr>
          <w:rFonts w:ascii="Times New Roman" w:hAnsi="Times New Roman" w:cs="Times New Roman"/>
          <w:color w:val="000000"/>
          <w:sz w:val="28"/>
          <w:szCs w:val="28"/>
        </w:rPr>
        <w:t xml:space="preserve"> собран гербарий,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 видовой состав произраста</w:t>
      </w:r>
      <w:r w:rsidR="00735ED2">
        <w:rPr>
          <w:rFonts w:ascii="Times New Roman" w:hAnsi="Times New Roman" w:cs="Times New Roman"/>
          <w:color w:val="000000"/>
          <w:sz w:val="28"/>
          <w:szCs w:val="28"/>
        </w:rPr>
        <w:t>ющих на участке растений, полученные результаты</w:t>
      </w:r>
      <w:r w:rsidR="00050EF3">
        <w:rPr>
          <w:rFonts w:ascii="Times New Roman" w:hAnsi="Times New Roman" w:cs="Times New Roman"/>
          <w:color w:val="000000"/>
          <w:sz w:val="28"/>
          <w:szCs w:val="28"/>
        </w:rPr>
        <w:t xml:space="preserve"> были</w:t>
      </w:r>
      <w:r w:rsidR="007D1E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занесены в таблицу (см. табл.1)</w:t>
      </w:r>
      <w:r w:rsidR="00BA7F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7F9E" w:rsidRDefault="00BA7F9E" w:rsidP="001E777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 w:rsidR="001E777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19B">
        <w:rPr>
          <w:rFonts w:ascii="Times New Roman" w:hAnsi="Times New Roman" w:cs="Times New Roman"/>
          <w:color w:val="000000"/>
          <w:sz w:val="28"/>
          <w:szCs w:val="28"/>
        </w:rPr>
        <w:t>Видовой состав растений исследуемого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94"/>
        <w:gridCol w:w="4226"/>
        <w:gridCol w:w="1276"/>
        <w:gridCol w:w="850"/>
        <w:gridCol w:w="1701"/>
        <w:gridCol w:w="1525"/>
      </w:tblGrid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 w:rsidP="001E7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4CC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 w:rsidP="001E7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4CC5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 w:rsidP="001E7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4CC5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 w:rsidP="001E7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4CC5">
              <w:rPr>
                <w:rFonts w:ascii="Times New Roman" w:hAnsi="Times New Roman" w:cs="Times New Roman"/>
              </w:rPr>
              <w:t>Ярус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 w:rsidP="001E7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4CC5">
              <w:rPr>
                <w:rFonts w:ascii="Times New Roman" w:hAnsi="Times New Roman" w:cs="Times New Roman"/>
              </w:rPr>
              <w:t>Проективное покрытие, %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 w:rsidP="001E7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4CC5">
              <w:rPr>
                <w:rFonts w:ascii="Times New Roman" w:hAnsi="Times New Roman" w:cs="Times New Roman"/>
              </w:rPr>
              <w:t>Фенофаза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Льнянка остролопастная 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Linariaa</w:t>
            </w:r>
            <w:r w:rsidR="004D4CC5"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cutiloba</w:t>
            </w:r>
            <w:r w:rsidR="004D4CC5"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Fisch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.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exRchb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>.</w:t>
            </w:r>
            <w:r w:rsidRPr="004D4CC5">
              <w:rPr>
                <w:color w:val="000000"/>
                <w:kern w:val="24"/>
                <w:sz w:val="22"/>
                <w:szCs w:val="22"/>
              </w:rPr>
              <w:t xml:space="preserve"> )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Сем. Норичниковые Scrophulariaceae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3</w:t>
            </w:r>
            <w:r w:rsidR="00E9114D">
              <w:rPr>
                <w:color w:val="000000"/>
                <w:kern w:val="24"/>
                <w:sz w:val="22"/>
                <w:szCs w:val="22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Цветение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101199" w:rsidRDefault="00BA7F9E">
            <w:pPr>
              <w:pStyle w:val="a4"/>
              <w:spacing w:before="0" w:beforeAutospacing="0" w:after="0" w:afterAutospacing="0" w:line="276" w:lineRule="auto"/>
              <w:rPr>
                <w:i/>
                <w:sz w:val="22"/>
                <w:szCs w:val="22"/>
                <w:lang w:val="en-US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Просо</w:t>
            </w:r>
            <w:r w:rsidR="007B6FED" w:rsidRPr="004D4CC5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r w:rsidRPr="004D4CC5">
              <w:rPr>
                <w:color w:val="000000"/>
                <w:kern w:val="24"/>
                <w:sz w:val="22"/>
                <w:szCs w:val="22"/>
              </w:rPr>
              <w:t>посевное</w:t>
            </w: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(Panicummiliaceum ssp. ruderale (Kitag.)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Сем. Злаки Poaceae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0,5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Плодоношение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i/>
                <w:sz w:val="22"/>
                <w:szCs w:val="22"/>
                <w:lang w:val="en-US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Вьюнок</w:t>
            </w:r>
            <w:r w:rsidR="00E9114D" w:rsidRPr="00E9114D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r w:rsidRPr="004D4CC5">
              <w:rPr>
                <w:color w:val="000000"/>
                <w:kern w:val="24"/>
                <w:sz w:val="22"/>
                <w:szCs w:val="22"/>
              </w:rPr>
              <w:t>Фишера</w:t>
            </w: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Convolvulus chinensis Ker Gawl. )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Сем. Вьюнковые -</w:t>
            </w:r>
            <w:r w:rsidRPr="004D4CC5">
              <w:rPr>
                <w:color w:val="000000"/>
                <w:kern w:val="24"/>
                <w:sz w:val="22"/>
                <w:szCs w:val="22"/>
                <w:lang w:val="la-Latn"/>
              </w:rPr>
              <w:t xml:space="preserve"> Convolvuláceae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2</w:t>
            </w:r>
            <w:r w:rsidR="00E9114D">
              <w:rPr>
                <w:color w:val="000000"/>
                <w:kern w:val="24"/>
                <w:sz w:val="22"/>
                <w:szCs w:val="22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Плодоношение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i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 xml:space="preserve">Мелколепестник канадский 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>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Conyzacanadensis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 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L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>.)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Cronquist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>)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Сем. Астровые (Asteraceae)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Плодоношение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Конопля</w:t>
            </w:r>
            <w:r w:rsidR="007B6FED" w:rsidRPr="004D4CC5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r w:rsidRPr="004D4CC5">
              <w:rPr>
                <w:color w:val="000000"/>
                <w:kern w:val="24"/>
                <w:sz w:val="22"/>
                <w:szCs w:val="22"/>
              </w:rPr>
              <w:t>сорная</w:t>
            </w: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(Cannabis sativa var. spontaneaVavilov )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 xml:space="preserve">Сем. Коноплёвые - </w:t>
            </w: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>Cannabaceae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0,5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Плодоношение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Полынь</w:t>
            </w:r>
            <w:r w:rsidR="007B6FED" w:rsidRPr="004D4CC5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r w:rsidRPr="004D4CC5">
              <w:rPr>
                <w:color w:val="000000"/>
                <w:kern w:val="24"/>
                <w:sz w:val="22"/>
                <w:szCs w:val="22"/>
              </w:rPr>
              <w:t>шелковистая</w:t>
            </w: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Artemisia sericea Weber ex Stechm</w:t>
            </w: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>. )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Сем.  Астровые (Сложноцветные) — Asteraceae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 w:rsidP="00E9114D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</w:t>
            </w:r>
            <w:r w:rsidR="00E9114D">
              <w:rPr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Вегетация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i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Чертополох Тёрмера 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Carduusthoermeri</w:t>
            </w:r>
            <w:r w:rsidR="004D4CC5"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Weinm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>. )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Сем. Астровые (Asteraceae)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1</w:t>
            </w:r>
            <w:r w:rsidR="00E9114D">
              <w:rPr>
                <w:color w:val="000000"/>
                <w:kern w:val="24"/>
                <w:sz w:val="22"/>
                <w:szCs w:val="22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rFonts w:eastAsia="Calibri"/>
                <w:color w:val="000000"/>
                <w:kern w:val="24"/>
                <w:sz w:val="22"/>
                <w:szCs w:val="22"/>
              </w:rPr>
              <w:t>Цветение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Паслён безволосый 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Solanum</w:t>
            </w:r>
            <w:r w:rsidR="00E9114D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kitagawae</w:t>
            </w:r>
            <w:r w:rsidR="004D4CC5"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Schonb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>.-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Tem</w:t>
            </w:r>
            <w:r w:rsidRPr="004D4CC5">
              <w:rPr>
                <w:color w:val="000000"/>
                <w:kern w:val="24"/>
                <w:sz w:val="22"/>
                <w:szCs w:val="22"/>
              </w:rPr>
              <w:t>. )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Сем.  Паслёновые (Solanaceae).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0,5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Цветение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 xml:space="preserve">Нонея тёмно-бурая 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>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Nonea</w:t>
            </w:r>
            <w:r w:rsidR="004D4CC5"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pulla</w:t>
            </w:r>
            <w:r w:rsidR="004D4CC5"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DC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>.)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Сем. Бурачниковые (Boraginaceae).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3</w:t>
            </w:r>
            <w:r w:rsidR="00E9114D">
              <w:rPr>
                <w:color w:val="000000"/>
                <w:kern w:val="24"/>
                <w:sz w:val="22"/>
                <w:szCs w:val="22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Цветение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200" w:beforeAutospacing="0" w:after="0" w:afterAutospacing="0" w:line="276" w:lineRule="auto"/>
              <w:rPr>
                <w:i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Осока твердоватая 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it-IT"/>
              </w:rPr>
              <w:t xml:space="preserve">Carex duriuscula C.A. Mey. 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Сем. Осоковые (Cyperaceae)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3</w:t>
            </w:r>
            <w:r w:rsidR="00E9114D">
              <w:rPr>
                <w:color w:val="000000"/>
                <w:kern w:val="24"/>
                <w:sz w:val="22"/>
                <w:szCs w:val="22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rFonts w:eastAsia="Calibri"/>
                <w:color w:val="000000"/>
                <w:kern w:val="24"/>
                <w:sz w:val="22"/>
                <w:szCs w:val="22"/>
              </w:rPr>
              <w:t>Вегетация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Полынь</w:t>
            </w:r>
            <w:r w:rsidR="007B6FED" w:rsidRPr="004D4CC5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r w:rsidRPr="004D4CC5">
              <w:rPr>
                <w:color w:val="000000"/>
                <w:kern w:val="24"/>
                <w:sz w:val="22"/>
                <w:szCs w:val="22"/>
              </w:rPr>
              <w:t>горькая</w:t>
            </w: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Artemisia absinthium L.</w:t>
            </w: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 xml:space="preserve"> )</w:t>
            </w:r>
          </w:p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Сем. Астровые (Asteraceae)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 1</w:t>
            </w:r>
            <w:r w:rsidR="00E9114D">
              <w:rPr>
                <w:color w:val="000000"/>
                <w:kern w:val="24"/>
                <w:sz w:val="22"/>
                <w:szCs w:val="22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Цветение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Клоповник мусорный 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Lepidiumruderale</w:t>
            </w:r>
            <w:r w:rsidR="004D4CC5"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L</w:t>
            </w:r>
            <w:r w:rsidRPr="004D4CC5">
              <w:rPr>
                <w:color w:val="000000"/>
                <w:kern w:val="24"/>
                <w:sz w:val="22"/>
                <w:szCs w:val="22"/>
              </w:rPr>
              <w:t xml:space="preserve">.) Сем. Крестоцветные </w:t>
            </w: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>Brassicaceae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>0,5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rFonts w:eastAsia="Calibri"/>
                <w:color w:val="000000"/>
                <w:kern w:val="24"/>
                <w:sz w:val="22"/>
                <w:szCs w:val="22"/>
              </w:rPr>
              <w:t>Не плодоносит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 xml:space="preserve">Полынь однолетняя 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>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Artemesiaannua</w:t>
            </w:r>
            <w:r w:rsidR="004D4CC5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L</w:t>
            </w:r>
            <w:r w:rsidRPr="004D4CC5">
              <w:rPr>
                <w:color w:val="000000"/>
                <w:kern w:val="24"/>
                <w:sz w:val="22"/>
                <w:szCs w:val="22"/>
              </w:rPr>
              <w:t>.) Сем. Астровые (Asteraceae)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1</w:t>
            </w:r>
            <w:r w:rsidR="00E9114D">
              <w:rPr>
                <w:color w:val="000000"/>
                <w:kern w:val="24"/>
                <w:sz w:val="22"/>
                <w:szCs w:val="22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Не плодоносит</w:t>
            </w:r>
          </w:p>
        </w:tc>
      </w:tr>
      <w:tr w:rsidR="00BA7F9E" w:rsidRPr="004D4CC5" w:rsidTr="001E777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4D4CC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rPr>
                <w:color w:val="000000"/>
                <w:kern w:val="24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</w:rPr>
              <w:t>Гречиха посевная (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Fagopyrumes</w:t>
            </w:r>
            <w:r w:rsidR="004D4CC5"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culentum</w:t>
            </w:r>
            <w:r w:rsidR="004D4CC5" w:rsidRPr="004D4CC5">
              <w:rPr>
                <w:i/>
                <w:color w:val="000000"/>
                <w:kern w:val="24"/>
                <w:sz w:val="22"/>
                <w:szCs w:val="22"/>
              </w:rPr>
              <w:t xml:space="preserve"> </w:t>
            </w:r>
            <w:r w:rsidRPr="004D4CC5">
              <w:rPr>
                <w:i/>
                <w:color w:val="000000"/>
                <w:kern w:val="24"/>
                <w:sz w:val="22"/>
                <w:szCs w:val="22"/>
                <w:lang w:val="en-US"/>
              </w:rPr>
              <w:t>Moench</w:t>
            </w:r>
            <w:r w:rsidRPr="004D4CC5">
              <w:rPr>
                <w:i/>
                <w:color w:val="000000"/>
                <w:kern w:val="24"/>
                <w:sz w:val="22"/>
                <w:szCs w:val="22"/>
              </w:rPr>
              <w:t>)</w:t>
            </w:r>
            <w:r w:rsidRPr="004D4CC5">
              <w:rPr>
                <w:color w:val="000000"/>
                <w:kern w:val="24"/>
                <w:sz w:val="22"/>
                <w:szCs w:val="22"/>
              </w:rPr>
              <w:t xml:space="preserve"> Сем. Гречишные </w:t>
            </w: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>Polygonaceae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color w:val="000000"/>
                <w:kern w:val="24"/>
                <w:sz w:val="22"/>
                <w:szCs w:val="22"/>
                <w:lang w:val="en-US"/>
              </w:rPr>
              <w:t>0,5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F9E" w:rsidRPr="004D4CC5" w:rsidRDefault="00BA7F9E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C5">
              <w:rPr>
                <w:rFonts w:eastAsia="Calibri"/>
                <w:color w:val="000000"/>
                <w:kern w:val="24"/>
                <w:sz w:val="22"/>
                <w:szCs w:val="22"/>
              </w:rPr>
              <w:t>Вегетация</w:t>
            </w:r>
          </w:p>
        </w:tc>
      </w:tr>
    </w:tbl>
    <w:p w:rsidR="00BA7F9E" w:rsidRPr="004D4CC5" w:rsidRDefault="00BA7F9E" w:rsidP="00BA7F9E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A7F9E" w:rsidRDefault="00BA7F9E" w:rsidP="00BA7F9E">
      <w:p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</w:t>
      </w:r>
      <w:r w:rsidR="00481777">
        <w:rPr>
          <w:rFonts w:ascii="Times New Roman" w:hAnsi="Times New Roman" w:cs="Times New Roman"/>
          <w:color w:val="000000"/>
          <w:sz w:val="28"/>
          <w:szCs w:val="28"/>
        </w:rPr>
        <w:t xml:space="preserve"> исходя из полученных данных,</w:t>
      </w:r>
      <w:r w:rsidR="00735ED2">
        <w:rPr>
          <w:rFonts w:ascii="Times New Roman" w:hAnsi="Times New Roman" w:cs="Times New Roman"/>
          <w:color w:val="000000"/>
          <w:sz w:val="28"/>
          <w:szCs w:val="28"/>
        </w:rPr>
        <w:t xml:space="preserve"> можно сделать вывод, что при</w:t>
      </w:r>
      <w:r>
        <w:rPr>
          <w:rFonts w:ascii="Times New Roman" w:hAnsi="Times New Roman" w:cs="Times New Roman"/>
          <w:sz w:val="28"/>
          <w:szCs w:val="28"/>
        </w:rPr>
        <w:t xml:space="preserve"> проведении геоботанического описания разнотравно-пырейной залежей</w:t>
      </w:r>
      <w:r w:rsidR="00481777">
        <w:rPr>
          <w:rFonts w:ascii="Times New Roman" w:hAnsi="Times New Roman" w:cs="Times New Roman"/>
          <w:sz w:val="28"/>
          <w:szCs w:val="28"/>
        </w:rPr>
        <w:t xml:space="preserve"> было</w:t>
      </w:r>
      <w:r w:rsidR="00735ED2">
        <w:rPr>
          <w:rFonts w:ascii="Times New Roman" w:hAnsi="Times New Roman" w:cs="Times New Roman"/>
          <w:sz w:val="28"/>
          <w:szCs w:val="28"/>
        </w:rPr>
        <w:t xml:space="preserve"> выявлено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="00735ED2">
        <w:rPr>
          <w:rFonts w:ascii="Times New Roman" w:hAnsi="Times New Roman" w:cs="Times New Roman"/>
          <w:sz w:val="28"/>
          <w:szCs w:val="28"/>
        </w:rPr>
        <w:t xml:space="preserve"> видов</w:t>
      </w:r>
      <w:r>
        <w:rPr>
          <w:rFonts w:ascii="Times New Roman" w:hAnsi="Times New Roman" w:cs="Times New Roman"/>
          <w:sz w:val="28"/>
          <w:szCs w:val="28"/>
        </w:rPr>
        <w:t xml:space="preserve"> растений. 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="00735ED2">
        <w:rPr>
          <w:rFonts w:ascii="Times New Roman" w:hAnsi="Times New Roman" w:cs="Times New Roman"/>
          <w:sz w:val="28"/>
          <w:szCs w:val="28"/>
        </w:rPr>
        <w:t>омина</w:t>
      </w:r>
      <w:r w:rsidR="00C26BDA">
        <w:rPr>
          <w:rFonts w:ascii="Times New Roman" w:hAnsi="Times New Roman" w:cs="Times New Roman"/>
          <w:sz w:val="28"/>
          <w:szCs w:val="28"/>
        </w:rPr>
        <w:t xml:space="preserve">нты (структура травостоя 3-х </w:t>
      </w:r>
      <w:r w:rsidR="00735ED2">
        <w:rPr>
          <w:rFonts w:ascii="Times New Roman" w:hAnsi="Times New Roman" w:cs="Times New Roman"/>
          <w:sz w:val="28"/>
          <w:szCs w:val="28"/>
        </w:rPr>
        <w:t>ярусная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 ярус - полынь горькая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 ярус – полынь шелковистая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 ярус – вьюнок Фишера</w:t>
      </w:r>
    </w:p>
    <w:p w:rsidR="00BA7F9E" w:rsidRDefault="00BA7F9E" w:rsidP="00BA7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ОПП составляет 40%</w:t>
      </w:r>
    </w:p>
    <w:p w:rsidR="004D4CC5" w:rsidRDefault="00BA7F9E" w:rsidP="004D4C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09FE">
        <w:rPr>
          <w:rFonts w:ascii="Times New Roman" w:hAnsi="Times New Roman" w:cs="Times New Roman"/>
          <w:b/>
          <w:sz w:val="28"/>
          <w:szCs w:val="28"/>
        </w:rPr>
        <w:t xml:space="preserve">2.2  </w:t>
      </w:r>
      <w:r w:rsidR="004D4CC5">
        <w:rPr>
          <w:rFonts w:ascii="Times New Roman" w:hAnsi="Times New Roman" w:cs="Times New Roman"/>
          <w:b/>
          <w:sz w:val="28"/>
          <w:szCs w:val="28"/>
        </w:rPr>
        <w:t>Описание участка выбранного для изучения 2019 год</w:t>
      </w:r>
    </w:p>
    <w:p w:rsidR="00667D4A" w:rsidRPr="00667D4A" w:rsidRDefault="00667D4A" w:rsidP="00667D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4A">
        <w:rPr>
          <w:rFonts w:ascii="Times New Roman" w:eastAsia="Times New Roman" w:hAnsi="Times New Roman" w:cs="Times New Roman"/>
          <w:sz w:val="28"/>
          <w:szCs w:val="28"/>
        </w:rPr>
        <w:t>Общий рельеф территории округа холмисто</w:t>
      </w:r>
      <w:r w:rsidR="00FA7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7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равнинный.</w:t>
      </w:r>
      <w:r w:rsidR="00FA7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 xml:space="preserve">Климат континентальный, количество осадков 250 мм в год. Преобладающий тип растительности территории исследования – мелкодерновинные степи[1].Стационарные геоботанические исследования по общепринятым методикам [2, 3]проводились на многолетней залежи (возраст около 10 лет),  расположенной в </w:t>
      </w:r>
      <w:r w:rsidR="00FA7FF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 xml:space="preserve"> километрах от с. Белый Яр (53, 560110, 91,431814). Микрорельеф </w:t>
      </w:r>
      <w:r w:rsidR="004D4CC5" w:rsidRPr="00667D4A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4D4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 xml:space="preserve">ровный, почва – чернозем обыкновенный, увлажнение атмосферное. Участок относится к техническим землям. </w:t>
      </w:r>
    </w:p>
    <w:p w:rsidR="001E7774" w:rsidRDefault="00667D4A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4A">
        <w:rPr>
          <w:rFonts w:ascii="Times New Roman" w:eastAsia="Times New Roman" w:hAnsi="Times New Roman" w:cs="Times New Roman"/>
          <w:sz w:val="28"/>
          <w:szCs w:val="28"/>
        </w:rPr>
        <w:t>Аспект</w:t>
      </w:r>
      <w:r w:rsidR="004D4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фитоценоза на 16.06.2019 г. – ярко зеленый с сизыми пятнами полыни холодной, с буровато-зелеными пятнами мятлика. Общее проективное покрытие  35±2,0.Результаты геоботанического исследования представлены в таблице.</w:t>
      </w:r>
    </w:p>
    <w:p w:rsidR="00667D4A" w:rsidRPr="001E7774" w:rsidRDefault="00667D4A" w:rsidP="001E777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</w:rPr>
      </w:pPr>
      <w:r w:rsidRPr="001E7774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1E777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1E7774">
        <w:rPr>
          <w:rFonts w:ascii="Times New Roman" w:eastAsia="Times New Roman" w:hAnsi="Times New Roman" w:cs="Times New Roman"/>
          <w:sz w:val="28"/>
          <w:szCs w:val="28"/>
        </w:rPr>
        <w:t>. Геоботаническое описание фитоценоза (многолетняя залежь, Койбальская степь, 2019)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708"/>
        <w:gridCol w:w="1134"/>
        <w:gridCol w:w="1985"/>
        <w:gridCol w:w="1134"/>
        <w:gridCol w:w="709"/>
      </w:tblGrid>
      <w:tr w:rsidR="00667D4A" w:rsidRPr="00667D4A" w:rsidTr="00A6122A">
        <w:trPr>
          <w:trHeight w:val="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A6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A6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Название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4A" w:rsidRPr="00667D4A" w:rsidRDefault="00667D4A" w:rsidP="00A612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Проективное покрытие,%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4A" w:rsidRPr="00667D4A" w:rsidRDefault="00667D4A" w:rsidP="00A6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Высота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4A" w:rsidRPr="00667D4A" w:rsidRDefault="00667D4A" w:rsidP="00A6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Фенофаза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4A" w:rsidRPr="00667D4A" w:rsidRDefault="00667D4A" w:rsidP="00A6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Размещение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4A" w:rsidRPr="00667D4A" w:rsidRDefault="00A6122A" w:rsidP="00A6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Жиз</w:t>
            </w:r>
            <w:r w:rsidR="00667D4A" w:rsidRPr="00667D4A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нен-ность</w:t>
            </w:r>
          </w:p>
        </w:tc>
      </w:tr>
      <w:tr w:rsidR="00667D4A" w:rsidRPr="00667D4A" w:rsidTr="00A6122A">
        <w:trPr>
          <w:trHeight w:val="1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B92BC7" w:rsidP="00B450F3">
            <w:pPr>
              <w:spacing w:after="0" w:line="360" w:lineRule="auto"/>
              <w:ind w:left="-63" w:right="-108"/>
              <w:rPr>
                <w:rFonts w:ascii="Tahoma" w:hAnsi="Tahoma" w:cs="Tahoma"/>
                <w:szCs w:val="28"/>
                <w:lang w:val="en-US"/>
              </w:rPr>
            </w:pPr>
            <w:hyperlink r:id="rId8" w:history="1">
              <w:r w:rsidR="00667D4A" w:rsidRPr="00667D4A">
                <w:rPr>
                  <w:rStyle w:val="taxon-name"/>
                  <w:rFonts w:ascii="Times New Roman" w:hAnsi="Times New Roman" w:cs="Times New Roman"/>
                  <w:i/>
                  <w:color w:val="000000"/>
                  <w:szCs w:val="28"/>
                  <w:lang w:val="en-US"/>
                </w:rPr>
                <w:t>Elytrigia repens</w:t>
              </w:r>
            </w:hyperlink>
            <w:r w:rsidR="00667D4A" w:rsidRPr="00667D4A">
              <w:rPr>
                <w:rFonts w:ascii="Times New Roman" w:hAnsi="Times New Roman" w:cs="Times New Roman"/>
                <w:i/>
                <w:szCs w:val="28"/>
                <w:lang w:val="en-US"/>
              </w:rPr>
              <w:t> </w:t>
            </w:r>
            <w:r w:rsidR="00667D4A" w:rsidRPr="00667D4A">
              <w:rPr>
                <w:rStyle w:val="taxon-author"/>
                <w:rFonts w:ascii="Times New Roman" w:hAnsi="Times New Roman" w:cs="Times New Roman"/>
                <w:szCs w:val="28"/>
                <w:lang w:val="en-US"/>
              </w:rPr>
              <w:t>L.</w:t>
            </w:r>
            <w:r w:rsidR="00667D4A"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(</w:t>
            </w:r>
            <w:r w:rsidR="00667D4A"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="00667D4A"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.Poaceae)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63,0±13,1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колошение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групповое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3б</w:t>
            </w:r>
          </w:p>
        </w:tc>
      </w:tr>
      <w:tr w:rsidR="00667D4A" w:rsidRPr="00667D4A" w:rsidTr="00A6122A">
        <w:trPr>
          <w:trHeight w:val="1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 xml:space="preserve">Glycyrrhiza uralensis 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L. 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.Fabaceae)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45,7±6,5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I вегетация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диффузное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2</w:t>
            </w:r>
          </w:p>
        </w:tc>
      </w:tr>
      <w:tr w:rsidR="00667D4A" w:rsidRPr="00667D4A" w:rsidTr="00A6122A">
        <w:trPr>
          <w:trHeight w:val="1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>Bromopsis inermis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L. 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.Poaceae)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80,3±10,4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выметывание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диффузное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3б</w:t>
            </w:r>
          </w:p>
        </w:tc>
      </w:tr>
      <w:tr w:rsidR="00667D4A" w:rsidRPr="00667D4A" w:rsidTr="00A6122A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>Poa angustifolia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L. 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.Poaceae)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39,0±4,4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выметывание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групповое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3б</w:t>
            </w:r>
          </w:p>
        </w:tc>
      </w:tr>
      <w:tr w:rsidR="00667D4A" w:rsidRPr="00667D4A" w:rsidTr="00A6122A">
        <w:trPr>
          <w:trHeight w:val="1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>Nonea pulla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</w:t>
            </w:r>
            <w:r w:rsidRPr="00667D4A">
              <w:rPr>
                <w:rFonts w:ascii="Times New Roman" w:hAnsi="Times New Roman" w:cs="Times New Roman"/>
                <w:color w:val="000000"/>
                <w:szCs w:val="28"/>
                <w:shd w:val="clear" w:color="auto" w:fill="F9F9F9"/>
                <w:lang w:val="en-US"/>
              </w:rPr>
              <w:t>DC.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.Boraginaceae)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30,7±2,5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начало цветения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групповое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3а</w:t>
            </w:r>
          </w:p>
        </w:tc>
      </w:tr>
      <w:tr w:rsidR="00667D4A" w:rsidRPr="00667D4A" w:rsidTr="00A6122A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>Artemisia glauca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</w:t>
            </w:r>
            <w:r w:rsidRPr="00667D4A">
              <w:rPr>
                <w:rFonts w:ascii="Times New Roman" w:hAnsi="Times New Roman" w:cs="Times New Roman"/>
                <w:color w:val="000000"/>
                <w:szCs w:val="28"/>
                <w:shd w:val="clear" w:color="auto" w:fill="F9F9F9"/>
                <w:lang w:val="en-US"/>
              </w:rPr>
              <w:t>Pall.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.Asteraceae)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37,7±5,1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I вегетация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диффузное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3а</w:t>
            </w:r>
          </w:p>
        </w:tc>
      </w:tr>
      <w:tr w:rsidR="00667D4A" w:rsidRPr="00667D4A" w:rsidTr="00A6122A">
        <w:trPr>
          <w:trHeight w:val="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 xml:space="preserve">Carduus thoermeri </w:t>
            </w:r>
            <w:r w:rsidRPr="00667D4A">
              <w:rPr>
                <w:rFonts w:ascii="Times New Roman" w:hAnsi="Times New Roman" w:cs="Times New Roman"/>
                <w:color w:val="000000"/>
                <w:szCs w:val="28"/>
                <w:shd w:val="clear" w:color="auto" w:fill="F9F9F9"/>
                <w:lang w:val="en-US"/>
              </w:rPr>
              <w:t>Weinm.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.Asteraceae)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20,3±5,3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I вегетация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диффузное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3б</w:t>
            </w:r>
          </w:p>
        </w:tc>
      </w:tr>
      <w:tr w:rsidR="00667D4A" w:rsidRPr="00667D4A" w:rsidTr="00A6122A">
        <w:trPr>
          <w:trHeight w:val="1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B92BC7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hyperlink r:id="rId9" w:history="1">
              <w:r w:rsidR="00667D4A" w:rsidRPr="00667D4A">
                <w:rPr>
                  <w:rStyle w:val="taxon-name"/>
                  <w:rFonts w:ascii="Times New Roman" w:hAnsi="Times New Roman" w:cs="Times New Roman"/>
                  <w:i/>
                  <w:iCs/>
                  <w:szCs w:val="28"/>
                  <w:shd w:val="clear" w:color="auto" w:fill="F9F9F9"/>
                  <w:lang w:val="en-US"/>
                </w:rPr>
                <w:t>Alyssum</w:t>
              </w:r>
              <w:r w:rsidR="00667D4A" w:rsidRPr="00667D4A">
                <w:rPr>
                  <w:rStyle w:val="a3"/>
                  <w:szCs w:val="28"/>
                  <w:shd w:val="clear" w:color="auto" w:fill="F9F9F9"/>
                  <w:lang w:val="en-US"/>
                </w:rPr>
                <w:t> </w:t>
              </w:r>
              <w:r w:rsidR="00667D4A" w:rsidRPr="00667D4A">
                <w:rPr>
                  <w:rStyle w:val="taxon-name"/>
                  <w:rFonts w:ascii="Times New Roman" w:hAnsi="Times New Roman" w:cs="Times New Roman"/>
                  <w:i/>
                  <w:iCs/>
                  <w:szCs w:val="28"/>
                  <w:shd w:val="clear" w:color="auto" w:fill="F9F9F9"/>
                  <w:lang w:val="en-US"/>
                </w:rPr>
                <w:t>incanum</w:t>
              </w:r>
            </w:hyperlink>
            <w:r w:rsidR="00667D4A" w:rsidRPr="00667D4A">
              <w:rPr>
                <w:rFonts w:ascii="Times New Roman" w:hAnsi="Times New Roman" w:cs="Times New Roman"/>
                <w:szCs w:val="28"/>
                <w:shd w:val="clear" w:color="auto" w:fill="F9F9F9"/>
                <w:lang w:val="en-US"/>
              </w:rPr>
              <w:t> </w:t>
            </w:r>
            <w:r w:rsidR="00667D4A" w:rsidRPr="00667D4A">
              <w:rPr>
                <w:rStyle w:val="taxon-author"/>
                <w:rFonts w:ascii="Times New Roman" w:hAnsi="Times New Roman" w:cs="Times New Roman"/>
                <w:szCs w:val="28"/>
                <w:shd w:val="clear" w:color="auto" w:fill="F9F9F9"/>
                <w:lang w:val="en-US"/>
              </w:rPr>
              <w:t>L. (</w:t>
            </w:r>
            <w:r w:rsidR="00667D4A" w:rsidRPr="00667D4A">
              <w:rPr>
                <w:rStyle w:val="taxon-author"/>
                <w:rFonts w:ascii="Times New Roman" w:hAnsi="Times New Roman" w:cs="Times New Roman"/>
                <w:szCs w:val="28"/>
                <w:shd w:val="clear" w:color="auto" w:fill="F9F9F9"/>
              </w:rPr>
              <w:t>сем</w:t>
            </w:r>
            <w:r w:rsidR="00667D4A" w:rsidRPr="00667D4A">
              <w:rPr>
                <w:rStyle w:val="taxon-author"/>
                <w:rFonts w:ascii="Times New Roman" w:hAnsi="Times New Roman" w:cs="Times New Roman"/>
                <w:szCs w:val="28"/>
                <w:shd w:val="clear" w:color="auto" w:fill="F9F9F9"/>
                <w:lang w:val="en-US"/>
              </w:rPr>
              <w:t>.</w:t>
            </w:r>
            <w:r w:rsidR="00667D4A" w:rsidRPr="00667D4A">
              <w:rPr>
                <w:szCs w:val="28"/>
                <w:lang w:val="en-US"/>
              </w:rPr>
              <w:t xml:space="preserve"> </w:t>
            </w:r>
            <w:hyperlink r:id="rId10" w:history="1">
              <w:r w:rsidR="00667D4A" w:rsidRPr="00FA7FF1">
                <w:rPr>
                  <w:rStyle w:val="a3"/>
                  <w:rFonts w:ascii="Times New Roman" w:hAnsi="Times New Roman" w:cs="Times New Roman"/>
                  <w:color w:val="auto"/>
                  <w:szCs w:val="28"/>
                  <w:shd w:val="clear" w:color="auto" w:fill="F9F9F9"/>
                  <w:lang w:val="en-US"/>
                </w:rPr>
                <w:t>Brassicaceae</w:t>
              </w:r>
            </w:hyperlink>
            <w:r w:rsidR="00667D4A" w:rsidRPr="00FA7FF1">
              <w:rPr>
                <w:rFonts w:ascii="Times New Roman" w:hAnsi="Times New Roman" w:cs="Times New Roman"/>
                <w:szCs w:val="28"/>
                <w:lang w:val="en-US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35,0±5,7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бутонизация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группово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>3б</w:t>
            </w:r>
          </w:p>
        </w:tc>
      </w:tr>
      <w:tr w:rsidR="00667D4A" w:rsidRPr="00667D4A" w:rsidTr="00A6122A">
        <w:trPr>
          <w:trHeight w:val="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>Myosotis micrantha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</w:t>
            </w:r>
            <w:r w:rsidRPr="00667D4A">
              <w:rPr>
                <w:rFonts w:ascii="Times New Roman" w:hAnsi="Times New Roman" w:cs="Times New Roman"/>
                <w:color w:val="000000"/>
                <w:szCs w:val="28"/>
                <w:shd w:val="clear" w:color="auto" w:fill="F9F9F9"/>
                <w:lang w:val="en-US"/>
              </w:rPr>
              <w:t>Pall.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.Boraginaceae)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16,0±1,4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начало цветения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групповое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3б</w:t>
            </w:r>
          </w:p>
        </w:tc>
      </w:tr>
      <w:tr w:rsidR="00667D4A" w:rsidRPr="00667D4A" w:rsidTr="00A6122A">
        <w:trPr>
          <w:trHeight w:val="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>Artemisia annua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</w:t>
            </w:r>
            <w:r w:rsidRPr="00667D4A">
              <w:rPr>
                <w:rFonts w:ascii="Times New Roman" w:hAnsi="Times New Roman" w:cs="Times New Roman"/>
                <w:color w:val="000000"/>
                <w:szCs w:val="28"/>
                <w:shd w:val="clear" w:color="auto" w:fill="F9F9F9"/>
                <w:lang w:val="en-US"/>
              </w:rPr>
              <w:t>L.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.Asteraceae)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12,3±2,1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I вегетация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диффузное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3б</w:t>
            </w:r>
          </w:p>
        </w:tc>
      </w:tr>
      <w:tr w:rsidR="00667D4A" w:rsidRPr="00667D4A" w:rsidTr="00A6122A">
        <w:trPr>
          <w:trHeight w:val="1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>Sonchus asper</w:t>
            </w:r>
            <w:r w:rsidRPr="00667D4A">
              <w:rPr>
                <w:rFonts w:ascii="Times New Roman" w:hAnsi="Times New Roman" w:cs="Times New Roman"/>
                <w:color w:val="000000"/>
                <w:szCs w:val="28"/>
                <w:shd w:val="clear" w:color="auto" w:fill="F9F9F9"/>
                <w:lang w:val="en-US"/>
              </w:rPr>
              <w:t xml:space="preserve"> L.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.Asteraceae)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единично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11,5±0,7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I вегетация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диффузное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2</w:t>
            </w:r>
          </w:p>
        </w:tc>
      </w:tr>
      <w:tr w:rsidR="00667D4A" w:rsidRPr="00667D4A" w:rsidTr="00A6122A">
        <w:trPr>
          <w:trHeight w:val="1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 xml:space="preserve">Linaria acutiloba </w:t>
            </w:r>
            <w:r w:rsidRPr="00667D4A">
              <w:rPr>
                <w:rFonts w:ascii="Times New Roman" w:hAnsi="Times New Roman" w:cs="Times New Roman"/>
                <w:color w:val="000000"/>
                <w:szCs w:val="28"/>
                <w:shd w:val="clear" w:color="auto" w:fill="F9F9F9"/>
                <w:lang w:val="en-US"/>
              </w:rPr>
              <w:t>Fisch.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.Scrophulariaceae)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11,7±2,5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I вегетация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диффузное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3б</w:t>
            </w:r>
          </w:p>
        </w:tc>
      </w:tr>
      <w:tr w:rsidR="00667D4A" w:rsidRPr="00667D4A" w:rsidTr="00A6122A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2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>Androsace septentrionalis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</w:t>
            </w:r>
            <w:r w:rsidRPr="00667D4A">
              <w:rPr>
                <w:rFonts w:ascii="Times New Roman" w:hAnsi="Times New Roman" w:cs="Times New Roman"/>
                <w:color w:val="000000"/>
                <w:szCs w:val="28"/>
                <w:shd w:val="clear" w:color="auto" w:fill="F9F9F9"/>
                <w:lang w:val="en-US"/>
              </w:rPr>
              <w:t>L. (</w:t>
            </w:r>
            <w:r w:rsidRPr="00E9114D">
              <w:rPr>
                <w:rFonts w:ascii="Times New Roman" w:hAnsi="Times New Roman" w:cs="Times New Roman"/>
                <w:szCs w:val="28"/>
                <w:shd w:val="clear" w:color="auto" w:fill="F9F9F9"/>
              </w:rPr>
              <w:t>сем</w:t>
            </w:r>
            <w:r w:rsidRPr="00E9114D">
              <w:rPr>
                <w:rFonts w:ascii="Times New Roman" w:hAnsi="Times New Roman" w:cs="Times New Roman"/>
                <w:szCs w:val="28"/>
                <w:shd w:val="clear" w:color="auto" w:fill="F9F9F9"/>
                <w:lang w:val="en-US"/>
              </w:rPr>
              <w:t xml:space="preserve">. </w:t>
            </w:r>
            <w:hyperlink r:id="rId11" w:history="1">
              <w:r w:rsidRPr="00E9114D">
                <w:rPr>
                  <w:rStyle w:val="a3"/>
                  <w:rFonts w:ascii="Times New Roman" w:hAnsi="Times New Roman" w:cs="Times New Roman"/>
                  <w:color w:val="auto"/>
                  <w:szCs w:val="28"/>
                  <w:shd w:val="clear" w:color="auto" w:fill="F9F9F9"/>
                  <w:lang w:val="en-US"/>
                </w:rPr>
                <w:t>Primulaceae</w:t>
              </w:r>
            </w:hyperlink>
            <w:r w:rsidRPr="00E9114D">
              <w:rPr>
                <w:rFonts w:ascii="Times New Roman" w:hAnsi="Times New Roman" w:cs="Times New Roman"/>
                <w:szCs w:val="28"/>
                <w:lang w:val="en-US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13,0±4,6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начало плодоношения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диффузное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3б</w:t>
            </w:r>
          </w:p>
        </w:tc>
      </w:tr>
      <w:tr w:rsidR="00667D4A" w:rsidRPr="00667D4A" w:rsidTr="00A6122A">
        <w:trPr>
          <w:trHeight w:val="1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B450F3">
            <w:pPr>
              <w:spacing w:after="0" w:line="360" w:lineRule="auto"/>
              <w:ind w:left="-63" w:right="-108"/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</w:pPr>
            <w:r w:rsidRPr="00667D4A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/>
              </w:rPr>
              <w:t>Artemisia frigida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 xml:space="preserve"> </w:t>
            </w:r>
            <w:r w:rsidRPr="00E9114D">
              <w:rPr>
                <w:rStyle w:val="taxon-author"/>
                <w:rFonts w:ascii="Times New Roman" w:hAnsi="Times New Roman" w:cs="Times New Roman"/>
                <w:i/>
                <w:color w:val="000000"/>
                <w:szCs w:val="28"/>
                <w:shd w:val="clear" w:color="auto" w:fill="F9F9F9"/>
                <w:lang w:val="en-US"/>
              </w:rPr>
              <w:t>Willd</w:t>
            </w:r>
            <w:r w:rsidRPr="00667D4A">
              <w:rPr>
                <w:rStyle w:val="taxon-author"/>
                <w:rFonts w:ascii="Times New Roman" w:hAnsi="Times New Roman" w:cs="Times New Roman"/>
                <w:color w:val="000000"/>
                <w:szCs w:val="28"/>
                <w:shd w:val="clear" w:color="auto" w:fill="F9F9F9"/>
                <w:lang w:val="en-US"/>
              </w:rPr>
              <w:t>.</w:t>
            </w:r>
            <w:r w:rsidR="00E9114D" w:rsidRPr="00E9114D">
              <w:rPr>
                <w:rStyle w:val="taxon-author"/>
                <w:rFonts w:ascii="Times New Roman" w:hAnsi="Times New Roman" w:cs="Times New Roman"/>
                <w:color w:val="000000"/>
                <w:szCs w:val="28"/>
                <w:shd w:val="clear" w:color="auto" w:fill="F9F9F9"/>
                <w:lang w:val="en-US"/>
              </w:rPr>
              <w:t xml:space="preserve"> </w:t>
            </w:r>
            <w:r w:rsidRPr="00667D4A">
              <w:rPr>
                <w:rStyle w:val="search-photo-count"/>
                <w:rFonts w:ascii="Tahoma" w:hAnsi="Tahoma" w:cs="Tahoma"/>
                <w:color w:val="A9A9A9"/>
                <w:szCs w:val="28"/>
                <w:shd w:val="clear" w:color="auto" w:fill="F9F9F9"/>
                <w:lang w:val="en-US"/>
              </w:rPr>
              <w:t> 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(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сем</w:t>
            </w: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.Asteraceae)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2,5±0,7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ind w:left="-5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начало цветения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диффузное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4A" w:rsidRPr="00667D4A" w:rsidRDefault="00667D4A" w:rsidP="00667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7D4A">
              <w:rPr>
                <w:rFonts w:ascii="Times New Roman" w:eastAsia="Times New Roman" w:hAnsi="Times New Roman" w:cs="Times New Roman"/>
                <w:color w:val="000000"/>
                <w:szCs w:val="28"/>
              </w:rPr>
              <w:t>3б</w:t>
            </w:r>
          </w:p>
        </w:tc>
      </w:tr>
    </w:tbl>
    <w:p w:rsidR="00667D4A" w:rsidRPr="00667D4A" w:rsidRDefault="00667D4A" w:rsidP="00C21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7D4A">
        <w:rPr>
          <w:rFonts w:ascii="Times New Roman" w:eastAsia="Times New Roman" w:hAnsi="Times New Roman" w:cs="Times New Roman"/>
          <w:sz w:val="28"/>
          <w:szCs w:val="28"/>
        </w:rPr>
        <w:t>Как видно из таблицы, в структуре травостоя выделяется 3 яруса, а в</w:t>
      </w:r>
      <w:r w:rsidRPr="00667D4A">
        <w:rPr>
          <w:rFonts w:ascii="Times New Roman" w:hAnsi="Times New Roman" w:cs="Times New Roman"/>
          <w:color w:val="000000"/>
          <w:sz w:val="28"/>
          <w:szCs w:val="28"/>
        </w:rPr>
        <w:t xml:space="preserve">ысота травостоя изменяется от 2,4 до 80,3см.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>Фенологическое состояние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 xml:space="preserve"> большинства растений на 2 декаду июня – первичная вегетация и бутонизация/выметывание. По жизненности (Воронов, 1973)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виды растений относились к группе 3 б – виды проходят все стадии развития, но не достигают полных размеров. В исследуемом сообществе обнаружено 14 видов – 5 видов сем.  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>Asteraceae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thoermeri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glauca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annua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asper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frigida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 xml:space="preserve">3 вида сем. 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Poaceae </w:t>
      </w:r>
      <w:r w:rsidR="00B450F3"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E. repens, B.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inermis, P. angustifolia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); 2 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Boraginaceae</w:t>
      </w:r>
      <w:r w:rsidRPr="00667D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2" w:history="1"/>
      <w:r w:rsidRPr="00667D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N.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pulla, M. Micrantha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1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сем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hyperlink r:id="rId13" w:history="1">
        <w:r w:rsidRPr="00B450F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9F9F9"/>
            <w:lang w:val="en-US"/>
          </w:rPr>
          <w:t>Brassicaceae</w:t>
        </w:r>
      </w:hyperlink>
      <w:r w:rsidR="00B450F3" w:rsidRPr="0010119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10119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67D4A">
        <w:rPr>
          <w:rFonts w:ascii="Times New Roman" w:hAnsi="Times New Roman" w:cs="Times New Roman"/>
          <w:i/>
          <w:sz w:val="28"/>
          <w:szCs w:val="28"/>
        </w:rPr>
        <w:t>А</w:t>
      </w:r>
      <w:r w:rsidRPr="00101199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667D4A">
        <w:rPr>
          <w:rFonts w:ascii="Times New Roman" w:hAnsi="Times New Roman" w:cs="Times New Roman"/>
          <w:i/>
          <w:sz w:val="28"/>
          <w:szCs w:val="28"/>
          <w:lang w:val="en-US"/>
        </w:rPr>
        <w:t>incanum</w:t>
      </w:r>
      <w:r w:rsidRPr="00101199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сем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Fabaceae</w:t>
      </w:r>
      <w:r w:rsidRPr="00101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450F3" w:rsidRPr="00101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101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</w:t>
      </w:r>
      <w:r w:rsidRPr="001011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uralensis</w:t>
      </w:r>
      <w:r w:rsidRPr="00101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); 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сем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Scrophulariaceae</w:t>
      </w:r>
      <w:r w:rsidR="00B450F3" w:rsidRPr="001011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</w:t>
      </w:r>
      <w:r w:rsidRPr="0010119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acutiloba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); 1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сем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hyperlink r:id="rId14" w:history="1">
        <w:r w:rsidRPr="00B450F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9F9F9"/>
            <w:lang w:val="en-US"/>
          </w:rPr>
          <w:t>Primulaceae</w:t>
        </w:r>
      </w:hyperlink>
      <w:r w:rsidR="00B450F3" w:rsidRPr="00101199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10119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septentrionalis</w:t>
      </w:r>
      <w:r w:rsidRPr="001011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).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Небольшая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видовая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насыщенность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свойственна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залежам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</w:t>
      </w:r>
    </w:p>
    <w:p w:rsidR="00667D4A" w:rsidRPr="00667D4A" w:rsidRDefault="00667D4A" w:rsidP="00C21B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4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фитоценозе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выделено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яруса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I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ярус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(40-80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):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доминанты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E. repens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10%,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B. inermis, 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10%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II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ярус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(15-30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):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доминанты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G. uralensis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5%,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P. angustifolia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7%; III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ярус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(0-15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):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доминантов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наблюдается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0,1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0,5%.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 xml:space="preserve">Соотношение доминантов свидетельствует о том, что залежь находится на корневищной стадии развития, т.е. ее возраст около 7-10 лет. </w:t>
      </w:r>
    </w:p>
    <w:p w:rsidR="00667D4A" w:rsidRPr="00667D4A" w:rsidRDefault="00667D4A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4A">
        <w:rPr>
          <w:rFonts w:ascii="Times New Roman" w:eastAsia="Times New Roman" w:hAnsi="Times New Roman" w:cs="Times New Roman"/>
          <w:sz w:val="28"/>
          <w:szCs w:val="28"/>
        </w:rPr>
        <w:lastRenderedPageBreak/>
        <w:t>В сообществе обнаружено 8 видов многолетних травянистых растений, 4 вида относятся к одно- и двулетним растениям и 1 полукустарничек (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frigida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667D4A" w:rsidRPr="00667D4A" w:rsidRDefault="00667D4A" w:rsidP="001E77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67D4A">
        <w:rPr>
          <w:rFonts w:ascii="Times New Roman" w:eastAsia="Times New Roman" w:hAnsi="Times New Roman" w:cs="Times New Roman"/>
          <w:sz w:val="28"/>
          <w:szCs w:val="28"/>
        </w:rPr>
        <w:t>Большинство видов в данном фитоценозе имеют лекарственное значение (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 uralensis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pulla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frigida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), имеются также сорные виды (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Acutiloba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repens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) и кормовые (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 Inermis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Angustifolia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p w:rsidR="00BA7F9E" w:rsidRDefault="00C21B3A" w:rsidP="001E77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2B09FE" w:rsidRPr="002B09FE">
        <w:rPr>
          <w:rFonts w:ascii="Times New Roman" w:hAnsi="Times New Roman" w:cs="Times New Roman"/>
          <w:b/>
          <w:sz w:val="28"/>
          <w:szCs w:val="28"/>
        </w:rPr>
        <w:t xml:space="preserve">Определение урожайности </w:t>
      </w:r>
    </w:p>
    <w:p w:rsidR="009A16AA" w:rsidRDefault="009A16AA" w:rsidP="001E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урожайности участка осуществлялось при помощи метода укосов, или определение урожайности отдельных видов различных ярусов растений. Данный м</w:t>
      </w:r>
      <w:r w:rsidR="00EC528E" w:rsidRPr="00EC528E">
        <w:rPr>
          <w:rFonts w:ascii="Times New Roman" w:hAnsi="Times New Roman" w:cs="Times New Roman"/>
          <w:sz w:val="28"/>
          <w:szCs w:val="28"/>
        </w:rPr>
        <w:t xml:space="preserve">етод </w:t>
      </w:r>
      <w:r w:rsidR="00EC528E">
        <w:rPr>
          <w:rFonts w:ascii="Times New Roman" w:hAnsi="Times New Roman" w:cs="Times New Roman"/>
          <w:sz w:val="28"/>
          <w:szCs w:val="28"/>
        </w:rPr>
        <w:t xml:space="preserve">основан на скашивании надземной части </w:t>
      </w:r>
      <w:r>
        <w:rPr>
          <w:rFonts w:ascii="Times New Roman" w:hAnsi="Times New Roman" w:cs="Times New Roman"/>
          <w:sz w:val="28"/>
          <w:szCs w:val="28"/>
        </w:rPr>
        <w:t>растений на выбранных участках и дальнейшего взвешивания полученной фитомассы.</w:t>
      </w:r>
    </w:p>
    <w:p w:rsidR="00EC528E" w:rsidRDefault="00EC528E" w:rsidP="001E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AD">
        <w:rPr>
          <w:rFonts w:ascii="Times New Roman" w:hAnsi="Times New Roman"/>
          <w:sz w:val="28"/>
          <w:szCs w:val="28"/>
        </w:rPr>
        <w:t xml:space="preserve">Определение урожайности проводилось </w:t>
      </w:r>
      <w:r>
        <w:rPr>
          <w:rFonts w:ascii="Times New Roman" w:hAnsi="Times New Roman"/>
          <w:sz w:val="28"/>
          <w:szCs w:val="28"/>
        </w:rPr>
        <w:t>на участках размером</w:t>
      </w:r>
      <w:r w:rsidRPr="00D85DAD">
        <w:rPr>
          <w:rFonts w:ascii="Times New Roman" w:hAnsi="Times New Roman"/>
          <w:sz w:val="28"/>
          <w:szCs w:val="28"/>
        </w:rPr>
        <w:t xml:space="preserve"> 50</w:t>
      </w:r>
      <w:r w:rsidRPr="00D85DAD">
        <w:rPr>
          <w:rFonts w:ascii="Times New Roman" w:hAnsi="Times New Roman" w:cs="Times New Roman"/>
          <w:sz w:val="28"/>
          <w:szCs w:val="28"/>
        </w:rPr>
        <w:t xml:space="preserve">×50 см, повторность пятикратная. </w:t>
      </w:r>
      <w:r w:rsidR="00021587">
        <w:rPr>
          <w:rFonts w:ascii="Times New Roman" w:hAnsi="Times New Roman" w:cs="Times New Roman"/>
          <w:sz w:val="28"/>
          <w:szCs w:val="28"/>
        </w:rPr>
        <w:t>Срезанная фитомасса была взвешена и высушена. После высушивания был изучен её фракционный состав, результаты исследования мы поместили в таблицу</w:t>
      </w:r>
      <w:r w:rsidR="009A16AA">
        <w:rPr>
          <w:rFonts w:ascii="Times New Roman" w:hAnsi="Times New Roman" w:cs="Times New Roman"/>
          <w:sz w:val="28"/>
          <w:szCs w:val="28"/>
        </w:rPr>
        <w:t xml:space="preserve"> (см. табл.2). </w:t>
      </w:r>
    </w:p>
    <w:p w:rsidR="002029A0" w:rsidRDefault="002029A0" w:rsidP="002029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</w:t>
      </w:r>
      <w:r w:rsidR="001E7774">
        <w:rPr>
          <w:rFonts w:ascii="Times New Roman" w:hAnsi="Times New Roman" w:cs="Times New Roman"/>
          <w:sz w:val="28"/>
          <w:szCs w:val="28"/>
        </w:rPr>
        <w:t>ица 3.</w:t>
      </w:r>
      <w:r>
        <w:rPr>
          <w:rFonts w:ascii="Times New Roman" w:hAnsi="Times New Roman" w:cs="Times New Roman"/>
          <w:sz w:val="28"/>
          <w:szCs w:val="28"/>
        </w:rPr>
        <w:t xml:space="preserve"> Результаты урожайности опытного участка</w:t>
      </w:r>
    </w:p>
    <w:tbl>
      <w:tblPr>
        <w:tblStyle w:val="a6"/>
        <w:tblW w:w="9297" w:type="dxa"/>
        <w:tblInd w:w="309" w:type="dxa"/>
        <w:tblLook w:val="04A0" w:firstRow="1" w:lastRow="0" w:firstColumn="1" w:lastColumn="0" w:noHBand="0" w:noVBand="1"/>
      </w:tblPr>
      <w:tblGrid>
        <w:gridCol w:w="1985"/>
        <w:gridCol w:w="1203"/>
        <w:gridCol w:w="1207"/>
        <w:gridCol w:w="1203"/>
        <w:gridCol w:w="1207"/>
        <w:gridCol w:w="1203"/>
        <w:gridCol w:w="1289"/>
      </w:tblGrid>
      <w:tr w:rsidR="006820E4" w:rsidTr="00B24829">
        <w:tc>
          <w:tcPr>
            <w:tcW w:w="1985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Фракционный состав</w:t>
            </w:r>
          </w:p>
        </w:tc>
        <w:tc>
          <w:tcPr>
            <w:tcW w:w="1203" w:type="dxa"/>
          </w:tcPr>
          <w:p w:rsidR="006820E4" w:rsidRDefault="006820E4" w:rsidP="007B3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№1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№2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№3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№4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№5</w:t>
            </w:r>
          </w:p>
        </w:tc>
        <w:tc>
          <w:tcPr>
            <w:tcW w:w="1289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масса</w:t>
            </w:r>
          </w:p>
        </w:tc>
      </w:tr>
      <w:tr w:rsidR="006820E4" w:rsidTr="00B24829">
        <w:tc>
          <w:tcPr>
            <w:tcW w:w="1985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Полынь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63,9 г</w:t>
            </w:r>
          </w:p>
        </w:tc>
        <w:tc>
          <w:tcPr>
            <w:tcW w:w="1289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 г</w:t>
            </w:r>
          </w:p>
        </w:tc>
      </w:tr>
      <w:tr w:rsidR="006820E4" w:rsidTr="00B24829">
        <w:tc>
          <w:tcPr>
            <w:tcW w:w="1985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Разнотравье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 г</w:t>
            </w:r>
          </w:p>
        </w:tc>
        <w:tc>
          <w:tcPr>
            <w:tcW w:w="1289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 г</w:t>
            </w:r>
          </w:p>
        </w:tc>
      </w:tr>
      <w:tr w:rsidR="006820E4" w:rsidTr="00B24829">
        <w:tc>
          <w:tcPr>
            <w:tcW w:w="1985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Злаки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 г</w:t>
            </w:r>
          </w:p>
        </w:tc>
        <w:tc>
          <w:tcPr>
            <w:tcW w:w="1289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 г</w:t>
            </w:r>
          </w:p>
        </w:tc>
      </w:tr>
      <w:tr w:rsidR="006820E4" w:rsidTr="00B24829">
        <w:tc>
          <w:tcPr>
            <w:tcW w:w="1985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49,7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81,9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66,1г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289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276,8 г</w:t>
            </w:r>
          </w:p>
        </w:tc>
      </w:tr>
      <w:tr w:rsidR="006820E4" w:rsidTr="00B24829">
        <w:tc>
          <w:tcPr>
            <w:tcW w:w="1985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Ветошь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1289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 г</w:t>
            </w:r>
          </w:p>
        </w:tc>
      </w:tr>
      <w:tr w:rsidR="006820E4" w:rsidTr="00B24829">
        <w:tc>
          <w:tcPr>
            <w:tcW w:w="1985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Мортомасса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1207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 г</w:t>
            </w:r>
          </w:p>
        </w:tc>
        <w:tc>
          <w:tcPr>
            <w:tcW w:w="1203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 г</w:t>
            </w:r>
          </w:p>
        </w:tc>
        <w:tc>
          <w:tcPr>
            <w:tcW w:w="1289" w:type="dxa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 г</w:t>
            </w:r>
          </w:p>
        </w:tc>
      </w:tr>
      <w:tr w:rsidR="006820E4" w:rsidTr="00B24829">
        <w:tc>
          <w:tcPr>
            <w:tcW w:w="1985" w:type="dxa"/>
            <w:shd w:val="clear" w:color="auto" w:fill="D6E3BC" w:themeFill="accent3" w:themeFillTint="66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до высушивания</w:t>
            </w:r>
          </w:p>
        </w:tc>
        <w:tc>
          <w:tcPr>
            <w:tcW w:w="1203" w:type="dxa"/>
            <w:shd w:val="clear" w:color="auto" w:fill="D6E3BC" w:themeFill="accent3" w:themeFillTint="66"/>
          </w:tcPr>
          <w:p w:rsidR="006820E4" w:rsidRPr="00564778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778">
              <w:rPr>
                <w:rFonts w:ascii="Times New Roman" w:hAnsi="Times New Roman" w:cs="Times New Roman"/>
                <w:sz w:val="28"/>
              </w:rPr>
              <w:t>191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207" w:type="dxa"/>
            <w:shd w:val="clear" w:color="auto" w:fill="D6E3BC" w:themeFill="accent3" w:themeFillTint="66"/>
          </w:tcPr>
          <w:p w:rsidR="006820E4" w:rsidRPr="00564778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778">
              <w:rPr>
                <w:rFonts w:ascii="Times New Roman" w:hAnsi="Times New Roman" w:cs="Times New Roman"/>
                <w:sz w:val="28"/>
              </w:rPr>
              <w:t>250,8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03" w:type="dxa"/>
            <w:shd w:val="clear" w:color="auto" w:fill="D6E3BC" w:themeFill="accent3" w:themeFillTint="66"/>
          </w:tcPr>
          <w:p w:rsidR="006820E4" w:rsidRPr="00564778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778">
              <w:rPr>
                <w:rFonts w:ascii="Times New Roman" w:hAnsi="Times New Roman" w:cs="Times New Roman"/>
                <w:sz w:val="28"/>
              </w:rPr>
              <w:t>315,5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07" w:type="dxa"/>
            <w:shd w:val="clear" w:color="auto" w:fill="D6E3BC" w:themeFill="accent3" w:themeFillTint="66"/>
          </w:tcPr>
          <w:p w:rsidR="006820E4" w:rsidRPr="00564778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778">
              <w:rPr>
                <w:rFonts w:ascii="Times New Roman" w:hAnsi="Times New Roman" w:cs="Times New Roman"/>
                <w:sz w:val="28"/>
              </w:rPr>
              <w:t>246,4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03" w:type="dxa"/>
            <w:shd w:val="clear" w:color="auto" w:fill="D6E3BC" w:themeFill="accent3" w:themeFillTint="66"/>
          </w:tcPr>
          <w:p w:rsidR="006820E4" w:rsidRPr="00564778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778">
              <w:rPr>
                <w:rFonts w:ascii="Times New Roman" w:hAnsi="Times New Roman" w:cs="Times New Roman"/>
                <w:sz w:val="28"/>
              </w:rPr>
              <w:t>307,5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89" w:type="dxa"/>
            <w:shd w:val="clear" w:color="auto" w:fill="D6E3BC" w:themeFill="accent3" w:themeFillTint="66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1311,2 г</w:t>
            </w:r>
          </w:p>
        </w:tc>
      </w:tr>
      <w:tr w:rsidR="006820E4" w:rsidTr="00B24829">
        <w:tc>
          <w:tcPr>
            <w:tcW w:w="1985" w:type="dxa"/>
            <w:shd w:val="clear" w:color="auto" w:fill="C2D69B" w:themeFill="accent3" w:themeFillTint="99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после высушивания</w:t>
            </w:r>
          </w:p>
        </w:tc>
        <w:tc>
          <w:tcPr>
            <w:tcW w:w="1203" w:type="dxa"/>
            <w:shd w:val="clear" w:color="auto" w:fill="C2D69B" w:themeFill="accent3" w:themeFillTint="99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 г</w:t>
            </w:r>
          </w:p>
        </w:tc>
        <w:tc>
          <w:tcPr>
            <w:tcW w:w="1207" w:type="dxa"/>
            <w:shd w:val="clear" w:color="auto" w:fill="C2D69B" w:themeFill="accent3" w:themeFillTint="99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 г</w:t>
            </w:r>
          </w:p>
        </w:tc>
        <w:tc>
          <w:tcPr>
            <w:tcW w:w="1203" w:type="dxa"/>
            <w:shd w:val="clear" w:color="auto" w:fill="C2D69B" w:themeFill="accent3" w:themeFillTint="99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113,31 г</w:t>
            </w:r>
          </w:p>
        </w:tc>
        <w:tc>
          <w:tcPr>
            <w:tcW w:w="1207" w:type="dxa"/>
            <w:shd w:val="clear" w:color="auto" w:fill="C2D69B" w:themeFill="accent3" w:themeFillTint="99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121,9</w:t>
            </w:r>
            <w:r w:rsidR="00B248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03" w:type="dxa"/>
            <w:shd w:val="clear" w:color="auto" w:fill="C2D69B" w:themeFill="accent3" w:themeFillTint="99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134,6 г</w:t>
            </w:r>
          </w:p>
        </w:tc>
        <w:tc>
          <w:tcPr>
            <w:tcW w:w="1289" w:type="dxa"/>
            <w:shd w:val="clear" w:color="auto" w:fill="C2D69B" w:themeFill="accent3" w:themeFillTint="99"/>
          </w:tcPr>
          <w:p w:rsidR="006820E4" w:rsidRDefault="006820E4" w:rsidP="00EC52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574,61 г</w:t>
            </w:r>
          </w:p>
        </w:tc>
      </w:tr>
    </w:tbl>
    <w:p w:rsidR="00B23155" w:rsidRDefault="00B23155" w:rsidP="00EC52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3888" w:rsidRPr="00B23155" w:rsidRDefault="002A6B3D" w:rsidP="001E7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9A16AA">
        <w:rPr>
          <w:rFonts w:ascii="Times New Roman" w:hAnsi="Times New Roman" w:cs="Times New Roman"/>
          <w:sz w:val="28"/>
          <w:szCs w:val="28"/>
        </w:rPr>
        <w:t>исходя из полученных данных,</w:t>
      </w:r>
      <w:r>
        <w:rPr>
          <w:rFonts w:ascii="Times New Roman" w:hAnsi="Times New Roman" w:cs="Times New Roman"/>
          <w:sz w:val="28"/>
          <w:szCs w:val="28"/>
        </w:rPr>
        <w:t xml:space="preserve"> процентное соотношение фракций по отношению к общей массе высушенной фитомассы</w:t>
      </w:r>
      <w:r w:rsidR="009A16AA">
        <w:rPr>
          <w:rFonts w:ascii="Times New Roman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hAnsi="Times New Roman" w:cs="Times New Roman"/>
          <w:sz w:val="28"/>
          <w:szCs w:val="28"/>
        </w:rPr>
        <w:t xml:space="preserve">: полынь - 14,6%, разнотравье – 5,8%, злаки – 13,7%, осоки – 48%, </w:t>
      </w:r>
      <w:r w:rsidR="006820E4">
        <w:rPr>
          <w:rFonts w:ascii="Times New Roman" w:hAnsi="Times New Roman" w:cs="Times New Roman"/>
          <w:sz w:val="28"/>
          <w:szCs w:val="28"/>
        </w:rPr>
        <w:t>ветошь – 15,5%, мортомасса – 2,2%.</w:t>
      </w:r>
      <w:r w:rsidR="0034319B">
        <w:rPr>
          <w:rFonts w:ascii="Times New Roman" w:hAnsi="Times New Roman" w:cs="Times New Roman"/>
          <w:sz w:val="28"/>
          <w:szCs w:val="28"/>
        </w:rPr>
        <w:t xml:space="preserve"> Как видно из расчетов, б</w:t>
      </w:r>
      <w:r w:rsidR="009A16AA">
        <w:rPr>
          <w:rFonts w:ascii="Times New Roman" w:hAnsi="Times New Roman" w:cs="Times New Roman"/>
          <w:sz w:val="28"/>
          <w:szCs w:val="28"/>
        </w:rPr>
        <w:t>ольшая часть фитомассы представлена</w:t>
      </w:r>
      <w:r w:rsidR="0034319B" w:rsidRPr="00D85DAD">
        <w:rPr>
          <w:rFonts w:ascii="Times New Roman" w:hAnsi="Times New Roman" w:cs="Times New Roman"/>
          <w:sz w:val="28"/>
          <w:szCs w:val="28"/>
        </w:rPr>
        <w:t xml:space="preserve"> полынь</w:t>
      </w:r>
      <w:r w:rsidR="009A16AA">
        <w:rPr>
          <w:rFonts w:ascii="Times New Roman" w:hAnsi="Times New Roman" w:cs="Times New Roman"/>
          <w:sz w:val="28"/>
          <w:szCs w:val="28"/>
        </w:rPr>
        <w:t>ю, осокой</w:t>
      </w:r>
      <w:r w:rsidR="0034319B" w:rsidRPr="00D85DAD">
        <w:rPr>
          <w:rFonts w:ascii="Times New Roman" w:hAnsi="Times New Roman" w:cs="Times New Roman"/>
          <w:sz w:val="28"/>
          <w:szCs w:val="28"/>
        </w:rPr>
        <w:t xml:space="preserve"> и ветошь</w:t>
      </w:r>
      <w:r w:rsidR="009A16AA">
        <w:rPr>
          <w:rFonts w:ascii="Times New Roman" w:hAnsi="Times New Roman" w:cs="Times New Roman"/>
          <w:sz w:val="28"/>
          <w:szCs w:val="28"/>
        </w:rPr>
        <w:t>ю</w:t>
      </w:r>
      <w:r w:rsidR="0034319B" w:rsidRPr="00D85DAD">
        <w:rPr>
          <w:rFonts w:ascii="Times New Roman" w:hAnsi="Times New Roman" w:cs="Times New Roman"/>
          <w:sz w:val="28"/>
          <w:szCs w:val="28"/>
        </w:rPr>
        <w:t>, на втором месте злаки.</w:t>
      </w:r>
      <w:r w:rsidR="0034319B">
        <w:rPr>
          <w:rFonts w:ascii="Times New Roman" w:hAnsi="Times New Roman" w:cs="Times New Roman"/>
          <w:sz w:val="28"/>
          <w:szCs w:val="28"/>
        </w:rPr>
        <w:t xml:space="preserve"> Сухая фитомасса фитоценоза составила 2298,44 г/м</w:t>
      </w:r>
      <w:r w:rsidR="0034319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23155">
        <w:rPr>
          <w:rFonts w:ascii="Times New Roman" w:hAnsi="Times New Roman" w:cs="Times New Roman"/>
          <w:sz w:val="28"/>
          <w:szCs w:val="28"/>
        </w:rPr>
        <w:t>.</w:t>
      </w:r>
    </w:p>
    <w:p w:rsidR="00BA7F9E" w:rsidRDefault="00BA7F9E" w:rsidP="001E77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21B3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Определение механического состава почвы исследуемого участка методом Филатова М. М.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Определение содержания глины в изучаемом образце почвы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определения процентного содержания поч</w:t>
      </w:r>
      <w:r w:rsidR="00B23155">
        <w:rPr>
          <w:rFonts w:ascii="Times New Roman" w:eastAsia="Times New Roman" w:hAnsi="Times New Roman" w:cs="Times New Roman"/>
          <w:sz w:val="28"/>
          <w:szCs w:val="28"/>
        </w:rPr>
        <w:t>вы в исследуемом образце почвы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использовали мерный цилиндр объемом 50 мл, раствор 1н раствора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CaCl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 образец почвы.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Исследуемый образец почвы предварительно просеяли, используя сито с размером ячеек 1мм. В мерный цилиндр насыпали предварительно  просеянный образец почвы, слегка уплотняя до объема 5 мл.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 в цил</w:t>
      </w:r>
      <w:r w:rsidR="009A16AA">
        <w:rPr>
          <w:rFonts w:ascii="Times New Roman" w:eastAsia="Times New Roman" w:hAnsi="Times New Roman" w:cs="Times New Roman"/>
          <w:sz w:val="28"/>
          <w:szCs w:val="28"/>
        </w:rPr>
        <w:t>индр добавили 30 мл воды и 5 мл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1н раствора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CaCl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>
        <w:rPr>
          <w:rFonts w:ascii="Times New Roman" w:eastAsia="Times New Roman" w:hAnsi="Times New Roman" w:cs="Times New Roman"/>
          <w:sz w:val="28"/>
          <w:szCs w:val="28"/>
        </w:rPr>
        <w:t>все тщательно перемешали и добавили еще воды до отметки 50 мл.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Цилиндр с жидкостью </w:t>
      </w:r>
      <w:r w:rsidR="009A16AA">
        <w:rPr>
          <w:rFonts w:ascii="Times New Roman" w:eastAsia="Times New Roman" w:hAnsi="Times New Roman" w:cs="Times New Roman"/>
          <w:sz w:val="28"/>
          <w:szCs w:val="28"/>
        </w:rPr>
        <w:t>поставили отстаиваться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минут.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30 минут определили насколько увеличился объем почвы:</w:t>
      </w:r>
    </w:p>
    <w:p w:rsidR="00BA7F9E" w:rsidRDefault="009A16AA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Прирост составил 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>3,9.</w:t>
      </w:r>
    </w:p>
    <w:p w:rsidR="00BA7F9E" w:rsidRDefault="009A16AA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таблице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 xml:space="preserve"> расчета процентного содержания глины определили, что процент глинистых частиц составляет 18,13% .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Определение содержания песка в изучаемом образце почвы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определения содержания песка в изучае</w:t>
      </w:r>
      <w:r w:rsidR="009A16AA">
        <w:rPr>
          <w:rFonts w:ascii="Times New Roman" w:eastAsia="Times New Roman" w:hAnsi="Times New Roman" w:cs="Times New Roman"/>
          <w:sz w:val="28"/>
          <w:szCs w:val="28"/>
        </w:rPr>
        <w:t>мом образце почвы, мы использовали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мерный цилиндр объемом 100мл и воду.</w:t>
      </w:r>
    </w:p>
    <w:p w:rsidR="00BA7F9E" w:rsidRDefault="009A16AA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мерный цилиндр насыпали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предварительно просеянную почву до объема 10 мм</w:t>
      </w:r>
      <w:r w:rsidR="00BA7F9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немного уплотнили. Затем добавили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 xml:space="preserve"> воды до отметки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100 мл и тщательно перемешали, подождали 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>1,5 минут</w:t>
      </w:r>
      <w:r>
        <w:rPr>
          <w:rFonts w:ascii="Times New Roman" w:eastAsia="Times New Roman" w:hAnsi="Times New Roman" w:cs="Times New Roman"/>
          <w:sz w:val="28"/>
          <w:szCs w:val="28"/>
        </w:rPr>
        <w:t>ы, затем слили жидкость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Последовательность действий повторялось до появления 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>в цилиндре прозрачной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воды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>. После этого измер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объем 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>оставше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гося песка в цилиндре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провели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 xml:space="preserve"> вычислен</w:t>
      </w:r>
      <w:r>
        <w:rPr>
          <w:rFonts w:ascii="Times New Roman" w:eastAsia="Times New Roman" w:hAnsi="Times New Roman" w:cs="Times New Roman"/>
          <w:sz w:val="28"/>
          <w:szCs w:val="28"/>
        </w:rPr>
        <w:t>ие. Количество песка высчитывалось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>, принимая каждый 1 см</w:t>
      </w:r>
      <w:r w:rsidR="00BA7F9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 xml:space="preserve"> осевшей почвы за 10 % песка.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нашем слу</w:t>
      </w:r>
      <w:r w:rsidR="009A16AA">
        <w:rPr>
          <w:rFonts w:ascii="Times New Roman" w:eastAsia="Times New Roman" w:hAnsi="Times New Roman" w:cs="Times New Roman"/>
          <w:sz w:val="28"/>
          <w:szCs w:val="28"/>
        </w:rPr>
        <w:t>чае получилось, что объем песка равен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см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, так</w:t>
      </w:r>
      <w:r w:rsidR="004F11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 образом</w:t>
      </w:r>
      <w:r w:rsidR="009A16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1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AA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оличество песка в нашем образце почвы</w:t>
      </w:r>
      <w:r w:rsidR="009A16AA">
        <w:rPr>
          <w:rFonts w:ascii="Times New Roman" w:eastAsia="Times New Roman" w:hAnsi="Times New Roman" w:cs="Times New Roman"/>
          <w:sz w:val="28"/>
          <w:szCs w:val="28"/>
        </w:rPr>
        <w:t xml:space="preserve"> составило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60%. </w:t>
      </w:r>
    </w:p>
    <w:p w:rsidR="00BA7F9E" w:rsidRDefault="009A16AA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Далее было проведено вы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сление количества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 xml:space="preserve"> пыли в изучаемом образце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почвы. Оно составило</w:t>
      </w:r>
      <w:r w:rsidR="00BA7F9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100% - 60% - 18,13 =21,87% 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Используя классификацию почвы по механическому составу по Н. А. Качинскому, </w:t>
      </w:r>
      <w:r w:rsidR="00616691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можем сказать, что образец исследуемой почвы можно отнести по механическому составу к суглинистым средним. </w:t>
      </w:r>
    </w:p>
    <w:p w:rsidR="00BA7F9E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можно сделать вывод, что почва на исследуемом нами участке пр</w:t>
      </w:r>
      <w:r w:rsidR="00616691">
        <w:rPr>
          <w:rFonts w:ascii="Times New Roman" w:eastAsia="Times New Roman" w:hAnsi="Times New Roman" w:cs="Times New Roman"/>
          <w:sz w:val="28"/>
          <w:szCs w:val="28"/>
        </w:rPr>
        <w:t>игодна для выращивания растений, т</w:t>
      </w:r>
      <w:r>
        <w:rPr>
          <w:rFonts w:ascii="Times New Roman" w:eastAsia="Times New Roman" w:hAnsi="Times New Roman" w:cs="Times New Roman"/>
          <w:sz w:val="28"/>
          <w:szCs w:val="28"/>
        </w:rPr>
        <w:t>ак как суглинистые средние почвы создают благоприятные условия для растений в отношении воздушно – водного и питательного режимов, а также для механической обработки почвы.</w:t>
      </w: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F9E" w:rsidRPr="004F110F" w:rsidRDefault="00BA7F9E" w:rsidP="001E77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11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450F3" w:rsidRDefault="00BA7F9E" w:rsidP="001E777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10F">
        <w:rPr>
          <w:rFonts w:ascii="Times New Roman" w:eastAsia="Times New Roman" w:hAnsi="Times New Roman" w:cs="Times New Roman"/>
          <w:sz w:val="28"/>
          <w:szCs w:val="28"/>
        </w:rPr>
        <w:t>С целью</w:t>
      </w:r>
      <w:r w:rsidR="00E9114D" w:rsidRPr="00E911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14D" w:rsidRPr="00667D4A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состояния залежного </w:t>
      </w:r>
      <w:r w:rsidR="00E9114D" w:rsidRPr="00667D4A">
        <w:rPr>
          <w:rFonts w:ascii="Times New Roman" w:eastAsia="Times New Roman" w:hAnsi="Times New Roman" w:cs="Times New Roman"/>
          <w:bCs/>
          <w:sz w:val="28"/>
          <w:szCs w:val="28"/>
        </w:rPr>
        <w:t xml:space="preserve">фитоценоза </w:t>
      </w:r>
      <w:r w:rsidR="00E9114D" w:rsidRPr="00667D4A">
        <w:rPr>
          <w:rFonts w:ascii="Times New Roman" w:eastAsia="Times New Roman" w:hAnsi="Times New Roman" w:cs="Times New Roman"/>
          <w:sz w:val="28"/>
          <w:szCs w:val="28"/>
        </w:rPr>
        <w:t>на территории  Койбаль</w:t>
      </w:r>
      <w:r w:rsidR="00E9114D">
        <w:rPr>
          <w:rFonts w:ascii="Times New Roman" w:eastAsia="Times New Roman" w:hAnsi="Times New Roman" w:cs="Times New Roman"/>
          <w:sz w:val="28"/>
          <w:szCs w:val="28"/>
        </w:rPr>
        <w:t>ского предгорно-степного округа,</w:t>
      </w:r>
      <w:r w:rsidR="00FA7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>нами были проведены исследования</w:t>
      </w:r>
      <w:r w:rsidR="00616691">
        <w:rPr>
          <w:rFonts w:ascii="Times New Roman" w:eastAsia="Times New Roman" w:hAnsi="Times New Roman" w:cs="Times New Roman"/>
          <w:sz w:val="28"/>
          <w:szCs w:val="28"/>
        </w:rPr>
        <w:t xml:space="preserve"> видового состава флоры, урожайности и механического состава почвы на выбранн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16691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616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05">
        <w:rPr>
          <w:rFonts w:ascii="Times New Roman" w:eastAsia="Times New Roman" w:hAnsi="Times New Roman" w:cs="Times New Roman"/>
          <w:sz w:val="28"/>
          <w:szCs w:val="28"/>
        </w:rPr>
        <w:t xml:space="preserve">площадью </w:t>
      </w:r>
      <w:r w:rsidR="00616691">
        <w:rPr>
          <w:rFonts w:ascii="Times New Roman" w:eastAsia="Times New Roman" w:hAnsi="Times New Roman" w:cs="Times New Roman"/>
          <w:sz w:val="28"/>
          <w:szCs w:val="28"/>
        </w:rPr>
        <w:t>10х10 метров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616691">
        <w:rPr>
          <w:rFonts w:ascii="Times New Roman" w:eastAsia="Times New Roman" w:hAnsi="Times New Roman" w:cs="Times New Roman"/>
          <w:sz w:val="28"/>
          <w:szCs w:val="28"/>
        </w:rPr>
        <w:t>результате данных исследований было выяснено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>, что изучаемы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 xml:space="preserve"> нами участк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 xml:space="preserve"> степи наход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>тся на стадии</w:t>
      </w:r>
      <w:r w:rsidR="00616691">
        <w:rPr>
          <w:rFonts w:ascii="Times New Roman" w:eastAsia="Times New Roman" w:hAnsi="Times New Roman" w:cs="Times New Roman"/>
          <w:sz w:val="28"/>
          <w:szCs w:val="28"/>
        </w:rPr>
        <w:t xml:space="preserve"> корневищной залежи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>, их возраст от 7 до 10 лет</w:t>
      </w:r>
      <w:r w:rsidR="006166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A7F9E" w:rsidRPr="004F110F" w:rsidRDefault="00616691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BA7F9E" w:rsidRPr="004F110F">
        <w:rPr>
          <w:rFonts w:ascii="Times New Roman" w:eastAsia="Times New Roman" w:hAnsi="Times New Roman" w:cs="Times New Roman"/>
          <w:sz w:val="28"/>
          <w:szCs w:val="28"/>
        </w:rPr>
        <w:t xml:space="preserve"> для данного вывода является состав растений</w:t>
      </w:r>
      <w:r w:rsidR="00AB09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7F9E" w:rsidRPr="004F110F">
        <w:rPr>
          <w:rFonts w:ascii="Times New Roman" w:eastAsia="Times New Roman" w:hAnsi="Times New Roman" w:cs="Times New Roman"/>
          <w:sz w:val="28"/>
          <w:szCs w:val="28"/>
        </w:rPr>
        <w:t xml:space="preserve"> произрастающих на данн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BA7F9E" w:rsidRPr="004F110F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BA7F9E" w:rsidRPr="004F110F">
        <w:rPr>
          <w:rFonts w:ascii="Times New Roman" w:eastAsia="Times New Roman" w:hAnsi="Times New Roman" w:cs="Times New Roman"/>
          <w:sz w:val="28"/>
          <w:szCs w:val="28"/>
        </w:rPr>
        <w:t xml:space="preserve">, характерный </w:t>
      </w:r>
      <w:r>
        <w:rPr>
          <w:rFonts w:ascii="Times New Roman" w:eastAsia="Times New Roman" w:hAnsi="Times New Roman" w:cs="Times New Roman"/>
          <w:sz w:val="28"/>
          <w:szCs w:val="28"/>
        </w:rPr>
        <w:t>именно для корневищных залежей.</w:t>
      </w:r>
      <w:r w:rsidR="00B450F3" w:rsidRPr="00B45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 xml:space="preserve">Также это доказывает соотношение </w:t>
      </w:r>
      <w:r w:rsidR="00FA7FF1">
        <w:rPr>
          <w:rFonts w:ascii="Times New Roman" w:eastAsia="Times New Roman" w:hAnsi="Times New Roman" w:cs="Times New Roman"/>
          <w:sz w:val="28"/>
          <w:szCs w:val="28"/>
        </w:rPr>
        <w:t>доминатов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 xml:space="preserve"> на выбранных участках.</w:t>
      </w:r>
    </w:p>
    <w:p w:rsidR="00BA7F9E" w:rsidRPr="004F110F" w:rsidRDefault="00BA7F9E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10F">
        <w:rPr>
          <w:rFonts w:ascii="Times New Roman" w:eastAsia="Times New Roman" w:hAnsi="Times New Roman" w:cs="Times New Roman"/>
          <w:sz w:val="28"/>
          <w:szCs w:val="28"/>
        </w:rPr>
        <w:t xml:space="preserve">   Доминанты</w:t>
      </w:r>
      <w:r w:rsidR="00B450F3">
        <w:rPr>
          <w:rFonts w:ascii="Times New Roman" w:eastAsia="Times New Roman" w:hAnsi="Times New Roman" w:cs="Times New Roman"/>
          <w:sz w:val="28"/>
          <w:szCs w:val="28"/>
        </w:rPr>
        <w:t xml:space="preserve"> на первом участке 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 xml:space="preserve"> (структура травостоя 3</w:t>
      </w:r>
      <w:r w:rsidR="00AB090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>х ярусная):</w:t>
      </w:r>
    </w:p>
    <w:p w:rsidR="00BA7F9E" w:rsidRPr="00E9114D" w:rsidRDefault="00B450F3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7D4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I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ярус</w:t>
      </w:r>
      <w:r w:rsidRPr="00B45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A7F9E" w:rsidRPr="00B45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B45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(90-107 </w:t>
      </w:r>
      <w:r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B45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B450F3">
        <w:rPr>
          <w:rFonts w:ascii="Times New Roman" w:hAnsi="Times New Roman" w:cs="Times New Roman"/>
          <w:i/>
          <w:color w:val="000000"/>
          <w:kern w:val="24"/>
          <w:sz w:val="28"/>
          <w:szCs w:val="28"/>
          <w:lang w:val="en-US"/>
        </w:rPr>
        <w:t>Artemisia absinthium L</w:t>
      </w:r>
      <w:r w:rsidR="00E9114D" w:rsidRPr="00E9114D">
        <w:rPr>
          <w:rFonts w:ascii="Times New Roman" w:hAnsi="Times New Roman" w:cs="Times New Roman"/>
          <w:i/>
          <w:color w:val="000000"/>
          <w:kern w:val="24"/>
          <w:sz w:val="28"/>
          <w:szCs w:val="28"/>
          <w:lang w:val="en-US"/>
        </w:rPr>
        <w:t xml:space="preserve">, </w:t>
      </w:r>
      <w:r w:rsidR="00E9114D">
        <w:rPr>
          <w:rFonts w:ascii="Times New Roman" w:hAnsi="Times New Roman" w:cs="Times New Roman"/>
          <w:i/>
          <w:color w:val="000000"/>
          <w:kern w:val="24"/>
          <w:sz w:val="28"/>
          <w:szCs w:val="28"/>
        </w:rPr>
        <w:t>п</w:t>
      </w:r>
      <w:r w:rsidR="00E9114D" w:rsidRPr="00E9114D">
        <w:rPr>
          <w:rFonts w:ascii="Times New Roman" w:hAnsi="Times New Roman" w:cs="Times New Roman"/>
          <w:i/>
          <w:color w:val="000000"/>
          <w:kern w:val="24"/>
          <w:sz w:val="28"/>
          <w:szCs w:val="28"/>
          <w:lang w:val="en-US"/>
        </w:rPr>
        <w:t>/</w:t>
      </w:r>
      <w:r w:rsidR="00E9114D">
        <w:rPr>
          <w:rFonts w:ascii="Times New Roman" w:hAnsi="Times New Roman" w:cs="Times New Roman"/>
          <w:i/>
          <w:color w:val="000000"/>
          <w:kern w:val="24"/>
          <w:sz w:val="28"/>
          <w:szCs w:val="28"/>
        </w:rPr>
        <w:t>п</w:t>
      </w:r>
      <w:r w:rsidR="00E9114D" w:rsidRPr="00E9114D">
        <w:rPr>
          <w:rFonts w:ascii="Times New Roman" w:hAnsi="Times New Roman" w:cs="Times New Roman"/>
          <w:i/>
          <w:color w:val="000000"/>
          <w:kern w:val="24"/>
          <w:sz w:val="28"/>
          <w:szCs w:val="28"/>
          <w:lang w:val="en-US"/>
        </w:rPr>
        <w:t xml:space="preserve"> </w:t>
      </w:r>
      <w:r w:rsidR="00E9114D" w:rsidRPr="00E9114D">
        <w:rPr>
          <w:rFonts w:ascii="Times New Roman" w:hAnsi="Times New Roman" w:cs="Times New Roman"/>
          <w:color w:val="000000"/>
          <w:kern w:val="24"/>
          <w:sz w:val="28"/>
          <w:szCs w:val="28"/>
          <w:lang w:val="en-US"/>
        </w:rPr>
        <w:t>10%</w:t>
      </w:r>
    </w:p>
    <w:p w:rsidR="00BA7F9E" w:rsidRPr="00E9114D" w:rsidRDefault="00B450F3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7D4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II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ярус</w:t>
      </w:r>
      <w:r w:rsidRPr="00E911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A7F9E" w:rsidRPr="00E911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="00E9114D" w:rsidRPr="00E911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(30-47 </w:t>
      </w:r>
      <w:r w:rsidR="00E9114D">
        <w:rPr>
          <w:rFonts w:ascii="Times New Roman" w:eastAsia="Times New Roman" w:hAnsi="Times New Roman" w:cs="Times New Roman"/>
          <w:sz w:val="28"/>
          <w:szCs w:val="28"/>
        </w:rPr>
        <w:t>см</w:t>
      </w:r>
      <w:r w:rsidR="00E9114D" w:rsidRPr="00E911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.) </w:t>
      </w:r>
      <w:r w:rsidR="00E9114D" w:rsidRPr="00E9114D">
        <w:rPr>
          <w:rFonts w:ascii="Times New Roman" w:hAnsi="Times New Roman" w:cs="Times New Roman"/>
          <w:i/>
          <w:color w:val="000000"/>
          <w:kern w:val="24"/>
          <w:sz w:val="28"/>
          <w:szCs w:val="28"/>
          <w:lang w:val="en-US"/>
        </w:rPr>
        <w:t xml:space="preserve">Artemisia sericea Weber ex Stechm, </w:t>
      </w:r>
      <w:r w:rsidR="00E9114D">
        <w:rPr>
          <w:rFonts w:ascii="Times New Roman" w:hAnsi="Times New Roman" w:cs="Times New Roman"/>
          <w:i/>
          <w:color w:val="000000"/>
          <w:kern w:val="24"/>
          <w:sz w:val="28"/>
          <w:szCs w:val="28"/>
        </w:rPr>
        <w:t>п</w:t>
      </w:r>
      <w:r w:rsidR="00E9114D" w:rsidRPr="00E9114D">
        <w:rPr>
          <w:rFonts w:ascii="Times New Roman" w:hAnsi="Times New Roman" w:cs="Times New Roman"/>
          <w:i/>
          <w:color w:val="000000"/>
          <w:kern w:val="24"/>
          <w:sz w:val="28"/>
          <w:szCs w:val="28"/>
          <w:lang w:val="en-US"/>
        </w:rPr>
        <w:t>/</w:t>
      </w:r>
      <w:r w:rsidR="00E9114D">
        <w:rPr>
          <w:rFonts w:ascii="Times New Roman" w:hAnsi="Times New Roman" w:cs="Times New Roman"/>
          <w:i/>
          <w:color w:val="000000"/>
          <w:kern w:val="24"/>
          <w:sz w:val="28"/>
          <w:szCs w:val="28"/>
        </w:rPr>
        <w:t>п</w:t>
      </w:r>
      <w:r w:rsidR="00E9114D" w:rsidRPr="00E9114D">
        <w:rPr>
          <w:rFonts w:ascii="Times New Roman" w:hAnsi="Times New Roman" w:cs="Times New Roman"/>
          <w:i/>
          <w:color w:val="000000"/>
          <w:kern w:val="24"/>
          <w:sz w:val="28"/>
          <w:szCs w:val="28"/>
          <w:lang w:val="en-US"/>
        </w:rPr>
        <w:t xml:space="preserve"> </w:t>
      </w:r>
      <w:r w:rsidR="00E9114D" w:rsidRPr="00E9114D">
        <w:rPr>
          <w:rFonts w:ascii="Times New Roman" w:hAnsi="Times New Roman" w:cs="Times New Roman"/>
          <w:color w:val="000000"/>
          <w:kern w:val="24"/>
          <w:sz w:val="28"/>
          <w:szCs w:val="28"/>
          <w:lang w:val="en-US"/>
        </w:rPr>
        <w:t>10%</w:t>
      </w:r>
    </w:p>
    <w:p w:rsidR="00BA7F9E" w:rsidRPr="00101199" w:rsidRDefault="00B450F3" w:rsidP="001E7774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E911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ярус</w:t>
      </w:r>
      <w:r w:rsidRPr="00E911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A7F9E" w:rsidRPr="00E911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="00E9114D" w:rsidRPr="00E911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(1-2,5 </w:t>
      </w:r>
      <w:r w:rsidR="00E9114D">
        <w:rPr>
          <w:rFonts w:ascii="Times New Roman" w:eastAsia="Times New Roman" w:hAnsi="Times New Roman" w:cs="Times New Roman"/>
          <w:sz w:val="28"/>
          <w:szCs w:val="28"/>
        </w:rPr>
        <w:t>см</w:t>
      </w:r>
      <w:r w:rsidR="00E9114D" w:rsidRPr="00E911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.) </w:t>
      </w:r>
      <w:r w:rsidR="00E9114D" w:rsidRPr="00E9114D">
        <w:rPr>
          <w:rFonts w:ascii="Times New Roman" w:hAnsi="Times New Roman" w:cs="Times New Roman"/>
          <w:i/>
          <w:color w:val="000000"/>
          <w:kern w:val="24"/>
          <w:sz w:val="28"/>
          <w:szCs w:val="28"/>
          <w:lang w:val="en-US"/>
        </w:rPr>
        <w:t xml:space="preserve">Convolvulus chinensis Ker Gawl.  </w:t>
      </w:r>
      <w:r w:rsidR="00E9114D">
        <w:rPr>
          <w:rFonts w:ascii="Times New Roman" w:hAnsi="Times New Roman" w:cs="Times New Roman"/>
          <w:i/>
          <w:color w:val="000000"/>
          <w:kern w:val="24"/>
          <w:sz w:val="28"/>
          <w:szCs w:val="28"/>
        </w:rPr>
        <w:t>п</w:t>
      </w:r>
      <w:r w:rsidR="00E9114D" w:rsidRPr="00101199">
        <w:rPr>
          <w:rFonts w:ascii="Times New Roman" w:hAnsi="Times New Roman" w:cs="Times New Roman"/>
          <w:i/>
          <w:color w:val="000000"/>
          <w:kern w:val="24"/>
          <w:sz w:val="28"/>
          <w:szCs w:val="28"/>
        </w:rPr>
        <w:t>/</w:t>
      </w:r>
      <w:r w:rsidR="00E9114D">
        <w:rPr>
          <w:rFonts w:ascii="Times New Roman" w:hAnsi="Times New Roman" w:cs="Times New Roman"/>
          <w:i/>
          <w:color w:val="000000"/>
          <w:kern w:val="24"/>
          <w:sz w:val="28"/>
          <w:szCs w:val="28"/>
        </w:rPr>
        <w:t>п</w:t>
      </w:r>
      <w:r w:rsidR="00E9114D" w:rsidRPr="00101199">
        <w:rPr>
          <w:rFonts w:ascii="Times New Roman" w:hAnsi="Times New Roman" w:cs="Times New Roman"/>
          <w:i/>
          <w:color w:val="000000"/>
          <w:kern w:val="24"/>
          <w:sz w:val="28"/>
          <w:szCs w:val="28"/>
        </w:rPr>
        <w:t xml:space="preserve"> </w:t>
      </w:r>
      <w:r w:rsidR="00E9114D" w:rsidRPr="00101199">
        <w:rPr>
          <w:rFonts w:ascii="Times New Roman" w:hAnsi="Times New Roman" w:cs="Times New Roman"/>
          <w:color w:val="000000"/>
          <w:kern w:val="24"/>
          <w:sz w:val="28"/>
          <w:szCs w:val="28"/>
        </w:rPr>
        <w:t>20%</w:t>
      </w:r>
    </w:p>
    <w:p w:rsidR="00B450F3" w:rsidRPr="00B450F3" w:rsidRDefault="00B450F3" w:rsidP="001E7774">
      <w:pPr>
        <w:spacing w:after="0" w:line="360" w:lineRule="auto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1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Доминанты на </w:t>
      </w:r>
      <w:r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участке  (структура травостоя 3-х ярусная):</w:t>
      </w:r>
    </w:p>
    <w:p w:rsidR="00B450F3" w:rsidRDefault="00B450F3" w:rsidP="001E7774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4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I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ярус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(40-80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доминанты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</w:t>
      </w:r>
      <w:r w:rsidRPr="00B450F3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repens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10%,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</w:t>
      </w:r>
      <w:r w:rsidRPr="00B450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 inermis</w:t>
      </w:r>
      <w:r w:rsidRPr="00B450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450F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667D4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45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10%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50F3" w:rsidRDefault="00B450F3" w:rsidP="001E7774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4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II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ярус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(15-30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доминанты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</w:t>
      </w:r>
      <w:r w:rsidRPr="00B450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 uralensis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5%,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Pr="00B450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angustifolia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7%; </w:t>
      </w:r>
    </w:p>
    <w:p w:rsidR="00B450F3" w:rsidRDefault="00B450F3" w:rsidP="001E7774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4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ярус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(0-15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доминантов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наблюдается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0,1 </w:t>
      </w:r>
      <w:r w:rsidRPr="00667D4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B450F3">
        <w:rPr>
          <w:rFonts w:ascii="Times New Roman" w:eastAsia="Times New Roman" w:hAnsi="Times New Roman" w:cs="Times New Roman"/>
          <w:sz w:val="28"/>
          <w:szCs w:val="28"/>
        </w:rPr>
        <w:t xml:space="preserve"> 0,5%.</w:t>
      </w:r>
    </w:p>
    <w:p w:rsidR="00FA7FF1" w:rsidRPr="00B450F3" w:rsidRDefault="00FA7FF1" w:rsidP="001E7774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sz w:val="28"/>
          <w:szCs w:val="28"/>
        </w:rPr>
        <w:t>оботанического описания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 xml:space="preserve"> залежи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собран гербарий и определены более </w:t>
      </w:r>
      <w:r w:rsidRPr="004F110F">
        <w:rPr>
          <w:rFonts w:ascii="Times New Roman" w:eastAsia="Times New Roman" w:hAnsi="Times New Roman" w:cs="Times New Roman"/>
          <w:sz w:val="28"/>
          <w:szCs w:val="28"/>
        </w:rPr>
        <w:t>14 видов растений</w:t>
      </w:r>
      <w:r>
        <w:rPr>
          <w:rFonts w:ascii="Times New Roman" w:eastAsia="Times New Roman" w:hAnsi="Times New Roman" w:cs="Times New Roman"/>
          <w:sz w:val="28"/>
          <w:szCs w:val="28"/>
        </w:rPr>
        <w:t>, произрастающих на исследуемых участках.</w:t>
      </w:r>
    </w:p>
    <w:p w:rsidR="006D011F" w:rsidRDefault="00BA7F9E" w:rsidP="001E7774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4F110F">
        <w:rPr>
          <w:b w:val="0"/>
          <w:sz w:val="28"/>
          <w:szCs w:val="28"/>
        </w:rPr>
        <w:t xml:space="preserve">Анализ почвы показал, что </w:t>
      </w:r>
      <w:r w:rsidR="00616691">
        <w:rPr>
          <w:b w:val="0"/>
          <w:sz w:val="28"/>
          <w:szCs w:val="28"/>
        </w:rPr>
        <w:t xml:space="preserve">по механическому составу </w:t>
      </w:r>
      <w:r w:rsidRPr="004F110F">
        <w:rPr>
          <w:b w:val="0"/>
          <w:sz w:val="28"/>
          <w:szCs w:val="28"/>
        </w:rPr>
        <w:t>она</w:t>
      </w:r>
      <w:r w:rsidR="00616691">
        <w:rPr>
          <w:b w:val="0"/>
          <w:sz w:val="28"/>
          <w:szCs w:val="28"/>
        </w:rPr>
        <w:t xml:space="preserve"> относится к суглинистым средним (классификация Н. А. Качинского) и </w:t>
      </w:r>
      <w:r w:rsidRPr="004F110F">
        <w:rPr>
          <w:b w:val="0"/>
          <w:sz w:val="28"/>
          <w:szCs w:val="28"/>
        </w:rPr>
        <w:t>пригодна для выращивания культурных растений.</w:t>
      </w:r>
    </w:p>
    <w:p w:rsidR="00BA7F9E" w:rsidRPr="0061723C" w:rsidRDefault="00C26BDA" w:rsidP="001E7774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Проведенное геоботаническое исследование участка демонстрирует возможность выращивания на территории многолетней залежи койбальской степи культурных растений</w:t>
      </w:r>
      <w:r w:rsidR="00C636B2">
        <w:rPr>
          <w:b w:val="0"/>
          <w:sz w:val="28"/>
          <w:szCs w:val="28"/>
        </w:rPr>
        <w:t>; полученные в ходе исследования данные могут быть использованы в дальнейшем для разработки наиболее эффективных методов управления восстановительными процессами на залежах.</w:t>
      </w:r>
      <w:r w:rsidR="005D6B49">
        <w:rPr>
          <w:b w:val="0"/>
          <w:sz w:val="28"/>
          <w:szCs w:val="28"/>
        </w:rPr>
        <w:t xml:space="preserve"> </w:t>
      </w:r>
    </w:p>
    <w:p w:rsidR="001E7774" w:rsidRDefault="001E7774" w:rsidP="001E77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F9E" w:rsidRDefault="00BA7F9E" w:rsidP="001E7774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942F32" w:rsidRDefault="00942F32" w:rsidP="00942F32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b w:val="0"/>
          <w:sz w:val="28"/>
          <w:szCs w:val="28"/>
        </w:rPr>
      </w:pPr>
      <w:r w:rsidRPr="00611F88">
        <w:rPr>
          <w:b w:val="0"/>
          <w:sz w:val="28"/>
          <w:szCs w:val="28"/>
        </w:rPr>
        <w:t>Воронов А.Г. Геоботаника. Учеб. Пособие для ун-тов и пед. ин-тов. Изд. 2-е. М.: Высш. шк., 1973. 384 с.</w:t>
      </w:r>
    </w:p>
    <w:p w:rsidR="00BA7F9E" w:rsidRDefault="00BA7F9E" w:rsidP="00BA7F9E">
      <w:pPr>
        <w:pStyle w:val="1"/>
        <w:numPr>
          <w:ilvl w:val="0"/>
          <w:numId w:val="4"/>
        </w:numPr>
        <w:spacing w:line="360" w:lineRule="auto"/>
        <w:ind w:left="714"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ГОСУДАРСТВЕННЫЙ (НАЦИОНАЛЬНЫЙ) ДОКЛАД</w:t>
      </w:r>
      <w:r w:rsidR="00D5776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О СОСТОЯНИИ И ИСПОЛЬЗОВАНИИ ЗЕМЕЛЬ РОССИЙСКОЙ ФЕДЕРАЦИИ в </w:t>
      </w:r>
      <w:smartTag w:uri="urn:schemas-microsoft-com:office:smarttags" w:element="metricconverter">
        <w:smartTagPr>
          <w:attr w:name="ProductID" w:val="2016 г"/>
        </w:smartTagPr>
        <w:r>
          <w:rPr>
            <w:b w:val="0"/>
            <w:sz w:val="28"/>
            <w:szCs w:val="28"/>
          </w:rPr>
          <w:t>2018 г</w:t>
        </w:r>
      </w:smartTag>
      <w:r>
        <w:rPr>
          <w:b w:val="0"/>
          <w:sz w:val="28"/>
          <w:szCs w:val="28"/>
        </w:rPr>
        <w:t>, росреестр.</w:t>
      </w:r>
    </w:p>
    <w:p w:rsidR="00942F32" w:rsidRPr="00942F32" w:rsidRDefault="00942F32" w:rsidP="00942F3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F32">
        <w:rPr>
          <w:rFonts w:ascii="Times New Roman" w:eastAsia="Times New Roman" w:hAnsi="Times New Roman" w:cs="Times New Roman"/>
          <w:sz w:val="28"/>
          <w:szCs w:val="28"/>
        </w:rPr>
        <w:t>Доклад И.Э. Смелянского на Всероссийской научно-практической конференции «ЭКОЛОГИЧЕСКАЯ МОДЕРНИЗАЦИЯ РОССИИ – РОЛЬ НАУКИ И ГРАЖДАНСКОГО ОБЩЕСТВА» 2010 г</w:t>
      </w:r>
    </w:p>
    <w:p w:rsidR="00942F32" w:rsidRPr="00942F32" w:rsidRDefault="00942F32" w:rsidP="00942F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Продукционно-деструкционные процессы в залежных экосистемах Койбальской степи Минусинской котловины/ автореф. Ковалева Ю.П., 2002, Красноярск, 227стр</w:t>
      </w:r>
    </w:p>
    <w:p w:rsidR="00942F32" w:rsidRPr="00611F88" w:rsidRDefault="00942F32" w:rsidP="00942F32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b w:val="0"/>
          <w:sz w:val="28"/>
          <w:szCs w:val="28"/>
        </w:rPr>
      </w:pPr>
      <w:r w:rsidRPr="002406E8">
        <w:rPr>
          <w:b w:val="0"/>
          <w:sz w:val="30"/>
          <w:szCs w:val="30"/>
        </w:rPr>
        <w:t>Почвоведение</w:t>
      </w:r>
      <w:r w:rsidRPr="002406E8">
        <w:rPr>
          <w:rFonts w:ascii="TimesNewRoman,Bold" w:hAnsi="TimesNewRoman,Bold" w:cs="TimesNewRoman,Bold"/>
          <w:b w:val="0"/>
          <w:sz w:val="30"/>
          <w:szCs w:val="30"/>
        </w:rPr>
        <w:t xml:space="preserve"> </w:t>
      </w:r>
      <w:r w:rsidRPr="002406E8">
        <w:rPr>
          <w:rFonts w:ascii="TimesNewRoman" w:hAnsi="TimesNewRoman" w:cs="TimesNewRoman"/>
          <w:b w:val="0"/>
          <w:sz w:val="30"/>
          <w:szCs w:val="30"/>
        </w:rPr>
        <w:t>: метод. указания к лаб. занятиям по курсу«Биологические основы сельского хозяйства» для бакалавров</w:t>
      </w:r>
      <w:r w:rsidRPr="002406E8">
        <w:rPr>
          <w:rFonts w:ascii="TimesNewRoman" w:hAnsi="TimesNewRoman" w:cs="TimesNewRoman"/>
          <w:sz w:val="30"/>
          <w:szCs w:val="30"/>
        </w:rPr>
        <w:t xml:space="preserve"> </w:t>
      </w:r>
      <w:r w:rsidRPr="002406E8">
        <w:rPr>
          <w:rFonts w:ascii="TimesNewRoman" w:hAnsi="TimesNewRoman" w:cs="TimesNewRoman"/>
          <w:b w:val="0"/>
          <w:sz w:val="30"/>
          <w:szCs w:val="30"/>
        </w:rPr>
        <w:t>направления 050100 естественно-географического факультета /</w:t>
      </w:r>
      <w:r w:rsidRPr="002406E8">
        <w:rPr>
          <w:rFonts w:ascii="TimesNewRoman" w:hAnsi="TimesNewRoman" w:cs="TimesNewRoman"/>
          <w:sz w:val="30"/>
          <w:szCs w:val="30"/>
        </w:rPr>
        <w:t xml:space="preserve"> </w:t>
      </w:r>
      <w:r w:rsidRPr="002406E8">
        <w:rPr>
          <w:rFonts w:ascii="TimesNewRoman" w:hAnsi="TimesNewRoman" w:cs="TimesNewRoman"/>
          <w:b w:val="0"/>
          <w:sz w:val="30"/>
          <w:szCs w:val="30"/>
        </w:rPr>
        <w:t>сост.: Т. С. Бибик, А. А. Вахромеева. –</w:t>
      </w:r>
      <w:r>
        <w:rPr>
          <w:rFonts w:ascii="TimesNewRoman" w:hAnsi="TimesNewRoman" w:cs="TimesNewRoman"/>
          <w:b w:val="0"/>
          <w:sz w:val="30"/>
          <w:szCs w:val="30"/>
        </w:rPr>
        <w:t xml:space="preserve"> </w:t>
      </w:r>
      <w:r w:rsidRPr="002406E8">
        <w:rPr>
          <w:rFonts w:ascii="TimesNewRoman" w:hAnsi="TimesNewRoman" w:cs="TimesNewRoman"/>
          <w:b w:val="0"/>
          <w:sz w:val="30"/>
          <w:szCs w:val="30"/>
        </w:rPr>
        <w:t>Владимир : Изд-во ВлГУ, 2013. – 36 с.</w:t>
      </w:r>
    </w:p>
    <w:p w:rsidR="002D11E5" w:rsidRPr="00942F32" w:rsidRDefault="00942F32" w:rsidP="002D11E5">
      <w:pPr>
        <w:pStyle w:val="1"/>
        <w:numPr>
          <w:ilvl w:val="0"/>
          <w:numId w:val="4"/>
        </w:numPr>
        <w:spacing w:after="0" w:line="360" w:lineRule="auto"/>
        <w:ind w:hanging="357"/>
        <w:contextualSpacing/>
        <w:jc w:val="both"/>
        <w:rPr>
          <w:sz w:val="28"/>
          <w:szCs w:val="28"/>
        </w:rPr>
      </w:pPr>
      <w:r w:rsidRPr="00942F32">
        <w:rPr>
          <w:b w:val="0"/>
          <w:sz w:val="28"/>
          <w:szCs w:val="28"/>
        </w:rPr>
        <w:t>Стратегия сохранения степей России: позиция неправительственных организаций. — М.: Изд-во Центра охраны дикой природы, 2006. — 36 с., с ил.</w:t>
      </w:r>
    </w:p>
    <w:p w:rsidR="002D11E5" w:rsidRPr="00942F32" w:rsidRDefault="00BA7F9E" w:rsidP="002D11E5">
      <w:pPr>
        <w:pStyle w:val="1"/>
        <w:numPr>
          <w:ilvl w:val="0"/>
          <w:numId w:val="4"/>
        </w:numPr>
        <w:spacing w:line="360" w:lineRule="auto"/>
        <w:ind w:left="782" w:hanging="357"/>
        <w:rPr>
          <w:b w:val="0"/>
          <w:sz w:val="28"/>
          <w:szCs w:val="28"/>
        </w:rPr>
      </w:pPr>
      <w:r w:rsidRPr="00942F32">
        <w:rPr>
          <w:rStyle w:val="apple-converted-space"/>
          <w:b w:val="0"/>
          <w:sz w:val="28"/>
          <w:szCs w:val="28"/>
          <w:shd w:val="clear" w:color="auto" w:fill="FFFFFF"/>
        </w:rPr>
        <w:t>Правительство Республики Хакасия. География //</w:t>
      </w:r>
      <w:r w:rsidRPr="00942F32">
        <w:rPr>
          <w:rStyle w:val="day7"/>
          <w:b w:val="0"/>
          <w:sz w:val="28"/>
          <w:szCs w:val="28"/>
        </w:rPr>
        <w:t xml:space="preserve">[Электронный ресурс] </w:t>
      </w:r>
      <w:r w:rsidRPr="00942F32">
        <w:rPr>
          <w:b w:val="0"/>
          <w:sz w:val="28"/>
          <w:szCs w:val="28"/>
          <w:lang w:val="en-US"/>
        </w:rPr>
        <w:t>URL</w:t>
      </w:r>
      <w:r w:rsidRPr="00942F32">
        <w:rPr>
          <w:rStyle w:val="day7"/>
          <w:b w:val="0"/>
          <w:sz w:val="28"/>
          <w:szCs w:val="28"/>
        </w:rPr>
        <w:t>:</w:t>
      </w:r>
      <w:hyperlink r:id="rId15" w:history="1">
        <w:r w:rsidRPr="00942F32">
          <w:rPr>
            <w:rStyle w:val="a3"/>
            <w:b w:val="0"/>
            <w:color w:val="auto"/>
            <w:sz w:val="28"/>
            <w:szCs w:val="28"/>
          </w:rPr>
          <w:t>https://r-19.ru/about-khakasia/geography/</w:t>
        </w:r>
      </w:hyperlink>
      <w:r w:rsidRPr="00942F32">
        <w:rPr>
          <w:b w:val="0"/>
          <w:sz w:val="28"/>
          <w:szCs w:val="28"/>
        </w:rPr>
        <w:t xml:space="preserve"> (дата обращения 9.10.2018)</w:t>
      </w:r>
    </w:p>
    <w:p w:rsidR="00942F32" w:rsidRPr="005A7287" w:rsidRDefault="005F2945" w:rsidP="00942F32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ind w:left="782" w:hanging="357"/>
        <w:jc w:val="both"/>
        <w:rPr>
          <w:rStyle w:val="day7"/>
          <w:b w:val="0"/>
          <w:sz w:val="28"/>
          <w:szCs w:val="28"/>
        </w:rPr>
      </w:pPr>
      <w:r w:rsidRPr="00942F32">
        <w:rPr>
          <w:b w:val="0"/>
          <w:sz w:val="28"/>
          <w:szCs w:val="28"/>
        </w:rPr>
        <w:t>Москалюк Т. А. Лекция 3. Фитоценоз как главная составляющая биогеоценоза: определение, признаки, границы и критерии выделения//</w:t>
      </w:r>
      <w:r w:rsidRPr="00942F32">
        <w:rPr>
          <w:rStyle w:val="day7"/>
          <w:b w:val="0"/>
          <w:sz w:val="28"/>
          <w:szCs w:val="28"/>
        </w:rPr>
        <w:t xml:space="preserve">[Электронный ресурс] </w:t>
      </w:r>
      <w:r w:rsidRPr="00942F32">
        <w:rPr>
          <w:b w:val="0"/>
          <w:sz w:val="28"/>
          <w:szCs w:val="28"/>
          <w:lang w:val="en-US"/>
        </w:rPr>
        <w:t>URL</w:t>
      </w:r>
      <w:r w:rsidRPr="00942F32">
        <w:rPr>
          <w:rStyle w:val="day7"/>
          <w:b w:val="0"/>
          <w:sz w:val="28"/>
          <w:szCs w:val="28"/>
        </w:rPr>
        <w:t>:</w:t>
      </w:r>
      <w:r w:rsidRPr="005F2945">
        <w:t xml:space="preserve"> </w:t>
      </w:r>
      <w:hyperlink r:id="rId16" w:history="1">
        <w:r w:rsidR="00942F32" w:rsidRPr="005A7287">
          <w:rPr>
            <w:rStyle w:val="a3"/>
            <w:b w:val="0"/>
            <w:color w:val="auto"/>
            <w:sz w:val="28"/>
            <w:szCs w:val="28"/>
          </w:rPr>
          <w:t>http://botsad.ru/menu/activity/</w:t>
        </w:r>
      </w:hyperlink>
    </w:p>
    <w:p w:rsidR="00942F32" w:rsidRPr="00942F32" w:rsidRDefault="00942F32" w:rsidP="00942F32">
      <w:pPr>
        <w:pStyle w:val="1"/>
        <w:spacing w:before="0" w:beforeAutospacing="0" w:after="0" w:afterAutospacing="0" w:line="360" w:lineRule="auto"/>
        <w:ind w:left="782"/>
        <w:jc w:val="both"/>
        <w:rPr>
          <w:b w:val="0"/>
          <w:sz w:val="28"/>
          <w:szCs w:val="28"/>
          <w:lang w:val="en-US"/>
        </w:rPr>
      </w:pPr>
      <w:r w:rsidRPr="005A7287">
        <w:rPr>
          <w:rStyle w:val="day7"/>
          <w:b w:val="0"/>
          <w:sz w:val="28"/>
          <w:szCs w:val="28"/>
          <w:lang w:val="en-US"/>
        </w:rPr>
        <w:t>articles</w:t>
      </w:r>
      <w:r w:rsidRPr="00942F32">
        <w:rPr>
          <w:rStyle w:val="day7"/>
          <w:b w:val="0"/>
          <w:sz w:val="28"/>
          <w:szCs w:val="28"/>
          <w:lang w:val="en-US"/>
        </w:rPr>
        <w:t>/</w:t>
      </w:r>
      <w:r w:rsidRPr="005A7287">
        <w:rPr>
          <w:rStyle w:val="day7"/>
          <w:b w:val="0"/>
          <w:sz w:val="28"/>
          <w:szCs w:val="28"/>
          <w:lang w:val="en-US"/>
        </w:rPr>
        <w:t>moskalyuk</w:t>
      </w:r>
      <w:r w:rsidRPr="00942F32">
        <w:rPr>
          <w:rStyle w:val="day7"/>
          <w:b w:val="0"/>
          <w:sz w:val="28"/>
          <w:szCs w:val="28"/>
          <w:lang w:val="en-US"/>
        </w:rPr>
        <w:t>-</w:t>
      </w:r>
      <w:r w:rsidRPr="005A7287">
        <w:rPr>
          <w:rStyle w:val="day7"/>
          <w:b w:val="0"/>
          <w:sz w:val="28"/>
          <w:szCs w:val="28"/>
          <w:lang w:val="en-US"/>
        </w:rPr>
        <w:t>t</w:t>
      </w:r>
      <w:r w:rsidRPr="00942F32">
        <w:rPr>
          <w:rStyle w:val="day7"/>
          <w:b w:val="0"/>
          <w:sz w:val="28"/>
          <w:szCs w:val="28"/>
          <w:lang w:val="en-US"/>
        </w:rPr>
        <w:t>/</w:t>
      </w:r>
      <w:r w:rsidRPr="005A7287">
        <w:rPr>
          <w:rStyle w:val="day7"/>
          <w:b w:val="0"/>
          <w:sz w:val="28"/>
          <w:szCs w:val="28"/>
          <w:lang w:val="en-US"/>
        </w:rPr>
        <w:t>biogeocenologiya</w:t>
      </w:r>
      <w:r w:rsidRPr="00942F32">
        <w:rPr>
          <w:rStyle w:val="day7"/>
          <w:b w:val="0"/>
          <w:sz w:val="28"/>
          <w:szCs w:val="28"/>
          <w:lang w:val="en-US"/>
        </w:rPr>
        <w:t>/</w:t>
      </w:r>
      <w:r w:rsidRPr="005A7287">
        <w:rPr>
          <w:rStyle w:val="day7"/>
          <w:b w:val="0"/>
          <w:sz w:val="28"/>
          <w:szCs w:val="28"/>
          <w:lang w:val="en-US"/>
        </w:rPr>
        <w:t>lekciya</w:t>
      </w:r>
      <w:r w:rsidRPr="00942F32">
        <w:rPr>
          <w:rStyle w:val="day7"/>
          <w:b w:val="0"/>
          <w:sz w:val="28"/>
          <w:szCs w:val="28"/>
          <w:lang w:val="en-US"/>
        </w:rPr>
        <w:t>-3/</w:t>
      </w:r>
    </w:p>
    <w:p w:rsidR="005F2945" w:rsidRDefault="005A7287" w:rsidP="00942F32">
      <w:pPr>
        <w:pStyle w:val="1"/>
        <w:spacing w:before="0" w:beforeAutospacing="0" w:after="0" w:afterAutospacing="0" w:line="360" w:lineRule="auto"/>
        <w:ind w:left="782"/>
        <w:jc w:val="both"/>
        <w:rPr>
          <w:b w:val="0"/>
          <w:sz w:val="28"/>
          <w:szCs w:val="28"/>
        </w:rPr>
      </w:pPr>
      <w:r w:rsidRPr="00942F32">
        <w:rPr>
          <w:b w:val="0"/>
          <w:sz w:val="28"/>
          <w:szCs w:val="28"/>
        </w:rPr>
        <w:t>(дата обращения 21.12.2018)</w:t>
      </w:r>
    </w:p>
    <w:p w:rsidR="00754893" w:rsidRPr="005A7287" w:rsidRDefault="00754893" w:rsidP="001E7774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sectPr w:rsidR="00754893" w:rsidRPr="005A7287" w:rsidSect="003E674B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C7" w:rsidRDefault="00B92BC7" w:rsidP="007331A3">
      <w:pPr>
        <w:spacing w:after="0" w:line="240" w:lineRule="auto"/>
      </w:pPr>
      <w:r>
        <w:separator/>
      </w:r>
    </w:p>
  </w:endnote>
  <w:endnote w:type="continuationSeparator" w:id="0">
    <w:p w:rsidR="00B92BC7" w:rsidRDefault="00B92BC7" w:rsidP="0073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978"/>
    </w:sdtPr>
    <w:sdtEndPr/>
    <w:sdtContent>
      <w:p w:rsidR="003E674B" w:rsidRDefault="00B92BC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7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4CC5" w:rsidRDefault="004D4CC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C7" w:rsidRDefault="00B92BC7" w:rsidP="007331A3">
      <w:pPr>
        <w:spacing w:after="0" w:line="240" w:lineRule="auto"/>
      </w:pPr>
      <w:r>
        <w:separator/>
      </w:r>
    </w:p>
  </w:footnote>
  <w:footnote w:type="continuationSeparator" w:id="0">
    <w:p w:rsidR="00B92BC7" w:rsidRDefault="00B92BC7" w:rsidP="00733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7749C"/>
    <w:multiLevelType w:val="hybridMultilevel"/>
    <w:tmpl w:val="154C8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A4087"/>
    <w:multiLevelType w:val="hybridMultilevel"/>
    <w:tmpl w:val="96CEE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064B2"/>
    <w:multiLevelType w:val="hybridMultilevel"/>
    <w:tmpl w:val="D68431CA"/>
    <w:lvl w:ilvl="0" w:tplc="775475B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A464C"/>
    <w:multiLevelType w:val="hybridMultilevel"/>
    <w:tmpl w:val="C0064D08"/>
    <w:lvl w:ilvl="0" w:tplc="BA4A375A">
      <w:start w:val="3"/>
      <w:numFmt w:val="decimal"/>
      <w:lvlText w:val="%1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171E1"/>
    <w:multiLevelType w:val="hybridMultilevel"/>
    <w:tmpl w:val="D68431CA"/>
    <w:lvl w:ilvl="0" w:tplc="775475B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D052D9"/>
    <w:multiLevelType w:val="hybridMultilevel"/>
    <w:tmpl w:val="D68431CA"/>
    <w:lvl w:ilvl="0" w:tplc="775475B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F9E"/>
    <w:rsid w:val="00014187"/>
    <w:rsid w:val="00014211"/>
    <w:rsid w:val="00021587"/>
    <w:rsid w:val="00050EF3"/>
    <w:rsid w:val="000B07FA"/>
    <w:rsid w:val="000E1504"/>
    <w:rsid w:val="00101199"/>
    <w:rsid w:val="00175F63"/>
    <w:rsid w:val="001E7774"/>
    <w:rsid w:val="002029A0"/>
    <w:rsid w:val="002406E8"/>
    <w:rsid w:val="002A6B3D"/>
    <w:rsid w:val="002B09FE"/>
    <w:rsid w:val="002B67D6"/>
    <w:rsid w:val="002D11E5"/>
    <w:rsid w:val="002D4BB0"/>
    <w:rsid w:val="00333D59"/>
    <w:rsid w:val="0034319B"/>
    <w:rsid w:val="003710F4"/>
    <w:rsid w:val="003E5101"/>
    <w:rsid w:val="003E674B"/>
    <w:rsid w:val="00453259"/>
    <w:rsid w:val="00481777"/>
    <w:rsid w:val="004D4CC5"/>
    <w:rsid w:val="004F110F"/>
    <w:rsid w:val="00516A96"/>
    <w:rsid w:val="00550BF0"/>
    <w:rsid w:val="00564778"/>
    <w:rsid w:val="005705B2"/>
    <w:rsid w:val="005832E1"/>
    <w:rsid w:val="005A09B3"/>
    <w:rsid w:val="005A7287"/>
    <w:rsid w:val="005D3091"/>
    <w:rsid w:val="005D6B49"/>
    <w:rsid w:val="005F2945"/>
    <w:rsid w:val="00611F88"/>
    <w:rsid w:val="00616691"/>
    <w:rsid w:val="0061723C"/>
    <w:rsid w:val="006205A0"/>
    <w:rsid w:val="0064504E"/>
    <w:rsid w:val="00667D4A"/>
    <w:rsid w:val="006726D3"/>
    <w:rsid w:val="006820E4"/>
    <w:rsid w:val="0069211C"/>
    <w:rsid w:val="006D011F"/>
    <w:rsid w:val="00726CF2"/>
    <w:rsid w:val="007331A3"/>
    <w:rsid w:val="00735ED2"/>
    <w:rsid w:val="00754893"/>
    <w:rsid w:val="0076020F"/>
    <w:rsid w:val="007B3888"/>
    <w:rsid w:val="007B6FED"/>
    <w:rsid w:val="007D1E4F"/>
    <w:rsid w:val="008405CF"/>
    <w:rsid w:val="00942F32"/>
    <w:rsid w:val="009A16AA"/>
    <w:rsid w:val="00A126DE"/>
    <w:rsid w:val="00A553D4"/>
    <w:rsid w:val="00A6122A"/>
    <w:rsid w:val="00A62698"/>
    <w:rsid w:val="00AB0905"/>
    <w:rsid w:val="00B23155"/>
    <w:rsid w:val="00B24829"/>
    <w:rsid w:val="00B36E60"/>
    <w:rsid w:val="00B450F3"/>
    <w:rsid w:val="00B82DA1"/>
    <w:rsid w:val="00B92BC7"/>
    <w:rsid w:val="00BA7F9E"/>
    <w:rsid w:val="00BD4C8B"/>
    <w:rsid w:val="00BF2F05"/>
    <w:rsid w:val="00C21B3A"/>
    <w:rsid w:val="00C26BDA"/>
    <w:rsid w:val="00C43954"/>
    <w:rsid w:val="00C636B2"/>
    <w:rsid w:val="00C907D8"/>
    <w:rsid w:val="00C97EAE"/>
    <w:rsid w:val="00D57762"/>
    <w:rsid w:val="00DF2B10"/>
    <w:rsid w:val="00E9114D"/>
    <w:rsid w:val="00E95D9E"/>
    <w:rsid w:val="00EA556B"/>
    <w:rsid w:val="00EC528E"/>
    <w:rsid w:val="00FA7FF1"/>
    <w:rsid w:val="00FB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021C5500"/>
  <w15:docId w15:val="{09B1C89A-94DE-409C-96D2-1AEF30DF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63"/>
  </w:style>
  <w:style w:type="paragraph" w:styleId="1">
    <w:name w:val="heading 1"/>
    <w:basedOn w:val="a"/>
    <w:link w:val="10"/>
    <w:uiPriority w:val="9"/>
    <w:qFormat/>
    <w:rsid w:val="00BA7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BA7F9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A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BA7F9E"/>
    <w:pPr>
      <w:ind w:left="720"/>
      <w:contextualSpacing/>
    </w:pPr>
  </w:style>
  <w:style w:type="character" w:customStyle="1" w:styleId="apple-converted-space">
    <w:name w:val="apple-converted-space"/>
    <w:basedOn w:val="a0"/>
    <w:rsid w:val="00BA7F9E"/>
  </w:style>
  <w:style w:type="character" w:customStyle="1" w:styleId="day7">
    <w:name w:val="da y7"/>
    <w:basedOn w:val="a0"/>
    <w:uiPriority w:val="99"/>
    <w:rsid w:val="00BA7F9E"/>
  </w:style>
  <w:style w:type="table" w:styleId="a6">
    <w:name w:val="Table Grid"/>
    <w:basedOn w:val="a1"/>
    <w:uiPriority w:val="59"/>
    <w:rsid w:val="00BA7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EC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EC528E"/>
  </w:style>
  <w:style w:type="paragraph" w:customStyle="1" w:styleId="sa">
    <w:name w:val="sa"/>
    <w:basedOn w:val="a"/>
    <w:rsid w:val="00EC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19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42F32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3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331A3"/>
  </w:style>
  <w:style w:type="paragraph" w:styleId="ac">
    <w:name w:val="footer"/>
    <w:basedOn w:val="a"/>
    <w:link w:val="ad"/>
    <w:uiPriority w:val="99"/>
    <w:unhideWhenUsed/>
    <w:rsid w:val="0073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31A3"/>
  </w:style>
  <w:style w:type="character" w:customStyle="1" w:styleId="taxon-name">
    <w:name w:val="taxon-name"/>
    <w:basedOn w:val="a0"/>
    <w:rsid w:val="00667D4A"/>
  </w:style>
  <w:style w:type="character" w:customStyle="1" w:styleId="taxon-author">
    <w:name w:val="taxon-author"/>
    <w:basedOn w:val="a0"/>
    <w:rsid w:val="00667D4A"/>
  </w:style>
  <w:style w:type="character" w:customStyle="1" w:styleId="search-photo-count">
    <w:name w:val="search-photo-count"/>
    <w:basedOn w:val="a0"/>
    <w:rsid w:val="0066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tarium.ru/page/view/item/14423.html" TargetMode="External"/><Relationship Id="rId13" Type="http://schemas.openxmlformats.org/officeDocument/2006/relationships/hyperlink" Target="https://www.plantarium.ru/page/view/item/42946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www.plantarium.ru/page/view/item/42946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otsad.ru/menu/activit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tarium.ru/page/view/item/4419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-19.ru/about-khakasia/geography/" TargetMode="External"/><Relationship Id="rId10" Type="http://schemas.openxmlformats.org/officeDocument/2006/relationships/hyperlink" Target="https://www.plantarium.ru/page/view/item/42946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lantarium.ru/page/taxonomy/taxon/55269.html" TargetMode="External"/><Relationship Id="rId14" Type="http://schemas.openxmlformats.org/officeDocument/2006/relationships/hyperlink" Target="https://www.plantarium.ru/page/view/item/44193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000000000000224E-2"/>
          <c:y val="8.9361702127660231E-2"/>
          <c:w val="0.67800000000000382"/>
          <c:h val="0.66382978723404684"/>
        </c:manualLayout>
      </c:layout>
      <c:lineChart>
        <c:grouping val="standar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Залежь, тыс. га</c:v>
                </c:pt>
              </c:strCache>
            </c:strRef>
          </c:tx>
          <c:spPr>
            <a:ln w="12665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Sheet1!$B$1:$M$1</c:f>
              <c:numCache>
                <c:formatCode>General</c:formatCod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numCache>
            </c:numRef>
          </c:cat>
          <c:val>
            <c:numRef>
              <c:f>Sheet1!$B$3:$M$3</c:f>
              <c:numCache>
                <c:formatCode>General</c:formatCode>
                <c:ptCount val="12"/>
                <c:pt idx="0">
                  <c:v>40.4</c:v>
                </c:pt>
                <c:pt idx="1">
                  <c:v>40.4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  <c:pt idx="11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9F-484C-B9EE-7B9CF6F562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105216"/>
        <c:axId val="162107392"/>
      </c:lineChart>
      <c:catAx>
        <c:axId val="16210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2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2107392"/>
        <c:crossesAt val="39.800000000000004"/>
        <c:auto val="1"/>
        <c:lblAlgn val="ctr"/>
        <c:lblOffset val="100"/>
        <c:tickLblSkip val="1"/>
        <c:tickMarkSkip val="1"/>
        <c:noMultiLvlLbl val="0"/>
      </c:catAx>
      <c:valAx>
        <c:axId val="162107392"/>
        <c:scaling>
          <c:orientation val="minMax"/>
          <c:min val="39.800000000000004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2105216"/>
        <c:crosses val="autoZero"/>
        <c:crossBetween val="between"/>
      </c:valAx>
      <c:spPr>
        <a:solidFill>
          <a:srgbClr val="C0C0C0"/>
        </a:solidFill>
        <a:ln w="1266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400000000000213"/>
          <c:y val="0.34893617021276846"/>
          <c:w val="0.22200000000000031"/>
          <c:h val="0.28085106382978942"/>
        </c:manualLayout>
      </c:layout>
      <c:overlay val="0"/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109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User</cp:lastModifiedBy>
  <cp:revision>32</cp:revision>
  <cp:lastPrinted>2019-10-18T13:39:00Z</cp:lastPrinted>
  <dcterms:created xsi:type="dcterms:W3CDTF">2019-01-13T04:18:00Z</dcterms:created>
  <dcterms:modified xsi:type="dcterms:W3CDTF">2020-01-20T06:54:00Z</dcterms:modified>
</cp:coreProperties>
</file>