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7D" w:rsidRDefault="00F90F7D" w:rsidP="00697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F7D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Станции юных натуралистов Невьянского городского округа</w:t>
      </w:r>
    </w:p>
    <w:p w:rsidR="00697321" w:rsidRDefault="00697321" w:rsidP="00697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г. Невьянск</w:t>
      </w:r>
    </w:p>
    <w:p w:rsidR="00697321" w:rsidRPr="00F90F7D" w:rsidRDefault="00697321" w:rsidP="00697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творческое объединение «Я – исследователь»</w:t>
      </w:r>
    </w:p>
    <w:p w:rsidR="00F90F7D" w:rsidRDefault="00F90F7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F7D" w:rsidRDefault="00F90F7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F7D" w:rsidRDefault="00F90F7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F7D" w:rsidRDefault="00F90F7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F7D" w:rsidRDefault="00F90F7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F7D" w:rsidRPr="00243526" w:rsidRDefault="00F90F7D" w:rsidP="00425929">
      <w:pPr>
        <w:spacing w:line="36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243526">
        <w:rPr>
          <w:rFonts w:ascii="Times New Roman" w:eastAsia="Calibri" w:hAnsi="Times New Roman" w:cs="Times New Roman"/>
          <w:bCs/>
          <w:sz w:val="28"/>
        </w:rPr>
        <w:t>Влияние техногенного загрязнения почв</w:t>
      </w:r>
      <w:r w:rsidR="009B09A0" w:rsidRPr="00243526">
        <w:rPr>
          <w:rFonts w:ascii="Times New Roman" w:eastAsia="Calibri" w:hAnsi="Times New Roman" w:cs="Times New Roman"/>
          <w:bCs/>
          <w:sz w:val="28"/>
        </w:rPr>
        <w:t>ы</w:t>
      </w:r>
      <w:r w:rsidRPr="00243526">
        <w:rPr>
          <w:rFonts w:ascii="Times New Roman" w:eastAsia="Calibri" w:hAnsi="Times New Roman" w:cs="Times New Roman"/>
          <w:bCs/>
          <w:sz w:val="28"/>
        </w:rPr>
        <w:t xml:space="preserve"> на </w:t>
      </w:r>
      <w:r w:rsidR="00D73F41" w:rsidRPr="00243526">
        <w:rPr>
          <w:rFonts w:ascii="Times New Roman" w:eastAsia="Calibri" w:hAnsi="Times New Roman" w:cs="Times New Roman"/>
          <w:bCs/>
          <w:sz w:val="28"/>
        </w:rPr>
        <w:t xml:space="preserve">видовой </w:t>
      </w:r>
      <w:r w:rsidRPr="00243526">
        <w:rPr>
          <w:rFonts w:ascii="Times New Roman" w:eastAsia="Calibri" w:hAnsi="Times New Roman" w:cs="Times New Roman"/>
          <w:bCs/>
          <w:sz w:val="28"/>
        </w:rPr>
        <w:t xml:space="preserve">состав </w:t>
      </w:r>
      <w:r w:rsidR="00D73F41" w:rsidRPr="00243526">
        <w:rPr>
          <w:rFonts w:ascii="Times New Roman" w:eastAsia="Calibri" w:hAnsi="Times New Roman" w:cs="Times New Roman"/>
          <w:bCs/>
          <w:sz w:val="28"/>
        </w:rPr>
        <w:t xml:space="preserve">и урожайность </w:t>
      </w:r>
      <w:r w:rsidRPr="00243526">
        <w:rPr>
          <w:rFonts w:ascii="Times New Roman" w:eastAsia="Calibri" w:hAnsi="Times New Roman" w:cs="Times New Roman"/>
          <w:bCs/>
          <w:sz w:val="28"/>
        </w:rPr>
        <w:t>луг</w:t>
      </w:r>
      <w:r w:rsidR="00D73F41" w:rsidRPr="00243526">
        <w:rPr>
          <w:rFonts w:ascii="Times New Roman" w:eastAsia="Calibri" w:hAnsi="Times New Roman" w:cs="Times New Roman"/>
          <w:bCs/>
          <w:sz w:val="28"/>
        </w:rPr>
        <w:t>а</w:t>
      </w:r>
      <w:r w:rsidRPr="00243526">
        <w:rPr>
          <w:rFonts w:ascii="Times New Roman" w:eastAsia="Calibri" w:hAnsi="Times New Roman" w:cs="Times New Roman"/>
          <w:bCs/>
          <w:sz w:val="28"/>
        </w:rPr>
        <w:t xml:space="preserve"> в условиях Среднего Урала</w:t>
      </w:r>
      <w:r w:rsidR="009B09A0" w:rsidRPr="00243526"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F90F7D" w:rsidRDefault="00F90F7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F7D" w:rsidRDefault="00F90F7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F7D" w:rsidRDefault="00F90F7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F7D" w:rsidRDefault="00F90F7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F7D" w:rsidRDefault="00425E7B" w:rsidP="00F90F7D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F90F7D">
        <w:rPr>
          <w:rFonts w:ascii="Times New Roman" w:hAnsi="Times New Roman" w:cs="Times New Roman"/>
          <w:sz w:val="28"/>
          <w:szCs w:val="28"/>
        </w:rPr>
        <w:t>: Веретенникова Юлия Дмитриевна, ученица 11 класса МБОУ ДО СЮН НГО</w:t>
      </w:r>
    </w:p>
    <w:p w:rsidR="00697321" w:rsidRDefault="00697321" w:rsidP="00F90F7D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97321" w:rsidRDefault="00697321" w:rsidP="00F90F7D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90F7D" w:rsidRDefault="00F90F7D" w:rsidP="00F90F7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Тумбаева Татьяна Юрьевна, педагог дополнительно</w:t>
      </w:r>
      <w:r w:rsidR="00697321">
        <w:rPr>
          <w:rFonts w:ascii="Times New Roman" w:hAnsi="Times New Roman" w:cs="Times New Roman"/>
          <w:sz w:val="28"/>
          <w:szCs w:val="28"/>
        </w:rPr>
        <w:t>го образования МБОУ ДО СЮН НГО</w:t>
      </w:r>
    </w:p>
    <w:p w:rsidR="00F90F7D" w:rsidRDefault="00F90F7D" w:rsidP="00F90F7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425E7B" w:rsidRDefault="00425E7B" w:rsidP="00F90F7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425E7B" w:rsidRDefault="00425E7B" w:rsidP="00F90F7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425929" w:rsidRDefault="00425929" w:rsidP="00796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72BE" w:rsidRDefault="001D72BE" w:rsidP="00796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321" w:rsidRDefault="00697321" w:rsidP="00796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0F7D" w:rsidRDefault="00F90F7D" w:rsidP="00F90F7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90F7D" w:rsidRDefault="00FA0928" w:rsidP="00F90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left:0;text-align:left;margin-left:226.35pt;margin-top:31.95pt;width:10.8pt;height:12.6pt;z-index:251682816" stroked="f"/>
        </w:pict>
      </w:r>
      <w:r w:rsidR="00BF03DF">
        <w:rPr>
          <w:rFonts w:ascii="Times New Roman" w:hAnsi="Times New Roman" w:cs="Times New Roman"/>
          <w:sz w:val="28"/>
          <w:szCs w:val="28"/>
        </w:rPr>
        <w:t>Невьянск, 2020</w:t>
      </w:r>
    </w:p>
    <w:tbl>
      <w:tblPr>
        <w:tblStyle w:val="1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705184" w:rsidRPr="00705184" w:rsidTr="0085536A">
        <w:trPr>
          <w:trHeight w:val="304"/>
        </w:trPr>
        <w:tc>
          <w:tcPr>
            <w:tcW w:w="8472" w:type="dxa"/>
          </w:tcPr>
          <w:p w:rsidR="00705184" w:rsidRPr="0085536A" w:rsidRDefault="00705184" w:rsidP="00697321">
            <w:pPr>
              <w:tabs>
                <w:tab w:val="left" w:pos="2325"/>
              </w:tabs>
              <w:ind w:firstLine="567"/>
              <w:rPr>
                <w:b/>
                <w:sz w:val="28"/>
                <w:lang w:eastAsia="zh-CN"/>
              </w:rPr>
            </w:pPr>
            <w:r w:rsidRPr="0085536A">
              <w:rPr>
                <w:b/>
                <w:sz w:val="28"/>
                <w:lang w:eastAsia="zh-CN"/>
              </w:rPr>
              <w:lastRenderedPageBreak/>
              <w:t>Оглавление</w:t>
            </w:r>
          </w:p>
        </w:tc>
        <w:tc>
          <w:tcPr>
            <w:tcW w:w="850" w:type="dxa"/>
          </w:tcPr>
          <w:p w:rsidR="00705184" w:rsidRPr="0085536A" w:rsidRDefault="00705184" w:rsidP="00697321">
            <w:pPr>
              <w:rPr>
                <w:sz w:val="28"/>
                <w:lang w:eastAsia="zh-CN"/>
              </w:rPr>
            </w:pPr>
            <w:r w:rsidRPr="0085536A">
              <w:rPr>
                <w:sz w:val="28"/>
                <w:lang w:eastAsia="zh-CN"/>
              </w:rPr>
              <w:t>Стр.</w:t>
            </w:r>
          </w:p>
        </w:tc>
      </w:tr>
      <w:tr w:rsidR="00705184" w:rsidRPr="00705184" w:rsidTr="0085536A">
        <w:trPr>
          <w:trHeight w:val="324"/>
        </w:trPr>
        <w:tc>
          <w:tcPr>
            <w:tcW w:w="8472" w:type="dxa"/>
          </w:tcPr>
          <w:p w:rsidR="00705184" w:rsidRPr="0085536A" w:rsidRDefault="00705184" w:rsidP="00697321">
            <w:pPr>
              <w:ind w:right="-108"/>
              <w:rPr>
                <w:sz w:val="28"/>
                <w:lang w:eastAsia="zh-CN"/>
              </w:rPr>
            </w:pPr>
            <w:r w:rsidRPr="0085536A">
              <w:rPr>
                <w:b/>
                <w:sz w:val="28"/>
                <w:lang w:eastAsia="zh-CN"/>
              </w:rPr>
              <w:t>Введение</w:t>
            </w:r>
            <w:r w:rsidR="0085536A">
              <w:rPr>
                <w:sz w:val="28"/>
                <w:lang w:eastAsia="zh-CN"/>
              </w:rPr>
              <w:t>…………………………………………………………………..</w:t>
            </w:r>
          </w:p>
        </w:tc>
        <w:tc>
          <w:tcPr>
            <w:tcW w:w="850" w:type="dxa"/>
          </w:tcPr>
          <w:p w:rsidR="00705184" w:rsidRPr="00FF18C1" w:rsidRDefault="00705184" w:rsidP="00697321">
            <w:pPr>
              <w:rPr>
                <w:sz w:val="28"/>
                <w:szCs w:val="28"/>
                <w:lang w:eastAsia="zh-CN"/>
              </w:rPr>
            </w:pPr>
            <w:r w:rsidRPr="00FF18C1">
              <w:rPr>
                <w:sz w:val="28"/>
                <w:szCs w:val="28"/>
                <w:lang w:eastAsia="zh-CN"/>
              </w:rPr>
              <w:t>3</w:t>
            </w:r>
          </w:p>
        </w:tc>
      </w:tr>
      <w:tr w:rsidR="00705184" w:rsidRPr="00705184" w:rsidTr="0085536A">
        <w:trPr>
          <w:trHeight w:val="370"/>
        </w:trPr>
        <w:tc>
          <w:tcPr>
            <w:tcW w:w="8472" w:type="dxa"/>
          </w:tcPr>
          <w:p w:rsidR="00705184" w:rsidRPr="0085536A" w:rsidRDefault="00705184" w:rsidP="00697321">
            <w:pPr>
              <w:tabs>
                <w:tab w:val="left" w:pos="900"/>
                <w:tab w:val="left" w:pos="1260"/>
              </w:tabs>
              <w:ind w:right="-108"/>
              <w:jc w:val="both"/>
              <w:rPr>
                <w:sz w:val="28"/>
                <w:lang w:eastAsia="zh-CN"/>
              </w:rPr>
            </w:pPr>
            <w:r w:rsidRPr="0085536A">
              <w:rPr>
                <w:b/>
                <w:sz w:val="28"/>
                <w:lang w:eastAsia="zh-CN"/>
              </w:rPr>
              <w:t xml:space="preserve">Глава 1. </w:t>
            </w:r>
            <w:r w:rsidRPr="0085536A">
              <w:rPr>
                <w:sz w:val="28"/>
                <w:lang w:eastAsia="zh-CN"/>
              </w:rPr>
              <w:t>Обзор литературы по пр</w:t>
            </w:r>
            <w:r w:rsidR="0085536A">
              <w:rPr>
                <w:sz w:val="28"/>
                <w:lang w:eastAsia="zh-CN"/>
              </w:rPr>
              <w:t>облеме исследования ………………</w:t>
            </w:r>
          </w:p>
        </w:tc>
        <w:tc>
          <w:tcPr>
            <w:tcW w:w="850" w:type="dxa"/>
          </w:tcPr>
          <w:p w:rsidR="00705184" w:rsidRPr="00FF18C1" w:rsidRDefault="00705184" w:rsidP="00697321">
            <w:pPr>
              <w:rPr>
                <w:sz w:val="28"/>
                <w:szCs w:val="28"/>
                <w:lang w:eastAsia="zh-CN"/>
              </w:rPr>
            </w:pPr>
            <w:r w:rsidRPr="00FF18C1">
              <w:rPr>
                <w:sz w:val="28"/>
                <w:szCs w:val="28"/>
                <w:lang w:eastAsia="zh-CN"/>
              </w:rPr>
              <w:t>5</w:t>
            </w:r>
          </w:p>
        </w:tc>
      </w:tr>
      <w:tr w:rsidR="00705184" w:rsidRPr="00705184" w:rsidTr="0085536A">
        <w:trPr>
          <w:trHeight w:val="370"/>
        </w:trPr>
        <w:tc>
          <w:tcPr>
            <w:tcW w:w="8472" w:type="dxa"/>
          </w:tcPr>
          <w:p w:rsidR="00705184" w:rsidRPr="0085536A" w:rsidRDefault="00705184" w:rsidP="00697321">
            <w:pPr>
              <w:tabs>
                <w:tab w:val="left" w:pos="900"/>
                <w:tab w:val="left" w:pos="1260"/>
              </w:tabs>
              <w:ind w:right="-108"/>
              <w:jc w:val="both"/>
              <w:rPr>
                <w:sz w:val="28"/>
                <w:lang w:eastAsia="zh-CN"/>
              </w:rPr>
            </w:pPr>
            <w:r w:rsidRPr="0085536A">
              <w:rPr>
                <w:sz w:val="28"/>
                <w:lang w:eastAsia="zh-CN"/>
              </w:rPr>
              <w:t xml:space="preserve">1.1. </w:t>
            </w:r>
            <w:r w:rsidR="0085536A" w:rsidRPr="0085536A">
              <w:rPr>
                <w:sz w:val="28"/>
                <w:lang w:eastAsia="zh-CN"/>
              </w:rPr>
              <w:t>Почва как индикатор состояния окружающей среды.</w:t>
            </w:r>
            <w:r w:rsidRPr="0085536A">
              <w:rPr>
                <w:sz w:val="28"/>
                <w:lang w:eastAsia="zh-CN"/>
              </w:rPr>
              <w:t>………….</w:t>
            </w:r>
            <w:r w:rsidR="0085536A" w:rsidRPr="0085536A">
              <w:rPr>
                <w:sz w:val="28"/>
                <w:lang w:eastAsia="zh-CN"/>
              </w:rPr>
              <w:t>.…</w:t>
            </w:r>
          </w:p>
        </w:tc>
        <w:tc>
          <w:tcPr>
            <w:tcW w:w="850" w:type="dxa"/>
          </w:tcPr>
          <w:p w:rsidR="00705184" w:rsidRPr="00FF18C1" w:rsidRDefault="00705184" w:rsidP="00697321">
            <w:pPr>
              <w:rPr>
                <w:sz w:val="28"/>
                <w:szCs w:val="28"/>
                <w:lang w:eastAsia="zh-CN"/>
              </w:rPr>
            </w:pPr>
            <w:r w:rsidRPr="00FF18C1">
              <w:rPr>
                <w:sz w:val="28"/>
                <w:szCs w:val="28"/>
                <w:lang w:eastAsia="zh-CN"/>
              </w:rPr>
              <w:t>5</w:t>
            </w:r>
          </w:p>
        </w:tc>
      </w:tr>
      <w:tr w:rsidR="00705184" w:rsidRPr="00705184" w:rsidTr="0085536A">
        <w:trPr>
          <w:trHeight w:val="426"/>
        </w:trPr>
        <w:tc>
          <w:tcPr>
            <w:tcW w:w="8472" w:type="dxa"/>
          </w:tcPr>
          <w:p w:rsidR="00705184" w:rsidRPr="00705184" w:rsidRDefault="00FF18C1" w:rsidP="00697321">
            <w:pPr>
              <w:tabs>
                <w:tab w:val="left" w:pos="720"/>
              </w:tabs>
              <w:ind w:right="-108"/>
              <w:jc w:val="both"/>
              <w:rPr>
                <w:sz w:val="24"/>
                <w:lang w:eastAsia="zh-CN"/>
              </w:rPr>
            </w:pPr>
            <w:r w:rsidRPr="00FF18C1">
              <w:rPr>
                <w:sz w:val="28"/>
                <w:lang w:eastAsia="zh-CN"/>
              </w:rPr>
              <w:t>1.1.1. Физико-химический анализ почвы как метод оценки состояния среды</w:t>
            </w:r>
            <w:r>
              <w:rPr>
                <w:sz w:val="28"/>
                <w:lang w:eastAsia="zh-CN"/>
              </w:rPr>
              <w:t>……………………………………………………………………….</w:t>
            </w:r>
          </w:p>
        </w:tc>
        <w:tc>
          <w:tcPr>
            <w:tcW w:w="850" w:type="dxa"/>
          </w:tcPr>
          <w:p w:rsidR="00FF18C1" w:rsidRPr="00FF18C1" w:rsidRDefault="00FF18C1" w:rsidP="00697321">
            <w:pPr>
              <w:rPr>
                <w:sz w:val="28"/>
                <w:szCs w:val="28"/>
                <w:lang w:eastAsia="zh-CN"/>
              </w:rPr>
            </w:pPr>
          </w:p>
          <w:p w:rsidR="00705184" w:rsidRPr="00FF18C1" w:rsidRDefault="00FF18C1" w:rsidP="00697321">
            <w:pPr>
              <w:rPr>
                <w:sz w:val="28"/>
                <w:szCs w:val="28"/>
                <w:lang w:eastAsia="zh-CN"/>
              </w:rPr>
            </w:pPr>
            <w:r w:rsidRPr="00FF18C1">
              <w:rPr>
                <w:sz w:val="28"/>
                <w:szCs w:val="28"/>
                <w:lang w:eastAsia="zh-CN"/>
              </w:rPr>
              <w:t>5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FF18C1" w:rsidRDefault="00FF18C1" w:rsidP="00697321">
            <w:pPr>
              <w:ind w:right="-249"/>
              <w:jc w:val="both"/>
              <w:rPr>
                <w:rFonts w:eastAsia="Batang"/>
                <w:sz w:val="28"/>
                <w:szCs w:val="24"/>
                <w:lang w:eastAsia="ko-KR"/>
              </w:rPr>
            </w:pPr>
            <w:r w:rsidRPr="00BF03DF">
              <w:rPr>
                <w:rFonts w:eastAsia="Batang"/>
                <w:sz w:val="28"/>
                <w:szCs w:val="24"/>
                <w:lang w:eastAsia="ko-KR"/>
              </w:rPr>
              <w:t>1.1.2. Загрязнение почв выбросами предприятий цементной промышленности</w:t>
            </w:r>
            <w:r>
              <w:rPr>
                <w:rFonts w:eastAsia="Batang"/>
                <w:sz w:val="28"/>
                <w:szCs w:val="24"/>
                <w:lang w:eastAsia="ko-KR"/>
              </w:rPr>
              <w:t>………………………………………………………......</w:t>
            </w:r>
          </w:p>
        </w:tc>
        <w:tc>
          <w:tcPr>
            <w:tcW w:w="850" w:type="dxa"/>
          </w:tcPr>
          <w:p w:rsidR="00FF18C1" w:rsidRPr="00FF18C1" w:rsidRDefault="00FF18C1" w:rsidP="00697321">
            <w:pPr>
              <w:rPr>
                <w:sz w:val="28"/>
                <w:szCs w:val="28"/>
                <w:lang w:eastAsia="zh-CN"/>
              </w:rPr>
            </w:pPr>
          </w:p>
          <w:p w:rsidR="00705184" w:rsidRPr="00FF18C1" w:rsidRDefault="000B11EF" w:rsidP="00697321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</w:t>
            </w:r>
          </w:p>
        </w:tc>
      </w:tr>
      <w:tr w:rsidR="00FF18C1" w:rsidRPr="00705184" w:rsidTr="0085536A">
        <w:trPr>
          <w:trHeight w:val="446"/>
        </w:trPr>
        <w:tc>
          <w:tcPr>
            <w:tcW w:w="8472" w:type="dxa"/>
          </w:tcPr>
          <w:p w:rsidR="00FF18C1" w:rsidRPr="00BF03DF" w:rsidRDefault="00FF18C1" w:rsidP="00697321">
            <w:pPr>
              <w:ind w:right="-249"/>
              <w:jc w:val="both"/>
              <w:rPr>
                <w:rFonts w:eastAsia="Batang"/>
                <w:sz w:val="28"/>
                <w:szCs w:val="24"/>
                <w:lang w:eastAsia="ko-KR"/>
              </w:rPr>
            </w:pPr>
            <w:r w:rsidRPr="00FF18C1">
              <w:rPr>
                <w:color w:val="000000"/>
                <w:sz w:val="28"/>
                <w:szCs w:val="26"/>
              </w:rPr>
              <w:t xml:space="preserve">1.2. </w:t>
            </w:r>
            <w:r w:rsidRPr="00FF18C1">
              <w:rPr>
                <w:sz w:val="28"/>
                <w:szCs w:val="28"/>
              </w:rPr>
              <w:t>Луга: состав, особенности, происхождение</w:t>
            </w:r>
            <w:r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850" w:type="dxa"/>
          </w:tcPr>
          <w:p w:rsidR="00FF18C1" w:rsidRPr="00FF18C1" w:rsidRDefault="000B11EF" w:rsidP="00697321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705184" w:rsidRDefault="00FF18C1" w:rsidP="0069732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  <w:lang w:eastAsia="zh-CN"/>
              </w:rPr>
            </w:pPr>
            <w:r w:rsidRPr="00FF18C1">
              <w:rPr>
                <w:rFonts w:eastAsia="Times New Roman"/>
                <w:sz w:val="28"/>
                <w:szCs w:val="24"/>
              </w:rPr>
              <w:t>1.3. Краткая характеристика хозяйственно-ботанических групп луговых трав</w:t>
            </w:r>
            <w:r>
              <w:rPr>
                <w:rFonts w:eastAsia="Times New Roman"/>
                <w:sz w:val="28"/>
                <w:szCs w:val="24"/>
              </w:rPr>
              <w:t>…</w:t>
            </w:r>
            <w:r>
              <w:rPr>
                <w:sz w:val="24"/>
                <w:lang w:eastAsia="zh-CN"/>
              </w:rPr>
              <w:t>……………………………………………………………………....</w:t>
            </w:r>
            <w:r w:rsidRPr="00FF18C1">
              <w:rPr>
                <w:sz w:val="24"/>
                <w:lang w:eastAsia="zh-CN"/>
              </w:rPr>
              <w:t xml:space="preserve"> </w:t>
            </w:r>
          </w:p>
        </w:tc>
        <w:tc>
          <w:tcPr>
            <w:tcW w:w="850" w:type="dxa"/>
          </w:tcPr>
          <w:p w:rsidR="00FF18C1" w:rsidRPr="00FF18C1" w:rsidRDefault="00FF18C1" w:rsidP="00697321">
            <w:pPr>
              <w:rPr>
                <w:sz w:val="28"/>
                <w:szCs w:val="28"/>
                <w:lang w:eastAsia="zh-CN"/>
              </w:rPr>
            </w:pPr>
          </w:p>
          <w:p w:rsidR="00705184" w:rsidRPr="00FF18C1" w:rsidRDefault="000B11EF" w:rsidP="00697321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8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FF18C1" w:rsidRDefault="00FF18C1" w:rsidP="00697321">
            <w:pPr>
              <w:ind w:right="-108"/>
              <w:rPr>
                <w:sz w:val="28"/>
              </w:rPr>
            </w:pPr>
            <w:r w:rsidRPr="00FF18C1">
              <w:rPr>
                <w:b/>
                <w:sz w:val="28"/>
              </w:rPr>
              <w:t>Глава 2.</w:t>
            </w:r>
            <w:r w:rsidRPr="00FF18C1">
              <w:rPr>
                <w:sz w:val="28"/>
              </w:rPr>
              <w:t xml:space="preserve"> Материалы и методики исследования</w:t>
            </w:r>
            <w:r>
              <w:rPr>
                <w:sz w:val="28"/>
              </w:rPr>
              <w:t>………………………...</w:t>
            </w:r>
          </w:p>
        </w:tc>
        <w:tc>
          <w:tcPr>
            <w:tcW w:w="850" w:type="dxa"/>
          </w:tcPr>
          <w:p w:rsidR="00705184" w:rsidRPr="00FF18C1" w:rsidRDefault="00FF18C1" w:rsidP="000B11EF">
            <w:pPr>
              <w:rPr>
                <w:sz w:val="28"/>
                <w:szCs w:val="28"/>
                <w:lang w:eastAsia="zh-CN"/>
              </w:rPr>
            </w:pPr>
            <w:r w:rsidRPr="00FF18C1">
              <w:rPr>
                <w:sz w:val="28"/>
                <w:szCs w:val="28"/>
                <w:lang w:eastAsia="zh-CN"/>
              </w:rPr>
              <w:t>1</w:t>
            </w:r>
            <w:r w:rsidR="000B11EF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705184" w:rsidRDefault="00FF18C1" w:rsidP="0069732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  <w:lang w:eastAsia="zh-CN"/>
              </w:rPr>
            </w:pPr>
            <w:r w:rsidRPr="00FF18C1">
              <w:rPr>
                <w:rFonts w:eastAsia="Times New Roman"/>
                <w:sz w:val="28"/>
                <w:szCs w:val="28"/>
              </w:rPr>
              <w:t>2.1. Почвенно-климатические условия района исследования</w:t>
            </w:r>
            <w:r>
              <w:rPr>
                <w:rFonts w:eastAsia="Times New Roman"/>
                <w:sz w:val="28"/>
                <w:szCs w:val="28"/>
              </w:rPr>
              <w:t>…</w:t>
            </w:r>
            <w:r>
              <w:rPr>
                <w:sz w:val="24"/>
                <w:lang w:eastAsia="zh-CN"/>
              </w:rPr>
              <w:t>………..</w:t>
            </w:r>
            <w:r w:rsidRPr="00FF18C1">
              <w:rPr>
                <w:sz w:val="24"/>
                <w:lang w:eastAsia="zh-CN"/>
              </w:rPr>
              <w:t xml:space="preserve">  </w:t>
            </w:r>
          </w:p>
        </w:tc>
        <w:tc>
          <w:tcPr>
            <w:tcW w:w="850" w:type="dxa"/>
          </w:tcPr>
          <w:p w:rsidR="00705184" w:rsidRPr="00705184" w:rsidRDefault="00FF18C1" w:rsidP="000B11EF">
            <w:pPr>
              <w:rPr>
                <w:sz w:val="24"/>
                <w:lang w:eastAsia="zh-CN"/>
              </w:rPr>
            </w:pPr>
            <w:r>
              <w:rPr>
                <w:sz w:val="28"/>
                <w:lang w:eastAsia="zh-CN"/>
              </w:rPr>
              <w:t>1</w:t>
            </w:r>
            <w:r w:rsidR="000B11EF">
              <w:rPr>
                <w:sz w:val="28"/>
                <w:lang w:eastAsia="zh-CN"/>
              </w:rPr>
              <w:t>0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FF18C1" w:rsidRDefault="00FF18C1" w:rsidP="00697321">
            <w:pPr>
              <w:ind w:right="-108"/>
              <w:rPr>
                <w:rFonts w:eastAsia="Times New Roman"/>
                <w:sz w:val="28"/>
                <w:szCs w:val="24"/>
              </w:rPr>
            </w:pPr>
            <w:r w:rsidRPr="00FF18C1">
              <w:rPr>
                <w:sz w:val="28"/>
              </w:rPr>
              <w:t xml:space="preserve">2.2. </w:t>
            </w:r>
            <w:r w:rsidRPr="00FF18C1">
              <w:rPr>
                <w:rFonts w:eastAsia="Times New Roman"/>
                <w:sz w:val="28"/>
                <w:szCs w:val="24"/>
              </w:rPr>
              <w:t>Рабочий план исследования</w:t>
            </w:r>
            <w:r>
              <w:rPr>
                <w:rFonts w:eastAsia="Times New Roman"/>
                <w:sz w:val="28"/>
                <w:szCs w:val="24"/>
              </w:rPr>
              <w:t>…………………………………………</w:t>
            </w:r>
          </w:p>
        </w:tc>
        <w:tc>
          <w:tcPr>
            <w:tcW w:w="850" w:type="dxa"/>
          </w:tcPr>
          <w:p w:rsidR="00705184" w:rsidRPr="00705184" w:rsidRDefault="00FF18C1" w:rsidP="000B11EF">
            <w:pPr>
              <w:rPr>
                <w:sz w:val="24"/>
                <w:lang w:eastAsia="zh-CN"/>
              </w:rPr>
            </w:pPr>
            <w:r>
              <w:rPr>
                <w:sz w:val="28"/>
                <w:lang w:eastAsia="zh-CN"/>
              </w:rPr>
              <w:t>1</w:t>
            </w:r>
            <w:r w:rsidR="000B11EF">
              <w:rPr>
                <w:sz w:val="28"/>
                <w:lang w:eastAsia="zh-CN"/>
              </w:rPr>
              <w:t>0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CC55F9" w:rsidRDefault="00CC55F9" w:rsidP="00697321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CC55F9">
              <w:rPr>
                <w:sz w:val="28"/>
              </w:rPr>
              <w:t xml:space="preserve">2.3. </w:t>
            </w:r>
            <w:r w:rsidRPr="00CC55F9">
              <w:rPr>
                <w:rFonts w:eastAsia="Times New Roman"/>
                <w:sz w:val="28"/>
                <w:szCs w:val="28"/>
              </w:rPr>
              <w:t>Краткая характеристика объектов и сроки исследования</w:t>
            </w:r>
            <w:r>
              <w:rPr>
                <w:rFonts w:eastAsia="Times New Roman"/>
                <w:sz w:val="28"/>
                <w:szCs w:val="28"/>
              </w:rPr>
              <w:t>…………</w:t>
            </w:r>
          </w:p>
        </w:tc>
        <w:tc>
          <w:tcPr>
            <w:tcW w:w="850" w:type="dxa"/>
          </w:tcPr>
          <w:p w:rsidR="00705184" w:rsidRPr="00705184" w:rsidRDefault="00CC55F9" w:rsidP="000B11EF">
            <w:pPr>
              <w:rPr>
                <w:sz w:val="24"/>
                <w:lang w:eastAsia="zh-CN"/>
              </w:rPr>
            </w:pPr>
            <w:r>
              <w:rPr>
                <w:sz w:val="28"/>
                <w:lang w:eastAsia="zh-CN"/>
              </w:rPr>
              <w:t>1</w:t>
            </w:r>
            <w:r w:rsidR="000B11EF">
              <w:rPr>
                <w:sz w:val="28"/>
                <w:lang w:eastAsia="zh-CN"/>
              </w:rPr>
              <w:t>1</w:t>
            </w:r>
          </w:p>
        </w:tc>
      </w:tr>
      <w:tr w:rsidR="00705184" w:rsidRPr="00705184" w:rsidTr="0085536A">
        <w:trPr>
          <w:trHeight w:val="306"/>
        </w:trPr>
        <w:tc>
          <w:tcPr>
            <w:tcW w:w="8472" w:type="dxa"/>
          </w:tcPr>
          <w:p w:rsidR="00705184" w:rsidRPr="00CC55F9" w:rsidRDefault="00CC55F9" w:rsidP="00697321">
            <w:pPr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rFonts w:eastAsia="Times New Roman"/>
                <w:sz w:val="28"/>
                <w:szCs w:val="28"/>
              </w:rPr>
            </w:pPr>
            <w:r w:rsidRPr="00CC55F9">
              <w:rPr>
                <w:rFonts w:eastAsia="Times New Roman"/>
                <w:sz w:val="28"/>
                <w:szCs w:val="28"/>
              </w:rPr>
              <w:t>2.4. Методики исследования</w:t>
            </w:r>
            <w:r>
              <w:rPr>
                <w:rFonts w:eastAsia="Times New Roman"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850" w:type="dxa"/>
          </w:tcPr>
          <w:p w:rsidR="00705184" w:rsidRPr="00CC55F9" w:rsidRDefault="00705184" w:rsidP="000B11EF">
            <w:pPr>
              <w:rPr>
                <w:sz w:val="28"/>
                <w:szCs w:val="28"/>
                <w:lang w:eastAsia="zh-CN"/>
              </w:rPr>
            </w:pPr>
            <w:r w:rsidRPr="00CC55F9">
              <w:rPr>
                <w:sz w:val="28"/>
                <w:szCs w:val="28"/>
                <w:lang w:eastAsia="zh-CN"/>
              </w:rPr>
              <w:t>1</w:t>
            </w:r>
            <w:r w:rsidR="000B11EF">
              <w:rPr>
                <w:sz w:val="28"/>
                <w:szCs w:val="28"/>
                <w:lang w:eastAsia="zh-CN"/>
              </w:rPr>
              <w:t>2</w:t>
            </w:r>
          </w:p>
        </w:tc>
      </w:tr>
      <w:tr w:rsidR="00705184" w:rsidRPr="00705184" w:rsidTr="0085536A">
        <w:trPr>
          <w:trHeight w:val="426"/>
        </w:trPr>
        <w:tc>
          <w:tcPr>
            <w:tcW w:w="8472" w:type="dxa"/>
            <w:vAlign w:val="center"/>
          </w:tcPr>
          <w:p w:rsidR="00705184" w:rsidRPr="00CC55F9" w:rsidRDefault="00CC55F9" w:rsidP="00697321">
            <w:pPr>
              <w:ind w:right="-249"/>
              <w:rPr>
                <w:b/>
                <w:sz w:val="28"/>
              </w:rPr>
            </w:pPr>
            <w:r w:rsidRPr="007B2813">
              <w:rPr>
                <w:b/>
                <w:sz w:val="28"/>
              </w:rPr>
              <w:t>Глава 3.</w:t>
            </w:r>
            <w:r>
              <w:rPr>
                <w:b/>
                <w:sz w:val="28"/>
              </w:rPr>
              <w:t xml:space="preserve"> </w:t>
            </w:r>
            <w:r w:rsidRPr="00CC55F9">
              <w:rPr>
                <w:sz w:val="28"/>
              </w:rPr>
              <w:t>Результаты и их обсуждения</w:t>
            </w:r>
            <w:r>
              <w:rPr>
                <w:sz w:val="28"/>
              </w:rPr>
              <w:t>…</w:t>
            </w:r>
            <w:r>
              <w:rPr>
                <w:b/>
                <w:sz w:val="28"/>
              </w:rPr>
              <w:t>………………………………..</w:t>
            </w:r>
          </w:p>
        </w:tc>
        <w:tc>
          <w:tcPr>
            <w:tcW w:w="850" w:type="dxa"/>
            <w:vAlign w:val="center"/>
          </w:tcPr>
          <w:p w:rsidR="00705184" w:rsidRPr="00705184" w:rsidRDefault="00CC55F9" w:rsidP="002157F8">
            <w:pPr>
              <w:rPr>
                <w:sz w:val="24"/>
                <w:lang w:eastAsia="zh-CN"/>
              </w:rPr>
            </w:pPr>
            <w:r>
              <w:rPr>
                <w:sz w:val="28"/>
                <w:lang w:eastAsia="zh-CN"/>
              </w:rPr>
              <w:t>1</w:t>
            </w:r>
            <w:r w:rsidR="002157F8">
              <w:rPr>
                <w:sz w:val="28"/>
                <w:lang w:eastAsia="zh-CN"/>
              </w:rPr>
              <w:t>4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CC55F9" w:rsidRDefault="00CC55F9" w:rsidP="00697321">
            <w:pPr>
              <w:ind w:right="-108"/>
              <w:jc w:val="both"/>
              <w:rPr>
                <w:sz w:val="28"/>
                <w:szCs w:val="28"/>
              </w:rPr>
            </w:pPr>
            <w:r w:rsidRPr="00CC55F9">
              <w:rPr>
                <w:sz w:val="28"/>
                <w:szCs w:val="28"/>
              </w:rPr>
              <w:t>3.1.</w:t>
            </w:r>
            <w:r w:rsidRPr="00012CBD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 почвенных анализов………………………………….....</w:t>
            </w:r>
          </w:p>
        </w:tc>
        <w:tc>
          <w:tcPr>
            <w:tcW w:w="850" w:type="dxa"/>
            <w:vAlign w:val="center"/>
          </w:tcPr>
          <w:p w:rsidR="00705184" w:rsidRPr="00705184" w:rsidRDefault="00CC55F9" w:rsidP="002157F8">
            <w:pPr>
              <w:rPr>
                <w:sz w:val="24"/>
                <w:lang w:eastAsia="zh-CN"/>
              </w:rPr>
            </w:pPr>
            <w:r w:rsidRPr="00CC55F9">
              <w:rPr>
                <w:sz w:val="28"/>
                <w:lang w:eastAsia="zh-CN"/>
              </w:rPr>
              <w:t>1</w:t>
            </w:r>
            <w:r w:rsidR="002157F8">
              <w:rPr>
                <w:sz w:val="28"/>
                <w:lang w:eastAsia="zh-CN"/>
              </w:rPr>
              <w:t>4</w:t>
            </w:r>
          </w:p>
        </w:tc>
      </w:tr>
      <w:tr w:rsidR="00705184" w:rsidRPr="00CC55F9" w:rsidTr="0085536A">
        <w:trPr>
          <w:trHeight w:val="446"/>
        </w:trPr>
        <w:tc>
          <w:tcPr>
            <w:tcW w:w="8472" w:type="dxa"/>
          </w:tcPr>
          <w:p w:rsidR="00705184" w:rsidRPr="00CC55F9" w:rsidRDefault="00CC55F9" w:rsidP="00697321">
            <w:pPr>
              <w:ind w:right="-249"/>
              <w:jc w:val="both"/>
              <w:rPr>
                <w:sz w:val="28"/>
                <w:szCs w:val="28"/>
                <w:lang w:eastAsia="zh-CN"/>
              </w:rPr>
            </w:pPr>
            <w:r w:rsidRPr="00CC55F9">
              <w:rPr>
                <w:sz w:val="28"/>
                <w:szCs w:val="28"/>
                <w:lang w:eastAsia="zh-CN"/>
              </w:rPr>
              <w:t>3.1.1. Механические свойства почвы</w:t>
            </w:r>
            <w:r>
              <w:rPr>
                <w:sz w:val="28"/>
                <w:szCs w:val="28"/>
                <w:lang w:eastAsia="zh-CN"/>
              </w:rPr>
              <w:t>………………………………….....</w:t>
            </w:r>
          </w:p>
        </w:tc>
        <w:tc>
          <w:tcPr>
            <w:tcW w:w="850" w:type="dxa"/>
            <w:vAlign w:val="center"/>
          </w:tcPr>
          <w:p w:rsidR="00705184" w:rsidRPr="00CC55F9" w:rsidRDefault="00CC55F9" w:rsidP="002157F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 w:rsidR="002157F8">
              <w:rPr>
                <w:sz w:val="28"/>
                <w:szCs w:val="28"/>
                <w:lang w:eastAsia="zh-CN"/>
              </w:rPr>
              <w:t>4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26695E" w:rsidRDefault="00425E7B" w:rsidP="00697321">
            <w:pPr>
              <w:ind w:right="-249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26695E" w:rsidRPr="0026695E">
              <w:rPr>
                <w:sz w:val="28"/>
                <w:szCs w:val="28"/>
              </w:rPr>
              <w:t xml:space="preserve">.2. </w:t>
            </w:r>
            <w:r w:rsidR="0026695E" w:rsidRPr="0026695E">
              <w:rPr>
                <w:rFonts w:eastAsia="Times New Roman"/>
                <w:sz w:val="28"/>
                <w:szCs w:val="28"/>
              </w:rPr>
              <w:t>Физические свойства почвы</w:t>
            </w:r>
            <w:r w:rsidR="0026695E">
              <w:rPr>
                <w:rFonts w:eastAsia="Times New Roman"/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850" w:type="dxa"/>
            <w:vAlign w:val="center"/>
          </w:tcPr>
          <w:p w:rsidR="00705184" w:rsidRPr="0026695E" w:rsidRDefault="0026695E" w:rsidP="002157F8">
            <w:pPr>
              <w:rPr>
                <w:sz w:val="28"/>
                <w:szCs w:val="28"/>
                <w:lang w:eastAsia="zh-CN"/>
              </w:rPr>
            </w:pPr>
            <w:r w:rsidRPr="0026695E">
              <w:rPr>
                <w:sz w:val="28"/>
                <w:szCs w:val="28"/>
                <w:lang w:eastAsia="zh-CN"/>
              </w:rPr>
              <w:t>1</w:t>
            </w:r>
            <w:r w:rsidR="002157F8">
              <w:rPr>
                <w:sz w:val="28"/>
                <w:szCs w:val="28"/>
                <w:lang w:eastAsia="zh-CN"/>
              </w:rPr>
              <w:t>4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26695E" w:rsidRDefault="0026695E" w:rsidP="00697321">
            <w:pPr>
              <w:ind w:right="-108"/>
              <w:jc w:val="both"/>
              <w:rPr>
                <w:sz w:val="28"/>
                <w:szCs w:val="28"/>
              </w:rPr>
            </w:pPr>
            <w:r w:rsidRPr="0026695E">
              <w:rPr>
                <w:sz w:val="28"/>
                <w:szCs w:val="28"/>
              </w:rPr>
              <w:t>3.</w:t>
            </w:r>
            <w:r w:rsidR="00425E7B">
              <w:rPr>
                <w:sz w:val="28"/>
                <w:szCs w:val="28"/>
              </w:rPr>
              <w:t>1</w:t>
            </w:r>
            <w:r w:rsidRPr="0026695E">
              <w:rPr>
                <w:sz w:val="28"/>
                <w:szCs w:val="28"/>
              </w:rPr>
              <w:t>.3. Химический состав почвы</w:t>
            </w:r>
            <w:r>
              <w:rPr>
                <w:sz w:val="28"/>
                <w:szCs w:val="28"/>
              </w:rPr>
              <w:t>………………………………………....</w:t>
            </w:r>
          </w:p>
        </w:tc>
        <w:tc>
          <w:tcPr>
            <w:tcW w:w="850" w:type="dxa"/>
            <w:vAlign w:val="center"/>
          </w:tcPr>
          <w:p w:rsidR="00705184" w:rsidRPr="0026695E" w:rsidRDefault="00705184" w:rsidP="002157F8">
            <w:pPr>
              <w:rPr>
                <w:sz w:val="28"/>
                <w:szCs w:val="28"/>
                <w:lang w:eastAsia="zh-CN"/>
              </w:rPr>
            </w:pPr>
            <w:r w:rsidRPr="0026695E">
              <w:rPr>
                <w:sz w:val="28"/>
                <w:szCs w:val="28"/>
                <w:lang w:eastAsia="zh-CN"/>
              </w:rPr>
              <w:t>1</w:t>
            </w:r>
            <w:r w:rsidR="002157F8">
              <w:rPr>
                <w:sz w:val="28"/>
                <w:szCs w:val="28"/>
                <w:lang w:eastAsia="zh-CN"/>
              </w:rPr>
              <w:t>5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26695E" w:rsidRDefault="0026695E" w:rsidP="00697321">
            <w:pPr>
              <w:ind w:right="-108"/>
              <w:rPr>
                <w:sz w:val="28"/>
                <w:szCs w:val="24"/>
              </w:rPr>
            </w:pPr>
            <w:r w:rsidRPr="0026695E">
              <w:rPr>
                <w:sz w:val="28"/>
                <w:szCs w:val="24"/>
              </w:rPr>
              <w:t>3.</w:t>
            </w:r>
            <w:r w:rsidR="00425E7B">
              <w:rPr>
                <w:sz w:val="28"/>
                <w:szCs w:val="24"/>
              </w:rPr>
              <w:t>2</w:t>
            </w:r>
            <w:r w:rsidRPr="0026695E">
              <w:rPr>
                <w:sz w:val="28"/>
                <w:szCs w:val="24"/>
              </w:rPr>
              <w:t>. Таксономический анализ состава луговых сообществ</w:t>
            </w:r>
            <w:r>
              <w:rPr>
                <w:sz w:val="28"/>
                <w:szCs w:val="24"/>
              </w:rPr>
              <w:t>…………….</w:t>
            </w:r>
          </w:p>
        </w:tc>
        <w:tc>
          <w:tcPr>
            <w:tcW w:w="850" w:type="dxa"/>
            <w:vAlign w:val="center"/>
          </w:tcPr>
          <w:p w:rsidR="00705184" w:rsidRPr="0026695E" w:rsidRDefault="002157F8" w:rsidP="00697321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16</w:t>
            </w:r>
          </w:p>
        </w:tc>
      </w:tr>
      <w:tr w:rsidR="00705184" w:rsidRPr="00705184" w:rsidTr="0085536A">
        <w:trPr>
          <w:trHeight w:val="446"/>
        </w:trPr>
        <w:tc>
          <w:tcPr>
            <w:tcW w:w="8472" w:type="dxa"/>
          </w:tcPr>
          <w:p w:rsidR="00705184" w:rsidRPr="0026695E" w:rsidRDefault="0026695E" w:rsidP="00697321">
            <w:pPr>
              <w:ind w:right="-249"/>
              <w:rPr>
                <w:sz w:val="28"/>
                <w:szCs w:val="28"/>
              </w:rPr>
            </w:pPr>
            <w:r w:rsidRPr="0026695E">
              <w:rPr>
                <w:sz w:val="28"/>
                <w:szCs w:val="28"/>
              </w:rPr>
              <w:t>3.</w:t>
            </w:r>
            <w:r w:rsidR="00425E7B">
              <w:rPr>
                <w:sz w:val="28"/>
                <w:szCs w:val="28"/>
              </w:rPr>
              <w:t>3</w:t>
            </w:r>
            <w:r w:rsidRPr="0026695E">
              <w:rPr>
                <w:sz w:val="28"/>
                <w:szCs w:val="28"/>
              </w:rPr>
              <w:t>.  Анализ урожайности и кормовой ценности лугов</w:t>
            </w:r>
            <w:r>
              <w:rPr>
                <w:sz w:val="28"/>
                <w:szCs w:val="28"/>
              </w:rPr>
              <w:t>………………</w:t>
            </w:r>
            <w:r w:rsidR="00DC1E71">
              <w:rPr>
                <w:sz w:val="28"/>
                <w:szCs w:val="28"/>
              </w:rPr>
              <w:t>…</w:t>
            </w:r>
          </w:p>
        </w:tc>
        <w:tc>
          <w:tcPr>
            <w:tcW w:w="850" w:type="dxa"/>
            <w:vAlign w:val="center"/>
          </w:tcPr>
          <w:p w:rsidR="00705184" w:rsidRPr="0026695E" w:rsidRDefault="002157F8" w:rsidP="00697321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18</w:t>
            </w:r>
          </w:p>
        </w:tc>
      </w:tr>
      <w:tr w:rsidR="00DC1E71" w:rsidRPr="00705184" w:rsidTr="0085536A">
        <w:trPr>
          <w:trHeight w:val="446"/>
        </w:trPr>
        <w:tc>
          <w:tcPr>
            <w:tcW w:w="8472" w:type="dxa"/>
          </w:tcPr>
          <w:p w:rsidR="00DC1E71" w:rsidRPr="0026695E" w:rsidRDefault="00DC1E71" w:rsidP="00697321">
            <w:pPr>
              <w:ind w:right="-249"/>
              <w:rPr>
                <w:sz w:val="28"/>
                <w:szCs w:val="28"/>
              </w:rPr>
            </w:pPr>
            <w:r w:rsidRPr="00DC1E71">
              <w:rPr>
                <w:b/>
                <w:sz w:val="28"/>
                <w:szCs w:val="28"/>
              </w:rPr>
              <w:t>Заключение</w:t>
            </w:r>
            <w:r>
              <w:rPr>
                <w:sz w:val="28"/>
                <w:szCs w:val="28"/>
              </w:rPr>
              <w:t>……………………………………………………………….</w:t>
            </w:r>
          </w:p>
        </w:tc>
        <w:tc>
          <w:tcPr>
            <w:tcW w:w="850" w:type="dxa"/>
            <w:vAlign w:val="center"/>
          </w:tcPr>
          <w:p w:rsidR="00DC1E71" w:rsidRDefault="00DC1E71" w:rsidP="002157F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  <w:r w:rsidR="002157F8">
              <w:rPr>
                <w:sz w:val="28"/>
                <w:szCs w:val="28"/>
                <w:lang w:eastAsia="zh-CN"/>
              </w:rPr>
              <w:t>1</w:t>
            </w:r>
          </w:p>
        </w:tc>
      </w:tr>
      <w:tr w:rsidR="00DC1E71" w:rsidRPr="00705184" w:rsidTr="0085536A">
        <w:trPr>
          <w:trHeight w:val="446"/>
        </w:trPr>
        <w:tc>
          <w:tcPr>
            <w:tcW w:w="8472" w:type="dxa"/>
          </w:tcPr>
          <w:p w:rsidR="00DC1E71" w:rsidRDefault="00DC1E71" w:rsidP="00697321">
            <w:pPr>
              <w:ind w:right="-249"/>
              <w:rPr>
                <w:sz w:val="28"/>
                <w:szCs w:val="28"/>
              </w:rPr>
            </w:pPr>
            <w:r w:rsidRPr="00DC1E71">
              <w:rPr>
                <w:b/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850" w:type="dxa"/>
            <w:vAlign w:val="center"/>
          </w:tcPr>
          <w:p w:rsidR="00DC1E71" w:rsidRDefault="002719AC" w:rsidP="002157F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  <w:r w:rsidR="002157F8">
              <w:rPr>
                <w:sz w:val="28"/>
                <w:szCs w:val="28"/>
                <w:lang w:eastAsia="zh-CN"/>
              </w:rPr>
              <w:t>3</w:t>
            </w:r>
          </w:p>
        </w:tc>
      </w:tr>
      <w:tr w:rsidR="00C44B7B" w:rsidRPr="00705184" w:rsidTr="0085536A">
        <w:trPr>
          <w:trHeight w:val="446"/>
        </w:trPr>
        <w:tc>
          <w:tcPr>
            <w:tcW w:w="8472" w:type="dxa"/>
          </w:tcPr>
          <w:p w:rsidR="00C44B7B" w:rsidRPr="00DC1E71" w:rsidRDefault="00C44B7B" w:rsidP="007639C7">
            <w:pPr>
              <w:ind w:right="-24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А. </w:t>
            </w:r>
            <w:r w:rsidRPr="00C44B7B">
              <w:rPr>
                <w:sz w:val="28"/>
                <w:szCs w:val="28"/>
              </w:rPr>
              <w:t>Таксономический состав растений суходольных лугов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7639C7">
              <w:rPr>
                <w:sz w:val="28"/>
                <w:szCs w:val="28"/>
              </w:rPr>
              <w:t>т</w:t>
            </w:r>
            <w:r w:rsidRPr="00C44B7B">
              <w:rPr>
                <w:sz w:val="28"/>
                <w:szCs w:val="28"/>
              </w:rPr>
              <w:t>абл</w:t>
            </w:r>
            <w:r w:rsidR="007639C7">
              <w:rPr>
                <w:sz w:val="28"/>
                <w:szCs w:val="28"/>
              </w:rPr>
              <w:t>.</w:t>
            </w:r>
            <w:r w:rsidRPr="00C44B7B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C44B7B" w:rsidRDefault="00C44B7B" w:rsidP="00697321">
            <w:pPr>
              <w:rPr>
                <w:sz w:val="28"/>
                <w:szCs w:val="28"/>
                <w:lang w:eastAsia="zh-CN"/>
              </w:rPr>
            </w:pPr>
          </w:p>
        </w:tc>
      </w:tr>
      <w:tr w:rsidR="007639C7" w:rsidRPr="00705184" w:rsidTr="0085536A">
        <w:trPr>
          <w:trHeight w:val="446"/>
        </w:trPr>
        <w:tc>
          <w:tcPr>
            <w:tcW w:w="8472" w:type="dxa"/>
          </w:tcPr>
          <w:p w:rsidR="007639C7" w:rsidRDefault="007639C7" w:rsidP="007639C7">
            <w:pPr>
              <w:ind w:right="-249"/>
              <w:jc w:val="both"/>
              <w:rPr>
                <w:b/>
                <w:sz w:val="28"/>
                <w:szCs w:val="28"/>
              </w:rPr>
            </w:pPr>
            <w:r w:rsidRPr="007639C7">
              <w:rPr>
                <w:b/>
                <w:sz w:val="28"/>
                <w:szCs w:val="28"/>
              </w:rPr>
              <w:t xml:space="preserve">Приложение Б. </w:t>
            </w:r>
            <w:r w:rsidRPr="007639C7">
              <w:rPr>
                <w:sz w:val="28"/>
                <w:szCs w:val="28"/>
              </w:rPr>
              <w:t>Статистическая обработка результатов</w:t>
            </w:r>
            <w:r>
              <w:rPr>
                <w:sz w:val="28"/>
                <w:szCs w:val="28"/>
              </w:rPr>
              <w:t xml:space="preserve"> (табл. 7 и 8)</w:t>
            </w:r>
          </w:p>
        </w:tc>
        <w:tc>
          <w:tcPr>
            <w:tcW w:w="850" w:type="dxa"/>
            <w:vAlign w:val="center"/>
          </w:tcPr>
          <w:p w:rsidR="007639C7" w:rsidRDefault="007639C7" w:rsidP="00697321">
            <w:pPr>
              <w:rPr>
                <w:sz w:val="28"/>
                <w:szCs w:val="28"/>
                <w:lang w:eastAsia="zh-CN"/>
              </w:rPr>
            </w:pPr>
          </w:p>
        </w:tc>
      </w:tr>
      <w:tr w:rsidR="0026695E" w:rsidRPr="00705184" w:rsidTr="0085536A">
        <w:trPr>
          <w:trHeight w:val="446"/>
        </w:trPr>
        <w:tc>
          <w:tcPr>
            <w:tcW w:w="8472" w:type="dxa"/>
          </w:tcPr>
          <w:p w:rsidR="0026695E" w:rsidRPr="0026695E" w:rsidRDefault="0026695E" w:rsidP="00697321">
            <w:pPr>
              <w:ind w:right="-249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6695E" w:rsidRDefault="0026695E" w:rsidP="00697321">
            <w:pPr>
              <w:rPr>
                <w:sz w:val="28"/>
                <w:szCs w:val="28"/>
                <w:lang w:eastAsia="zh-CN"/>
              </w:rPr>
            </w:pPr>
          </w:p>
        </w:tc>
      </w:tr>
    </w:tbl>
    <w:p w:rsidR="00CC55F9" w:rsidRDefault="00CC55F9" w:rsidP="008E75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5F9" w:rsidRDefault="00CC55F9" w:rsidP="008E75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8E75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8E75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8E75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639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502" w:rsidRDefault="00F90F7D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697321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157F8" w:rsidRDefault="002157F8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256" w:rsidRDefault="0050367C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Почва – </w:t>
      </w:r>
      <w:r w:rsidRPr="0050367C">
        <w:rPr>
          <w:rFonts w:ascii="Times New Roman" w:hAnsi="Times New Roman" w:cs="Times New Roman"/>
          <w:sz w:val="28"/>
          <w:szCs w:val="28"/>
        </w:rPr>
        <w:t xml:space="preserve">важнейшее природное образование. </w:t>
      </w:r>
      <w:r w:rsidR="00724767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 среда обитания для растений и почвенных организмов, </w:t>
      </w:r>
      <w:r w:rsidR="00724767">
        <w:rPr>
          <w:rFonts w:ascii="Times New Roman" w:hAnsi="Times New Roman" w:cs="Times New Roman"/>
          <w:sz w:val="28"/>
          <w:szCs w:val="28"/>
        </w:rPr>
        <w:t>обеспечивающая</w:t>
      </w:r>
      <w:r>
        <w:rPr>
          <w:rFonts w:ascii="Times New Roman" w:hAnsi="Times New Roman" w:cs="Times New Roman"/>
          <w:sz w:val="28"/>
          <w:szCs w:val="28"/>
        </w:rPr>
        <w:t xml:space="preserve"> стабильно</w:t>
      </w:r>
      <w:r w:rsidR="007247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7247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наземных экосистем. </w:t>
      </w:r>
    </w:p>
    <w:p w:rsidR="0050367C" w:rsidRDefault="00724767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почвы в</w:t>
      </w:r>
      <w:r w:rsidR="0050367C" w:rsidRPr="0050367C">
        <w:rPr>
          <w:rFonts w:ascii="Times New Roman" w:hAnsi="Times New Roman" w:cs="Times New Roman"/>
          <w:sz w:val="28"/>
          <w:szCs w:val="28"/>
        </w:rPr>
        <w:t xml:space="preserve"> жизни </w:t>
      </w:r>
      <w:r w:rsidR="00581256">
        <w:rPr>
          <w:rFonts w:ascii="Times New Roman" w:hAnsi="Times New Roman" w:cs="Times New Roman"/>
          <w:sz w:val="28"/>
          <w:szCs w:val="28"/>
        </w:rPr>
        <w:t xml:space="preserve">человеческого </w:t>
      </w:r>
      <w:r w:rsidR="0050367C" w:rsidRPr="0050367C">
        <w:rPr>
          <w:rFonts w:ascii="Times New Roman" w:hAnsi="Times New Roman" w:cs="Times New Roman"/>
          <w:sz w:val="28"/>
          <w:szCs w:val="28"/>
        </w:rPr>
        <w:t xml:space="preserve">общества определяется тем, что </w:t>
      </w:r>
      <w:r w:rsidR="0050367C">
        <w:rPr>
          <w:rFonts w:ascii="Times New Roman" w:hAnsi="Times New Roman" w:cs="Times New Roman"/>
          <w:sz w:val="28"/>
          <w:szCs w:val="28"/>
        </w:rPr>
        <w:t>она</w:t>
      </w:r>
      <w:r w:rsidR="0050367C" w:rsidRPr="0050367C">
        <w:rPr>
          <w:rFonts w:ascii="Times New Roman" w:hAnsi="Times New Roman" w:cs="Times New Roman"/>
          <w:sz w:val="28"/>
          <w:szCs w:val="28"/>
        </w:rPr>
        <w:t xml:space="preserve"> </w:t>
      </w:r>
      <w:r w:rsidR="0050367C">
        <w:rPr>
          <w:rFonts w:ascii="Times New Roman" w:hAnsi="Times New Roman" w:cs="Times New Roman"/>
          <w:sz w:val="28"/>
          <w:szCs w:val="28"/>
        </w:rPr>
        <w:t>является</w:t>
      </w:r>
      <w:r w:rsidR="0050367C" w:rsidRPr="0050367C">
        <w:rPr>
          <w:rFonts w:ascii="Times New Roman" w:hAnsi="Times New Roman" w:cs="Times New Roman"/>
          <w:sz w:val="28"/>
          <w:szCs w:val="28"/>
        </w:rPr>
        <w:t xml:space="preserve"> </w:t>
      </w:r>
      <w:r w:rsidR="0050367C">
        <w:rPr>
          <w:rFonts w:ascii="Times New Roman" w:hAnsi="Times New Roman" w:cs="Times New Roman"/>
          <w:sz w:val="28"/>
          <w:szCs w:val="28"/>
        </w:rPr>
        <w:t>ресурсом, благодаря которому производит</w:t>
      </w:r>
      <w:r w:rsidR="00581256">
        <w:rPr>
          <w:rFonts w:ascii="Times New Roman" w:hAnsi="Times New Roman" w:cs="Times New Roman"/>
          <w:sz w:val="28"/>
          <w:szCs w:val="28"/>
        </w:rPr>
        <w:t>ся</w:t>
      </w:r>
      <w:r w:rsidR="0050367C">
        <w:rPr>
          <w:rFonts w:ascii="Times New Roman" w:hAnsi="Times New Roman" w:cs="Times New Roman"/>
          <w:sz w:val="28"/>
          <w:szCs w:val="28"/>
        </w:rPr>
        <w:t xml:space="preserve"> 95-97%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0367C">
        <w:rPr>
          <w:rFonts w:ascii="Times New Roman" w:hAnsi="Times New Roman" w:cs="Times New Roman"/>
          <w:sz w:val="28"/>
          <w:szCs w:val="28"/>
        </w:rPr>
        <w:t xml:space="preserve"> корм</w:t>
      </w:r>
      <w:r w:rsidR="00270A8F">
        <w:rPr>
          <w:rFonts w:ascii="Times New Roman" w:hAnsi="Times New Roman" w:cs="Times New Roman"/>
          <w:sz w:val="28"/>
          <w:szCs w:val="28"/>
        </w:rPr>
        <w:t>ов</w:t>
      </w:r>
      <w:r w:rsidR="0050367C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546B5A">
        <w:rPr>
          <w:rFonts w:ascii="Times New Roman" w:hAnsi="Times New Roman" w:cs="Times New Roman"/>
          <w:sz w:val="28"/>
          <w:szCs w:val="28"/>
        </w:rPr>
        <w:t xml:space="preserve"> </w:t>
      </w:r>
      <w:r w:rsidR="00546B5A" w:rsidRPr="00F3500A">
        <w:rPr>
          <w:rFonts w:ascii="Times New Roman" w:hAnsi="Times New Roman" w:cs="Times New Roman"/>
          <w:sz w:val="28"/>
          <w:szCs w:val="28"/>
        </w:rPr>
        <w:t>[1</w:t>
      </w:r>
      <w:r w:rsidR="00F3500A" w:rsidRPr="00F3500A">
        <w:rPr>
          <w:rFonts w:ascii="Times New Roman" w:hAnsi="Times New Roman" w:cs="Times New Roman"/>
          <w:sz w:val="28"/>
          <w:szCs w:val="28"/>
        </w:rPr>
        <w:t>0</w:t>
      </w:r>
      <w:r w:rsidR="00546B5A" w:rsidRPr="00F3500A">
        <w:rPr>
          <w:rFonts w:ascii="Times New Roman" w:hAnsi="Times New Roman" w:cs="Times New Roman"/>
          <w:sz w:val="28"/>
          <w:szCs w:val="28"/>
        </w:rPr>
        <w:t>]</w:t>
      </w:r>
      <w:r w:rsidRPr="00F3500A">
        <w:rPr>
          <w:rFonts w:ascii="Times New Roman" w:hAnsi="Times New Roman" w:cs="Times New Roman"/>
          <w:sz w:val="28"/>
          <w:szCs w:val="28"/>
        </w:rPr>
        <w:t>.</w:t>
      </w:r>
      <w:r w:rsidR="00503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0D6" w:rsidRPr="0050367C" w:rsidRDefault="00724767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Урал – промышленно развитый регион. На его территории </w:t>
      </w:r>
      <w:r w:rsidR="00977380">
        <w:rPr>
          <w:rFonts w:ascii="Times New Roman" w:hAnsi="Times New Roman" w:cs="Times New Roman"/>
          <w:sz w:val="28"/>
          <w:szCs w:val="28"/>
        </w:rPr>
        <w:t xml:space="preserve">работают  многочисленные предприятия черной и цветной металлургии, </w:t>
      </w:r>
      <w:r w:rsidR="00977380" w:rsidRPr="00977380">
        <w:rPr>
          <w:rFonts w:ascii="Times New Roman" w:hAnsi="Times New Roman" w:cs="Times New Roman"/>
          <w:sz w:val="28"/>
          <w:szCs w:val="28"/>
        </w:rPr>
        <w:t xml:space="preserve">электроэнергетики и машиностроения, </w:t>
      </w:r>
      <w:r w:rsidR="00581256">
        <w:rPr>
          <w:rFonts w:ascii="Times New Roman" w:hAnsi="Times New Roman" w:cs="Times New Roman"/>
          <w:sz w:val="28"/>
          <w:szCs w:val="28"/>
        </w:rPr>
        <w:t>другие</w:t>
      </w:r>
      <w:r w:rsidR="00977380" w:rsidRPr="00977380">
        <w:rPr>
          <w:rFonts w:ascii="Times New Roman" w:hAnsi="Times New Roman" w:cs="Times New Roman"/>
          <w:sz w:val="28"/>
          <w:szCs w:val="28"/>
        </w:rPr>
        <w:t xml:space="preserve"> </w:t>
      </w:r>
      <w:r w:rsidR="00977380">
        <w:rPr>
          <w:rFonts w:ascii="Times New Roman" w:hAnsi="Times New Roman" w:cs="Times New Roman"/>
          <w:sz w:val="28"/>
          <w:szCs w:val="28"/>
        </w:rPr>
        <w:t xml:space="preserve">производства, </w:t>
      </w:r>
      <w:r w:rsidR="00581256">
        <w:rPr>
          <w:rFonts w:ascii="Times New Roman" w:hAnsi="Times New Roman" w:cs="Times New Roman"/>
          <w:sz w:val="28"/>
          <w:szCs w:val="28"/>
        </w:rPr>
        <w:t xml:space="preserve">технологический цикл многих из них давно устарел,  что </w:t>
      </w:r>
      <w:r w:rsidR="008A00D6">
        <w:rPr>
          <w:rFonts w:ascii="Times New Roman" w:hAnsi="Times New Roman" w:cs="Times New Roman"/>
          <w:sz w:val="28"/>
          <w:szCs w:val="28"/>
        </w:rPr>
        <w:t>способствует увеличению газопылевых выбросов, твердых</w:t>
      </w:r>
      <w:r w:rsidR="0012253F">
        <w:rPr>
          <w:rFonts w:ascii="Times New Roman" w:hAnsi="Times New Roman" w:cs="Times New Roman"/>
          <w:sz w:val="28"/>
          <w:szCs w:val="28"/>
        </w:rPr>
        <w:t xml:space="preserve"> и жидких</w:t>
      </w:r>
      <w:r w:rsidR="008A00D6">
        <w:rPr>
          <w:rFonts w:ascii="Times New Roman" w:hAnsi="Times New Roman" w:cs="Times New Roman"/>
          <w:sz w:val="28"/>
          <w:szCs w:val="28"/>
        </w:rPr>
        <w:t xml:space="preserve"> отходов, </w:t>
      </w:r>
      <w:r w:rsidR="00581256">
        <w:rPr>
          <w:rFonts w:ascii="Times New Roman" w:hAnsi="Times New Roman" w:cs="Times New Roman"/>
          <w:sz w:val="28"/>
          <w:szCs w:val="28"/>
        </w:rPr>
        <w:t xml:space="preserve">т.е. </w:t>
      </w:r>
      <w:r w:rsidR="008A00D6">
        <w:rPr>
          <w:rFonts w:ascii="Times New Roman" w:hAnsi="Times New Roman" w:cs="Times New Roman"/>
          <w:sz w:val="28"/>
          <w:szCs w:val="28"/>
        </w:rPr>
        <w:t xml:space="preserve">приводит к техногенному загрязнению окружающей среды. </w:t>
      </w:r>
    </w:p>
    <w:p w:rsidR="003338D2" w:rsidRDefault="008E7502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Техногенное загрязнение – это комплексное влияние </w:t>
      </w:r>
      <w:r w:rsidR="008A00D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ромышленности, транспорта, </w:t>
      </w:r>
      <w:r w:rsidR="008A00D6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  <w:r>
        <w:rPr>
          <w:rFonts w:ascii="Times New Roman" w:hAnsi="Times New Roman" w:cs="Times New Roman"/>
          <w:sz w:val="28"/>
          <w:szCs w:val="28"/>
        </w:rPr>
        <w:t>коммуникаций на разнообразие биологических видов</w:t>
      </w:r>
      <w:r w:rsidR="0012253F">
        <w:rPr>
          <w:rFonts w:ascii="Times New Roman" w:hAnsi="Times New Roman" w:cs="Times New Roman"/>
          <w:sz w:val="28"/>
          <w:szCs w:val="28"/>
        </w:rPr>
        <w:t xml:space="preserve">, </w:t>
      </w:r>
      <w:r w:rsidR="006E7209">
        <w:rPr>
          <w:rFonts w:ascii="Times New Roman" w:hAnsi="Times New Roman" w:cs="Times New Roman"/>
          <w:sz w:val="28"/>
          <w:szCs w:val="28"/>
        </w:rPr>
        <w:t xml:space="preserve">приводящее к </w:t>
      </w:r>
      <w:r w:rsidR="0012253F">
        <w:rPr>
          <w:rFonts w:ascii="Times New Roman" w:hAnsi="Times New Roman" w:cs="Times New Roman"/>
          <w:sz w:val="28"/>
          <w:szCs w:val="28"/>
        </w:rPr>
        <w:t>техногенной трансформации почвенного покрова.</w:t>
      </w:r>
      <w:r w:rsidR="00790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563" w:rsidRDefault="0012253F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поселке основным предприятием является </w:t>
      </w:r>
      <w:r w:rsidR="00270A8F">
        <w:rPr>
          <w:rFonts w:ascii="Times New Roman" w:hAnsi="Times New Roman" w:cs="Times New Roman"/>
          <w:sz w:val="28"/>
          <w:szCs w:val="28"/>
        </w:rPr>
        <w:t xml:space="preserve">цементный завод </w:t>
      </w:r>
      <w:proofErr w:type="gramStart"/>
      <w:r w:rsidR="00270A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АО «Невьянский цементник»</w:t>
      </w:r>
      <w:r w:rsidR="00270A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A8F">
        <w:rPr>
          <w:rFonts w:ascii="Times New Roman" w:hAnsi="Times New Roman" w:cs="Times New Roman"/>
          <w:sz w:val="28"/>
          <w:szCs w:val="28"/>
        </w:rPr>
        <w:t>Построенный в 1914 году, завод пережил не одну реконструкцию</w:t>
      </w:r>
      <w:r w:rsidR="00894563">
        <w:rPr>
          <w:rFonts w:ascii="Times New Roman" w:hAnsi="Times New Roman" w:cs="Times New Roman"/>
          <w:sz w:val="28"/>
          <w:szCs w:val="28"/>
        </w:rPr>
        <w:t xml:space="preserve"> производственных мощностей, тем не менее, на сегодняшний день ЗАО «НЦ» включен</w:t>
      </w:r>
      <w:r w:rsidR="00894563" w:rsidRPr="0012253F">
        <w:rPr>
          <w:rFonts w:ascii="Times New Roman" w:hAnsi="Times New Roman" w:cs="Times New Roman"/>
          <w:sz w:val="28"/>
          <w:szCs w:val="28"/>
        </w:rPr>
        <w:t>о в перечень предприятий – основных вкладчиков в загрязнение атмосферного воздуха Свердловской области. Его показатель суммарной атмосферной нагрузки превышает допустимый уровень комплексного загрязнения атмосферы, а ежегодные выбросы в атмосферу составляют 5,3 тыс. т</w:t>
      </w:r>
      <w:r w:rsidR="00BF03DF">
        <w:rPr>
          <w:rFonts w:ascii="Times New Roman" w:hAnsi="Times New Roman" w:cs="Times New Roman"/>
          <w:sz w:val="28"/>
          <w:szCs w:val="28"/>
        </w:rPr>
        <w:t xml:space="preserve"> </w:t>
      </w:r>
      <w:r w:rsidR="00BF03DF" w:rsidRPr="00F3500A">
        <w:rPr>
          <w:rFonts w:ascii="Times New Roman" w:hAnsi="Times New Roman" w:cs="Times New Roman"/>
          <w:sz w:val="28"/>
          <w:szCs w:val="28"/>
        </w:rPr>
        <w:t>[1</w:t>
      </w:r>
      <w:r w:rsidR="00F3500A" w:rsidRPr="00F3500A">
        <w:rPr>
          <w:rFonts w:ascii="Times New Roman" w:hAnsi="Times New Roman" w:cs="Times New Roman"/>
          <w:sz w:val="28"/>
          <w:szCs w:val="28"/>
        </w:rPr>
        <w:t>5</w:t>
      </w:r>
      <w:r w:rsidR="00BF03DF" w:rsidRPr="00F3500A">
        <w:rPr>
          <w:rFonts w:ascii="Times New Roman" w:hAnsi="Times New Roman" w:cs="Times New Roman"/>
          <w:sz w:val="28"/>
          <w:szCs w:val="28"/>
        </w:rPr>
        <w:t>]</w:t>
      </w:r>
      <w:r w:rsidR="00894563" w:rsidRPr="00F3500A">
        <w:rPr>
          <w:rFonts w:ascii="Times New Roman" w:hAnsi="Times New Roman" w:cs="Times New Roman"/>
          <w:sz w:val="28"/>
          <w:szCs w:val="28"/>
        </w:rPr>
        <w:t>.</w:t>
      </w:r>
      <w:r w:rsidR="00894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2C8" w:rsidRDefault="00894563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270A8F">
        <w:rPr>
          <w:rFonts w:ascii="Times New Roman" w:hAnsi="Times New Roman" w:cs="Times New Roman"/>
          <w:sz w:val="28"/>
          <w:szCs w:val="28"/>
        </w:rPr>
        <w:t xml:space="preserve"> за столетнюю историю, в</w:t>
      </w:r>
      <w:r w:rsidR="00270A8F" w:rsidRPr="00270A8F">
        <w:rPr>
          <w:rFonts w:ascii="Times New Roman" w:hAnsi="Times New Roman" w:cs="Times New Roman"/>
          <w:sz w:val="28"/>
          <w:szCs w:val="28"/>
        </w:rPr>
        <w:t xml:space="preserve">редные выбросы </w:t>
      </w:r>
      <w:r w:rsidR="00270A8F">
        <w:rPr>
          <w:rFonts w:ascii="Times New Roman" w:hAnsi="Times New Roman" w:cs="Times New Roman"/>
          <w:sz w:val="28"/>
          <w:szCs w:val="28"/>
        </w:rPr>
        <w:t xml:space="preserve">завода не могли не изменить геохимический </w:t>
      </w:r>
      <w:r w:rsidR="00270A8F" w:rsidRPr="00270A8F">
        <w:rPr>
          <w:rFonts w:ascii="Times New Roman" w:hAnsi="Times New Roman" w:cs="Times New Roman"/>
          <w:sz w:val="28"/>
          <w:szCs w:val="28"/>
        </w:rPr>
        <w:t xml:space="preserve">фон прилегающих к </w:t>
      </w:r>
      <w:r w:rsidR="00C72F24">
        <w:rPr>
          <w:rFonts w:ascii="Times New Roman" w:hAnsi="Times New Roman" w:cs="Times New Roman"/>
          <w:sz w:val="28"/>
          <w:szCs w:val="28"/>
        </w:rPr>
        <w:t>нему территорий,</w:t>
      </w:r>
      <w:r>
        <w:rPr>
          <w:rFonts w:ascii="Times New Roman" w:hAnsi="Times New Roman" w:cs="Times New Roman"/>
          <w:sz w:val="28"/>
          <w:szCs w:val="28"/>
        </w:rPr>
        <w:t xml:space="preserve"> поэтому,</w:t>
      </w:r>
      <w:r w:rsidR="00C7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рабочая гипотез</w:t>
      </w:r>
      <w:r w:rsidR="00E00C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данного исследования следующая: </w:t>
      </w:r>
      <w:r w:rsidR="004B776F">
        <w:rPr>
          <w:rFonts w:ascii="Times New Roman" w:hAnsi="Times New Roman" w:cs="Times New Roman"/>
          <w:sz w:val="28"/>
          <w:szCs w:val="28"/>
        </w:rPr>
        <w:t xml:space="preserve">пылевые выбросы цементного завода изменили </w:t>
      </w:r>
      <w:r w:rsidR="00EA02C8">
        <w:rPr>
          <w:rFonts w:ascii="Times New Roman" w:hAnsi="Times New Roman" w:cs="Times New Roman"/>
          <w:sz w:val="28"/>
          <w:szCs w:val="28"/>
        </w:rPr>
        <w:t>механическ</w:t>
      </w:r>
      <w:r w:rsidR="004B776F">
        <w:rPr>
          <w:rFonts w:ascii="Times New Roman" w:hAnsi="Times New Roman" w:cs="Times New Roman"/>
          <w:sz w:val="28"/>
          <w:szCs w:val="28"/>
        </w:rPr>
        <w:t>ий состав</w:t>
      </w:r>
      <w:r w:rsidR="008823FF">
        <w:rPr>
          <w:rFonts w:ascii="Times New Roman" w:hAnsi="Times New Roman" w:cs="Times New Roman"/>
          <w:sz w:val="28"/>
          <w:szCs w:val="28"/>
        </w:rPr>
        <w:t xml:space="preserve"> и</w:t>
      </w:r>
      <w:r w:rsidR="004B776F">
        <w:rPr>
          <w:rFonts w:ascii="Times New Roman" w:hAnsi="Times New Roman" w:cs="Times New Roman"/>
          <w:sz w:val="28"/>
          <w:szCs w:val="28"/>
        </w:rPr>
        <w:t xml:space="preserve"> свойства почвы прилегающей территории, что привело к сокращению </w:t>
      </w:r>
      <w:r w:rsidR="00EA02C8">
        <w:rPr>
          <w:rFonts w:ascii="Times New Roman" w:hAnsi="Times New Roman" w:cs="Times New Roman"/>
          <w:sz w:val="28"/>
          <w:szCs w:val="28"/>
        </w:rPr>
        <w:t>видово</w:t>
      </w:r>
      <w:r w:rsidR="004B776F">
        <w:rPr>
          <w:rFonts w:ascii="Times New Roman" w:hAnsi="Times New Roman" w:cs="Times New Roman"/>
          <w:sz w:val="28"/>
          <w:szCs w:val="28"/>
        </w:rPr>
        <w:t>го</w:t>
      </w:r>
      <w:r w:rsidR="00EA02C8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4B776F">
        <w:rPr>
          <w:rFonts w:ascii="Times New Roman" w:hAnsi="Times New Roman" w:cs="Times New Roman"/>
          <w:sz w:val="28"/>
          <w:szCs w:val="28"/>
        </w:rPr>
        <w:t>а и урожайности</w:t>
      </w:r>
      <w:r w:rsidR="00EA02C8">
        <w:rPr>
          <w:rFonts w:ascii="Times New Roman" w:hAnsi="Times New Roman" w:cs="Times New Roman"/>
          <w:sz w:val="28"/>
          <w:szCs w:val="28"/>
        </w:rPr>
        <w:t xml:space="preserve"> луговой растительности</w:t>
      </w:r>
      <w:r w:rsidR="00AD21AD">
        <w:rPr>
          <w:rFonts w:ascii="Times New Roman" w:hAnsi="Times New Roman" w:cs="Times New Roman"/>
          <w:sz w:val="28"/>
          <w:szCs w:val="28"/>
        </w:rPr>
        <w:t>.</w:t>
      </w:r>
      <w:r w:rsidR="00EA0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F24" w:rsidRDefault="00AD21AD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данного исследования стали образцы почвы и луговые сообщества</w:t>
      </w:r>
      <w:r w:rsidR="002848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3FF">
        <w:rPr>
          <w:rFonts w:ascii="Times New Roman" w:hAnsi="Times New Roman" w:cs="Times New Roman"/>
          <w:sz w:val="28"/>
          <w:szCs w:val="28"/>
        </w:rPr>
        <w:t>№1 (окрестности</w:t>
      </w:r>
      <w:r>
        <w:rPr>
          <w:rFonts w:ascii="Times New Roman" w:hAnsi="Times New Roman" w:cs="Times New Roman"/>
          <w:sz w:val="28"/>
          <w:szCs w:val="28"/>
        </w:rPr>
        <w:t xml:space="preserve"> цементно</w:t>
      </w:r>
      <w:r w:rsidR="008823F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завод</w:t>
      </w:r>
      <w:r w:rsidR="008823FF">
        <w:rPr>
          <w:rFonts w:ascii="Times New Roman" w:hAnsi="Times New Roman" w:cs="Times New Roman"/>
          <w:sz w:val="28"/>
          <w:szCs w:val="28"/>
        </w:rPr>
        <w:t>а) и №2 (охранная зона заповедника)</w:t>
      </w:r>
      <w:r>
        <w:rPr>
          <w:rFonts w:ascii="Times New Roman" w:hAnsi="Times New Roman" w:cs="Times New Roman"/>
          <w:sz w:val="28"/>
          <w:szCs w:val="28"/>
        </w:rPr>
        <w:t xml:space="preserve">, а предметом  - состав и свойства почвы, </w:t>
      </w:r>
      <w:r w:rsidR="00AE042E">
        <w:rPr>
          <w:rFonts w:ascii="Times New Roman" w:hAnsi="Times New Roman" w:cs="Times New Roman"/>
          <w:sz w:val="28"/>
          <w:szCs w:val="28"/>
        </w:rPr>
        <w:t xml:space="preserve">урожайность и </w:t>
      </w:r>
      <w:r>
        <w:rPr>
          <w:rFonts w:ascii="Times New Roman" w:hAnsi="Times New Roman" w:cs="Times New Roman"/>
          <w:sz w:val="28"/>
          <w:szCs w:val="28"/>
        </w:rPr>
        <w:t xml:space="preserve">видовой состав лугов.  </w:t>
      </w:r>
    </w:p>
    <w:p w:rsidR="00AD21AD" w:rsidRDefault="00AD21AD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исследования: </w:t>
      </w:r>
      <w:r w:rsidR="009B09A0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влияния </w:t>
      </w:r>
      <w:r w:rsidRPr="00AD21AD">
        <w:rPr>
          <w:rFonts w:ascii="Times New Roman" w:hAnsi="Times New Roman" w:cs="Times New Roman"/>
          <w:sz w:val="28"/>
          <w:szCs w:val="28"/>
        </w:rPr>
        <w:t>техногенного загрязнения почв</w:t>
      </w:r>
      <w:r w:rsidR="009B09A0">
        <w:rPr>
          <w:rFonts w:ascii="Times New Roman" w:hAnsi="Times New Roman" w:cs="Times New Roman"/>
          <w:sz w:val="28"/>
          <w:szCs w:val="28"/>
        </w:rPr>
        <w:t>ы</w:t>
      </w:r>
      <w:r w:rsidRPr="00AD21AD">
        <w:rPr>
          <w:rFonts w:ascii="Times New Roman" w:hAnsi="Times New Roman" w:cs="Times New Roman"/>
          <w:sz w:val="28"/>
          <w:szCs w:val="28"/>
        </w:rPr>
        <w:t xml:space="preserve"> </w:t>
      </w:r>
      <w:r w:rsidR="00697321">
        <w:rPr>
          <w:rFonts w:ascii="Times New Roman" w:hAnsi="Times New Roman" w:cs="Times New Roman"/>
          <w:sz w:val="28"/>
          <w:szCs w:val="28"/>
        </w:rPr>
        <w:t>пылевыми выбросами цементного завода н</w:t>
      </w:r>
      <w:r w:rsidR="00035FC6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697321">
        <w:rPr>
          <w:rFonts w:ascii="Times New Roman" w:hAnsi="Times New Roman" w:cs="Times New Roman"/>
          <w:sz w:val="28"/>
          <w:szCs w:val="28"/>
        </w:rPr>
        <w:t xml:space="preserve"> </w:t>
      </w:r>
      <w:r w:rsidR="009B09A0">
        <w:rPr>
          <w:rFonts w:ascii="Times New Roman" w:hAnsi="Times New Roman" w:cs="Times New Roman"/>
          <w:sz w:val="28"/>
          <w:szCs w:val="28"/>
        </w:rPr>
        <w:t xml:space="preserve">урожайность и видовой </w:t>
      </w:r>
      <w:r w:rsidRPr="00AD21AD">
        <w:rPr>
          <w:rFonts w:ascii="Times New Roman" w:hAnsi="Times New Roman" w:cs="Times New Roman"/>
          <w:sz w:val="28"/>
          <w:szCs w:val="28"/>
        </w:rPr>
        <w:t>состав лугов</w:t>
      </w:r>
      <w:r w:rsidR="009B09A0">
        <w:rPr>
          <w:rFonts w:ascii="Times New Roman" w:hAnsi="Times New Roman" w:cs="Times New Roman"/>
          <w:sz w:val="28"/>
          <w:szCs w:val="28"/>
        </w:rPr>
        <w:t>ого</w:t>
      </w:r>
      <w:r w:rsidRPr="00AD21AD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9B09A0">
        <w:rPr>
          <w:rFonts w:ascii="Times New Roman" w:hAnsi="Times New Roman" w:cs="Times New Roman"/>
          <w:sz w:val="28"/>
          <w:szCs w:val="28"/>
        </w:rPr>
        <w:t>а</w:t>
      </w:r>
      <w:r w:rsidRPr="00AD21AD">
        <w:rPr>
          <w:rFonts w:ascii="Times New Roman" w:hAnsi="Times New Roman" w:cs="Times New Roman"/>
          <w:sz w:val="28"/>
          <w:szCs w:val="28"/>
        </w:rPr>
        <w:t xml:space="preserve"> </w:t>
      </w:r>
      <w:r w:rsidR="0069732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окрестностях поселка Цементный</w:t>
      </w:r>
      <w:r w:rsidR="009B09A0">
        <w:rPr>
          <w:rFonts w:ascii="Times New Roman" w:hAnsi="Times New Roman" w:cs="Times New Roman"/>
          <w:sz w:val="28"/>
          <w:szCs w:val="28"/>
        </w:rPr>
        <w:t xml:space="preserve"> в сравнении с л</w:t>
      </w:r>
      <w:r w:rsidR="004B776F">
        <w:rPr>
          <w:rFonts w:ascii="Times New Roman" w:hAnsi="Times New Roman" w:cs="Times New Roman"/>
          <w:sz w:val="28"/>
          <w:szCs w:val="28"/>
        </w:rPr>
        <w:t xml:space="preserve">уговым сообществом заповедной территории. </w:t>
      </w:r>
    </w:p>
    <w:p w:rsidR="00AD21AD" w:rsidRDefault="00AD21AD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D21AD" w:rsidRDefault="00AD21AD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материалы по проблеме исследования;</w:t>
      </w:r>
    </w:p>
    <w:p w:rsidR="00C72F24" w:rsidRDefault="00AD21AD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E042E">
        <w:rPr>
          <w:rFonts w:ascii="Times New Roman" w:hAnsi="Times New Roman" w:cs="Times New Roman"/>
          <w:sz w:val="28"/>
          <w:szCs w:val="28"/>
        </w:rPr>
        <w:t>определить участки для проведения исследования, отобрать пробы почвы и растений</w:t>
      </w:r>
      <w:r w:rsidR="00D12518">
        <w:rPr>
          <w:rFonts w:ascii="Times New Roman" w:hAnsi="Times New Roman" w:cs="Times New Roman"/>
          <w:sz w:val="28"/>
          <w:szCs w:val="28"/>
        </w:rPr>
        <w:t>;</w:t>
      </w:r>
    </w:p>
    <w:p w:rsidR="00D12518" w:rsidRPr="00D12518" w:rsidRDefault="00D12518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D12518">
        <w:rPr>
          <w:rFonts w:ascii="Times New Roman" w:hAnsi="Times New Roman" w:cs="Times New Roman"/>
          <w:sz w:val="28"/>
          <w:szCs w:val="28"/>
        </w:rPr>
        <w:t>ровести систематический анализ видового состава растений исследуемых объектов и сравнить их</w:t>
      </w:r>
      <w:r w:rsidR="00646553">
        <w:rPr>
          <w:rFonts w:ascii="Times New Roman" w:hAnsi="Times New Roman" w:cs="Times New Roman"/>
          <w:sz w:val="28"/>
          <w:szCs w:val="28"/>
        </w:rPr>
        <w:t>;</w:t>
      </w:r>
      <w:r w:rsidRPr="00D1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518" w:rsidRDefault="00D12518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12518">
        <w:rPr>
          <w:rFonts w:ascii="Times New Roman" w:hAnsi="Times New Roman" w:cs="Times New Roman"/>
          <w:sz w:val="28"/>
          <w:szCs w:val="28"/>
        </w:rPr>
        <w:t xml:space="preserve">пределить </w:t>
      </w:r>
      <w:r>
        <w:rPr>
          <w:rFonts w:ascii="Times New Roman" w:hAnsi="Times New Roman" w:cs="Times New Roman"/>
          <w:sz w:val="28"/>
          <w:szCs w:val="28"/>
        </w:rPr>
        <w:t>урожайность</w:t>
      </w:r>
      <w:r w:rsidRPr="00D12518">
        <w:rPr>
          <w:rFonts w:ascii="Times New Roman" w:hAnsi="Times New Roman" w:cs="Times New Roman"/>
          <w:sz w:val="28"/>
          <w:szCs w:val="28"/>
        </w:rPr>
        <w:t xml:space="preserve"> и кормовую ценность лугов</w:t>
      </w:r>
      <w:r w:rsidR="00646553">
        <w:rPr>
          <w:rFonts w:ascii="Times New Roman" w:hAnsi="Times New Roman" w:cs="Times New Roman"/>
          <w:sz w:val="28"/>
          <w:szCs w:val="28"/>
        </w:rPr>
        <w:t>;</w:t>
      </w:r>
    </w:p>
    <w:p w:rsidR="00646553" w:rsidRPr="00D12518" w:rsidRDefault="00646553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собрать гербарий луговых растений.</w:t>
      </w:r>
    </w:p>
    <w:p w:rsidR="0012253F" w:rsidRPr="008E7502" w:rsidRDefault="00FC3A4B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Методы: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физико-химические, пробных площадок, весовой, статистический.</w:t>
      </w:r>
    </w:p>
    <w:p w:rsidR="00012CBD" w:rsidRDefault="00012CB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CBD" w:rsidRDefault="00012CB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CBD" w:rsidRDefault="00012CB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CBD" w:rsidRDefault="00012CB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875" w:rsidRDefault="00852875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875" w:rsidRDefault="00852875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875" w:rsidRDefault="00852875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875" w:rsidRDefault="00852875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875" w:rsidRDefault="00852875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CBD" w:rsidRDefault="00012CB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CBD" w:rsidRDefault="00012CBD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21" w:rsidRDefault="00697321" w:rsidP="00784B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CBD" w:rsidRDefault="00FC3A4B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697321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97321">
        <w:rPr>
          <w:rFonts w:ascii="Times New Roman" w:hAnsi="Times New Roman" w:cs="Times New Roman"/>
          <w:b/>
          <w:sz w:val="28"/>
          <w:szCs w:val="28"/>
        </w:rPr>
        <w:t>ОБЗОР ЛИТЕРАТУРЫ ПО ПРОБЛЕМЕ ИССЛЕДОВАНИЯ</w:t>
      </w:r>
    </w:p>
    <w:p w:rsidR="003E144E" w:rsidRDefault="003E144E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1.1. Почва как индикатор состояния окружающей среды.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Самым консервативным компонентов экосистемы является почва  – индикатор многолетних природных процессов, и её состояние – это результат длительного воздействия разнообразных источников загрязнения. 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Загрязнение почвы тяжелыми металлами </w:t>
      </w:r>
      <w:r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происходит 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преимущественно из атмосферы с выбро</w:t>
      </w:r>
      <w:r>
        <w:rPr>
          <w:rFonts w:ascii="Times New Roman" w:eastAsia="Batang" w:hAnsi="Times New Roman" w:cs="Times New Roman"/>
          <w:sz w:val="28"/>
          <w:szCs w:val="24"/>
          <w:lang w:eastAsia="ko-KR"/>
        </w:rPr>
        <w:t>сами промышленных предприятий,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свинец </w:t>
      </w:r>
      <w:r w:rsidR="007964EE" w:rsidRPr="007964EE">
        <w:rPr>
          <w:rFonts w:ascii="Times New Roman" w:eastAsia="Batang" w:hAnsi="Times New Roman" w:cs="Times New Roman"/>
          <w:sz w:val="28"/>
          <w:szCs w:val="24"/>
          <w:lang w:eastAsia="ko-KR"/>
        </w:rPr>
        <w:t>–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 выхлопными газами автомобилей. Описаны случаи, когда большие количества тяжелых металлов попадали в почву с оросительными водами, если выше водозабора в реки сбрасывались сточные воды промышленных предприятий. Из атмосферы в почву тяжелые металлы попадают чаще всего в форме оксидов, где постепенно растворяются, переходя в гидроксиды, карбонаты или в форму обменных катионов. 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FF0000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Аккумуляция токсикантов и продуктов их превращения в почве приводит к изменению её химического, физического и биологического состояния, деградации и, в конечном итоге, разрушению. Эти негативные изменения могут сопровождаться токсичным воздействием почв на другие компоненты экосистемы – биоту (в первую очередь, видовое разнообразие, продуктивность и устойчивость фитоценозов), поверхностные и грунтовые воды, припочвенные слои атмосферы </w:t>
      </w:r>
      <w:r w:rsidRPr="00F3500A">
        <w:rPr>
          <w:rFonts w:ascii="Times New Roman" w:eastAsia="Batang" w:hAnsi="Times New Roman" w:cs="Times New Roman"/>
          <w:sz w:val="28"/>
          <w:szCs w:val="24"/>
          <w:lang w:eastAsia="ko-KR"/>
        </w:rPr>
        <w:t>[</w:t>
      </w:r>
      <w:r w:rsidR="00F3500A" w:rsidRPr="00F3500A">
        <w:rPr>
          <w:rFonts w:ascii="Times New Roman" w:eastAsia="Batang" w:hAnsi="Times New Roman" w:cs="Times New Roman"/>
          <w:sz w:val="28"/>
          <w:szCs w:val="24"/>
          <w:lang w:eastAsia="ko-KR"/>
        </w:rPr>
        <w:t>1</w:t>
      </w:r>
      <w:r w:rsidRPr="00F3500A">
        <w:rPr>
          <w:rFonts w:ascii="Times New Roman" w:eastAsia="Batang" w:hAnsi="Times New Roman" w:cs="Times New Roman"/>
          <w:sz w:val="28"/>
          <w:szCs w:val="24"/>
          <w:lang w:eastAsia="ko-KR"/>
        </w:rPr>
        <w:t>].</w:t>
      </w:r>
    </w:p>
    <w:p w:rsidR="00455505" w:rsidRPr="00BF03DF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BF03DF">
        <w:rPr>
          <w:rFonts w:ascii="Times New Roman" w:eastAsia="Batang" w:hAnsi="Times New Roman" w:cs="Times New Roman"/>
          <w:sz w:val="28"/>
          <w:szCs w:val="24"/>
          <w:lang w:eastAsia="ko-KR"/>
        </w:rPr>
        <w:t>1.1.1. Физико-химический анализ почвы как метод оценки состояния среды.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Физические свойства почвы разделяются </w:t>
      </w:r>
      <w:proofErr w:type="gramStart"/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на</w:t>
      </w:r>
      <w:proofErr w:type="gramEnd"/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основные и функциональные.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proofErr w:type="gramStart"/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К  основным физическим свойствам почвы относятся: объемный вес - вес единицы объема абсолютно сухой почвы в естественном сложении (с порами), или вес в граммах 1 см</w:t>
      </w:r>
      <w:r w:rsidRPr="00455505">
        <w:rPr>
          <w:rFonts w:ascii="Times New Roman" w:eastAsia="Batang" w:hAnsi="Times New Roman" w:cs="Times New Roman"/>
          <w:sz w:val="28"/>
          <w:szCs w:val="24"/>
          <w:vertAlign w:val="superscript"/>
          <w:lang w:eastAsia="ko-KR"/>
        </w:rPr>
        <w:t>3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сухой почвы; удельный вес - вес в граммах 1 см</w:t>
      </w:r>
      <w:r w:rsidRPr="00455505">
        <w:rPr>
          <w:rFonts w:ascii="Times New Roman" w:eastAsia="Batang" w:hAnsi="Times New Roman" w:cs="Times New Roman"/>
          <w:sz w:val="28"/>
          <w:szCs w:val="24"/>
          <w:vertAlign w:val="superscript"/>
          <w:lang w:eastAsia="ko-KR"/>
        </w:rPr>
        <w:t>3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твердой массы почвы без пор; пористость – суммарный  объем пор между частицами твердой фазы, выраженный отношением объема пор к объему почвы [</w:t>
      </w:r>
      <w:r w:rsidR="0079152D">
        <w:rPr>
          <w:rFonts w:ascii="Times New Roman" w:eastAsia="Batang" w:hAnsi="Times New Roman" w:cs="Times New Roman"/>
          <w:sz w:val="28"/>
          <w:szCs w:val="24"/>
          <w:lang w:eastAsia="ko-KR"/>
        </w:rPr>
        <w:t>3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]. </w:t>
      </w:r>
      <w:proofErr w:type="gramEnd"/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К физическим функциональным свойствам относятся: 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- водные свойства почвы: влагоёмкость – способность почвы удерживать воду под действием сорбционных и капиллярных сил;  водопроницаемость - способность почвы впитывать и пропускать воду; водоподъёмная способность – свойство почвы вызывать подъём влаги по капиллярам;  испаряющая способность – способность почвы испарять влагу;  гигроскопичность почвы – способность почвы поглощать из воздуха парообразную воду;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- воздушные свойства почвы: аэрация (газообмен) – процесс обмена почвенного воздуха с </w:t>
      </w:r>
      <w:proofErr w:type="gramStart"/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атмосферным</w:t>
      </w:r>
      <w:proofErr w:type="gramEnd"/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; воздухопроницаемость – способность почвы пропускать через себя воздух; воздухоёмкость – процентное содержание воздуха в почве;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- тепловые свойства почвы – теплопоглотительная способность – поглощение почвой лучистой энергии; теплоёмкость – свойство почвы поглощать тепло; теплопроводность – способность почвы проводить тепло.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Для оценки химических свойств почвы используется широкий набор показателей. Одним из необходимых видов исследований является химический анализ почвы на содержание в ней металлов, в том числе тяжелых (</w:t>
      </w:r>
      <w:r w:rsidRPr="00455505">
        <w:rPr>
          <w:rFonts w:ascii="Times New Roman" w:eastAsia="Batang" w:hAnsi="Times New Roman" w:cs="Times New Roman"/>
          <w:sz w:val="28"/>
          <w:szCs w:val="24"/>
          <w:lang w:val="en-US" w:eastAsia="ko-KR"/>
        </w:rPr>
        <w:t>Cu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, </w:t>
      </w:r>
      <w:r w:rsidRPr="00455505">
        <w:rPr>
          <w:rFonts w:ascii="Times New Roman" w:eastAsia="Batang" w:hAnsi="Times New Roman" w:cs="Times New Roman"/>
          <w:sz w:val="28"/>
          <w:szCs w:val="24"/>
          <w:lang w:val="en-US" w:eastAsia="ko-KR"/>
        </w:rPr>
        <w:t>Fe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, </w:t>
      </w:r>
      <w:r w:rsidRPr="00455505">
        <w:rPr>
          <w:rFonts w:ascii="Times New Roman" w:eastAsia="Batang" w:hAnsi="Times New Roman" w:cs="Times New Roman"/>
          <w:sz w:val="28"/>
          <w:szCs w:val="24"/>
          <w:lang w:val="en-US" w:eastAsia="ko-KR"/>
        </w:rPr>
        <w:t>Co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, </w:t>
      </w:r>
      <w:r w:rsidRPr="00455505">
        <w:rPr>
          <w:rFonts w:ascii="Times New Roman" w:eastAsia="Batang" w:hAnsi="Times New Roman" w:cs="Times New Roman"/>
          <w:sz w:val="28"/>
          <w:szCs w:val="24"/>
          <w:lang w:val="en-US" w:eastAsia="ko-KR"/>
        </w:rPr>
        <w:t>Cr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, </w:t>
      </w:r>
      <w:r w:rsidRPr="00455505">
        <w:rPr>
          <w:rFonts w:ascii="Times New Roman" w:eastAsia="Batang" w:hAnsi="Times New Roman" w:cs="Times New Roman"/>
          <w:sz w:val="28"/>
          <w:szCs w:val="24"/>
          <w:lang w:val="en-US" w:eastAsia="ko-KR"/>
        </w:rPr>
        <w:t>Zn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и др.), химических веществ (карбонатов, сульфатов, хлоридов) </w:t>
      </w:r>
      <w:r w:rsidRPr="00F3500A">
        <w:rPr>
          <w:rFonts w:ascii="Times New Roman" w:eastAsia="Batang" w:hAnsi="Times New Roman" w:cs="Times New Roman"/>
          <w:sz w:val="28"/>
          <w:szCs w:val="24"/>
          <w:lang w:eastAsia="ko-KR"/>
        </w:rPr>
        <w:t>[</w:t>
      </w:r>
      <w:r w:rsidR="00F3500A" w:rsidRPr="00F3500A">
        <w:rPr>
          <w:rFonts w:ascii="Times New Roman" w:eastAsia="Batang" w:hAnsi="Times New Roman" w:cs="Times New Roman"/>
          <w:sz w:val="28"/>
          <w:szCs w:val="24"/>
          <w:lang w:eastAsia="ko-KR"/>
        </w:rPr>
        <w:t>2</w:t>
      </w:r>
      <w:r w:rsidRPr="00F3500A">
        <w:rPr>
          <w:rFonts w:ascii="Times New Roman" w:eastAsia="Batang" w:hAnsi="Times New Roman" w:cs="Times New Roman"/>
          <w:sz w:val="28"/>
          <w:szCs w:val="24"/>
          <w:lang w:eastAsia="ko-KR"/>
        </w:rPr>
        <w:t>].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Другим, не менее важным показателем химического состояния почвы является количество в ней органического вещества,</w:t>
      </w:r>
      <w:r w:rsidRPr="00455505">
        <w:rPr>
          <w:rFonts w:ascii="Times New Roman" w:eastAsia="Batang" w:hAnsi="Times New Roman" w:cs="Times New Roman"/>
          <w:color w:val="666666"/>
          <w:sz w:val="28"/>
          <w:szCs w:val="24"/>
          <w:lang w:eastAsia="ko-KR"/>
        </w:rPr>
        <w:t xml:space="preserve"> </w:t>
      </w: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с содержанием которого тесно связаны такие показатели, как содержание азота, фосфора и калия. Азот является одним из наиболее значимых для роста и развития растений элемента. Он входит в состав белков, формирующих все ткани и органы растений. Особенно важен азот для формирования их надземной части - листьев и стеблей. Фосфор обеспечивает развитие подземных органов растений (корней, клубней, корнеплодов). Калий – наиболее важен на стадии цветения и плодоношения растений. 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Среди выше названных показателей качества почвы нужно выделить кислотность почвы – одна из основных характеристик, определяющих протекание всех процессов в почве. Помимо мобилизац</w:t>
      </w:r>
      <w:proofErr w:type="gramStart"/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ии ио</w:t>
      </w:r>
      <w:proofErr w:type="gramEnd"/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нов тяжелых металлов и других загрязнителей, рН почвы определяет возможность произрастания разных видов растений. Известно, что на кислых почвах растения плохо усваивают элементы минерального питания. </w:t>
      </w:r>
    </w:p>
    <w:p w:rsidR="00455505" w:rsidRPr="00455505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455505">
        <w:rPr>
          <w:rFonts w:ascii="Times New Roman" w:eastAsia="Batang" w:hAnsi="Times New Roman" w:cs="Times New Roman"/>
          <w:sz w:val="28"/>
          <w:szCs w:val="24"/>
          <w:lang w:eastAsia="ko-KR"/>
        </w:rPr>
        <w:t>После проведения почвенного анализа и сопоставления всех полученных результатов с предельно допустимыми концентрациями делается вывод об уровне загрязнения грунта.</w:t>
      </w:r>
    </w:p>
    <w:p w:rsidR="00455505" w:rsidRPr="00BF03DF" w:rsidRDefault="00455505" w:rsidP="006973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BF03DF">
        <w:rPr>
          <w:rFonts w:ascii="Times New Roman" w:eastAsia="Batang" w:hAnsi="Times New Roman" w:cs="Times New Roman"/>
          <w:sz w:val="28"/>
          <w:szCs w:val="24"/>
          <w:lang w:eastAsia="ko-KR"/>
        </w:rPr>
        <w:t>1.1.2. Загрязнение почв выбросами предприятий цементной промышленности.</w:t>
      </w:r>
    </w:p>
    <w:p w:rsidR="00C30A15" w:rsidRPr="00285DC3" w:rsidRDefault="00285DC3" w:rsidP="0069732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П</w:t>
      </w:r>
      <w:r w:rsidRPr="00285DC3">
        <w:rPr>
          <w:color w:val="000000"/>
          <w:sz w:val="28"/>
          <w:szCs w:val="26"/>
        </w:rPr>
        <w:t>редприятия по производству цемента отличаются</w:t>
      </w:r>
      <w:r>
        <w:rPr>
          <w:color w:val="000000"/>
          <w:sz w:val="28"/>
          <w:szCs w:val="26"/>
        </w:rPr>
        <w:t xml:space="preserve"> </w:t>
      </w:r>
      <w:r w:rsidRPr="00285DC3">
        <w:rPr>
          <w:color w:val="000000"/>
          <w:sz w:val="28"/>
          <w:szCs w:val="26"/>
        </w:rPr>
        <w:t xml:space="preserve">выбросами как твердых, так и газообразных загрязняющих веществ </w:t>
      </w:r>
      <w:r>
        <w:rPr>
          <w:color w:val="000000"/>
          <w:sz w:val="28"/>
          <w:szCs w:val="26"/>
        </w:rPr>
        <w:t>в атмосферу. Ежегодно ими</w:t>
      </w:r>
      <w:r w:rsidR="00C30A15" w:rsidRPr="00285DC3">
        <w:rPr>
          <w:color w:val="000000"/>
          <w:sz w:val="28"/>
          <w:szCs w:val="26"/>
        </w:rPr>
        <w:t xml:space="preserve"> в окружающую среду выделяется более 27 млн. т пыли </w:t>
      </w:r>
      <w:r w:rsidR="00C30A15" w:rsidRPr="00F3500A">
        <w:rPr>
          <w:color w:val="000000"/>
          <w:sz w:val="28"/>
          <w:szCs w:val="26"/>
        </w:rPr>
        <w:t>[</w:t>
      </w:r>
      <w:r w:rsidR="00F3500A" w:rsidRPr="00F3500A">
        <w:rPr>
          <w:color w:val="000000"/>
          <w:sz w:val="28"/>
          <w:szCs w:val="26"/>
        </w:rPr>
        <w:t>9</w:t>
      </w:r>
      <w:r w:rsidR="00C30A15" w:rsidRPr="00F3500A">
        <w:rPr>
          <w:color w:val="000000"/>
          <w:sz w:val="28"/>
          <w:szCs w:val="26"/>
        </w:rPr>
        <w:t>].</w:t>
      </w:r>
      <w:r w:rsidR="00C30A15" w:rsidRPr="00285DC3">
        <w:rPr>
          <w:color w:val="000000"/>
          <w:sz w:val="28"/>
          <w:szCs w:val="26"/>
        </w:rPr>
        <w:t xml:space="preserve"> На их долю приходится 2/3 промышленных выбросов твердых веществ и 44% газообразных </w:t>
      </w:r>
      <w:r w:rsidR="00C30A15" w:rsidRPr="00F3500A">
        <w:rPr>
          <w:color w:val="000000"/>
          <w:sz w:val="28"/>
          <w:szCs w:val="26"/>
        </w:rPr>
        <w:t>[</w:t>
      </w:r>
      <w:r w:rsidR="00F3500A" w:rsidRPr="00F3500A">
        <w:rPr>
          <w:color w:val="000000"/>
          <w:sz w:val="28"/>
          <w:szCs w:val="26"/>
        </w:rPr>
        <w:t>8</w:t>
      </w:r>
      <w:r w:rsidR="00C30A15" w:rsidRPr="00F3500A">
        <w:rPr>
          <w:color w:val="000000"/>
          <w:sz w:val="28"/>
          <w:szCs w:val="26"/>
        </w:rPr>
        <w:t>].</w:t>
      </w:r>
      <w:r w:rsidR="00C30A15" w:rsidRPr="00285DC3">
        <w:rPr>
          <w:color w:val="000000"/>
          <w:sz w:val="28"/>
          <w:szCs w:val="26"/>
        </w:rPr>
        <w:t xml:space="preserve"> Цементная пыль воздействует на все компоненты природной среды. При этом наблюдается комбинированное загрязнение растений, слагающееся из непосредственного оседания аэрозолей и пыли на поверхность листьев и корневого усвоения твердых металлов, накопившихся в почве в течение продолжительного времени поступления загрязнений из атмосферы.</w:t>
      </w:r>
    </w:p>
    <w:p w:rsidR="00285DC3" w:rsidRDefault="00285DC3" w:rsidP="0069732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6"/>
        </w:rPr>
      </w:pPr>
      <w:r w:rsidRPr="00285DC3">
        <w:rPr>
          <w:color w:val="000000"/>
          <w:sz w:val="28"/>
          <w:szCs w:val="26"/>
        </w:rPr>
        <w:t>Исследования пыли цементных заводов показали высокое содержание в них свинца – 1800 мг/кг, цинка – 410 мг/кг, кадмия – 93</w:t>
      </w:r>
      <w:r w:rsidR="00673619">
        <w:rPr>
          <w:color w:val="000000"/>
          <w:sz w:val="28"/>
          <w:szCs w:val="26"/>
        </w:rPr>
        <w:t xml:space="preserve"> мг/кг и меди – 62 мг/кг </w:t>
      </w:r>
      <w:r w:rsidR="00673619" w:rsidRPr="00F3500A">
        <w:rPr>
          <w:color w:val="000000"/>
          <w:sz w:val="28"/>
          <w:szCs w:val="26"/>
        </w:rPr>
        <w:t>[</w:t>
      </w:r>
      <w:r w:rsidR="00F3500A" w:rsidRPr="00F3500A">
        <w:rPr>
          <w:color w:val="000000"/>
          <w:sz w:val="28"/>
          <w:szCs w:val="26"/>
        </w:rPr>
        <w:t>9</w:t>
      </w:r>
      <w:r w:rsidRPr="00F3500A">
        <w:rPr>
          <w:color w:val="000000"/>
          <w:sz w:val="28"/>
          <w:szCs w:val="26"/>
        </w:rPr>
        <w:t>].</w:t>
      </w:r>
      <w:r w:rsidRPr="00285DC3">
        <w:rPr>
          <w:color w:val="000000"/>
          <w:sz w:val="28"/>
          <w:szCs w:val="26"/>
        </w:rPr>
        <w:t xml:space="preserve"> Они сохраняются долгое время даже после завершения работы предприятий, являющихся источником загрязнения. </w:t>
      </w:r>
    </w:p>
    <w:p w:rsidR="00C30A15" w:rsidRPr="00285DC3" w:rsidRDefault="00285DC3" w:rsidP="0069732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С</w:t>
      </w:r>
      <w:r w:rsidR="00C30A15" w:rsidRPr="00285DC3">
        <w:rPr>
          <w:color w:val="000000"/>
          <w:sz w:val="28"/>
          <w:szCs w:val="26"/>
        </w:rPr>
        <w:t xml:space="preserve">ерьезную опасность для состояния почвенно-растительного покрова, </w:t>
      </w:r>
      <w:r>
        <w:rPr>
          <w:color w:val="000000"/>
          <w:sz w:val="28"/>
          <w:szCs w:val="26"/>
        </w:rPr>
        <w:t>представляют</w:t>
      </w:r>
      <w:r w:rsidR="00C30A15" w:rsidRPr="00285DC3">
        <w:rPr>
          <w:color w:val="000000"/>
          <w:sz w:val="28"/>
          <w:szCs w:val="26"/>
        </w:rPr>
        <w:t xml:space="preserve"> физико-химические нарушения, связанные с загрязнением </w:t>
      </w:r>
      <w:r w:rsidR="00C30A15" w:rsidRPr="00285DC3">
        <w:rPr>
          <w:color w:val="000000"/>
          <w:sz w:val="28"/>
          <w:szCs w:val="26"/>
        </w:rPr>
        <w:lastRenderedPageBreak/>
        <w:t xml:space="preserve">почв соединениями тяжелых металлов, </w:t>
      </w:r>
      <w:r>
        <w:rPr>
          <w:color w:val="000000"/>
          <w:sz w:val="28"/>
          <w:szCs w:val="26"/>
        </w:rPr>
        <w:t>входящими в состав цементной пыли</w:t>
      </w:r>
      <w:proofErr w:type="gramStart"/>
      <w:r>
        <w:rPr>
          <w:color w:val="000000"/>
          <w:sz w:val="28"/>
          <w:szCs w:val="26"/>
        </w:rPr>
        <w:t xml:space="preserve"> </w:t>
      </w:r>
      <w:r w:rsidR="00C30A15" w:rsidRPr="00285DC3">
        <w:rPr>
          <w:color w:val="000000"/>
          <w:sz w:val="28"/>
          <w:szCs w:val="26"/>
        </w:rPr>
        <w:t>Э</w:t>
      </w:r>
      <w:proofErr w:type="gramEnd"/>
      <w:r w:rsidR="00C30A15" w:rsidRPr="00285DC3">
        <w:rPr>
          <w:color w:val="000000"/>
          <w:sz w:val="28"/>
          <w:szCs w:val="26"/>
        </w:rPr>
        <w:t>ти вещества, накапливаясь, способны существенно изменять свойства почв: снижать численность микроорганизмов, интенсивность микробиологических процессов, активность почвенных ферментов, кислотность среды, что приводит к снижению биохимической активности почвенных ферментов, замедляет процессы их самоочищения, и заканчивается частичной или полной утратой биопродуктивности [</w:t>
      </w:r>
      <w:r w:rsidR="00F3500A" w:rsidRPr="00F3500A">
        <w:rPr>
          <w:color w:val="000000"/>
          <w:sz w:val="28"/>
          <w:szCs w:val="26"/>
        </w:rPr>
        <w:t>6</w:t>
      </w:r>
      <w:r w:rsidR="00C30A15" w:rsidRPr="00F3500A">
        <w:rPr>
          <w:color w:val="000000"/>
          <w:sz w:val="28"/>
          <w:szCs w:val="26"/>
        </w:rPr>
        <w:t>]</w:t>
      </w:r>
      <w:r w:rsidR="00C30A15" w:rsidRPr="00285DC3">
        <w:rPr>
          <w:color w:val="000000"/>
          <w:sz w:val="28"/>
          <w:szCs w:val="26"/>
        </w:rPr>
        <w:t xml:space="preserve">. </w:t>
      </w:r>
    </w:p>
    <w:p w:rsidR="007964EE" w:rsidRDefault="00C30A15" w:rsidP="0069732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6"/>
        </w:rPr>
      </w:pPr>
      <w:r w:rsidRPr="00285DC3">
        <w:rPr>
          <w:color w:val="000000"/>
          <w:sz w:val="28"/>
          <w:szCs w:val="26"/>
        </w:rPr>
        <w:t xml:space="preserve">В настоящее время контроль за состоянием земель в зонах техногенного воздействия </w:t>
      </w:r>
      <w:r w:rsidR="00285DC3">
        <w:rPr>
          <w:color w:val="000000"/>
          <w:sz w:val="28"/>
          <w:szCs w:val="26"/>
        </w:rPr>
        <w:t xml:space="preserve">цементных </w:t>
      </w:r>
      <w:r w:rsidRPr="00285DC3">
        <w:rPr>
          <w:color w:val="000000"/>
          <w:sz w:val="28"/>
          <w:szCs w:val="26"/>
        </w:rPr>
        <w:t>предприятий практически не ведется, ПДК для многих поллютантов в почвах не определены. Все это затрудняет определение уровня загрязнения почв, а также нормирование выбросов, приводящих к их загрязнению.</w:t>
      </w:r>
    </w:p>
    <w:p w:rsidR="005A098B" w:rsidRDefault="005A098B" w:rsidP="00697321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6"/>
        </w:rPr>
      </w:pPr>
    </w:p>
    <w:p w:rsidR="00567E73" w:rsidRPr="005A098B" w:rsidRDefault="007964EE" w:rsidP="00697321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6"/>
        </w:rPr>
      </w:pPr>
      <w:r w:rsidRPr="005A098B">
        <w:rPr>
          <w:b/>
          <w:color w:val="000000"/>
          <w:sz w:val="28"/>
          <w:szCs w:val="26"/>
        </w:rPr>
        <w:t xml:space="preserve">1.2. </w:t>
      </w:r>
      <w:r w:rsidR="003F20F4" w:rsidRPr="005A098B">
        <w:rPr>
          <w:b/>
          <w:sz w:val="28"/>
          <w:szCs w:val="28"/>
        </w:rPr>
        <w:t>Луга: состав, особенности, происхождение.</w:t>
      </w:r>
    </w:p>
    <w:p w:rsidR="00784B82" w:rsidRDefault="003A3137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B82">
        <w:rPr>
          <w:rFonts w:ascii="Times New Roman" w:hAnsi="Times New Roman" w:cs="Times New Roman"/>
          <w:sz w:val="28"/>
          <w:szCs w:val="28"/>
        </w:rPr>
        <w:t xml:space="preserve">Луг </w:t>
      </w:r>
      <w:r w:rsidR="00963E77" w:rsidRPr="00784B82">
        <w:rPr>
          <w:rFonts w:ascii="Times New Roman" w:hAnsi="Times New Roman" w:cs="Times New Roman"/>
          <w:sz w:val="28"/>
          <w:szCs w:val="28"/>
        </w:rPr>
        <w:t>–</w:t>
      </w:r>
      <w:r w:rsidR="00567E73">
        <w:rPr>
          <w:rFonts w:ascii="Times New Roman" w:hAnsi="Times New Roman" w:cs="Times New Roman"/>
          <w:sz w:val="28"/>
          <w:szCs w:val="28"/>
        </w:rPr>
        <w:t xml:space="preserve"> </w:t>
      </w:r>
      <w:r w:rsidR="00963E77" w:rsidRPr="00784B82">
        <w:rPr>
          <w:rFonts w:ascii="Times New Roman" w:hAnsi="Times New Roman" w:cs="Times New Roman"/>
          <w:sz w:val="28"/>
          <w:szCs w:val="28"/>
        </w:rPr>
        <w:t xml:space="preserve">это </w:t>
      </w:r>
      <w:r w:rsidR="00963E77" w:rsidRPr="00784B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тип зональной и интразональной растительности, </w:t>
      </w:r>
      <w:r w:rsidR="009E4B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 есть </w:t>
      </w:r>
      <w:r w:rsidR="00963E77" w:rsidRPr="00784B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характеризующийся преобладанием многолетних травянистых растений в условиях достаточного или избыточного увлажнения. </w:t>
      </w:r>
    </w:p>
    <w:p w:rsidR="00FD4030" w:rsidRDefault="00963E77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B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Состав лугов формируется</w:t>
      </w:r>
      <w:r w:rsidR="009E4B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 многолетних</w:t>
      </w:r>
      <w:r w:rsidR="00567E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E4B45">
        <w:rPr>
          <w:rFonts w:ascii="Times New Roman" w:hAnsi="Times New Roman" w:cs="Times New Roman"/>
          <w:sz w:val="28"/>
          <w:szCs w:val="28"/>
        </w:rPr>
        <w:t>светолюбивых мезофитов.</w:t>
      </w:r>
    </w:p>
    <w:p w:rsidR="00CB142A" w:rsidRPr="00381E1D" w:rsidRDefault="009E4B45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 отличаются</w:t>
      </w:r>
      <w:r w:rsidR="007529AC">
        <w:rPr>
          <w:rFonts w:ascii="Times New Roman" w:hAnsi="Times New Roman" w:cs="Times New Roman"/>
          <w:sz w:val="28"/>
          <w:szCs w:val="28"/>
        </w:rPr>
        <w:t xml:space="preserve"> от других наземных </w:t>
      </w:r>
      <w:r w:rsidR="001E0AA0">
        <w:rPr>
          <w:rFonts w:ascii="Times New Roman" w:hAnsi="Times New Roman" w:cs="Times New Roman"/>
          <w:sz w:val="28"/>
          <w:szCs w:val="28"/>
        </w:rPr>
        <w:t>фитоценозов</w:t>
      </w:r>
      <w:r w:rsidR="00567E73">
        <w:rPr>
          <w:rFonts w:ascii="Times New Roman" w:hAnsi="Times New Roman" w:cs="Times New Roman"/>
          <w:sz w:val="28"/>
          <w:szCs w:val="28"/>
        </w:rPr>
        <w:t xml:space="preserve">: </w:t>
      </w:r>
      <w:r w:rsidR="00522058" w:rsidRPr="00784B82">
        <w:rPr>
          <w:rFonts w:ascii="Times New Roman" w:hAnsi="Times New Roman" w:cs="Times New Roman"/>
          <w:sz w:val="28"/>
          <w:szCs w:val="28"/>
        </w:rPr>
        <w:t>маломощностью растительного слоя; ежегодным разрушением надземной части трав</w:t>
      </w:r>
      <w:r>
        <w:rPr>
          <w:rFonts w:ascii="Times New Roman" w:hAnsi="Times New Roman" w:cs="Times New Roman"/>
          <w:sz w:val="28"/>
          <w:szCs w:val="28"/>
        </w:rPr>
        <w:t xml:space="preserve">остоя при окончании вегетации; </w:t>
      </w:r>
      <w:r w:rsidR="00522058" w:rsidRPr="00784B82">
        <w:rPr>
          <w:rFonts w:ascii="Times New Roman" w:hAnsi="Times New Roman" w:cs="Times New Roman"/>
          <w:sz w:val="28"/>
          <w:szCs w:val="28"/>
        </w:rPr>
        <w:t>резко выраженной изменчивостью (сезонной и по годам) и быстрыми изменениями под воздействием выпаса, сенокошения и агротехнических мероприятий</w:t>
      </w:r>
      <w:r w:rsidR="00FD4030">
        <w:rPr>
          <w:rFonts w:ascii="Times New Roman" w:hAnsi="Times New Roman" w:cs="Times New Roman"/>
          <w:sz w:val="28"/>
          <w:szCs w:val="28"/>
        </w:rPr>
        <w:t xml:space="preserve"> </w:t>
      </w:r>
      <w:r w:rsidR="001E0AA0">
        <w:rPr>
          <w:rFonts w:ascii="Times New Roman" w:hAnsi="Times New Roman" w:cs="Times New Roman"/>
          <w:sz w:val="28"/>
          <w:szCs w:val="28"/>
        </w:rPr>
        <w:t xml:space="preserve">и др. особенностями </w:t>
      </w:r>
      <w:r w:rsidR="00FD2179" w:rsidRPr="00F3500A">
        <w:rPr>
          <w:rFonts w:ascii="Times New Roman" w:hAnsi="Times New Roman" w:cs="Times New Roman"/>
          <w:sz w:val="28"/>
          <w:szCs w:val="28"/>
        </w:rPr>
        <w:t>[</w:t>
      </w:r>
      <w:r w:rsidR="00F3500A" w:rsidRPr="00F3500A">
        <w:rPr>
          <w:rFonts w:ascii="Times New Roman" w:hAnsi="Times New Roman" w:cs="Times New Roman"/>
          <w:sz w:val="28"/>
          <w:szCs w:val="28"/>
        </w:rPr>
        <w:t>14</w:t>
      </w:r>
      <w:r w:rsidR="00FD2179" w:rsidRPr="00F3500A">
        <w:rPr>
          <w:rFonts w:ascii="Times New Roman" w:hAnsi="Times New Roman" w:cs="Times New Roman"/>
          <w:sz w:val="28"/>
          <w:szCs w:val="28"/>
        </w:rPr>
        <w:t>].</w:t>
      </w:r>
      <w:r w:rsidR="00FD2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AA0" w:rsidRPr="001E0AA0" w:rsidRDefault="001E0AA0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луговых фитоценозов </w:t>
      </w:r>
      <w:r w:rsidR="008147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 длительного процесса подбора видов растений, способных произрастать совместно в определенных условиях среды, включая воздействие человека. К основным признакам организации сообществ относятся состав и структура.</w:t>
      </w:r>
    </w:p>
    <w:p w:rsidR="001E0AA0" w:rsidRPr="001E0AA0" w:rsidRDefault="001E0AA0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Анализ состава </w:t>
      </w:r>
      <w:r w:rsidR="00814765">
        <w:rPr>
          <w:rFonts w:ascii="Times New Roman" w:hAnsi="Times New Roman" w:cs="Times New Roman"/>
          <w:color w:val="000000"/>
          <w:sz w:val="28"/>
          <w:szCs w:val="28"/>
        </w:rPr>
        <w:t xml:space="preserve">лугового ценоза 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>предполагает рассмотрение флористическ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и экобиоморфн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состав, численност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и состав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ценотических популяций. Поскольку луга распространены в разных природных зонах и в пределах различных флористических областей, наблюдается весьма большое видовое разнообразие травянистых растений, входящих в их состав. Флористический состав лугов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 xml:space="preserve"> зависит от следующих факторов: 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местной флоры и возможност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поступления в фитоценоз зачатков видов этой флоры и, в меньшей степени, зачатков растений более отдаленных районов;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>услови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 xml:space="preserve">й произрастания; 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>, длительност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и интенсивност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 xml:space="preserve">и использования человеком; 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>истори</w:t>
      </w:r>
      <w:r w:rsidR="00E870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фитоценоза и его возраста.</w:t>
      </w:r>
    </w:p>
    <w:p w:rsidR="001E0AA0" w:rsidRPr="001E0AA0" w:rsidRDefault="001E0AA0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AA0">
        <w:rPr>
          <w:rFonts w:ascii="Times New Roman" w:hAnsi="Times New Roman" w:cs="Times New Roman"/>
          <w:color w:val="000000"/>
          <w:sz w:val="28"/>
          <w:szCs w:val="28"/>
        </w:rPr>
        <w:t>Число видов трав, входящих в состав конкретных луговых фитоценозов, варьирует от 2-3 до нескольких десятков видов. Чаще на пробной площади в 100 м</w:t>
      </w:r>
      <w:proofErr w:type="gramStart"/>
      <w:r w:rsidRPr="0081476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выявляется 25-40 видов травянистых растений</w:t>
      </w:r>
      <w:r w:rsidR="006973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2179" w:rsidRPr="00F3500A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F3500A" w:rsidRPr="00F3500A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FD2179" w:rsidRPr="00F3500A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F350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t xml:space="preserve"> Как правило, основными образователями травостоя являются злаковые и осоковые, луга с преобладанием разнотравья занимают сравнительно небольшие площади, обычно они представляют собой либо ранние стадии </w:t>
      </w:r>
      <w:r w:rsidRPr="001E0A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формирования луга, либо стадии деградации в результате выпаса, внесения повышенных доз </w:t>
      </w:r>
      <w:r w:rsidR="00251343">
        <w:rPr>
          <w:rFonts w:ascii="Times New Roman" w:hAnsi="Times New Roman" w:cs="Times New Roman"/>
          <w:color w:val="000000"/>
          <w:sz w:val="28"/>
          <w:szCs w:val="28"/>
        </w:rPr>
        <w:t>органических удобрений, и т. д.</w:t>
      </w:r>
    </w:p>
    <w:p w:rsidR="00814765" w:rsidRDefault="00814765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765">
        <w:rPr>
          <w:rFonts w:ascii="Times New Roman" w:hAnsi="Times New Roman" w:cs="Times New Roman"/>
          <w:color w:val="000000"/>
          <w:sz w:val="28"/>
          <w:szCs w:val="28"/>
        </w:rPr>
        <w:t>В зависимости от происхождения мож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выделить три категории лугов: </w:t>
      </w:r>
      <w:r w:rsidRPr="00814765">
        <w:rPr>
          <w:rFonts w:ascii="Times New Roman" w:hAnsi="Times New Roman" w:cs="Times New Roman"/>
          <w:color w:val="000000"/>
          <w:sz w:val="28"/>
          <w:szCs w:val="28"/>
        </w:rPr>
        <w:t>первичные, вторич</w:t>
      </w:r>
      <w:r w:rsidR="00F3500A">
        <w:rPr>
          <w:rFonts w:ascii="Times New Roman" w:hAnsi="Times New Roman" w:cs="Times New Roman"/>
          <w:color w:val="000000"/>
          <w:sz w:val="28"/>
          <w:szCs w:val="28"/>
        </w:rPr>
        <w:t>ные и сеяные</w:t>
      </w:r>
      <w:r w:rsidRPr="008147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14765" w:rsidRPr="00814765" w:rsidRDefault="00814765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765">
        <w:rPr>
          <w:rFonts w:ascii="Times New Roman" w:hAnsi="Times New Roman" w:cs="Times New Roman"/>
          <w:color w:val="000000"/>
          <w:sz w:val="28"/>
          <w:szCs w:val="28"/>
        </w:rPr>
        <w:t>Естественные или пер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вичные луга, образовавшиеся без </w:t>
      </w:r>
      <w:r w:rsidRPr="00814765">
        <w:rPr>
          <w:rFonts w:ascii="Times New Roman" w:hAnsi="Times New Roman" w:cs="Times New Roman"/>
          <w:color w:val="000000"/>
          <w:sz w:val="28"/>
          <w:szCs w:val="28"/>
        </w:rPr>
        <w:t xml:space="preserve">воздействия человека, могут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формироваться во всех природных </w:t>
      </w:r>
      <w:r w:rsidRPr="00814765">
        <w:rPr>
          <w:rFonts w:ascii="Times New Roman" w:hAnsi="Times New Roman" w:cs="Times New Roman"/>
          <w:color w:val="000000"/>
          <w:sz w:val="28"/>
          <w:szCs w:val="28"/>
        </w:rPr>
        <w:t>зонах там, где условия благоприятны для многолетних мезофильных травянистых растений и</w:t>
      </w:r>
      <w:r w:rsidR="00F350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14765">
        <w:rPr>
          <w:rFonts w:ascii="Times New Roman" w:hAnsi="Times New Roman" w:cs="Times New Roman"/>
          <w:color w:val="000000"/>
          <w:sz w:val="28"/>
          <w:szCs w:val="28"/>
        </w:rPr>
        <w:t xml:space="preserve"> где они успешно конкурируют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765">
        <w:rPr>
          <w:rFonts w:ascii="Times New Roman" w:hAnsi="Times New Roman" w:cs="Times New Roman"/>
          <w:color w:val="000000"/>
          <w:sz w:val="28"/>
          <w:szCs w:val="28"/>
        </w:rPr>
        <w:t>с доминантами зональных типов растительности: мхами, лишайниками, кустарничками, кустарниками, деревьями, травянистыми ксерофитами, полукустарничкам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 пр., или там, где растения, </w:t>
      </w:r>
      <w:r w:rsidRPr="00814765">
        <w:rPr>
          <w:rFonts w:ascii="Times New Roman" w:hAnsi="Times New Roman" w:cs="Times New Roman"/>
          <w:color w:val="000000"/>
          <w:sz w:val="28"/>
          <w:szCs w:val="28"/>
        </w:rPr>
        <w:t>свойственные зональной растительности, не могут произрастать.</w:t>
      </w:r>
    </w:p>
    <w:p w:rsidR="00381E1D" w:rsidRDefault="00814765" w:rsidP="0069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765">
        <w:rPr>
          <w:rFonts w:ascii="Times New Roman" w:hAnsi="Times New Roman" w:cs="Times New Roman"/>
          <w:color w:val="000000"/>
          <w:sz w:val="28"/>
          <w:szCs w:val="28"/>
        </w:rPr>
        <w:t>В умеренной зоне наиболее широко распространены вторичные (производные) луга</w:t>
      </w:r>
      <w:r w:rsidR="00381E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4765">
        <w:rPr>
          <w:rFonts w:ascii="Times New Roman" w:hAnsi="Times New Roman" w:cs="Times New Roman"/>
          <w:color w:val="000000"/>
          <w:sz w:val="28"/>
          <w:szCs w:val="28"/>
        </w:rPr>
        <w:t xml:space="preserve"> В нашей стране вторичные луга распространены от тундровой до пустынной зон и наиболее широко представлены в лесной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765">
        <w:rPr>
          <w:rFonts w:ascii="Times New Roman" w:hAnsi="Times New Roman" w:cs="Times New Roman"/>
          <w:color w:val="000000"/>
          <w:sz w:val="28"/>
          <w:szCs w:val="28"/>
        </w:rPr>
        <w:t xml:space="preserve">зоне. </w:t>
      </w:r>
    </w:p>
    <w:p w:rsidR="0021534A" w:rsidRPr="00381E1D" w:rsidRDefault="00381E1D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Причинами происхождения  луговых сообществ по данным профессора П.Л. Горчаковского являются: деятельность человека, связанная с истребление лесов в процессе лесозаготовок, расчистки </w:t>
      </w:r>
      <w:r w:rsidRPr="007529AC">
        <w:rPr>
          <w:rFonts w:ascii="Times New Roman" w:eastAsia="Times New Roman" w:hAnsi="Times New Roman" w:cs="Times New Roman"/>
          <w:sz w:val="28"/>
          <w:szCs w:val="24"/>
        </w:rPr>
        <w:t>лесосек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r w:rsidRPr="007529AC">
        <w:rPr>
          <w:rFonts w:ascii="Times New Roman" w:eastAsia="Times New Roman" w:hAnsi="Times New Roman" w:cs="Times New Roman"/>
          <w:sz w:val="28"/>
          <w:szCs w:val="24"/>
        </w:rPr>
        <w:t>превра</w:t>
      </w:r>
      <w:r>
        <w:rPr>
          <w:rFonts w:ascii="Times New Roman" w:eastAsia="Times New Roman" w:hAnsi="Times New Roman" w:cs="Times New Roman"/>
          <w:sz w:val="28"/>
          <w:szCs w:val="24"/>
        </w:rPr>
        <w:t>щения</w:t>
      </w:r>
      <w:r w:rsidRPr="007529AC">
        <w:rPr>
          <w:rFonts w:ascii="Times New Roman" w:eastAsia="Times New Roman" w:hAnsi="Times New Roman" w:cs="Times New Roman"/>
          <w:sz w:val="28"/>
          <w:szCs w:val="24"/>
        </w:rPr>
        <w:t xml:space="preserve"> их в сенокосы или пастбища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; природный фактор, связанный с </w:t>
      </w:r>
      <w:r w:rsidRPr="007529AC">
        <w:rPr>
          <w:rFonts w:ascii="Times New Roman" w:eastAsia="Times New Roman" w:hAnsi="Times New Roman" w:cs="Times New Roman"/>
          <w:sz w:val="28"/>
          <w:szCs w:val="24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7529AC">
        <w:rPr>
          <w:rFonts w:ascii="Times New Roman" w:eastAsia="Times New Roman" w:hAnsi="Times New Roman" w:cs="Times New Roman"/>
          <w:sz w:val="28"/>
          <w:szCs w:val="24"/>
        </w:rPr>
        <w:t xml:space="preserve"> растительности на открытых субстратах, при зарастании аллювиев под влиянием цикличных затоплений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814765" w:rsidRPr="00814765">
        <w:rPr>
          <w:rFonts w:ascii="Times New Roman" w:hAnsi="Times New Roman" w:cs="Times New Roman"/>
          <w:color w:val="000000"/>
          <w:sz w:val="28"/>
          <w:szCs w:val="28"/>
        </w:rPr>
        <w:t>Например, наиболее с</w:t>
      </w:r>
      <w:r w:rsidR="00814765">
        <w:rPr>
          <w:rFonts w:ascii="Times New Roman" w:hAnsi="Times New Roman" w:cs="Times New Roman"/>
          <w:color w:val="000000"/>
          <w:sz w:val="28"/>
          <w:szCs w:val="28"/>
        </w:rPr>
        <w:t xml:space="preserve">тарые послелесные луга Среднего </w:t>
      </w:r>
      <w:r w:rsidR="00814765" w:rsidRPr="00814765">
        <w:rPr>
          <w:rFonts w:ascii="Times New Roman" w:hAnsi="Times New Roman" w:cs="Times New Roman"/>
          <w:color w:val="000000"/>
          <w:sz w:val="28"/>
          <w:szCs w:val="28"/>
        </w:rPr>
        <w:t>Урала имеют возраст более 400 лет. На вторичных лугах, где воздействие человека прекращается, происходит возврат</w:t>
      </w:r>
      <w:r w:rsidR="00814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765" w:rsidRPr="00814765">
        <w:rPr>
          <w:rFonts w:ascii="Times New Roman" w:hAnsi="Times New Roman" w:cs="Times New Roman"/>
          <w:color w:val="000000"/>
          <w:sz w:val="28"/>
          <w:szCs w:val="28"/>
        </w:rPr>
        <w:t>к типу биогеоценоза</w:t>
      </w:r>
      <w:r w:rsidR="00814765">
        <w:rPr>
          <w:rFonts w:ascii="Times New Roman" w:hAnsi="Times New Roman" w:cs="Times New Roman"/>
          <w:color w:val="000000"/>
          <w:sz w:val="28"/>
          <w:szCs w:val="28"/>
        </w:rPr>
        <w:t xml:space="preserve">, на месте которого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 </w:t>
      </w:r>
      <w:r w:rsidR="00814765">
        <w:rPr>
          <w:rFonts w:ascii="Times New Roman" w:hAnsi="Times New Roman" w:cs="Times New Roman"/>
          <w:color w:val="000000"/>
          <w:sz w:val="28"/>
          <w:szCs w:val="28"/>
        </w:rPr>
        <w:t xml:space="preserve">создан луг, </w:t>
      </w:r>
      <w:proofErr w:type="spellStart"/>
      <w:r w:rsidR="00814765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Start"/>
      <w:r w:rsidR="00814765">
        <w:rPr>
          <w:rFonts w:ascii="Times New Roman" w:hAnsi="Times New Roman" w:cs="Times New Roman"/>
          <w:color w:val="000000"/>
          <w:sz w:val="28"/>
          <w:szCs w:val="28"/>
        </w:rPr>
        <w:t>.е</w:t>
      </w:r>
      <w:proofErr w:type="spellEnd"/>
      <w:proofErr w:type="gramEnd"/>
      <w:r w:rsidR="00814765">
        <w:rPr>
          <w:rFonts w:ascii="Times New Roman" w:hAnsi="Times New Roman" w:cs="Times New Roman"/>
          <w:color w:val="000000"/>
          <w:sz w:val="28"/>
          <w:szCs w:val="28"/>
        </w:rPr>
        <w:t>, е</w:t>
      </w:r>
      <w:r w:rsidR="00963E77" w:rsidRPr="00784B82">
        <w:rPr>
          <w:rFonts w:ascii="Times New Roman" w:hAnsi="Times New Roman" w:cs="Times New Roman"/>
          <w:color w:val="000000"/>
          <w:sz w:val="28"/>
          <w:szCs w:val="28"/>
        </w:rPr>
        <w:t xml:space="preserve">сли </w:t>
      </w:r>
      <w:r w:rsidR="009E4B45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хозяйственное </w:t>
      </w:r>
      <w:r w:rsidR="00963E77" w:rsidRPr="00784B82">
        <w:rPr>
          <w:rFonts w:ascii="Times New Roman" w:hAnsi="Times New Roman" w:cs="Times New Roman"/>
          <w:color w:val="000000"/>
          <w:sz w:val="28"/>
          <w:szCs w:val="28"/>
        </w:rPr>
        <w:t>использование прекра</w:t>
      </w:r>
      <w:r w:rsidR="009E4B45">
        <w:rPr>
          <w:rFonts w:ascii="Times New Roman" w:hAnsi="Times New Roman" w:cs="Times New Roman"/>
          <w:color w:val="000000"/>
          <w:sz w:val="28"/>
          <w:szCs w:val="28"/>
        </w:rPr>
        <w:t xml:space="preserve">щается, то </w:t>
      </w:r>
      <w:r w:rsidR="00963E77" w:rsidRPr="00784B82">
        <w:rPr>
          <w:rFonts w:ascii="Times New Roman" w:hAnsi="Times New Roman" w:cs="Times New Roman"/>
          <w:color w:val="000000"/>
          <w:sz w:val="28"/>
          <w:szCs w:val="28"/>
        </w:rPr>
        <w:t>луг</w:t>
      </w:r>
      <w:r w:rsidR="009E4B4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63E77" w:rsidRPr="00784B82"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r w:rsidR="009E4B45">
        <w:rPr>
          <w:rFonts w:ascii="Times New Roman" w:hAnsi="Times New Roman" w:cs="Times New Roman"/>
          <w:color w:val="000000"/>
          <w:sz w:val="28"/>
          <w:szCs w:val="28"/>
        </w:rPr>
        <w:t xml:space="preserve">гут </w:t>
      </w:r>
      <w:r w:rsidR="00963E77" w:rsidRPr="00784B82">
        <w:rPr>
          <w:rFonts w:ascii="Times New Roman" w:hAnsi="Times New Roman" w:cs="Times New Roman"/>
          <w:color w:val="000000"/>
          <w:sz w:val="28"/>
          <w:szCs w:val="28"/>
        </w:rPr>
        <w:t xml:space="preserve">снова зарасти </w:t>
      </w:r>
      <w:r w:rsidR="009E4B45">
        <w:rPr>
          <w:rFonts w:ascii="Times New Roman" w:hAnsi="Times New Roman" w:cs="Times New Roman"/>
          <w:color w:val="000000"/>
          <w:sz w:val="28"/>
          <w:szCs w:val="28"/>
        </w:rPr>
        <w:t>древесными растениями</w:t>
      </w:r>
      <w:r w:rsidR="002931BD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F3500A" w:rsidRPr="00F3500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931BD" w:rsidRPr="00F3500A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963E77" w:rsidRPr="00784B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31BD" w:rsidRDefault="002931BD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27571" w:rsidRPr="00012CBD" w:rsidRDefault="0082757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2CBD">
        <w:rPr>
          <w:rFonts w:ascii="Times New Roman" w:eastAsia="Times New Roman" w:hAnsi="Times New Roman" w:cs="Times New Roman"/>
          <w:b/>
          <w:sz w:val="28"/>
          <w:szCs w:val="24"/>
        </w:rPr>
        <w:t xml:space="preserve">1.3. Краткая характеристика хозяйственно-ботанических групп луговых трав. </w:t>
      </w:r>
    </w:p>
    <w:p w:rsidR="00827571" w:rsidRPr="00012CBD" w:rsidRDefault="0082757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2CBD">
        <w:rPr>
          <w:rFonts w:ascii="Times New Roman" w:eastAsia="Times New Roman" w:hAnsi="Times New Roman" w:cs="Times New Roman"/>
          <w:sz w:val="28"/>
          <w:szCs w:val="24"/>
        </w:rPr>
        <w:t>При определении урожайности луга (количество зеленой массы или сена, полученное с определенной площади и выраженное в центнерах свежей и сухой травы). Самый распространенный метод определения урожайности – это укосный метод. При изучении продуктивности и кормовых каче</w:t>
      </w:r>
      <w:proofErr w:type="gramStart"/>
      <w:r w:rsidRPr="00012CBD">
        <w:rPr>
          <w:rFonts w:ascii="Times New Roman" w:eastAsia="Times New Roman" w:hAnsi="Times New Roman" w:cs="Times New Roman"/>
          <w:sz w:val="28"/>
          <w:szCs w:val="24"/>
        </w:rPr>
        <w:t>ств тр</w:t>
      </w:r>
      <w:proofErr w:type="gramEnd"/>
      <w:r w:rsidRPr="00012CBD">
        <w:rPr>
          <w:rFonts w:ascii="Times New Roman" w:eastAsia="Times New Roman" w:hAnsi="Times New Roman" w:cs="Times New Roman"/>
          <w:sz w:val="28"/>
          <w:szCs w:val="24"/>
        </w:rPr>
        <w:t xml:space="preserve">авостоя луга все растения делят  на 4 хозяйственно-ботанические группы, принятые в кормопроизводстве: 1) злаки; 2) бобовые; 3) осоки; 4) разнотравье, куда относятся все прочие двудольные растения. При этом отдельно учитывают ядовитые и вредные растения </w:t>
      </w:r>
      <w:r w:rsidRPr="00F3500A">
        <w:rPr>
          <w:rFonts w:ascii="Times New Roman" w:eastAsia="Times New Roman" w:hAnsi="Times New Roman" w:cs="Times New Roman"/>
          <w:sz w:val="28"/>
          <w:szCs w:val="24"/>
        </w:rPr>
        <w:t>[</w:t>
      </w:r>
      <w:r w:rsidR="002931BD" w:rsidRPr="00F3500A">
        <w:rPr>
          <w:rFonts w:ascii="Times New Roman" w:eastAsia="Times New Roman" w:hAnsi="Times New Roman" w:cs="Times New Roman"/>
          <w:sz w:val="28"/>
          <w:szCs w:val="24"/>
        </w:rPr>
        <w:t>1</w:t>
      </w:r>
      <w:r w:rsidR="00F3500A" w:rsidRPr="00F3500A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F3500A">
        <w:rPr>
          <w:rFonts w:ascii="Times New Roman" w:eastAsia="Times New Roman" w:hAnsi="Times New Roman" w:cs="Times New Roman"/>
          <w:sz w:val="28"/>
          <w:szCs w:val="24"/>
        </w:rPr>
        <w:t>].</w:t>
      </w:r>
      <w:r w:rsidRPr="00012CB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827571" w:rsidRPr="00012CBD" w:rsidRDefault="0082757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2CBD">
        <w:rPr>
          <w:rFonts w:ascii="Times New Roman" w:eastAsia="Times New Roman" w:hAnsi="Times New Roman" w:cs="Times New Roman"/>
          <w:sz w:val="28"/>
          <w:szCs w:val="24"/>
        </w:rPr>
        <w:t xml:space="preserve">Наибольшую ценность имеют растения семейства </w:t>
      </w:r>
      <w:proofErr w:type="gramStart"/>
      <w:r w:rsidRPr="00012CBD">
        <w:rPr>
          <w:rFonts w:ascii="Times New Roman" w:eastAsia="Times New Roman" w:hAnsi="Times New Roman" w:cs="Times New Roman"/>
          <w:sz w:val="28"/>
          <w:szCs w:val="24"/>
        </w:rPr>
        <w:t>бобовых</w:t>
      </w:r>
      <w:proofErr w:type="gramEnd"/>
      <w:r w:rsidRPr="00012CBD">
        <w:rPr>
          <w:rFonts w:ascii="Times New Roman" w:eastAsia="Times New Roman" w:hAnsi="Times New Roman" w:cs="Times New Roman"/>
          <w:sz w:val="28"/>
          <w:szCs w:val="24"/>
        </w:rPr>
        <w:t>. Их масса обладает большим содержанием белка и витаминов, охотно поедается скотом и хорошо усваивается. Второе место по питательности занимают злаки. Листья у злаков не крошатся, поэтому злаковое сено бывает ценнее разнотравного. Самым низким кормовым достоинством отличается большинство осок.</w:t>
      </w:r>
    </w:p>
    <w:p w:rsidR="00827571" w:rsidRPr="00012CBD" w:rsidRDefault="0082757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t xml:space="preserve">Злаки являются основой травостоя большинства лугов. Их преобладание в травостое лугов связаны </w:t>
      </w:r>
      <w:r w:rsidRPr="00012CBD">
        <w:rPr>
          <w:rFonts w:ascii="Times New Roman" w:eastAsia="Times New Roman" w:hAnsi="Times New Roman" w:cs="Times New Roman"/>
          <w:sz w:val="28"/>
          <w:szCs w:val="24"/>
        </w:rPr>
        <w:t xml:space="preserve">с их уникальной </w:t>
      </w:r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t xml:space="preserve">способностью к </w:t>
      </w:r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lastRenderedPageBreak/>
        <w:t>активному побегообразованию, формированию большой листовой поверхности и вследствие этого активному использованию световой энергии;экономному использованию питательных веществ и к быстрому отрастанию после скашивания.</w:t>
      </w:r>
    </w:p>
    <w:p w:rsidR="00827571" w:rsidRPr="00012CBD" w:rsidRDefault="0082757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t xml:space="preserve">Бобовые в меньшей степени, чем злаки, характерны для луговых сообществ, так как эта группа более требовательна к условиям произрастания (не выносят переувлажнения, плохо растут на почвах бедных калием, фосфором, кальцием). </w:t>
      </w:r>
      <w:proofErr w:type="gramStart"/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t>Роль бобовых в луговых сообществах важна – они обогащают почву азотом.</w:t>
      </w:r>
      <w:proofErr w:type="gramEnd"/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t xml:space="preserve"> Клубеньковые бактерии, поселяющиеся на их корнях бобовых, могут фиксировать 200-300 кг/га азота в год</w:t>
      </w:r>
      <w:r w:rsidR="002931BD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2931BD" w:rsidRPr="00F3500A">
        <w:rPr>
          <w:rFonts w:ascii="Times New Roman" w:eastAsia="Times New Roman" w:hAnsi="Times New Roman" w:cs="Times New Roman"/>
          <w:iCs/>
          <w:sz w:val="28"/>
          <w:szCs w:val="24"/>
        </w:rPr>
        <w:t>[1</w:t>
      </w:r>
      <w:r w:rsidR="00F3500A" w:rsidRPr="00F3500A">
        <w:rPr>
          <w:rFonts w:ascii="Times New Roman" w:eastAsia="Times New Roman" w:hAnsi="Times New Roman" w:cs="Times New Roman"/>
          <w:iCs/>
          <w:sz w:val="28"/>
          <w:szCs w:val="24"/>
        </w:rPr>
        <w:t>2</w:t>
      </w:r>
      <w:r w:rsidR="002931BD" w:rsidRPr="00F3500A">
        <w:rPr>
          <w:rFonts w:ascii="Times New Roman" w:eastAsia="Times New Roman" w:hAnsi="Times New Roman" w:cs="Times New Roman"/>
          <w:iCs/>
          <w:sz w:val="28"/>
          <w:szCs w:val="24"/>
        </w:rPr>
        <w:t>]</w:t>
      </w:r>
      <w:r w:rsidRPr="00F3500A">
        <w:rPr>
          <w:rFonts w:ascii="Times New Roman" w:eastAsia="Times New Roman" w:hAnsi="Times New Roman" w:cs="Times New Roman"/>
          <w:iCs/>
          <w:sz w:val="28"/>
          <w:szCs w:val="24"/>
        </w:rPr>
        <w:t>.</w:t>
      </w:r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proofErr w:type="gramStart"/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t>Среди бобовых наиболее широко представлены клевер луговой, клевер средний, клевер ползучий, горошек мышиный и горошек заборный, чина луговая.</w:t>
      </w:r>
      <w:proofErr w:type="gramEnd"/>
    </w:p>
    <w:p w:rsidR="00827571" w:rsidRPr="00012CBD" w:rsidRDefault="0082757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t>Осоковые менее требовательны к богатству почвы и могут расти на бедных и кислых почвах. Наибольшее распространение осоки имеют на влажных лугах (осока черная, осока лисья, осока мохнатая), но некоторые из них встречаются на суходольных лугах (осока ранняя, осока бледноватая, осока волосовидная).</w:t>
      </w:r>
    </w:p>
    <w:p w:rsidR="00827571" w:rsidRPr="00012CBD" w:rsidRDefault="0082757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2CBD">
        <w:rPr>
          <w:rFonts w:ascii="Times New Roman" w:eastAsia="Times New Roman" w:hAnsi="Times New Roman" w:cs="Times New Roman"/>
          <w:iCs/>
          <w:sz w:val="28"/>
          <w:szCs w:val="24"/>
        </w:rPr>
        <w:t>Разнотравье – очень обширная и разнообразная по кормовым достоинствам группа. Она обеспечивает основной вклад в создание биоразнообразия луговых сообществ. Массовое развитие разнотравье получает на пастбищах, где преобладают виды, устойчивые к вытаптыванию и стравливанию. В местообитаниях, благоприятных для развития злаков, разнотравье является слабым конкурентом и встречается в виде примеси, куда входят растения разных систематических групп и жизненных форм.</w:t>
      </w:r>
    </w:p>
    <w:p w:rsidR="007529AC" w:rsidRPr="00827571" w:rsidRDefault="007529AC" w:rsidP="00752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2058" w:rsidRPr="00827571" w:rsidRDefault="00522058">
      <w:pPr>
        <w:rPr>
          <w:rFonts w:ascii="Times New Roman" w:hAnsi="Times New Roman" w:cs="Times New Roman"/>
          <w:sz w:val="28"/>
        </w:rPr>
      </w:pPr>
    </w:p>
    <w:p w:rsidR="00522058" w:rsidRPr="00827571" w:rsidRDefault="00522058">
      <w:pPr>
        <w:rPr>
          <w:rFonts w:ascii="Times New Roman" w:hAnsi="Times New Roman" w:cs="Times New Roman"/>
          <w:sz w:val="28"/>
        </w:rPr>
      </w:pPr>
    </w:p>
    <w:p w:rsidR="00CC55F9" w:rsidRDefault="00CC55F9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CC55F9" w:rsidRDefault="00CC55F9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CC55F9" w:rsidRDefault="00CC55F9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CC55F9" w:rsidRDefault="00CC55F9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97321" w:rsidRDefault="00697321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97321" w:rsidRDefault="00697321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97321" w:rsidRDefault="00697321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97321" w:rsidRDefault="00697321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97321" w:rsidRDefault="00697321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CC55F9" w:rsidRDefault="00CC55F9" w:rsidP="00012CB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1F3821" w:rsidRDefault="001F3821" w:rsidP="006973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Г</w:t>
      </w:r>
      <w:r w:rsidR="00697321">
        <w:rPr>
          <w:rFonts w:ascii="Times New Roman" w:hAnsi="Times New Roman" w:cs="Times New Roman"/>
          <w:b/>
          <w:sz w:val="28"/>
        </w:rPr>
        <w:t>ЛАВА</w:t>
      </w:r>
      <w:r>
        <w:rPr>
          <w:rFonts w:ascii="Times New Roman" w:hAnsi="Times New Roman" w:cs="Times New Roman"/>
          <w:b/>
          <w:sz w:val="28"/>
        </w:rPr>
        <w:t xml:space="preserve"> 2. </w:t>
      </w:r>
      <w:r w:rsidR="00697321">
        <w:rPr>
          <w:rFonts w:ascii="Times New Roman" w:hAnsi="Times New Roman" w:cs="Times New Roman"/>
          <w:b/>
          <w:sz w:val="28"/>
        </w:rPr>
        <w:t>МАТЕРИАЛЫ И МЕТОДИКИ ИССЛЕДОВАНИЯ</w:t>
      </w:r>
      <w:r>
        <w:rPr>
          <w:rFonts w:ascii="Times New Roman" w:hAnsi="Times New Roman" w:cs="Times New Roman"/>
          <w:b/>
          <w:sz w:val="28"/>
        </w:rPr>
        <w:t>.</w:t>
      </w:r>
    </w:p>
    <w:p w:rsidR="005A098B" w:rsidRDefault="005A098B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821" w:rsidRPr="001F3821" w:rsidRDefault="001F382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821">
        <w:rPr>
          <w:rFonts w:ascii="Times New Roman" w:eastAsia="Times New Roman" w:hAnsi="Times New Roman" w:cs="Times New Roman"/>
          <w:b/>
          <w:sz w:val="28"/>
          <w:szCs w:val="28"/>
        </w:rPr>
        <w:t xml:space="preserve">2.1. Почвенно-климатические условия района исследования.  </w:t>
      </w:r>
    </w:p>
    <w:p w:rsidR="00BC0E7D" w:rsidRPr="00AD0860" w:rsidRDefault="001F382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860">
        <w:rPr>
          <w:rFonts w:ascii="Times New Roman" w:eastAsia="Times New Roman" w:hAnsi="Times New Roman" w:cs="Times New Roman"/>
          <w:sz w:val="28"/>
          <w:szCs w:val="28"/>
        </w:rPr>
        <w:t xml:space="preserve">В работе рассматриваются две территории, на которых разбиты ключевые площадки: </w:t>
      </w:r>
      <w:r w:rsidR="00BC0E7D" w:rsidRPr="00AD0860">
        <w:rPr>
          <w:rFonts w:ascii="Times New Roman" w:eastAsia="Times New Roman" w:hAnsi="Times New Roman" w:cs="Times New Roman"/>
          <w:sz w:val="28"/>
          <w:szCs w:val="28"/>
        </w:rPr>
        <w:t>участок №1 - суходольный луг в окрестностях п. Цементный Невьянского городского округа  и участок №2 - луг в охранной зоне Висимского заповедника в окрестностях д. Большие Галашки Горноуральского городского округа</w:t>
      </w:r>
      <w:r w:rsidR="00943960">
        <w:rPr>
          <w:rFonts w:ascii="Times New Roman" w:eastAsia="Times New Roman" w:hAnsi="Times New Roman" w:cs="Times New Roman"/>
          <w:sz w:val="28"/>
          <w:szCs w:val="28"/>
        </w:rPr>
        <w:t xml:space="preserve"> – является контрольной</w:t>
      </w:r>
      <w:r w:rsidR="00943960" w:rsidRPr="00943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960">
        <w:rPr>
          <w:rFonts w:ascii="Times New Roman" w:eastAsia="Times New Roman" w:hAnsi="Times New Roman" w:cs="Times New Roman"/>
          <w:sz w:val="28"/>
          <w:szCs w:val="28"/>
        </w:rPr>
        <w:t>территорией.</w:t>
      </w:r>
      <w:r w:rsidR="00BC0E7D" w:rsidRPr="00AD0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1061" w:rsidRDefault="00AD0860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860">
        <w:rPr>
          <w:rFonts w:ascii="Times New Roman" w:eastAsia="Times New Roman" w:hAnsi="Times New Roman" w:cs="Times New Roman"/>
          <w:sz w:val="28"/>
          <w:szCs w:val="28"/>
        </w:rPr>
        <w:t xml:space="preserve">В Невьянске преобладает континентальный климат. Среднегодовая температура в городе Невьянск - </w:t>
      </w:r>
      <w:r w:rsidR="00BC26F3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AD0860">
        <w:rPr>
          <w:rFonts w:ascii="Times New Roman" w:eastAsia="Times New Roman" w:hAnsi="Times New Roman" w:cs="Times New Roman"/>
          <w:sz w:val="28"/>
          <w:szCs w:val="28"/>
        </w:rPr>
        <w:t xml:space="preserve">2.0 °C.  </w:t>
      </w:r>
      <w:r w:rsidRPr="001F3821">
        <w:rPr>
          <w:rFonts w:ascii="Times New Roman" w:eastAsia="Times New Roman" w:hAnsi="Times New Roman" w:cs="Times New Roman"/>
          <w:sz w:val="28"/>
          <w:szCs w:val="28"/>
        </w:rPr>
        <w:t xml:space="preserve">Зимы холодные и продолжительные. Лето прохладное и короткое. Самый теплый месяц </w:t>
      </w:r>
      <w:r w:rsidRPr="00AD08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3821">
        <w:rPr>
          <w:rFonts w:ascii="Times New Roman" w:eastAsia="Times New Roman" w:hAnsi="Times New Roman" w:cs="Times New Roman"/>
          <w:sz w:val="28"/>
          <w:szCs w:val="28"/>
        </w:rPr>
        <w:t>юль - средняя температура +18,3</w:t>
      </w:r>
      <w:r w:rsidRPr="001F382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1F382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F3821">
        <w:rPr>
          <w:rFonts w:ascii="Times New Roman" w:eastAsia="Times New Roman" w:hAnsi="Times New Roman" w:cs="Times New Roman"/>
          <w:sz w:val="28"/>
          <w:szCs w:val="28"/>
        </w:rPr>
        <w:t xml:space="preserve"> градусов. Самый холодный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месяц - </w:t>
      </w:r>
      <w:r w:rsidRPr="00AD08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F3821">
        <w:rPr>
          <w:rFonts w:ascii="Times New Roman" w:eastAsia="Times New Roman" w:hAnsi="Times New Roman" w:cs="Times New Roman"/>
          <w:sz w:val="28"/>
          <w:szCs w:val="28"/>
        </w:rPr>
        <w:t>нварь - средняя температура -17</w:t>
      </w:r>
      <w:r w:rsidRPr="001F382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1F3821">
        <w:rPr>
          <w:rFonts w:ascii="Times New Roman" w:eastAsia="Times New Roman" w:hAnsi="Times New Roman" w:cs="Times New Roman"/>
          <w:sz w:val="28"/>
          <w:szCs w:val="28"/>
        </w:rPr>
        <w:t>С градусов.</w:t>
      </w:r>
      <w:r w:rsidR="00E41061">
        <w:rPr>
          <w:rFonts w:ascii="Times New Roman" w:eastAsia="Times New Roman" w:hAnsi="Times New Roman" w:cs="Times New Roman"/>
          <w:sz w:val="28"/>
          <w:szCs w:val="28"/>
        </w:rPr>
        <w:t xml:space="preserve"> Сумма среднесуточных температур воздуха выше 10</w:t>
      </w:r>
      <w:r w:rsidR="00E41061" w:rsidRPr="00E410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="00E41061" w:rsidRPr="00E410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F3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061">
        <w:rPr>
          <w:rFonts w:ascii="Times New Roman" w:eastAsia="Times New Roman" w:hAnsi="Times New Roman" w:cs="Times New Roman"/>
          <w:sz w:val="28"/>
          <w:szCs w:val="28"/>
        </w:rPr>
        <w:t xml:space="preserve"> - 1744</w:t>
      </w:r>
      <w:r w:rsidR="00E41061" w:rsidRPr="00E410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="00E41061" w:rsidRPr="00E4106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41061">
        <w:rPr>
          <w:rFonts w:ascii="Times New Roman" w:eastAsia="Times New Roman" w:hAnsi="Times New Roman" w:cs="Times New Roman"/>
          <w:sz w:val="28"/>
          <w:szCs w:val="28"/>
        </w:rPr>
        <w:t>. Средняя продолжительность безморозного периода – 115 дней.</w:t>
      </w:r>
    </w:p>
    <w:p w:rsidR="00AD0860" w:rsidRPr="00AD0860" w:rsidRDefault="00E4106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среднем в год в</w:t>
      </w:r>
      <w:r w:rsidR="00AD0860" w:rsidRPr="00AD0860">
        <w:rPr>
          <w:rFonts w:ascii="Times New Roman" w:eastAsia="Times New Roman" w:hAnsi="Times New Roman" w:cs="Times New Roman"/>
          <w:sz w:val="28"/>
          <w:szCs w:val="28"/>
        </w:rPr>
        <w:t>ыпадает около 556 мм осадков.</w:t>
      </w:r>
      <w:r w:rsidR="00AD0860" w:rsidRPr="00AD0860">
        <w:rPr>
          <w:rFonts w:ascii="Times New Roman" w:hAnsi="Times New Roman" w:cs="Times New Roman"/>
          <w:sz w:val="28"/>
          <w:szCs w:val="28"/>
        </w:rPr>
        <w:t xml:space="preserve"> Минимальное количество осадков выпадае</w:t>
      </w:r>
      <w:r w:rsidR="00AD0860">
        <w:rPr>
          <w:rFonts w:ascii="Times New Roman" w:hAnsi="Times New Roman" w:cs="Times New Roman"/>
          <w:sz w:val="28"/>
          <w:szCs w:val="28"/>
        </w:rPr>
        <w:t>т</w:t>
      </w:r>
      <w:r w:rsidR="00AD0860" w:rsidRPr="00AD0860">
        <w:rPr>
          <w:rFonts w:ascii="Times New Roman" w:hAnsi="Times New Roman" w:cs="Times New Roman"/>
          <w:sz w:val="28"/>
          <w:szCs w:val="28"/>
        </w:rPr>
        <w:t xml:space="preserve"> в </w:t>
      </w:r>
      <w:r w:rsidR="00AD086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0860" w:rsidRPr="00AD0860">
        <w:rPr>
          <w:rFonts w:ascii="Times New Roman" w:eastAsia="Times New Roman" w:hAnsi="Times New Roman" w:cs="Times New Roman"/>
          <w:sz w:val="28"/>
          <w:szCs w:val="28"/>
        </w:rPr>
        <w:t>арт</w:t>
      </w:r>
      <w:r w:rsidR="00AD08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D0860" w:rsidRPr="00AD0860">
        <w:rPr>
          <w:rFonts w:ascii="Times New Roman" w:eastAsia="Times New Roman" w:hAnsi="Times New Roman" w:cs="Times New Roman"/>
          <w:sz w:val="28"/>
          <w:szCs w:val="28"/>
        </w:rPr>
        <w:t xml:space="preserve">, в среднем 19 мм. Наибольшее количество осадков выпадает в </w:t>
      </w:r>
      <w:r w:rsidR="00AD086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D0860" w:rsidRPr="00AD0860">
        <w:rPr>
          <w:rFonts w:ascii="Times New Roman" w:eastAsia="Times New Roman" w:hAnsi="Times New Roman" w:cs="Times New Roman"/>
          <w:sz w:val="28"/>
          <w:szCs w:val="28"/>
        </w:rPr>
        <w:t>юль, в среднем 93 мм.</w:t>
      </w:r>
      <w:r w:rsidR="007A1D63">
        <w:rPr>
          <w:rFonts w:ascii="Times New Roman" w:eastAsia="Times New Roman" w:hAnsi="Times New Roman" w:cs="Times New Roman"/>
          <w:sz w:val="28"/>
          <w:szCs w:val="28"/>
        </w:rPr>
        <w:t xml:space="preserve"> Высота снежного покров 57 см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1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061">
        <w:rPr>
          <w:rFonts w:ascii="Times New Roman" w:eastAsia="Times New Roman" w:hAnsi="Times New Roman" w:cs="Times New Roman"/>
          <w:sz w:val="28"/>
          <w:szCs w:val="28"/>
        </w:rPr>
        <w:t>число дней с постоянным снежным покровом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166,7 дней.</w:t>
      </w:r>
    </w:p>
    <w:p w:rsidR="00AD0860" w:rsidRPr="00943960" w:rsidRDefault="00943960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3960">
        <w:rPr>
          <w:rFonts w:ascii="Times New Roman" w:eastAsia="Times New Roman" w:hAnsi="Times New Roman" w:cs="Times New Roman"/>
          <w:sz w:val="28"/>
          <w:szCs w:val="24"/>
        </w:rPr>
        <w:t xml:space="preserve">Высота над уровнем моря 200-250 м Почвы на территории округа дерново-подзолистые </w:t>
      </w:r>
      <w:r w:rsidRPr="00F3500A">
        <w:rPr>
          <w:rFonts w:ascii="Times New Roman" w:eastAsia="Times New Roman" w:hAnsi="Times New Roman" w:cs="Times New Roman"/>
          <w:sz w:val="28"/>
          <w:szCs w:val="24"/>
        </w:rPr>
        <w:t>[1</w:t>
      </w:r>
      <w:r w:rsidR="00F3500A" w:rsidRPr="00F3500A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F3500A">
        <w:rPr>
          <w:rFonts w:ascii="Times New Roman" w:eastAsia="Times New Roman" w:hAnsi="Times New Roman" w:cs="Times New Roman"/>
          <w:sz w:val="28"/>
          <w:szCs w:val="24"/>
        </w:rPr>
        <w:t>].</w:t>
      </w:r>
    </w:p>
    <w:p w:rsidR="001F3821" w:rsidRPr="001F3821" w:rsidRDefault="001F382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F3821">
        <w:rPr>
          <w:rFonts w:ascii="Times New Roman" w:eastAsia="Times New Roman" w:hAnsi="Times New Roman" w:cs="Times New Roman"/>
          <w:sz w:val="28"/>
          <w:szCs w:val="24"/>
        </w:rPr>
        <w:t>Висимский заповедник расположен в низкогорной части Среднего Урала в умеренно-континентальной бореальной климатической зоне. Среднего</w:t>
      </w:r>
      <w:r w:rsidR="00BC26F3">
        <w:rPr>
          <w:rFonts w:ascii="Times New Roman" w:eastAsia="Times New Roman" w:hAnsi="Times New Roman" w:cs="Times New Roman"/>
          <w:sz w:val="28"/>
          <w:szCs w:val="24"/>
        </w:rPr>
        <w:t>довая температура воздуха – +1</w:t>
      </w:r>
      <w:proofErr w:type="gramStart"/>
      <w:r w:rsidRPr="001F3821">
        <w:rPr>
          <w:rFonts w:ascii="Times New Roman" w:eastAsia="Times New Roman" w:hAnsi="Times New Roman" w:cs="Times New Roman"/>
          <w:sz w:val="28"/>
          <w:szCs w:val="24"/>
        </w:rPr>
        <w:t>°С</w:t>
      </w:r>
      <w:proofErr w:type="gramEnd"/>
      <w:r w:rsidRPr="001F3821">
        <w:rPr>
          <w:rFonts w:ascii="Times New Roman" w:eastAsia="Times New Roman" w:hAnsi="Times New Roman" w:cs="Times New Roman"/>
          <w:sz w:val="28"/>
          <w:szCs w:val="24"/>
        </w:rPr>
        <w:t xml:space="preserve">, среднегодовое количество осадков – 603,2 мм (по данным МС Висим за 1976-2015 гг.). В восточной горной части заповедника климат более мягкий: возрастают влажность и мощность снегового покрова, ход суточных температур </w:t>
      </w:r>
      <w:proofErr w:type="gramStart"/>
      <w:r w:rsidRPr="001F3821">
        <w:rPr>
          <w:rFonts w:ascii="Times New Roman" w:eastAsia="Times New Roman" w:hAnsi="Times New Roman" w:cs="Times New Roman"/>
          <w:sz w:val="28"/>
          <w:szCs w:val="24"/>
        </w:rPr>
        <w:t>более плавный</w:t>
      </w:r>
      <w:proofErr w:type="gramEnd"/>
      <w:r w:rsidRPr="001F3821">
        <w:rPr>
          <w:rFonts w:ascii="Times New Roman" w:eastAsia="Times New Roman" w:hAnsi="Times New Roman" w:cs="Times New Roman"/>
          <w:sz w:val="28"/>
          <w:szCs w:val="24"/>
        </w:rPr>
        <w:t xml:space="preserve">, безморозный период более продолжительный. Здесь выражены температурные инверсии, особенно значительные в зимний период при антициклональной погоде. В такие дни температура воздуха при подъёме на 100 м </w:t>
      </w:r>
      <w:proofErr w:type="gramStart"/>
      <w:r w:rsidRPr="001F3821">
        <w:rPr>
          <w:rFonts w:ascii="Times New Roman" w:eastAsia="Times New Roman" w:hAnsi="Times New Roman" w:cs="Times New Roman"/>
          <w:sz w:val="28"/>
          <w:szCs w:val="24"/>
        </w:rPr>
        <w:t>увеличивается на 2-4°С. В итоге наиболее теплообеспеченным оказывается</w:t>
      </w:r>
      <w:proofErr w:type="gramEnd"/>
      <w:r w:rsidRPr="001F3821">
        <w:rPr>
          <w:rFonts w:ascii="Times New Roman" w:eastAsia="Times New Roman" w:hAnsi="Times New Roman" w:cs="Times New Roman"/>
          <w:sz w:val="28"/>
          <w:szCs w:val="24"/>
        </w:rPr>
        <w:t xml:space="preserve"> пояс на высоте 450-550 м над уровнем моря.</w:t>
      </w:r>
    </w:p>
    <w:p w:rsidR="001F3821" w:rsidRPr="001F3821" w:rsidRDefault="001F382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F3821">
        <w:rPr>
          <w:rFonts w:ascii="Times New Roman" w:eastAsia="Times New Roman" w:hAnsi="Times New Roman" w:cs="Times New Roman"/>
          <w:sz w:val="28"/>
          <w:szCs w:val="24"/>
        </w:rPr>
        <w:t xml:space="preserve">Основным типом почв в горной части заповедника являются горные лесные кислые неоподзоленные каменистые, в равнинной части – дерново-подзолистые, Почвы лугов относятся </w:t>
      </w:r>
      <w:proofErr w:type="gramStart"/>
      <w:r w:rsidRPr="001F3821">
        <w:rPr>
          <w:rFonts w:ascii="Times New Roman" w:eastAsia="Times New Roman" w:hAnsi="Times New Roman" w:cs="Times New Roman"/>
          <w:sz w:val="28"/>
          <w:szCs w:val="24"/>
        </w:rPr>
        <w:t>к</w:t>
      </w:r>
      <w:proofErr w:type="gramEnd"/>
      <w:r w:rsidRPr="001F3821">
        <w:rPr>
          <w:rFonts w:ascii="Times New Roman" w:eastAsia="Times New Roman" w:hAnsi="Times New Roman" w:cs="Times New Roman"/>
          <w:sz w:val="28"/>
          <w:szCs w:val="24"/>
        </w:rPr>
        <w:t xml:space="preserve"> вторично одернованным бурым лесным </w:t>
      </w:r>
      <w:r w:rsidRPr="00F3500A">
        <w:rPr>
          <w:rFonts w:ascii="Times New Roman" w:eastAsia="Times New Roman" w:hAnsi="Times New Roman" w:cs="Times New Roman"/>
          <w:sz w:val="28"/>
          <w:szCs w:val="24"/>
        </w:rPr>
        <w:t>[</w:t>
      </w:r>
      <w:r w:rsidR="002931BD" w:rsidRPr="00F3500A">
        <w:rPr>
          <w:rFonts w:ascii="Times New Roman" w:eastAsia="Times New Roman" w:hAnsi="Times New Roman" w:cs="Times New Roman"/>
          <w:sz w:val="28"/>
          <w:szCs w:val="24"/>
        </w:rPr>
        <w:t>1</w:t>
      </w:r>
      <w:r w:rsidR="00F3500A" w:rsidRPr="00F3500A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F3500A">
        <w:rPr>
          <w:rFonts w:ascii="Times New Roman" w:eastAsia="Times New Roman" w:hAnsi="Times New Roman" w:cs="Times New Roman"/>
          <w:sz w:val="28"/>
          <w:szCs w:val="24"/>
        </w:rPr>
        <w:t>].</w:t>
      </w:r>
    </w:p>
    <w:p w:rsidR="009B0301" w:rsidRPr="009B0301" w:rsidRDefault="00943960" w:rsidP="0069732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43960">
        <w:rPr>
          <w:rFonts w:ascii="Times New Roman" w:hAnsi="Times New Roman" w:cs="Times New Roman"/>
          <w:b/>
          <w:sz w:val="28"/>
        </w:rPr>
        <w:t xml:space="preserve">2.2. </w:t>
      </w:r>
      <w:r w:rsidR="001D5941">
        <w:rPr>
          <w:rFonts w:ascii="Times New Roman" w:eastAsia="Times New Roman" w:hAnsi="Times New Roman" w:cs="Times New Roman"/>
          <w:b/>
          <w:sz w:val="28"/>
          <w:szCs w:val="24"/>
        </w:rPr>
        <w:t>Рабочий п</w:t>
      </w:r>
      <w:r w:rsidR="009B0301" w:rsidRPr="009B0301">
        <w:rPr>
          <w:rFonts w:ascii="Times New Roman" w:eastAsia="Times New Roman" w:hAnsi="Times New Roman" w:cs="Times New Roman"/>
          <w:b/>
          <w:sz w:val="28"/>
          <w:szCs w:val="24"/>
        </w:rPr>
        <w:t>лан исследования.</w:t>
      </w:r>
    </w:p>
    <w:p w:rsidR="009B0301" w:rsidRDefault="009B030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B0301">
        <w:rPr>
          <w:rFonts w:ascii="Times New Roman" w:eastAsia="Times New Roman" w:hAnsi="Times New Roman" w:cs="Times New Roman"/>
          <w:sz w:val="28"/>
          <w:szCs w:val="24"/>
        </w:rPr>
        <w:t xml:space="preserve">1)  Подобрать ключевые участки </w:t>
      </w:r>
      <w:r w:rsidR="00177AB9">
        <w:rPr>
          <w:rFonts w:ascii="Times New Roman" w:eastAsia="Times New Roman" w:hAnsi="Times New Roman" w:cs="Times New Roman"/>
          <w:sz w:val="28"/>
          <w:szCs w:val="24"/>
        </w:rPr>
        <w:t>с характерным типом</w:t>
      </w:r>
      <w:r w:rsidRPr="009B0301">
        <w:rPr>
          <w:rFonts w:ascii="Times New Roman" w:eastAsia="Times New Roman" w:hAnsi="Times New Roman" w:cs="Times New Roman"/>
          <w:sz w:val="28"/>
          <w:szCs w:val="24"/>
        </w:rPr>
        <w:t xml:space="preserve"> лугов для исследования на территории охранной зоны Висимского заповедника (окрестности </w:t>
      </w:r>
      <w:r>
        <w:rPr>
          <w:rFonts w:ascii="Times New Roman" w:eastAsia="Times New Roman" w:hAnsi="Times New Roman" w:cs="Times New Roman"/>
          <w:sz w:val="28"/>
          <w:szCs w:val="24"/>
        </w:rPr>
        <w:t>д</w:t>
      </w:r>
      <w:r w:rsidRPr="009B0301">
        <w:rPr>
          <w:rFonts w:ascii="Times New Roman" w:eastAsia="Times New Roman" w:hAnsi="Times New Roman" w:cs="Times New Roman"/>
          <w:sz w:val="28"/>
          <w:szCs w:val="24"/>
        </w:rPr>
        <w:t>. Большие Гал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9B0301">
        <w:rPr>
          <w:rFonts w:ascii="Times New Roman" w:eastAsia="Times New Roman" w:hAnsi="Times New Roman" w:cs="Times New Roman"/>
          <w:sz w:val="28"/>
          <w:szCs w:val="24"/>
        </w:rPr>
        <w:t>шки) и в пригороде  Невьянска</w:t>
      </w:r>
      <w:r w:rsidR="001D5941">
        <w:rPr>
          <w:rFonts w:ascii="Times New Roman" w:eastAsia="Times New Roman" w:hAnsi="Times New Roman" w:cs="Times New Roman"/>
          <w:sz w:val="28"/>
          <w:szCs w:val="24"/>
        </w:rPr>
        <w:t xml:space="preserve"> и заложить пробные площадки</w:t>
      </w:r>
      <w:r w:rsidRPr="009B0301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1D5941" w:rsidRPr="009B0301" w:rsidRDefault="001D594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2) Отобрать и проанализировать почвенные образцы с пробных площадок.  </w:t>
      </w:r>
    </w:p>
    <w:p w:rsidR="009B0301" w:rsidRPr="009B0301" w:rsidRDefault="009B030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B0301">
        <w:rPr>
          <w:rFonts w:ascii="Times New Roman" w:eastAsia="Times New Roman" w:hAnsi="Times New Roman" w:cs="Times New Roman"/>
          <w:sz w:val="28"/>
          <w:szCs w:val="24"/>
        </w:rPr>
        <w:t xml:space="preserve">2) </w:t>
      </w:r>
      <w:r w:rsidR="001D5941" w:rsidRPr="009B0301">
        <w:rPr>
          <w:rFonts w:ascii="Times New Roman" w:eastAsia="Times New Roman" w:hAnsi="Times New Roman" w:cs="Times New Roman"/>
          <w:sz w:val="28"/>
          <w:szCs w:val="24"/>
        </w:rPr>
        <w:t xml:space="preserve">Составить флористические списки двух лугов и сравнить их по </w:t>
      </w:r>
      <w:r w:rsidR="001D5941" w:rsidRPr="009B0301">
        <w:rPr>
          <w:rFonts w:ascii="Times New Roman" w:eastAsia="Times New Roman" w:hAnsi="Times New Roman" w:cs="Times New Roman"/>
          <w:sz w:val="28"/>
          <w:szCs w:val="24"/>
        </w:rPr>
        <w:lastRenderedPageBreak/>
        <w:t>индексу Жаккара.</w:t>
      </w:r>
    </w:p>
    <w:p w:rsidR="009B0301" w:rsidRPr="009B0301" w:rsidRDefault="009B030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B0301">
        <w:rPr>
          <w:rFonts w:ascii="Times New Roman" w:eastAsia="Times New Roman" w:hAnsi="Times New Roman" w:cs="Times New Roman"/>
          <w:sz w:val="28"/>
          <w:szCs w:val="24"/>
        </w:rPr>
        <w:t xml:space="preserve">3) </w:t>
      </w:r>
      <w:r w:rsidR="001D5941" w:rsidRPr="009B0301">
        <w:rPr>
          <w:rFonts w:ascii="Times New Roman" w:eastAsia="Times New Roman" w:hAnsi="Times New Roman" w:cs="Times New Roman"/>
          <w:sz w:val="28"/>
          <w:szCs w:val="24"/>
        </w:rPr>
        <w:t>Определить урожайность и  кормовую ценность лугов</w:t>
      </w:r>
      <w:r w:rsidR="005A68C0">
        <w:rPr>
          <w:rFonts w:ascii="Times New Roman" w:eastAsia="Times New Roman" w:hAnsi="Times New Roman" w:cs="Times New Roman"/>
          <w:sz w:val="28"/>
          <w:szCs w:val="24"/>
        </w:rPr>
        <w:t xml:space="preserve"> и сравнить их</w:t>
      </w:r>
      <w:r w:rsidR="001D5941" w:rsidRPr="009B030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9B0301" w:rsidRPr="009B0301" w:rsidRDefault="009B030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B0301">
        <w:rPr>
          <w:rFonts w:ascii="Times New Roman" w:eastAsia="Times New Roman" w:hAnsi="Times New Roman" w:cs="Times New Roman"/>
          <w:sz w:val="28"/>
          <w:szCs w:val="24"/>
        </w:rPr>
        <w:t>4) Провести таксономический и эколого-ценотический анализы видового состава растений исследуемых объектов.</w:t>
      </w:r>
    </w:p>
    <w:p w:rsidR="009B0301" w:rsidRPr="009B0301" w:rsidRDefault="009B030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B0301">
        <w:rPr>
          <w:rFonts w:ascii="Times New Roman" w:eastAsia="Times New Roman" w:hAnsi="Times New Roman" w:cs="Times New Roman"/>
          <w:sz w:val="28"/>
          <w:szCs w:val="24"/>
        </w:rPr>
        <w:t>5) Собрат</w:t>
      </w:r>
      <w:r w:rsidR="005A68C0">
        <w:rPr>
          <w:rFonts w:ascii="Times New Roman" w:eastAsia="Times New Roman" w:hAnsi="Times New Roman" w:cs="Times New Roman"/>
          <w:sz w:val="28"/>
          <w:szCs w:val="24"/>
        </w:rPr>
        <w:t>ь и оформить гербарий луговых растений</w:t>
      </w:r>
      <w:r w:rsidRPr="009B030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A68C0">
        <w:rPr>
          <w:rFonts w:ascii="Times New Roman" w:eastAsia="Times New Roman" w:hAnsi="Times New Roman" w:cs="Times New Roman"/>
          <w:sz w:val="28"/>
          <w:szCs w:val="24"/>
        </w:rPr>
        <w:t>исследуемых территорий</w:t>
      </w:r>
      <w:r w:rsidRPr="009B030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C55F9" w:rsidRDefault="00CC55F9" w:rsidP="006973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177AB9" w:rsidRPr="00177AB9" w:rsidRDefault="00177AB9" w:rsidP="0069732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7AB9">
        <w:rPr>
          <w:rFonts w:ascii="Times New Roman" w:hAnsi="Times New Roman" w:cs="Times New Roman"/>
          <w:b/>
          <w:sz w:val="28"/>
        </w:rPr>
        <w:t xml:space="preserve">2.3. </w:t>
      </w:r>
      <w:r w:rsidRPr="00177AB9">
        <w:rPr>
          <w:rFonts w:ascii="Times New Roman" w:eastAsia="Times New Roman" w:hAnsi="Times New Roman" w:cs="Times New Roman"/>
          <w:b/>
          <w:sz w:val="28"/>
          <w:szCs w:val="28"/>
        </w:rPr>
        <w:t>Краткая характеристика объектов</w:t>
      </w:r>
      <w:r w:rsidR="00E36B37">
        <w:rPr>
          <w:rFonts w:ascii="Times New Roman" w:eastAsia="Times New Roman" w:hAnsi="Times New Roman" w:cs="Times New Roman"/>
          <w:b/>
          <w:sz w:val="28"/>
          <w:szCs w:val="28"/>
        </w:rPr>
        <w:t xml:space="preserve"> и сроки</w:t>
      </w:r>
      <w:r w:rsidRPr="00177AB9">
        <w:rPr>
          <w:rFonts w:ascii="Times New Roman" w:eastAsia="Times New Roman" w:hAnsi="Times New Roman" w:cs="Times New Roman"/>
          <w:b/>
          <w:sz w:val="28"/>
          <w:szCs w:val="28"/>
        </w:rPr>
        <w:t xml:space="preserve"> исследования.</w:t>
      </w:r>
    </w:p>
    <w:p w:rsidR="00177AB9" w:rsidRPr="00177AB9" w:rsidRDefault="005A68C0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Пробная площадка</w:t>
      </w:r>
      <w:r w:rsidR="00177AB9" w:rsidRPr="00252311">
        <w:rPr>
          <w:rFonts w:ascii="Times New Roman" w:eastAsia="Times New Roman" w:hAnsi="Times New Roman" w:cs="Times New Roman"/>
          <w:sz w:val="28"/>
          <w:szCs w:val="24"/>
        </w:rPr>
        <w:t xml:space="preserve"> № 1 </w:t>
      </w:r>
      <w:r w:rsidR="005669B7">
        <w:rPr>
          <w:rFonts w:ascii="Times New Roman" w:eastAsia="Times New Roman" w:hAnsi="Times New Roman" w:cs="Times New Roman"/>
          <w:sz w:val="28"/>
          <w:szCs w:val="24"/>
        </w:rPr>
        <w:t>(ПП</w:t>
      </w:r>
      <w:proofErr w:type="gramStart"/>
      <w:r w:rsidR="005669B7"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 w:rsidR="005669B7">
        <w:rPr>
          <w:rFonts w:ascii="Times New Roman" w:eastAsia="Times New Roman" w:hAnsi="Times New Roman" w:cs="Times New Roman"/>
          <w:sz w:val="28"/>
          <w:szCs w:val="24"/>
        </w:rPr>
        <w:t xml:space="preserve">) площадью </w:t>
      </w:r>
      <w:r w:rsidR="005669B7" w:rsidRPr="00177AB9">
        <w:rPr>
          <w:rFonts w:ascii="Times New Roman" w:eastAsia="Times New Roman" w:hAnsi="Times New Roman" w:cs="Times New Roman"/>
          <w:sz w:val="28"/>
          <w:szCs w:val="24"/>
        </w:rPr>
        <w:t>100 м</w:t>
      </w:r>
      <w:r w:rsidR="005669B7" w:rsidRPr="00177AB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2</w:t>
      </w:r>
      <w:r w:rsidR="005669B7" w:rsidRPr="00252311">
        <w:rPr>
          <w:rFonts w:ascii="Times New Roman" w:eastAsia="Times New Roman" w:hAnsi="Times New Roman" w:cs="Times New Roman"/>
          <w:sz w:val="28"/>
          <w:szCs w:val="24"/>
        </w:rPr>
        <w:t>,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669B7" w:rsidRPr="00177AB9">
        <w:rPr>
          <w:rFonts w:ascii="Times New Roman" w:eastAsia="Times New Roman" w:hAnsi="Times New Roman" w:cs="Times New Roman"/>
          <w:sz w:val="28"/>
          <w:szCs w:val="24"/>
        </w:rPr>
        <w:t xml:space="preserve">находится в </w:t>
      </w:r>
      <w:r w:rsidR="005669B7" w:rsidRPr="00252311">
        <w:rPr>
          <w:rFonts w:ascii="Times New Roman" w:eastAsia="Times New Roman" w:hAnsi="Times New Roman" w:cs="Times New Roman"/>
          <w:sz w:val="28"/>
          <w:szCs w:val="24"/>
        </w:rPr>
        <w:t>500</w:t>
      </w:r>
      <w:r w:rsidR="005669B7" w:rsidRPr="00177AB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669B7" w:rsidRPr="00252311">
        <w:rPr>
          <w:rFonts w:ascii="Times New Roman" w:eastAsia="Times New Roman" w:hAnsi="Times New Roman" w:cs="Times New Roman"/>
          <w:sz w:val="28"/>
          <w:szCs w:val="24"/>
        </w:rPr>
        <w:t>метрах на восток</w:t>
      </w:r>
      <w:r w:rsidR="005669B7" w:rsidRPr="00177AB9">
        <w:rPr>
          <w:rFonts w:ascii="Times New Roman" w:eastAsia="Times New Roman" w:hAnsi="Times New Roman" w:cs="Times New Roman"/>
          <w:sz w:val="28"/>
          <w:szCs w:val="24"/>
        </w:rPr>
        <w:t xml:space="preserve"> от </w:t>
      </w:r>
      <w:r w:rsidR="005669B7">
        <w:rPr>
          <w:rFonts w:ascii="Times New Roman" w:eastAsia="Times New Roman" w:hAnsi="Times New Roman" w:cs="Times New Roman"/>
          <w:sz w:val="28"/>
          <w:szCs w:val="24"/>
        </w:rPr>
        <w:t xml:space="preserve">ограждения </w:t>
      </w:r>
      <w:r w:rsidR="005669B7" w:rsidRPr="00252311">
        <w:rPr>
          <w:rFonts w:ascii="Times New Roman" w:eastAsia="Times New Roman" w:hAnsi="Times New Roman" w:cs="Times New Roman"/>
          <w:sz w:val="28"/>
          <w:szCs w:val="24"/>
        </w:rPr>
        <w:t xml:space="preserve">цементного </w:t>
      </w:r>
      <w:r w:rsidR="005669B7" w:rsidRPr="00177AB9">
        <w:rPr>
          <w:rFonts w:ascii="Times New Roman" w:eastAsia="Times New Roman" w:hAnsi="Times New Roman" w:cs="Times New Roman"/>
          <w:sz w:val="28"/>
          <w:szCs w:val="24"/>
        </w:rPr>
        <w:t>завода</w:t>
      </w:r>
      <w:r w:rsidR="005669B7" w:rsidRPr="00252311">
        <w:rPr>
          <w:rFonts w:ascii="Times New Roman" w:eastAsia="Times New Roman" w:hAnsi="Times New Roman" w:cs="Times New Roman"/>
          <w:sz w:val="28"/>
          <w:szCs w:val="24"/>
        </w:rPr>
        <w:t xml:space="preserve"> и в 300 м на запад от </w:t>
      </w:r>
      <w:r w:rsidR="005669B7">
        <w:rPr>
          <w:rFonts w:ascii="Times New Roman" w:eastAsia="Times New Roman" w:hAnsi="Times New Roman" w:cs="Times New Roman"/>
          <w:sz w:val="28"/>
          <w:szCs w:val="24"/>
        </w:rPr>
        <w:t xml:space="preserve">ограждения </w:t>
      </w:r>
      <w:r w:rsidR="005669B7" w:rsidRPr="00252311">
        <w:rPr>
          <w:rFonts w:ascii="Times New Roman" w:eastAsia="Times New Roman" w:hAnsi="Times New Roman" w:cs="Times New Roman"/>
          <w:sz w:val="28"/>
          <w:szCs w:val="24"/>
        </w:rPr>
        <w:t>завода ЖБИ «Нейва» п. Вересковый.</w:t>
      </w:r>
      <w:r w:rsidR="005669B7">
        <w:rPr>
          <w:rFonts w:ascii="Times New Roman" w:eastAsia="Times New Roman" w:hAnsi="Times New Roman" w:cs="Times New Roman"/>
          <w:sz w:val="28"/>
          <w:szCs w:val="24"/>
        </w:rPr>
        <w:t xml:space="preserve"> ПП</w:t>
      </w:r>
      <w:proofErr w:type="gramStart"/>
      <w:r w:rsidR="005669B7"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 w:rsidR="005669B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77AB9" w:rsidRPr="00252311">
        <w:rPr>
          <w:rFonts w:ascii="Times New Roman" w:eastAsia="Times New Roman" w:hAnsi="Times New Roman" w:cs="Times New Roman"/>
          <w:sz w:val="28"/>
          <w:szCs w:val="24"/>
        </w:rPr>
        <w:t xml:space="preserve">принадлежит 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>луг</w:t>
      </w:r>
      <w:r w:rsidR="00177AB9" w:rsidRPr="00252311">
        <w:rPr>
          <w:rFonts w:ascii="Times New Roman" w:eastAsia="Times New Roman" w:hAnsi="Times New Roman" w:cs="Times New Roman"/>
          <w:sz w:val="28"/>
          <w:szCs w:val="24"/>
        </w:rPr>
        <w:t xml:space="preserve">у, 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>п</w:t>
      </w:r>
      <w:r w:rsidR="00881862" w:rsidRPr="00177AB9">
        <w:rPr>
          <w:rFonts w:ascii="Times New Roman" w:eastAsia="Times New Roman" w:hAnsi="Times New Roman" w:cs="Times New Roman"/>
          <w:sz w:val="28"/>
          <w:szCs w:val="24"/>
        </w:rPr>
        <w:t xml:space="preserve">лощадь 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>которого</w:t>
      </w:r>
      <w:r w:rsidR="00881862" w:rsidRPr="00177AB9">
        <w:rPr>
          <w:rFonts w:ascii="Times New Roman" w:eastAsia="Times New Roman" w:hAnsi="Times New Roman" w:cs="Times New Roman"/>
          <w:sz w:val="28"/>
          <w:szCs w:val="24"/>
        </w:rPr>
        <w:t xml:space="preserve"> около </w:t>
      </w:r>
      <w:r w:rsidR="00881862" w:rsidRPr="00252311">
        <w:rPr>
          <w:rFonts w:ascii="Times New Roman" w:eastAsia="Times New Roman" w:hAnsi="Times New Roman" w:cs="Times New Roman"/>
          <w:sz w:val="28"/>
          <w:szCs w:val="24"/>
        </w:rPr>
        <w:t>12</w:t>
      </w:r>
      <w:r w:rsidR="00881862" w:rsidRPr="00177AB9">
        <w:rPr>
          <w:rFonts w:ascii="Times New Roman" w:eastAsia="Times New Roman" w:hAnsi="Times New Roman" w:cs="Times New Roman"/>
          <w:sz w:val="28"/>
          <w:szCs w:val="24"/>
        </w:rPr>
        <w:t>,5 га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881862" w:rsidRPr="00177AB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>Он</w:t>
      </w:r>
      <w:r w:rsidR="00177AB9" w:rsidRPr="002523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 xml:space="preserve">находится в 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>окрестностях п. Цементный</w:t>
      </w:r>
      <w:r w:rsidR="00F3500A">
        <w:rPr>
          <w:rFonts w:ascii="Times New Roman" w:eastAsia="Times New Roman" w:hAnsi="Times New Roman" w:cs="Times New Roman"/>
          <w:sz w:val="28"/>
          <w:szCs w:val="24"/>
        </w:rPr>
        <w:t>, где основным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 xml:space="preserve"> предприятием является ЗАО «Невьянский цементник».  Ежегодн</w:t>
      </w:r>
      <w:r w:rsidR="00177AB9" w:rsidRPr="00252311">
        <w:rPr>
          <w:rFonts w:ascii="Times New Roman" w:eastAsia="Times New Roman" w:hAnsi="Times New Roman" w:cs="Times New Roman"/>
          <w:sz w:val="28"/>
          <w:szCs w:val="24"/>
        </w:rPr>
        <w:t>ые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 xml:space="preserve"> вредные выбросы </w:t>
      </w:r>
      <w:r w:rsidR="005423EF" w:rsidRPr="00252311">
        <w:rPr>
          <w:rFonts w:ascii="Times New Roman" w:eastAsia="Times New Roman" w:hAnsi="Times New Roman" w:cs="Times New Roman"/>
          <w:sz w:val="28"/>
          <w:szCs w:val="24"/>
        </w:rPr>
        <w:t xml:space="preserve">цементного завода 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>в атмосферу составляют 5,3 тыс. т.  что, в конечном счете, не может не влиять на видовой состав</w:t>
      </w:r>
      <w:r w:rsidR="00177AB9" w:rsidRPr="00252311">
        <w:rPr>
          <w:rFonts w:ascii="Times New Roman" w:eastAsia="Times New Roman" w:hAnsi="Times New Roman" w:cs="Times New Roman"/>
          <w:sz w:val="28"/>
          <w:szCs w:val="24"/>
        </w:rPr>
        <w:t xml:space="preserve"> окр</w:t>
      </w:r>
      <w:r w:rsidR="005423EF" w:rsidRPr="00252311">
        <w:rPr>
          <w:rFonts w:ascii="Times New Roman" w:eastAsia="Times New Roman" w:hAnsi="Times New Roman" w:cs="Times New Roman"/>
          <w:sz w:val="28"/>
          <w:szCs w:val="24"/>
        </w:rPr>
        <w:t>ужающих территорий, в том числе и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 xml:space="preserve"> луга</w:t>
      </w:r>
      <w:r w:rsidR="005423EF" w:rsidRPr="00252311">
        <w:rPr>
          <w:rFonts w:ascii="Times New Roman" w:eastAsia="Times New Roman" w:hAnsi="Times New Roman" w:cs="Times New Roman"/>
          <w:sz w:val="28"/>
          <w:szCs w:val="24"/>
        </w:rPr>
        <w:t xml:space="preserve"> №1, а также 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 xml:space="preserve"> его продуктивность </w:t>
      </w:r>
      <w:r w:rsidR="00881862" w:rsidRPr="005F11CC">
        <w:rPr>
          <w:rFonts w:ascii="Times New Roman" w:eastAsia="Times New Roman" w:hAnsi="Times New Roman" w:cs="Times New Roman"/>
          <w:sz w:val="28"/>
          <w:szCs w:val="24"/>
        </w:rPr>
        <w:t>[</w:t>
      </w:r>
      <w:r w:rsidR="005F11CC" w:rsidRPr="005F11CC">
        <w:rPr>
          <w:rFonts w:ascii="Times New Roman" w:eastAsia="Times New Roman" w:hAnsi="Times New Roman" w:cs="Times New Roman"/>
          <w:sz w:val="28"/>
          <w:szCs w:val="24"/>
        </w:rPr>
        <w:t>15</w:t>
      </w:r>
      <w:r w:rsidR="00881862" w:rsidRPr="005F11CC">
        <w:rPr>
          <w:rFonts w:ascii="Times New Roman" w:eastAsia="Times New Roman" w:hAnsi="Times New Roman" w:cs="Times New Roman"/>
          <w:sz w:val="28"/>
          <w:szCs w:val="24"/>
        </w:rPr>
        <w:t>].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 xml:space="preserve">С севера и </w:t>
      </w:r>
      <w:r w:rsidR="00F51213" w:rsidRPr="00252311">
        <w:rPr>
          <w:rFonts w:ascii="Times New Roman" w:eastAsia="Times New Roman" w:hAnsi="Times New Roman" w:cs="Times New Roman"/>
          <w:sz w:val="28"/>
          <w:szCs w:val="24"/>
        </w:rPr>
        <w:t>юга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 xml:space="preserve"> луг ограничен 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 xml:space="preserve">грунтовыми 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>дорог</w:t>
      </w:r>
      <w:r w:rsidR="00F51213" w:rsidRPr="00252311">
        <w:rPr>
          <w:rFonts w:ascii="Times New Roman" w:eastAsia="Times New Roman" w:hAnsi="Times New Roman" w:cs="Times New Roman"/>
          <w:sz w:val="28"/>
          <w:szCs w:val="24"/>
        </w:rPr>
        <w:t xml:space="preserve">ами </w:t>
      </w:r>
      <w:r w:rsidR="00177AB9" w:rsidRPr="00177AB9">
        <w:rPr>
          <w:rFonts w:ascii="Times New Roman" w:eastAsia="Times New Roman" w:hAnsi="Times New Roman" w:cs="Times New Roman"/>
          <w:sz w:val="28"/>
          <w:szCs w:val="24"/>
        </w:rPr>
        <w:t xml:space="preserve">(рис. 1). </w:t>
      </w: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51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 wp14:anchorId="7DF9E7B6" wp14:editId="773B2E05">
            <wp:simplePos x="0" y="0"/>
            <wp:positionH relativeFrom="column">
              <wp:posOffset>481965</wp:posOffset>
            </wp:positionH>
            <wp:positionV relativeFrom="paragraph">
              <wp:posOffset>64770</wp:posOffset>
            </wp:positionV>
            <wp:extent cx="4349750" cy="3307080"/>
            <wp:effectExtent l="0" t="0" r="0" b="0"/>
            <wp:wrapTight wrapText="bothSides">
              <wp:wrapPolygon edited="0">
                <wp:start x="0" y="0"/>
                <wp:lineTo x="0" y="21525"/>
                <wp:lineTo x="21474" y="21525"/>
                <wp:lineTo x="21474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3611" r="4790"/>
                    <a:stretch/>
                  </pic:blipFill>
                  <pic:spPr bwMode="auto">
                    <a:xfrm>
                      <a:off x="0" y="0"/>
                      <a:ext cx="434975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EF" w:rsidRDefault="000B11EF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321" w:rsidRPr="00772081" w:rsidRDefault="00697321" w:rsidP="0069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081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772081" w:rsidRPr="00772081">
        <w:rPr>
          <w:rFonts w:ascii="Times New Roman" w:eastAsia="Times New Roman" w:hAnsi="Times New Roman" w:cs="Times New Roman"/>
          <w:sz w:val="24"/>
          <w:szCs w:val="24"/>
        </w:rPr>
        <w:t xml:space="preserve">сунок 1. Расположение луга в окрестностях п. </w:t>
      </w:r>
      <w:proofErr w:type="gramStart"/>
      <w:r w:rsidR="00772081" w:rsidRPr="00772081">
        <w:rPr>
          <w:rFonts w:ascii="Times New Roman" w:eastAsia="Times New Roman" w:hAnsi="Times New Roman" w:cs="Times New Roman"/>
          <w:sz w:val="24"/>
          <w:szCs w:val="24"/>
        </w:rPr>
        <w:t>Цементный</w:t>
      </w:r>
      <w:proofErr w:type="gramEnd"/>
      <w:r w:rsidR="00772081" w:rsidRPr="007720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72081">
        <w:rPr>
          <w:rFonts w:ascii="Times New Roman" w:eastAsia="Times New Roman" w:hAnsi="Times New Roman" w:cs="Times New Roman"/>
          <w:sz w:val="24"/>
          <w:szCs w:val="24"/>
        </w:rPr>
        <w:t>пробная площадка №</w:t>
      </w:r>
      <w:r w:rsidRPr="0077208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</w:p>
    <w:p w:rsidR="00F51213" w:rsidRPr="00252311" w:rsidRDefault="00177AB9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77AB9">
        <w:rPr>
          <w:rFonts w:ascii="Times New Roman" w:eastAsia="Times New Roman" w:hAnsi="Times New Roman" w:cs="Times New Roman"/>
          <w:sz w:val="28"/>
          <w:szCs w:val="24"/>
        </w:rPr>
        <w:t xml:space="preserve">30 лет назад площадь занятая лугом использовалась для выращивания </w:t>
      </w:r>
      <w:r w:rsidR="00F51213" w:rsidRPr="00252311">
        <w:rPr>
          <w:rFonts w:ascii="Times New Roman" w:eastAsia="Times New Roman" w:hAnsi="Times New Roman" w:cs="Times New Roman"/>
          <w:sz w:val="28"/>
          <w:szCs w:val="24"/>
        </w:rPr>
        <w:t>картофеля жителями близлежащих поселков</w:t>
      </w:r>
      <w:r w:rsidRPr="00177AB9">
        <w:rPr>
          <w:rFonts w:ascii="Times New Roman" w:eastAsia="Times New Roman" w:hAnsi="Times New Roman" w:cs="Times New Roman"/>
          <w:sz w:val="28"/>
          <w:szCs w:val="24"/>
        </w:rPr>
        <w:t>. Затем поле было заброшено</w:t>
      </w:r>
      <w:r w:rsidR="00F51213" w:rsidRPr="00252311">
        <w:rPr>
          <w:rFonts w:ascii="Times New Roman" w:eastAsia="Times New Roman" w:hAnsi="Times New Roman" w:cs="Times New Roman"/>
          <w:sz w:val="28"/>
          <w:szCs w:val="24"/>
        </w:rPr>
        <w:t xml:space="preserve">.  </w:t>
      </w:r>
    </w:p>
    <w:p w:rsidR="00772081" w:rsidRDefault="00F51213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77AB9">
        <w:rPr>
          <w:rFonts w:ascii="Times New Roman" w:eastAsia="Times New Roman" w:hAnsi="Times New Roman" w:cs="Times New Roman"/>
          <w:sz w:val="28"/>
          <w:szCs w:val="24"/>
        </w:rPr>
        <w:t>Для сравнения был</w:t>
      </w:r>
      <w:r w:rsidR="0007362F" w:rsidRPr="00252311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77AB9">
        <w:rPr>
          <w:rFonts w:ascii="Times New Roman" w:eastAsia="Times New Roman" w:hAnsi="Times New Roman" w:cs="Times New Roman"/>
          <w:sz w:val="28"/>
          <w:szCs w:val="24"/>
        </w:rPr>
        <w:t xml:space="preserve"> выбран</w:t>
      </w:r>
      <w:r w:rsidR="0007362F" w:rsidRPr="00252311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77AB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7362F" w:rsidRPr="00252311">
        <w:rPr>
          <w:rFonts w:ascii="Times New Roman" w:eastAsia="Times New Roman" w:hAnsi="Times New Roman" w:cs="Times New Roman"/>
          <w:sz w:val="28"/>
          <w:szCs w:val="24"/>
        </w:rPr>
        <w:t>территория</w:t>
      </w:r>
      <w:r w:rsidRPr="00177AB9">
        <w:rPr>
          <w:rFonts w:ascii="Times New Roman" w:eastAsia="Times New Roman" w:hAnsi="Times New Roman" w:cs="Times New Roman"/>
          <w:sz w:val="28"/>
          <w:szCs w:val="24"/>
        </w:rPr>
        <w:t xml:space="preserve"> в экологически чистом районе, в охранной зоне Висимского заповедника в окрестностях </w:t>
      </w:r>
      <w:r w:rsidR="0007362F" w:rsidRPr="00252311">
        <w:rPr>
          <w:rFonts w:ascii="Times New Roman" w:eastAsia="Times New Roman" w:hAnsi="Times New Roman" w:cs="Times New Roman"/>
          <w:sz w:val="28"/>
          <w:szCs w:val="24"/>
        </w:rPr>
        <w:t>деревни</w:t>
      </w:r>
      <w:r w:rsidRPr="00177AB9">
        <w:rPr>
          <w:rFonts w:ascii="Times New Roman" w:eastAsia="Times New Roman" w:hAnsi="Times New Roman" w:cs="Times New Roman"/>
          <w:sz w:val="28"/>
          <w:szCs w:val="24"/>
        </w:rPr>
        <w:t xml:space="preserve"> Большие Галашки</w:t>
      </w:r>
      <w:r w:rsidR="0007362F" w:rsidRPr="00177AB9">
        <w:rPr>
          <w:rFonts w:ascii="Times New Roman" w:eastAsia="Times New Roman" w:hAnsi="Times New Roman" w:cs="Times New Roman"/>
          <w:sz w:val="28"/>
          <w:szCs w:val="24"/>
        </w:rPr>
        <w:t>. Площадь луга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 xml:space="preserve"> №2 -</w:t>
      </w:r>
      <w:r w:rsidR="0007362F" w:rsidRPr="00177AB9">
        <w:rPr>
          <w:rFonts w:ascii="Times New Roman" w:eastAsia="Times New Roman" w:hAnsi="Times New Roman" w:cs="Times New Roman"/>
          <w:sz w:val="28"/>
          <w:szCs w:val="24"/>
        </w:rPr>
        <w:t xml:space="preserve"> 7,5 га</w:t>
      </w:r>
      <w:r w:rsidR="0072551E">
        <w:rPr>
          <w:rFonts w:ascii="Times New Roman" w:eastAsia="Times New Roman" w:hAnsi="Times New Roman" w:cs="Times New Roman"/>
          <w:sz w:val="28"/>
          <w:szCs w:val="24"/>
        </w:rPr>
        <w:t>. Он</w:t>
      </w:r>
      <w:r w:rsidR="0007362F" w:rsidRPr="00177AB9">
        <w:rPr>
          <w:rFonts w:ascii="Times New Roman" w:eastAsia="Times New Roman" w:hAnsi="Times New Roman" w:cs="Times New Roman"/>
          <w:sz w:val="28"/>
          <w:szCs w:val="24"/>
        </w:rPr>
        <w:t xml:space="preserve"> расположен на правом берегу реки Сулем (рис.</w:t>
      </w:r>
      <w:r w:rsidR="00772081">
        <w:rPr>
          <w:rFonts w:ascii="Times New Roman" w:eastAsia="Times New Roman" w:hAnsi="Times New Roman" w:cs="Times New Roman"/>
          <w:sz w:val="28"/>
          <w:szCs w:val="24"/>
        </w:rPr>
        <w:t>2</w:t>
      </w:r>
      <w:r w:rsidR="0007362F" w:rsidRPr="00177AB9">
        <w:rPr>
          <w:rFonts w:ascii="Times New Roman" w:eastAsia="Times New Roman" w:hAnsi="Times New Roman" w:cs="Times New Roman"/>
          <w:sz w:val="28"/>
          <w:szCs w:val="24"/>
        </w:rPr>
        <w:t xml:space="preserve">). С севера луг ограничен ручьем (правый приток Сулема), с востока – грунтовой дорогой, с юга – хвойным лесом, с запада – рекой Сулем. На лугу заложено </w:t>
      </w:r>
      <w:r w:rsidR="00881862">
        <w:rPr>
          <w:rFonts w:ascii="Times New Roman" w:eastAsia="Times New Roman" w:hAnsi="Times New Roman" w:cs="Times New Roman"/>
          <w:sz w:val="28"/>
          <w:szCs w:val="24"/>
        </w:rPr>
        <w:t>пробная</w:t>
      </w:r>
      <w:r w:rsidR="0007362F" w:rsidRPr="00177AB9">
        <w:rPr>
          <w:rFonts w:ascii="Times New Roman" w:eastAsia="Times New Roman" w:hAnsi="Times New Roman" w:cs="Times New Roman"/>
          <w:sz w:val="28"/>
          <w:szCs w:val="24"/>
        </w:rPr>
        <w:t xml:space="preserve"> площадка 100 м</w:t>
      </w:r>
      <w:proofErr w:type="gramStart"/>
      <w:r w:rsidR="0007362F" w:rsidRPr="00177AB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2</w:t>
      </w:r>
      <w:proofErr w:type="gramEnd"/>
      <w:r w:rsidR="00881862">
        <w:rPr>
          <w:rFonts w:ascii="Times New Roman" w:eastAsia="Times New Roman" w:hAnsi="Times New Roman" w:cs="Times New Roman"/>
          <w:sz w:val="28"/>
          <w:szCs w:val="24"/>
        </w:rPr>
        <w:t xml:space="preserve"> (ПП2)</w:t>
      </w:r>
      <w:r w:rsidR="0077208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72081" w:rsidRPr="00772081" w:rsidRDefault="000B11EF" w:rsidP="000B11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51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157F3F46" wp14:editId="4DAB231E">
            <wp:simplePos x="0" y="0"/>
            <wp:positionH relativeFrom="column">
              <wp:posOffset>451485</wp:posOffset>
            </wp:positionH>
            <wp:positionV relativeFrom="paragraph">
              <wp:posOffset>49530</wp:posOffset>
            </wp:positionV>
            <wp:extent cx="4460875" cy="3703320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7" t="5832" r="16041" b="8334"/>
                    <a:stretch/>
                  </pic:blipFill>
                  <pic:spPr bwMode="auto">
                    <a:xfrm>
                      <a:off x="0" y="0"/>
                      <a:ext cx="4460875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62F" w:rsidRPr="00177AB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A0928">
        <w:rPr>
          <w:rFonts w:ascii="Times New Roman" w:eastAsia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242.45pt;margin-top:140.4pt;width:28.2pt;height:28.15pt;z-index:2516869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" filled="f" stroked="f">
            <v:textbox style="mso-next-textbox:#_x0000_s1053">
              <w:txbxContent>
                <w:p w:rsidR="00FA0928" w:rsidRPr="00DA3E83" w:rsidRDefault="00FA0928" w:rsidP="00772081">
                  <w:pPr>
                    <w:rPr>
                      <w:b/>
                      <w:sz w:val="28"/>
                    </w:rPr>
                  </w:pPr>
                  <w:r w:rsidRPr="00DA3E83">
                    <w:rPr>
                      <w:b/>
                      <w:sz w:val="28"/>
                    </w:rPr>
                    <w:t>а)</w:t>
                  </w:r>
                </w:p>
              </w:txbxContent>
            </v:textbox>
          </v:shape>
        </w:pict>
      </w:r>
      <w:r w:rsidR="00772081" w:rsidRPr="00772081">
        <w:rPr>
          <w:rFonts w:ascii="Times New Roman" w:eastAsia="Times New Roman" w:hAnsi="Times New Roman" w:cs="Times New Roman"/>
          <w:sz w:val="24"/>
          <w:szCs w:val="24"/>
        </w:rPr>
        <w:t xml:space="preserve">Рисунок 2. Расположение луга в охранной зоне Висимского заповедника: пробная площадка №2 </w:t>
      </w:r>
    </w:p>
    <w:p w:rsidR="00772081" w:rsidRDefault="00772081" w:rsidP="0069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551E" w:rsidRPr="00BC26F3" w:rsidRDefault="0007362F" w:rsidP="00BC2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77AB9">
        <w:rPr>
          <w:rFonts w:ascii="Times New Roman" w:eastAsia="Times New Roman" w:hAnsi="Times New Roman" w:cs="Times New Roman"/>
          <w:sz w:val="28"/>
          <w:szCs w:val="24"/>
        </w:rPr>
        <w:t xml:space="preserve">Луг вторичного происхождения. Его появление связано  с вырубкой лесов во время освоения территории. В дальнейшем, луг  использовался под сенокос. </w:t>
      </w: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В настоящее время никакой </w:t>
      </w:r>
      <w:r w:rsidR="00252311" w:rsidRPr="0072551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2551E">
        <w:rPr>
          <w:rFonts w:ascii="Times New Roman" w:eastAsia="Times New Roman" w:hAnsi="Times New Roman" w:cs="Times New Roman"/>
          <w:sz w:val="28"/>
          <w:szCs w:val="24"/>
        </w:rPr>
        <w:t>хозяйственной деятельности на территории луга не проводится.</w:t>
      </w:r>
    </w:p>
    <w:p w:rsidR="00E36B37" w:rsidRPr="00E36B37" w:rsidRDefault="00E36B37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Отбор почвенных образцов и изучение видового состава на ПП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проводился с 10 по 15 июля; на ПП2 с 5 по 9 июля во время учебно-полевой экспедиции. </w:t>
      </w:r>
    </w:p>
    <w:p w:rsidR="00CC55F9" w:rsidRDefault="00CC55F9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551E" w:rsidRDefault="0072551E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b/>
          <w:sz w:val="28"/>
          <w:szCs w:val="24"/>
        </w:rPr>
        <w:t>2.4. Методики исследования.</w:t>
      </w:r>
    </w:p>
    <w:p w:rsidR="00270EC4" w:rsidRPr="0064069D" w:rsidRDefault="00270EC4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9D">
        <w:rPr>
          <w:rFonts w:ascii="Times New Roman" w:eastAsia="Times New Roman" w:hAnsi="Times New Roman" w:cs="Times New Roman"/>
          <w:sz w:val="28"/>
          <w:szCs w:val="28"/>
        </w:rPr>
        <w:t xml:space="preserve">В данной работе использовались методы </w:t>
      </w:r>
      <w:r w:rsidR="00772081">
        <w:rPr>
          <w:rFonts w:ascii="Times New Roman" w:eastAsia="Times New Roman" w:hAnsi="Times New Roman" w:cs="Times New Roman"/>
          <w:sz w:val="28"/>
          <w:szCs w:val="28"/>
        </w:rPr>
        <w:t>химического</w:t>
      </w:r>
      <w:r w:rsidRPr="0064069D">
        <w:rPr>
          <w:rFonts w:ascii="Times New Roman" w:eastAsia="Times New Roman" w:hAnsi="Times New Roman" w:cs="Times New Roman"/>
          <w:sz w:val="28"/>
          <w:szCs w:val="28"/>
        </w:rPr>
        <w:t xml:space="preserve"> анализа </w:t>
      </w:r>
      <w:r w:rsidR="00772081">
        <w:rPr>
          <w:rFonts w:ascii="Times New Roman" w:eastAsia="Times New Roman" w:hAnsi="Times New Roman" w:cs="Times New Roman"/>
          <w:sz w:val="28"/>
          <w:szCs w:val="28"/>
        </w:rPr>
        <w:t xml:space="preserve">почвы, взятой на </w:t>
      </w:r>
      <w:r w:rsidRPr="0064069D">
        <w:rPr>
          <w:rFonts w:ascii="Times New Roman" w:eastAsia="Times New Roman" w:hAnsi="Times New Roman" w:cs="Times New Roman"/>
          <w:sz w:val="28"/>
          <w:szCs w:val="28"/>
        </w:rPr>
        <w:t xml:space="preserve">исследуемых </w:t>
      </w:r>
      <w:r w:rsidR="00881862" w:rsidRPr="0064069D">
        <w:rPr>
          <w:rFonts w:ascii="Times New Roman" w:eastAsia="Times New Roman" w:hAnsi="Times New Roman" w:cs="Times New Roman"/>
          <w:sz w:val="28"/>
          <w:szCs w:val="28"/>
        </w:rPr>
        <w:t>пробных площад</w:t>
      </w:r>
      <w:r w:rsidR="00772081">
        <w:rPr>
          <w:rFonts w:ascii="Times New Roman" w:eastAsia="Times New Roman" w:hAnsi="Times New Roman" w:cs="Times New Roman"/>
          <w:sz w:val="28"/>
          <w:szCs w:val="28"/>
        </w:rPr>
        <w:t>ках</w:t>
      </w:r>
      <w:r w:rsidRPr="0064069D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554DED" w:rsidRPr="0064069D">
        <w:rPr>
          <w:rFonts w:ascii="Times New Roman" w:eastAsia="Times New Roman" w:hAnsi="Times New Roman" w:cs="Times New Roman"/>
          <w:sz w:val="28"/>
          <w:szCs w:val="28"/>
        </w:rPr>
        <w:t>методики определения урожайности</w:t>
      </w:r>
      <w:r w:rsidR="00772081">
        <w:rPr>
          <w:rFonts w:ascii="Times New Roman" w:eastAsia="Times New Roman" w:hAnsi="Times New Roman" w:cs="Times New Roman"/>
          <w:sz w:val="28"/>
          <w:szCs w:val="28"/>
        </w:rPr>
        <w:t xml:space="preserve"> и кормовой ценности</w:t>
      </w:r>
      <w:r w:rsidR="00554DED" w:rsidRPr="0064069D">
        <w:rPr>
          <w:rFonts w:ascii="Times New Roman" w:eastAsia="Times New Roman" w:hAnsi="Times New Roman" w:cs="Times New Roman"/>
          <w:sz w:val="28"/>
          <w:szCs w:val="28"/>
        </w:rPr>
        <w:t>, флористического</w:t>
      </w:r>
      <w:r w:rsidR="0077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DED" w:rsidRPr="0064069D">
        <w:rPr>
          <w:rFonts w:ascii="Times New Roman" w:eastAsia="Times New Roman" w:hAnsi="Times New Roman" w:cs="Times New Roman"/>
          <w:sz w:val="28"/>
          <w:szCs w:val="28"/>
        </w:rPr>
        <w:t xml:space="preserve">состава биоценозов и видового сходства двух луговых сообществ. </w:t>
      </w:r>
    </w:p>
    <w:p w:rsidR="00270EC4" w:rsidRPr="0064069D" w:rsidRDefault="00270EC4" w:rsidP="0077208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>Для проведения почвенных исследований использовались:</w:t>
      </w:r>
    </w:p>
    <w:p w:rsidR="00270EC4" w:rsidRPr="0064069D" w:rsidRDefault="00270EC4" w:rsidP="0077208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069D">
        <w:rPr>
          <w:rFonts w:ascii="Times New Roman" w:eastAsia="Batang" w:hAnsi="Times New Roman" w:cs="Times New Roman"/>
          <w:sz w:val="28"/>
          <w:szCs w:val="28"/>
        </w:rPr>
        <w:t xml:space="preserve">1) Метод «конверта» для отбора почвенных проб по Карпову Ю.А </w:t>
      </w:r>
      <w:r w:rsidRPr="005F11CC">
        <w:rPr>
          <w:rFonts w:ascii="Times New Roman" w:eastAsia="Batang" w:hAnsi="Times New Roman" w:cs="Times New Roman"/>
          <w:sz w:val="28"/>
          <w:szCs w:val="28"/>
        </w:rPr>
        <w:t>[</w:t>
      </w:r>
      <w:r w:rsidR="005F11CC" w:rsidRPr="005F11CC">
        <w:rPr>
          <w:rFonts w:ascii="Times New Roman" w:eastAsia="Batang" w:hAnsi="Times New Roman" w:cs="Times New Roman"/>
          <w:sz w:val="28"/>
          <w:szCs w:val="28"/>
        </w:rPr>
        <w:t>5</w:t>
      </w:r>
      <w:r w:rsidRPr="005F11CC">
        <w:rPr>
          <w:rFonts w:ascii="Times New Roman" w:eastAsia="Batang" w:hAnsi="Times New Roman" w:cs="Times New Roman"/>
          <w:sz w:val="28"/>
          <w:szCs w:val="28"/>
        </w:rPr>
        <w:t>].</w:t>
      </w:r>
    </w:p>
    <w:p w:rsidR="00270EC4" w:rsidRPr="0064069D" w:rsidRDefault="00270EC4" w:rsidP="0077208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>2) Методика для определения механического состава почвы «мокрым способом»  по Качинскому Н.А</w:t>
      </w:r>
      <w:r w:rsidRPr="005F11CC">
        <w:rPr>
          <w:rFonts w:ascii="Times New Roman" w:eastAsia="Batang" w:hAnsi="Times New Roman" w:cs="Times New Roman"/>
          <w:sz w:val="28"/>
          <w:szCs w:val="28"/>
          <w:lang w:eastAsia="ko-KR"/>
        </w:rPr>
        <w:t>. [</w:t>
      </w:r>
      <w:r w:rsidR="005F11CC" w:rsidRPr="005F11CC">
        <w:rPr>
          <w:rFonts w:ascii="Times New Roman" w:eastAsia="Batang" w:hAnsi="Times New Roman" w:cs="Times New Roman"/>
          <w:sz w:val="28"/>
          <w:szCs w:val="28"/>
          <w:lang w:eastAsia="ko-KR"/>
        </w:rPr>
        <w:t>2</w:t>
      </w:r>
      <w:r w:rsidRPr="005F11CC">
        <w:rPr>
          <w:rFonts w:ascii="Times New Roman" w:eastAsia="Batang" w:hAnsi="Times New Roman" w:cs="Times New Roman"/>
          <w:sz w:val="28"/>
          <w:szCs w:val="28"/>
          <w:lang w:eastAsia="ko-KR"/>
        </w:rPr>
        <w:t>].</w:t>
      </w:r>
      <w:r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141457" w:rsidRPr="0064069D" w:rsidRDefault="00141457" w:rsidP="0077208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3) методики по определению физических свойств почвы: </w:t>
      </w:r>
      <w:r w:rsidRPr="0064069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объемного веса и </w:t>
      </w:r>
      <w:r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скважности почвы взяты в лабораторном практикуме Боме Н.А. </w:t>
      </w:r>
      <w:r w:rsidRPr="005F11CC">
        <w:rPr>
          <w:rFonts w:ascii="Times New Roman" w:eastAsia="Batang" w:hAnsi="Times New Roman" w:cs="Times New Roman"/>
          <w:sz w:val="28"/>
          <w:szCs w:val="28"/>
          <w:lang w:eastAsia="ko-KR"/>
        </w:rPr>
        <w:t>[</w:t>
      </w:r>
      <w:r w:rsidR="005F11CC" w:rsidRPr="005F11CC">
        <w:rPr>
          <w:rFonts w:ascii="Times New Roman" w:eastAsia="Batang" w:hAnsi="Times New Roman" w:cs="Times New Roman"/>
          <w:sz w:val="28"/>
          <w:szCs w:val="28"/>
          <w:lang w:eastAsia="ko-KR"/>
        </w:rPr>
        <w:t>1</w:t>
      </w:r>
      <w:r w:rsidR="00554DED" w:rsidRPr="005F11CC">
        <w:rPr>
          <w:rFonts w:ascii="Times New Roman" w:eastAsia="Batang" w:hAnsi="Times New Roman" w:cs="Times New Roman"/>
          <w:sz w:val="28"/>
          <w:szCs w:val="28"/>
          <w:lang w:eastAsia="ko-KR"/>
        </w:rPr>
        <w:t>]</w:t>
      </w:r>
    </w:p>
    <w:p w:rsidR="00270EC4" w:rsidRPr="0064069D" w:rsidRDefault="00554DED" w:rsidP="00772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>4</w:t>
      </w:r>
      <w:r w:rsidR="00270EC4"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) </w:t>
      </w:r>
      <w:proofErr w:type="gramStart"/>
      <w:r w:rsidR="00270EC4"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>Калориметрический</w:t>
      </w:r>
      <w:proofErr w:type="gramEnd"/>
      <w:r w:rsidR="00270EC4"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 титриметрический методы для определения </w:t>
      </w:r>
      <w:r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>водородного показателя (рН) почвенной вытяжки, нитратов, сульфатов, фосфатов, карбонатов, хлоридов, меди, никеля, хрома взяты в</w:t>
      </w:r>
      <w:r w:rsidRPr="0064069D">
        <w:rPr>
          <w:sz w:val="28"/>
          <w:szCs w:val="28"/>
        </w:rPr>
        <w:t xml:space="preserve"> </w:t>
      </w:r>
      <w:r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руководстве по оценке экологического состояния почвы  Муравьева </w:t>
      </w:r>
      <w:r w:rsidR="00D87ECB" w:rsidRPr="0064069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А.Г. </w:t>
      </w:r>
      <w:r w:rsidRPr="00C638FD">
        <w:rPr>
          <w:rFonts w:ascii="Times New Roman" w:eastAsia="Batang" w:hAnsi="Times New Roman" w:cs="Times New Roman"/>
          <w:sz w:val="28"/>
          <w:szCs w:val="28"/>
          <w:lang w:eastAsia="ko-KR"/>
        </w:rPr>
        <w:t>[</w:t>
      </w:r>
      <w:r w:rsidR="005F11CC" w:rsidRPr="00C638FD">
        <w:rPr>
          <w:rFonts w:ascii="Times New Roman" w:eastAsia="Batang" w:hAnsi="Times New Roman" w:cs="Times New Roman"/>
          <w:sz w:val="28"/>
          <w:szCs w:val="28"/>
          <w:lang w:eastAsia="ko-KR"/>
        </w:rPr>
        <w:t>7</w:t>
      </w:r>
      <w:r w:rsidRPr="00C638FD">
        <w:rPr>
          <w:rFonts w:ascii="Times New Roman" w:eastAsia="Batang" w:hAnsi="Times New Roman" w:cs="Times New Roman"/>
          <w:sz w:val="28"/>
          <w:szCs w:val="28"/>
          <w:lang w:eastAsia="ko-KR"/>
        </w:rPr>
        <w:t>]</w:t>
      </w:r>
    </w:p>
    <w:p w:rsidR="0017775D" w:rsidRDefault="00554DED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6406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Флористический состав луга определяется с помощью атласа-определителя </w:t>
      </w:r>
      <w:r w:rsidRPr="005F11CC">
        <w:rPr>
          <w:rFonts w:ascii="Times New Roman" w:eastAsia="Times New Roman" w:hAnsi="Times New Roman" w:cs="Times New Roman"/>
          <w:sz w:val="28"/>
          <w:szCs w:val="28"/>
        </w:rPr>
        <w:t>[</w:t>
      </w:r>
      <w:r w:rsidR="005F11CC" w:rsidRPr="005F11C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11CC">
        <w:rPr>
          <w:rFonts w:ascii="Times New Roman" w:eastAsia="Times New Roman" w:hAnsi="Times New Roman" w:cs="Times New Roman"/>
          <w:sz w:val="28"/>
          <w:szCs w:val="28"/>
        </w:rPr>
        <w:t>].</w:t>
      </w:r>
      <w:r w:rsidR="00764C12" w:rsidRPr="0064069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54DED" w:rsidRPr="0072551E" w:rsidRDefault="00554DED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6) </w:t>
      </w:r>
      <w:r w:rsidR="005A098B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72551E">
        <w:rPr>
          <w:rFonts w:ascii="Times New Roman" w:eastAsia="Times New Roman" w:hAnsi="Times New Roman" w:cs="Times New Roman"/>
          <w:sz w:val="28"/>
          <w:szCs w:val="24"/>
        </w:rPr>
        <w:t>пределени</w:t>
      </w:r>
      <w:r w:rsidR="005A098B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 флористического сходства </w:t>
      </w:r>
      <w:r w:rsidR="005A098B">
        <w:rPr>
          <w:rFonts w:ascii="Times New Roman" w:eastAsia="Times New Roman" w:hAnsi="Times New Roman" w:cs="Times New Roman"/>
          <w:sz w:val="28"/>
          <w:szCs w:val="24"/>
        </w:rPr>
        <w:t xml:space="preserve">проведено </w:t>
      </w:r>
      <w:r w:rsidRPr="0072551E">
        <w:rPr>
          <w:rFonts w:ascii="Times New Roman" w:eastAsia="Times New Roman" w:hAnsi="Times New Roman" w:cs="Times New Roman"/>
          <w:sz w:val="28"/>
          <w:szCs w:val="24"/>
        </w:rPr>
        <w:t>по индексу Жаккара</w:t>
      </w:r>
      <w:r w:rsidR="005A098B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 по формуле</w:t>
      </w:r>
    </w:p>
    <w:p w:rsidR="00554DED" w:rsidRDefault="00554DED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EBF14B0" wp14:editId="338997C7">
            <wp:extent cx="1203960" cy="388620"/>
            <wp:effectExtent l="0" t="0" r="0" b="0"/>
            <wp:docPr id="13" name="Рисунок 13" descr="1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98B" w:rsidRPr="0072551E">
        <w:rPr>
          <w:rFonts w:ascii="Times New Roman" w:eastAsia="Times New Roman" w:hAnsi="Times New Roman" w:cs="Times New Roman"/>
          <w:sz w:val="28"/>
          <w:szCs w:val="24"/>
        </w:rPr>
        <w:t>, где</w:t>
      </w:r>
    </w:p>
    <w:p w:rsidR="00430707" w:rsidRDefault="00554DED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С - число видов, общих для двух сравниваемых группировок; </w:t>
      </w:r>
    </w:p>
    <w:p w:rsidR="00430707" w:rsidRDefault="00554DED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А - число видов в первой группировке; </w:t>
      </w:r>
    </w:p>
    <w:p w:rsidR="00554DED" w:rsidRPr="0072551E" w:rsidRDefault="00554DED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В – число видов во второй группировке </w:t>
      </w:r>
      <w:r w:rsidRPr="0017775D">
        <w:rPr>
          <w:rFonts w:ascii="Times New Roman" w:eastAsia="Times New Roman" w:hAnsi="Times New Roman" w:cs="Times New Roman"/>
          <w:sz w:val="28"/>
          <w:szCs w:val="24"/>
        </w:rPr>
        <w:t>[</w:t>
      </w:r>
      <w:r w:rsidR="0017775D" w:rsidRPr="005F11CC">
        <w:rPr>
          <w:rFonts w:ascii="Times New Roman" w:eastAsia="Times New Roman" w:hAnsi="Times New Roman" w:cs="Times New Roman"/>
          <w:sz w:val="28"/>
          <w:szCs w:val="24"/>
        </w:rPr>
        <w:t>1</w:t>
      </w:r>
      <w:r w:rsidR="005F11CC" w:rsidRPr="005F11C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5F11CC">
        <w:rPr>
          <w:rFonts w:ascii="Times New Roman" w:eastAsia="Times New Roman" w:hAnsi="Times New Roman" w:cs="Times New Roman"/>
          <w:sz w:val="28"/>
          <w:szCs w:val="24"/>
        </w:rPr>
        <w:t>].</w:t>
      </w:r>
    </w:p>
    <w:p w:rsidR="00554DED" w:rsidRPr="0072551E" w:rsidRDefault="00554DED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Индекс имеет значения от 0 до 100%. Нулевое значение показывает полное несовпадение списков в сравниваемых группировках; 100% означает их полное совпадение, чего практически не бывает. 65 - 80% - высокое сходство - может быть между участками, близкими по условиям; 50 - 64% - среднее сходство; 30 - 49% - умеренное сходство, 15 - 29% - низкое сходство, например между участками с разными условиями </w:t>
      </w:r>
      <w:r w:rsidRPr="005F11CC">
        <w:rPr>
          <w:rFonts w:ascii="Times New Roman" w:eastAsia="Times New Roman" w:hAnsi="Times New Roman" w:cs="Times New Roman"/>
          <w:sz w:val="28"/>
          <w:szCs w:val="24"/>
        </w:rPr>
        <w:t>[</w:t>
      </w:r>
      <w:r w:rsidR="00F06F6F" w:rsidRPr="005F11CC">
        <w:rPr>
          <w:rFonts w:ascii="Times New Roman" w:eastAsia="Times New Roman" w:hAnsi="Times New Roman" w:cs="Times New Roman"/>
          <w:sz w:val="28"/>
          <w:szCs w:val="24"/>
        </w:rPr>
        <w:t>1</w:t>
      </w:r>
      <w:r w:rsidR="005F11CC" w:rsidRPr="005F11C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5F11CC">
        <w:rPr>
          <w:rFonts w:ascii="Times New Roman" w:eastAsia="Times New Roman" w:hAnsi="Times New Roman" w:cs="Times New Roman"/>
          <w:sz w:val="28"/>
          <w:szCs w:val="24"/>
        </w:rPr>
        <w:t>].</w:t>
      </w: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72551E" w:rsidRPr="0072551E" w:rsidRDefault="00430707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7)</w:t>
      </w:r>
      <w:r w:rsidR="0072551E" w:rsidRPr="0072551E">
        <w:rPr>
          <w:rFonts w:ascii="Times New Roman" w:eastAsia="Times New Roman" w:hAnsi="Times New Roman" w:cs="Times New Roman"/>
          <w:sz w:val="28"/>
          <w:szCs w:val="24"/>
        </w:rPr>
        <w:t xml:space="preserve"> Методика определения урожайности и кормовой ценности луга.</w:t>
      </w:r>
    </w:p>
    <w:p w:rsidR="0072551E" w:rsidRPr="0072551E" w:rsidRDefault="0072551E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Урожайность – это количество зеленой массы или сена, которое можно получить с определенной площади. Она выражается в центнерах свежей и сухой травы или же в кормовых единицах. Самый распространенный метод определения урожайности – это укосный весовой метод, суть которого заключается в следующем: На исследуемом лугу выбирается типичный участок размером 10х10 м, в котором по методу конверта определяются участки 1х1 м, травостой которых полностью срезается. </w:t>
      </w:r>
    </w:p>
    <w:p w:rsidR="0072551E" w:rsidRPr="0072551E" w:rsidRDefault="0072551E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Срезанные растения с каждого участка разделяются на хозяйственно-ценные группы, высушиваются и взвешиваются </w:t>
      </w:r>
      <w:r w:rsidRPr="005F11CC">
        <w:rPr>
          <w:rFonts w:ascii="Times New Roman" w:eastAsia="Times New Roman" w:hAnsi="Times New Roman" w:cs="Times New Roman"/>
          <w:sz w:val="28"/>
          <w:szCs w:val="24"/>
        </w:rPr>
        <w:t>[</w:t>
      </w:r>
      <w:r w:rsidR="00F06F6F" w:rsidRPr="005F11CC">
        <w:rPr>
          <w:rFonts w:ascii="Times New Roman" w:eastAsia="Times New Roman" w:hAnsi="Times New Roman" w:cs="Times New Roman"/>
          <w:sz w:val="28"/>
          <w:szCs w:val="24"/>
        </w:rPr>
        <w:t>1</w:t>
      </w:r>
      <w:r w:rsidR="005F11CC" w:rsidRPr="005F11CC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5F11CC">
        <w:rPr>
          <w:rFonts w:ascii="Times New Roman" w:eastAsia="Times New Roman" w:hAnsi="Times New Roman" w:cs="Times New Roman"/>
          <w:sz w:val="28"/>
          <w:szCs w:val="24"/>
        </w:rPr>
        <w:t>].</w:t>
      </w:r>
    </w:p>
    <w:p w:rsidR="0072551E" w:rsidRPr="0072551E" w:rsidRDefault="0072551E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sz w:val="28"/>
          <w:szCs w:val="24"/>
        </w:rPr>
        <w:t>Среди всех растений луга выделяют 4 хозяйственные группы, принятые в кормопроизводстве: 1) злаки; 2) бобовые; 3) осоки; 4) разнотравье, куда относятся все прочие двудольные растения. При этом отдельно учитывают ядовитые и вредные растения.</w:t>
      </w:r>
    </w:p>
    <w:p w:rsidR="0072551E" w:rsidRDefault="0072551E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По преобладающей хозяйственной группе устанавливают кормовую ценность луга. </w:t>
      </w:r>
      <w:proofErr w:type="gramStart"/>
      <w:r w:rsidRPr="0072551E">
        <w:rPr>
          <w:rFonts w:ascii="Times New Roman" w:eastAsia="Times New Roman" w:hAnsi="Times New Roman" w:cs="Times New Roman"/>
          <w:sz w:val="28"/>
          <w:szCs w:val="24"/>
        </w:rPr>
        <w:t>Отличное качество – в травостое более 90% ценных и хорошо поедаемых трав, присутствие сорных растений до 1%; хорошее качество – в травостое до 65% ценных и хорошо поедаемых трав, единично бобовые, разнотравье – до 30%, присутствует до 5% сорных растений, единично встречаются вредные и ядовитые; удовлетворительное качество – травостой злаково-разнотравный, присутствуют сорные растения до 20%, вредные и ядовитые растения до 5%;</w:t>
      </w:r>
      <w:proofErr w:type="gramEnd"/>
      <w:r w:rsidRPr="0072551E">
        <w:rPr>
          <w:rFonts w:ascii="Times New Roman" w:eastAsia="Times New Roman" w:hAnsi="Times New Roman" w:cs="Times New Roman"/>
          <w:sz w:val="28"/>
          <w:szCs w:val="24"/>
        </w:rPr>
        <w:t xml:space="preserve"> неудовлетворительное качество – в основном все растение удовлетворительные и плохо поедаемые, свыше 10% вредных и ядовитых трав </w:t>
      </w:r>
      <w:r w:rsidRPr="00F06F6F">
        <w:rPr>
          <w:rFonts w:ascii="Times New Roman" w:eastAsia="Times New Roman" w:hAnsi="Times New Roman" w:cs="Times New Roman"/>
          <w:sz w:val="28"/>
          <w:szCs w:val="24"/>
        </w:rPr>
        <w:t>[</w:t>
      </w:r>
      <w:r w:rsidR="00F06F6F" w:rsidRPr="005F11CC">
        <w:rPr>
          <w:rFonts w:ascii="Times New Roman" w:eastAsia="Times New Roman" w:hAnsi="Times New Roman" w:cs="Times New Roman"/>
          <w:sz w:val="28"/>
          <w:szCs w:val="24"/>
        </w:rPr>
        <w:t>1</w:t>
      </w:r>
      <w:r w:rsidR="005F11CC" w:rsidRPr="005F11CC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F06F6F">
        <w:rPr>
          <w:rFonts w:ascii="Times New Roman" w:eastAsia="Times New Roman" w:hAnsi="Times New Roman" w:cs="Times New Roman"/>
          <w:sz w:val="28"/>
          <w:szCs w:val="24"/>
        </w:rPr>
        <w:t>].</w:t>
      </w:r>
    </w:p>
    <w:p w:rsidR="00646553" w:rsidRPr="0072551E" w:rsidRDefault="00646553" w:rsidP="00772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8) </w:t>
      </w:r>
      <w:r w:rsidR="005C7F45">
        <w:rPr>
          <w:rFonts w:ascii="Times New Roman" w:eastAsia="Times New Roman" w:hAnsi="Times New Roman" w:cs="Times New Roman"/>
          <w:sz w:val="28"/>
          <w:szCs w:val="24"/>
        </w:rPr>
        <w:t xml:space="preserve">Методика сбора и оформления гербария взята в учебно-методическом пособии </w:t>
      </w:r>
      <w:proofErr w:type="spellStart"/>
      <w:r w:rsidR="005C7F45">
        <w:rPr>
          <w:rFonts w:ascii="Times New Roman" w:eastAsia="Times New Roman" w:hAnsi="Times New Roman" w:cs="Times New Roman"/>
          <w:sz w:val="28"/>
          <w:szCs w:val="24"/>
        </w:rPr>
        <w:t>Те</w:t>
      </w:r>
      <w:r w:rsidR="0035695D">
        <w:rPr>
          <w:rFonts w:ascii="Times New Roman" w:eastAsia="Times New Roman" w:hAnsi="Times New Roman" w:cs="Times New Roman"/>
          <w:sz w:val="28"/>
          <w:szCs w:val="24"/>
        </w:rPr>
        <w:t>птиной</w:t>
      </w:r>
      <w:proofErr w:type="spellEnd"/>
      <w:r w:rsidR="0035695D">
        <w:rPr>
          <w:rFonts w:ascii="Times New Roman" w:eastAsia="Times New Roman" w:hAnsi="Times New Roman" w:cs="Times New Roman"/>
          <w:sz w:val="28"/>
          <w:szCs w:val="24"/>
        </w:rPr>
        <w:t xml:space="preserve"> А.Ю. [17].</w:t>
      </w:r>
    </w:p>
    <w:p w:rsidR="00943960" w:rsidRDefault="00943960" w:rsidP="00012CB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BC26F3" w:rsidRPr="001F3821" w:rsidRDefault="00BC26F3" w:rsidP="00012CB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B2813" w:rsidRDefault="007B2813" w:rsidP="007720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7B2813">
        <w:rPr>
          <w:rFonts w:ascii="Times New Roman" w:hAnsi="Times New Roman" w:cs="Times New Roman"/>
          <w:b/>
          <w:sz w:val="28"/>
        </w:rPr>
        <w:lastRenderedPageBreak/>
        <w:t>Г</w:t>
      </w:r>
      <w:r w:rsidR="00772081">
        <w:rPr>
          <w:rFonts w:ascii="Times New Roman" w:hAnsi="Times New Roman" w:cs="Times New Roman"/>
          <w:b/>
          <w:sz w:val="28"/>
        </w:rPr>
        <w:t>ЛАВА</w:t>
      </w:r>
      <w:r w:rsidRPr="007B2813">
        <w:rPr>
          <w:rFonts w:ascii="Times New Roman" w:hAnsi="Times New Roman" w:cs="Times New Roman"/>
          <w:b/>
          <w:sz w:val="28"/>
        </w:rPr>
        <w:t xml:space="preserve"> 3.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72081">
        <w:rPr>
          <w:rFonts w:ascii="Times New Roman" w:hAnsi="Times New Roman" w:cs="Times New Roman"/>
          <w:b/>
          <w:sz w:val="28"/>
        </w:rPr>
        <w:t>РЕЗУЛЬТАТЫ И ИХ ОБСУЖДЕНИЕ</w:t>
      </w:r>
    </w:p>
    <w:p w:rsidR="00F06F6F" w:rsidRDefault="00F06F6F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2813" w:rsidRPr="00012CBD" w:rsidRDefault="007B2813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2CBD">
        <w:rPr>
          <w:rFonts w:ascii="Times New Roman" w:hAnsi="Times New Roman" w:cs="Times New Roman"/>
          <w:b/>
          <w:sz w:val="28"/>
          <w:szCs w:val="28"/>
          <w:lang w:eastAsia="ru-RU"/>
        </w:rPr>
        <w:t>3.1. Результаты почвенных анализов.</w:t>
      </w:r>
    </w:p>
    <w:p w:rsidR="007B2813" w:rsidRPr="00012CBD" w:rsidRDefault="007B2813" w:rsidP="00772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CBD">
        <w:rPr>
          <w:rFonts w:ascii="Times New Roman" w:hAnsi="Times New Roman" w:cs="Times New Roman"/>
          <w:sz w:val="28"/>
          <w:szCs w:val="28"/>
        </w:rPr>
        <w:t>3.1.1. Механические свойства почвы.</w:t>
      </w:r>
    </w:p>
    <w:p w:rsidR="007B2813" w:rsidRPr="00012CBD" w:rsidRDefault="007B2813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2CBD">
        <w:rPr>
          <w:rFonts w:ascii="Times New Roman" w:hAnsi="Times New Roman" w:cs="Times New Roman"/>
          <w:sz w:val="28"/>
          <w:szCs w:val="28"/>
          <w:lang w:eastAsia="ru-RU"/>
        </w:rPr>
        <w:t>Механический состав почвы определялся «мокрым» методом (по Качинскому). Результаты, представленные</w:t>
      </w:r>
      <w:r w:rsidR="00574FC3" w:rsidRPr="00012CBD">
        <w:rPr>
          <w:rFonts w:ascii="Times New Roman" w:hAnsi="Times New Roman" w:cs="Times New Roman"/>
          <w:sz w:val="28"/>
          <w:szCs w:val="28"/>
          <w:lang w:eastAsia="ru-RU"/>
        </w:rPr>
        <w:t xml:space="preserve"> в таблице 1</w:t>
      </w:r>
      <w:r w:rsidR="005F11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12CBD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показывают, что почвы на участках №1 и 2 – среднесуглинистые. </w:t>
      </w:r>
      <w:r w:rsidR="003B36E5" w:rsidRPr="00012CBD">
        <w:rPr>
          <w:rFonts w:ascii="Times New Roman" w:hAnsi="Times New Roman" w:cs="Times New Roman"/>
          <w:sz w:val="28"/>
          <w:szCs w:val="28"/>
          <w:lang w:eastAsia="ru-RU"/>
        </w:rPr>
        <w:t>Это свидетельствует о</w:t>
      </w:r>
      <w:r w:rsidR="005F11CC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3B36E5" w:rsidRPr="00012CBD">
        <w:rPr>
          <w:rFonts w:ascii="Times New Roman" w:hAnsi="Times New Roman" w:cs="Times New Roman"/>
          <w:sz w:val="28"/>
          <w:szCs w:val="28"/>
          <w:lang w:eastAsia="ru-RU"/>
        </w:rPr>
        <w:t xml:space="preserve"> их сходстве по механическому составу. Такой состав характерен для большинства дерново-подзолистых почв нашего региона.</w:t>
      </w:r>
    </w:p>
    <w:p w:rsidR="00463976" w:rsidRDefault="00463976" w:rsidP="00772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813" w:rsidRPr="00C638FD" w:rsidRDefault="00C638FD" w:rsidP="00772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2CBD">
        <w:rPr>
          <w:rFonts w:ascii="Times New Roman" w:eastAsia="Times New Roman" w:hAnsi="Times New Roman" w:cs="Times New Roman"/>
          <w:sz w:val="28"/>
          <w:szCs w:val="28"/>
        </w:rPr>
        <w:t>Таблица 1</w:t>
      </w:r>
      <w:r w:rsidR="0046397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813" w:rsidRPr="00C638FD">
        <w:rPr>
          <w:rFonts w:ascii="Times New Roman" w:eastAsia="Times New Roman" w:hAnsi="Times New Roman" w:cs="Times New Roman"/>
          <w:sz w:val="28"/>
          <w:szCs w:val="28"/>
        </w:rPr>
        <w:t xml:space="preserve">Диагностика механического состава почв «мокрым» методом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1668"/>
        <w:gridCol w:w="1701"/>
        <w:gridCol w:w="1981"/>
        <w:gridCol w:w="3072"/>
      </w:tblGrid>
      <w:tr w:rsidR="007B2813" w:rsidRPr="00012CBD" w:rsidTr="0072551E">
        <w:tc>
          <w:tcPr>
            <w:tcW w:w="1148" w:type="dxa"/>
            <w:vMerge w:val="restart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№ образца</w:t>
            </w:r>
          </w:p>
        </w:tc>
        <w:tc>
          <w:tcPr>
            <w:tcW w:w="5350" w:type="dxa"/>
            <w:gridSpan w:val="3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Диагностические признаки</w:t>
            </w:r>
          </w:p>
        </w:tc>
        <w:tc>
          <w:tcPr>
            <w:tcW w:w="3073" w:type="dxa"/>
            <w:vMerge w:val="restart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Название почвы по механическому составу</w:t>
            </w:r>
          </w:p>
        </w:tc>
      </w:tr>
      <w:tr w:rsidR="007B2813" w:rsidRPr="00012CBD" w:rsidTr="0072551E">
        <w:tc>
          <w:tcPr>
            <w:tcW w:w="1148" w:type="dxa"/>
            <w:vMerge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скатывание шнура</w:t>
            </w:r>
          </w:p>
        </w:tc>
        <w:tc>
          <w:tcPr>
            <w:tcW w:w="1701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образование шнура</w:t>
            </w:r>
          </w:p>
        </w:tc>
        <w:tc>
          <w:tcPr>
            <w:tcW w:w="1981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деформация шнура</w:t>
            </w:r>
          </w:p>
        </w:tc>
        <w:tc>
          <w:tcPr>
            <w:tcW w:w="3073" w:type="dxa"/>
            <w:vMerge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B2813" w:rsidRPr="00012CBD" w:rsidTr="0072551E">
        <w:tc>
          <w:tcPr>
            <w:tcW w:w="1148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скатывается шнур</w:t>
            </w:r>
          </w:p>
        </w:tc>
        <w:tc>
          <w:tcPr>
            <w:tcW w:w="1701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сплошной шнур</w:t>
            </w:r>
          </w:p>
        </w:tc>
        <w:tc>
          <w:tcPr>
            <w:tcW w:w="1981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Кольцо с трещинами и переломами</w:t>
            </w:r>
          </w:p>
        </w:tc>
        <w:tc>
          <w:tcPr>
            <w:tcW w:w="3073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Средний суглинок</w:t>
            </w:r>
          </w:p>
        </w:tc>
      </w:tr>
      <w:tr w:rsidR="007B2813" w:rsidRPr="00012CBD" w:rsidTr="0072551E">
        <w:tc>
          <w:tcPr>
            <w:tcW w:w="1148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скатывается шнур</w:t>
            </w:r>
          </w:p>
        </w:tc>
        <w:tc>
          <w:tcPr>
            <w:tcW w:w="1701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сплошной шнур</w:t>
            </w:r>
          </w:p>
        </w:tc>
        <w:tc>
          <w:tcPr>
            <w:tcW w:w="1981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Кольцо с трещинами и переломами</w:t>
            </w:r>
          </w:p>
        </w:tc>
        <w:tc>
          <w:tcPr>
            <w:tcW w:w="3073" w:type="dxa"/>
            <w:shd w:val="clear" w:color="auto" w:fill="auto"/>
          </w:tcPr>
          <w:p w:rsidR="007B2813" w:rsidRPr="00547466" w:rsidRDefault="007B2813" w:rsidP="0077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7466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Средний суглинок</w:t>
            </w:r>
          </w:p>
        </w:tc>
      </w:tr>
    </w:tbl>
    <w:p w:rsidR="002157F8" w:rsidRDefault="002157F8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813" w:rsidRPr="002157F8" w:rsidRDefault="007B2813" w:rsidP="00772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7F8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719AC" w:rsidRPr="002157F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57F8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Pr="002157F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свойства почвы.</w:t>
      </w:r>
    </w:p>
    <w:p w:rsidR="0023276B" w:rsidRPr="002157F8" w:rsidRDefault="007B2813" w:rsidP="002157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12CBD">
        <w:rPr>
          <w:rFonts w:ascii="Times New Roman" w:hAnsi="Times New Roman" w:cs="Times New Roman"/>
          <w:color w:val="000000"/>
          <w:sz w:val="28"/>
          <w:szCs w:val="28"/>
        </w:rPr>
        <w:t>Расчет объемного</w:t>
      </w:r>
      <w:r w:rsidR="003B36E5" w:rsidRPr="00012CBD">
        <w:rPr>
          <w:rFonts w:ascii="Times New Roman" w:hAnsi="Times New Roman" w:cs="Times New Roman"/>
          <w:color w:val="000000"/>
          <w:sz w:val="28"/>
          <w:szCs w:val="28"/>
        </w:rPr>
        <w:t xml:space="preserve"> веса (табл</w:t>
      </w:r>
      <w:r w:rsidR="002157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B36E5" w:rsidRPr="00012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4FC3" w:rsidRPr="00012C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B36E5" w:rsidRPr="00012CBD">
        <w:rPr>
          <w:rFonts w:ascii="Times New Roman" w:hAnsi="Times New Roman" w:cs="Times New Roman"/>
          <w:color w:val="000000"/>
          <w:sz w:val="28"/>
          <w:szCs w:val="28"/>
        </w:rPr>
        <w:t>) показал,  что в поселке плотность равна 1,1 г/см</w:t>
      </w:r>
      <w:r w:rsidR="003B36E5" w:rsidRPr="00012CB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3B36E5" w:rsidRPr="00012CBD">
        <w:rPr>
          <w:rFonts w:ascii="Times New Roman" w:hAnsi="Times New Roman" w:cs="Times New Roman"/>
          <w:color w:val="000000"/>
          <w:sz w:val="28"/>
          <w:szCs w:val="28"/>
        </w:rPr>
        <w:t>, а на участке заповедника объемный вес равен 1,04 г/см</w:t>
      </w:r>
      <w:r w:rsidR="003B36E5" w:rsidRPr="00012CB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 </w:t>
      </w:r>
      <w:r w:rsidR="003B36E5" w:rsidRPr="00012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CBD">
        <w:rPr>
          <w:rFonts w:ascii="Times New Roman" w:hAnsi="Times New Roman" w:cs="Times New Roman"/>
          <w:color w:val="000000"/>
          <w:sz w:val="28"/>
          <w:szCs w:val="28"/>
        </w:rPr>
        <w:t>почвы на участках имеют плотность в пределах 1,01 – 1,18 г/см</w:t>
      </w:r>
      <w:r w:rsidRPr="00012CB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012CBD">
        <w:rPr>
          <w:rFonts w:ascii="Times New Roman" w:hAnsi="Times New Roman" w:cs="Times New Roman"/>
          <w:color w:val="000000"/>
          <w:sz w:val="28"/>
          <w:szCs w:val="28"/>
        </w:rPr>
        <w:t>, что характерно для глинистых и суглинистых почв, плотность которых находится в диапазоне 1,0-1,3 г/см</w:t>
      </w:r>
      <w:r w:rsidRPr="00012CB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012CB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06F6F" w:rsidRPr="005F11C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5F11CC" w:rsidRPr="005F11C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6F6F" w:rsidRPr="005F11CC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5F11C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63976" w:rsidRPr="002157F8" w:rsidRDefault="00463976" w:rsidP="00772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7B2813" w:rsidRPr="002157F8" w:rsidRDefault="00C638FD" w:rsidP="007720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157F8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Таблица 2</w:t>
      </w:r>
      <w:r w:rsidR="00463976" w:rsidRPr="002157F8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2157F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B2813" w:rsidRPr="002157F8">
        <w:rPr>
          <w:rFonts w:ascii="Times New Roman" w:hAnsi="Times New Roman" w:cs="Times New Roman"/>
          <w:sz w:val="24"/>
          <w:szCs w:val="28"/>
          <w:lang w:eastAsia="ru-RU"/>
        </w:rPr>
        <w:t>Определение объемного веса почв на исследуемых участках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519"/>
      </w:tblGrid>
      <w:tr w:rsidR="007B2813" w:rsidRPr="00012CBD" w:rsidTr="00C638FD">
        <w:trPr>
          <w:trHeight w:val="611"/>
        </w:trPr>
        <w:tc>
          <w:tcPr>
            <w:tcW w:w="4503" w:type="dxa"/>
            <w:shd w:val="clear" w:color="auto" w:fill="auto"/>
          </w:tcPr>
          <w:p w:rsidR="007B2813" w:rsidRPr="00C638FD" w:rsidRDefault="005F11CC" w:rsidP="0077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2551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Образец 1</w:t>
            </w:r>
            <w:r w:rsidR="00012CBD"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(Цементный)</w:t>
            </w:r>
          </w:p>
        </w:tc>
        <w:tc>
          <w:tcPr>
            <w:tcW w:w="2519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Образец 2(Заповедник)</w:t>
            </w:r>
          </w:p>
        </w:tc>
      </w:tr>
      <w:tr w:rsidR="007B2813" w:rsidRPr="00012CBD" w:rsidTr="00547466">
        <w:trPr>
          <w:trHeight w:val="223"/>
        </w:trPr>
        <w:tc>
          <w:tcPr>
            <w:tcW w:w="4503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Объем сосуда, см</w:t>
            </w: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14,2</w:t>
            </w:r>
          </w:p>
        </w:tc>
        <w:tc>
          <w:tcPr>
            <w:tcW w:w="2519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14,2</w:t>
            </w:r>
          </w:p>
        </w:tc>
      </w:tr>
      <w:tr w:rsidR="007B2813" w:rsidRPr="00012CBD" w:rsidTr="00547466">
        <w:trPr>
          <w:trHeight w:val="314"/>
        </w:trPr>
        <w:tc>
          <w:tcPr>
            <w:tcW w:w="4503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Масса сосуда, </w:t>
            </w:r>
            <w:proofErr w:type="gramStart"/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11,35</w:t>
            </w:r>
          </w:p>
        </w:tc>
        <w:tc>
          <w:tcPr>
            <w:tcW w:w="2519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11,35</w:t>
            </w:r>
          </w:p>
        </w:tc>
      </w:tr>
      <w:tr w:rsidR="007B2813" w:rsidRPr="00012CBD" w:rsidTr="00547466">
        <w:trPr>
          <w:trHeight w:val="275"/>
        </w:trPr>
        <w:tc>
          <w:tcPr>
            <w:tcW w:w="4503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Масса сосуда + почва, </w:t>
            </w:r>
            <w:proofErr w:type="gramStart"/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proofErr w:type="gramEnd"/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7B2813" w:rsidRPr="00C638FD" w:rsidRDefault="0023276B" w:rsidP="007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26,75</w:t>
            </w:r>
          </w:p>
        </w:tc>
        <w:tc>
          <w:tcPr>
            <w:tcW w:w="2519" w:type="dxa"/>
            <w:shd w:val="clear" w:color="auto" w:fill="auto"/>
          </w:tcPr>
          <w:p w:rsidR="007B2813" w:rsidRPr="00C638FD" w:rsidRDefault="0023276B" w:rsidP="007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26,05</w:t>
            </w:r>
          </w:p>
        </w:tc>
      </w:tr>
      <w:tr w:rsidR="007B2813" w:rsidRPr="00012CBD" w:rsidTr="00547466">
        <w:trPr>
          <w:trHeight w:val="223"/>
        </w:trPr>
        <w:tc>
          <w:tcPr>
            <w:tcW w:w="4503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Масса сухой почвы, </w:t>
            </w:r>
            <w:proofErr w:type="gramStart"/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7B2813" w:rsidRPr="00C638FD" w:rsidRDefault="00574FC3" w:rsidP="007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15,62</w:t>
            </w:r>
          </w:p>
        </w:tc>
        <w:tc>
          <w:tcPr>
            <w:tcW w:w="2519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14,</w:t>
            </w:r>
            <w:r w:rsidR="0023276B"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7B2813" w:rsidRPr="00012CBD" w:rsidTr="002157F8">
        <w:trPr>
          <w:trHeight w:val="141"/>
        </w:trPr>
        <w:tc>
          <w:tcPr>
            <w:tcW w:w="4503" w:type="dxa"/>
            <w:shd w:val="clear" w:color="auto" w:fill="auto"/>
          </w:tcPr>
          <w:p w:rsidR="007B2813" w:rsidRPr="00C638FD" w:rsidRDefault="007B2813" w:rsidP="0077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Объемный вес почвы</w:t>
            </w:r>
          </w:p>
        </w:tc>
        <w:tc>
          <w:tcPr>
            <w:tcW w:w="2551" w:type="dxa"/>
            <w:shd w:val="clear" w:color="auto" w:fill="auto"/>
          </w:tcPr>
          <w:p w:rsidR="007B2813" w:rsidRPr="00C638FD" w:rsidRDefault="00574FC3" w:rsidP="007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1,1</w:t>
            </w:r>
          </w:p>
        </w:tc>
        <w:tc>
          <w:tcPr>
            <w:tcW w:w="2519" w:type="dxa"/>
            <w:shd w:val="clear" w:color="auto" w:fill="auto"/>
          </w:tcPr>
          <w:p w:rsidR="007B2813" w:rsidRPr="00C638FD" w:rsidRDefault="0023276B" w:rsidP="007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1,04</w:t>
            </w:r>
          </w:p>
        </w:tc>
      </w:tr>
    </w:tbl>
    <w:p w:rsidR="002157F8" w:rsidRPr="002157F8" w:rsidRDefault="002157F8" w:rsidP="0077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2157F8" w:rsidRPr="002157F8" w:rsidRDefault="002157F8" w:rsidP="002157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012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по определению порозности почвы показал (табл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3), что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 </w:t>
      </w:r>
      <w:r w:rsidRPr="0001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исследуемом образце порозность почвы равна 46,7%, а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01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- 60%. Это свидетельствует о том, что почва на участке </w:t>
      </w:r>
    </w:p>
    <w:p w:rsidR="002157F8" w:rsidRPr="002157F8" w:rsidRDefault="002157F8" w:rsidP="007720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8"/>
        </w:rPr>
      </w:pPr>
    </w:p>
    <w:p w:rsidR="007B2813" w:rsidRPr="002157F8" w:rsidRDefault="00C638FD" w:rsidP="007720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2157F8">
        <w:rPr>
          <w:rFonts w:ascii="Times New Roman" w:hAnsi="Times New Roman" w:cs="Times New Roman"/>
          <w:color w:val="000000"/>
          <w:sz w:val="24"/>
          <w:szCs w:val="28"/>
        </w:rPr>
        <w:t>Таблица 3</w:t>
      </w:r>
      <w:r w:rsidR="00463976" w:rsidRPr="002157F8">
        <w:rPr>
          <w:rFonts w:ascii="Times New Roman" w:hAnsi="Times New Roman" w:cs="Times New Roman"/>
          <w:color w:val="000000"/>
          <w:sz w:val="24"/>
          <w:szCs w:val="28"/>
        </w:rPr>
        <w:t xml:space="preserve"> - </w:t>
      </w:r>
      <w:r w:rsidR="007B2813" w:rsidRPr="002157F8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Определение порозности почвы на исследуемых участках.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700"/>
        <w:gridCol w:w="1841"/>
        <w:gridCol w:w="1983"/>
        <w:gridCol w:w="2008"/>
      </w:tblGrid>
      <w:tr w:rsidR="007B2813" w:rsidRPr="006A480A" w:rsidTr="002157F8">
        <w:trPr>
          <w:trHeight w:val="279"/>
        </w:trPr>
        <w:tc>
          <w:tcPr>
            <w:tcW w:w="2127" w:type="dxa"/>
            <w:shd w:val="clear" w:color="auto" w:fill="auto"/>
            <w:noWrap/>
            <w:vAlign w:val="bottom"/>
          </w:tcPr>
          <w:p w:rsidR="007B2813" w:rsidRPr="00C638FD" w:rsidRDefault="007B2813" w:rsidP="002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Участки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7B2813" w:rsidRPr="00C638FD" w:rsidRDefault="007B2813" w:rsidP="002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Объем воды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B2813" w:rsidRPr="00C638FD" w:rsidRDefault="007B2813" w:rsidP="002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Объем почвы</w:t>
            </w:r>
          </w:p>
        </w:tc>
        <w:tc>
          <w:tcPr>
            <w:tcW w:w="1983" w:type="dxa"/>
            <w:shd w:val="clear" w:color="auto" w:fill="auto"/>
            <w:noWrap/>
            <w:vAlign w:val="bottom"/>
          </w:tcPr>
          <w:p w:rsidR="007B2813" w:rsidRPr="00C638FD" w:rsidRDefault="007B2813" w:rsidP="002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Общий объем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7B2813" w:rsidRPr="00C638FD" w:rsidRDefault="007B2813" w:rsidP="002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Порозность, %</w:t>
            </w:r>
          </w:p>
        </w:tc>
      </w:tr>
      <w:tr w:rsidR="007B2813" w:rsidRPr="006A480A" w:rsidTr="00C638FD">
        <w:trPr>
          <w:trHeight w:val="279"/>
        </w:trPr>
        <w:tc>
          <w:tcPr>
            <w:tcW w:w="2127" w:type="dxa"/>
            <w:shd w:val="clear" w:color="auto" w:fill="auto"/>
            <w:noWrap/>
            <w:vAlign w:val="bottom"/>
          </w:tcPr>
          <w:p w:rsidR="007B2813" w:rsidRPr="00C638FD" w:rsidRDefault="00C638FD" w:rsidP="002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  <w:r w:rsidR="007B2813"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574FC3"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(Цементный)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7B2813" w:rsidRPr="00C638FD" w:rsidRDefault="00574FC3" w:rsidP="002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B2813" w:rsidRPr="00C638FD" w:rsidRDefault="00574FC3" w:rsidP="002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983" w:type="dxa"/>
            <w:shd w:val="clear" w:color="auto" w:fill="auto"/>
            <w:noWrap/>
            <w:vAlign w:val="bottom"/>
          </w:tcPr>
          <w:p w:rsidR="007B2813" w:rsidRPr="00C638FD" w:rsidRDefault="00574FC3" w:rsidP="002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7B2813"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008" w:type="dxa"/>
            <w:shd w:val="clear" w:color="auto" w:fill="FFFFFF"/>
            <w:noWrap/>
            <w:vAlign w:val="bottom"/>
          </w:tcPr>
          <w:p w:rsidR="007B2813" w:rsidRPr="00C638FD" w:rsidRDefault="00574FC3" w:rsidP="002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46,7%</w:t>
            </w:r>
          </w:p>
        </w:tc>
      </w:tr>
      <w:tr w:rsidR="007B2813" w:rsidRPr="006A480A" w:rsidTr="002157F8">
        <w:trPr>
          <w:trHeight w:val="150"/>
        </w:trPr>
        <w:tc>
          <w:tcPr>
            <w:tcW w:w="2127" w:type="dxa"/>
            <w:shd w:val="clear" w:color="auto" w:fill="auto"/>
            <w:noWrap/>
            <w:vAlign w:val="bottom"/>
          </w:tcPr>
          <w:p w:rsidR="007B2813" w:rsidRPr="00C638FD" w:rsidRDefault="00C638FD" w:rsidP="002157F8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  <w:r w:rsidR="007B2813"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5F11CC"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(Заповедник</w:t>
            </w:r>
            <w:r w:rsidR="00574FC3"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7B2813" w:rsidRPr="00C638FD" w:rsidRDefault="00574FC3" w:rsidP="002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B2813" w:rsidRPr="00C638FD" w:rsidRDefault="00574FC3" w:rsidP="002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983" w:type="dxa"/>
            <w:shd w:val="clear" w:color="auto" w:fill="auto"/>
            <w:noWrap/>
            <w:vAlign w:val="bottom"/>
          </w:tcPr>
          <w:p w:rsidR="007B2813" w:rsidRPr="00C638FD" w:rsidRDefault="00574FC3" w:rsidP="002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008" w:type="dxa"/>
            <w:shd w:val="clear" w:color="auto" w:fill="FFFFFF"/>
            <w:noWrap/>
            <w:vAlign w:val="bottom"/>
          </w:tcPr>
          <w:p w:rsidR="007B2813" w:rsidRPr="00C638FD" w:rsidRDefault="00574FC3" w:rsidP="002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38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60%</w:t>
            </w:r>
          </w:p>
        </w:tc>
      </w:tr>
    </w:tbl>
    <w:p w:rsidR="002157F8" w:rsidRDefault="002157F8" w:rsidP="00215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7F8" w:rsidRDefault="002157F8" w:rsidP="00215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12CBD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C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Цементного более плотная и содержит меньше кислорода, чем почва на участке из заповедника.</w:t>
      </w:r>
      <w:proofErr w:type="gramEnd"/>
    </w:p>
    <w:p w:rsidR="007B2813" w:rsidRPr="002157F8" w:rsidRDefault="007B2813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7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</w:t>
      </w:r>
      <w:r w:rsidR="002719AC" w:rsidRPr="002157F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157F8">
        <w:rPr>
          <w:rFonts w:ascii="Times New Roman" w:hAnsi="Times New Roman" w:cs="Times New Roman"/>
          <w:sz w:val="28"/>
          <w:szCs w:val="28"/>
          <w:lang w:eastAsia="ru-RU"/>
        </w:rPr>
        <w:t>.3. Химический состав почвы.</w:t>
      </w:r>
    </w:p>
    <w:p w:rsidR="007B2813" w:rsidRPr="006A480A" w:rsidRDefault="007B2813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480A">
        <w:rPr>
          <w:rFonts w:ascii="Times New Roman" w:hAnsi="Times New Roman" w:cs="Times New Roman"/>
          <w:sz w:val="28"/>
          <w:szCs w:val="28"/>
          <w:lang w:eastAsia="ru-RU"/>
        </w:rPr>
        <w:t xml:space="preserve">Почва, взятая на участках с разной степенью антропогенного влияния, исследовалась на наличие </w:t>
      </w:r>
      <w:proofErr w:type="gramStart"/>
      <w:r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нитрат-ионов</w:t>
      </w:r>
      <w:proofErr w:type="gramEnd"/>
      <w:r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10F04"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сульфат-ионов, </w:t>
      </w:r>
      <w:r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фосфат-ионов, </w:t>
      </w:r>
      <w:r w:rsidR="00010F04"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щелочности и карбонатов, </w:t>
      </w:r>
      <w:r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хлорид-ионов, </w:t>
      </w:r>
      <w:r w:rsidR="00010F04"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также на соли тяжелых металлов: хрома, никеля, меди</w:t>
      </w:r>
      <w:r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74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Определялась </w:t>
      </w:r>
      <w:r w:rsidR="00547466"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кислотност</w:t>
      </w:r>
      <w:r w:rsidR="005474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547466"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водородному показателю</w:t>
      </w:r>
      <w:r w:rsidR="005474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7466" w:rsidRPr="006A48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480A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почвенных образцов проводился с помощью </w:t>
      </w:r>
      <w:proofErr w:type="gramStart"/>
      <w:r w:rsidRPr="006A480A">
        <w:rPr>
          <w:rFonts w:ascii="Times New Roman" w:hAnsi="Times New Roman" w:cs="Times New Roman"/>
          <w:sz w:val="28"/>
          <w:szCs w:val="28"/>
          <w:lang w:eastAsia="ru-RU"/>
        </w:rPr>
        <w:t>тест-комплектов</w:t>
      </w:r>
      <w:proofErr w:type="gramEnd"/>
      <w:r w:rsidRPr="006A480A">
        <w:rPr>
          <w:rFonts w:ascii="Times New Roman" w:hAnsi="Times New Roman" w:cs="Times New Roman"/>
          <w:sz w:val="28"/>
          <w:szCs w:val="28"/>
          <w:lang w:eastAsia="ru-RU"/>
        </w:rPr>
        <w:t xml:space="preserve"> и тест-систем ЗАО «Крисмас+».</w:t>
      </w:r>
    </w:p>
    <w:p w:rsidR="00547466" w:rsidRPr="005A098B" w:rsidRDefault="005A098B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098B">
        <w:rPr>
          <w:rFonts w:ascii="Times New Roman" w:hAnsi="Times New Roman" w:cs="Times New Roman"/>
          <w:sz w:val="28"/>
          <w:szCs w:val="28"/>
          <w:lang w:eastAsia="ru-RU"/>
        </w:rPr>
        <w:t>Проведенный анализ показал (таблица 4), что реакция почвен</w:t>
      </w:r>
      <w:r w:rsidR="005F11CC">
        <w:rPr>
          <w:rFonts w:ascii="Times New Roman" w:hAnsi="Times New Roman" w:cs="Times New Roman"/>
          <w:sz w:val="28"/>
          <w:szCs w:val="28"/>
          <w:lang w:eastAsia="ru-RU"/>
        </w:rPr>
        <w:t>ной вытяжки на участке №1 слабо</w:t>
      </w:r>
      <w:r w:rsidRPr="005A098B">
        <w:rPr>
          <w:rFonts w:ascii="Times New Roman" w:hAnsi="Times New Roman" w:cs="Times New Roman"/>
          <w:sz w:val="28"/>
          <w:szCs w:val="28"/>
          <w:lang w:eastAsia="ru-RU"/>
        </w:rPr>
        <w:t xml:space="preserve">щелочная (рН=8,3), а на участке №2 нейтральная (рН=7,2). </w:t>
      </w:r>
      <w:r w:rsidR="00547466" w:rsidRPr="005A098B">
        <w:rPr>
          <w:rFonts w:ascii="Times New Roman" w:hAnsi="Times New Roman" w:cs="Times New Roman"/>
          <w:sz w:val="28"/>
          <w:szCs w:val="28"/>
          <w:lang w:eastAsia="ru-RU"/>
        </w:rPr>
        <w:t>На ПП</w:t>
      </w:r>
      <w:proofErr w:type="gramStart"/>
      <w:r w:rsidR="00547466" w:rsidRPr="005A098B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547466" w:rsidRPr="005A098B">
        <w:rPr>
          <w:rFonts w:ascii="Times New Roman" w:hAnsi="Times New Roman" w:cs="Times New Roman"/>
          <w:sz w:val="28"/>
          <w:szCs w:val="28"/>
          <w:lang w:eastAsia="ru-RU"/>
        </w:rPr>
        <w:t xml:space="preserve"> превышение ПДК отмечено по карбонатам и меди. Пре</w:t>
      </w:r>
      <w:r w:rsidR="00547466">
        <w:rPr>
          <w:rFonts w:ascii="Times New Roman" w:hAnsi="Times New Roman" w:cs="Times New Roman"/>
          <w:sz w:val="28"/>
          <w:szCs w:val="28"/>
          <w:lang w:eastAsia="ru-RU"/>
        </w:rPr>
        <w:t xml:space="preserve">вышение ПДК по карбонатам в </w:t>
      </w:r>
      <w:r w:rsidR="00547466" w:rsidRPr="005A098B">
        <w:rPr>
          <w:rFonts w:ascii="Times New Roman" w:hAnsi="Times New Roman" w:cs="Times New Roman"/>
          <w:sz w:val="28"/>
          <w:szCs w:val="28"/>
          <w:lang w:eastAsia="ru-RU"/>
        </w:rPr>
        <w:t>2,5 раза связано с тем, что в окрестностях поселка добывают известняк и производят цемент. Господствующими ветрами в нашей местности являются ветра западного и юго-западного направлений, исследуемая территория находится на восток от цементного завода. Таким образом, выбросы предприятия легко могут выпадать на ПП</w:t>
      </w:r>
      <w:proofErr w:type="gramStart"/>
      <w:r w:rsidR="00547466" w:rsidRPr="005A098B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547466" w:rsidRPr="005A09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63976" w:rsidRDefault="00463976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098B" w:rsidRPr="00547466" w:rsidRDefault="005A098B" w:rsidP="00772081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547466">
        <w:rPr>
          <w:rFonts w:ascii="Times New Roman" w:hAnsi="Times New Roman" w:cs="Times New Roman"/>
          <w:sz w:val="28"/>
          <w:szCs w:val="24"/>
          <w:lang w:eastAsia="ru-RU"/>
        </w:rPr>
        <w:t>Таблица 4</w:t>
      </w:r>
      <w:r w:rsidR="00463976" w:rsidRPr="00547466">
        <w:rPr>
          <w:rFonts w:ascii="Times New Roman" w:hAnsi="Times New Roman" w:cs="Times New Roman"/>
          <w:sz w:val="28"/>
          <w:szCs w:val="24"/>
          <w:lang w:eastAsia="ru-RU"/>
        </w:rPr>
        <w:t xml:space="preserve"> -</w:t>
      </w:r>
      <w:r w:rsidRPr="00547466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C638FD" w:rsidRPr="00547466">
        <w:rPr>
          <w:rFonts w:ascii="Times New Roman" w:hAnsi="Times New Roman" w:cs="Times New Roman"/>
          <w:sz w:val="28"/>
          <w:szCs w:val="24"/>
          <w:lang w:eastAsia="ru-RU"/>
        </w:rPr>
        <w:t xml:space="preserve">Содержание химических веществ в почвах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1701"/>
        <w:gridCol w:w="1843"/>
      </w:tblGrid>
      <w:tr w:rsidR="005A098B" w:rsidRPr="00547466" w:rsidTr="00E2603A">
        <w:tc>
          <w:tcPr>
            <w:tcW w:w="2093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Химические вещества</w:t>
            </w:r>
          </w:p>
        </w:tc>
        <w:tc>
          <w:tcPr>
            <w:tcW w:w="1984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№1 (Цементный)</w:t>
            </w:r>
          </w:p>
        </w:tc>
        <w:tc>
          <w:tcPr>
            <w:tcW w:w="1843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№2</w:t>
            </w:r>
            <w:proofErr w:type="gramStart"/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(Заповедник)</w:t>
            </w:r>
          </w:p>
        </w:tc>
        <w:tc>
          <w:tcPr>
            <w:tcW w:w="1701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ПДК*</w:t>
            </w:r>
          </w:p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Вывод </w:t>
            </w:r>
          </w:p>
        </w:tc>
      </w:tr>
      <w:tr w:rsidR="005A098B" w:rsidRPr="00547466" w:rsidTr="00E2603A">
        <w:tc>
          <w:tcPr>
            <w:tcW w:w="2093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1984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843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843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 прев</w:t>
            </w:r>
            <w:r w:rsidR="005F11CC"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ыш.</w:t>
            </w:r>
          </w:p>
        </w:tc>
      </w:tr>
      <w:tr w:rsidR="005F11CC" w:rsidRPr="00547466" w:rsidTr="00E2603A">
        <w:tc>
          <w:tcPr>
            <w:tcW w:w="209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US" w:eastAsia="ru-RU"/>
              </w:rPr>
              <w:t>-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(мг/кг)</w:t>
            </w:r>
          </w:p>
        </w:tc>
        <w:tc>
          <w:tcPr>
            <w:tcW w:w="1984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 превыш.</w:t>
            </w:r>
          </w:p>
        </w:tc>
      </w:tr>
      <w:tr w:rsidR="005F11CC" w:rsidRPr="00547466" w:rsidTr="005F11CC">
        <w:tc>
          <w:tcPr>
            <w:tcW w:w="209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US" w:eastAsia="ru-RU"/>
              </w:rPr>
              <w:t>2-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(мг/кг)</w:t>
            </w:r>
          </w:p>
        </w:tc>
        <w:tc>
          <w:tcPr>
            <w:tcW w:w="1984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30,72</w:t>
            </w:r>
          </w:p>
        </w:tc>
        <w:tc>
          <w:tcPr>
            <w:tcW w:w="1701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 превыш.</w:t>
            </w:r>
          </w:p>
        </w:tc>
      </w:tr>
      <w:tr w:rsidR="005F11CC" w:rsidRPr="00547466" w:rsidTr="00E2603A">
        <w:trPr>
          <w:trHeight w:val="285"/>
        </w:trPr>
        <w:tc>
          <w:tcPr>
            <w:tcW w:w="209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PO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US" w:eastAsia="ru-RU"/>
              </w:rPr>
              <w:t>3-</w:t>
            </w: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(мг/кг)</w:t>
            </w:r>
          </w:p>
        </w:tc>
        <w:tc>
          <w:tcPr>
            <w:tcW w:w="1984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 превыш.</w:t>
            </w:r>
          </w:p>
        </w:tc>
      </w:tr>
      <w:tr w:rsidR="005A098B" w:rsidRPr="00547466" w:rsidTr="00E2603A">
        <w:trPr>
          <w:trHeight w:val="285"/>
        </w:trPr>
        <w:tc>
          <w:tcPr>
            <w:tcW w:w="2093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Карбонаты</w:t>
            </w:r>
          </w:p>
        </w:tc>
        <w:tc>
          <w:tcPr>
            <w:tcW w:w="1984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25,25</w:t>
            </w:r>
          </w:p>
        </w:tc>
        <w:tc>
          <w:tcPr>
            <w:tcW w:w="1843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5A098B" w:rsidRPr="00547466" w:rsidRDefault="005A098B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Превыш.</w:t>
            </w:r>
          </w:p>
        </w:tc>
      </w:tr>
      <w:tr w:rsidR="005F11CC" w:rsidRPr="00547466" w:rsidTr="00E2603A">
        <w:tc>
          <w:tcPr>
            <w:tcW w:w="209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1984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 превыш.</w:t>
            </w:r>
          </w:p>
        </w:tc>
      </w:tr>
      <w:tr w:rsidR="005F11CC" w:rsidRPr="00547466" w:rsidTr="00E2603A">
        <w:tc>
          <w:tcPr>
            <w:tcW w:w="209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1984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Превыш.</w:t>
            </w:r>
          </w:p>
        </w:tc>
      </w:tr>
      <w:tr w:rsidR="005F11CC" w:rsidRPr="00547466" w:rsidTr="00E2603A">
        <w:tc>
          <w:tcPr>
            <w:tcW w:w="209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Хромат</w:t>
            </w:r>
          </w:p>
        </w:tc>
        <w:tc>
          <w:tcPr>
            <w:tcW w:w="1984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 превыш.</w:t>
            </w:r>
          </w:p>
        </w:tc>
      </w:tr>
      <w:tr w:rsidR="005F11CC" w:rsidRPr="00547466" w:rsidTr="00E2603A">
        <w:tc>
          <w:tcPr>
            <w:tcW w:w="209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1984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5F11CC" w:rsidRPr="00547466" w:rsidRDefault="005F11CC" w:rsidP="007720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4746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 превыш.</w:t>
            </w:r>
          </w:p>
        </w:tc>
      </w:tr>
    </w:tbl>
    <w:p w:rsidR="005A098B" w:rsidRPr="005A098B" w:rsidRDefault="005A098B" w:rsidP="00772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8B">
        <w:rPr>
          <w:rFonts w:ascii="Times New Roman" w:hAnsi="Times New Roman" w:cs="Times New Roman"/>
          <w:sz w:val="28"/>
          <w:szCs w:val="28"/>
          <w:lang w:eastAsia="ru-RU"/>
        </w:rPr>
        <w:t>* ГН 2.1.7.2041-06 Предельно допустимые концентрации (ПД</w:t>
      </w:r>
      <w:r w:rsidR="005F11CC">
        <w:rPr>
          <w:rFonts w:ascii="Times New Roman" w:hAnsi="Times New Roman" w:cs="Times New Roman"/>
          <w:sz w:val="28"/>
          <w:szCs w:val="28"/>
          <w:lang w:eastAsia="ru-RU"/>
        </w:rPr>
        <w:t>К) химических веществ в почве</w:t>
      </w:r>
      <w:r w:rsidRPr="005A09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0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98B" w:rsidRPr="005A098B" w:rsidRDefault="005A098B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098B" w:rsidRPr="005A098B" w:rsidRDefault="005A098B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98B">
        <w:rPr>
          <w:rFonts w:ascii="Times New Roman" w:hAnsi="Times New Roman" w:cs="Times New Roman"/>
          <w:sz w:val="28"/>
          <w:szCs w:val="28"/>
          <w:lang w:eastAsia="ru-RU"/>
        </w:rPr>
        <w:t>Присутствие карбонатов в почве также оказывает прямое влияние на водородный показатель почвенной вытяжки, смещая его на ПП</w:t>
      </w:r>
      <w:proofErr w:type="gramStart"/>
      <w:r w:rsidRPr="005A098B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5A098B">
        <w:rPr>
          <w:rFonts w:ascii="Times New Roman" w:hAnsi="Times New Roman" w:cs="Times New Roman"/>
          <w:sz w:val="28"/>
          <w:szCs w:val="28"/>
          <w:lang w:eastAsia="ru-RU"/>
        </w:rPr>
        <w:t xml:space="preserve"> в сторону щелочной реакции (8,3).</w:t>
      </w:r>
    </w:p>
    <w:p w:rsidR="005A098B" w:rsidRPr="005A098B" w:rsidRDefault="005A098B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098B">
        <w:rPr>
          <w:rFonts w:ascii="Times New Roman" w:hAnsi="Times New Roman" w:cs="Times New Roman"/>
          <w:color w:val="000000"/>
          <w:sz w:val="28"/>
          <w:szCs w:val="28"/>
        </w:rPr>
        <w:t>Превышение ПДК по содержанию нитратов в почве исследуемых участков не обнаружено,  но в почве ПП</w:t>
      </w:r>
      <w:proofErr w:type="gramStart"/>
      <w:r w:rsidRPr="005A098B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5A098B">
        <w:rPr>
          <w:rFonts w:ascii="Times New Roman" w:hAnsi="Times New Roman" w:cs="Times New Roman"/>
          <w:color w:val="000000"/>
          <w:sz w:val="28"/>
          <w:szCs w:val="28"/>
        </w:rPr>
        <w:t xml:space="preserve"> нитратов содержится в 2,5 раз меньше, чем на ПП2, что может сказаться на снижении урожайность зеленой массы на этом участке. Известно, что нитраты являются </w:t>
      </w:r>
      <w:r w:rsidRPr="005A098B">
        <w:rPr>
          <w:rFonts w:ascii="Times New Roman" w:hAnsi="Times New Roman" w:cs="Times New Roman"/>
          <w:sz w:val="28"/>
          <w:szCs w:val="28"/>
          <w:lang w:eastAsia="ru-RU"/>
        </w:rPr>
        <w:t>жизненно важными веществами минерального питания растений, и при их недостатке задерживается  рост их листового аппарата и корневой системы. Превышение ПДК этих веществ в почве приводит к угнетению растений, задержке их роста и развития, вплоть до полной остановки.</w:t>
      </w:r>
    </w:p>
    <w:p w:rsidR="005A098B" w:rsidRPr="005A098B" w:rsidRDefault="005A098B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098B">
        <w:rPr>
          <w:rFonts w:ascii="Times New Roman" w:hAnsi="Times New Roman" w:cs="Times New Roman"/>
          <w:sz w:val="28"/>
          <w:szCs w:val="28"/>
          <w:lang w:eastAsia="ru-RU"/>
        </w:rPr>
        <w:t>Превышение ПДК по содержанию сульфат</w:t>
      </w:r>
      <w:r w:rsidR="005F5435">
        <w:rPr>
          <w:rFonts w:ascii="Times New Roman" w:hAnsi="Times New Roman" w:cs="Times New Roman"/>
          <w:sz w:val="28"/>
          <w:szCs w:val="28"/>
          <w:lang w:eastAsia="ru-RU"/>
        </w:rPr>
        <w:t>ов в исследуемых образцах почвы</w:t>
      </w:r>
      <w:r w:rsidRPr="005A098B">
        <w:rPr>
          <w:rFonts w:ascii="Times New Roman" w:hAnsi="Times New Roman" w:cs="Times New Roman"/>
          <w:sz w:val="28"/>
          <w:szCs w:val="28"/>
          <w:lang w:eastAsia="ru-RU"/>
        </w:rPr>
        <w:t xml:space="preserve"> не отмечено, но в почве ПП</w:t>
      </w:r>
      <w:proofErr w:type="gramStart"/>
      <w:r w:rsidRPr="005A098B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5A098B">
        <w:rPr>
          <w:rFonts w:ascii="Times New Roman" w:hAnsi="Times New Roman" w:cs="Times New Roman"/>
          <w:sz w:val="28"/>
          <w:szCs w:val="28"/>
          <w:lang w:eastAsia="ru-RU"/>
        </w:rPr>
        <w:t xml:space="preserve"> их количество в 2,9 раза выше, чем в </w:t>
      </w:r>
      <w:r w:rsidRPr="005A0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почве ПП2, что также может быть связано с газопылевыми выбросам цементного завода, в состав которых входят эти соединения серы.</w:t>
      </w:r>
    </w:p>
    <w:p w:rsidR="00D311BC" w:rsidRPr="00251A40" w:rsidRDefault="00D311BC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1A40">
        <w:rPr>
          <w:rFonts w:ascii="Times New Roman" w:hAnsi="Times New Roman" w:cs="Times New Roman"/>
          <w:sz w:val="28"/>
          <w:szCs w:val="28"/>
          <w:lang w:eastAsia="ru-RU"/>
        </w:rPr>
        <w:t>Содержание в исследуемых почвах соединений никеля, хрома и фосфора не обнаружено.</w:t>
      </w:r>
    </w:p>
    <w:p w:rsidR="005A098B" w:rsidRPr="005A098B" w:rsidRDefault="005A098B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098B">
        <w:rPr>
          <w:rFonts w:ascii="Times New Roman" w:hAnsi="Times New Roman" w:cs="Times New Roman"/>
          <w:sz w:val="28"/>
          <w:szCs w:val="28"/>
          <w:lang w:eastAsia="ru-RU"/>
        </w:rPr>
        <w:t>На ПП</w:t>
      </w:r>
      <w:proofErr w:type="gramStart"/>
      <w:r w:rsidRPr="005A098B"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5A098B">
        <w:rPr>
          <w:rFonts w:ascii="Times New Roman" w:hAnsi="Times New Roman" w:cs="Times New Roman"/>
          <w:sz w:val="28"/>
          <w:szCs w:val="28"/>
          <w:lang w:eastAsia="ru-RU"/>
        </w:rPr>
        <w:t xml:space="preserve"> предельно допустимая концентрация превышена только по содержанию меди. Такое же количество меди обнаружено и ПП</w:t>
      </w:r>
      <w:proofErr w:type="gramStart"/>
      <w:r w:rsidRPr="005A098B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5A098B">
        <w:rPr>
          <w:rFonts w:ascii="Times New Roman" w:hAnsi="Times New Roman" w:cs="Times New Roman"/>
          <w:sz w:val="28"/>
          <w:szCs w:val="28"/>
          <w:lang w:eastAsia="ru-RU"/>
        </w:rPr>
        <w:t>. Скорее всего, высокое содержание меди связано с ее повышенным общим фонов в почвах нашего региона, так как они богаты минералами, содержащими медь (медный колчедан, малахит и пр.).</w:t>
      </w:r>
    </w:p>
    <w:p w:rsidR="00012CBD" w:rsidRPr="00251A40" w:rsidRDefault="00012CBD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85" w:rsidRPr="00251A40" w:rsidRDefault="00135973" w:rsidP="007720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251A40">
        <w:rPr>
          <w:rFonts w:ascii="Times New Roman" w:hAnsi="Times New Roman" w:cs="Times New Roman"/>
          <w:b/>
          <w:sz w:val="28"/>
          <w:szCs w:val="24"/>
        </w:rPr>
        <w:t>3.</w:t>
      </w:r>
      <w:r w:rsidR="002719AC">
        <w:rPr>
          <w:rFonts w:ascii="Times New Roman" w:hAnsi="Times New Roman" w:cs="Times New Roman"/>
          <w:b/>
          <w:sz w:val="28"/>
          <w:szCs w:val="24"/>
        </w:rPr>
        <w:t>2</w:t>
      </w:r>
      <w:r w:rsidRPr="00251A40">
        <w:rPr>
          <w:rFonts w:ascii="Times New Roman" w:hAnsi="Times New Roman" w:cs="Times New Roman"/>
          <w:b/>
          <w:sz w:val="28"/>
          <w:szCs w:val="24"/>
        </w:rPr>
        <w:t xml:space="preserve">. Таксономический анализ состава </w:t>
      </w:r>
      <w:r w:rsidR="0027769E" w:rsidRPr="00251A40">
        <w:rPr>
          <w:rFonts w:ascii="Times New Roman" w:hAnsi="Times New Roman" w:cs="Times New Roman"/>
          <w:b/>
          <w:sz w:val="28"/>
          <w:szCs w:val="24"/>
        </w:rPr>
        <w:t>луговых сообществ</w:t>
      </w:r>
      <w:r w:rsidRPr="00251A40">
        <w:rPr>
          <w:rFonts w:ascii="Times New Roman" w:hAnsi="Times New Roman" w:cs="Times New Roman"/>
          <w:b/>
          <w:sz w:val="28"/>
          <w:szCs w:val="24"/>
        </w:rPr>
        <w:t>.</w:t>
      </w:r>
    </w:p>
    <w:p w:rsidR="00E2603A" w:rsidRPr="00251A40" w:rsidRDefault="00E2603A" w:rsidP="0077208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A40">
        <w:rPr>
          <w:rFonts w:ascii="Times New Roman" w:hAnsi="Times New Roman" w:cs="Times New Roman"/>
          <w:sz w:val="28"/>
          <w:szCs w:val="20"/>
          <w:shd w:val="clear" w:color="auto" w:fill="FFFFFF"/>
        </w:rPr>
        <w:t>Исследование флористического состава луговых сообще</w:t>
      </w:r>
      <w:proofErr w:type="gramStart"/>
      <w:r w:rsidRPr="00251A40">
        <w:rPr>
          <w:rFonts w:ascii="Times New Roman" w:hAnsi="Times New Roman" w:cs="Times New Roman"/>
          <w:sz w:val="28"/>
          <w:szCs w:val="20"/>
          <w:shd w:val="clear" w:color="auto" w:fill="FFFFFF"/>
        </w:rPr>
        <w:t>ств  пр</w:t>
      </w:r>
      <w:proofErr w:type="gramEnd"/>
      <w:r w:rsidRPr="00251A40">
        <w:rPr>
          <w:rFonts w:ascii="Times New Roman" w:hAnsi="Times New Roman" w:cs="Times New Roman"/>
          <w:sz w:val="28"/>
          <w:szCs w:val="20"/>
          <w:shd w:val="clear" w:color="auto" w:fill="FFFFFF"/>
        </w:rPr>
        <w:t>оходило с 5 по 1</w:t>
      </w:r>
      <w:r w:rsidR="00076B6E">
        <w:rPr>
          <w:rFonts w:ascii="Times New Roman" w:hAnsi="Times New Roman" w:cs="Times New Roman"/>
          <w:sz w:val="28"/>
          <w:szCs w:val="20"/>
          <w:shd w:val="clear" w:color="auto" w:fill="FFFFFF"/>
        </w:rPr>
        <w:t>5</w:t>
      </w:r>
      <w:r w:rsidRPr="00251A40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июля. </w:t>
      </w:r>
      <w:proofErr w:type="gramStart"/>
      <w:r w:rsidRPr="00251A40">
        <w:rPr>
          <w:rFonts w:ascii="Times New Roman" w:hAnsi="Times New Roman" w:cs="Times New Roman"/>
          <w:sz w:val="28"/>
          <w:szCs w:val="20"/>
          <w:shd w:val="clear" w:color="auto" w:fill="FFFFFF"/>
        </w:rPr>
        <w:t>В ходе работы на двух пробных площадках</w:t>
      </w:r>
      <w:r w:rsidR="00AF47FC" w:rsidRPr="00251A40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было выявлено 7</w:t>
      </w:r>
      <w:r w:rsidR="00296FD8">
        <w:rPr>
          <w:rFonts w:ascii="Times New Roman" w:hAnsi="Times New Roman" w:cs="Times New Roman"/>
          <w:sz w:val="28"/>
          <w:szCs w:val="20"/>
          <w:shd w:val="clear" w:color="auto" w:fill="FFFFFF"/>
        </w:rPr>
        <w:t>9</w:t>
      </w:r>
      <w:r w:rsidRPr="00251A40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вид</w:t>
      </w:r>
      <w:r w:rsidR="00AF47FC" w:rsidRPr="00251A40">
        <w:rPr>
          <w:rFonts w:ascii="Times New Roman" w:hAnsi="Times New Roman" w:cs="Times New Roman"/>
          <w:sz w:val="28"/>
          <w:szCs w:val="20"/>
          <w:shd w:val="clear" w:color="auto" w:fill="FFFFFF"/>
        </w:rPr>
        <w:t>ов</w:t>
      </w:r>
      <w:r w:rsidRPr="00251A40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растений: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бедренец камнеломковый (Pimpinella saxifraga L.), бодяк разнолистный (C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rsium heteroph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llum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бодяк полевой (Cirsium arvense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будра плющевидная (Glechоma hederаcea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василек луговой (Centaurеa jacеa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василистник малый (Thalíctrum mínus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василистник простой (Thalictrum simplex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вейник наземный (Calamagrоstis epigеjos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вероника дубравная (Veronica chamaedrys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володушка</w:t>
      </w:r>
      <w:proofErr w:type="gramEnd"/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золотистая (Bupleurum aureum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герань лесная (Geranium sylvaticum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горец альпийский (Polygonum alpinum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горец змеиный (Polygonum bistorta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горицвет кукушкин (Coccyganthe flos-cuculi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горошек заборный (Vicia sepium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горошек мышиный (Vicia cracca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гравилат речной (Geum rivale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девясил иволистный (Inula salicina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донник белый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ab/>
        <w:t xml:space="preserve"> (Melilotus albus</w:t>
      </w:r>
      <w:r w:rsidRPr="00251A40">
        <w:t xml:space="preserve"> </w:t>
      </w:r>
      <w:r w:rsidR="005F11CC">
        <w:rPr>
          <w:rFonts w:ascii="Times New Roman" w:eastAsia="Times New Roman" w:hAnsi="Times New Roman" w:cs="Times New Roman"/>
          <w:sz w:val="28"/>
          <w:szCs w:val="28"/>
        </w:rPr>
        <w:t xml:space="preserve">L.), дрема белая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(Silеne latifоlia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дудник лесной (Angеlica sylv</w:t>
      </w:r>
      <w:proofErr w:type="gramStart"/>
      <w:r w:rsidRPr="00251A40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tris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ежа сборная (Dactylis glomerata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звездчатка злаковая (Stellaria graminea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зверобой пятнистый (Hypericum maculatum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 земляника лесная (Fragaria vesca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иван-чай узколистный (Chamaenerion angustifolium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клевер белый (Trifоlium repens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клевер луговой (Trifоlium pratense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клевер средний (Trifolium medium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колокольчик скученный (Campanula glomerata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короставник полевой (Knautia arvensis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кострец безостый (Bromus inermis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крапива двудомная (Urtica dioica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кровохлебка лекарственная (Sanguisоrba officinаlis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купальница европейская (Trollius europaeus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купырь лесной (Anthriscus sylvestris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L.), лапчатка гусиная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Potentilla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anserina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лапчатка серебряная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Potentilla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argentea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лисохвост луговой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Alopecurus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pratense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луговик дернистый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Deschampsia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cespitosa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льнянка обыкновенная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Linaria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vulgaris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лютик едкий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Ranunculus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acris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люцерна хмелевидная (Medicаgo lupulína) манжетка обыкновенная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Alchemilla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vulgaris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., мелколепестник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í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geron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1A4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nnuus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мятлик луговой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Poa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pratensis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незабудка болотная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Myos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tis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scorpio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í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des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незабудка полевая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Myosotis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arvensis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нивяник обыкновенный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Leucanthemum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vulgare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овсяница красная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Festuca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rubra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овсяница луговая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Festuca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pratensis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одуванчик обыкновенный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Taraxacum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officinale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осока бледнеющая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Carex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pallescens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очиток трехлистный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Hylotelephium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triphyllum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lastRenderedPageBreak/>
        <w:t>пастернак обыкновенный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Pastin</w:t>
      </w:r>
      <w:proofErr w:type="gramStart"/>
      <w:r w:rsidRPr="00251A4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ca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sativa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пижма обыкновенная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Tanacetum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vulgare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пикульник двунадрезанный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Galeopsis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bifida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="00296FD8">
        <w:rPr>
          <w:rFonts w:ascii="Times New Roman" w:eastAsia="Times New Roman" w:hAnsi="Times New Roman" w:cs="Times New Roman"/>
          <w:sz w:val="28"/>
          <w:szCs w:val="28"/>
        </w:rPr>
        <w:t>пикульник красивый  (</w:t>
      </w:r>
      <w:r w:rsidR="00296FD8" w:rsidRPr="00296FD8">
        <w:rPr>
          <w:rFonts w:ascii="Times New Roman" w:eastAsia="Times New Roman" w:hAnsi="Times New Roman" w:cs="Times New Roman"/>
          <w:sz w:val="28"/>
          <w:szCs w:val="28"/>
        </w:rPr>
        <w:t>Galeopsis speciosa</w:t>
      </w:r>
      <w:r w:rsidR="00296FD8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подмаренник мягкий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lium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mollugo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подмаренник северный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Galium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boreale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подорожник большой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Plant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jor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подорожник ланцетовидный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Plant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lanceol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подорожник средний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Plantago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media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полынь горькая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Artemisia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absinthium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полынь обыкновенная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Artemisia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vulgaris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пырей ползучий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Agropyrum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repens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реброплодник уральский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Pleurospermum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uralense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синюха лазоревая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Polemonium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caeruleum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сныть обыкновенная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Aegop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dium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podagr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ria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таволга вязолистная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Filip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ndula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ulm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ria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тимофеевка луговая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Phleum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pratense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тмин обыкновенный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Carum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carvi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тысячелистник обыкновенный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Achillea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millefolium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фиалка трехцветная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Viola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tricolor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черноголовка обыкновенная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Prunella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vulgaris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чина луговая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Lathyrus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pratensis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щавель конский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ú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mex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conf</w:t>
      </w:r>
      <w:proofErr w:type="gramStart"/>
      <w:r w:rsidRPr="00251A40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rtus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щавель малый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Rumex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acetos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lla</w:t>
      </w:r>
      <w:r w:rsidRPr="00251A40"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.), щавель обыкновенный (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Rumex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acetosa</w:t>
      </w:r>
      <w:r w:rsidR="00BC2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A40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51A4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C2ED0" w:rsidRDefault="00E2603A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 основании выявленных видов был проведен таксономический анализ. Распределение растений по таксонам представлено в таблице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5</w:t>
      </w:r>
      <w:r w:rsidR="00C44B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(Приложение А)</w:t>
      </w:r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данные которой говорят, что класс Однодольные (Lil</w:t>
      </w:r>
      <w:r w:rsidR="00D03A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iopsida) включает 11 видов (14</w:t>
      </w:r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%) относящихся к </w:t>
      </w:r>
      <w:r w:rsidR="002073B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10 родам и </w:t>
      </w:r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двум семействам: </w:t>
      </w:r>
      <w:proofErr w:type="gramStart"/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Мятликовые</w:t>
      </w:r>
      <w:proofErr w:type="gramEnd"/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(Poaceae) – </w:t>
      </w:r>
      <w:r w:rsidR="002073B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9 родов, </w:t>
      </w:r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10 видов, Осоковые (Cyperaceae) – 1 вид. Класс  </w:t>
      </w:r>
      <w:proofErr w:type="gramStart"/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Двудо</w:t>
      </w:r>
      <w:r w:rsidR="00D03A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льные</w:t>
      </w:r>
      <w:proofErr w:type="gramEnd"/>
      <w:r w:rsidR="00D03A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(Magnoliopsida) включает 68 видов (86</w:t>
      </w:r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%) вид растений, относящихся к </w:t>
      </w:r>
      <w:r w:rsidR="000C2E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5</w:t>
      </w:r>
      <w:r w:rsidR="00D03A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3</w:t>
      </w:r>
      <w:r w:rsidR="000C2E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родам и </w:t>
      </w:r>
      <w:r w:rsidR="00D03A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21</w:t>
      </w:r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семейств</w:t>
      </w:r>
      <w:r w:rsidR="00D03A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</w:t>
      </w:r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</w:p>
    <w:p w:rsidR="00E2603A" w:rsidRPr="00E2603A" w:rsidRDefault="00E2603A" w:rsidP="0077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03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Распределение видов растений по семействам представлено в диаграмме (рис. </w:t>
      </w:r>
      <w:r w:rsidR="0077208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3</w:t>
      </w:r>
      <w:r w:rsidR="00F06F6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). </w:t>
      </w:r>
    </w:p>
    <w:p w:rsidR="00E2603A" w:rsidRPr="00FA0928" w:rsidRDefault="00E2603A" w:rsidP="00E2603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2603A"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drawing>
          <wp:inline distT="0" distB="0" distL="0" distR="0" wp14:anchorId="1094BAAA" wp14:editId="34C9D4AA">
            <wp:extent cx="6027420" cy="264414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603A" w:rsidRPr="009530CD" w:rsidRDefault="00E2603A" w:rsidP="00E26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530CD">
        <w:rPr>
          <w:rFonts w:ascii="Times New Roman" w:hAnsi="Times New Roman" w:cs="Times New Roman"/>
          <w:sz w:val="24"/>
          <w:szCs w:val="28"/>
          <w:lang w:eastAsia="ru-RU"/>
        </w:rPr>
        <w:t xml:space="preserve">Рисунок </w:t>
      </w:r>
      <w:r w:rsidR="00772081" w:rsidRPr="009530CD">
        <w:rPr>
          <w:rFonts w:ascii="Times New Roman" w:hAnsi="Times New Roman" w:cs="Times New Roman"/>
          <w:sz w:val="24"/>
          <w:szCs w:val="28"/>
          <w:lang w:eastAsia="ru-RU"/>
        </w:rPr>
        <w:t>3</w:t>
      </w:r>
      <w:r w:rsidRPr="009530CD">
        <w:rPr>
          <w:rFonts w:ascii="Times New Roman" w:hAnsi="Times New Roman" w:cs="Times New Roman"/>
          <w:sz w:val="24"/>
          <w:szCs w:val="28"/>
          <w:lang w:eastAsia="ru-RU"/>
        </w:rPr>
        <w:t xml:space="preserve">. Распределение луговых растений по семействам. </w:t>
      </w:r>
    </w:p>
    <w:p w:rsidR="00463976" w:rsidRPr="00463976" w:rsidRDefault="00463976" w:rsidP="0095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976">
        <w:rPr>
          <w:rFonts w:ascii="Times New Roman" w:eastAsia="Times New Roman" w:hAnsi="Times New Roman" w:cs="Times New Roman"/>
          <w:sz w:val="26"/>
          <w:szCs w:val="26"/>
        </w:rPr>
        <w:t>Самыми многочисленными  являются шесть семейств: семейство Астровые (</w:t>
      </w:r>
      <w:r w:rsidRPr="00463976">
        <w:rPr>
          <w:rFonts w:ascii="Times New Roman" w:eastAsia="Times New Roman" w:hAnsi="Times New Roman" w:cs="Times New Roman"/>
          <w:sz w:val="26"/>
          <w:szCs w:val="26"/>
          <w:lang w:val="en-US"/>
        </w:rPr>
        <w:t>Asteraceae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>) – 11 видов, Мятликовые (</w:t>
      </w:r>
      <w:r w:rsidRPr="00463976">
        <w:rPr>
          <w:rFonts w:ascii="Times New Roman" w:eastAsia="Times New Roman" w:hAnsi="Times New Roman" w:cs="Times New Roman"/>
          <w:sz w:val="26"/>
          <w:szCs w:val="26"/>
          <w:lang w:val="en-US"/>
        </w:rPr>
        <w:t>Poaceae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>) – 10, Зонтичные (</w:t>
      </w:r>
      <w:r w:rsidRPr="00463976">
        <w:rPr>
          <w:rFonts w:ascii="Times New Roman" w:eastAsia="Times New Roman" w:hAnsi="Times New Roman" w:cs="Times New Roman"/>
          <w:sz w:val="26"/>
          <w:szCs w:val="26"/>
          <w:lang w:val="en-US"/>
        </w:rPr>
        <w:t>Apiaceae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>) – 8, Бобовые (</w:t>
      </w:r>
      <w:r w:rsidRPr="00463976">
        <w:rPr>
          <w:rFonts w:ascii="Times New Roman" w:eastAsia="Times New Roman" w:hAnsi="Times New Roman" w:cs="Times New Roman"/>
          <w:sz w:val="26"/>
          <w:szCs w:val="26"/>
          <w:lang w:val="en-US"/>
        </w:rPr>
        <w:t>Fabaceae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>) – включает 7 видов, Розовые (</w:t>
      </w:r>
      <w:r w:rsidRPr="00463976">
        <w:rPr>
          <w:rFonts w:ascii="Times New Roman" w:eastAsia="Times New Roman" w:hAnsi="Times New Roman" w:cs="Times New Roman"/>
          <w:sz w:val="26"/>
          <w:szCs w:val="26"/>
          <w:lang w:val="en-US"/>
        </w:rPr>
        <w:t>Rosales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>) –7, Гречишные (</w:t>
      </w:r>
      <w:r w:rsidRPr="00463976">
        <w:rPr>
          <w:rFonts w:ascii="Times New Roman" w:eastAsia="Times New Roman" w:hAnsi="Times New Roman" w:cs="Times New Roman"/>
          <w:sz w:val="26"/>
          <w:szCs w:val="26"/>
          <w:lang w:val="en-US"/>
        </w:rPr>
        <w:t>Polygonaceae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>) -5 видов. На долю этих семей</w:t>
      </w:r>
      <w:proofErr w:type="gramStart"/>
      <w:r w:rsidRPr="00463976">
        <w:rPr>
          <w:rFonts w:ascii="Times New Roman" w:eastAsia="Times New Roman" w:hAnsi="Times New Roman" w:cs="Times New Roman"/>
          <w:sz w:val="26"/>
          <w:szCs w:val="26"/>
        </w:rPr>
        <w:t>ств пр</w:t>
      </w:r>
      <w:proofErr w:type="gramEnd"/>
      <w:r w:rsidRPr="00463976">
        <w:rPr>
          <w:rFonts w:ascii="Times New Roman" w:eastAsia="Times New Roman" w:hAnsi="Times New Roman" w:cs="Times New Roman"/>
          <w:sz w:val="26"/>
          <w:szCs w:val="26"/>
        </w:rPr>
        <w:t xml:space="preserve">иходится </w:t>
      </w:r>
      <w:r w:rsidR="001A51E2">
        <w:rPr>
          <w:rFonts w:ascii="Times New Roman" w:eastAsia="Times New Roman" w:hAnsi="Times New Roman" w:cs="Times New Roman"/>
          <w:sz w:val="26"/>
          <w:szCs w:val="26"/>
        </w:rPr>
        <w:t>60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>,</w:t>
      </w:r>
      <w:r w:rsidR="009530CD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>% от общего числа видов растений. Остальные 17 семейств малочисленные, включают 1-4 вида.</w:t>
      </w:r>
    </w:p>
    <w:p w:rsidR="00547466" w:rsidRPr="00547466" w:rsidRDefault="00463976" w:rsidP="0095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976">
        <w:rPr>
          <w:rFonts w:ascii="Times New Roman" w:eastAsia="Times New Roman" w:hAnsi="Times New Roman" w:cs="Times New Roman"/>
          <w:sz w:val="26"/>
          <w:szCs w:val="26"/>
        </w:rPr>
        <w:t>Для сравнения видового состава двух лугов рассчитывался коэф</w:t>
      </w:r>
      <w:r w:rsidR="0085536A">
        <w:rPr>
          <w:rFonts w:ascii="Times New Roman" w:eastAsia="Times New Roman" w:hAnsi="Times New Roman" w:cs="Times New Roman"/>
          <w:sz w:val="26"/>
          <w:szCs w:val="26"/>
        </w:rPr>
        <w:t xml:space="preserve">фициент </w:t>
      </w:r>
      <w:r w:rsidR="0085536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Жаккара.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данных 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>таблицы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видно, что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 xml:space="preserve"> общих видов на двух лугах произрастает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 xml:space="preserve">. В сообществе луга в окрестностях п. Цементного насчитывается 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 xml:space="preserve"> видов, в другом сообществе - 6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63976">
        <w:rPr>
          <w:rFonts w:ascii="Times New Roman" w:eastAsia="Times New Roman" w:hAnsi="Times New Roman" w:cs="Times New Roman"/>
          <w:sz w:val="26"/>
          <w:szCs w:val="26"/>
        </w:rPr>
        <w:t xml:space="preserve"> видов. </w:t>
      </w:r>
      <w:r w:rsidR="00547466" w:rsidRPr="0085536A">
        <w:rPr>
          <w:rFonts w:ascii="Times New Roman" w:eastAsia="Times New Roman" w:hAnsi="Times New Roman" w:cs="Times New Roman"/>
          <w:sz w:val="28"/>
          <w:szCs w:val="26"/>
        </w:rPr>
        <w:t xml:space="preserve">Используя формулу,   получаем,    что коэффициент сходства двух сообществ </w:t>
      </w:r>
      <w:r w:rsidR="00772081" w:rsidRPr="0085536A">
        <w:rPr>
          <w:rFonts w:ascii="Times New Roman" w:eastAsia="Times New Roman" w:hAnsi="Times New Roman" w:cs="Times New Roman"/>
          <w:sz w:val="28"/>
          <w:szCs w:val="26"/>
        </w:rPr>
        <w:t>равен 35,4%, это говорит</w:t>
      </w:r>
    </w:p>
    <w:p w:rsidR="00547466" w:rsidRPr="0085536A" w:rsidRDefault="00547466" w:rsidP="0095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u w:val="single"/>
        </w:rPr>
      </w:pPr>
      <w:r w:rsidRPr="0085536A">
        <w:rPr>
          <w:rFonts w:ascii="Times New Roman" w:eastAsia="Times New Roman" w:hAnsi="Times New Roman" w:cs="Times New Roman"/>
          <w:sz w:val="28"/>
          <w:szCs w:val="26"/>
        </w:rPr>
        <w:t xml:space="preserve">  </w:t>
      </w:r>
      <w:proofErr w:type="spellStart"/>
      <w:r w:rsidRPr="0085536A">
        <w:rPr>
          <w:rFonts w:ascii="Times New Roman" w:eastAsia="Times New Roman" w:hAnsi="Times New Roman" w:cs="Times New Roman"/>
          <w:sz w:val="28"/>
          <w:szCs w:val="26"/>
        </w:rPr>
        <w:t>К</w:t>
      </w:r>
      <w:r w:rsidRPr="0085536A">
        <w:rPr>
          <w:rFonts w:ascii="Times New Roman" w:eastAsia="Times New Roman" w:hAnsi="Times New Roman" w:cs="Times New Roman"/>
          <w:sz w:val="28"/>
          <w:szCs w:val="26"/>
          <w:vertAlign w:val="subscript"/>
        </w:rPr>
        <w:t>ж</w:t>
      </w:r>
      <w:proofErr w:type="spellEnd"/>
      <w:proofErr w:type="gramStart"/>
      <w:r w:rsidRPr="0085536A">
        <w:rPr>
          <w:rFonts w:ascii="Times New Roman" w:eastAsia="Times New Roman" w:hAnsi="Times New Roman" w:cs="Times New Roman"/>
          <w:sz w:val="28"/>
          <w:szCs w:val="26"/>
        </w:rPr>
        <w:t xml:space="preserve">  =  </w:t>
      </w:r>
      <w:r w:rsidRPr="0085536A">
        <w:rPr>
          <w:rFonts w:ascii="Times New Roman" w:eastAsia="Times New Roman" w:hAnsi="Times New Roman" w:cs="Times New Roman"/>
          <w:sz w:val="28"/>
          <w:szCs w:val="26"/>
          <w:u w:val="single"/>
        </w:rPr>
        <w:t xml:space="preserve">     С</w:t>
      </w:r>
      <w:proofErr w:type="gramEnd"/>
      <w:r w:rsidRPr="0085536A">
        <w:rPr>
          <w:rFonts w:ascii="Times New Roman" w:eastAsia="Times New Roman" w:hAnsi="Times New Roman" w:cs="Times New Roman"/>
          <w:sz w:val="28"/>
          <w:szCs w:val="26"/>
          <w:u w:val="single"/>
        </w:rPr>
        <w:t xml:space="preserve">    </w:t>
      </w:r>
      <w:r w:rsidRPr="0085536A">
        <w:rPr>
          <w:rFonts w:ascii="Times New Roman" w:eastAsia="Times New Roman" w:hAnsi="Times New Roman" w:cs="Times New Roman"/>
          <w:sz w:val="28"/>
          <w:szCs w:val="26"/>
        </w:rPr>
        <w:t xml:space="preserve">  =  </w:t>
      </w:r>
      <w:r w:rsidRPr="0085536A">
        <w:rPr>
          <w:rFonts w:ascii="Times New Roman" w:eastAsia="Times New Roman" w:hAnsi="Times New Roman" w:cs="Times New Roman"/>
          <w:sz w:val="28"/>
          <w:szCs w:val="26"/>
          <w:u w:val="single"/>
        </w:rPr>
        <w:t xml:space="preserve">28 х 100%   </w:t>
      </w:r>
      <w:r w:rsidRPr="0085536A">
        <w:rPr>
          <w:rFonts w:ascii="Times New Roman" w:eastAsia="Times New Roman" w:hAnsi="Times New Roman" w:cs="Times New Roman"/>
          <w:sz w:val="28"/>
          <w:szCs w:val="26"/>
        </w:rPr>
        <w:t>=  35,4%</w:t>
      </w:r>
      <w:r w:rsidRPr="0085536A">
        <w:rPr>
          <w:rFonts w:ascii="Times New Roman" w:eastAsia="Times New Roman" w:hAnsi="Times New Roman" w:cs="Times New Roman"/>
          <w:sz w:val="28"/>
          <w:szCs w:val="26"/>
          <w:u w:val="single"/>
        </w:rPr>
        <w:t xml:space="preserve">       </w:t>
      </w:r>
    </w:p>
    <w:p w:rsidR="00547466" w:rsidRPr="0085536A" w:rsidRDefault="00547466" w:rsidP="0095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5536A">
        <w:rPr>
          <w:rFonts w:ascii="Times New Roman" w:eastAsia="Times New Roman" w:hAnsi="Times New Roman" w:cs="Times New Roman"/>
          <w:sz w:val="28"/>
          <w:szCs w:val="26"/>
        </w:rPr>
        <w:t xml:space="preserve">           А+В – С     42+65 – 28  </w:t>
      </w:r>
    </w:p>
    <w:p w:rsidR="00547466" w:rsidRPr="0085536A" w:rsidRDefault="00547466" w:rsidP="0095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6"/>
        </w:rPr>
      </w:pPr>
    </w:p>
    <w:p w:rsidR="00547466" w:rsidRPr="0085536A" w:rsidRDefault="00547466" w:rsidP="0095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5536A">
        <w:rPr>
          <w:rFonts w:ascii="Times New Roman" w:eastAsia="Times New Roman" w:hAnsi="Times New Roman" w:cs="Times New Roman"/>
          <w:sz w:val="28"/>
          <w:szCs w:val="26"/>
        </w:rPr>
        <w:t xml:space="preserve">об умеренном сходстве сравниваемых сообществ. </w:t>
      </w:r>
    </w:p>
    <w:p w:rsidR="00547466" w:rsidRPr="002073BB" w:rsidRDefault="00547466" w:rsidP="0095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603A">
        <w:rPr>
          <w:rFonts w:ascii="Times New Roman" w:eastAsia="Times New Roman" w:hAnsi="Times New Roman" w:cs="Times New Roman"/>
          <w:sz w:val="26"/>
          <w:szCs w:val="26"/>
        </w:rPr>
        <w:t xml:space="preserve">Анализируя обилие видов по семействам можно отметить, что на лугу № 1 </w:t>
      </w:r>
      <w:r w:rsidRPr="002073BB">
        <w:rPr>
          <w:rFonts w:ascii="Times New Roman" w:eastAsia="Times New Roman" w:hAnsi="Times New Roman" w:cs="Times New Roman"/>
          <w:sz w:val="26"/>
          <w:szCs w:val="26"/>
        </w:rPr>
        <w:t>произрастает 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073BB">
        <w:rPr>
          <w:rFonts w:ascii="Times New Roman" w:eastAsia="Times New Roman" w:hAnsi="Times New Roman" w:cs="Times New Roman"/>
          <w:sz w:val="26"/>
          <w:szCs w:val="26"/>
        </w:rPr>
        <w:t xml:space="preserve"> семейств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это 57% от общего числа семейств, </w:t>
      </w:r>
      <w:r w:rsidRPr="002073BB">
        <w:rPr>
          <w:rFonts w:ascii="Times New Roman" w:eastAsia="Times New Roman" w:hAnsi="Times New Roman" w:cs="Times New Roman"/>
          <w:sz w:val="26"/>
          <w:szCs w:val="26"/>
        </w:rPr>
        <w:t>на участке №</w:t>
      </w:r>
      <w:r>
        <w:rPr>
          <w:rFonts w:ascii="Times New Roman" w:eastAsia="Times New Roman" w:hAnsi="Times New Roman" w:cs="Times New Roman"/>
          <w:sz w:val="26"/>
          <w:szCs w:val="26"/>
        </w:rPr>
        <w:t>2 – 22 семейства (96%), 12</w:t>
      </w:r>
      <w:r w:rsidRPr="002073BB">
        <w:rPr>
          <w:rFonts w:ascii="Times New Roman" w:eastAsia="Times New Roman" w:hAnsi="Times New Roman" w:cs="Times New Roman"/>
          <w:sz w:val="26"/>
          <w:szCs w:val="26"/>
        </w:rPr>
        <w:t xml:space="preserve"> семей</w:t>
      </w:r>
      <w:proofErr w:type="gramStart"/>
      <w:r w:rsidRPr="002073BB">
        <w:rPr>
          <w:rFonts w:ascii="Times New Roman" w:eastAsia="Times New Roman" w:hAnsi="Times New Roman" w:cs="Times New Roman"/>
          <w:sz w:val="26"/>
          <w:szCs w:val="26"/>
        </w:rPr>
        <w:t>ств пр</w:t>
      </w:r>
      <w:proofErr w:type="gramEnd"/>
      <w:r w:rsidRPr="002073BB">
        <w:rPr>
          <w:rFonts w:ascii="Times New Roman" w:eastAsia="Times New Roman" w:hAnsi="Times New Roman" w:cs="Times New Roman"/>
          <w:sz w:val="26"/>
          <w:szCs w:val="26"/>
        </w:rPr>
        <w:t>оизрастают одновременно на двух участках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2603A" w:rsidRDefault="00E2603A" w:rsidP="0095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5536A" w:rsidRPr="002073BB" w:rsidRDefault="0085536A" w:rsidP="009530C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073BB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6 - </w:t>
      </w:r>
      <w:r w:rsidRPr="002073BB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Распределение семейств и видов растений по участкам. </w:t>
      </w:r>
    </w:p>
    <w:tbl>
      <w:tblPr>
        <w:tblStyle w:val="1"/>
        <w:tblpPr w:leftFromText="180" w:rightFromText="180" w:vertAnchor="text" w:horzAnchor="margin" w:tblpY="53"/>
        <w:tblW w:w="8222" w:type="dxa"/>
        <w:tblLook w:val="04A0" w:firstRow="1" w:lastRow="0" w:firstColumn="1" w:lastColumn="0" w:noHBand="0" w:noVBand="1"/>
      </w:tblPr>
      <w:tblGrid>
        <w:gridCol w:w="3402"/>
        <w:gridCol w:w="2552"/>
        <w:gridCol w:w="2268"/>
      </w:tblGrid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Семейства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 1 (Цементный)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 2 (Заповедник)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Астровые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Бобовые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Бурачниковые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Ворсянковые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Гвоздичные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Гераниевые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Гречишные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Зверобойные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Зонтичные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Кипрейные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Колокольчиковые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Крапивные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Лютиковые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Мареновые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Мятликовые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Норичниковые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Осоковые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Подорожниковые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Розовые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Синюховые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Толстянковые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Фиалковые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Яснотковые</w:t>
            </w: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536A" w:rsidRPr="002073BB" w:rsidTr="0026695E">
        <w:tc>
          <w:tcPr>
            <w:tcW w:w="3402" w:type="dxa"/>
          </w:tcPr>
          <w:p w:rsidR="0085536A" w:rsidRPr="00463976" w:rsidRDefault="0085536A" w:rsidP="0095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>13/42</w:t>
            </w:r>
          </w:p>
        </w:tc>
        <w:tc>
          <w:tcPr>
            <w:tcW w:w="2268" w:type="dxa"/>
          </w:tcPr>
          <w:p w:rsidR="0085536A" w:rsidRPr="00463976" w:rsidRDefault="0085536A" w:rsidP="00953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6">
              <w:rPr>
                <w:rFonts w:ascii="Times New Roman" w:hAnsi="Times New Roman" w:cs="Times New Roman"/>
                <w:sz w:val="24"/>
                <w:szCs w:val="24"/>
              </w:rPr>
              <w:t xml:space="preserve">22/65   </w:t>
            </w:r>
          </w:p>
        </w:tc>
      </w:tr>
    </w:tbl>
    <w:p w:rsidR="0085536A" w:rsidRPr="002073BB" w:rsidRDefault="0085536A" w:rsidP="009530CD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9530CD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9530CD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9530CD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953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536A" w:rsidRPr="002073BB" w:rsidRDefault="0085536A" w:rsidP="008553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E7B" w:rsidRDefault="00425E7B" w:rsidP="00425E7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157F8" w:rsidRDefault="002157F8" w:rsidP="00215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7F8" w:rsidRDefault="002157F8" w:rsidP="00215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7F8" w:rsidRDefault="002157F8" w:rsidP="00215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E7B" w:rsidRPr="00655E9E" w:rsidRDefault="00425E7B" w:rsidP="007639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719AC">
        <w:rPr>
          <w:rFonts w:ascii="Times New Roman" w:hAnsi="Times New Roman" w:cs="Times New Roman"/>
          <w:b/>
          <w:sz w:val="28"/>
          <w:szCs w:val="28"/>
        </w:rPr>
        <w:t>3</w:t>
      </w:r>
      <w:r w:rsidRPr="00655E9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E9E">
        <w:rPr>
          <w:rFonts w:ascii="Times New Roman" w:hAnsi="Times New Roman" w:cs="Times New Roman"/>
          <w:b/>
          <w:sz w:val="28"/>
          <w:szCs w:val="28"/>
        </w:rPr>
        <w:t>Анализ урожайности и кормовой ценности лугов.</w:t>
      </w:r>
    </w:p>
    <w:p w:rsidR="00425E7B" w:rsidRPr="00655E9E" w:rsidRDefault="00425E7B" w:rsidP="00096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E9E">
        <w:rPr>
          <w:rFonts w:ascii="Times New Roman" w:hAnsi="Times New Roman" w:cs="Times New Roman"/>
          <w:sz w:val="28"/>
          <w:szCs w:val="28"/>
        </w:rPr>
        <w:t xml:space="preserve">Урожайность лугов определялась укосным методом. На каждой </w:t>
      </w:r>
      <w:r>
        <w:rPr>
          <w:rFonts w:ascii="Times New Roman" w:hAnsi="Times New Roman" w:cs="Times New Roman"/>
          <w:sz w:val="28"/>
          <w:szCs w:val="28"/>
        </w:rPr>
        <w:t xml:space="preserve">пробной </w:t>
      </w:r>
      <w:r w:rsidRPr="00655E9E">
        <w:rPr>
          <w:rFonts w:ascii="Times New Roman" w:hAnsi="Times New Roman" w:cs="Times New Roman"/>
          <w:sz w:val="28"/>
          <w:szCs w:val="28"/>
        </w:rPr>
        <w:t xml:space="preserve">площадке по диагонали закладывались </w:t>
      </w:r>
      <w:r w:rsidR="009530CD">
        <w:rPr>
          <w:rFonts w:ascii="Times New Roman" w:hAnsi="Times New Roman" w:cs="Times New Roman"/>
          <w:sz w:val="28"/>
          <w:szCs w:val="28"/>
        </w:rPr>
        <w:t>5</w:t>
      </w:r>
      <w:r w:rsidRPr="00655E9E">
        <w:rPr>
          <w:rFonts w:ascii="Times New Roman" w:hAnsi="Times New Roman" w:cs="Times New Roman"/>
          <w:sz w:val="28"/>
          <w:szCs w:val="28"/>
        </w:rPr>
        <w:t xml:space="preserve"> квадрат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9530CD">
        <w:rPr>
          <w:rFonts w:ascii="Times New Roman" w:hAnsi="Times New Roman" w:cs="Times New Roman"/>
          <w:sz w:val="28"/>
          <w:szCs w:val="28"/>
        </w:rPr>
        <w:t>площадью 1</w:t>
      </w:r>
      <w:r w:rsidR="009530CD" w:rsidRPr="00655E9E">
        <w:rPr>
          <w:rFonts w:ascii="Times New Roman" w:hAnsi="Times New Roman" w:cs="Times New Roman"/>
          <w:sz w:val="28"/>
          <w:szCs w:val="28"/>
        </w:rPr>
        <w:t>м</w:t>
      </w:r>
      <w:r w:rsidR="009530CD" w:rsidRPr="00655E9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624B">
        <w:rPr>
          <w:rFonts w:ascii="Times New Roman" w:hAnsi="Times New Roman" w:cs="Times New Roman"/>
          <w:sz w:val="28"/>
          <w:szCs w:val="28"/>
        </w:rPr>
        <w:t xml:space="preserve"> </w:t>
      </w:r>
      <w:r w:rsidRPr="00655E9E">
        <w:rPr>
          <w:rFonts w:ascii="Times New Roman" w:hAnsi="Times New Roman" w:cs="Times New Roman"/>
          <w:sz w:val="28"/>
          <w:szCs w:val="28"/>
        </w:rPr>
        <w:t xml:space="preserve">каждый. Всего на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655E9E">
        <w:rPr>
          <w:rFonts w:ascii="Times New Roman" w:hAnsi="Times New Roman" w:cs="Times New Roman"/>
          <w:sz w:val="28"/>
          <w:szCs w:val="28"/>
        </w:rPr>
        <w:t xml:space="preserve"> лугах было заложено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5E9E">
        <w:rPr>
          <w:rFonts w:ascii="Times New Roman" w:hAnsi="Times New Roman" w:cs="Times New Roman"/>
          <w:sz w:val="28"/>
          <w:szCs w:val="28"/>
        </w:rPr>
        <w:t xml:space="preserve"> квадратов. </w:t>
      </w:r>
    </w:p>
    <w:p w:rsidR="0085536A" w:rsidRPr="002073BB" w:rsidRDefault="00425E7B" w:rsidP="00953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E9E">
        <w:rPr>
          <w:rFonts w:ascii="Times New Roman" w:hAnsi="Times New Roman" w:cs="Times New Roman"/>
          <w:sz w:val="28"/>
          <w:szCs w:val="28"/>
        </w:rPr>
        <w:t>Травостой с каждого квадрата полностью срезался, распределялся на хозяйственно-ценные группы: злаки, бобовые,  осоки, разнотравье; затем каждая группа по отдельности высушивалась и взвешивалась. Одновременно выделялась ядовитые и вредные виды.</w:t>
      </w:r>
    </w:p>
    <w:p w:rsidR="0026695E" w:rsidRDefault="00425E7B" w:rsidP="00F55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E9E">
        <w:rPr>
          <w:rFonts w:ascii="Times New Roman" w:hAnsi="Times New Roman" w:cs="Times New Roman"/>
          <w:sz w:val="28"/>
          <w:szCs w:val="28"/>
        </w:rPr>
        <w:lastRenderedPageBreak/>
        <w:t>Средняя урожайн</w:t>
      </w:r>
      <w:r>
        <w:rPr>
          <w:rFonts w:ascii="Times New Roman" w:hAnsi="Times New Roman" w:cs="Times New Roman"/>
          <w:sz w:val="28"/>
          <w:szCs w:val="28"/>
        </w:rPr>
        <w:t>ость сена луга №1 составила 17,1</w:t>
      </w:r>
      <w:r w:rsidRPr="00655E9E">
        <w:rPr>
          <w:rFonts w:ascii="Times New Roman" w:hAnsi="Times New Roman" w:cs="Times New Roman"/>
          <w:sz w:val="28"/>
          <w:szCs w:val="28"/>
        </w:rPr>
        <w:t xml:space="preserve"> </w:t>
      </w:r>
      <w:r w:rsidR="00DD60A9">
        <w:rPr>
          <w:rFonts w:ascii="Times New Roman" w:hAnsi="Times New Roman" w:cs="Times New Roman"/>
          <w:sz w:val="28"/>
          <w:szCs w:val="28"/>
        </w:rPr>
        <w:t xml:space="preserve">± 0,951 </w:t>
      </w:r>
      <w:r w:rsidRPr="00655E9E">
        <w:rPr>
          <w:rFonts w:ascii="Times New Roman" w:hAnsi="Times New Roman" w:cs="Times New Roman"/>
          <w:sz w:val="28"/>
          <w:szCs w:val="28"/>
        </w:rPr>
        <w:t>ц/га, луга №2 –</w:t>
      </w:r>
      <w:r>
        <w:rPr>
          <w:rFonts w:ascii="Times New Roman" w:hAnsi="Times New Roman" w:cs="Times New Roman"/>
          <w:sz w:val="28"/>
          <w:szCs w:val="28"/>
        </w:rPr>
        <w:t>30,4</w:t>
      </w:r>
      <w:r w:rsidR="00DD60A9">
        <w:rPr>
          <w:rFonts w:ascii="Times New Roman" w:hAnsi="Times New Roman" w:cs="Times New Roman"/>
          <w:sz w:val="28"/>
          <w:szCs w:val="28"/>
        </w:rPr>
        <w:t xml:space="preserve">±0,716 </w:t>
      </w:r>
      <w:r>
        <w:rPr>
          <w:rFonts w:ascii="Times New Roman" w:hAnsi="Times New Roman" w:cs="Times New Roman"/>
          <w:sz w:val="28"/>
          <w:szCs w:val="28"/>
        </w:rPr>
        <w:t>ц/га. Таким образом, урожайность сена на лугу №1 на 44%</w:t>
      </w:r>
      <w:r w:rsidRPr="00655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ниже, чем на лугу №2 в  охранной зоне заповедника </w:t>
      </w:r>
      <w:r w:rsidRPr="002A1814">
        <w:rPr>
          <w:rFonts w:ascii="Times New Roman" w:hAnsi="Times New Roman" w:cs="Times New Roman"/>
          <w:sz w:val="28"/>
          <w:szCs w:val="28"/>
        </w:rPr>
        <w:t>(рис.</w:t>
      </w:r>
      <w:r w:rsidR="009530CD">
        <w:rPr>
          <w:rFonts w:ascii="Times New Roman" w:hAnsi="Times New Roman" w:cs="Times New Roman"/>
          <w:sz w:val="28"/>
          <w:szCs w:val="28"/>
        </w:rPr>
        <w:t xml:space="preserve"> 4</w:t>
      </w:r>
      <w:r w:rsidRPr="002A1814">
        <w:rPr>
          <w:rFonts w:ascii="Times New Roman" w:hAnsi="Times New Roman" w:cs="Times New Roman"/>
          <w:sz w:val="28"/>
          <w:szCs w:val="28"/>
        </w:rPr>
        <w:t>).</w:t>
      </w:r>
      <w:r w:rsidRPr="00655E9E">
        <w:rPr>
          <w:rFonts w:ascii="Times New Roman" w:hAnsi="Times New Roman" w:cs="Times New Roman"/>
          <w:sz w:val="28"/>
          <w:szCs w:val="28"/>
        </w:rPr>
        <w:t xml:space="preserve"> </w:t>
      </w:r>
      <w:r w:rsidR="00F55AB5">
        <w:rPr>
          <w:rFonts w:ascii="Times New Roman" w:hAnsi="Times New Roman" w:cs="Times New Roman"/>
          <w:sz w:val="28"/>
          <w:szCs w:val="28"/>
        </w:rPr>
        <w:t>Расчет погрешности урожайности сена проводился методом математической статистики (прил. Б)</w:t>
      </w:r>
    </w:p>
    <w:p w:rsidR="00F55AB5" w:rsidRDefault="00F55AB5" w:rsidP="009530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119C" w:rsidRDefault="00F55AB5" w:rsidP="006406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630E9C" wp14:editId="64AE7E08">
            <wp:extent cx="2110740" cy="2743200"/>
            <wp:effectExtent l="0" t="0" r="38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119C" w:rsidRPr="009530CD" w:rsidRDefault="006E119C" w:rsidP="0064069D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9530CD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9530CD">
        <w:rPr>
          <w:rFonts w:ascii="Times New Roman" w:hAnsi="Times New Roman" w:cs="Times New Roman"/>
          <w:sz w:val="24"/>
          <w:szCs w:val="28"/>
        </w:rPr>
        <w:t>4</w:t>
      </w:r>
      <w:r w:rsidRPr="009530CD">
        <w:rPr>
          <w:rFonts w:ascii="Times New Roman" w:hAnsi="Times New Roman" w:cs="Times New Roman"/>
          <w:sz w:val="24"/>
          <w:szCs w:val="28"/>
        </w:rPr>
        <w:t>. Соотношение средней урожайности сена лугов во время исследования.</w:t>
      </w:r>
    </w:p>
    <w:p w:rsidR="006E119C" w:rsidRDefault="006E119C" w:rsidP="00953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CD5" w:rsidRPr="00CC044C" w:rsidRDefault="00806CD5" w:rsidP="00953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44C">
        <w:rPr>
          <w:rFonts w:ascii="Times New Roman" w:hAnsi="Times New Roman" w:cs="Times New Roman"/>
          <w:sz w:val="28"/>
          <w:szCs w:val="28"/>
        </w:rPr>
        <w:t>Высокий урожай сена в охранной зоне Висимского заповедника обеспечили такие крупные виды разнотравья, как дудник лесной и горец альпийский,</w:t>
      </w:r>
      <w:r w:rsidR="00CC044C">
        <w:rPr>
          <w:rFonts w:ascii="Times New Roman" w:hAnsi="Times New Roman" w:cs="Times New Roman"/>
          <w:sz w:val="28"/>
          <w:szCs w:val="28"/>
        </w:rPr>
        <w:t xml:space="preserve"> </w:t>
      </w:r>
      <w:r w:rsidR="00CC044C" w:rsidRPr="00CC044C">
        <w:rPr>
          <w:rFonts w:ascii="Times New Roman" w:hAnsi="Times New Roman" w:cs="Times New Roman"/>
          <w:sz w:val="28"/>
          <w:szCs w:val="28"/>
        </w:rPr>
        <w:t>реброплодник уральский,</w:t>
      </w:r>
      <w:r w:rsidRPr="00CC044C">
        <w:rPr>
          <w:rFonts w:ascii="Times New Roman" w:hAnsi="Times New Roman" w:cs="Times New Roman"/>
          <w:sz w:val="28"/>
          <w:szCs w:val="28"/>
        </w:rPr>
        <w:t xml:space="preserve"> отсут</w:t>
      </w:r>
      <w:r w:rsidR="00CC044C" w:rsidRPr="00CC044C">
        <w:rPr>
          <w:rFonts w:ascii="Times New Roman" w:hAnsi="Times New Roman" w:cs="Times New Roman"/>
          <w:sz w:val="28"/>
          <w:szCs w:val="28"/>
        </w:rPr>
        <w:t>ствую</w:t>
      </w:r>
      <w:r w:rsidR="006E119C">
        <w:rPr>
          <w:rFonts w:ascii="Times New Roman" w:hAnsi="Times New Roman" w:cs="Times New Roman"/>
          <w:sz w:val="28"/>
          <w:szCs w:val="28"/>
        </w:rPr>
        <w:t>щие среди разнотравья  луга №1.</w:t>
      </w:r>
    </w:p>
    <w:p w:rsidR="00F87FAC" w:rsidRDefault="00806CD5" w:rsidP="00953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44C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530CD">
        <w:rPr>
          <w:rFonts w:ascii="Times New Roman" w:hAnsi="Times New Roman" w:cs="Times New Roman"/>
          <w:sz w:val="28"/>
          <w:szCs w:val="28"/>
        </w:rPr>
        <w:t>растений</w:t>
      </w:r>
      <w:r w:rsidRPr="00CC044C">
        <w:rPr>
          <w:rFonts w:ascii="Times New Roman" w:hAnsi="Times New Roman" w:cs="Times New Roman"/>
          <w:sz w:val="28"/>
          <w:szCs w:val="28"/>
        </w:rPr>
        <w:t xml:space="preserve"> </w:t>
      </w:r>
      <w:r w:rsidR="009530CD">
        <w:rPr>
          <w:rFonts w:ascii="Times New Roman" w:hAnsi="Times New Roman" w:cs="Times New Roman"/>
          <w:sz w:val="28"/>
          <w:szCs w:val="28"/>
        </w:rPr>
        <w:t xml:space="preserve">на лугу №1 </w:t>
      </w:r>
      <w:r w:rsidRPr="00CC044C">
        <w:rPr>
          <w:rFonts w:ascii="Times New Roman" w:hAnsi="Times New Roman" w:cs="Times New Roman"/>
          <w:sz w:val="28"/>
          <w:szCs w:val="28"/>
        </w:rPr>
        <w:t xml:space="preserve">по хозяйственно-ботаническим группам представлено на рисунке </w:t>
      </w:r>
      <w:r w:rsidR="009530CD">
        <w:rPr>
          <w:rFonts w:ascii="Times New Roman" w:hAnsi="Times New Roman" w:cs="Times New Roman"/>
          <w:sz w:val="28"/>
          <w:szCs w:val="28"/>
        </w:rPr>
        <w:t>5</w:t>
      </w:r>
      <w:r w:rsidRPr="00CC044C">
        <w:rPr>
          <w:rFonts w:ascii="Times New Roman" w:hAnsi="Times New Roman" w:cs="Times New Roman"/>
          <w:sz w:val="28"/>
          <w:szCs w:val="28"/>
        </w:rPr>
        <w:t xml:space="preserve">, где видно, что </w:t>
      </w:r>
      <w:r w:rsidR="0064069D">
        <w:rPr>
          <w:rFonts w:ascii="Times New Roman" w:hAnsi="Times New Roman" w:cs="Times New Roman"/>
          <w:sz w:val="28"/>
          <w:szCs w:val="28"/>
        </w:rPr>
        <w:t xml:space="preserve">на первом месте по </w:t>
      </w:r>
      <w:r w:rsidRPr="00CC044C">
        <w:rPr>
          <w:rFonts w:ascii="Times New Roman" w:hAnsi="Times New Roman" w:cs="Times New Roman"/>
          <w:sz w:val="28"/>
          <w:szCs w:val="28"/>
        </w:rPr>
        <w:t>процентно</w:t>
      </w:r>
      <w:r w:rsidR="0064069D">
        <w:rPr>
          <w:rFonts w:ascii="Times New Roman" w:hAnsi="Times New Roman" w:cs="Times New Roman"/>
          <w:sz w:val="28"/>
          <w:szCs w:val="28"/>
        </w:rPr>
        <w:t>му</w:t>
      </w:r>
      <w:r w:rsidRPr="00CC044C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64069D">
        <w:rPr>
          <w:rFonts w:ascii="Times New Roman" w:hAnsi="Times New Roman" w:cs="Times New Roman"/>
          <w:sz w:val="28"/>
          <w:szCs w:val="28"/>
        </w:rPr>
        <w:t xml:space="preserve">ю на </w:t>
      </w:r>
      <w:r w:rsidR="009530CD">
        <w:rPr>
          <w:rFonts w:ascii="Times New Roman" w:hAnsi="Times New Roman" w:cs="Times New Roman"/>
          <w:sz w:val="28"/>
          <w:szCs w:val="28"/>
        </w:rPr>
        <w:t xml:space="preserve">этом </w:t>
      </w:r>
      <w:r w:rsidR="0064069D">
        <w:rPr>
          <w:rFonts w:ascii="Times New Roman" w:hAnsi="Times New Roman" w:cs="Times New Roman"/>
          <w:sz w:val="28"/>
          <w:szCs w:val="28"/>
        </w:rPr>
        <w:t xml:space="preserve">лугу находятся злаки. Их количество превышает количество злаков на лугу </w:t>
      </w:r>
      <w:r w:rsidRPr="00CC044C">
        <w:rPr>
          <w:rFonts w:ascii="Times New Roman" w:hAnsi="Times New Roman" w:cs="Times New Roman"/>
          <w:sz w:val="28"/>
          <w:szCs w:val="28"/>
        </w:rPr>
        <w:t xml:space="preserve">№2 </w:t>
      </w:r>
      <w:r w:rsidR="00646553">
        <w:rPr>
          <w:rFonts w:ascii="Times New Roman" w:hAnsi="Times New Roman" w:cs="Times New Roman"/>
          <w:sz w:val="28"/>
          <w:szCs w:val="28"/>
        </w:rPr>
        <w:t xml:space="preserve">(рис. 6) </w:t>
      </w:r>
      <w:r w:rsidRPr="00CC044C">
        <w:rPr>
          <w:rFonts w:ascii="Times New Roman" w:hAnsi="Times New Roman" w:cs="Times New Roman"/>
          <w:sz w:val="28"/>
          <w:szCs w:val="28"/>
        </w:rPr>
        <w:t>на 3</w:t>
      </w:r>
      <w:r w:rsidR="006E119C">
        <w:rPr>
          <w:rFonts w:ascii="Times New Roman" w:hAnsi="Times New Roman" w:cs="Times New Roman"/>
          <w:sz w:val="28"/>
          <w:szCs w:val="28"/>
        </w:rPr>
        <w:t>0</w:t>
      </w:r>
      <w:r w:rsidRPr="00CC044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320FCD" w:rsidRDefault="00646553" w:rsidP="00646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93A71C4" wp14:editId="722B2E36">
            <wp:simplePos x="0" y="0"/>
            <wp:positionH relativeFrom="column">
              <wp:posOffset>1099185</wp:posOffset>
            </wp:positionH>
            <wp:positionV relativeFrom="paragraph">
              <wp:posOffset>45085</wp:posOffset>
            </wp:positionV>
            <wp:extent cx="3642360" cy="2156460"/>
            <wp:effectExtent l="0" t="0" r="0" b="0"/>
            <wp:wrapTight wrapText="bothSides">
              <wp:wrapPolygon edited="0">
                <wp:start x="0" y="0"/>
                <wp:lineTo x="0" y="21562"/>
                <wp:lineTo x="21577" y="21562"/>
                <wp:lineTo x="21577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CD" w:rsidRDefault="009530C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CD" w:rsidRDefault="009530C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CD" w:rsidRDefault="009530C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CD" w:rsidRDefault="009530C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CD" w:rsidRDefault="009530C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CD" w:rsidRDefault="009530C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46553" w:rsidRDefault="00646553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46553" w:rsidRDefault="00646553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46553" w:rsidRDefault="00646553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46553" w:rsidRDefault="00646553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719AC" w:rsidRPr="00646553" w:rsidRDefault="009530C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46553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646553">
        <w:rPr>
          <w:rFonts w:ascii="Times New Roman" w:hAnsi="Times New Roman" w:cs="Times New Roman"/>
          <w:sz w:val="24"/>
          <w:szCs w:val="28"/>
        </w:rPr>
        <w:t>5</w:t>
      </w:r>
      <w:r w:rsidR="00320FCD" w:rsidRPr="00646553">
        <w:rPr>
          <w:rFonts w:ascii="Times New Roman" w:hAnsi="Times New Roman" w:cs="Times New Roman"/>
          <w:sz w:val="24"/>
          <w:szCs w:val="28"/>
        </w:rPr>
        <w:t xml:space="preserve">.  Соотношение основных групп растений </w:t>
      </w:r>
      <w:r w:rsidR="00646553" w:rsidRPr="00646553">
        <w:rPr>
          <w:rFonts w:ascii="Times New Roman" w:hAnsi="Times New Roman" w:cs="Times New Roman"/>
          <w:sz w:val="24"/>
          <w:szCs w:val="28"/>
        </w:rPr>
        <w:t xml:space="preserve">на </w:t>
      </w:r>
      <w:r w:rsidR="00320FCD" w:rsidRPr="00646553">
        <w:rPr>
          <w:rFonts w:ascii="Times New Roman" w:hAnsi="Times New Roman" w:cs="Times New Roman"/>
          <w:sz w:val="24"/>
          <w:szCs w:val="28"/>
        </w:rPr>
        <w:t>луг</w:t>
      </w:r>
      <w:r w:rsidR="00646553" w:rsidRPr="00646553">
        <w:rPr>
          <w:rFonts w:ascii="Times New Roman" w:hAnsi="Times New Roman" w:cs="Times New Roman"/>
          <w:sz w:val="24"/>
          <w:szCs w:val="28"/>
        </w:rPr>
        <w:t>у №1</w:t>
      </w:r>
      <w:r w:rsidR="00320FCD" w:rsidRPr="0064655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5695D" w:rsidRDefault="0035695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695D"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58A62FD8" wp14:editId="7A86671A">
            <wp:simplePos x="0" y="0"/>
            <wp:positionH relativeFrom="column">
              <wp:posOffset>1031240</wp:posOffset>
            </wp:positionH>
            <wp:positionV relativeFrom="paragraph">
              <wp:posOffset>76200</wp:posOffset>
            </wp:positionV>
            <wp:extent cx="3787775" cy="2459990"/>
            <wp:effectExtent l="0" t="0" r="3175" b="0"/>
            <wp:wrapTopAndBottom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553" w:rsidRPr="00646553" w:rsidRDefault="00646553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95D">
        <w:rPr>
          <w:rFonts w:ascii="Times New Roman" w:hAnsi="Times New Roman" w:cs="Times New Roman"/>
          <w:sz w:val="24"/>
          <w:szCs w:val="28"/>
        </w:rPr>
        <w:t>Рисунок 6.  Соотношение основных групп растений на лугу №</w:t>
      </w:r>
      <w:r w:rsidR="0035695D">
        <w:rPr>
          <w:rFonts w:ascii="Times New Roman" w:hAnsi="Times New Roman" w:cs="Times New Roman"/>
          <w:sz w:val="24"/>
          <w:szCs w:val="28"/>
        </w:rPr>
        <w:t>2</w:t>
      </w:r>
      <w:r w:rsidRPr="00356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553" w:rsidRDefault="00646553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E7B" w:rsidRDefault="00425E7B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53">
        <w:rPr>
          <w:rFonts w:ascii="Times New Roman" w:hAnsi="Times New Roman" w:cs="Times New Roman"/>
          <w:sz w:val="28"/>
          <w:szCs w:val="28"/>
        </w:rPr>
        <w:t xml:space="preserve">На втором месте по воздушно-сухой массе на лугу №1 находятся разнотравье (41%), что на 15% ниже, чем на лугу №2. На третьем месте  по сухой массе на лугу №1 находятся бобовые травы, что также на 15% ниже, чем на лугу №2. Группа осоки среди хозяйственно-ценных растений отсутствует, так как осока бледнеющая встречалась единично на отдельных участках. Таким образом, по преобладающим группам луг №1 является </w:t>
      </w:r>
      <w:r>
        <w:rPr>
          <w:rFonts w:ascii="Times New Roman" w:hAnsi="Times New Roman" w:cs="Times New Roman"/>
          <w:sz w:val="28"/>
          <w:szCs w:val="28"/>
        </w:rPr>
        <w:t>злаково-</w:t>
      </w:r>
      <w:r w:rsidR="002719AC">
        <w:rPr>
          <w:rFonts w:ascii="Times New Roman" w:hAnsi="Times New Roman" w:cs="Times New Roman"/>
          <w:sz w:val="28"/>
          <w:szCs w:val="28"/>
        </w:rPr>
        <w:t>разнотравным, луг №2 - разнотравно-бобовым.</w:t>
      </w:r>
    </w:p>
    <w:p w:rsidR="007B2813" w:rsidRDefault="00806CD5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FCD">
        <w:rPr>
          <w:rFonts w:ascii="Times New Roman" w:hAnsi="Times New Roman" w:cs="Times New Roman"/>
          <w:sz w:val="28"/>
          <w:szCs w:val="28"/>
        </w:rPr>
        <w:t>Среди ядовитых растений на лугах отмечены пять видов (8,3 %) от</w:t>
      </w:r>
      <w:r w:rsidR="005A61B2">
        <w:rPr>
          <w:rFonts w:ascii="Times New Roman" w:hAnsi="Times New Roman" w:cs="Times New Roman"/>
          <w:sz w:val="28"/>
          <w:szCs w:val="28"/>
        </w:rPr>
        <w:t xml:space="preserve"> их</w:t>
      </w:r>
      <w:r w:rsidRPr="00320FCD">
        <w:rPr>
          <w:rFonts w:ascii="Times New Roman" w:hAnsi="Times New Roman" w:cs="Times New Roman"/>
          <w:sz w:val="28"/>
          <w:szCs w:val="28"/>
        </w:rPr>
        <w:t xml:space="preserve"> общего числа: полынь горькая, </w:t>
      </w:r>
      <w:r w:rsidR="0064069D">
        <w:rPr>
          <w:rFonts w:ascii="Times New Roman" w:hAnsi="Times New Roman" w:cs="Times New Roman"/>
          <w:sz w:val="28"/>
          <w:szCs w:val="28"/>
        </w:rPr>
        <w:t xml:space="preserve">полынь серебристая, </w:t>
      </w:r>
      <w:r w:rsidRPr="00320FCD">
        <w:rPr>
          <w:rFonts w:ascii="Times New Roman" w:hAnsi="Times New Roman" w:cs="Times New Roman"/>
          <w:sz w:val="28"/>
          <w:szCs w:val="28"/>
        </w:rPr>
        <w:t>лютик едкий, купальница европейская</w:t>
      </w:r>
      <w:r w:rsidR="0064069D">
        <w:rPr>
          <w:rFonts w:ascii="Times New Roman" w:hAnsi="Times New Roman" w:cs="Times New Roman"/>
          <w:sz w:val="28"/>
          <w:szCs w:val="28"/>
        </w:rPr>
        <w:t xml:space="preserve">, василисник простой. На лугу  </w:t>
      </w:r>
      <w:r w:rsidRPr="00320FCD">
        <w:rPr>
          <w:rFonts w:ascii="Times New Roman" w:hAnsi="Times New Roman" w:cs="Times New Roman"/>
          <w:sz w:val="28"/>
          <w:szCs w:val="28"/>
        </w:rPr>
        <w:t>№1 встречается первые 2 вида, на лугу №2  все 5 видов. В массе сухого вещества доля ядовитых растений несущественна. Они встречаются единично, но их присутствие также снижает кормовую ценность луга</w:t>
      </w:r>
      <w:r w:rsidR="0064069D">
        <w:rPr>
          <w:rFonts w:ascii="Times New Roman" w:hAnsi="Times New Roman" w:cs="Times New Roman"/>
          <w:sz w:val="28"/>
          <w:szCs w:val="28"/>
        </w:rPr>
        <w:t>.</w:t>
      </w:r>
    </w:p>
    <w:p w:rsidR="00E02BB5" w:rsidRDefault="00E02BB5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BB5" w:rsidRDefault="00E02BB5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95E" w:rsidRDefault="0026695E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95E" w:rsidRDefault="0026695E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95E" w:rsidRDefault="0026695E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95E" w:rsidRDefault="0026695E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95E" w:rsidRDefault="0026695E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E7B" w:rsidRDefault="00425E7B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E7B" w:rsidRDefault="00425E7B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E7B" w:rsidRDefault="00425E7B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E7B" w:rsidRDefault="00425E7B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E7B" w:rsidRDefault="00425E7B" w:rsidP="00640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553" w:rsidRDefault="00E02BB5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FDA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646553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961FDA" w:rsidRPr="00425E7B" w:rsidRDefault="00E02BB5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F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BB5" w:rsidRDefault="00E02BB5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литературу по </w:t>
      </w:r>
      <w:r w:rsidR="00A91EF2">
        <w:rPr>
          <w:rFonts w:ascii="Times New Roman" w:hAnsi="Times New Roman" w:cs="Times New Roman"/>
          <w:sz w:val="28"/>
          <w:szCs w:val="28"/>
        </w:rPr>
        <w:t xml:space="preserve">проблеме исследования, выяснили, что </w:t>
      </w:r>
      <w:r>
        <w:rPr>
          <w:rFonts w:ascii="Times New Roman" w:hAnsi="Times New Roman" w:cs="Times New Roman"/>
          <w:sz w:val="28"/>
          <w:szCs w:val="28"/>
        </w:rPr>
        <w:t xml:space="preserve">под действием токсикантов происходит изменение </w:t>
      </w:r>
      <w:r w:rsidRPr="00E02BB5">
        <w:rPr>
          <w:rFonts w:ascii="Times New Roman" w:hAnsi="Times New Roman" w:cs="Times New Roman"/>
          <w:sz w:val="28"/>
          <w:szCs w:val="28"/>
        </w:rPr>
        <w:t>химического, физического и биологического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почвы</w:t>
      </w:r>
      <w:r w:rsidR="00A7507C">
        <w:rPr>
          <w:rFonts w:ascii="Times New Roman" w:hAnsi="Times New Roman" w:cs="Times New Roman"/>
          <w:sz w:val="28"/>
          <w:szCs w:val="28"/>
        </w:rPr>
        <w:t>. Для определения этих показателей используется физико-химический метод анализа почвы. Данные проведенных анализов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использованы для мониторинга состояния окружающей среды</w:t>
      </w:r>
      <w:r w:rsidR="00A7507C">
        <w:rPr>
          <w:rFonts w:ascii="Times New Roman" w:hAnsi="Times New Roman" w:cs="Times New Roman"/>
          <w:sz w:val="28"/>
          <w:szCs w:val="28"/>
        </w:rPr>
        <w:t>.</w:t>
      </w:r>
    </w:p>
    <w:p w:rsidR="00E02BB5" w:rsidRDefault="00A7507C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7C">
        <w:rPr>
          <w:rFonts w:ascii="Times New Roman" w:hAnsi="Times New Roman" w:cs="Times New Roman"/>
          <w:sz w:val="28"/>
          <w:szCs w:val="28"/>
        </w:rPr>
        <w:t xml:space="preserve">Цементная пыль воздействует на все компоненты 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 w:rsidRPr="00A7507C">
        <w:rPr>
          <w:rFonts w:ascii="Times New Roman" w:hAnsi="Times New Roman" w:cs="Times New Roman"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sz w:val="28"/>
          <w:szCs w:val="28"/>
        </w:rPr>
        <w:t xml:space="preserve">: воздух, вода, почва, сообщества живых организмов. </w:t>
      </w:r>
      <w:r w:rsidRPr="00A7507C">
        <w:rPr>
          <w:rFonts w:ascii="Times New Roman" w:hAnsi="Times New Roman" w:cs="Times New Roman"/>
          <w:sz w:val="28"/>
          <w:szCs w:val="28"/>
        </w:rPr>
        <w:t>Серьезную опасность для состояния почвенно-растительного покрова, представляют физико-химические нарушения, связанные с загрязнением почв соединениями тяжелых металлов, вх</w:t>
      </w:r>
      <w:r>
        <w:rPr>
          <w:rFonts w:ascii="Times New Roman" w:hAnsi="Times New Roman" w:cs="Times New Roman"/>
          <w:sz w:val="28"/>
          <w:szCs w:val="28"/>
        </w:rPr>
        <w:t>одящими в состав цементной пыли.</w:t>
      </w:r>
    </w:p>
    <w:p w:rsidR="00E73F8E" w:rsidRDefault="00E73F8E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8E">
        <w:rPr>
          <w:rFonts w:ascii="Times New Roman" w:hAnsi="Times New Roman" w:cs="Times New Roman"/>
          <w:sz w:val="28"/>
          <w:szCs w:val="28"/>
        </w:rPr>
        <w:t xml:space="preserve">Луг – это </w:t>
      </w:r>
      <w:r>
        <w:rPr>
          <w:rFonts w:ascii="Times New Roman" w:hAnsi="Times New Roman" w:cs="Times New Roman"/>
          <w:sz w:val="28"/>
          <w:szCs w:val="28"/>
        </w:rPr>
        <w:t>фитоценоз,</w:t>
      </w:r>
      <w:r w:rsidRPr="00E73F8E">
        <w:rPr>
          <w:rFonts w:ascii="Times New Roman" w:hAnsi="Times New Roman" w:cs="Times New Roman"/>
          <w:sz w:val="28"/>
          <w:szCs w:val="28"/>
        </w:rPr>
        <w:t xml:space="preserve"> характеризующийся преобладанием многолетних травянистых растений</w:t>
      </w:r>
      <w:r w:rsidR="0050793D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т других сообществ</w:t>
      </w:r>
      <w:r w:rsidRPr="00E73F8E">
        <w:rPr>
          <w:rFonts w:ascii="Times New Roman" w:hAnsi="Times New Roman" w:cs="Times New Roman"/>
          <w:sz w:val="28"/>
          <w:szCs w:val="28"/>
        </w:rPr>
        <w:t xml:space="preserve"> </w:t>
      </w:r>
      <w:r w:rsidR="0050793D">
        <w:rPr>
          <w:rFonts w:ascii="Times New Roman" w:hAnsi="Times New Roman" w:cs="Times New Roman"/>
          <w:sz w:val="28"/>
          <w:szCs w:val="28"/>
        </w:rPr>
        <w:t xml:space="preserve"> луга отличаются </w:t>
      </w:r>
      <w:r w:rsidRPr="00E73F8E">
        <w:rPr>
          <w:rFonts w:ascii="Times New Roman" w:hAnsi="Times New Roman" w:cs="Times New Roman"/>
          <w:sz w:val="28"/>
          <w:szCs w:val="28"/>
        </w:rPr>
        <w:t xml:space="preserve">быстрыми изменениями под </w:t>
      </w:r>
      <w:r>
        <w:rPr>
          <w:rFonts w:ascii="Times New Roman" w:hAnsi="Times New Roman" w:cs="Times New Roman"/>
          <w:sz w:val="28"/>
          <w:szCs w:val="28"/>
        </w:rPr>
        <w:t>влиянием деятельности человека</w:t>
      </w:r>
      <w:r w:rsidR="005079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воздействие антропогенного фактора луговые фитоценозы реагируют изменением флористического состава, снижением урожайности и кормовой ценности. </w:t>
      </w:r>
    </w:p>
    <w:p w:rsidR="00704B48" w:rsidRDefault="00E73F8E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исследования</w:t>
      </w:r>
      <w:r w:rsidR="00345D3D">
        <w:rPr>
          <w:rFonts w:ascii="Times New Roman" w:hAnsi="Times New Roman" w:cs="Times New Roman"/>
          <w:sz w:val="28"/>
          <w:szCs w:val="28"/>
        </w:rPr>
        <w:t xml:space="preserve"> влияния цементного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были выбраны </w:t>
      </w:r>
      <w:r w:rsidR="0050793D">
        <w:rPr>
          <w:rFonts w:ascii="Times New Roman" w:hAnsi="Times New Roman" w:cs="Times New Roman"/>
          <w:sz w:val="28"/>
          <w:szCs w:val="28"/>
        </w:rPr>
        <w:t xml:space="preserve">два </w:t>
      </w:r>
      <w:r w:rsidR="00345D3D">
        <w:rPr>
          <w:rFonts w:ascii="Times New Roman" w:hAnsi="Times New Roman" w:cs="Times New Roman"/>
          <w:sz w:val="28"/>
          <w:szCs w:val="28"/>
        </w:rPr>
        <w:t>луговых сообществ</w:t>
      </w:r>
      <w:r w:rsidR="0050793D">
        <w:rPr>
          <w:rFonts w:ascii="Times New Roman" w:hAnsi="Times New Roman" w:cs="Times New Roman"/>
          <w:sz w:val="28"/>
          <w:szCs w:val="28"/>
        </w:rPr>
        <w:t>а</w:t>
      </w:r>
      <w:r w:rsidR="00345D3D">
        <w:rPr>
          <w:rFonts w:ascii="Times New Roman" w:hAnsi="Times New Roman" w:cs="Times New Roman"/>
          <w:sz w:val="28"/>
          <w:szCs w:val="28"/>
        </w:rPr>
        <w:t>: первое</w:t>
      </w:r>
      <w:r w:rsidR="0050793D">
        <w:rPr>
          <w:rFonts w:ascii="Times New Roman" w:hAnsi="Times New Roman" w:cs="Times New Roman"/>
          <w:sz w:val="28"/>
          <w:szCs w:val="28"/>
        </w:rPr>
        <w:t xml:space="preserve"> </w:t>
      </w:r>
      <w:r w:rsidR="00A91EF2" w:rsidRPr="00A91EF2">
        <w:rPr>
          <w:rFonts w:ascii="Times New Roman" w:hAnsi="Times New Roman" w:cs="Times New Roman"/>
          <w:sz w:val="28"/>
          <w:szCs w:val="28"/>
        </w:rPr>
        <w:t>–</w:t>
      </w:r>
      <w:r w:rsidR="00345D3D">
        <w:rPr>
          <w:rFonts w:ascii="Times New Roman" w:hAnsi="Times New Roman" w:cs="Times New Roman"/>
          <w:sz w:val="28"/>
          <w:szCs w:val="28"/>
        </w:rPr>
        <w:t xml:space="preserve"> в зоне ближайшего расположения к цементному заводу, второе </w:t>
      </w:r>
      <w:r w:rsidR="00A91EF2" w:rsidRPr="00A91EF2">
        <w:rPr>
          <w:rFonts w:ascii="Times New Roman" w:hAnsi="Times New Roman" w:cs="Times New Roman"/>
          <w:sz w:val="28"/>
          <w:szCs w:val="28"/>
        </w:rPr>
        <w:t>–</w:t>
      </w:r>
      <w:r w:rsidR="00345D3D">
        <w:rPr>
          <w:rFonts w:ascii="Times New Roman" w:hAnsi="Times New Roman" w:cs="Times New Roman"/>
          <w:sz w:val="28"/>
          <w:szCs w:val="28"/>
        </w:rPr>
        <w:t xml:space="preserve"> для сравнения – в экологически чистом регионе – в охранной зоне Висимского заповедника. </w:t>
      </w:r>
    </w:p>
    <w:p w:rsidR="00E73F8E" w:rsidRDefault="00345D3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пробных площадках </w:t>
      </w:r>
      <w:r w:rsidR="0050793D">
        <w:rPr>
          <w:rFonts w:ascii="Times New Roman" w:hAnsi="Times New Roman" w:cs="Times New Roman"/>
          <w:sz w:val="28"/>
          <w:szCs w:val="28"/>
        </w:rPr>
        <w:t xml:space="preserve">лугов </w:t>
      </w:r>
      <w:r>
        <w:rPr>
          <w:rFonts w:ascii="Times New Roman" w:hAnsi="Times New Roman" w:cs="Times New Roman"/>
          <w:sz w:val="28"/>
          <w:szCs w:val="28"/>
        </w:rPr>
        <w:t>были отобраны почвенные пробы, анализ которых показал, что по механическому составу</w:t>
      </w:r>
      <w:r w:rsidR="0050793D">
        <w:rPr>
          <w:rFonts w:ascii="Times New Roman" w:hAnsi="Times New Roman" w:cs="Times New Roman"/>
          <w:sz w:val="28"/>
          <w:szCs w:val="28"/>
        </w:rPr>
        <w:t xml:space="preserve"> и физическим свойствам</w:t>
      </w:r>
      <w:r>
        <w:rPr>
          <w:rFonts w:ascii="Times New Roman" w:hAnsi="Times New Roman" w:cs="Times New Roman"/>
          <w:sz w:val="28"/>
          <w:szCs w:val="28"/>
        </w:rPr>
        <w:t xml:space="preserve"> почвы двух  участков </w:t>
      </w:r>
      <w:r w:rsidR="0050793D">
        <w:rPr>
          <w:rFonts w:ascii="Times New Roman" w:hAnsi="Times New Roman" w:cs="Times New Roman"/>
          <w:sz w:val="28"/>
          <w:szCs w:val="28"/>
        </w:rPr>
        <w:t>сходны</w:t>
      </w:r>
      <w:r>
        <w:rPr>
          <w:rFonts w:ascii="Times New Roman" w:hAnsi="Times New Roman" w:cs="Times New Roman"/>
          <w:sz w:val="28"/>
          <w:szCs w:val="28"/>
        </w:rPr>
        <w:t>, по химическому составу почвы в окрестностях завода имеют слабощелочную реакцию, повышенное содержание сульфатов, в отличие от почв</w:t>
      </w:r>
      <w:r w:rsidR="0050793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заповедника, </w:t>
      </w:r>
      <w:r w:rsidR="0050793D">
        <w:rPr>
          <w:rFonts w:ascii="Times New Roman" w:hAnsi="Times New Roman" w:cs="Times New Roman"/>
          <w:sz w:val="28"/>
          <w:szCs w:val="28"/>
        </w:rPr>
        <w:t xml:space="preserve">а по содержанию карбонатов </w:t>
      </w:r>
      <w:r>
        <w:rPr>
          <w:rFonts w:ascii="Times New Roman" w:hAnsi="Times New Roman" w:cs="Times New Roman"/>
          <w:sz w:val="28"/>
          <w:szCs w:val="28"/>
        </w:rPr>
        <w:t xml:space="preserve">превышают предельно допустимую концентрацию. </w:t>
      </w:r>
    </w:p>
    <w:p w:rsidR="00704B48" w:rsidRDefault="00704B48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видового многообразия луговых сообществ позволило выявить 79 видов луговых растений. Количество </w:t>
      </w:r>
      <w:r w:rsidR="00F55AB5">
        <w:rPr>
          <w:rFonts w:ascii="Times New Roman" w:hAnsi="Times New Roman" w:cs="Times New Roman"/>
          <w:sz w:val="28"/>
          <w:szCs w:val="28"/>
        </w:rPr>
        <w:t xml:space="preserve">общих </w:t>
      </w:r>
      <w:r>
        <w:rPr>
          <w:rFonts w:ascii="Times New Roman" w:hAnsi="Times New Roman" w:cs="Times New Roman"/>
          <w:sz w:val="28"/>
          <w:szCs w:val="28"/>
        </w:rPr>
        <w:t xml:space="preserve">видов растений двух участков </w:t>
      </w:r>
      <w:r w:rsidR="0050793D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42</w:t>
      </w:r>
      <w:r w:rsidR="0050793D">
        <w:rPr>
          <w:rFonts w:ascii="Times New Roman" w:hAnsi="Times New Roman" w:cs="Times New Roman"/>
          <w:sz w:val="28"/>
          <w:szCs w:val="28"/>
        </w:rPr>
        <w:t xml:space="preserve"> вида </w:t>
      </w:r>
      <w:r>
        <w:rPr>
          <w:rFonts w:ascii="Times New Roman" w:hAnsi="Times New Roman" w:cs="Times New Roman"/>
          <w:sz w:val="28"/>
          <w:szCs w:val="28"/>
        </w:rPr>
        <w:t>- на участке №1 и 66 – на участке №2. К</w:t>
      </w:r>
      <w:r w:rsidRPr="00E2603A">
        <w:rPr>
          <w:rFonts w:ascii="Times New Roman" w:hAnsi="Times New Roman" w:cs="Times New Roman"/>
          <w:sz w:val="28"/>
          <w:szCs w:val="28"/>
        </w:rPr>
        <w:t xml:space="preserve">оэффициент </w:t>
      </w:r>
      <w:r>
        <w:rPr>
          <w:rFonts w:ascii="Times New Roman" w:hAnsi="Times New Roman" w:cs="Times New Roman"/>
          <w:sz w:val="28"/>
          <w:szCs w:val="28"/>
        </w:rPr>
        <w:t xml:space="preserve">Жаккара двух </w:t>
      </w:r>
      <w:r w:rsidRPr="00E2603A"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</w:rPr>
        <w:t>бществ равен 35,4%,что говорит о</w:t>
      </w:r>
      <w:r w:rsidR="001C5A9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их умеренном сходстве.</w:t>
      </w:r>
      <w:r w:rsidRPr="00E26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BB5" w:rsidRDefault="001C5A98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урожайности двух лугов выяснилось, что урожайность луга в охранной з</w:t>
      </w:r>
      <w:r w:rsidR="00A91EF2">
        <w:rPr>
          <w:rFonts w:ascii="Times New Roman" w:hAnsi="Times New Roman" w:cs="Times New Roman"/>
          <w:sz w:val="28"/>
          <w:szCs w:val="28"/>
        </w:rPr>
        <w:t>оне заповедника выше на 44%</w:t>
      </w:r>
      <w:r>
        <w:rPr>
          <w:rFonts w:ascii="Times New Roman" w:hAnsi="Times New Roman" w:cs="Times New Roman"/>
          <w:sz w:val="28"/>
          <w:szCs w:val="28"/>
        </w:rPr>
        <w:t>, чем</w:t>
      </w:r>
      <w:r w:rsidR="0050793D">
        <w:rPr>
          <w:rFonts w:ascii="Times New Roman" w:hAnsi="Times New Roman" w:cs="Times New Roman"/>
          <w:sz w:val="28"/>
          <w:szCs w:val="28"/>
        </w:rPr>
        <w:t xml:space="preserve"> на лугу в окрестностях завода. </w:t>
      </w:r>
      <w:r>
        <w:rPr>
          <w:rFonts w:ascii="Times New Roman" w:hAnsi="Times New Roman" w:cs="Times New Roman"/>
          <w:sz w:val="28"/>
          <w:szCs w:val="28"/>
        </w:rPr>
        <w:t xml:space="preserve">По кормовому значению луг №2 является более ценным, так как по составу хозяйственно-биологических групп луг №1 является злаково-разнотравным, а луг №2 – разнотравно-бобовым. </w:t>
      </w:r>
    </w:p>
    <w:p w:rsidR="0035695D" w:rsidRDefault="0035695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собран гербарий луговых растений из 73 видов.</w:t>
      </w:r>
    </w:p>
    <w:p w:rsidR="00705184" w:rsidRDefault="0050793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Выдвинутая гипотеза подтвердилась частично. П</w:t>
      </w:r>
      <w:r w:rsidRPr="0050793D">
        <w:rPr>
          <w:rFonts w:ascii="Times New Roman" w:hAnsi="Times New Roman" w:cs="Times New Roman"/>
          <w:sz w:val="28"/>
          <w:szCs w:val="28"/>
        </w:rPr>
        <w:t xml:space="preserve">ылевые выбросы </w:t>
      </w:r>
      <w:r>
        <w:rPr>
          <w:rFonts w:ascii="Times New Roman" w:hAnsi="Times New Roman" w:cs="Times New Roman"/>
          <w:sz w:val="28"/>
          <w:szCs w:val="28"/>
        </w:rPr>
        <w:t>повлияли лишь на химические свойства</w:t>
      </w:r>
      <w:r w:rsidR="00705184">
        <w:rPr>
          <w:rFonts w:ascii="Times New Roman" w:hAnsi="Times New Roman" w:cs="Times New Roman"/>
          <w:sz w:val="28"/>
          <w:szCs w:val="28"/>
        </w:rPr>
        <w:t xml:space="preserve"> почвы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0928">
        <w:rPr>
          <w:rFonts w:ascii="Times New Roman" w:hAnsi="Times New Roman" w:cs="Times New Roman"/>
          <w:sz w:val="28"/>
          <w:szCs w:val="28"/>
        </w:rPr>
        <w:t xml:space="preserve">что </w:t>
      </w:r>
      <w:r w:rsidR="00F55A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привело к сокращению видового состава</w:t>
      </w:r>
      <w:r w:rsidR="007051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урожайности, и кормовой ценности </w:t>
      </w:r>
      <w:r w:rsidR="00705184">
        <w:rPr>
          <w:rFonts w:ascii="Times New Roman" w:hAnsi="Times New Roman" w:cs="Times New Roman"/>
          <w:sz w:val="28"/>
          <w:szCs w:val="28"/>
        </w:rPr>
        <w:t>лугового сообщества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5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184" w:rsidRDefault="00705184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с задачами справилась и цели достигла. </w:t>
      </w:r>
    </w:p>
    <w:p w:rsidR="0050793D" w:rsidRDefault="00705184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Работу по мониторингу состояния растительного покрова вблизи цементного завода необходимо продолжить, так как в настоящее время </w:t>
      </w:r>
      <w:r w:rsidRPr="00705184">
        <w:rPr>
          <w:rFonts w:ascii="Times New Roman" w:hAnsi="Times New Roman" w:cs="Times New Roman"/>
          <w:sz w:val="28"/>
          <w:szCs w:val="28"/>
        </w:rPr>
        <w:t xml:space="preserve">контроль за состоянием </w:t>
      </w:r>
      <w:r>
        <w:rPr>
          <w:rFonts w:ascii="Times New Roman" w:hAnsi="Times New Roman" w:cs="Times New Roman"/>
          <w:sz w:val="28"/>
          <w:szCs w:val="28"/>
        </w:rPr>
        <w:t>почвы</w:t>
      </w:r>
      <w:r w:rsidRPr="00705184">
        <w:rPr>
          <w:rFonts w:ascii="Times New Roman" w:hAnsi="Times New Roman" w:cs="Times New Roman"/>
          <w:sz w:val="28"/>
          <w:szCs w:val="28"/>
        </w:rPr>
        <w:t xml:space="preserve"> в зонах техногенного воздействия цементных предприятий не ведется</w:t>
      </w:r>
      <w:r>
        <w:rPr>
          <w:rFonts w:ascii="Times New Roman" w:hAnsi="Times New Roman" w:cs="Times New Roman"/>
          <w:sz w:val="28"/>
          <w:szCs w:val="28"/>
        </w:rPr>
        <w:t>, а для того, чтобы вовремя принять меры по предотвращению деградации почвы и растительности это делать необходимо.</w:t>
      </w:r>
    </w:p>
    <w:p w:rsidR="00BF03DF" w:rsidRDefault="00BF03DF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DF" w:rsidRDefault="00BF03DF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DF" w:rsidRDefault="00BF03DF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DF" w:rsidRDefault="00BF03DF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DF" w:rsidRDefault="00BF03DF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DF" w:rsidRDefault="00BF03DF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DF" w:rsidRDefault="00BF03DF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DF" w:rsidRDefault="00BF03DF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DF" w:rsidRDefault="00BF03DF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AC" w:rsidRDefault="002719AC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507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53" w:rsidRDefault="00646553" w:rsidP="00356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3DF" w:rsidRPr="0085536A" w:rsidRDefault="00BF03DF" w:rsidP="00BF03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36A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646553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746380" w:rsidRDefault="00746380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2D">
        <w:rPr>
          <w:rFonts w:ascii="Times New Roman" w:hAnsi="Times New Roman" w:cs="Times New Roman"/>
          <w:sz w:val="28"/>
          <w:szCs w:val="28"/>
        </w:rPr>
        <w:t>Боме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152D">
        <w:rPr>
          <w:rFonts w:ascii="Times New Roman" w:hAnsi="Times New Roman" w:cs="Times New Roman"/>
          <w:sz w:val="28"/>
          <w:szCs w:val="28"/>
        </w:rPr>
        <w:t xml:space="preserve"> Н.А. Почвоведение (Краткий курс:  лабораторный практикум): учебное пособие.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229EA">
        <w:rPr>
          <w:rFonts w:ascii="Times New Roman" w:hAnsi="Times New Roman" w:cs="Times New Roman"/>
          <w:sz w:val="28"/>
          <w:szCs w:val="28"/>
        </w:rPr>
        <w:tab/>
        <w:t>Н.А.</w:t>
      </w:r>
      <w:r w:rsidR="00AA5763">
        <w:rPr>
          <w:rFonts w:ascii="Times New Roman" w:hAnsi="Times New Roman" w:cs="Times New Roman"/>
          <w:sz w:val="28"/>
          <w:szCs w:val="28"/>
        </w:rPr>
        <w:t xml:space="preserve"> </w:t>
      </w:r>
      <w:r w:rsidRPr="007229EA">
        <w:rPr>
          <w:rFonts w:ascii="Times New Roman" w:hAnsi="Times New Roman" w:cs="Times New Roman"/>
          <w:sz w:val="28"/>
          <w:szCs w:val="28"/>
        </w:rPr>
        <w:t xml:space="preserve">Боме, В.Л.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79152D">
        <w:rPr>
          <w:rFonts w:ascii="Times New Roman" w:hAnsi="Times New Roman" w:cs="Times New Roman"/>
          <w:sz w:val="28"/>
          <w:szCs w:val="28"/>
        </w:rPr>
        <w:t xml:space="preserve">Тюмень. Издательство </w:t>
      </w:r>
      <w:proofErr w:type="gramStart"/>
      <w:r w:rsidRPr="0079152D">
        <w:rPr>
          <w:rFonts w:ascii="Times New Roman" w:hAnsi="Times New Roman" w:cs="Times New Roman"/>
          <w:sz w:val="28"/>
          <w:szCs w:val="28"/>
        </w:rPr>
        <w:t>Тюменского</w:t>
      </w:r>
      <w:proofErr w:type="gramEnd"/>
      <w:r w:rsidRPr="0079152D">
        <w:rPr>
          <w:rFonts w:ascii="Times New Roman" w:hAnsi="Times New Roman" w:cs="Times New Roman"/>
          <w:sz w:val="28"/>
          <w:szCs w:val="28"/>
        </w:rPr>
        <w:t xml:space="preserve"> ГУ, 2012, 206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380" w:rsidRDefault="00746380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2D">
        <w:rPr>
          <w:rFonts w:ascii="Times New Roman" w:hAnsi="Times New Roman" w:cs="Times New Roman"/>
          <w:sz w:val="28"/>
          <w:szCs w:val="28"/>
        </w:rPr>
        <w:t>Воробьева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152D">
        <w:rPr>
          <w:rFonts w:ascii="Times New Roman" w:hAnsi="Times New Roman" w:cs="Times New Roman"/>
          <w:sz w:val="28"/>
          <w:szCs w:val="28"/>
        </w:rPr>
        <w:t xml:space="preserve"> Л. А. и др. Химический анализ почв. Вопросы и ответы. </w:t>
      </w:r>
      <w:r w:rsidR="00AA5763">
        <w:rPr>
          <w:rFonts w:ascii="Times New Roman" w:hAnsi="Times New Roman" w:cs="Times New Roman"/>
          <w:sz w:val="28"/>
          <w:szCs w:val="28"/>
        </w:rPr>
        <w:t>/Л.</w:t>
      </w:r>
      <w:r w:rsidR="00AA5763" w:rsidRPr="00AA5763">
        <w:rPr>
          <w:rFonts w:ascii="Times New Roman" w:hAnsi="Times New Roman" w:cs="Times New Roman"/>
          <w:sz w:val="28"/>
          <w:szCs w:val="28"/>
        </w:rPr>
        <w:t>А. Воробьева</w:t>
      </w:r>
      <w:r w:rsidR="00AA5763">
        <w:rPr>
          <w:rFonts w:ascii="Times New Roman" w:hAnsi="Times New Roman" w:cs="Times New Roman"/>
          <w:sz w:val="28"/>
          <w:szCs w:val="28"/>
        </w:rPr>
        <w:t>, Д.</w:t>
      </w:r>
      <w:r w:rsidR="00AA5763" w:rsidRPr="00AA576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AA5763" w:rsidRPr="00AA5763">
        <w:rPr>
          <w:rFonts w:ascii="Times New Roman" w:hAnsi="Times New Roman" w:cs="Times New Roman"/>
          <w:sz w:val="28"/>
          <w:szCs w:val="28"/>
        </w:rPr>
        <w:t>Ладонин</w:t>
      </w:r>
      <w:proofErr w:type="spellEnd"/>
      <w:r w:rsidR="00AA5763">
        <w:rPr>
          <w:rFonts w:ascii="Times New Roman" w:hAnsi="Times New Roman" w:cs="Times New Roman"/>
          <w:sz w:val="28"/>
          <w:szCs w:val="28"/>
        </w:rPr>
        <w:t>, О.</w:t>
      </w:r>
      <w:r w:rsidR="00AA5763" w:rsidRPr="00AA5763">
        <w:rPr>
          <w:rFonts w:ascii="Times New Roman" w:hAnsi="Times New Roman" w:cs="Times New Roman"/>
          <w:sz w:val="28"/>
          <w:szCs w:val="28"/>
        </w:rPr>
        <w:t>В. Лопухина</w:t>
      </w:r>
      <w:r w:rsidR="00AA5763">
        <w:rPr>
          <w:rFonts w:ascii="Times New Roman" w:hAnsi="Times New Roman" w:cs="Times New Roman"/>
          <w:sz w:val="28"/>
          <w:szCs w:val="28"/>
        </w:rPr>
        <w:t>, Т.</w:t>
      </w:r>
      <w:r w:rsidR="00AA5763" w:rsidRPr="00AA5763">
        <w:rPr>
          <w:rFonts w:ascii="Times New Roman" w:hAnsi="Times New Roman" w:cs="Times New Roman"/>
          <w:sz w:val="28"/>
          <w:szCs w:val="28"/>
        </w:rPr>
        <w:t>А. Рудакова</w:t>
      </w:r>
      <w:r w:rsidR="00AA5763">
        <w:rPr>
          <w:rFonts w:ascii="Times New Roman" w:hAnsi="Times New Roman" w:cs="Times New Roman"/>
          <w:sz w:val="28"/>
          <w:szCs w:val="28"/>
        </w:rPr>
        <w:t>, А.</w:t>
      </w:r>
      <w:r w:rsidR="00AA5763" w:rsidRPr="00AA5763">
        <w:rPr>
          <w:rFonts w:ascii="Times New Roman" w:hAnsi="Times New Roman" w:cs="Times New Roman"/>
          <w:sz w:val="28"/>
          <w:szCs w:val="28"/>
        </w:rPr>
        <w:t>В. Кирюшин /</w:t>
      </w:r>
      <w:r w:rsidR="00AA5763">
        <w:t xml:space="preserve"> </w:t>
      </w:r>
      <w:r w:rsidRPr="0079152D">
        <w:rPr>
          <w:rFonts w:ascii="Times New Roman" w:hAnsi="Times New Roman" w:cs="Times New Roman"/>
          <w:sz w:val="28"/>
          <w:szCs w:val="28"/>
        </w:rPr>
        <w:t>М</w:t>
      </w:r>
      <w:r w:rsidR="00AA5763">
        <w:rPr>
          <w:rFonts w:ascii="Times New Roman" w:hAnsi="Times New Roman" w:cs="Times New Roman"/>
          <w:sz w:val="28"/>
          <w:szCs w:val="28"/>
        </w:rPr>
        <w:t>:</w:t>
      </w:r>
      <w:r w:rsidRPr="0079152D">
        <w:rPr>
          <w:rFonts w:ascii="Times New Roman" w:hAnsi="Times New Roman" w:cs="Times New Roman"/>
          <w:sz w:val="28"/>
          <w:szCs w:val="28"/>
        </w:rPr>
        <w:t xml:space="preserve"> </w:t>
      </w:r>
      <w:r w:rsidR="00AA5763">
        <w:rPr>
          <w:rFonts w:ascii="Times New Roman" w:hAnsi="Times New Roman" w:cs="Times New Roman"/>
          <w:sz w:val="28"/>
          <w:szCs w:val="28"/>
        </w:rPr>
        <w:t xml:space="preserve">МГУ, </w:t>
      </w:r>
      <w:r w:rsidRPr="0079152D">
        <w:rPr>
          <w:rFonts w:ascii="Times New Roman" w:hAnsi="Times New Roman" w:cs="Times New Roman"/>
          <w:sz w:val="28"/>
          <w:szCs w:val="28"/>
        </w:rPr>
        <w:t>2011</w:t>
      </w:r>
      <w:r w:rsidR="00AA5763">
        <w:rPr>
          <w:rFonts w:ascii="Times New Roman" w:hAnsi="Times New Roman" w:cs="Times New Roman"/>
          <w:sz w:val="28"/>
          <w:szCs w:val="28"/>
        </w:rPr>
        <w:t>,</w:t>
      </w:r>
      <w:r w:rsidRPr="0079152D">
        <w:rPr>
          <w:rFonts w:ascii="Times New Roman" w:hAnsi="Times New Roman" w:cs="Times New Roman"/>
          <w:sz w:val="28"/>
          <w:szCs w:val="28"/>
        </w:rPr>
        <w:t xml:space="preserve"> 186 с.</w:t>
      </w:r>
    </w:p>
    <w:p w:rsidR="00746380" w:rsidRDefault="00AA5763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Горчаковский, П.</w:t>
      </w:r>
      <w:r w:rsidR="00746380" w:rsidRPr="00961FDA">
        <w:rPr>
          <w:rFonts w:ascii="Times New Roman" w:hAnsi="Times New Roman" w:cs="Times New Roman"/>
          <w:sz w:val="28"/>
          <w:szCs w:val="28"/>
        </w:rPr>
        <w:t xml:space="preserve">Л. </w:t>
      </w:r>
      <w:r w:rsidR="005A61B2" w:rsidRPr="00961FDA">
        <w:rPr>
          <w:rFonts w:ascii="Times New Roman" w:hAnsi="Times New Roman" w:cs="Times New Roman"/>
          <w:sz w:val="28"/>
          <w:szCs w:val="28"/>
        </w:rPr>
        <w:t>Антропогенная</w:t>
      </w:r>
      <w:r w:rsidR="00746380" w:rsidRPr="00961FDA">
        <w:rPr>
          <w:rFonts w:ascii="Times New Roman" w:hAnsi="Times New Roman" w:cs="Times New Roman"/>
          <w:sz w:val="28"/>
          <w:szCs w:val="28"/>
        </w:rPr>
        <w:t xml:space="preserve"> трансформация и восстановление продуктивности луговых фитоценозов. / П.Л. Горчаковский - Екатеринбург: Издательство «ЕкатеринбурГ», 1999. – 156 с.</w:t>
      </w:r>
    </w:p>
    <w:p w:rsidR="00746380" w:rsidRDefault="00746380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DA">
        <w:rPr>
          <w:rFonts w:ascii="Times New Roman" w:hAnsi="Times New Roman" w:cs="Times New Roman"/>
          <w:sz w:val="28"/>
          <w:szCs w:val="28"/>
        </w:rPr>
        <w:t>Губанов,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DA">
        <w:rPr>
          <w:rFonts w:ascii="Times New Roman" w:hAnsi="Times New Roman" w:cs="Times New Roman"/>
          <w:sz w:val="28"/>
          <w:szCs w:val="28"/>
        </w:rPr>
        <w:t xml:space="preserve">И.А. Иллюстрированный определитель растений Средней России: В 3 т. Т.3. 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>Покрытосеменные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 xml:space="preserve"> (двудольные: раздельнолепестные) / И.А. Губанов,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DA">
        <w:rPr>
          <w:rFonts w:ascii="Times New Roman" w:hAnsi="Times New Roman" w:cs="Times New Roman"/>
          <w:sz w:val="28"/>
          <w:szCs w:val="28"/>
        </w:rPr>
        <w:t>К.В. Киселёва, В.С. Новиков, В.Н. Тихомиров. - Москва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 xml:space="preserve"> Т-во науч. изд. КМК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 xml:space="preserve"> Ин-т технолог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>сслед., 2004. - 519 с.</w:t>
      </w:r>
    </w:p>
    <w:p w:rsidR="00683202" w:rsidRDefault="00683202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DA">
        <w:rPr>
          <w:rFonts w:ascii="Times New Roman" w:hAnsi="Times New Roman" w:cs="Times New Roman"/>
          <w:sz w:val="28"/>
          <w:szCs w:val="28"/>
        </w:rPr>
        <w:t>Карпов</w:t>
      </w:r>
      <w:r w:rsidR="00D6410D">
        <w:rPr>
          <w:rFonts w:ascii="Times New Roman" w:hAnsi="Times New Roman" w:cs="Times New Roman"/>
          <w:sz w:val="28"/>
          <w:szCs w:val="28"/>
        </w:rPr>
        <w:t>,</w:t>
      </w:r>
      <w:r w:rsidRPr="00961FDA">
        <w:rPr>
          <w:rFonts w:ascii="Times New Roman" w:hAnsi="Times New Roman" w:cs="Times New Roman"/>
          <w:sz w:val="28"/>
          <w:szCs w:val="28"/>
        </w:rPr>
        <w:t xml:space="preserve"> Ю.А</w:t>
      </w:r>
      <w:r w:rsidR="00D6410D">
        <w:rPr>
          <w:rFonts w:ascii="Times New Roman" w:hAnsi="Times New Roman" w:cs="Times New Roman"/>
          <w:sz w:val="28"/>
          <w:szCs w:val="28"/>
        </w:rPr>
        <w:t>.</w:t>
      </w:r>
      <w:r w:rsidRPr="00961FDA">
        <w:rPr>
          <w:rFonts w:ascii="Times New Roman" w:hAnsi="Times New Roman" w:cs="Times New Roman"/>
          <w:sz w:val="28"/>
          <w:szCs w:val="28"/>
        </w:rPr>
        <w:t xml:space="preserve"> Методы пробоотбора и пробоподготовки</w:t>
      </w:r>
      <w:r w:rsidR="00D6410D">
        <w:rPr>
          <w:rFonts w:ascii="Times New Roman" w:hAnsi="Times New Roman" w:cs="Times New Roman"/>
          <w:sz w:val="28"/>
          <w:szCs w:val="28"/>
        </w:rPr>
        <w:t xml:space="preserve">: </w:t>
      </w:r>
      <w:r w:rsidRPr="00961FDA">
        <w:rPr>
          <w:rFonts w:ascii="Times New Roman" w:hAnsi="Times New Roman" w:cs="Times New Roman"/>
          <w:sz w:val="28"/>
          <w:szCs w:val="28"/>
        </w:rPr>
        <w:t xml:space="preserve">учебное пособие </w:t>
      </w:r>
      <w:r w:rsidR="00D6410D">
        <w:rPr>
          <w:rFonts w:ascii="Times New Roman" w:hAnsi="Times New Roman" w:cs="Times New Roman"/>
          <w:sz w:val="28"/>
          <w:szCs w:val="28"/>
        </w:rPr>
        <w:t xml:space="preserve"> </w:t>
      </w:r>
      <w:r w:rsidR="00D6410D" w:rsidRPr="00961FDA">
        <w:rPr>
          <w:rFonts w:ascii="Times New Roman" w:hAnsi="Times New Roman" w:cs="Times New Roman"/>
          <w:sz w:val="28"/>
          <w:szCs w:val="28"/>
        </w:rPr>
        <w:t>3-е издание.</w:t>
      </w:r>
      <w:r w:rsidR="00D6410D">
        <w:rPr>
          <w:rFonts w:ascii="Times New Roman" w:hAnsi="Times New Roman" w:cs="Times New Roman"/>
          <w:sz w:val="28"/>
          <w:szCs w:val="28"/>
        </w:rPr>
        <w:t xml:space="preserve">/ </w:t>
      </w:r>
      <w:r w:rsidR="00D6410D" w:rsidRPr="00D6410D">
        <w:rPr>
          <w:rFonts w:ascii="Times New Roman" w:hAnsi="Times New Roman" w:cs="Times New Roman"/>
          <w:sz w:val="28"/>
          <w:szCs w:val="28"/>
        </w:rPr>
        <w:t xml:space="preserve">Ю.А Карпов,  А.П. </w:t>
      </w:r>
      <w:r w:rsidR="00D6410D" w:rsidRPr="00961FDA">
        <w:rPr>
          <w:rFonts w:ascii="Times New Roman" w:hAnsi="Times New Roman" w:cs="Times New Roman"/>
          <w:sz w:val="28"/>
          <w:szCs w:val="28"/>
        </w:rPr>
        <w:t xml:space="preserve"> </w:t>
      </w:r>
      <w:r w:rsidR="00D6410D" w:rsidRPr="00D6410D">
        <w:rPr>
          <w:rFonts w:ascii="Times New Roman" w:hAnsi="Times New Roman" w:cs="Times New Roman"/>
          <w:sz w:val="28"/>
          <w:szCs w:val="28"/>
        </w:rPr>
        <w:t xml:space="preserve">Савостин </w:t>
      </w:r>
      <w:r w:rsidR="00D6410D">
        <w:rPr>
          <w:rFonts w:ascii="Times New Roman" w:hAnsi="Times New Roman" w:cs="Times New Roman"/>
          <w:sz w:val="28"/>
          <w:szCs w:val="28"/>
        </w:rPr>
        <w:t>-</w:t>
      </w:r>
      <w:r w:rsidRPr="00961FDA">
        <w:rPr>
          <w:rFonts w:ascii="Times New Roman" w:hAnsi="Times New Roman" w:cs="Times New Roman"/>
          <w:sz w:val="28"/>
          <w:szCs w:val="28"/>
        </w:rPr>
        <w:t xml:space="preserve"> М.: Лаборатория знаний, 2015. 246 с.</w:t>
      </w:r>
    </w:p>
    <w:p w:rsidR="00683202" w:rsidRDefault="00683202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DA">
        <w:rPr>
          <w:rFonts w:ascii="Times New Roman" w:hAnsi="Times New Roman" w:cs="Times New Roman"/>
          <w:sz w:val="28"/>
          <w:szCs w:val="28"/>
        </w:rPr>
        <w:t>Колесников С. И., Казеев К. Ш., Вальков В. Ф. Экологические последствия загрязнения почв тяжелыми м</w:t>
      </w:r>
      <w:r>
        <w:rPr>
          <w:rFonts w:ascii="Times New Roman" w:hAnsi="Times New Roman" w:cs="Times New Roman"/>
          <w:sz w:val="28"/>
          <w:szCs w:val="28"/>
        </w:rPr>
        <w:t>еталлами / С. И. Колесников, К.Ш. Казеев, В.</w:t>
      </w:r>
      <w:r w:rsidRPr="00961FDA">
        <w:rPr>
          <w:rFonts w:ascii="Times New Roman" w:hAnsi="Times New Roman" w:cs="Times New Roman"/>
          <w:sz w:val="28"/>
          <w:szCs w:val="28"/>
        </w:rPr>
        <w:t>Ф. Вальков. – Ростов н/Д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>КНЦ ВШ, 2000. – 232 с.</w:t>
      </w:r>
    </w:p>
    <w:p w:rsidR="00683202" w:rsidRDefault="00683202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DA">
        <w:rPr>
          <w:rFonts w:ascii="Times New Roman" w:hAnsi="Times New Roman" w:cs="Times New Roman"/>
          <w:sz w:val="28"/>
          <w:szCs w:val="28"/>
        </w:rPr>
        <w:t xml:space="preserve">Муравьев А.Г. Оценка экологического состояния почвы / Под ред. </w:t>
      </w:r>
      <w:r w:rsidR="005A61B2">
        <w:rPr>
          <w:rFonts w:ascii="Times New Roman" w:hAnsi="Times New Roman" w:cs="Times New Roman"/>
          <w:sz w:val="28"/>
          <w:szCs w:val="28"/>
        </w:rPr>
        <w:t>к.х.н. А.Г. Муравьева /- СПб</w:t>
      </w:r>
      <w:proofErr w:type="gramStart"/>
      <w:r w:rsidR="005A61B2">
        <w:rPr>
          <w:rFonts w:ascii="Times New Roman" w:hAnsi="Times New Roman" w:cs="Times New Roman"/>
          <w:sz w:val="28"/>
          <w:szCs w:val="28"/>
        </w:rPr>
        <w:t xml:space="preserve">.: </w:t>
      </w:r>
      <w:r w:rsidRPr="00961FD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>Крисмас+», 2011, – 264с.</w:t>
      </w:r>
    </w:p>
    <w:p w:rsidR="00746380" w:rsidRPr="00961FDA" w:rsidRDefault="00746380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FDA">
        <w:rPr>
          <w:rFonts w:ascii="Times New Roman" w:hAnsi="Times New Roman" w:cs="Times New Roman"/>
          <w:sz w:val="28"/>
          <w:szCs w:val="28"/>
        </w:rPr>
        <w:t>Зубченок</w:t>
      </w:r>
      <w:proofErr w:type="spellEnd"/>
      <w:r w:rsidRPr="00961FDA">
        <w:rPr>
          <w:rFonts w:ascii="Times New Roman" w:hAnsi="Times New Roman" w:cs="Times New Roman"/>
          <w:sz w:val="28"/>
          <w:szCs w:val="28"/>
        </w:rPr>
        <w:t xml:space="preserve">, М.П. Современные направления технических решений при проектировании пылеулавливающих систем цементного производства / М.П. </w:t>
      </w:r>
      <w:proofErr w:type="spellStart"/>
      <w:r w:rsidRPr="00961FDA">
        <w:rPr>
          <w:rFonts w:ascii="Times New Roman" w:hAnsi="Times New Roman" w:cs="Times New Roman"/>
          <w:sz w:val="28"/>
          <w:szCs w:val="28"/>
        </w:rPr>
        <w:t>Зубченок</w:t>
      </w:r>
      <w:proofErr w:type="spellEnd"/>
      <w:r w:rsidRPr="00961FDA">
        <w:rPr>
          <w:rFonts w:ascii="Times New Roman" w:hAnsi="Times New Roman" w:cs="Times New Roman"/>
          <w:sz w:val="28"/>
          <w:szCs w:val="28"/>
        </w:rPr>
        <w:t>, Н.С. Филиппова // Экологические проблемы технологии цементного производства. – М.,1990. – Вып.102. – С.3-11.</w:t>
      </w:r>
    </w:p>
    <w:p w:rsidR="00AA5763" w:rsidRDefault="00AA5763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61FDA">
        <w:rPr>
          <w:rFonts w:ascii="Times New Roman" w:hAnsi="Times New Roman" w:cs="Times New Roman"/>
          <w:sz w:val="28"/>
          <w:szCs w:val="28"/>
        </w:rPr>
        <w:t>Казакова, H.A. Особенности распределения тяжелых металлов в зоне влияния цементного производства / H.A. Казакова, H.A. Ильина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 xml:space="preserve"> // В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 xml:space="preserve"> мире научных открытий. - 2010. - № 4 (10). - Ч. 10. - С. 60-61.</w:t>
      </w:r>
      <w:r w:rsidRPr="00FD2179">
        <w:t xml:space="preserve"> </w:t>
      </w:r>
      <w:r w:rsidR="00683202" w:rsidRPr="00683202">
        <w:rPr>
          <w:rFonts w:ascii="Times New Roman" w:hAnsi="Times New Roman" w:cs="Times New Roman"/>
          <w:sz w:val="28"/>
        </w:rPr>
        <w:t>URL</w:t>
      </w:r>
      <w:r w:rsidR="00683202">
        <w:rPr>
          <w:rFonts w:ascii="Times New Roman" w:hAnsi="Times New Roman" w:cs="Times New Roman"/>
          <w:sz w:val="28"/>
        </w:rPr>
        <w:t>:</w:t>
      </w:r>
      <w:r w:rsidR="00683202">
        <w:t xml:space="preserve"> </w:t>
      </w:r>
      <w:hyperlink r:id="rId16" w:history="1">
        <w:r w:rsidRPr="00961FDA">
          <w:rPr>
            <w:rStyle w:val="a7"/>
            <w:rFonts w:ascii="Times New Roman" w:hAnsi="Times New Roman" w:cs="Times New Roman"/>
            <w:sz w:val="28"/>
            <w:szCs w:val="28"/>
          </w:rPr>
          <w:t>https://elibrary.ru/item.asp?id=15507974</w:t>
        </w:r>
      </w:hyperlink>
      <w:r w:rsidR="00683202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68320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(11.09.2019)</w:t>
      </w:r>
    </w:p>
    <w:p w:rsidR="00546B5A" w:rsidRDefault="0079152D" w:rsidP="0064655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2D">
        <w:rPr>
          <w:rFonts w:ascii="Times New Roman" w:hAnsi="Times New Roman" w:cs="Times New Roman"/>
          <w:sz w:val="28"/>
          <w:szCs w:val="28"/>
        </w:rPr>
        <w:t>Лебедева, М.И. Экология:</w:t>
      </w:r>
      <w:r w:rsidRPr="0079152D">
        <w:t xml:space="preserve"> </w:t>
      </w:r>
      <w:r w:rsidRPr="0079152D">
        <w:rPr>
          <w:rFonts w:ascii="Times New Roman" w:hAnsi="Times New Roman" w:cs="Times New Roman"/>
          <w:sz w:val="28"/>
          <w:szCs w:val="28"/>
        </w:rPr>
        <w:t xml:space="preserve">учебное пособие. </w:t>
      </w:r>
      <w:r w:rsidR="00683202" w:rsidRPr="00683202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>
        <w:t>/</w:t>
      </w:r>
      <w:r w:rsidRPr="0079152D">
        <w:rPr>
          <w:rFonts w:ascii="Times New Roman" w:hAnsi="Times New Roman" w:cs="Times New Roman"/>
          <w:sz w:val="28"/>
        </w:rPr>
        <w:t>Л</w:t>
      </w:r>
      <w:r w:rsidRPr="0079152D">
        <w:rPr>
          <w:rFonts w:ascii="Times New Roman" w:hAnsi="Times New Roman" w:cs="Times New Roman"/>
          <w:sz w:val="28"/>
          <w:szCs w:val="28"/>
        </w:rPr>
        <w:t xml:space="preserve">ебедева М. И., Анкудимова И. А./ Тамбов: Изд-во </w:t>
      </w:r>
      <w:proofErr w:type="spellStart"/>
      <w:r w:rsidRPr="0079152D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79152D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79152D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79152D">
        <w:rPr>
          <w:rFonts w:ascii="Times New Roman" w:hAnsi="Times New Roman" w:cs="Times New Roman"/>
          <w:sz w:val="28"/>
          <w:szCs w:val="28"/>
        </w:rPr>
        <w:t>. ун-та, 2002. 80 с.</w:t>
      </w:r>
      <w:r w:rsidR="00683202" w:rsidRPr="00683202">
        <w:rPr>
          <w:rFonts w:ascii="Times New Roman" w:hAnsi="Times New Roman" w:cs="Times New Roman"/>
          <w:sz w:val="28"/>
          <w:szCs w:val="28"/>
        </w:rPr>
        <w:t xml:space="preserve"> </w:t>
      </w:r>
      <w:r w:rsidR="00AA5763" w:rsidRPr="00683202">
        <w:rPr>
          <w:rFonts w:ascii="Times New Roman" w:hAnsi="Times New Roman" w:cs="Times New Roman"/>
          <w:sz w:val="28"/>
          <w:szCs w:val="28"/>
        </w:rPr>
        <w:t>URL:</w:t>
      </w:r>
      <w:r w:rsidRPr="0079152D">
        <w:t xml:space="preserve"> </w:t>
      </w:r>
      <w:hyperlink r:id="rId17" w:history="1">
        <w:r w:rsidRPr="0079152D">
          <w:rPr>
            <w:rStyle w:val="a7"/>
            <w:rFonts w:ascii="Times New Roman" w:hAnsi="Times New Roman" w:cs="Times New Roman"/>
            <w:sz w:val="28"/>
            <w:szCs w:val="28"/>
          </w:rPr>
          <w:t>https://studfile.net/preview/1093901/</w:t>
        </w:r>
      </w:hyperlink>
      <w:r w:rsidRPr="0079152D">
        <w:rPr>
          <w:rFonts w:ascii="Times New Roman" w:hAnsi="Times New Roman" w:cs="Times New Roman"/>
          <w:sz w:val="28"/>
          <w:szCs w:val="28"/>
        </w:rPr>
        <w:t xml:space="preserve"> </w:t>
      </w:r>
      <w:r w:rsidRPr="0079152D">
        <w:t xml:space="preserve"> </w:t>
      </w:r>
      <w:r w:rsidRPr="0079152D">
        <w:rPr>
          <w:rFonts w:ascii="Times New Roman" w:hAnsi="Times New Roman" w:cs="Times New Roman"/>
          <w:sz w:val="28"/>
          <w:szCs w:val="28"/>
        </w:rPr>
        <w:t>(05.09.2019)</w:t>
      </w:r>
    </w:p>
    <w:p w:rsidR="00AA5763" w:rsidRPr="00683202" w:rsidRDefault="00AA5763" w:rsidP="00646553">
      <w:pPr>
        <w:pStyle w:val="a6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202">
        <w:rPr>
          <w:rFonts w:ascii="Times New Roman" w:hAnsi="Times New Roman" w:cs="Times New Roman"/>
          <w:sz w:val="28"/>
          <w:szCs w:val="28"/>
        </w:rPr>
        <w:t xml:space="preserve">Мельникова, Н.А. Ботаника (летняя учебная практика): учебно-методическое пособие. [Электронный ресурс] / Н.А. Мельникова – Самара: РИЦ СГСХА, 2014. – 159 с. URL: </w:t>
      </w:r>
      <w:hyperlink r:id="rId18" w:history="1">
        <w:r w:rsidR="00AC574C" w:rsidRPr="00514C88">
          <w:rPr>
            <w:rStyle w:val="a7"/>
            <w:rFonts w:ascii="Times New Roman" w:hAnsi="Times New Roman" w:cs="Times New Roman"/>
            <w:sz w:val="28"/>
            <w:szCs w:val="28"/>
          </w:rPr>
          <w:t>http://www.ssaa.ru/svedeniya/education/2018/35.03.05/metod_35.03.05_Sadovodstvo.pdf</w:t>
        </w:r>
      </w:hyperlink>
      <w:r w:rsidRPr="00683202">
        <w:rPr>
          <w:rFonts w:ascii="Times New Roman" w:hAnsi="Times New Roman" w:cs="Times New Roman"/>
          <w:sz w:val="28"/>
          <w:szCs w:val="28"/>
        </w:rPr>
        <w:t xml:space="preserve">  </w:t>
      </w:r>
      <w:r w:rsidR="00683202" w:rsidRPr="00683202">
        <w:rPr>
          <w:rFonts w:ascii="Times New Roman" w:hAnsi="Times New Roman" w:cs="Times New Roman"/>
          <w:sz w:val="28"/>
          <w:szCs w:val="28"/>
        </w:rPr>
        <w:t>(05.0</w:t>
      </w:r>
      <w:r w:rsidR="00D6410D">
        <w:rPr>
          <w:rFonts w:ascii="Times New Roman" w:hAnsi="Times New Roman" w:cs="Times New Roman"/>
          <w:sz w:val="28"/>
          <w:szCs w:val="28"/>
        </w:rPr>
        <w:t>7</w:t>
      </w:r>
      <w:r w:rsidR="00683202" w:rsidRPr="00683202">
        <w:rPr>
          <w:rFonts w:ascii="Times New Roman" w:hAnsi="Times New Roman" w:cs="Times New Roman"/>
          <w:sz w:val="28"/>
          <w:szCs w:val="28"/>
        </w:rPr>
        <w:t>.2019)</w:t>
      </w:r>
    </w:p>
    <w:p w:rsidR="00AA5763" w:rsidRPr="00683202" w:rsidRDefault="00AA5763" w:rsidP="00646553">
      <w:pPr>
        <w:pStyle w:val="a6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202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683202">
        <w:rPr>
          <w:rFonts w:ascii="Times New Roman" w:hAnsi="Times New Roman" w:cs="Times New Roman"/>
          <w:sz w:val="28"/>
          <w:szCs w:val="28"/>
        </w:rPr>
        <w:t xml:space="preserve">, Б.А. Практикум по основам луговодства: учебно-методическое пособие по проведению лабораторно-практических занятий. [Электронный ресурс] / Б.А. </w:t>
      </w:r>
      <w:proofErr w:type="spellStart"/>
      <w:r w:rsidRPr="00683202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683202">
        <w:rPr>
          <w:rFonts w:ascii="Times New Roman" w:hAnsi="Times New Roman" w:cs="Times New Roman"/>
          <w:sz w:val="28"/>
          <w:szCs w:val="28"/>
        </w:rPr>
        <w:t xml:space="preserve"> -/ </w:t>
      </w:r>
      <w:proofErr w:type="spellStart"/>
      <w:r w:rsidRPr="00683202">
        <w:rPr>
          <w:rFonts w:ascii="Times New Roman" w:hAnsi="Times New Roman" w:cs="Times New Roman"/>
          <w:sz w:val="28"/>
          <w:szCs w:val="28"/>
        </w:rPr>
        <w:t>textarchive</w:t>
      </w:r>
      <w:proofErr w:type="spellEnd"/>
      <w:r w:rsidRPr="00683202">
        <w:rPr>
          <w:rFonts w:ascii="Times New Roman" w:hAnsi="Times New Roman" w:cs="Times New Roman"/>
          <w:sz w:val="28"/>
          <w:szCs w:val="28"/>
        </w:rPr>
        <w:t xml:space="preserve"> /Павлодар, 2007. – 240 с. . URL: </w:t>
      </w:r>
      <w:hyperlink r:id="rId19" w:history="1">
        <w:r w:rsidRPr="00683202">
          <w:rPr>
            <w:rStyle w:val="a7"/>
            <w:rFonts w:ascii="Times New Roman" w:hAnsi="Times New Roman" w:cs="Times New Roman"/>
            <w:sz w:val="28"/>
            <w:szCs w:val="28"/>
          </w:rPr>
          <w:t>http://textarchive.ru/c-2835120-pall.html</w:t>
        </w:r>
      </w:hyperlink>
      <w:r w:rsidR="00683202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83202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683202" w:rsidRPr="0068320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(05.0</w:t>
      </w:r>
      <w:r w:rsidR="0068320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7</w:t>
      </w:r>
      <w:r w:rsidR="00683202" w:rsidRPr="0068320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.2019)</w:t>
      </w:r>
    </w:p>
    <w:p w:rsidR="00AA5763" w:rsidRPr="00683202" w:rsidRDefault="00AA5763" w:rsidP="00646553">
      <w:pPr>
        <w:pStyle w:val="a6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202">
        <w:rPr>
          <w:rFonts w:ascii="Times New Roman" w:hAnsi="Times New Roman" w:cs="Times New Roman"/>
          <w:sz w:val="28"/>
          <w:szCs w:val="28"/>
        </w:rPr>
        <w:t>Туркова</w:t>
      </w:r>
      <w:proofErr w:type="spellEnd"/>
      <w:r w:rsidRPr="00683202">
        <w:rPr>
          <w:rFonts w:ascii="Times New Roman" w:hAnsi="Times New Roman" w:cs="Times New Roman"/>
          <w:sz w:val="28"/>
          <w:szCs w:val="28"/>
        </w:rPr>
        <w:t xml:space="preserve"> В.Г. Природа Висимского заповедника. Рельеф, воды, горные породы, климат, почвы. [Электронный ресурс] / </w:t>
      </w:r>
      <w:proofErr w:type="spellStart"/>
      <w:r w:rsidRPr="00683202">
        <w:rPr>
          <w:rFonts w:ascii="Times New Roman" w:hAnsi="Times New Roman" w:cs="Times New Roman"/>
          <w:sz w:val="28"/>
          <w:szCs w:val="28"/>
        </w:rPr>
        <w:t>Туркова</w:t>
      </w:r>
      <w:proofErr w:type="spellEnd"/>
      <w:r w:rsidRPr="00683202">
        <w:rPr>
          <w:rFonts w:ascii="Times New Roman" w:hAnsi="Times New Roman" w:cs="Times New Roman"/>
          <w:sz w:val="28"/>
          <w:szCs w:val="28"/>
        </w:rPr>
        <w:t xml:space="preserve"> В.Г. – </w:t>
      </w:r>
      <w:r w:rsidRPr="00683202">
        <w:rPr>
          <w:rFonts w:ascii="Times New Roman" w:hAnsi="Times New Roman" w:cs="Times New Roman"/>
          <w:sz w:val="28"/>
          <w:szCs w:val="28"/>
        </w:rPr>
        <w:lastRenderedPageBreak/>
        <w:t xml:space="preserve">Электрон. Дан. – Официальный сайт Висимский заповедник </w:t>
      </w:r>
      <w:r w:rsidRPr="00FC22C4">
        <w:rPr>
          <w:rFonts w:ascii="Times New Roman" w:hAnsi="Times New Roman" w:cs="Times New Roman"/>
          <w:sz w:val="28"/>
          <w:szCs w:val="28"/>
        </w:rPr>
        <w:t>–</w:t>
      </w:r>
      <w:r w:rsidRPr="00683202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20" w:history="1">
        <w:r w:rsidRPr="00683202">
          <w:rPr>
            <w:rStyle w:val="a7"/>
            <w:rFonts w:ascii="Times New Roman" w:hAnsi="Times New Roman" w:cs="Times New Roman"/>
            <w:sz w:val="28"/>
            <w:szCs w:val="28"/>
          </w:rPr>
          <w:t>http://visimskiy.ru/O_zapovednike</w:t>
        </w:r>
      </w:hyperlink>
      <w:r w:rsidRPr="00683202">
        <w:rPr>
          <w:rFonts w:ascii="Times New Roman" w:hAnsi="Times New Roman" w:cs="Times New Roman"/>
          <w:sz w:val="28"/>
          <w:szCs w:val="28"/>
        </w:rPr>
        <w:t xml:space="preserve">  </w:t>
      </w:r>
      <w:r w:rsidR="00683202" w:rsidRPr="00683202">
        <w:rPr>
          <w:rFonts w:ascii="Times New Roman" w:hAnsi="Times New Roman" w:cs="Times New Roman"/>
          <w:sz w:val="28"/>
          <w:szCs w:val="28"/>
        </w:rPr>
        <w:t>(05.07.2019)</w:t>
      </w:r>
    </w:p>
    <w:p w:rsidR="00AA5763" w:rsidRPr="00683202" w:rsidRDefault="00AA5763" w:rsidP="00646553">
      <w:pPr>
        <w:pStyle w:val="a6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DA">
        <w:rPr>
          <w:rFonts w:ascii="Times New Roman" w:hAnsi="Times New Roman" w:cs="Times New Roman"/>
          <w:sz w:val="28"/>
          <w:szCs w:val="28"/>
        </w:rPr>
        <w:t>Оценка состояния растительности: луга и тундры : [учеб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 xml:space="preserve">етод. пособие] / Т. А. Радченко, Л. М. Морозова, Д. В. </w:t>
      </w:r>
      <w:proofErr w:type="spellStart"/>
      <w:r w:rsidRPr="00961FDA">
        <w:rPr>
          <w:rFonts w:ascii="Times New Roman" w:hAnsi="Times New Roman" w:cs="Times New Roman"/>
          <w:sz w:val="28"/>
          <w:szCs w:val="28"/>
        </w:rPr>
        <w:t>Веселкин</w:t>
      </w:r>
      <w:proofErr w:type="spellEnd"/>
      <w:r w:rsidRPr="00961FDA">
        <w:rPr>
          <w:rFonts w:ascii="Times New Roman" w:hAnsi="Times New Roman" w:cs="Times New Roman"/>
          <w:sz w:val="28"/>
          <w:szCs w:val="28"/>
        </w:rPr>
        <w:t>, Ю. С. Федоров ; [науч. ред. Г. И. Махонина] ; М-во образования и науки Р</w:t>
      </w:r>
      <w:r w:rsidR="00FC22C4">
        <w:rPr>
          <w:rFonts w:ascii="Times New Roman" w:hAnsi="Times New Roman" w:cs="Times New Roman"/>
          <w:sz w:val="28"/>
          <w:szCs w:val="28"/>
        </w:rPr>
        <w:t>Ф</w:t>
      </w:r>
      <w:r w:rsidRPr="00961FDA">
        <w:rPr>
          <w:rFonts w:ascii="Times New Roman" w:hAnsi="Times New Roman" w:cs="Times New Roman"/>
          <w:sz w:val="28"/>
          <w:szCs w:val="28"/>
        </w:rPr>
        <w:t xml:space="preserve">, Урал. </w:t>
      </w:r>
      <w:proofErr w:type="spellStart"/>
      <w:r w:rsidRPr="00961FDA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961FDA">
        <w:rPr>
          <w:rFonts w:ascii="Times New Roman" w:hAnsi="Times New Roman" w:cs="Times New Roman"/>
          <w:sz w:val="28"/>
          <w:szCs w:val="28"/>
        </w:rPr>
        <w:t xml:space="preserve">. ун-т. </w:t>
      </w:r>
      <w:r w:rsidRPr="00FC22C4">
        <w:rPr>
          <w:rFonts w:ascii="Times New Roman" w:hAnsi="Times New Roman" w:cs="Times New Roman"/>
          <w:sz w:val="28"/>
          <w:szCs w:val="28"/>
        </w:rPr>
        <w:t>–</w:t>
      </w:r>
      <w:r w:rsidR="00FC22C4">
        <w:rPr>
          <w:rFonts w:ascii="Times New Roman" w:hAnsi="Times New Roman" w:cs="Times New Roman"/>
          <w:sz w:val="28"/>
          <w:szCs w:val="28"/>
        </w:rPr>
        <w:t xml:space="preserve"> Екатеринбург</w:t>
      </w:r>
      <w:r w:rsidRPr="00961FDA">
        <w:rPr>
          <w:rFonts w:ascii="Times New Roman" w:hAnsi="Times New Roman" w:cs="Times New Roman"/>
          <w:sz w:val="28"/>
          <w:szCs w:val="28"/>
        </w:rPr>
        <w:t>: Изд-во Урал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FD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1FDA">
        <w:rPr>
          <w:rFonts w:ascii="Times New Roman" w:hAnsi="Times New Roman" w:cs="Times New Roman"/>
          <w:sz w:val="28"/>
          <w:szCs w:val="28"/>
        </w:rPr>
        <w:t xml:space="preserve">н-та, 2016. </w:t>
      </w:r>
      <w:r w:rsidR="00FC22C4" w:rsidRPr="00683202">
        <w:rPr>
          <w:rFonts w:ascii="Times New Roman" w:hAnsi="Times New Roman" w:cs="Times New Roman"/>
          <w:sz w:val="28"/>
          <w:szCs w:val="28"/>
        </w:rPr>
        <w:t>–</w:t>
      </w:r>
      <w:r w:rsidRPr="00961FDA">
        <w:rPr>
          <w:rFonts w:ascii="Times New Roman" w:hAnsi="Times New Roman" w:cs="Times New Roman"/>
          <w:sz w:val="28"/>
          <w:szCs w:val="28"/>
        </w:rPr>
        <w:t xml:space="preserve"> 86 с.</w:t>
      </w:r>
      <w:r w:rsidR="00683202" w:rsidRPr="00683202">
        <w:t xml:space="preserve"> </w:t>
      </w:r>
      <w:r w:rsidR="00683202" w:rsidRPr="00683202">
        <w:rPr>
          <w:rFonts w:ascii="Times New Roman" w:hAnsi="Times New Roman" w:cs="Times New Roman"/>
          <w:sz w:val="28"/>
          <w:szCs w:val="28"/>
        </w:rPr>
        <w:t xml:space="preserve">URL: </w:t>
      </w:r>
      <w:r w:rsidRPr="00961FDA">
        <w:rPr>
          <w:sz w:val="28"/>
          <w:szCs w:val="28"/>
        </w:rPr>
        <w:t xml:space="preserve"> </w:t>
      </w:r>
      <w:hyperlink r:id="rId21" w:history="1">
        <w:r w:rsidRPr="00961FDA">
          <w:rPr>
            <w:rStyle w:val="a7"/>
            <w:rFonts w:ascii="Times New Roman" w:hAnsi="Times New Roman" w:cs="Times New Roman"/>
            <w:sz w:val="28"/>
            <w:szCs w:val="28"/>
          </w:rPr>
          <w:t>http://elar.urfu.ru/bitstream/10995/44105/1/978-5-7996-1897-1_2016.pdf</w:t>
        </w:r>
      </w:hyperlink>
      <w:r w:rsidRPr="00961FDA">
        <w:rPr>
          <w:rFonts w:ascii="Times New Roman" w:hAnsi="Times New Roman" w:cs="Times New Roman"/>
          <w:sz w:val="28"/>
          <w:szCs w:val="28"/>
        </w:rPr>
        <w:t xml:space="preserve"> </w:t>
      </w:r>
      <w:r w:rsidRPr="00683202">
        <w:rPr>
          <w:rFonts w:ascii="Times New Roman" w:hAnsi="Times New Roman" w:cs="Times New Roman"/>
          <w:sz w:val="28"/>
          <w:szCs w:val="28"/>
        </w:rPr>
        <w:t>(03.0</w:t>
      </w:r>
      <w:r w:rsidR="00683202">
        <w:rPr>
          <w:rFonts w:ascii="Times New Roman" w:hAnsi="Times New Roman" w:cs="Times New Roman"/>
          <w:sz w:val="28"/>
          <w:szCs w:val="28"/>
        </w:rPr>
        <w:t>8</w:t>
      </w:r>
      <w:r w:rsidRPr="00683202">
        <w:rPr>
          <w:rFonts w:ascii="Times New Roman" w:hAnsi="Times New Roman" w:cs="Times New Roman"/>
          <w:sz w:val="28"/>
          <w:szCs w:val="28"/>
        </w:rPr>
        <w:t>.2019)</w:t>
      </w:r>
    </w:p>
    <w:p w:rsidR="0079152D" w:rsidRPr="00FC22C4" w:rsidRDefault="00FC22C4" w:rsidP="00646553">
      <w:pPr>
        <w:pStyle w:val="a6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2C4">
        <w:rPr>
          <w:rFonts w:ascii="Times New Roman" w:hAnsi="Times New Roman" w:cs="Times New Roman"/>
          <w:sz w:val="28"/>
          <w:szCs w:val="28"/>
        </w:rPr>
        <w:t xml:space="preserve">Государственный доклад «О состоянии и охране окружающей среды Свердловской области в 2018 году» [Электронный ресурс] Официальный сайт </w:t>
      </w:r>
      <w:r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Свердловской области – URL:</w:t>
      </w:r>
      <w:r w:rsidRPr="00FC22C4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FC22C4">
          <w:rPr>
            <w:rStyle w:val="a7"/>
            <w:rFonts w:ascii="Times New Roman" w:hAnsi="Times New Roman" w:cs="Times New Roman"/>
            <w:sz w:val="28"/>
            <w:szCs w:val="28"/>
          </w:rPr>
          <w:t>http://mprso.midural.ru/article/show/id/1126</w:t>
        </w:r>
      </w:hyperlink>
      <w:r w:rsidRPr="00FC22C4">
        <w:rPr>
          <w:rFonts w:ascii="Times New Roman" w:hAnsi="Times New Roman" w:cs="Times New Roman"/>
          <w:sz w:val="28"/>
          <w:szCs w:val="28"/>
        </w:rPr>
        <w:t xml:space="preserve"> (03.08.2019)</w:t>
      </w:r>
    </w:p>
    <w:p w:rsidR="00425E7B" w:rsidRPr="005C7F45" w:rsidRDefault="002931BD" w:rsidP="005C7F45">
      <w:pPr>
        <w:pStyle w:val="a6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C4">
        <w:rPr>
          <w:rFonts w:ascii="Times New Roman" w:hAnsi="Times New Roman" w:cs="Times New Roman"/>
          <w:sz w:val="28"/>
          <w:szCs w:val="28"/>
        </w:rPr>
        <w:t>Природные ресурсы. [Электронный ресурс] Официальный сайт пра</w:t>
      </w:r>
      <w:r w:rsidR="005C7F45">
        <w:rPr>
          <w:rFonts w:ascii="Times New Roman" w:hAnsi="Times New Roman" w:cs="Times New Roman"/>
          <w:sz w:val="28"/>
          <w:szCs w:val="28"/>
        </w:rPr>
        <w:t xml:space="preserve">вительства Свердловской области </w:t>
      </w:r>
      <w:r w:rsidRPr="00FC22C4">
        <w:rPr>
          <w:rFonts w:ascii="Times New Roman" w:hAnsi="Times New Roman" w:cs="Times New Roman"/>
          <w:sz w:val="28"/>
          <w:szCs w:val="28"/>
        </w:rPr>
        <w:t xml:space="preserve">– </w:t>
      </w:r>
      <w:r w:rsidR="00FC22C4" w:rsidRPr="00FC22C4">
        <w:rPr>
          <w:rFonts w:ascii="Times New Roman" w:hAnsi="Times New Roman" w:cs="Times New Roman"/>
          <w:sz w:val="28"/>
          <w:szCs w:val="28"/>
        </w:rPr>
        <w:t>URL:</w:t>
      </w:r>
      <w:r w:rsidRPr="00FC22C4">
        <w:rPr>
          <w:rFonts w:ascii="Times New Roman" w:hAnsi="Times New Roman" w:cs="Times New Roman"/>
          <w:sz w:val="28"/>
          <w:szCs w:val="28"/>
        </w:rPr>
        <w:t xml:space="preserve">   </w:t>
      </w:r>
      <w:hyperlink r:id="rId23" w:history="1">
        <w:r w:rsidRPr="00FC22C4">
          <w:rPr>
            <w:rStyle w:val="a7"/>
            <w:rFonts w:ascii="Times New Roman" w:hAnsi="Times New Roman" w:cs="Times New Roman"/>
            <w:sz w:val="28"/>
            <w:szCs w:val="28"/>
          </w:rPr>
          <w:t>http://www.midural.ru/</w:t>
        </w:r>
      </w:hyperlink>
      <w:r w:rsidRPr="00FC22C4">
        <w:rPr>
          <w:rFonts w:ascii="Times New Roman" w:hAnsi="Times New Roman" w:cs="Times New Roman"/>
          <w:sz w:val="28"/>
          <w:szCs w:val="28"/>
        </w:rPr>
        <w:t xml:space="preserve">   </w:t>
      </w:r>
      <w:r w:rsidR="00FC22C4" w:rsidRPr="00FC22C4">
        <w:rPr>
          <w:rFonts w:ascii="Times New Roman" w:hAnsi="Times New Roman" w:cs="Times New Roman"/>
          <w:sz w:val="28"/>
          <w:szCs w:val="28"/>
        </w:rPr>
        <w:t>(03.08.2019)</w:t>
      </w:r>
    </w:p>
    <w:p w:rsidR="005C7F45" w:rsidRDefault="005C7F45" w:rsidP="005C7F45">
      <w:pPr>
        <w:pStyle w:val="a6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45">
        <w:rPr>
          <w:rFonts w:ascii="Times New Roman" w:hAnsi="Times New Roman" w:cs="Times New Roman"/>
          <w:sz w:val="28"/>
          <w:szCs w:val="28"/>
        </w:rPr>
        <w:t xml:space="preserve">Ботанические коллекции и техника гербаризации растений, грибов и водорослей : учебно-методическое пособие / [сост. А. Ю. </w:t>
      </w:r>
      <w:proofErr w:type="spellStart"/>
      <w:r w:rsidRPr="005C7F45">
        <w:rPr>
          <w:rFonts w:ascii="Times New Roman" w:hAnsi="Times New Roman" w:cs="Times New Roman"/>
          <w:sz w:val="28"/>
          <w:szCs w:val="28"/>
        </w:rPr>
        <w:t>Тептина</w:t>
      </w:r>
      <w:proofErr w:type="spellEnd"/>
      <w:r w:rsidRPr="005C7F45">
        <w:rPr>
          <w:rFonts w:ascii="Times New Roman" w:hAnsi="Times New Roman" w:cs="Times New Roman"/>
          <w:sz w:val="28"/>
          <w:szCs w:val="28"/>
        </w:rPr>
        <w:t>, А. Г. Пауков] ; М-во образования и науки</w:t>
      </w:r>
      <w:proofErr w:type="gramStart"/>
      <w:r w:rsidRPr="005C7F45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C7F45">
        <w:rPr>
          <w:rFonts w:ascii="Times New Roman" w:hAnsi="Times New Roman" w:cs="Times New Roman"/>
          <w:sz w:val="28"/>
          <w:szCs w:val="28"/>
        </w:rPr>
        <w:t>ос. Федерации, Уральский федеральный университет. — Екатеринбург</w:t>
      </w:r>
      <w:proofErr w:type="gramStart"/>
      <w:r w:rsidRPr="005C7F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7F45">
        <w:rPr>
          <w:rFonts w:ascii="Times New Roman" w:hAnsi="Times New Roman" w:cs="Times New Roman"/>
          <w:sz w:val="28"/>
          <w:szCs w:val="28"/>
        </w:rPr>
        <w:t xml:space="preserve"> Издательство Уральского университета, 2013. — 100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7F45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Pr="005C7F45">
        <w:t xml:space="preserve"> </w:t>
      </w:r>
      <w:r w:rsidRPr="005C7F45">
        <w:rPr>
          <w:rFonts w:ascii="Times New Roman" w:hAnsi="Times New Roman" w:cs="Times New Roman"/>
          <w:sz w:val="28"/>
        </w:rPr>
        <w:t xml:space="preserve">Электронный научный архив </w:t>
      </w:r>
      <w:proofErr w:type="spellStart"/>
      <w:r w:rsidRPr="005C7F45">
        <w:rPr>
          <w:rFonts w:ascii="Times New Roman" w:hAnsi="Times New Roman" w:cs="Times New Roman"/>
          <w:sz w:val="28"/>
        </w:rPr>
        <w:t>УрФУ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FC22C4">
        <w:rPr>
          <w:rFonts w:ascii="Times New Roman" w:hAnsi="Times New Roman" w:cs="Times New Roman"/>
          <w:sz w:val="28"/>
          <w:szCs w:val="28"/>
        </w:rPr>
        <w:t>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514C88">
          <w:rPr>
            <w:rStyle w:val="a7"/>
            <w:rFonts w:ascii="Times New Roman" w:hAnsi="Times New Roman" w:cs="Times New Roman"/>
            <w:sz w:val="28"/>
            <w:szCs w:val="28"/>
          </w:rPr>
          <w:t>http://hdl.handle.net/10995/36033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4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7F45">
        <w:rPr>
          <w:rFonts w:ascii="Times New Roman" w:hAnsi="Times New Roman" w:cs="Times New Roman"/>
          <w:sz w:val="28"/>
          <w:szCs w:val="28"/>
        </w:rPr>
        <w:t>3.0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7F45">
        <w:rPr>
          <w:rFonts w:ascii="Times New Roman" w:hAnsi="Times New Roman" w:cs="Times New Roman"/>
          <w:sz w:val="28"/>
          <w:szCs w:val="28"/>
        </w:rPr>
        <w:t>.2019)</w:t>
      </w:r>
    </w:p>
    <w:p w:rsidR="005C7F45" w:rsidRPr="005C7F45" w:rsidRDefault="005C7F45" w:rsidP="005C7F45">
      <w:pPr>
        <w:pStyle w:val="a6"/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  <w:sectPr w:rsidR="005C7F45" w:rsidRPr="005C7F45" w:rsidSect="002073BB">
          <w:footerReference w:type="default" r:id="rId25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5C7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E7B" w:rsidRDefault="0009624B" w:rsidP="00425E7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25E7B">
        <w:rPr>
          <w:rFonts w:ascii="Times New Roman" w:hAnsi="Times New Roman" w:cs="Times New Roman"/>
          <w:sz w:val="28"/>
          <w:szCs w:val="28"/>
        </w:rPr>
        <w:t>Приложение А.</w:t>
      </w:r>
    </w:p>
    <w:p w:rsidR="00425E7B" w:rsidRPr="00463976" w:rsidRDefault="00425E7B" w:rsidP="00425E7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3976">
        <w:rPr>
          <w:rFonts w:ascii="Times New Roman" w:eastAsia="Times New Roman" w:hAnsi="Times New Roman" w:cs="Times New Roman"/>
          <w:sz w:val="28"/>
          <w:szCs w:val="28"/>
        </w:rPr>
        <w:t xml:space="preserve">Таблица 5 - Таксономический состав растений суходольных лугов 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434"/>
        <w:gridCol w:w="2694"/>
        <w:gridCol w:w="2835"/>
        <w:gridCol w:w="2551"/>
        <w:gridCol w:w="2835"/>
      </w:tblGrid>
      <w:tr w:rsidR="00425E7B" w:rsidRPr="00E2603A" w:rsidTr="00425E7B">
        <w:trPr>
          <w:trHeight w:val="231"/>
        </w:trPr>
        <w:tc>
          <w:tcPr>
            <w:tcW w:w="1550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Семейство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(</w:t>
            </w: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</w:t>
            </w:r>
            <w:proofErr w:type="spellEnd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</w:tr>
      <w:tr w:rsidR="00425E7B" w:rsidRPr="00E2603A" w:rsidTr="00425E7B">
        <w:trPr>
          <w:trHeight w:val="135"/>
        </w:trPr>
        <w:tc>
          <w:tcPr>
            <w:tcW w:w="1550" w:type="dxa"/>
            <w:shd w:val="clear" w:color="auto" w:fill="auto"/>
            <w:noWrap/>
            <w:vAlign w:val="center"/>
          </w:tcPr>
          <w:p w:rsidR="00425E7B" w:rsidRPr="00E2603A" w:rsidRDefault="00425E7B" w:rsidP="004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4" w:type="dxa"/>
            <w:vAlign w:val="center"/>
          </w:tcPr>
          <w:p w:rsidR="00425E7B" w:rsidRPr="00E2603A" w:rsidRDefault="00425E7B" w:rsidP="004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25E7B" w:rsidRPr="00E2603A" w:rsidRDefault="00425E7B" w:rsidP="004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25E7B" w:rsidRPr="00E2603A" w:rsidRDefault="00425E7B" w:rsidP="004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25E7B" w:rsidRPr="00E2603A" w:rsidRDefault="00425E7B" w:rsidP="004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25E7B" w:rsidRPr="00E2603A" w:rsidRDefault="00425E7B" w:rsidP="004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25E7B" w:rsidRPr="00E2603A" w:rsidTr="00425E7B">
        <w:trPr>
          <w:trHeight w:val="202"/>
        </w:trPr>
        <w:tc>
          <w:tcPr>
            <w:tcW w:w="1550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Двудольные (Magnoliopsida)</w:t>
            </w: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Астроцветные (Asterales) 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Астровые (Asteraceae)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Бодяк Cirsium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Círsium heterophýllum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Бодяк разнолистный</w:t>
            </w:r>
          </w:p>
        </w:tc>
      </w:tr>
      <w:tr w:rsidR="00425E7B" w:rsidRPr="00E2603A" w:rsidTr="00425E7B">
        <w:trPr>
          <w:trHeight w:val="202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Cirsium arvense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Бодяк полевой</w:t>
            </w:r>
          </w:p>
        </w:tc>
      </w:tr>
      <w:tr w:rsidR="00425E7B" w:rsidRPr="00E2603A" w:rsidTr="00425E7B">
        <w:trPr>
          <w:trHeight w:val="24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Василек Centaurеa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Centaurеa jacеa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Василек луговой</w:t>
            </w:r>
          </w:p>
        </w:tc>
      </w:tr>
      <w:tr w:rsidR="00425E7B" w:rsidRPr="00E2603A" w:rsidTr="00425E7B">
        <w:trPr>
          <w:trHeight w:val="24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Девясил Inula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Inula salicina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Девясил иволистный</w:t>
            </w:r>
          </w:p>
        </w:tc>
      </w:tr>
      <w:tr w:rsidR="00425E7B" w:rsidRPr="00E2603A" w:rsidTr="00425E7B">
        <w:trPr>
          <w:trHeight w:val="24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Мелколепестник Erígeron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Erígeron ánnuus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Мелколепестник однолетний</w:t>
            </w:r>
          </w:p>
        </w:tc>
      </w:tr>
      <w:tr w:rsidR="00425E7B" w:rsidRPr="00E2603A" w:rsidTr="00425E7B">
        <w:trPr>
          <w:trHeight w:val="24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Нивяник Leucanthemum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Leucanthemum vulgare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Нивяник обыкновенный</w:t>
            </w:r>
          </w:p>
        </w:tc>
      </w:tr>
      <w:tr w:rsidR="00425E7B" w:rsidRPr="00E2603A" w:rsidTr="00425E7B">
        <w:trPr>
          <w:trHeight w:val="137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Одуванчик Taraxacum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Taraxacum officinale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Одуванчик обыкновенный </w:t>
            </w:r>
          </w:p>
        </w:tc>
      </w:tr>
      <w:tr w:rsidR="00425E7B" w:rsidRPr="00E2603A" w:rsidTr="00425E7B">
        <w:trPr>
          <w:trHeight w:val="137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Пижма Tanacetum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Tanacetum vulgare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Пижма обыкновенная</w:t>
            </w:r>
          </w:p>
        </w:tc>
      </w:tr>
      <w:tr w:rsidR="00425E7B" w:rsidRPr="00E2603A" w:rsidTr="00425E7B">
        <w:trPr>
          <w:trHeight w:val="170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Полынь Artemisia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Artemisia absinthium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Полынь горькая </w:t>
            </w:r>
          </w:p>
        </w:tc>
      </w:tr>
      <w:tr w:rsidR="00425E7B" w:rsidRPr="00E2603A" w:rsidTr="00425E7B">
        <w:trPr>
          <w:trHeight w:val="91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Artemisia vulgaris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Полынь обыкновенная </w:t>
            </w:r>
          </w:p>
        </w:tc>
      </w:tr>
      <w:tr w:rsidR="00425E7B" w:rsidRPr="00E2603A" w:rsidTr="00425E7B">
        <w:trPr>
          <w:trHeight w:val="206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Тысячелистник Achillea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Achillea millefolium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Тысячелистник обыкновенный</w:t>
            </w:r>
          </w:p>
        </w:tc>
      </w:tr>
      <w:tr w:rsidR="00425E7B" w:rsidRPr="00E2603A" w:rsidTr="00425E7B">
        <w:trPr>
          <w:trHeight w:val="14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Бобовоцветные</w:t>
            </w:r>
          </w:p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(Fabales)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Бобовые (Fabaceae) 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Горошек Vicia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Vicia sepium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Горошек заборный</w:t>
            </w:r>
          </w:p>
        </w:tc>
      </w:tr>
      <w:tr w:rsidR="00425E7B" w:rsidRPr="00E2603A" w:rsidTr="00425E7B">
        <w:trPr>
          <w:trHeight w:val="194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Vicia cracca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Горошек мышиный</w:t>
            </w:r>
          </w:p>
        </w:tc>
      </w:tr>
      <w:tr w:rsidR="00425E7B" w:rsidRPr="00E2603A" w:rsidTr="00425E7B">
        <w:trPr>
          <w:trHeight w:val="173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Донник Melilotus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Melilotus albus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Донник белый</w:t>
            </w:r>
          </w:p>
        </w:tc>
      </w:tr>
      <w:tr w:rsidR="00425E7B" w:rsidRPr="00E2603A" w:rsidTr="00425E7B">
        <w:trPr>
          <w:trHeight w:val="205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Клевер Trifólium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Trifólium repens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Клевер белый</w:t>
            </w:r>
          </w:p>
        </w:tc>
      </w:tr>
      <w:tr w:rsidR="00425E7B" w:rsidRPr="00E2603A" w:rsidTr="00425E7B">
        <w:trPr>
          <w:trHeight w:val="247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Trifólium pratense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Клевер луговой</w:t>
            </w:r>
          </w:p>
        </w:tc>
      </w:tr>
      <w:tr w:rsidR="00425E7B" w:rsidRPr="00E2603A" w:rsidTr="00425E7B">
        <w:trPr>
          <w:trHeight w:val="183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Trifolium medium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Клевер средний</w:t>
            </w:r>
          </w:p>
        </w:tc>
      </w:tr>
      <w:tr w:rsidR="00425E7B" w:rsidRPr="00E2603A" w:rsidTr="00425E7B">
        <w:trPr>
          <w:trHeight w:val="73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Чина Lathyrus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Lathyrus pratensis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Чина луговая</w:t>
            </w:r>
          </w:p>
        </w:tc>
      </w:tr>
      <w:tr w:rsidR="00425E7B" w:rsidRPr="00E2603A" w:rsidTr="00425E7B">
        <w:trPr>
          <w:trHeight w:val="212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ind w:left="-83" w:right="-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Бурачникоцветные (Boraginales)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Бурачниковые (Boraginaceae)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Незабудка Myosotis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Myosоtis  scorpioídes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Незабудка болотная</w:t>
            </w:r>
          </w:p>
        </w:tc>
      </w:tr>
      <w:tr w:rsidR="00425E7B" w:rsidRPr="00E2603A" w:rsidTr="00425E7B">
        <w:trPr>
          <w:trHeight w:val="212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ind w:left="-83" w:right="-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Myosotis arvensis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Незабудка полевая</w:t>
            </w:r>
          </w:p>
        </w:tc>
      </w:tr>
      <w:tr w:rsidR="00425E7B" w:rsidRPr="00E2603A" w:rsidTr="00425E7B">
        <w:trPr>
          <w:trHeight w:val="257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Dipsacales</w:t>
            </w:r>
          </w:p>
        </w:tc>
        <w:tc>
          <w:tcPr>
            <w:tcW w:w="2694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Ворсянковые  (Dipsacaceae)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Короставник Knautia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Knautia arvensis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Короставник полевой</w:t>
            </w:r>
          </w:p>
        </w:tc>
      </w:tr>
      <w:tr w:rsidR="00425E7B" w:rsidRPr="00E2603A" w:rsidTr="00425E7B">
        <w:trPr>
          <w:trHeight w:val="257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Гвоздикоцветные (Caryophyllales)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Гвоздичные (Caryophyllaceae)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Горицвет Coronaria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Coccyganthe flos-cuculi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Горицвет кукушкин</w:t>
            </w:r>
          </w:p>
        </w:tc>
      </w:tr>
      <w:tr w:rsidR="00425E7B" w:rsidRPr="00E2603A" w:rsidTr="00425E7B">
        <w:trPr>
          <w:trHeight w:val="134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Звездчатка Stellaria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Stellaria graminea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Звездчатка злаковая</w:t>
            </w:r>
          </w:p>
        </w:tc>
      </w:tr>
      <w:tr w:rsidR="00425E7B" w:rsidRPr="00E2603A" w:rsidTr="00425E7B">
        <w:trPr>
          <w:trHeight w:val="134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Дрема Melandrium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Melandrium album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Дрема белая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Гераниецветные</w:t>
            </w:r>
          </w:p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(Geraniales)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Гераниевые (Geraniaceae)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Герань Geranium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Geranium sylvaticum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Герань лесная</w:t>
            </w:r>
          </w:p>
        </w:tc>
      </w:tr>
      <w:tr w:rsidR="00425E7B" w:rsidRPr="00E2603A" w:rsidTr="00425E7B">
        <w:trPr>
          <w:trHeight w:val="116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Гречишные</w:t>
            </w:r>
            <w:r w:rsidRPr="00E2603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(</w:t>
            </w:r>
            <w:r w:rsidRPr="00E260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Polygonales)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Гречишные (Polygonaceae)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 Polygonum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Polygonum alpinum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 альпийский</w:t>
            </w:r>
          </w:p>
        </w:tc>
      </w:tr>
      <w:tr w:rsidR="00425E7B" w:rsidRPr="00E2603A" w:rsidTr="00425E7B">
        <w:trPr>
          <w:trHeight w:val="161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Polygonum bistorta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 змеиный</w:t>
            </w:r>
          </w:p>
        </w:tc>
      </w:tr>
      <w:tr w:rsidR="00425E7B" w:rsidRPr="00E2603A" w:rsidTr="00425E7B">
        <w:trPr>
          <w:trHeight w:val="20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Щавель Rumex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Rumex acetosa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Щавель обыкновенный</w:t>
            </w:r>
          </w:p>
        </w:tc>
      </w:tr>
      <w:tr w:rsidR="00425E7B" w:rsidRPr="00E2603A" w:rsidTr="00425E7B">
        <w:trPr>
          <w:trHeight w:val="20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Rúmex acetosélla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Щавель малый</w:t>
            </w:r>
          </w:p>
        </w:tc>
      </w:tr>
      <w:tr w:rsidR="00425E7B" w:rsidRPr="00E2603A" w:rsidTr="00425E7B">
        <w:trPr>
          <w:trHeight w:val="208"/>
        </w:trPr>
        <w:tc>
          <w:tcPr>
            <w:tcW w:w="1550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Rúmex confértus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Щавель конский</w:t>
            </w:r>
          </w:p>
        </w:tc>
      </w:tr>
      <w:tr w:rsidR="00425E7B" w:rsidRPr="00E2603A" w:rsidTr="00425E7B">
        <w:trPr>
          <w:trHeight w:val="111"/>
        </w:trPr>
        <w:tc>
          <w:tcPr>
            <w:tcW w:w="1550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Зверобоецветные (Hypericales)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Зверобойные (Hypericaceae)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Зверобой Hypericum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Hypericum maculatum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Зверобой пятнистый</w:t>
            </w:r>
          </w:p>
        </w:tc>
      </w:tr>
      <w:tr w:rsidR="00425E7B" w:rsidRPr="00E2603A" w:rsidTr="00425E7B">
        <w:trPr>
          <w:trHeight w:val="157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Аралиецветные (Araliales)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Зонтичные (Apiaceae)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Бедренец Pimpinella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Pimpinella saxifraga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Бедренец камнеломковый </w:t>
            </w:r>
          </w:p>
        </w:tc>
      </w:tr>
      <w:tr w:rsidR="00425E7B" w:rsidRPr="00E2603A" w:rsidTr="00425E7B">
        <w:trPr>
          <w:trHeight w:val="5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Володушка Bupleurum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Bupleurum aureum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Володушка золотистая</w:t>
            </w:r>
          </w:p>
        </w:tc>
      </w:tr>
      <w:tr w:rsidR="00425E7B" w:rsidRPr="00E2603A" w:rsidTr="00425E7B">
        <w:trPr>
          <w:trHeight w:val="93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Дудник Angelica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Angelica sylvestris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Дудник лесной</w:t>
            </w:r>
          </w:p>
        </w:tc>
      </w:tr>
      <w:tr w:rsidR="00425E7B" w:rsidRPr="00E2603A" w:rsidTr="00425E7B">
        <w:trPr>
          <w:trHeight w:val="140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Купырь Anthriscus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Anthriscus sylvestris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Купырь лесной</w:t>
            </w:r>
          </w:p>
        </w:tc>
      </w:tr>
      <w:tr w:rsidR="00425E7B" w:rsidRPr="00E2603A" w:rsidTr="00425E7B">
        <w:trPr>
          <w:trHeight w:val="140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Пастернак Pastináca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Pastináca sátiva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Пастернак обыкновенный</w:t>
            </w:r>
          </w:p>
        </w:tc>
      </w:tr>
      <w:tr w:rsidR="00425E7B" w:rsidRPr="00E2603A" w:rsidTr="00425E7B">
        <w:trPr>
          <w:trHeight w:val="185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Реброплодник Pleurospermum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Pleurospermum uralense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Реброплодник уральский</w:t>
            </w:r>
          </w:p>
        </w:tc>
      </w:tr>
      <w:tr w:rsidR="00425E7B" w:rsidRPr="00E2603A" w:rsidTr="00425E7B">
        <w:trPr>
          <w:trHeight w:val="185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Сныть Aegopódium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Aegopódium podagrária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Сныть обыкновенная</w:t>
            </w:r>
          </w:p>
        </w:tc>
      </w:tr>
      <w:tr w:rsidR="00425E7B" w:rsidRPr="00E2603A" w:rsidTr="00425E7B">
        <w:trPr>
          <w:trHeight w:val="185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Тмин Carum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Carum carvi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Тмин обыкновенный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Миртоцветные (Myrtales)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Кипрейные (Onagraceae)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Иван-чай Chamaenerion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Chamaenerion angustifolium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Иван-чай узколистный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Колокольчикоцветные (Campanulales)</w:t>
            </w:r>
          </w:p>
        </w:tc>
        <w:tc>
          <w:tcPr>
            <w:tcW w:w="2694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Колокольчиковые (</w:t>
            </w: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Campanulaceae</w:t>
            </w:r>
            <w:proofErr w:type="spellEnd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Колокольчик Campanula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Campanula glomerata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Колокольчик скученный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Крапивоцветные (Urticales)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Крапивные (Urticaceae)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Крапива Urtica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Urtica dioica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Крапива двудомная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Лютикоцветные (Ranunculales)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Лютиковые (Ranunculaceae)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Василистник Thalictrum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Thalictrum simplex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Василистник простой</w:t>
            </w:r>
          </w:p>
        </w:tc>
      </w:tr>
      <w:tr w:rsidR="00425E7B" w:rsidRPr="00E2603A" w:rsidTr="00425E7B">
        <w:trPr>
          <w:trHeight w:val="260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Thalictrum </w:t>
            </w:r>
            <w:r w:rsidRPr="005A2A06">
              <w:rPr>
                <w:rFonts w:ascii="Times New Roman" w:hAnsi="Times New Roman" w:cs="Times New Roman"/>
                <w:sz w:val="20"/>
                <w:szCs w:val="20"/>
              </w:rPr>
              <w:t>mínus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Василистник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Купальница Trollius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Trollius europaeus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Купальница европейская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Лютик Ranunculus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Ranunculus acris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Лютик едкий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Мареноцветные (Rubiales)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Мареновые (Rubiaceae)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Подмаренник Galium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Gаlium album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Подмаренник белый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Gаlium mollúgo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Подмаренник мягкий</w:t>
            </w:r>
          </w:p>
        </w:tc>
      </w:tr>
      <w:tr w:rsidR="00425E7B" w:rsidRPr="00E2603A" w:rsidTr="00425E7B">
        <w:trPr>
          <w:trHeight w:val="219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Galium boreale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Подмаренник северный</w:t>
            </w:r>
          </w:p>
        </w:tc>
      </w:tr>
      <w:tr w:rsidR="00425E7B" w:rsidRPr="00E2603A" w:rsidTr="00425E7B">
        <w:trPr>
          <w:trHeight w:val="196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Норичникоцветные (Scrophulariales)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Норичниковые (Scrophulariaceae)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 Veronica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Veronica chamaedrys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 дубравная</w:t>
            </w:r>
          </w:p>
        </w:tc>
      </w:tr>
      <w:tr w:rsidR="00425E7B" w:rsidRPr="00E2603A" w:rsidTr="00425E7B">
        <w:trPr>
          <w:trHeight w:val="185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Льнянка Linaria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Linaria vulgaris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Льнянка обыкновенная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Подорожниковые  (Plantaginaceae)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Подорожник Plantago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Plantágo májor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Подорожник большой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Plantágo lanceoláta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Подорожник ланцетовидный</w:t>
            </w:r>
          </w:p>
        </w:tc>
      </w:tr>
      <w:tr w:rsidR="00425E7B" w:rsidRPr="00E2603A" w:rsidTr="00425E7B">
        <w:trPr>
          <w:trHeight w:val="194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Plantago media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Подорожник средний</w:t>
            </w:r>
          </w:p>
        </w:tc>
      </w:tr>
      <w:tr w:rsidR="00425E7B" w:rsidRPr="00E2603A" w:rsidTr="00425E7B">
        <w:trPr>
          <w:trHeight w:val="241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Розоцветные</w:t>
            </w:r>
          </w:p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(Rosales)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Розовые (Rosaceae)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Гравилат Geum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Geum rivale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Гравилат речной</w:t>
            </w:r>
          </w:p>
        </w:tc>
      </w:tr>
      <w:tr w:rsidR="00425E7B" w:rsidRPr="00E2603A" w:rsidTr="00425E7B">
        <w:trPr>
          <w:trHeight w:val="130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Земляника Fragaria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Fragaria vesca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Земляника лесная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Кровохлебка Sanguisórba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Sanguisórba officinális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Кровохлебка лекарственная</w:t>
            </w:r>
          </w:p>
        </w:tc>
      </w:tr>
      <w:tr w:rsidR="00425E7B" w:rsidRPr="00E2603A" w:rsidTr="00425E7B">
        <w:trPr>
          <w:trHeight w:val="120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Лапчатка Potentilla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Potentilla anserina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Лапчатка гусиная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Potentilla argentea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Лапчатка серебряная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Манжетка Alchemilla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Alchemilla vulgaris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Манжетка обыкновенная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Таволга </w:t>
            </w: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Filipéndula</w:t>
            </w:r>
            <w:proofErr w:type="spellEnd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Filipéndula</w:t>
            </w:r>
            <w:proofErr w:type="spellEnd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ulmária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Таволга вязолистная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Синюховые (Polemoniales)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Синюховые (Polemoniaceae)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Синюха Polemonium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Polemonium caeruleum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Синюха лазоревая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Камнеломковые (</w:t>
            </w: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Saxifragales</w:t>
            </w:r>
            <w:proofErr w:type="spellEnd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Толстянковые (</w:t>
            </w: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Crassulaceae</w:t>
            </w:r>
            <w:proofErr w:type="spellEnd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Очиток Hylotelephium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Hylotelephium triphyllum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Очиток трехлистный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Фиалкоцветные (Violales)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Фиалковые (Violaceae)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Фиалка Viola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</w:t>
            </w: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iola tricolor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Фиалка трехцветная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Ясноткоцветные (Lamiales)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Яснотковые  Lamiaceae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Будра </w:t>
            </w: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Glechóma</w:t>
            </w:r>
            <w:proofErr w:type="spellEnd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Glechóma</w:t>
            </w:r>
            <w:proofErr w:type="spellEnd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hederácea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Будра плющевидная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Galeopsis </w:t>
            </w: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Galeopsis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Galeopsis </w:t>
            </w:r>
            <w:proofErr w:type="spellStart"/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bifida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Пикульник двунадрезанный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Пикульник  красивый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Черноголовка Prunella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Prunella vulgaris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Черноголовка обыкновенная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Однодольные Liliopsida</w:t>
            </w:r>
          </w:p>
        </w:tc>
        <w:tc>
          <w:tcPr>
            <w:tcW w:w="2434" w:type="dxa"/>
            <w:vMerge w:val="restart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Мятликоцветные (Poales)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Мятликовые Poaceae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Вейник Calamagróstis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Calamagróstis epigéjos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Вейник наземный</w:t>
            </w:r>
          </w:p>
        </w:tc>
      </w:tr>
      <w:tr w:rsidR="00425E7B" w:rsidRPr="00E2603A" w:rsidTr="00425E7B">
        <w:trPr>
          <w:trHeight w:val="202"/>
        </w:trPr>
        <w:tc>
          <w:tcPr>
            <w:tcW w:w="1550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Ежа Dactylis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Dactylis glomerata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Ежа сборная</w:t>
            </w:r>
          </w:p>
        </w:tc>
      </w:tr>
      <w:tr w:rsidR="00425E7B" w:rsidRPr="00E2603A" w:rsidTr="00425E7B">
        <w:trPr>
          <w:trHeight w:val="192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Кострец Bromus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Bromus inermis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Кострец безостый 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Лисохвост Alopecurus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Alopecurus pratense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Лисохвост луговой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Луговик Deschampsia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Deschampsia cespitosa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Луговик дернистый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Мятлик Poa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Poa pratensis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Мятлик луговой</w:t>
            </w:r>
          </w:p>
        </w:tc>
      </w:tr>
      <w:tr w:rsidR="00425E7B" w:rsidRPr="00E2603A" w:rsidTr="00425E7B">
        <w:trPr>
          <w:trHeight w:val="280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Овсяница Festuca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Festuca rubra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Овсяница красная</w:t>
            </w:r>
          </w:p>
        </w:tc>
      </w:tr>
      <w:tr w:rsidR="00425E7B" w:rsidRPr="00E2603A" w:rsidTr="00425E7B">
        <w:trPr>
          <w:trHeight w:val="12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Festuca pratensis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Овсяница луговая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Пырей Agropyrum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Agropyrum repens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Пырей ползучий</w:t>
            </w:r>
          </w:p>
        </w:tc>
      </w:tr>
      <w:tr w:rsidR="00425E7B" w:rsidRPr="00E2603A" w:rsidTr="00425E7B">
        <w:trPr>
          <w:trHeight w:val="134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vMerge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Тимофеевка Phleum</w:t>
            </w:r>
          </w:p>
        </w:tc>
        <w:tc>
          <w:tcPr>
            <w:tcW w:w="2551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Phleum pratense</w:t>
            </w:r>
          </w:p>
        </w:tc>
        <w:tc>
          <w:tcPr>
            <w:tcW w:w="2835" w:type="dxa"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Тимофеевка луговая</w:t>
            </w:r>
          </w:p>
        </w:tc>
      </w:tr>
      <w:tr w:rsidR="00425E7B" w:rsidRPr="00E2603A" w:rsidTr="00425E7B">
        <w:trPr>
          <w:trHeight w:val="288"/>
        </w:trPr>
        <w:tc>
          <w:tcPr>
            <w:tcW w:w="1550" w:type="dxa"/>
            <w:vMerge/>
            <w:shd w:val="clear" w:color="auto" w:fill="auto"/>
            <w:noWrap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Осокоцветные (Cyperales)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Осоковые Cyperaceae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Осока Carex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Carex pallescens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25E7B" w:rsidRPr="00E2603A" w:rsidRDefault="00425E7B" w:rsidP="00425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Осока бледнеющая</w:t>
            </w:r>
          </w:p>
        </w:tc>
      </w:tr>
    </w:tbl>
    <w:p w:rsidR="00425E7B" w:rsidRDefault="00425E7B" w:rsidP="00425E7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C4525" w:rsidRDefault="004C4525" w:rsidP="00425E7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C4525" w:rsidRDefault="004C4525" w:rsidP="00425E7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C4525" w:rsidRDefault="004C4525" w:rsidP="00425E7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C4525" w:rsidRDefault="004C4525" w:rsidP="00425E7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C4525" w:rsidRDefault="004C4525" w:rsidP="00425E7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C4525" w:rsidRDefault="004C4525" w:rsidP="00425E7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4C4525" w:rsidSect="00425E7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C4525" w:rsidRDefault="00DD60A9" w:rsidP="00DD60A9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Б. Статистическая обработка результатов </w:t>
      </w:r>
    </w:p>
    <w:p w:rsidR="00F55AB5" w:rsidRPr="007639C7" w:rsidRDefault="00DD60A9" w:rsidP="007639C7">
      <w:pPr>
        <w:pStyle w:val="a6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7639C7">
        <w:rPr>
          <w:rFonts w:ascii="Times New Roman" w:hAnsi="Times New Roman" w:cs="Times New Roman"/>
          <w:sz w:val="24"/>
          <w:szCs w:val="28"/>
        </w:rPr>
        <w:t xml:space="preserve">Таблица </w:t>
      </w:r>
      <w:r w:rsidR="00F55AB5" w:rsidRPr="007639C7">
        <w:rPr>
          <w:rFonts w:ascii="Times New Roman" w:hAnsi="Times New Roman" w:cs="Times New Roman"/>
          <w:sz w:val="24"/>
          <w:szCs w:val="28"/>
        </w:rPr>
        <w:t xml:space="preserve">7 – Расчет средней урожайности луга №1 в окрестностях </w:t>
      </w:r>
      <w:r w:rsidR="007639C7" w:rsidRPr="007639C7">
        <w:rPr>
          <w:rFonts w:ascii="Times New Roman" w:hAnsi="Times New Roman" w:cs="Times New Roman"/>
          <w:sz w:val="24"/>
          <w:szCs w:val="28"/>
        </w:rPr>
        <w:t>цементного завода (п. Цементный)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940"/>
        <w:gridCol w:w="1082"/>
        <w:gridCol w:w="1386"/>
        <w:gridCol w:w="1596"/>
        <w:gridCol w:w="977"/>
        <w:gridCol w:w="1125"/>
        <w:gridCol w:w="1132"/>
      </w:tblGrid>
      <w:tr w:rsidR="00F55AB5" w:rsidRPr="007F1F0A" w:rsidTr="00FA0928">
        <w:trPr>
          <w:trHeight w:val="288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злаки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бобовые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7639C7">
            <w:pPr>
              <w:spacing w:after="0" w:line="240" w:lineRule="auto"/>
              <w:ind w:left="-55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разнотравье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рожайность</w:t>
            </w: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кг/м</w:t>
            </w:r>
            <w:proofErr w:type="gramStart"/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Хср</w:t>
            </w:r>
            <w:proofErr w:type="spellEnd"/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Х-</w:t>
            </w:r>
            <w:proofErr w:type="spellStart"/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Хср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(Х-</w:t>
            </w:r>
            <w:proofErr w:type="spellStart"/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Хср</w:t>
            </w:r>
            <w:proofErr w:type="spellEnd"/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)²</w:t>
            </w:r>
          </w:p>
        </w:tc>
      </w:tr>
      <w:tr w:rsidR="00F55AB5" w:rsidRPr="007F1F0A" w:rsidTr="00FA0928">
        <w:trPr>
          <w:trHeight w:val="288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0,012833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0,00016</w:t>
            </w:r>
          </w:p>
        </w:tc>
      </w:tr>
      <w:tr w:rsidR="00F55AB5" w:rsidRPr="007F1F0A" w:rsidTr="00FA0928">
        <w:trPr>
          <w:trHeight w:val="214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0,114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0,003167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</w:tr>
      <w:tr w:rsidR="00F55AB5" w:rsidRPr="007F1F0A" w:rsidTr="00FA0928">
        <w:trPr>
          <w:trHeight w:val="288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0,009167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0,00008</w:t>
            </w:r>
          </w:p>
        </w:tc>
      </w:tr>
      <w:tr w:rsidR="00F55AB5" w:rsidRPr="007F1F0A" w:rsidTr="00FA0928">
        <w:trPr>
          <w:trHeight w:val="288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0,034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0,077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0,037833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0,00143</w:t>
            </w:r>
          </w:p>
        </w:tc>
      </w:tr>
      <w:tr w:rsidR="00F55AB5" w:rsidRPr="007F1F0A" w:rsidTr="00FA0928">
        <w:trPr>
          <w:trHeight w:val="288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0,052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0,102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0,202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0,1708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0,031167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0,00097</w:t>
            </w:r>
          </w:p>
        </w:tc>
      </w:tr>
      <w:tr w:rsidR="007639C7" w:rsidRPr="007F1F0A" w:rsidTr="00FA0928">
        <w:trPr>
          <w:trHeight w:val="288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0,104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0,178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0,1708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0,007167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0,00005</w:t>
            </w:r>
          </w:p>
        </w:tc>
      </w:tr>
      <w:tr w:rsidR="00F55AB5" w:rsidRPr="007F1F0A" w:rsidTr="00FA0928">
        <w:trPr>
          <w:trHeight w:val="288"/>
        </w:trPr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0,1708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931E6A" w:rsidRDefault="00F55AB5" w:rsidP="00FA0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Σ(Х-</w:t>
            </w:r>
            <w:proofErr w:type="spellStart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Хср</w:t>
            </w:r>
            <w:proofErr w:type="spellEnd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)²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0,00271</w:t>
            </w:r>
          </w:p>
        </w:tc>
      </w:tr>
      <w:tr w:rsidR="007639C7" w:rsidRPr="007F1F0A" w:rsidTr="00FA0928">
        <w:trPr>
          <w:trHeight w:val="288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931E6A" w:rsidRDefault="00F55AB5" w:rsidP="00FA0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0,00054</w:t>
            </w:r>
          </w:p>
        </w:tc>
      </w:tr>
      <w:tr w:rsidR="007639C7" w:rsidRPr="007F1F0A" w:rsidTr="00FA0928">
        <w:trPr>
          <w:trHeight w:val="288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931E6A" w:rsidRDefault="00F55AB5" w:rsidP="00FA0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σ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0,02329</w:t>
            </w:r>
          </w:p>
        </w:tc>
      </w:tr>
      <w:tr w:rsidR="007639C7" w:rsidRPr="007F1F0A" w:rsidTr="00FA0928">
        <w:trPr>
          <w:trHeight w:val="288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931E6A" w:rsidRDefault="00F55AB5" w:rsidP="00FA0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3σ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0,06988</w:t>
            </w:r>
          </w:p>
        </w:tc>
      </w:tr>
      <w:tr w:rsidR="007639C7" w:rsidRPr="007F1F0A" w:rsidTr="00FA0928">
        <w:trPr>
          <w:trHeight w:val="288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931E6A" w:rsidRDefault="00F55AB5" w:rsidP="00FA0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√6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B5" w:rsidRPr="007F1F0A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2,44949</w:t>
            </w:r>
          </w:p>
        </w:tc>
      </w:tr>
      <w:tr w:rsidR="00F55AB5" w:rsidRPr="007F1F0A" w:rsidTr="00FA0928">
        <w:trPr>
          <w:trHeight w:val="288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AB5" w:rsidRPr="007639C7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AB5" w:rsidRPr="007639C7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AB5" w:rsidRPr="007639C7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AB5" w:rsidRPr="007639C7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AB5" w:rsidRPr="007639C7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AB5" w:rsidRPr="007639C7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AB5" w:rsidRPr="00931E6A" w:rsidRDefault="00F55AB5" w:rsidP="00FA0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spellEnd"/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55AB5" w:rsidRPr="007639C7" w:rsidRDefault="00F55AB5" w:rsidP="00FA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0,00951</w:t>
            </w:r>
          </w:p>
        </w:tc>
      </w:tr>
    </w:tbl>
    <w:p w:rsidR="00F55AB5" w:rsidRPr="00FC22C4" w:rsidRDefault="00F55AB5" w:rsidP="00F55AB5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39C7" w:rsidRPr="007639C7" w:rsidRDefault="007639C7" w:rsidP="007639C7">
      <w:pPr>
        <w:pStyle w:val="a6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7639C7">
        <w:rPr>
          <w:rFonts w:ascii="Times New Roman" w:hAnsi="Times New Roman" w:cs="Times New Roman"/>
          <w:sz w:val="24"/>
          <w:szCs w:val="28"/>
        </w:rPr>
        <w:t xml:space="preserve">Таблица 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7639C7">
        <w:rPr>
          <w:rFonts w:ascii="Times New Roman" w:hAnsi="Times New Roman" w:cs="Times New Roman"/>
          <w:sz w:val="24"/>
          <w:szCs w:val="28"/>
        </w:rPr>
        <w:t xml:space="preserve"> – Расчет средней урожайности луга №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7639C7">
        <w:rPr>
          <w:rFonts w:ascii="Times New Roman" w:hAnsi="Times New Roman" w:cs="Times New Roman"/>
          <w:sz w:val="24"/>
          <w:szCs w:val="28"/>
        </w:rPr>
        <w:t xml:space="preserve"> в </w:t>
      </w:r>
      <w:r>
        <w:rPr>
          <w:rFonts w:ascii="Times New Roman" w:hAnsi="Times New Roman" w:cs="Times New Roman"/>
          <w:sz w:val="24"/>
          <w:szCs w:val="28"/>
        </w:rPr>
        <w:t xml:space="preserve">охранной зоне заповедника </w:t>
      </w:r>
      <w:r w:rsidRPr="007639C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39C7"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7639C7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Большие Галашки</w:t>
      </w:r>
      <w:r w:rsidRPr="007639C7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108"/>
        <w:gridCol w:w="960"/>
        <w:gridCol w:w="1082"/>
        <w:gridCol w:w="1447"/>
        <w:gridCol w:w="1596"/>
        <w:gridCol w:w="960"/>
        <w:gridCol w:w="1170"/>
        <w:gridCol w:w="1136"/>
      </w:tblGrid>
      <w:tr w:rsidR="00931E6A" w:rsidRPr="00931E6A" w:rsidTr="007639C7">
        <w:trPr>
          <w:trHeight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7639C7" w:rsidRDefault="00931E6A" w:rsidP="007639C7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E6A" w:rsidRPr="00931E6A" w:rsidRDefault="00931E6A" w:rsidP="0076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E6A" w:rsidRPr="00931E6A" w:rsidRDefault="00931E6A" w:rsidP="0076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бобовые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E6A" w:rsidRPr="00931E6A" w:rsidRDefault="00931E6A" w:rsidP="0076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разнотравье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E6A" w:rsidRPr="00931E6A" w:rsidRDefault="00931E6A" w:rsidP="0076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рожайность</w:t>
            </w: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кг/м</w:t>
            </w:r>
            <w:proofErr w:type="gramStart"/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E6A" w:rsidRPr="00931E6A" w:rsidRDefault="00931E6A" w:rsidP="0076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E6A" w:rsidRPr="00931E6A" w:rsidRDefault="00931E6A" w:rsidP="0076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Х-</w:t>
            </w:r>
            <w:proofErr w:type="spellStart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Хср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E6A" w:rsidRPr="00931E6A" w:rsidRDefault="00931E6A" w:rsidP="0076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(Х-</w:t>
            </w:r>
            <w:proofErr w:type="spellStart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Хср</w:t>
            </w:r>
            <w:proofErr w:type="spellEnd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)²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7639C7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7639C7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0,00048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7639C7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76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</w:t>
            </w:r>
            <w:r w:rsid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7639C7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-0,016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76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</w:t>
            </w:r>
            <w:r w:rsid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7639C7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7639C7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0,00040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7639C7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-0,006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76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</w:t>
            </w:r>
            <w:r w:rsid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6A" w:rsidRPr="007639C7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7639C7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0,00032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  <w:tcBorders>
              <w:top w:val="single" w:sz="4" w:space="0" w:color="auto"/>
            </w:tcBorders>
          </w:tcPr>
          <w:p w:rsidR="00931E6A" w:rsidRPr="007639C7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Σ(Х-</w:t>
            </w:r>
            <w:proofErr w:type="spellStart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Хср</w:t>
            </w:r>
            <w:proofErr w:type="spellEnd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763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0,0015</w:t>
            </w:r>
            <w:r w:rsidR="0076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</w:tcPr>
          <w:p w:rsidR="00931E6A" w:rsidRPr="007639C7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7639C7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0,00031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</w:tcPr>
          <w:p w:rsidR="00931E6A" w:rsidRPr="007639C7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7639C7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0,01753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</w:tcPr>
          <w:p w:rsidR="00931E6A" w:rsidRPr="007639C7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7639C7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0,05258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</w:tcPr>
          <w:p w:rsidR="00931E6A" w:rsidRPr="007639C7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√6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2,44949</w:t>
            </w:r>
          </w:p>
        </w:tc>
      </w:tr>
      <w:tr w:rsidR="00931E6A" w:rsidRPr="00931E6A" w:rsidTr="00DD60A9">
        <w:trPr>
          <w:trHeight w:val="288"/>
        </w:trPr>
        <w:tc>
          <w:tcPr>
            <w:tcW w:w="1116" w:type="dxa"/>
          </w:tcPr>
          <w:p w:rsidR="00931E6A" w:rsidRPr="007639C7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931E6A" w:rsidP="0093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 w:rsidRPr="0093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E6A" w:rsidRPr="00931E6A" w:rsidRDefault="007639C7" w:rsidP="00931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0,00716</w:t>
            </w:r>
          </w:p>
        </w:tc>
      </w:tr>
    </w:tbl>
    <w:p w:rsidR="00931E6A" w:rsidRDefault="00931E6A" w:rsidP="00425E7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1E6A" w:rsidSect="004C45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CB" w:rsidRDefault="00DF15CB" w:rsidP="007964EE">
      <w:pPr>
        <w:spacing w:after="0" w:line="240" w:lineRule="auto"/>
      </w:pPr>
      <w:r>
        <w:separator/>
      </w:r>
    </w:p>
  </w:endnote>
  <w:endnote w:type="continuationSeparator" w:id="0">
    <w:p w:rsidR="00DF15CB" w:rsidRDefault="00DF15CB" w:rsidP="0079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811099"/>
      <w:docPartObj>
        <w:docPartGallery w:val="Page Numbers (Bottom of Page)"/>
        <w:docPartUnique/>
      </w:docPartObj>
    </w:sdtPr>
    <w:sdtContent>
      <w:p w:rsidR="00FA0928" w:rsidRDefault="00FA09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D03">
          <w:rPr>
            <w:noProof/>
          </w:rPr>
          <w:t>14</w:t>
        </w:r>
        <w:r>
          <w:fldChar w:fldCharType="end"/>
        </w:r>
      </w:p>
    </w:sdtContent>
  </w:sdt>
  <w:p w:rsidR="00FA0928" w:rsidRDefault="00FA092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CB" w:rsidRDefault="00DF15CB" w:rsidP="007964EE">
      <w:pPr>
        <w:spacing w:after="0" w:line="240" w:lineRule="auto"/>
      </w:pPr>
      <w:r>
        <w:separator/>
      </w:r>
    </w:p>
  </w:footnote>
  <w:footnote w:type="continuationSeparator" w:id="0">
    <w:p w:rsidR="00DF15CB" w:rsidRDefault="00DF15CB" w:rsidP="0079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2E0D"/>
    <w:multiLevelType w:val="hybridMultilevel"/>
    <w:tmpl w:val="B0729F0E"/>
    <w:lvl w:ilvl="0" w:tplc="B80AF6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7D3B88"/>
    <w:multiLevelType w:val="hybridMultilevel"/>
    <w:tmpl w:val="440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F1DEC"/>
    <w:multiLevelType w:val="multilevel"/>
    <w:tmpl w:val="5676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296A98"/>
    <w:multiLevelType w:val="multilevel"/>
    <w:tmpl w:val="25FCB0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5E02D4"/>
    <w:multiLevelType w:val="multilevel"/>
    <w:tmpl w:val="4DD40D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0F4"/>
    <w:rsid w:val="00010F04"/>
    <w:rsid w:val="00012CBD"/>
    <w:rsid w:val="000130F9"/>
    <w:rsid w:val="00035FC6"/>
    <w:rsid w:val="0007362F"/>
    <w:rsid w:val="00076B6E"/>
    <w:rsid w:val="0009624B"/>
    <w:rsid w:val="000A0B4B"/>
    <w:rsid w:val="000B0521"/>
    <w:rsid w:val="000B11EF"/>
    <w:rsid w:val="000C01B3"/>
    <w:rsid w:val="000C176D"/>
    <w:rsid w:val="000C2ED0"/>
    <w:rsid w:val="00107F14"/>
    <w:rsid w:val="0012253F"/>
    <w:rsid w:val="00135973"/>
    <w:rsid w:val="00141457"/>
    <w:rsid w:val="00150868"/>
    <w:rsid w:val="0017775D"/>
    <w:rsid w:val="00177AB9"/>
    <w:rsid w:val="0019337E"/>
    <w:rsid w:val="001A51E2"/>
    <w:rsid w:val="001B64B2"/>
    <w:rsid w:val="001C5A98"/>
    <w:rsid w:val="001D1EFE"/>
    <w:rsid w:val="001D5941"/>
    <w:rsid w:val="001D72BE"/>
    <w:rsid w:val="001E0AA0"/>
    <w:rsid w:val="001F3821"/>
    <w:rsid w:val="00201E84"/>
    <w:rsid w:val="002054EC"/>
    <w:rsid w:val="002073BB"/>
    <w:rsid w:val="0021534A"/>
    <w:rsid w:val="002157F8"/>
    <w:rsid w:val="00221643"/>
    <w:rsid w:val="00222A76"/>
    <w:rsid w:val="0023276B"/>
    <w:rsid w:val="00234ACE"/>
    <w:rsid w:val="00243526"/>
    <w:rsid w:val="00251343"/>
    <w:rsid w:val="00251A40"/>
    <w:rsid w:val="00252311"/>
    <w:rsid w:val="0026695E"/>
    <w:rsid w:val="00270A8F"/>
    <w:rsid w:val="00270EC4"/>
    <w:rsid w:val="002719AC"/>
    <w:rsid w:val="0027769E"/>
    <w:rsid w:val="00284848"/>
    <w:rsid w:val="00285DC3"/>
    <w:rsid w:val="00286A41"/>
    <w:rsid w:val="002931BD"/>
    <w:rsid w:val="00296FD8"/>
    <w:rsid w:val="002A1814"/>
    <w:rsid w:val="002A5DCD"/>
    <w:rsid w:val="002B132F"/>
    <w:rsid w:val="002D1808"/>
    <w:rsid w:val="002D5D03"/>
    <w:rsid w:val="002F45B5"/>
    <w:rsid w:val="00320FCD"/>
    <w:rsid w:val="003338D2"/>
    <w:rsid w:val="00336325"/>
    <w:rsid w:val="00345D3D"/>
    <w:rsid w:val="0035695D"/>
    <w:rsid w:val="00363B30"/>
    <w:rsid w:val="0036676E"/>
    <w:rsid w:val="00381E1D"/>
    <w:rsid w:val="003A3137"/>
    <w:rsid w:val="003A3959"/>
    <w:rsid w:val="003B36E5"/>
    <w:rsid w:val="003C65E2"/>
    <w:rsid w:val="003E144E"/>
    <w:rsid w:val="003E514C"/>
    <w:rsid w:val="003F20F4"/>
    <w:rsid w:val="00425929"/>
    <w:rsid w:val="00425E7B"/>
    <w:rsid w:val="00430707"/>
    <w:rsid w:val="00455505"/>
    <w:rsid w:val="00457B02"/>
    <w:rsid w:val="00463976"/>
    <w:rsid w:val="004B776F"/>
    <w:rsid w:val="004C4525"/>
    <w:rsid w:val="0050367C"/>
    <w:rsid w:val="0050793D"/>
    <w:rsid w:val="005124E0"/>
    <w:rsid w:val="00515D9B"/>
    <w:rsid w:val="00522058"/>
    <w:rsid w:val="00525F29"/>
    <w:rsid w:val="005423EF"/>
    <w:rsid w:val="00546B5A"/>
    <w:rsid w:val="00547466"/>
    <w:rsid w:val="00554DED"/>
    <w:rsid w:val="005669B7"/>
    <w:rsid w:val="00567E73"/>
    <w:rsid w:val="00570B79"/>
    <w:rsid w:val="0057389A"/>
    <w:rsid w:val="00574FC3"/>
    <w:rsid w:val="00581256"/>
    <w:rsid w:val="005A098B"/>
    <w:rsid w:val="005A2A06"/>
    <w:rsid w:val="005A61B2"/>
    <w:rsid w:val="005A68C0"/>
    <w:rsid w:val="005C7F45"/>
    <w:rsid w:val="005D7F65"/>
    <w:rsid w:val="005F11CC"/>
    <w:rsid w:val="005F5435"/>
    <w:rsid w:val="0064069D"/>
    <w:rsid w:val="00646553"/>
    <w:rsid w:val="00647F2D"/>
    <w:rsid w:val="00655E9E"/>
    <w:rsid w:val="00666A1A"/>
    <w:rsid w:val="00673619"/>
    <w:rsid w:val="00683202"/>
    <w:rsid w:val="00686CA9"/>
    <w:rsid w:val="00697321"/>
    <w:rsid w:val="006A2598"/>
    <w:rsid w:val="006A480A"/>
    <w:rsid w:val="006A7352"/>
    <w:rsid w:val="006E119C"/>
    <w:rsid w:val="006E66CB"/>
    <w:rsid w:val="006E7209"/>
    <w:rsid w:val="00704B48"/>
    <w:rsid w:val="00705184"/>
    <w:rsid w:val="007229EA"/>
    <w:rsid w:val="00724767"/>
    <w:rsid w:val="0072551E"/>
    <w:rsid w:val="007418C9"/>
    <w:rsid w:val="00746380"/>
    <w:rsid w:val="00747E7E"/>
    <w:rsid w:val="007529AC"/>
    <w:rsid w:val="007639C7"/>
    <w:rsid w:val="00764C12"/>
    <w:rsid w:val="00772081"/>
    <w:rsid w:val="00774B12"/>
    <w:rsid w:val="0078095A"/>
    <w:rsid w:val="00784B82"/>
    <w:rsid w:val="007906F0"/>
    <w:rsid w:val="0079152D"/>
    <w:rsid w:val="007964EE"/>
    <w:rsid w:val="007A1D63"/>
    <w:rsid w:val="007A525D"/>
    <w:rsid w:val="007B2813"/>
    <w:rsid w:val="007B3FA4"/>
    <w:rsid w:val="007C3151"/>
    <w:rsid w:val="007F1F0A"/>
    <w:rsid w:val="008023E1"/>
    <w:rsid w:val="00806CD5"/>
    <w:rsid w:val="00814765"/>
    <w:rsid w:val="00815571"/>
    <w:rsid w:val="00827571"/>
    <w:rsid w:val="00852875"/>
    <w:rsid w:val="0085536A"/>
    <w:rsid w:val="008742F7"/>
    <w:rsid w:val="00881862"/>
    <w:rsid w:val="008823FF"/>
    <w:rsid w:val="00892889"/>
    <w:rsid w:val="00894563"/>
    <w:rsid w:val="008A00D6"/>
    <w:rsid w:val="008E7502"/>
    <w:rsid w:val="008F1372"/>
    <w:rsid w:val="00904207"/>
    <w:rsid w:val="00914B91"/>
    <w:rsid w:val="00916E00"/>
    <w:rsid w:val="00920819"/>
    <w:rsid w:val="00931E6A"/>
    <w:rsid w:val="00943960"/>
    <w:rsid w:val="009527FF"/>
    <w:rsid w:val="009530CD"/>
    <w:rsid w:val="00961FDA"/>
    <w:rsid w:val="00963E77"/>
    <w:rsid w:val="00977380"/>
    <w:rsid w:val="00980FB8"/>
    <w:rsid w:val="009B0301"/>
    <w:rsid w:val="009B09A0"/>
    <w:rsid w:val="009B626B"/>
    <w:rsid w:val="009E4B45"/>
    <w:rsid w:val="00A14F26"/>
    <w:rsid w:val="00A61E0F"/>
    <w:rsid w:val="00A7180E"/>
    <w:rsid w:val="00A7507C"/>
    <w:rsid w:val="00A91EF2"/>
    <w:rsid w:val="00AA5763"/>
    <w:rsid w:val="00AA57D0"/>
    <w:rsid w:val="00AC574C"/>
    <w:rsid w:val="00AD0348"/>
    <w:rsid w:val="00AD0860"/>
    <w:rsid w:val="00AD21AD"/>
    <w:rsid w:val="00AE042E"/>
    <w:rsid w:val="00AF47FC"/>
    <w:rsid w:val="00B1404E"/>
    <w:rsid w:val="00B17296"/>
    <w:rsid w:val="00B306AF"/>
    <w:rsid w:val="00B46485"/>
    <w:rsid w:val="00BC0E7D"/>
    <w:rsid w:val="00BC26F3"/>
    <w:rsid w:val="00BF03DF"/>
    <w:rsid w:val="00BF4373"/>
    <w:rsid w:val="00BF610F"/>
    <w:rsid w:val="00BF6746"/>
    <w:rsid w:val="00C04DA4"/>
    <w:rsid w:val="00C16FC8"/>
    <w:rsid w:val="00C30A15"/>
    <w:rsid w:val="00C44B7B"/>
    <w:rsid w:val="00C51026"/>
    <w:rsid w:val="00C543DD"/>
    <w:rsid w:val="00C56390"/>
    <w:rsid w:val="00C638FD"/>
    <w:rsid w:val="00C72F24"/>
    <w:rsid w:val="00C94EDE"/>
    <w:rsid w:val="00CA4D7B"/>
    <w:rsid w:val="00CB1027"/>
    <w:rsid w:val="00CB142A"/>
    <w:rsid w:val="00CC044C"/>
    <w:rsid w:val="00CC55F9"/>
    <w:rsid w:val="00CD4DC9"/>
    <w:rsid w:val="00D03ADC"/>
    <w:rsid w:val="00D05EFA"/>
    <w:rsid w:val="00D0700A"/>
    <w:rsid w:val="00D12518"/>
    <w:rsid w:val="00D311BC"/>
    <w:rsid w:val="00D40D96"/>
    <w:rsid w:val="00D6410D"/>
    <w:rsid w:val="00D73F41"/>
    <w:rsid w:val="00D85FDB"/>
    <w:rsid w:val="00D87ECB"/>
    <w:rsid w:val="00D9702A"/>
    <w:rsid w:val="00DA5915"/>
    <w:rsid w:val="00DC1E71"/>
    <w:rsid w:val="00DD60A9"/>
    <w:rsid w:val="00DE4DA6"/>
    <w:rsid w:val="00DE7CC8"/>
    <w:rsid w:val="00DF15CB"/>
    <w:rsid w:val="00E00C6D"/>
    <w:rsid w:val="00E02BB5"/>
    <w:rsid w:val="00E2603A"/>
    <w:rsid w:val="00E267B6"/>
    <w:rsid w:val="00E36B37"/>
    <w:rsid w:val="00E41061"/>
    <w:rsid w:val="00E73F8E"/>
    <w:rsid w:val="00E82526"/>
    <w:rsid w:val="00E832FC"/>
    <w:rsid w:val="00E870AA"/>
    <w:rsid w:val="00EA02C8"/>
    <w:rsid w:val="00EC249E"/>
    <w:rsid w:val="00F06F6F"/>
    <w:rsid w:val="00F3500A"/>
    <w:rsid w:val="00F462E2"/>
    <w:rsid w:val="00F51213"/>
    <w:rsid w:val="00F55AB5"/>
    <w:rsid w:val="00F87FAC"/>
    <w:rsid w:val="00F90F7D"/>
    <w:rsid w:val="00FA0928"/>
    <w:rsid w:val="00FA0CD5"/>
    <w:rsid w:val="00FC22C4"/>
    <w:rsid w:val="00FC3A4B"/>
    <w:rsid w:val="00FD2179"/>
    <w:rsid w:val="00FD4030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0F4"/>
    <w:rPr>
      <w:b/>
      <w:bCs/>
    </w:rPr>
  </w:style>
  <w:style w:type="character" w:styleId="a4">
    <w:name w:val="Emphasis"/>
    <w:basedOn w:val="a0"/>
    <w:uiPriority w:val="20"/>
    <w:qFormat/>
    <w:rsid w:val="003F20F4"/>
    <w:rPr>
      <w:i/>
      <w:iCs/>
    </w:rPr>
  </w:style>
  <w:style w:type="paragraph" w:styleId="a5">
    <w:name w:val="Normal (Web)"/>
    <w:basedOn w:val="a"/>
    <w:uiPriority w:val="99"/>
    <w:unhideWhenUsed/>
    <w:rsid w:val="0021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4B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906F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7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9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64EE"/>
  </w:style>
  <w:style w:type="paragraph" w:styleId="ab">
    <w:name w:val="footer"/>
    <w:basedOn w:val="a"/>
    <w:link w:val="ac"/>
    <w:uiPriority w:val="99"/>
    <w:unhideWhenUsed/>
    <w:rsid w:val="0079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64EE"/>
  </w:style>
  <w:style w:type="table" w:customStyle="1" w:styleId="1">
    <w:name w:val="Сетка таблицы1"/>
    <w:basedOn w:val="a1"/>
    <w:next w:val="a8"/>
    <w:uiPriority w:val="59"/>
    <w:rsid w:val="0020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rsid w:val="0070518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F06F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hyperlink" Target="http://www.ssaa.ru/svedeniya/education/2018/35.03.05/metod_35.03.05_Sadovodstvo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lar.urfu.ru/bitstream/10995/44105/1/978-5-7996-1897-1_2016.pdf" TargetMode="Externa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yperlink" Target="https://studfile.net/preview/1093901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15507974" TargetMode="External"/><Relationship Id="rId20" Type="http://schemas.openxmlformats.org/officeDocument/2006/relationships/hyperlink" Target="http://visimskiy.ru/O_zapovednik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hdl.handle.net/10995/36033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hyperlink" Target="http://www.midural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textarchive.ru/c-2835120-pall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3.xml"/><Relationship Id="rId22" Type="http://schemas.openxmlformats.org/officeDocument/2006/relationships/hyperlink" Target="http://mprso.midural.ru/article/show/id/1126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5;&#1056;&#1054;&#1045;&#1050;&#1058;\&#1059;&#1088;&#1086;&#1078;&#1072;&#1081;&#1085;&#1086;&#1089;&#1090;&#1100;%20&#1083;&#1091;&#1075;&#1086;&#1074;&#1099;&#1093;%20&#1088;&#1072;&#1089;&#1090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5;&#1056;&#1054;&#1045;&#1050;&#1058;\&#1059;&#1088;&#1086;&#1078;&#1072;&#1081;&#1085;&#1086;&#1089;&#1090;&#1100;%20&#1083;&#1091;&#1075;&#1086;&#1074;&#1099;&#1093;%20&#1088;&#1072;&#1089;&#1090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штук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Лист1!$A$2:$A$24</c:f>
              <c:strCache>
                <c:ptCount val="23"/>
                <c:pt idx="0">
                  <c:v>Астровые </c:v>
                </c:pt>
                <c:pt idx="1">
                  <c:v>Бобовые</c:v>
                </c:pt>
                <c:pt idx="2">
                  <c:v>Бурачниковые</c:v>
                </c:pt>
                <c:pt idx="3">
                  <c:v>Ворсянковые </c:v>
                </c:pt>
                <c:pt idx="4">
                  <c:v>Гвоздичные</c:v>
                </c:pt>
                <c:pt idx="5">
                  <c:v>Гераниевые</c:v>
                </c:pt>
                <c:pt idx="6">
                  <c:v>Гречишные</c:v>
                </c:pt>
                <c:pt idx="7">
                  <c:v>Зверобойные</c:v>
                </c:pt>
                <c:pt idx="8">
                  <c:v>Зонтичные</c:v>
                </c:pt>
                <c:pt idx="9">
                  <c:v>Кипрейные</c:v>
                </c:pt>
                <c:pt idx="10">
                  <c:v>Колокольчиковые</c:v>
                </c:pt>
                <c:pt idx="11">
                  <c:v>Крапивные</c:v>
                </c:pt>
                <c:pt idx="12">
                  <c:v>Лютиковые</c:v>
                </c:pt>
                <c:pt idx="13">
                  <c:v>Мареновые</c:v>
                </c:pt>
                <c:pt idx="14">
                  <c:v>Мятликовые</c:v>
                </c:pt>
                <c:pt idx="15">
                  <c:v>Норичниковые</c:v>
                </c:pt>
                <c:pt idx="16">
                  <c:v>Осоковые </c:v>
                </c:pt>
                <c:pt idx="17">
                  <c:v>Подорожниковые </c:v>
                </c:pt>
                <c:pt idx="18">
                  <c:v>Розовые</c:v>
                </c:pt>
                <c:pt idx="19">
                  <c:v>Синюховые</c:v>
                </c:pt>
                <c:pt idx="20">
                  <c:v>Толстянковые</c:v>
                </c:pt>
                <c:pt idx="21">
                  <c:v>Фиалковые</c:v>
                </c:pt>
                <c:pt idx="22">
                  <c:v>Яснотковые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11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  <c:pt idx="8">
                  <c:v>8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4</c:v>
                </c:pt>
                <c:pt idx="13">
                  <c:v>3</c:v>
                </c:pt>
                <c:pt idx="14">
                  <c:v>10</c:v>
                </c:pt>
                <c:pt idx="15">
                  <c:v>2</c:v>
                </c:pt>
                <c:pt idx="16">
                  <c:v>1</c:v>
                </c:pt>
                <c:pt idx="17">
                  <c:v>3</c:v>
                </c:pt>
                <c:pt idx="18">
                  <c:v>7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021504"/>
        <c:axId val="136023040"/>
      </c:barChart>
      <c:catAx>
        <c:axId val="1360215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36023040"/>
        <c:crosses val="autoZero"/>
        <c:auto val="1"/>
        <c:lblAlgn val="ctr"/>
        <c:lblOffset val="100"/>
        <c:noMultiLvlLbl val="0"/>
      </c:catAx>
      <c:valAx>
        <c:axId val="13602304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360215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Word]Лист2'!$B$2</c:f>
              <c:strCache>
                <c:ptCount val="1"/>
                <c:pt idx="0">
                  <c:v>Урожайность (ц/га)</c:v>
                </c:pt>
              </c:strCache>
            </c:strRef>
          </c:tx>
          <c:spPr>
            <a:solidFill>
              <a:srgbClr val="FF66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BarType val="both"/>
            <c:errValType val="percentage"/>
            <c:noEndCap val="0"/>
            <c:val val="5"/>
          </c:errBars>
          <c:cat>
            <c:strRef>
              <c:f>'[Диаграмма в Microsoft Word]Лист2'!$A$3:$A$4</c:f>
              <c:strCache>
                <c:ptCount val="2"/>
                <c:pt idx="0">
                  <c:v>Луг №1</c:v>
                </c:pt>
                <c:pt idx="1">
                  <c:v>Луг №2</c:v>
                </c:pt>
              </c:strCache>
            </c:strRef>
          </c:cat>
          <c:val>
            <c:numRef>
              <c:f>'[Диаграмма в Microsoft Word]Лист2'!$B$3:$B$4</c:f>
              <c:numCache>
                <c:formatCode>General</c:formatCode>
                <c:ptCount val="2"/>
                <c:pt idx="0" formatCode="0.0">
                  <c:v>17.100000000000001</c:v>
                </c:pt>
                <c:pt idx="1">
                  <c:v>30.4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281216"/>
        <c:axId val="131117440"/>
      </c:barChart>
      <c:catAx>
        <c:axId val="1282812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1117440"/>
        <c:crosses val="autoZero"/>
        <c:auto val="1"/>
        <c:lblAlgn val="ctr"/>
        <c:lblOffset val="100"/>
        <c:noMultiLvlLbl val="0"/>
      </c:catAx>
      <c:valAx>
        <c:axId val="13111744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nextTo"/>
        <c:crossAx val="12828121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anose="02020603050405020304" pitchFamily="18" charset="0"/>
                <a:cs typeface="Times New Roman" panose="02020603050405020304" pitchFamily="18" charset="0"/>
              </a:rPr>
              <a:t>Луг №1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Лист1!$C$36</c:f>
              <c:strCache>
                <c:ptCount val="1"/>
                <c:pt idx="0">
                  <c:v>Участок №1</c:v>
                </c:pt>
              </c:strCache>
            </c:strRef>
          </c:tx>
          <c:dLbls>
            <c:dLbl>
              <c:idx val="0"/>
              <c:layout>
                <c:manualLayout>
                  <c:x val="-4.7450568678915138E-2"/>
                  <c:y val="-0.2166706765820939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8690069991251096E-2"/>
                  <c:y val="-9.671551472732575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1082895888014001E-2"/>
                  <c:y val="-0.1921124963546223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Лист1!$B$37:$B$39</c:f>
              <c:strCache>
                <c:ptCount val="3"/>
                <c:pt idx="0">
                  <c:v>злаки</c:v>
                </c:pt>
                <c:pt idx="1">
                  <c:v>бобовые</c:v>
                </c:pt>
                <c:pt idx="2">
                  <c:v>разнотравье</c:v>
                </c:pt>
              </c:strCache>
            </c:strRef>
          </c:cat>
          <c:val>
            <c:numRef>
              <c:f>Лист1!$C$37:$C$39</c:f>
              <c:numCache>
                <c:formatCode>General</c:formatCode>
                <c:ptCount val="3"/>
                <c:pt idx="0">
                  <c:v>0.108</c:v>
                </c:pt>
                <c:pt idx="1">
                  <c:v>2.1999999999999999E-2</c:v>
                </c:pt>
                <c:pt idx="2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830319686493485"/>
          <c:y val="0.25271162750997589"/>
          <c:w val="0.33476236176849083"/>
          <c:h val="0.3984641495784758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0"/>
            </a:pPr>
            <a:r>
              <a:rPr lang="ru-RU" sz="1400" b="0">
                <a:latin typeface="Times New Roman" panose="02020603050405020304" pitchFamily="18" charset="0"/>
                <a:cs typeface="Times New Roman" panose="02020603050405020304" pitchFamily="18" charset="0"/>
              </a:rPr>
              <a:t>Луг №2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Лист1!$F$61</c:f>
              <c:strCache>
                <c:ptCount val="1"/>
                <c:pt idx="0">
                  <c:v>Участок №3</c:v>
                </c:pt>
              </c:strCache>
            </c:strRef>
          </c:tx>
          <c:dLbls>
            <c:dLbl>
              <c:idx val="0"/>
              <c:layout>
                <c:manualLayout>
                  <c:x val="-8.8604549431321082E-4"/>
                  <c:y val="-3.371354622338874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0776246719160104E-2"/>
                  <c:y val="0.1444459025955089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2155443284177671E-2"/>
                  <c:y val="-0.2700223500828908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Лист1!$E$62:$E$64</c:f>
              <c:strCache>
                <c:ptCount val="3"/>
                <c:pt idx="0">
                  <c:v>злаки</c:v>
                </c:pt>
                <c:pt idx="1">
                  <c:v>бобовые</c:v>
                </c:pt>
                <c:pt idx="2">
                  <c:v>разнотравье</c:v>
                </c:pt>
              </c:strCache>
            </c:strRef>
          </c:cat>
          <c:val>
            <c:numRef>
              <c:f>Лист1!$F$62:$F$64</c:f>
              <c:numCache>
                <c:formatCode>General</c:formatCode>
                <c:ptCount val="3"/>
                <c:pt idx="0">
                  <c:v>8.4000000000000005E-2</c:v>
                </c:pt>
                <c:pt idx="1">
                  <c:v>0.108</c:v>
                </c:pt>
                <c:pt idx="2">
                  <c:v>0.246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1A14-72C8-4A1F-BB8B-D05D9716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8042</TotalTime>
  <Pages>28</Pages>
  <Words>7684</Words>
  <Characters>43805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veret</dc:creator>
  <cp:lastModifiedBy>User</cp:lastModifiedBy>
  <cp:revision>40</cp:revision>
  <cp:lastPrinted>2020-01-24T08:31:00Z</cp:lastPrinted>
  <dcterms:created xsi:type="dcterms:W3CDTF">2019-12-28T09:44:00Z</dcterms:created>
  <dcterms:modified xsi:type="dcterms:W3CDTF">2020-01-29T19:37:00Z</dcterms:modified>
</cp:coreProperties>
</file>