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F38" w:rsidRDefault="00ED3F38" w:rsidP="008633DF">
      <w:pPr>
        <w:shd w:val="clear" w:color="auto" w:fill="FFFFFF"/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519CA" w:rsidRDefault="002D6BC5" w:rsidP="002D6BC5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D6B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МУНИЦИПАЛЬНОЕ БЮДЖЕТНОЕ УЧРЕЖДЕНИЕ ДОПОЛНИТЕЛЬНОГО ОБРАЗОВАНИЯ АСКИЗСКИЙ РАЙОННЫЙ ЦЕНТР ДОПОЛНИТЕЛЬНОГО ОБРАЗОВАНИЯ</w:t>
      </w:r>
    </w:p>
    <w:p w:rsidR="00400F1C" w:rsidRPr="002D6BC5" w:rsidRDefault="00400F1C" w:rsidP="002D6BC5">
      <w:pPr>
        <w:spacing w:line="360" w:lineRule="auto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Республика Хакасия с. Аскиз</w:t>
      </w:r>
    </w:p>
    <w:p w:rsidR="00E519CA" w:rsidRPr="002D6BC5" w:rsidRDefault="002D6BC5" w:rsidP="00E519C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>Объединение: ВИТА</w:t>
      </w:r>
    </w:p>
    <w:p w:rsidR="00E519CA" w:rsidRPr="002D6BC5" w:rsidRDefault="002D6BC5" w:rsidP="00E519CA">
      <w:pPr>
        <w:pStyle w:val="a5"/>
        <w:spacing w:line="360" w:lineRule="auto"/>
        <w:jc w:val="center"/>
        <w:rPr>
          <w:sz w:val="28"/>
          <w:szCs w:val="28"/>
        </w:rPr>
      </w:pPr>
      <w:r w:rsidRPr="002D6BC5">
        <w:rPr>
          <w:sz w:val="28"/>
          <w:szCs w:val="28"/>
        </w:rPr>
        <w:t>Номинация: Зоология и экология беспозвоночных животных</w:t>
      </w:r>
    </w:p>
    <w:p w:rsidR="00E519CA" w:rsidRPr="002D6BC5" w:rsidRDefault="00E519CA" w:rsidP="00E519CA">
      <w:pPr>
        <w:pStyle w:val="a5"/>
        <w:spacing w:line="360" w:lineRule="auto"/>
        <w:jc w:val="center"/>
        <w:rPr>
          <w:sz w:val="28"/>
          <w:szCs w:val="28"/>
        </w:rPr>
      </w:pPr>
    </w:p>
    <w:p w:rsidR="00E519CA" w:rsidRPr="002D6BC5" w:rsidRDefault="002D6BC5" w:rsidP="00E519CA">
      <w:pPr>
        <w:pStyle w:val="a5"/>
        <w:spacing w:line="360" w:lineRule="auto"/>
        <w:jc w:val="center"/>
        <w:rPr>
          <w:b/>
          <w:sz w:val="28"/>
          <w:szCs w:val="28"/>
        </w:rPr>
      </w:pPr>
      <w:r w:rsidRPr="002D6BC5">
        <w:rPr>
          <w:b/>
          <w:sz w:val="28"/>
          <w:szCs w:val="28"/>
        </w:rPr>
        <w:t xml:space="preserve">ТЕМА: </w:t>
      </w:r>
      <w:r w:rsidR="00E519CA" w:rsidRPr="002D6BC5">
        <w:rPr>
          <w:b/>
          <w:sz w:val="28"/>
          <w:szCs w:val="28"/>
        </w:rPr>
        <w:t xml:space="preserve">Распространение клещей  </w:t>
      </w:r>
      <w:proofErr w:type="spellStart"/>
      <w:r w:rsidR="00E519CA" w:rsidRPr="002D6BC5">
        <w:rPr>
          <w:b/>
          <w:i/>
          <w:sz w:val="28"/>
          <w:szCs w:val="28"/>
        </w:rPr>
        <w:t>Notoedres</w:t>
      </w:r>
      <w:proofErr w:type="spellEnd"/>
      <w:r w:rsidR="00E519CA" w:rsidRPr="002D6BC5">
        <w:rPr>
          <w:b/>
          <w:i/>
          <w:sz w:val="28"/>
          <w:szCs w:val="28"/>
        </w:rPr>
        <w:t xml:space="preserve"> </w:t>
      </w:r>
      <w:proofErr w:type="spellStart"/>
      <w:r w:rsidR="00E519CA" w:rsidRPr="002D6BC5">
        <w:rPr>
          <w:b/>
          <w:i/>
          <w:sz w:val="28"/>
          <w:szCs w:val="28"/>
        </w:rPr>
        <w:t>cati</w:t>
      </w:r>
      <w:proofErr w:type="spellEnd"/>
      <w:r w:rsidR="00E519CA" w:rsidRPr="002D6BC5">
        <w:rPr>
          <w:b/>
          <w:sz w:val="28"/>
          <w:szCs w:val="28"/>
        </w:rPr>
        <w:t xml:space="preserve"> на территории с. Аскиз</w:t>
      </w:r>
    </w:p>
    <w:p w:rsidR="00E519CA" w:rsidRPr="002D6BC5" w:rsidRDefault="00E519CA" w:rsidP="00E519CA">
      <w:pPr>
        <w:spacing w:line="360" w:lineRule="auto"/>
        <w:rPr>
          <w:sz w:val="28"/>
          <w:szCs w:val="28"/>
        </w:rPr>
      </w:pPr>
    </w:p>
    <w:p w:rsidR="00E519CA" w:rsidRPr="002D6BC5" w:rsidRDefault="00E519CA" w:rsidP="00E519CA">
      <w:pPr>
        <w:pStyle w:val="a5"/>
        <w:spacing w:line="360" w:lineRule="auto"/>
        <w:jc w:val="right"/>
        <w:rPr>
          <w:sz w:val="28"/>
          <w:szCs w:val="28"/>
        </w:rPr>
      </w:pPr>
      <w:r w:rsidRPr="002D6BC5">
        <w:rPr>
          <w:b/>
          <w:sz w:val="28"/>
          <w:szCs w:val="28"/>
        </w:rPr>
        <w:t>Автор:</w:t>
      </w:r>
      <w:r w:rsidRPr="002D6BC5">
        <w:rPr>
          <w:sz w:val="28"/>
          <w:szCs w:val="28"/>
        </w:rPr>
        <w:t xml:space="preserve"> </w:t>
      </w:r>
      <w:proofErr w:type="spellStart"/>
      <w:r w:rsidRPr="002D6BC5">
        <w:rPr>
          <w:sz w:val="28"/>
          <w:szCs w:val="28"/>
        </w:rPr>
        <w:t>Безъязыкова</w:t>
      </w:r>
      <w:proofErr w:type="spellEnd"/>
      <w:r w:rsidRPr="002D6BC5">
        <w:rPr>
          <w:sz w:val="28"/>
          <w:szCs w:val="28"/>
        </w:rPr>
        <w:t xml:space="preserve"> Екатерина </w:t>
      </w:r>
    </w:p>
    <w:p w:rsidR="00E519CA" w:rsidRPr="002D6BC5" w:rsidRDefault="00E519CA" w:rsidP="00E519CA">
      <w:pPr>
        <w:pStyle w:val="a5"/>
        <w:spacing w:line="360" w:lineRule="auto"/>
        <w:jc w:val="right"/>
        <w:rPr>
          <w:sz w:val="28"/>
          <w:szCs w:val="28"/>
        </w:rPr>
      </w:pPr>
      <w:r w:rsidRPr="002D6BC5">
        <w:rPr>
          <w:sz w:val="28"/>
          <w:szCs w:val="28"/>
        </w:rPr>
        <w:t xml:space="preserve">Сергеевна, ученица  9 «в» класса                                                               </w:t>
      </w:r>
    </w:p>
    <w:p w:rsidR="00E519CA" w:rsidRPr="002D6BC5" w:rsidRDefault="00E519CA" w:rsidP="00E519CA">
      <w:pPr>
        <w:pStyle w:val="a5"/>
        <w:spacing w:line="360" w:lineRule="auto"/>
        <w:jc w:val="right"/>
        <w:rPr>
          <w:sz w:val="28"/>
          <w:szCs w:val="28"/>
        </w:rPr>
      </w:pPr>
      <w:r w:rsidRPr="002D6BC5">
        <w:rPr>
          <w:b/>
          <w:sz w:val="28"/>
          <w:szCs w:val="28"/>
        </w:rPr>
        <w:t>Научный руководитель:</w:t>
      </w:r>
      <w:r w:rsidRPr="002D6BC5">
        <w:rPr>
          <w:sz w:val="28"/>
          <w:szCs w:val="28"/>
        </w:rPr>
        <w:t xml:space="preserve"> </w:t>
      </w:r>
      <w:proofErr w:type="gramStart"/>
      <w:r w:rsidRPr="002D6BC5">
        <w:rPr>
          <w:sz w:val="28"/>
          <w:szCs w:val="28"/>
        </w:rPr>
        <w:t>к</w:t>
      </w:r>
      <w:proofErr w:type="gramEnd"/>
      <w:r w:rsidRPr="002D6BC5">
        <w:rPr>
          <w:sz w:val="28"/>
          <w:szCs w:val="28"/>
        </w:rPr>
        <w:t>.в.н. педагог</w:t>
      </w:r>
    </w:p>
    <w:p w:rsidR="00400F1C" w:rsidRDefault="00E519CA" w:rsidP="00E519CA">
      <w:pPr>
        <w:pStyle w:val="a5"/>
        <w:spacing w:line="360" w:lineRule="auto"/>
        <w:jc w:val="right"/>
        <w:rPr>
          <w:sz w:val="28"/>
          <w:szCs w:val="28"/>
        </w:rPr>
      </w:pPr>
      <w:r w:rsidRPr="002D6BC5">
        <w:rPr>
          <w:sz w:val="28"/>
          <w:szCs w:val="28"/>
        </w:rPr>
        <w:t xml:space="preserve"> дополнительного образования </w:t>
      </w:r>
    </w:p>
    <w:p w:rsidR="00E519CA" w:rsidRPr="002D6BC5" w:rsidRDefault="00400F1C" w:rsidP="00E519CA">
      <w:pPr>
        <w:pStyle w:val="a5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МБУ ДО АРЦДО</w:t>
      </w:r>
      <w:r w:rsidR="00E519CA" w:rsidRPr="002D6BC5">
        <w:rPr>
          <w:sz w:val="28"/>
          <w:szCs w:val="28"/>
        </w:rPr>
        <w:t xml:space="preserve">– </w:t>
      </w:r>
    </w:p>
    <w:p w:rsidR="00E519CA" w:rsidRPr="002D6BC5" w:rsidRDefault="00E519CA" w:rsidP="00E519CA">
      <w:pPr>
        <w:pStyle w:val="a5"/>
        <w:spacing w:line="360" w:lineRule="auto"/>
        <w:jc w:val="right"/>
        <w:rPr>
          <w:sz w:val="28"/>
          <w:szCs w:val="28"/>
        </w:rPr>
      </w:pPr>
      <w:r w:rsidRPr="002D6BC5">
        <w:rPr>
          <w:sz w:val="28"/>
          <w:szCs w:val="28"/>
        </w:rPr>
        <w:t xml:space="preserve"> </w:t>
      </w:r>
      <w:proofErr w:type="spellStart"/>
      <w:r w:rsidRPr="002D6BC5">
        <w:rPr>
          <w:sz w:val="28"/>
          <w:szCs w:val="28"/>
        </w:rPr>
        <w:t>Чертыгашева</w:t>
      </w:r>
      <w:proofErr w:type="spellEnd"/>
      <w:r w:rsidRPr="002D6BC5">
        <w:rPr>
          <w:sz w:val="28"/>
          <w:szCs w:val="28"/>
        </w:rPr>
        <w:t xml:space="preserve"> Е.Г. </w:t>
      </w:r>
      <w:r w:rsidR="00400F1C">
        <w:rPr>
          <w:sz w:val="28"/>
          <w:szCs w:val="28"/>
        </w:rPr>
        <w:t xml:space="preserve"> </w:t>
      </w:r>
      <w:r w:rsidRPr="002D6BC5">
        <w:rPr>
          <w:sz w:val="28"/>
          <w:szCs w:val="28"/>
        </w:rPr>
        <w:t xml:space="preserve">                                                                              </w:t>
      </w:r>
    </w:p>
    <w:p w:rsidR="00E519CA" w:rsidRPr="002D6BC5" w:rsidRDefault="00E519CA" w:rsidP="00E519CA">
      <w:pPr>
        <w:pStyle w:val="a5"/>
        <w:spacing w:line="360" w:lineRule="auto"/>
        <w:jc w:val="center"/>
        <w:rPr>
          <w:sz w:val="28"/>
          <w:szCs w:val="28"/>
        </w:rPr>
      </w:pPr>
    </w:p>
    <w:p w:rsidR="00E519CA" w:rsidRPr="002D6BC5" w:rsidRDefault="00E519CA" w:rsidP="00E519CA">
      <w:pPr>
        <w:pStyle w:val="a5"/>
        <w:spacing w:line="360" w:lineRule="auto"/>
        <w:jc w:val="center"/>
        <w:rPr>
          <w:sz w:val="28"/>
          <w:szCs w:val="28"/>
        </w:rPr>
      </w:pPr>
    </w:p>
    <w:p w:rsidR="00E519CA" w:rsidRDefault="00E519CA" w:rsidP="00E519CA">
      <w:pPr>
        <w:pStyle w:val="a5"/>
        <w:spacing w:line="360" w:lineRule="auto"/>
        <w:jc w:val="center"/>
        <w:rPr>
          <w:sz w:val="28"/>
          <w:szCs w:val="28"/>
        </w:rPr>
      </w:pPr>
    </w:p>
    <w:p w:rsidR="002D6BC5" w:rsidRDefault="002D6BC5" w:rsidP="00E519CA">
      <w:pPr>
        <w:pStyle w:val="a5"/>
        <w:spacing w:line="360" w:lineRule="auto"/>
        <w:jc w:val="center"/>
        <w:rPr>
          <w:sz w:val="28"/>
          <w:szCs w:val="28"/>
        </w:rPr>
      </w:pPr>
    </w:p>
    <w:p w:rsidR="002D6BC5" w:rsidRDefault="002D6BC5" w:rsidP="00E519CA">
      <w:pPr>
        <w:pStyle w:val="a5"/>
        <w:spacing w:line="360" w:lineRule="auto"/>
        <w:jc w:val="center"/>
        <w:rPr>
          <w:sz w:val="28"/>
          <w:szCs w:val="28"/>
        </w:rPr>
      </w:pPr>
    </w:p>
    <w:p w:rsidR="002D6BC5" w:rsidRDefault="002D6BC5" w:rsidP="00E519CA">
      <w:pPr>
        <w:pStyle w:val="a5"/>
        <w:spacing w:line="360" w:lineRule="auto"/>
        <w:jc w:val="center"/>
        <w:rPr>
          <w:sz w:val="28"/>
          <w:szCs w:val="28"/>
        </w:rPr>
      </w:pPr>
    </w:p>
    <w:p w:rsidR="002D6BC5" w:rsidRDefault="002D6BC5" w:rsidP="00E519CA">
      <w:pPr>
        <w:pStyle w:val="a5"/>
        <w:spacing w:line="360" w:lineRule="auto"/>
        <w:jc w:val="center"/>
        <w:rPr>
          <w:sz w:val="28"/>
          <w:szCs w:val="28"/>
        </w:rPr>
      </w:pPr>
    </w:p>
    <w:p w:rsidR="002D6BC5" w:rsidRDefault="002D6BC5" w:rsidP="00E519CA">
      <w:pPr>
        <w:pStyle w:val="a5"/>
        <w:spacing w:line="360" w:lineRule="auto"/>
        <w:jc w:val="center"/>
        <w:rPr>
          <w:sz w:val="28"/>
          <w:szCs w:val="28"/>
        </w:rPr>
      </w:pPr>
    </w:p>
    <w:p w:rsidR="00E519CA" w:rsidRPr="002D6BC5" w:rsidRDefault="00E519CA" w:rsidP="00E519CA">
      <w:pPr>
        <w:pStyle w:val="a5"/>
        <w:spacing w:line="360" w:lineRule="auto"/>
        <w:jc w:val="center"/>
        <w:rPr>
          <w:sz w:val="28"/>
          <w:szCs w:val="28"/>
        </w:rPr>
      </w:pPr>
    </w:p>
    <w:p w:rsidR="00E519CA" w:rsidRDefault="00E519CA" w:rsidP="00E519CA">
      <w:pPr>
        <w:pStyle w:val="a5"/>
        <w:spacing w:line="360" w:lineRule="auto"/>
        <w:jc w:val="center"/>
        <w:rPr>
          <w:sz w:val="28"/>
          <w:szCs w:val="28"/>
        </w:rPr>
      </w:pPr>
      <w:r w:rsidRPr="002D6BC5">
        <w:rPr>
          <w:sz w:val="28"/>
          <w:szCs w:val="28"/>
        </w:rPr>
        <w:t>Аскиз – 2019 г</w:t>
      </w:r>
    </w:p>
    <w:p w:rsidR="002D6BC5" w:rsidRDefault="002D6BC5" w:rsidP="00E519CA">
      <w:pPr>
        <w:pStyle w:val="a5"/>
        <w:spacing w:line="360" w:lineRule="auto"/>
        <w:jc w:val="center"/>
        <w:rPr>
          <w:sz w:val="28"/>
          <w:szCs w:val="28"/>
        </w:rPr>
      </w:pPr>
    </w:p>
    <w:p w:rsidR="00E519CA" w:rsidRPr="002D6BC5" w:rsidRDefault="00E519CA" w:rsidP="00E519CA">
      <w:pPr>
        <w:pStyle w:val="a5"/>
        <w:spacing w:line="360" w:lineRule="auto"/>
        <w:jc w:val="center"/>
        <w:rPr>
          <w:sz w:val="28"/>
          <w:szCs w:val="28"/>
        </w:rPr>
      </w:pPr>
    </w:p>
    <w:p w:rsidR="00E519CA" w:rsidRDefault="00E519CA" w:rsidP="00E519CA">
      <w:pPr>
        <w:pStyle w:val="a5"/>
        <w:spacing w:line="360" w:lineRule="auto"/>
        <w:jc w:val="center"/>
        <w:rPr>
          <w:sz w:val="28"/>
          <w:szCs w:val="28"/>
        </w:rPr>
      </w:pPr>
    </w:p>
    <w:p w:rsidR="00E519CA" w:rsidRPr="00F55968" w:rsidRDefault="00E519CA" w:rsidP="00E519CA">
      <w:pPr>
        <w:pStyle w:val="a5"/>
        <w:spacing w:line="360" w:lineRule="auto"/>
        <w:jc w:val="center"/>
        <w:rPr>
          <w:sz w:val="28"/>
          <w:szCs w:val="28"/>
        </w:rPr>
      </w:pPr>
      <w:r w:rsidRPr="00F55968">
        <w:rPr>
          <w:sz w:val="28"/>
          <w:szCs w:val="28"/>
        </w:rPr>
        <w:t>СОДЕРЖАНИЕ.</w:t>
      </w:r>
    </w:p>
    <w:p w:rsidR="00E519CA" w:rsidRPr="00F55968" w:rsidRDefault="00E519CA" w:rsidP="00E519CA">
      <w:pPr>
        <w:pStyle w:val="a5"/>
        <w:spacing w:line="360" w:lineRule="auto"/>
        <w:jc w:val="center"/>
        <w:rPr>
          <w:sz w:val="28"/>
          <w:szCs w:val="28"/>
        </w:rPr>
      </w:pPr>
    </w:p>
    <w:p w:rsidR="00E519CA" w:rsidRPr="00F55968" w:rsidRDefault="00E519CA" w:rsidP="00E519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596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proofErr w:type="gramStart"/>
      <w:r w:rsidRPr="00F5596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55968">
        <w:rPr>
          <w:rFonts w:ascii="Times New Roman" w:hAnsi="Times New Roman" w:cs="Times New Roman"/>
          <w:sz w:val="28"/>
          <w:szCs w:val="28"/>
        </w:rPr>
        <w:t>ТР.</w:t>
      </w:r>
      <w:proofErr w:type="gramEnd"/>
    </w:p>
    <w:p w:rsidR="00E519CA" w:rsidRPr="00F55968" w:rsidRDefault="00E519CA" w:rsidP="00E519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5968">
        <w:rPr>
          <w:rFonts w:ascii="Times New Roman" w:hAnsi="Times New Roman" w:cs="Times New Roman"/>
          <w:sz w:val="28"/>
          <w:szCs w:val="28"/>
        </w:rPr>
        <w:t>Введение                                                                                                   3</w:t>
      </w:r>
    </w:p>
    <w:p w:rsidR="00E519CA" w:rsidRPr="00F55968" w:rsidRDefault="00E519CA" w:rsidP="00E519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5968">
        <w:rPr>
          <w:rFonts w:ascii="Times New Roman" w:hAnsi="Times New Roman" w:cs="Times New Roman"/>
          <w:sz w:val="28"/>
          <w:szCs w:val="28"/>
        </w:rPr>
        <w:t xml:space="preserve">1.Литературный обзор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55968">
        <w:rPr>
          <w:rFonts w:ascii="Times New Roman" w:hAnsi="Times New Roman" w:cs="Times New Roman"/>
          <w:sz w:val="28"/>
          <w:szCs w:val="28"/>
        </w:rPr>
        <w:t xml:space="preserve">   4-5</w:t>
      </w:r>
    </w:p>
    <w:p w:rsidR="00E519CA" w:rsidRPr="00F55968" w:rsidRDefault="00E519CA" w:rsidP="00E519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5968">
        <w:rPr>
          <w:rFonts w:ascii="Times New Roman" w:hAnsi="Times New Roman" w:cs="Times New Roman"/>
          <w:sz w:val="28"/>
          <w:szCs w:val="28"/>
        </w:rPr>
        <w:t xml:space="preserve">2.Практическая часть исследования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55968">
        <w:rPr>
          <w:rFonts w:ascii="Times New Roman" w:hAnsi="Times New Roman" w:cs="Times New Roman"/>
          <w:sz w:val="28"/>
          <w:szCs w:val="28"/>
        </w:rPr>
        <w:t xml:space="preserve"> 6-8</w:t>
      </w:r>
    </w:p>
    <w:p w:rsidR="00E519CA" w:rsidRPr="00F55968" w:rsidRDefault="00E519CA" w:rsidP="00E519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5968">
        <w:rPr>
          <w:rFonts w:ascii="Times New Roman" w:hAnsi="Times New Roman" w:cs="Times New Roman"/>
          <w:sz w:val="28"/>
          <w:szCs w:val="28"/>
        </w:rPr>
        <w:t>3.Выводы                                                                                                   8</w:t>
      </w:r>
    </w:p>
    <w:p w:rsidR="00E519CA" w:rsidRPr="00F55968" w:rsidRDefault="00E519CA" w:rsidP="00E519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5968">
        <w:rPr>
          <w:rFonts w:ascii="Times New Roman" w:hAnsi="Times New Roman" w:cs="Times New Roman"/>
          <w:sz w:val="28"/>
          <w:szCs w:val="28"/>
        </w:rPr>
        <w:t xml:space="preserve">4.Практические рекомендации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55968">
        <w:rPr>
          <w:rFonts w:ascii="Times New Roman" w:hAnsi="Times New Roman" w:cs="Times New Roman"/>
          <w:sz w:val="28"/>
          <w:szCs w:val="28"/>
        </w:rPr>
        <w:t xml:space="preserve">   9</w:t>
      </w:r>
    </w:p>
    <w:p w:rsidR="00E519CA" w:rsidRPr="00F55968" w:rsidRDefault="00E519CA" w:rsidP="00E519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5968">
        <w:rPr>
          <w:rFonts w:ascii="Times New Roman" w:hAnsi="Times New Roman" w:cs="Times New Roman"/>
          <w:sz w:val="28"/>
          <w:szCs w:val="28"/>
        </w:rPr>
        <w:t>5.Список литературы                                                                               9-10</w:t>
      </w:r>
    </w:p>
    <w:p w:rsidR="00E519CA" w:rsidRPr="00F55968" w:rsidRDefault="00E519CA" w:rsidP="00E519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5968">
        <w:rPr>
          <w:rFonts w:ascii="Times New Roman" w:hAnsi="Times New Roman" w:cs="Times New Roman"/>
          <w:sz w:val="28"/>
          <w:szCs w:val="28"/>
        </w:rPr>
        <w:t xml:space="preserve">6. Приложение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11</w:t>
      </w:r>
    </w:p>
    <w:p w:rsidR="00E519CA" w:rsidRPr="005C2754" w:rsidRDefault="00E519CA" w:rsidP="00E519CA">
      <w:pPr>
        <w:spacing w:line="360" w:lineRule="auto"/>
        <w:rPr>
          <w:sz w:val="28"/>
          <w:szCs w:val="28"/>
        </w:rPr>
      </w:pPr>
    </w:p>
    <w:p w:rsidR="00E519CA" w:rsidRPr="005C2754" w:rsidRDefault="00E519CA" w:rsidP="00E519CA">
      <w:pPr>
        <w:pStyle w:val="a5"/>
        <w:spacing w:line="360" w:lineRule="auto"/>
        <w:rPr>
          <w:sz w:val="24"/>
          <w:szCs w:val="24"/>
        </w:rPr>
      </w:pPr>
    </w:p>
    <w:p w:rsidR="00E519CA" w:rsidRDefault="00E519CA" w:rsidP="00E519CA">
      <w:pPr>
        <w:spacing w:line="360" w:lineRule="auto"/>
        <w:jc w:val="both"/>
        <w:rPr>
          <w:b/>
          <w:sz w:val="28"/>
          <w:szCs w:val="28"/>
        </w:rPr>
      </w:pPr>
    </w:p>
    <w:p w:rsidR="00E519CA" w:rsidRDefault="00E519CA" w:rsidP="00E519CA">
      <w:pPr>
        <w:spacing w:line="360" w:lineRule="auto"/>
        <w:jc w:val="both"/>
        <w:rPr>
          <w:b/>
          <w:sz w:val="28"/>
          <w:szCs w:val="28"/>
        </w:rPr>
      </w:pPr>
    </w:p>
    <w:p w:rsidR="00E519CA" w:rsidRDefault="00E519CA" w:rsidP="00E519CA">
      <w:pPr>
        <w:spacing w:line="360" w:lineRule="auto"/>
        <w:jc w:val="both"/>
        <w:rPr>
          <w:b/>
          <w:sz w:val="28"/>
          <w:szCs w:val="28"/>
        </w:rPr>
      </w:pPr>
    </w:p>
    <w:p w:rsidR="00E519CA" w:rsidRDefault="00E519CA" w:rsidP="00E519CA">
      <w:pPr>
        <w:spacing w:line="360" w:lineRule="auto"/>
        <w:jc w:val="both"/>
        <w:rPr>
          <w:b/>
          <w:sz w:val="28"/>
          <w:szCs w:val="28"/>
        </w:rPr>
      </w:pPr>
    </w:p>
    <w:p w:rsidR="00E519CA" w:rsidRDefault="00E519CA" w:rsidP="00E519CA">
      <w:pPr>
        <w:spacing w:line="360" w:lineRule="auto"/>
        <w:jc w:val="both"/>
        <w:rPr>
          <w:b/>
          <w:sz w:val="28"/>
          <w:szCs w:val="28"/>
        </w:rPr>
      </w:pPr>
    </w:p>
    <w:p w:rsidR="00E519CA" w:rsidRDefault="00E519CA" w:rsidP="00E519CA">
      <w:pPr>
        <w:spacing w:line="360" w:lineRule="auto"/>
        <w:jc w:val="both"/>
        <w:rPr>
          <w:b/>
          <w:sz w:val="28"/>
          <w:szCs w:val="28"/>
        </w:rPr>
      </w:pPr>
    </w:p>
    <w:p w:rsidR="00E519CA" w:rsidRDefault="00E519CA" w:rsidP="00E519CA">
      <w:pPr>
        <w:spacing w:line="360" w:lineRule="auto"/>
        <w:jc w:val="both"/>
        <w:rPr>
          <w:b/>
          <w:sz w:val="28"/>
          <w:szCs w:val="28"/>
        </w:rPr>
      </w:pPr>
    </w:p>
    <w:p w:rsidR="00E519CA" w:rsidRDefault="00E519CA" w:rsidP="00E519CA">
      <w:pPr>
        <w:spacing w:line="360" w:lineRule="auto"/>
        <w:jc w:val="both"/>
        <w:rPr>
          <w:b/>
          <w:sz w:val="28"/>
          <w:szCs w:val="28"/>
        </w:rPr>
      </w:pPr>
    </w:p>
    <w:p w:rsidR="00E519CA" w:rsidRPr="004A1F08" w:rsidRDefault="00E519CA" w:rsidP="00E519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19CA" w:rsidRPr="002D6BC5" w:rsidRDefault="00E519CA" w:rsidP="00E519CA">
      <w:pPr>
        <w:pStyle w:val="a5"/>
        <w:numPr>
          <w:ilvl w:val="0"/>
          <w:numId w:val="2"/>
        </w:numPr>
        <w:spacing w:line="360" w:lineRule="auto"/>
        <w:jc w:val="center"/>
        <w:rPr>
          <w:b/>
          <w:sz w:val="28"/>
          <w:szCs w:val="28"/>
        </w:rPr>
      </w:pPr>
      <w:r w:rsidRPr="002D6BC5">
        <w:rPr>
          <w:b/>
          <w:sz w:val="28"/>
          <w:szCs w:val="28"/>
        </w:rPr>
        <w:lastRenderedPageBreak/>
        <w:t>Введение.</w:t>
      </w:r>
    </w:p>
    <w:p w:rsidR="00E519CA" w:rsidRPr="002D6BC5" w:rsidRDefault="00E519CA" w:rsidP="00E519CA">
      <w:pPr>
        <w:pStyle w:val="a5"/>
        <w:tabs>
          <w:tab w:val="left" w:pos="5901"/>
        </w:tabs>
        <w:spacing w:line="360" w:lineRule="auto"/>
        <w:ind w:left="0" w:right="-5"/>
        <w:jc w:val="both"/>
        <w:rPr>
          <w:sz w:val="28"/>
          <w:szCs w:val="28"/>
        </w:rPr>
      </w:pPr>
      <w:r w:rsidRPr="002D6BC5">
        <w:rPr>
          <w:b/>
          <w:sz w:val="28"/>
          <w:szCs w:val="28"/>
        </w:rPr>
        <w:t>Цель нашего исследования:</w:t>
      </w:r>
      <w:r w:rsidRPr="002D6BC5">
        <w:rPr>
          <w:sz w:val="28"/>
          <w:szCs w:val="28"/>
        </w:rPr>
        <w:t xml:space="preserve"> изучить загрязнение территории с. Аскиз яйцами </w:t>
      </w:r>
      <w:r w:rsidRPr="002D6BC5">
        <w:rPr>
          <w:b/>
          <w:i/>
          <w:sz w:val="28"/>
          <w:szCs w:val="28"/>
        </w:rPr>
        <w:t xml:space="preserve">клеща  </w:t>
      </w:r>
      <w:proofErr w:type="spellStart"/>
      <w:r w:rsidRPr="002D6BC5">
        <w:rPr>
          <w:b/>
          <w:i/>
          <w:sz w:val="28"/>
          <w:szCs w:val="28"/>
          <w:lang w:val="en-US"/>
        </w:rPr>
        <w:t>Notoedres</w:t>
      </w:r>
      <w:proofErr w:type="spellEnd"/>
      <w:r w:rsidRPr="002D6BC5">
        <w:rPr>
          <w:b/>
          <w:i/>
          <w:sz w:val="28"/>
          <w:szCs w:val="28"/>
        </w:rPr>
        <w:t xml:space="preserve"> </w:t>
      </w:r>
      <w:proofErr w:type="spellStart"/>
      <w:r w:rsidRPr="002D6BC5">
        <w:rPr>
          <w:b/>
          <w:i/>
          <w:sz w:val="28"/>
          <w:szCs w:val="28"/>
          <w:lang w:val="en-US"/>
        </w:rPr>
        <w:t>cati</w:t>
      </w:r>
      <w:proofErr w:type="spellEnd"/>
      <w:r w:rsidRPr="002D6BC5">
        <w:rPr>
          <w:b/>
          <w:i/>
          <w:sz w:val="28"/>
          <w:szCs w:val="28"/>
        </w:rPr>
        <w:t>.</w:t>
      </w:r>
    </w:p>
    <w:p w:rsidR="00E519CA" w:rsidRPr="002D6BC5" w:rsidRDefault="00E519CA" w:rsidP="00E519CA">
      <w:pPr>
        <w:tabs>
          <w:tab w:val="left" w:pos="5901"/>
        </w:tabs>
        <w:spacing w:line="360" w:lineRule="auto"/>
        <w:ind w:right="-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6BC5">
        <w:rPr>
          <w:rFonts w:ascii="Times New Roman" w:hAnsi="Times New Roman" w:cs="Times New Roman"/>
          <w:b/>
          <w:sz w:val="28"/>
          <w:szCs w:val="28"/>
        </w:rPr>
        <w:t>Задачи нашего исследования:</w:t>
      </w:r>
    </w:p>
    <w:p w:rsidR="00E519CA" w:rsidRPr="002D6BC5" w:rsidRDefault="00E519CA" w:rsidP="00E519CA">
      <w:pPr>
        <w:tabs>
          <w:tab w:val="left" w:pos="5901"/>
        </w:tabs>
        <w:spacing w:line="360" w:lineRule="auto"/>
        <w:ind w:right="-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 xml:space="preserve">1.Изучить диагностику заболевания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нотоэдроз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кошек, вызываемую </w:t>
      </w:r>
      <w:r w:rsidRPr="002D6BC5">
        <w:rPr>
          <w:rFonts w:ascii="Times New Roman" w:hAnsi="Times New Roman" w:cs="Times New Roman"/>
          <w:b/>
          <w:i/>
          <w:sz w:val="28"/>
          <w:szCs w:val="28"/>
        </w:rPr>
        <w:t xml:space="preserve"> клещом  </w:t>
      </w:r>
      <w:proofErr w:type="spellStart"/>
      <w:r w:rsidRPr="002D6BC5">
        <w:rPr>
          <w:rFonts w:ascii="Times New Roman" w:hAnsi="Times New Roman" w:cs="Times New Roman"/>
          <w:b/>
          <w:i/>
          <w:sz w:val="28"/>
          <w:szCs w:val="28"/>
          <w:lang w:val="en-US"/>
        </w:rPr>
        <w:t>Notoedres</w:t>
      </w:r>
      <w:proofErr w:type="spellEnd"/>
      <w:r w:rsidRPr="002D6BC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D6BC5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Аскизского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района. (На примере ветеринарной клиники «ГОША»).</w:t>
      </w:r>
    </w:p>
    <w:p w:rsidR="00E519CA" w:rsidRPr="002D6BC5" w:rsidRDefault="00E519CA" w:rsidP="00E519CA">
      <w:pPr>
        <w:tabs>
          <w:tab w:val="left" w:pos="5901"/>
        </w:tabs>
        <w:spacing w:line="360" w:lineRule="auto"/>
        <w:ind w:right="-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 xml:space="preserve">2. Изучить распространение заболевания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отодектоз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на протяжении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нотоэдроз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за период июнь-октябрь 2019</w:t>
      </w:r>
    </w:p>
    <w:p w:rsidR="00E519CA" w:rsidRPr="002D6BC5" w:rsidRDefault="00E519CA" w:rsidP="00E519CA">
      <w:pPr>
        <w:pStyle w:val="a3"/>
        <w:spacing w:line="360" w:lineRule="auto"/>
        <w:ind w:right="-1" w:firstLine="567"/>
        <w:rPr>
          <w:szCs w:val="28"/>
        </w:rPr>
      </w:pPr>
      <w:r w:rsidRPr="002D6BC5">
        <w:rPr>
          <w:b/>
          <w:i/>
          <w:szCs w:val="28"/>
        </w:rPr>
        <w:t xml:space="preserve">ГИПОТЕЗА - мы предположили, что территория с. Аскиз загрязнена яйцами клеща  </w:t>
      </w:r>
      <w:proofErr w:type="spellStart"/>
      <w:r w:rsidRPr="002D6BC5">
        <w:rPr>
          <w:b/>
          <w:i/>
          <w:szCs w:val="28"/>
          <w:lang w:val="en-US"/>
        </w:rPr>
        <w:t>Notoedres</w:t>
      </w:r>
      <w:proofErr w:type="spellEnd"/>
      <w:r w:rsidRPr="002D6BC5">
        <w:rPr>
          <w:b/>
          <w:i/>
          <w:szCs w:val="28"/>
        </w:rPr>
        <w:t xml:space="preserve">, и с этим связано повсеместное возникновение у кошек заболевания  </w:t>
      </w:r>
      <w:proofErr w:type="spellStart"/>
      <w:r w:rsidRPr="002D6BC5">
        <w:rPr>
          <w:b/>
          <w:i/>
          <w:szCs w:val="28"/>
        </w:rPr>
        <w:t>нотоэдроз</w:t>
      </w:r>
      <w:proofErr w:type="spellEnd"/>
      <w:r w:rsidRPr="002D6BC5">
        <w:rPr>
          <w:b/>
          <w:i/>
          <w:szCs w:val="28"/>
        </w:rPr>
        <w:t>.</w:t>
      </w:r>
    </w:p>
    <w:p w:rsidR="00E519CA" w:rsidRPr="002D6BC5" w:rsidRDefault="00E519CA" w:rsidP="00E519CA">
      <w:pPr>
        <w:tabs>
          <w:tab w:val="left" w:pos="5901"/>
        </w:tabs>
        <w:spacing w:line="360" w:lineRule="auto"/>
        <w:ind w:right="-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D6BC5">
        <w:rPr>
          <w:rFonts w:ascii="Times New Roman" w:hAnsi="Times New Roman" w:cs="Times New Roman"/>
          <w:b/>
          <w:i/>
          <w:sz w:val="28"/>
          <w:szCs w:val="28"/>
        </w:rPr>
        <w:t>ОБЪЕКТ ИССЛЕДОВАНИЯ – кошки.</w:t>
      </w:r>
    </w:p>
    <w:p w:rsidR="00E519CA" w:rsidRPr="002D6BC5" w:rsidRDefault="00E519CA" w:rsidP="00E519CA">
      <w:pPr>
        <w:tabs>
          <w:tab w:val="left" w:pos="5901"/>
          <w:tab w:val="left" w:pos="7965"/>
        </w:tabs>
        <w:spacing w:line="360" w:lineRule="auto"/>
        <w:ind w:right="-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D6BC5">
        <w:rPr>
          <w:rFonts w:ascii="Times New Roman" w:hAnsi="Times New Roman" w:cs="Times New Roman"/>
          <w:b/>
          <w:i/>
          <w:sz w:val="28"/>
          <w:szCs w:val="28"/>
        </w:rPr>
        <w:t xml:space="preserve">ПРЕДМЕТ  ИССЛЕДОВАНИЯ - клещ </w:t>
      </w:r>
      <w:proofErr w:type="spellStart"/>
      <w:r w:rsidRPr="002D6BC5">
        <w:rPr>
          <w:rFonts w:ascii="Times New Roman" w:hAnsi="Times New Roman" w:cs="Times New Roman"/>
          <w:b/>
          <w:i/>
          <w:sz w:val="28"/>
          <w:szCs w:val="28"/>
          <w:lang w:val="en-US"/>
        </w:rPr>
        <w:t>Notoedres</w:t>
      </w:r>
      <w:proofErr w:type="spellEnd"/>
      <w:r w:rsidRPr="002D6BC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2D6BC5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E519CA" w:rsidRPr="002D6BC5" w:rsidRDefault="00E519CA" w:rsidP="00E519CA">
      <w:pPr>
        <w:tabs>
          <w:tab w:val="left" w:pos="5901"/>
          <w:tab w:val="left" w:pos="7965"/>
        </w:tabs>
        <w:spacing w:line="360" w:lineRule="auto"/>
        <w:ind w:right="-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19CA" w:rsidRPr="002D6BC5" w:rsidRDefault="00E519CA" w:rsidP="00E519CA">
      <w:pPr>
        <w:tabs>
          <w:tab w:val="left" w:pos="5901"/>
          <w:tab w:val="left" w:pos="7965"/>
        </w:tabs>
        <w:spacing w:line="360" w:lineRule="auto"/>
        <w:ind w:right="-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19CA" w:rsidRPr="002D6BC5" w:rsidRDefault="00E519CA" w:rsidP="00E519CA">
      <w:pPr>
        <w:tabs>
          <w:tab w:val="left" w:pos="5901"/>
          <w:tab w:val="left" w:pos="7965"/>
        </w:tabs>
        <w:spacing w:line="360" w:lineRule="auto"/>
        <w:ind w:right="-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19CA" w:rsidRPr="002D6BC5" w:rsidRDefault="00E519CA" w:rsidP="00E519CA">
      <w:pPr>
        <w:tabs>
          <w:tab w:val="left" w:pos="5901"/>
          <w:tab w:val="left" w:pos="7965"/>
        </w:tabs>
        <w:spacing w:line="360" w:lineRule="auto"/>
        <w:ind w:right="-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19CA" w:rsidRPr="002D6BC5" w:rsidRDefault="00E519CA" w:rsidP="00E519CA">
      <w:pPr>
        <w:tabs>
          <w:tab w:val="left" w:pos="5901"/>
          <w:tab w:val="left" w:pos="7965"/>
        </w:tabs>
        <w:spacing w:line="360" w:lineRule="auto"/>
        <w:ind w:right="-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19CA" w:rsidRPr="002D6BC5" w:rsidRDefault="00E519CA" w:rsidP="00E519CA">
      <w:pPr>
        <w:tabs>
          <w:tab w:val="left" w:pos="5901"/>
          <w:tab w:val="left" w:pos="7965"/>
        </w:tabs>
        <w:spacing w:line="360" w:lineRule="auto"/>
        <w:ind w:right="-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19CA" w:rsidRPr="002D6BC5" w:rsidRDefault="00E519CA" w:rsidP="00E519CA">
      <w:pPr>
        <w:tabs>
          <w:tab w:val="left" w:pos="5901"/>
          <w:tab w:val="left" w:pos="7965"/>
        </w:tabs>
        <w:spacing w:line="360" w:lineRule="auto"/>
        <w:ind w:right="-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19CA" w:rsidRPr="002D6BC5" w:rsidRDefault="00E519CA" w:rsidP="00E519CA">
      <w:pPr>
        <w:tabs>
          <w:tab w:val="left" w:pos="5901"/>
          <w:tab w:val="left" w:pos="7965"/>
        </w:tabs>
        <w:spacing w:line="360" w:lineRule="auto"/>
        <w:ind w:right="-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19CA" w:rsidRPr="002D6BC5" w:rsidRDefault="00E519CA" w:rsidP="00E519CA">
      <w:pPr>
        <w:tabs>
          <w:tab w:val="left" w:pos="5901"/>
          <w:tab w:val="left" w:pos="7965"/>
        </w:tabs>
        <w:spacing w:line="360" w:lineRule="auto"/>
        <w:ind w:right="-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19CA" w:rsidRPr="002D6BC5" w:rsidRDefault="00E519CA" w:rsidP="00E519CA">
      <w:pPr>
        <w:tabs>
          <w:tab w:val="left" w:pos="5901"/>
          <w:tab w:val="left" w:pos="7965"/>
        </w:tabs>
        <w:spacing w:line="360" w:lineRule="auto"/>
        <w:ind w:right="-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19CA" w:rsidRPr="002D6BC5" w:rsidRDefault="00E519CA" w:rsidP="00E519CA">
      <w:pPr>
        <w:tabs>
          <w:tab w:val="left" w:pos="5901"/>
          <w:tab w:val="left" w:pos="7965"/>
        </w:tabs>
        <w:spacing w:line="360" w:lineRule="auto"/>
        <w:ind w:right="-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19CA" w:rsidRPr="002D6BC5" w:rsidRDefault="00E519CA" w:rsidP="00E519CA">
      <w:pPr>
        <w:tabs>
          <w:tab w:val="left" w:pos="5901"/>
          <w:tab w:val="left" w:pos="7965"/>
        </w:tabs>
        <w:spacing w:line="360" w:lineRule="auto"/>
        <w:ind w:right="-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19CA" w:rsidRPr="002D6BC5" w:rsidRDefault="00E519CA" w:rsidP="00E519CA">
      <w:pPr>
        <w:tabs>
          <w:tab w:val="left" w:pos="5901"/>
          <w:tab w:val="left" w:pos="7965"/>
        </w:tabs>
        <w:spacing w:line="360" w:lineRule="auto"/>
        <w:ind w:right="-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19CA" w:rsidRPr="002D6BC5" w:rsidRDefault="00E519CA" w:rsidP="00E519CA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D6BC5">
        <w:rPr>
          <w:rFonts w:ascii="Times New Roman" w:hAnsi="Times New Roman" w:cs="Times New Roman"/>
          <w:b/>
          <w:sz w:val="28"/>
          <w:szCs w:val="28"/>
        </w:rPr>
        <w:t>2.Литературный обзор.</w:t>
      </w:r>
    </w:p>
    <w:p w:rsidR="00E519CA" w:rsidRPr="002D6BC5" w:rsidRDefault="00E519CA" w:rsidP="00E519CA">
      <w:pPr>
        <w:pStyle w:val="a5"/>
        <w:numPr>
          <w:ilvl w:val="1"/>
          <w:numId w:val="3"/>
        </w:numPr>
        <w:spacing w:line="360" w:lineRule="auto"/>
        <w:rPr>
          <w:b/>
          <w:sz w:val="28"/>
          <w:szCs w:val="28"/>
        </w:rPr>
      </w:pPr>
      <w:proofErr w:type="spellStart"/>
      <w:r w:rsidRPr="002D6BC5">
        <w:rPr>
          <w:b/>
          <w:sz w:val="28"/>
          <w:szCs w:val="28"/>
          <w:lang w:val="en-US"/>
        </w:rPr>
        <w:t>Notoedres</w:t>
      </w:r>
      <w:proofErr w:type="spellEnd"/>
      <w:r w:rsidRPr="002D6BC5">
        <w:rPr>
          <w:b/>
          <w:sz w:val="28"/>
          <w:szCs w:val="28"/>
          <w:lang w:val="en-US"/>
        </w:rPr>
        <w:t xml:space="preserve"> </w:t>
      </w:r>
      <w:proofErr w:type="spellStart"/>
      <w:r w:rsidRPr="002D6BC5">
        <w:rPr>
          <w:b/>
          <w:sz w:val="28"/>
          <w:szCs w:val="28"/>
          <w:lang w:val="en-US"/>
        </w:rPr>
        <w:t>cati</w:t>
      </w:r>
      <w:proofErr w:type="spellEnd"/>
      <w:r w:rsidRPr="002D6BC5">
        <w:rPr>
          <w:b/>
          <w:sz w:val="28"/>
          <w:szCs w:val="28"/>
          <w:lang w:val="en-US"/>
        </w:rPr>
        <w:t>.</w:t>
      </w:r>
    </w:p>
    <w:p w:rsidR="00E519CA" w:rsidRPr="002D6BC5" w:rsidRDefault="00E519CA" w:rsidP="00E519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>Своевременные визиты к ветеринару тоже относятся к профилактическим мерам. Нужно показывать животное специалисту не только после обнаружения симптомов заболевания, но и минимум раз в год для предотвращения развития недугов.</w:t>
      </w:r>
    </w:p>
    <w:p w:rsidR="00E519CA" w:rsidRPr="002D6BC5" w:rsidRDefault="00E519CA" w:rsidP="00E519C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BC5">
        <w:rPr>
          <w:rFonts w:ascii="Times New Roman" w:hAnsi="Times New Roman" w:cs="Times New Roman"/>
          <w:b/>
          <w:sz w:val="28"/>
          <w:szCs w:val="28"/>
        </w:rPr>
        <w:t xml:space="preserve">2.2. </w:t>
      </w:r>
      <w:proofErr w:type="spellStart"/>
      <w:r w:rsidRPr="002D6BC5">
        <w:rPr>
          <w:rFonts w:ascii="Times New Roman" w:hAnsi="Times New Roman" w:cs="Times New Roman"/>
          <w:b/>
          <w:sz w:val="28"/>
          <w:szCs w:val="28"/>
        </w:rPr>
        <w:t>Нотоэдроз</w:t>
      </w:r>
      <w:proofErr w:type="spellEnd"/>
      <w:r w:rsidRPr="002D6BC5">
        <w:rPr>
          <w:rFonts w:ascii="Times New Roman" w:hAnsi="Times New Roman" w:cs="Times New Roman"/>
          <w:b/>
          <w:sz w:val="28"/>
          <w:szCs w:val="28"/>
        </w:rPr>
        <w:t xml:space="preserve"> – не приговор для питомца.</w:t>
      </w:r>
    </w:p>
    <w:p w:rsidR="00E519CA" w:rsidRPr="002D6BC5" w:rsidRDefault="00E519CA" w:rsidP="00E519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 xml:space="preserve">Грамотное своевременное лечение и дальнейшая профилактика – залоги полного выздоровления и предотвращения рецидивов. При неправильном использовании лекарств и игнорировании лечебных мероприятий кот может страдать от болезни на протяжении нескольких лет. Чтобы избежать развития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нотоэдроза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и проникновения опасных инфекций в организм через расчесанные ранки, необходимо заботиться о здоровье любимца (3).</w:t>
      </w:r>
    </w:p>
    <w:p w:rsidR="00E519CA" w:rsidRPr="002D6BC5" w:rsidRDefault="00E519CA" w:rsidP="00E519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>Возникновение недугов у кошек провоцируют не только сбои в работе внутренних органов, но и негативные внешние факторы. Один из таких – клещи. Пораженное этими организмами животное требует грамотного лечения с учетом всех особенностей течения заболевания(4).</w:t>
      </w:r>
    </w:p>
    <w:p w:rsidR="00E519CA" w:rsidRPr="002D6BC5" w:rsidRDefault="00E519CA" w:rsidP="00E519C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BC5">
        <w:rPr>
          <w:rFonts w:ascii="Times New Roman" w:hAnsi="Times New Roman" w:cs="Times New Roman"/>
          <w:b/>
          <w:sz w:val="28"/>
          <w:szCs w:val="28"/>
        </w:rPr>
        <w:t>2.3. Патогенез.</w:t>
      </w:r>
    </w:p>
    <w:p w:rsidR="00E519CA" w:rsidRPr="002D6BC5" w:rsidRDefault="00E519CA" w:rsidP="00E519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 xml:space="preserve">Зудни рода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Notoedres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являются «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вкожными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» паразитами. Они паразитируют и размножаются в ходах (тоннелях), которые прогрызают в толще рогового слоя кожи. Основным местом обитания клешей в коже являются глубокие части рогового слоя, непосредственно граничащие с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мальпигиевым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слоем.</w:t>
      </w:r>
    </w:p>
    <w:p w:rsidR="00E519CA" w:rsidRPr="002D6BC5" w:rsidRDefault="00E519CA" w:rsidP="00E519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lastRenderedPageBreak/>
        <w:t xml:space="preserve">При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неосложненной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форме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нотоэдроза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патологогистологические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изменения кожи незначительны: клещевой ход пронизывает и разрушает только роговой слой, при этом наблюдается отторжение частей эпителия, еще не подвергшихся ороговению.(3). </w:t>
      </w:r>
      <w:proofErr w:type="gramStart"/>
      <w:r w:rsidRPr="002D6BC5">
        <w:rPr>
          <w:rFonts w:ascii="Times New Roman" w:hAnsi="Times New Roman" w:cs="Times New Roman"/>
          <w:sz w:val="28"/>
          <w:szCs w:val="28"/>
        </w:rPr>
        <w:t xml:space="preserve">Однако при сильном развитии процесса, обычно сопровождающимся расчесами кожи и значительным нарушением ее целостности, наряду с избыточным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рогообразованием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наблюдают мутное набухание клеток зернистого, остистого, базального слоев, зоны остистых и зернистых клеток в состоянии некроза; в ряде случаев эпителий и под эпителиальная ткань инфильтрируется гнойными тельцами.</w:t>
      </w:r>
      <w:proofErr w:type="gramEnd"/>
      <w:r w:rsidRPr="002D6BC5">
        <w:rPr>
          <w:rFonts w:ascii="Times New Roman" w:hAnsi="Times New Roman" w:cs="Times New Roman"/>
          <w:sz w:val="28"/>
          <w:szCs w:val="28"/>
        </w:rPr>
        <w:t xml:space="preserve"> В наиболее тяжелых случаях, при генерализации процесса, наблюдаются скопления густого гноя на участках с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некротизированным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эпидермисом, граница между эпидермисом и дермой может быть стерта за счет отсутствия базальной мембраны и пролиферации фибробластов из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соединительнотканых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сосочков, образуются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микроабсцессы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(7).</w:t>
      </w:r>
    </w:p>
    <w:p w:rsidR="00E519CA" w:rsidRPr="002D6BC5" w:rsidRDefault="00E519CA" w:rsidP="00E519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 xml:space="preserve">Болезнетворное действие зудневых клещей выражается не только в механическом раздражении и повреждении кожных покровов, но и в токсическом воздействии на организм животного продуктов их обмена. </w:t>
      </w:r>
      <w:proofErr w:type="gramStart"/>
      <w:r w:rsidRPr="002D6BC5">
        <w:rPr>
          <w:rFonts w:ascii="Times New Roman" w:hAnsi="Times New Roman" w:cs="Times New Roman"/>
          <w:sz w:val="28"/>
          <w:szCs w:val="28"/>
        </w:rPr>
        <w:t>Продуцируемые зуднями вещества (слюна, экскреты поступают в кровяное русло и вызывают местное, а позднее общее нарушение обмена веществ, исхудание и изменение картины крови.</w:t>
      </w:r>
      <w:proofErr w:type="gramEnd"/>
      <w:r w:rsidRPr="002D6BC5">
        <w:rPr>
          <w:rFonts w:ascii="Times New Roman" w:hAnsi="Times New Roman" w:cs="Times New Roman"/>
          <w:sz w:val="28"/>
          <w:szCs w:val="28"/>
        </w:rPr>
        <w:t xml:space="preserve"> На первых стадиях болезни у собак и кошек наблюдается незначительное, на 0,2-0,3</w:t>
      </w:r>
      <w:proofErr w:type="gramStart"/>
      <w:r w:rsidRPr="002D6BC5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2D6BC5">
        <w:rPr>
          <w:rFonts w:ascii="Times New Roman" w:hAnsi="Times New Roman" w:cs="Times New Roman"/>
          <w:sz w:val="28"/>
          <w:szCs w:val="28"/>
        </w:rPr>
        <w:t xml:space="preserve">, повышение температуры тела, а также изменения картины крови: резко возрастает количество эозинофилов до 15, что превышает норму в 1,8 раз; отмечается сдвиг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нейтрофильного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ряда влево. Позднее, с генерализацией процесса, количество эозинофилов падает вплоть до 2-3, как и количество лимфоцитов (до 12-14). Кроме того, у животных с прогрессированием заболевания отмечают нарастающую анемию: количество эритроцитов снижается вплоть до 4,5-5,0 </w:t>
      </w:r>
      <w:proofErr w:type="spellStart"/>
      <w:proofErr w:type="gramStart"/>
      <w:r w:rsidRPr="002D6BC5">
        <w:rPr>
          <w:rFonts w:ascii="Times New Roman" w:hAnsi="Times New Roman" w:cs="Times New Roman"/>
          <w:sz w:val="28"/>
          <w:szCs w:val="28"/>
        </w:rPr>
        <w:t>млн</w:t>
      </w:r>
      <w:proofErr w:type="spellEnd"/>
      <w:proofErr w:type="gramEnd"/>
      <w:r w:rsidRPr="002D6BC5">
        <w:rPr>
          <w:rFonts w:ascii="Times New Roman" w:hAnsi="Times New Roman" w:cs="Times New Roman"/>
          <w:sz w:val="28"/>
          <w:szCs w:val="28"/>
        </w:rPr>
        <w:t xml:space="preserve">/мкл, а содержание гемоглобина — до 7,6-8,2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г%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. Количество лейкоцитов, как правило, весь период болезни остается в пределах </w:t>
      </w:r>
      <w:r w:rsidRPr="002D6BC5">
        <w:rPr>
          <w:rFonts w:ascii="Times New Roman" w:hAnsi="Times New Roman" w:cs="Times New Roman"/>
          <w:sz w:val="28"/>
          <w:szCs w:val="28"/>
        </w:rPr>
        <w:lastRenderedPageBreak/>
        <w:t>физиологической нормы, хотя в ряде случаев у собак может наблюдаться умеренный лейкоцитоз (1).</w:t>
      </w:r>
    </w:p>
    <w:p w:rsidR="00E519CA" w:rsidRPr="002D6BC5" w:rsidRDefault="00E519CA" w:rsidP="00E519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 xml:space="preserve">С развитием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нотоэдроза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происходят и изменения показателей мочи: с наступлением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везикулезной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стадии в моче появляется белок (0,33 г/л), а при генерализации процесса его количество возрастает до 1,0 г/л, резко возрастает содержание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уробилиногена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(51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мкмоль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/л), а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мочи смещается в щелочную сторону (3).</w:t>
      </w:r>
    </w:p>
    <w:p w:rsidR="00E519CA" w:rsidRPr="002D6BC5" w:rsidRDefault="00E519CA" w:rsidP="00E519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 xml:space="preserve">На ранних стадиях заболевания (вплоть до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везикулезной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>) в соскобах с пораженных участков достаточно сложно обнаружить клещей-возбудителей, и в соскобах насчитываются лишь единичные экземпляры. С наступлением папулезной стадии и образованием корок количество клещей резко увеличивается: в небольшом соскобе в поле зрения стационарной лупы с увеличением 8x7 можно насчитать до 20-25 экземпляров на разных стадиях развития (6).</w:t>
      </w:r>
    </w:p>
    <w:p w:rsidR="00E519CA" w:rsidRPr="002D6BC5" w:rsidRDefault="00E519CA" w:rsidP="00E519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 xml:space="preserve">          Следует еще раз подчеркнуть, что клещи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Notoedres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cati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могут паразитировать как у кошек, так и у собак. Ряд авторов отмечают, что данные клещи могут переходить и на человека, при этом болезнь протекает в форме так называемой «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псевдочесотки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>»: в области живота, локтевых и коленных сгибов, внутренней поверхности бедер образуются красные папулы размером с просяное зерно, наблюдается шелушение и покраснение кожи, при этом человек испытывает сильный зуд. Признаки заболевания исчезают без лечения через 5-7 дней, поскольку клещи в коже человека не размножаются (4).</w:t>
      </w:r>
    </w:p>
    <w:p w:rsidR="00E519CA" w:rsidRPr="002D6BC5" w:rsidRDefault="00E519CA" w:rsidP="00E519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9CA" w:rsidRPr="002D6BC5" w:rsidRDefault="00E519CA" w:rsidP="00E519CA">
      <w:pPr>
        <w:pStyle w:val="a5"/>
        <w:numPr>
          <w:ilvl w:val="0"/>
          <w:numId w:val="3"/>
        </w:numPr>
        <w:spacing w:line="360" w:lineRule="auto"/>
        <w:jc w:val="center"/>
        <w:rPr>
          <w:b/>
          <w:sz w:val="28"/>
          <w:szCs w:val="28"/>
        </w:rPr>
      </w:pPr>
      <w:r w:rsidRPr="002D6BC5">
        <w:rPr>
          <w:b/>
          <w:sz w:val="28"/>
          <w:szCs w:val="28"/>
        </w:rPr>
        <w:t>Практическая часть исследования.</w:t>
      </w:r>
    </w:p>
    <w:p w:rsidR="00E519CA" w:rsidRPr="002D6BC5" w:rsidRDefault="00E519CA" w:rsidP="00E519CA">
      <w:pPr>
        <w:pStyle w:val="2"/>
        <w:spacing w:line="360" w:lineRule="auto"/>
        <w:ind w:left="-567" w:right="-5" w:firstLine="567"/>
        <w:jc w:val="both"/>
        <w:rPr>
          <w:sz w:val="28"/>
          <w:szCs w:val="28"/>
        </w:rPr>
      </w:pPr>
      <w:r w:rsidRPr="002D6BC5">
        <w:rPr>
          <w:sz w:val="28"/>
          <w:szCs w:val="28"/>
        </w:rPr>
        <w:t xml:space="preserve">Для своего исследования мы отобрали пробы патологического материала от подозрительных животных (соскоб  с внутренней поверхности кожи ушных раковин). </w:t>
      </w:r>
    </w:p>
    <w:p w:rsidR="00E519CA" w:rsidRPr="002D6BC5" w:rsidRDefault="00E519CA" w:rsidP="00E519CA">
      <w:pPr>
        <w:spacing w:line="360" w:lineRule="auto"/>
        <w:ind w:left="-567" w:right="-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lastRenderedPageBreak/>
        <w:t>Исследования проводились в ветеринарной клинике «ГОША». Материал от подозрительных животных был доставлен  их владельцами. Данные занесли в журнал «Первичной регистрации поступившего материала». Результаты исследования заносились в журнал «Журнал учета лабораторных исследований на паразитарные болезни животных» (Приложение № 1).</w:t>
      </w:r>
    </w:p>
    <w:p w:rsidR="00E519CA" w:rsidRPr="002D6BC5" w:rsidRDefault="00E519CA" w:rsidP="00E519CA">
      <w:pPr>
        <w:pStyle w:val="a5"/>
        <w:spacing w:line="360" w:lineRule="auto"/>
        <w:ind w:left="0" w:right="-5"/>
        <w:jc w:val="center"/>
        <w:rPr>
          <w:b/>
          <w:sz w:val="28"/>
          <w:szCs w:val="28"/>
        </w:rPr>
      </w:pPr>
      <w:r w:rsidRPr="002D6BC5">
        <w:rPr>
          <w:b/>
          <w:sz w:val="28"/>
          <w:szCs w:val="28"/>
        </w:rPr>
        <w:t>3.1.</w:t>
      </w:r>
      <w:proofErr w:type="spellStart"/>
      <w:r w:rsidRPr="002D6BC5">
        <w:rPr>
          <w:b/>
          <w:sz w:val="28"/>
          <w:szCs w:val="28"/>
          <w:lang w:val="en-US"/>
        </w:rPr>
        <w:t>Notoedres</w:t>
      </w:r>
      <w:proofErr w:type="spellEnd"/>
      <w:r w:rsidRPr="002D6BC5">
        <w:rPr>
          <w:b/>
          <w:sz w:val="28"/>
          <w:szCs w:val="28"/>
        </w:rPr>
        <w:t xml:space="preserve"> </w:t>
      </w:r>
      <w:proofErr w:type="spellStart"/>
      <w:r w:rsidRPr="002D6BC5">
        <w:rPr>
          <w:b/>
          <w:sz w:val="28"/>
          <w:szCs w:val="28"/>
          <w:lang w:val="en-US"/>
        </w:rPr>
        <w:t>cati</w:t>
      </w:r>
      <w:proofErr w:type="spellEnd"/>
      <w:r w:rsidRPr="002D6BC5">
        <w:rPr>
          <w:b/>
          <w:sz w:val="28"/>
          <w:szCs w:val="28"/>
        </w:rPr>
        <w:t>.</w:t>
      </w:r>
    </w:p>
    <w:p w:rsidR="00E519CA" w:rsidRPr="002D6BC5" w:rsidRDefault="00E519CA" w:rsidP="00E519CA">
      <w:pPr>
        <w:spacing w:line="360" w:lineRule="auto"/>
        <w:ind w:right="-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>Исследования проводились в ветеринарной клинике «ГОША», находящаяся в с</w:t>
      </w:r>
      <w:proofErr w:type="gramStart"/>
      <w:r w:rsidRPr="002D6BC5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2D6BC5">
        <w:rPr>
          <w:rFonts w:ascii="Times New Roman" w:hAnsi="Times New Roman" w:cs="Times New Roman"/>
          <w:sz w:val="28"/>
          <w:szCs w:val="28"/>
        </w:rPr>
        <w:t>скиз, ул. Зелёная 44. Изучением данной темы мы занимаемся на протяжен</w:t>
      </w:r>
      <w:proofErr w:type="gramStart"/>
      <w:r w:rsidRPr="002D6BC5">
        <w:rPr>
          <w:rFonts w:ascii="Times New Roman" w:hAnsi="Times New Roman" w:cs="Times New Roman"/>
          <w:sz w:val="28"/>
          <w:szCs w:val="28"/>
        </w:rPr>
        <w:t>ии ию</w:t>
      </w:r>
      <w:proofErr w:type="gramEnd"/>
      <w:r w:rsidRPr="002D6BC5">
        <w:rPr>
          <w:rFonts w:ascii="Times New Roman" w:hAnsi="Times New Roman" w:cs="Times New Roman"/>
          <w:sz w:val="28"/>
          <w:szCs w:val="28"/>
        </w:rPr>
        <w:t xml:space="preserve">ня – октября 2019 года. За это время в клинику обратилось 209 владельцев с кошками, из них четырём был поставлен диагноз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нотоэндроз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>, что составляет 2% от общего числа.</w:t>
      </w:r>
    </w:p>
    <w:p w:rsidR="00E519CA" w:rsidRPr="002D6BC5" w:rsidRDefault="00E519CA" w:rsidP="00E519CA">
      <w:pPr>
        <w:pStyle w:val="a5"/>
        <w:spacing w:line="360" w:lineRule="auto"/>
        <w:ind w:left="2367" w:right="-5"/>
        <w:jc w:val="center"/>
        <w:rPr>
          <w:b/>
          <w:sz w:val="28"/>
          <w:szCs w:val="28"/>
        </w:rPr>
      </w:pPr>
      <w:r w:rsidRPr="002D6BC5">
        <w:rPr>
          <w:b/>
          <w:sz w:val="28"/>
          <w:szCs w:val="28"/>
        </w:rPr>
        <w:t xml:space="preserve">3.2. Клиническая картина </w:t>
      </w:r>
      <w:proofErr w:type="spellStart"/>
      <w:r w:rsidRPr="002D6BC5">
        <w:rPr>
          <w:b/>
          <w:sz w:val="28"/>
          <w:szCs w:val="28"/>
        </w:rPr>
        <w:t>саркоптоидозов</w:t>
      </w:r>
      <w:proofErr w:type="spellEnd"/>
      <w:r w:rsidRPr="002D6BC5">
        <w:rPr>
          <w:b/>
          <w:sz w:val="28"/>
          <w:szCs w:val="28"/>
        </w:rPr>
        <w:t xml:space="preserve"> кошек</w:t>
      </w:r>
      <w:proofErr w:type="gramStart"/>
      <w:r w:rsidRPr="002D6BC5">
        <w:rPr>
          <w:b/>
          <w:sz w:val="28"/>
          <w:szCs w:val="28"/>
        </w:rPr>
        <w:t>.</w:t>
      </w:r>
      <w:proofErr w:type="gramEnd"/>
      <w:r w:rsidR="002D6BC5">
        <w:rPr>
          <w:b/>
          <w:sz w:val="28"/>
          <w:szCs w:val="28"/>
        </w:rPr>
        <w:t xml:space="preserve"> </w:t>
      </w:r>
      <w:r w:rsidRPr="002D6BC5">
        <w:rPr>
          <w:b/>
          <w:sz w:val="28"/>
          <w:szCs w:val="28"/>
        </w:rPr>
        <w:t>(</w:t>
      </w:r>
      <w:proofErr w:type="gramStart"/>
      <w:r w:rsidRPr="002D6BC5">
        <w:rPr>
          <w:b/>
          <w:sz w:val="28"/>
          <w:szCs w:val="28"/>
        </w:rPr>
        <w:t>п</w:t>
      </w:r>
      <w:proofErr w:type="gramEnd"/>
      <w:r w:rsidRPr="002D6BC5">
        <w:rPr>
          <w:b/>
          <w:sz w:val="28"/>
          <w:szCs w:val="28"/>
        </w:rPr>
        <w:t>риложение №2)</w:t>
      </w:r>
    </w:p>
    <w:p w:rsidR="00E519CA" w:rsidRPr="002D6BC5" w:rsidRDefault="00E519CA" w:rsidP="00E519CA">
      <w:pPr>
        <w:spacing w:line="36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 xml:space="preserve">При нашем исследовании мы выделили инкубационный период и три стадии: начальную, длящуюся 4-6 дней, с выраженным зудом и первичными поражениями кожи головы; вторую —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папулезно-везикулезную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и третью — пустулезную, при которой наступает истощение и гибель; весь период, по данным этого автора, занимает 22-25 дней.</w:t>
      </w:r>
    </w:p>
    <w:p w:rsidR="00E519CA" w:rsidRPr="002D6BC5" w:rsidRDefault="00E519CA" w:rsidP="00E519CA">
      <w:pPr>
        <w:spacing w:line="36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 xml:space="preserve">По нашим сведениям, инкубационный период при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нотоэдрозе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у кошек составляет 9-11 суток. Продолжительность следующей, папулезной, стадии, составляет 7-10 дней: шерсть животных становится тусклой, под ней прощупываются мелкие сухие узелки, наблюдается отечность кожи и умеренный зуд в областях поражения. </w:t>
      </w:r>
    </w:p>
    <w:p w:rsidR="00E519CA" w:rsidRPr="002D6BC5" w:rsidRDefault="00E519CA" w:rsidP="00E519CA">
      <w:pPr>
        <w:spacing w:line="36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 xml:space="preserve">Папулезная стадия переходит в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везикулезную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>: на пораженных участках обнаруживаются узелки и тонкие серо-желтые корочки в области первичных поражений. В области щек, затылка, подбородка — новые папулы; кожа отечная, шерсть тусклая, волос плохо удерживается</w:t>
      </w:r>
      <w:proofErr w:type="gramStart"/>
      <w:r w:rsidRPr="002D6BC5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2D6BC5">
        <w:rPr>
          <w:rFonts w:ascii="Times New Roman" w:hAnsi="Times New Roman" w:cs="Times New Roman"/>
          <w:sz w:val="28"/>
          <w:szCs w:val="28"/>
        </w:rPr>
        <w:t xml:space="preserve">Приложение №2) </w:t>
      </w:r>
      <w:r w:rsidRPr="002D6BC5">
        <w:rPr>
          <w:rFonts w:ascii="Times New Roman" w:hAnsi="Times New Roman" w:cs="Times New Roman"/>
          <w:sz w:val="28"/>
          <w:szCs w:val="28"/>
        </w:rPr>
        <w:lastRenderedPageBreak/>
        <w:t xml:space="preserve">Животные испытывают выраженный зуд, в соскобах обнаруживаются единичные клещи </w:t>
      </w:r>
      <w:proofErr w:type="spellStart"/>
      <w:r w:rsidRPr="002D6BC5">
        <w:rPr>
          <w:rFonts w:ascii="Times New Roman" w:hAnsi="Times New Roman" w:cs="Times New Roman"/>
          <w:sz w:val="28"/>
          <w:szCs w:val="28"/>
          <w:lang w:val="en-US"/>
        </w:rPr>
        <w:t>Notoedres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6BC5">
        <w:rPr>
          <w:rFonts w:ascii="Times New Roman" w:hAnsi="Times New Roman" w:cs="Times New Roman"/>
          <w:sz w:val="28"/>
          <w:szCs w:val="28"/>
          <w:lang w:val="en-US"/>
        </w:rPr>
        <w:t>cati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>.</w:t>
      </w:r>
    </w:p>
    <w:p w:rsidR="00E519CA" w:rsidRPr="002D6BC5" w:rsidRDefault="00E519CA" w:rsidP="00E519CA">
      <w:pPr>
        <w:spacing w:line="36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 xml:space="preserve">При нашем исследовании у котят, в отличие от взрослых животных, заболевание развивается значительно быстрее, и весь период заболевания занимает 34-37 дней. При этом не образуются толстые корки на голове и шее, </w:t>
      </w:r>
      <w:proofErr w:type="gramStart"/>
      <w:r w:rsidRPr="002D6BC5">
        <w:rPr>
          <w:rFonts w:ascii="Times New Roman" w:hAnsi="Times New Roman" w:cs="Times New Roman"/>
          <w:sz w:val="28"/>
          <w:szCs w:val="28"/>
        </w:rPr>
        <w:t>значительно выражено</w:t>
      </w:r>
      <w:proofErr w:type="gramEnd"/>
      <w:r w:rsidRPr="002D6BC5">
        <w:rPr>
          <w:rFonts w:ascii="Times New Roman" w:hAnsi="Times New Roman" w:cs="Times New Roman"/>
          <w:sz w:val="28"/>
          <w:szCs w:val="28"/>
        </w:rPr>
        <w:t xml:space="preserve"> облысение и шелушение кожи, наблюдается быстрая генерализация инвазии. Более быстрое расселение клещей по всему телу у молодых животных связано с особенностями строения кожи: у молодняка она более мягкая и тонкая, роговой слой рыхлый.</w:t>
      </w:r>
    </w:p>
    <w:p w:rsidR="00E519CA" w:rsidRPr="002D6BC5" w:rsidRDefault="00E519CA" w:rsidP="00E519CA">
      <w:pPr>
        <w:spacing w:line="36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 xml:space="preserve">В зависимости от интенсивности инвазии и от мест поражения клиническую картину зудневой чесотки мы подразделили на две формы: регионарную и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генерализованную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>.</w:t>
      </w:r>
    </w:p>
    <w:p w:rsidR="00E519CA" w:rsidRPr="002D6BC5" w:rsidRDefault="00E519CA" w:rsidP="00E519CA">
      <w:pPr>
        <w:spacing w:line="360" w:lineRule="auto"/>
        <w:ind w:right="-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BC5">
        <w:rPr>
          <w:rFonts w:ascii="Times New Roman" w:hAnsi="Times New Roman" w:cs="Times New Roman"/>
          <w:b/>
          <w:sz w:val="28"/>
          <w:szCs w:val="28"/>
        </w:rPr>
        <w:t xml:space="preserve">3.3. Диагностика </w:t>
      </w:r>
      <w:proofErr w:type="spellStart"/>
      <w:r w:rsidRPr="002D6BC5">
        <w:rPr>
          <w:rFonts w:ascii="Times New Roman" w:hAnsi="Times New Roman" w:cs="Times New Roman"/>
          <w:b/>
          <w:sz w:val="28"/>
          <w:szCs w:val="28"/>
        </w:rPr>
        <w:t>нотоэдроза</w:t>
      </w:r>
      <w:proofErr w:type="spellEnd"/>
      <w:r w:rsidRPr="002D6BC5">
        <w:rPr>
          <w:rFonts w:ascii="Times New Roman" w:hAnsi="Times New Roman" w:cs="Times New Roman"/>
          <w:b/>
          <w:sz w:val="28"/>
          <w:szCs w:val="28"/>
        </w:rPr>
        <w:t>.</w:t>
      </w:r>
    </w:p>
    <w:p w:rsidR="00E519CA" w:rsidRPr="002D6BC5" w:rsidRDefault="00E519CA" w:rsidP="00E519CA">
      <w:pPr>
        <w:spacing w:line="36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>Перед взятием соскоба мы вокруг пораженного участка удалили шерсть, а затем на границе пораженного и здорового участков кожи при помощи острого скальпеля производится глубокий, до появления крови, соскоб.</w:t>
      </w:r>
    </w:p>
    <w:p w:rsidR="00E519CA" w:rsidRPr="002D6BC5" w:rsidRDefault="00E519CA" w:rsidP="00E519CA">
      <w:pPr>
        <w:spacing w:line="36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>Для сбора чесоточных клещей с тела животных и последующего микроскопического исследования предложено множество приемов, подразделяющихся на 2 группы:</w:t>
      </w:r>
    </w:p>
    <w:p w:rsidR="00E519CA" w:rsidRPr="002D6BC5" w:rsidRDefault="00E519CA" w:rsidP="00E519CA">
      <w:pPr>
        <w:spacing w:line="36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>1)</w:t>
      </w:r>
      <w:r w:rsidRPr="002D6BC5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мортальные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, при </w:t>
      </w:r>
      <w:proofErr w:type="gramStart"/>
      <w:r w:rsidRPr="002D6BC5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2D6BC5">
        <w:rPr>
          <w:rFonts w:ascii="Times New Roman" w:hAnsi="Times New Roman" w:cs="Times New Roman"/>
          <w:sz w:val="28"/>
          <w:szCs w:val="28"/>
        </w:rPr>
        <w:t xml:space="preserve"> паразиты обнаруживаются мертвыми;</w:t>
      </w:r>
    </w:p>
    <w:p w:rsidR="00E519CA" w:rsidRPr="002D6BC5" w:rsidRDefault="00E519CA" w:rsidP="00E519CA">
      <w:pPr>
        <w:spacing w:line="36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>2)</w:t>
      </w:r>
      <w:r w:rsidRPr="002D6BC5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2D6BC5">
        <w:rPr>
          <w:rFonts w:ascii="Times New Roman" w:hAnsi="Times New Roman" w:cs="Times New Roman"/>
          <w:sz w:val="28"/>
          <w:szCs w:val="28"/>
        </w:rPr>
        <w:t>биотические</w:t>
      </w:r>
      <w:proofErr w:type="gramEnd"/>
      <w:r w:rsidRPr="002D6BC5">
        <w:rPr>
          <w:rFonts w:ascii="Times New Roman" w:hAnsi="Times New Roman" w:cs="Times New Roman"/>
          <w:sz w:val="28"/>
          <w:szCs w:val="28"/>
        </w:rPr>
        <w:t>, позволяющие собрать живых клещей.</w:t>
      </w:r>
    </w:p>
    <w:p w:rsidR="00E519CA" w:rsidRPr="002D6BC5" w:rsidRDefault="00E519CA" w:rsidP="00E519CA">
      <w:pPr>
        <w:spacing w:line="36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 xml:space="preserve">Дает надежные результаты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мортальный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метод, предложенный Н.П.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Добычиным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19CA" w:rsidRPr="002D6BC5" w:rsidRDefault="00E519CA" w:rsidP="00E519CA">
      <w:pPr>
        <w:spacing w:line="36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 xml:space="preserve">Мы брали соскоб, помещенный на предметное стекло, необходимо залить сверху его небольшим количеством 10% раствора едкого кали: щелочь </w:t>
      </w:r>
      <w:r w:rsidRPr="002D6BC5">
        <w:rPr>
          <w:rFonts w:ascii="Times New Roman" w:hAnsi="Times New Roman" w:cs="Times New Roman"/>
          <w:sz w:val="28"/>
          <w:szCs w:val="28"/>
        </w:rPr>
        <w:lastRenderedPageBreak/>
        <w:t xml:space="preserve">одновременно размягчает корочки и убивает клещей (Приложение №3-6). Фотографирование производили микроскопом </w:t>
      </w:r>
      <w:r w:rsidRPr="002D6BC5">
        <w:rPr>
          <w:rFonts w:ascii="Times New Roman" w:hAnsi="Times New Roman" w:cs="Times New Roman"/>
          <w:sz w:val="28"/>
          <w:szCs w:val="28"/>
          <w:lang w:val="en-US"/>
        </w:rPr>
        <w:t>Digital</w:t>
      </w:r>
      <w:r w:rsidRPr="002D6BC5">
        <w:rPr>
          <w:rFonts w:ascii="Times New Roman" w:hAnsi="Times New Roman" w:cs="Times New Roman"/>
          <w:sz w:val="28"/>
          <w:szCs w:val="28"/>
        </w:rPr>
        <w:t xml:space="preserve"> </w:t>
      </w:r>
      <w:r w:rsidRPr="002D6BC5">
        <w:rPr>
          <w:rFonts w:ascii="Times New Roman" w:hAnsi="Times New Roman" w:cs="Times New Roman"/>
          <w:sz w:val="28"/>
          <w:szCs w:val="28"/>
          <w:lang w:val="en-US"/>
        </w:rPr>
        <w:t>Blue</w:t>
      </w:r>
      <w:r w:rsidRPr="002D6BC5">
        <w:rPr>
          <w:rFonts w:ascii="Times New Roman" w:hAnsi="Times New Roman" w:cs="Times New Roman"/>
          <w:sz w:val="28"/>
          <w:szCs w:val="28"/>
        </w:rPr>
        <w:t>.</w:t>
      </w:r>
    </w:p>
    <w:p w:rsidR="00E519CA" w:rsidRPr="002D6BC5" w:rsidRDefault="00E519CA" w:rsidP="00E519CA">
      <w:pPr>
        <w:pStyle w:val="a5"/>
        <w:spacing w:line="360" w:lineRule="auto"/>
        <w:ind w:left="0" w:right="-5"/>
        <w:jc w:val="center"/>
        <w:rPr>
          <w:b/>
          <w:sz w:val="28"/>
          <w:szCs w:val="28"/>
        </w:rPr>
      </w:pPr>
      <w:r w:rsidRPr="002D6BC5">
        <w:rPr>
          <w:b/>
          <w:sz w:val="28"/>
          <w:szCs w:val="28"/>
        </w:rPr>
        <w:t>3.4. Эпизоотологические данные.</w:t>
      </w:r>
    </w:p>
    <w:p w:rsidR="00E519CA" w:rsidRPr="002D6BC5" w:rsidRDefault="00E519CA" w:rsidP="00E519CA">
      <w:pPr>
        <w:spacing w:line="36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 xml:space="preserve">По нашим наблюдениям заражение происходит при контакте больных животных со </w:t>
      </w:r>
      <w:proofErr w:type="gramStart"/>
      <w:r w:rsidRPr="002D6BC5">
        <w:rPr>
          <w:rFonts w:ascii="Times New Roman" w:hAnsi="Times New Roman" w:cs="Times New Roman"/>
          <w:sz w:val="28"/>
          <w:szCs w:val="28"/>
        </w:rPr>
        <w:t>здоровыми</w:t>
      </w:r>
      <w:proofErr w:type="gramEnd"/>
      <w:r w:rsidRPr="002D6BC5">
        <w:rPr>
          <w:rFonts w:ascii="Times New Roman" w:hAnsi="Times New Roman" w:cs="Times New Roman"/>
          <w:sz w:val="28"/>
          <w:szCs w:val="28"/>
        </w:rPr>
        <w:t xml:space="preserve"> или через предметы обихода. Заболевания обычно возникают поздней осенью и весной. У кошей оно встречается периодически вследствие разобщенного содержания.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Нотоэдрозом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болеют животных разных возрастов и пород, но молодые более восприимчивы, и болезнь у них протекает у них тяжелее. </w:t>
      </w:r>
    </w:p>
    <w:p w:rsidR="00E519CA" w:rsidRPr="002D6BC5" w:rsidRDefault="00E519CA" w:rsidP="00E519CA">
      <w:pPr>
        <w:pStyle w:val="a5"/>
        <w:spacing w:line="360" w:lineRule="auto"/>
        <w:ind w:left="0" w:right="-5"/>
        <w:jc w:val="center"/>
        <w:rPr>
          <w:b/>
          <w:sz w:val="28"/>
          <w:szCs w:val="28"/>
        </w:rPr>
      </w:pPr>
      <w:r w:rsidRPr="002D6BC5">
        <w:rPr>
          <w:b/>
          <w:sz w:val="28"/>
          <w:szCs w:val="28"/>
        </w:rPr>
        <w:t>3.5. Морфология и биология возбудителей.</w:t>
      </w:r>
    </w:p>
    <w:p w:rsidR="00E519CA" w:rsidRPr="002D6BC5" w:rsidRDefault="00E519CA" w:rsidP="00E519CA">
      <w:pPr>
        <w:spacing w:line="36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 xml:space="preserve">У кошек могут паразитировать возбудитель зудневой чесотки — </w:t>
      </w:r>
      <w:proofErr w:type="spellStart"/>
      <w:r w:rsidRPr="002D6BC5">
        <w:rPr>
          <w:rFonts w:ascii="Times New Roman" w:hAnsi="Times New Roman" w:cs="Times New Roman"/>
          <w:sz w:val="28"/>
          <w:szCs w:val="28"/>
          <w:lang w:val="en-US"/>
        </w:rPr>
        <w:t>Notoedres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6BC5">
        <w:rPr>
          <w:rFonts w:ascii="Times New Roman" w:hAnsi="Times New Roman" w:cs="Times New Roman"/>
          <w:sz w:val="28"/>
          <w:szCs w:val="28"/>
          <w:lang w:val="en-US"/>
        </w:rPr>
        <w:t>cati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. Они относятся к отряду </w:t>
      </w:r>
      <w:proofErr w:type="spellStart"/>
      <w:r w:rsidRPr="002D6BC5">
        <w:rPr>
          <w:rFonts w:ascii="Times New Roman" w:hAnsi="Times New Roman" w:cs="Times New Roman"/>
          <w:sz w:val="28"/>
          <w:szCs w:val="28"/>
          <w:lang w:val="en-US"/>
        </w:rPr>
        <w:t>Acariformes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, подотряду </w:t>
      </w:r>
      <w:proofErr w:type="spellStart"/>
      <w:r w:rsidRPr="002D6BC5">
        <w:rPr>
          <w:rFonts w:ascii="Times New Roman" w:hAnsi="Times New Roman" w:cs="Times New Roman"/>
          <w:sz w:val="28"/>
          <w:szCs w:val="28"/>
          <w:lang w:val="en-US"/>
        </w:rPr>
        <w:t>Sarcoptiformes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, семейству </w:t>
      </w:r>
      <w:proofErr w:type="spellStart"/>
      <w:r w:rsidRPr="002D6BC5">
        <w:rPr>
          <w:rFonts w:ascii="Times New Roman" w:hAnsi="Times New Roman" w:cs="Times New Roman"/>
          <w:sz w:val="28"/>
          <w:szCs w:val="28"/>
          <w:lang w:val="en-US"/>
        </w:rPr>
        <w:t>Sarcoptidae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. Размеры </w:t>
      </w:r>
      <w:proofErr w:type="spellStart"/>
      <w:r w:rsidRPr="002D6BC5">
        <w:rPr>
          <w:rFonts w:ascii="Times New Roman" w:hAnsi="Times New Roman" w:cs="Times New Roman"/>
          <w:sz w:val="28"/>
          <w:szCs w:val="28"/>
          <w:lang w:val="en-US"/>
        </w:rPr>
        <w:t>Notoedres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— 0,15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0,10-0,15 мм. Форма тела шаровидная, тело не членистое, разделено на поперечной бороздкой на передний отдел –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протеросому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2D6BC5">
        <w:rPr>
          <w:rFonts w:ascii="Times New Roman" w:hAnsi="Times New Roman" w:cs="Times New Roman"/>
          <w:sz w:val="28"/>
          <w:szCs w:val="28"/>
        </w:rPr>
        <w:t>несущую</w:t>
      </w:r>
      <w:proofErr w:type="gramEnd"/>
      <w:r w:rsidRPr="002D6BC5">
        <w:rPr>
          <w:rFonts w:ascii="Times New Roman" w:hAnsi="Times New Roman" w:cs="Times New Roman"/>
          <w:sz w:val="28"/>
          <w:szCs w:val="28"/>
        </w:rPr>
        <w:t xml:space="preserve"> комплекс ротовых органов и две пары передних ног, и задний отдел –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гистеросому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, несущую 3 и 4 пары ног. Ноги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пятичленистые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>, очень короткие, конические, с колокольчатыми присосками на длинных стерженьках. Эти присоски имеются на первой и второй парах ног у самок, на первой, второй и четвертой парах ног у самцов. Ротовые органы грызущего типа; челюсти клешневидные, с зубчатыми режущими краями. У самцов происходит смещение на брюшную поверхность анального отверстия, а у самок – и половое отверстие. Обитают и размножаются в толще эпидермиса</w:t>
      </w:r>
      <w:bookmarkStart w:id="0" w:name="_GoBack"/>
      <w:bookmarkEnd w:id="0"/>
      <w:r w:rsidRPr="002D6BC5">
        <w:rPr>
          <w:rFonts w:ascii="Times New Roman" w:hAnsi="Times New Roman" w:cs="Times New Roman"/>
          <w:sz w:val="28"/>
          <w:szCs w:val="28"/>
        </w:rPr>
        <w:t>.</w:t>
      </w:r>
    </w:p>
    <w:p w:rsidR="00E519CA" w:rsidRPr="002D6BC5" w:rsidRDefault="00E519CA" w:rsidP="00E519CA">
      <w:pPr>
        <w:pStyle w:val="a5"/>
        <w:spacing w:line="360" w:lineRule="auto"/>
        <w:ind w:left="0" w:right="-5"/>
        <w:rPr>
          <w:b/>
          <w:sz w:val="28"/>
          <w:szCs w:val="28"/>
        </w:rPr>
      </w:pPr>
      <w:r w:rsidRPr="002D6BC5">
        <w:rPr>
          <w:b/>
          <w:sz w:val="28"/>
          <w:szCs w:val="28"/>
        </w:rPr>
        <w:t xml:space="preserve">3.6.Распространение заболевания </w:t>
      </w:r>
      <w:proofErr w:type="spellStart"/>
      <w:r w:rsidRPr="002D6BC5">
        <w:rPr>
          <w:b/>
          <w:sz w:val="28"/>
          <w:szCs w:val="28"/>
        </w:rPr>
        <w:t>нотоэроз</w:t>
      </w:r>
      <w:proofErr w:type="spellEnd"/>
      <w:r w:rsidRPr="002D6BC5">
        <w:rPr>
          <w:b/>
          <w:sz w:val="28"/>
          <w:szCs w:val="28"/>
        </w:rPr>
        <w:t xml:space="preserve"> кошек на территории с. Аскиз.</w:t>
      </w:r>
    </w:p>
    <w:tbl>
      <w:tblPr>
        <w:tblStyle w:val="a6"/>
        <w:tblW w:w="0" w:type="auto"/>
        <w:tblLook w:val="04A0"/>
      </w:tblPr>
      <w:tblGrid>
        <w:gridCol w:w="1544"/>
        <w:gridCol w:w="2051"/>
        <w:gridCol w:w="2261"/>
        <w:gridCol w:w="3715"/>
      </w:tblGrid>
      <w:tr w:rsidR="00E519CA" w:rsidRPr="002D6BC5" w:rsidTr="00C96373">
        <w:tc>
          <w:tcPr>
            <w:tcW w:w="1641" w:type="dxa"/>
          </w:tcPr>
          <w:p w:rsidR="00E519CA" w:rsidRPr="002D6BC5" w:rsidRDefault="00E519CA" w:rsidP="00C96373">
            <w:pPr>
              <w:spacing w:line="360" w:lineRule="auto"/>
              <w:ind w:right="-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BC5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1977" w:type="dxa"/>
          </w:tcPr>
          <w:p w:rsidR="00E519CA" w:rsidRPr="002D6BC5" w:rsidRDefault="00E519CA" w:rsidP="00C96373">
            <w:pPr>
              <w:spacing w:line="360" w:lineRule="auto"/>
              <w:ind w:right="-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B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кошек обратившихся </w:t>
            </w:r>
            <w:r w:rsidRPr="002D6BC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 клинику</w:t>
            </w:r>
          </w:p>
        </w:tc>
        <w:tc>
          <w:tcPr>
            <w:tcW w:w="1968" w:type="dxa"/>
          </w:tcPr>
          <w:p w:rsidR="00E519CA" w:rsidRPr="002D6BC5" w:rsidRDefault="00E519CA" w:rsidP="00C96373">
            <w:pPr>
              <w:spacing w:line="360" w:lineRule="auto"/>
              <w:ind w:right="-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BC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Количество положительных проб </w:t>
            </w:r>
            <w:r w:rsidRPr="002D6BC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выявления клеща </w:t>
            </w:r>
            <w:proofErr w:type="spellStart"/>
            <w:r w:rsidRPr="002D6BC5">
              <w:rPr>
                <w:rFonts w:ascii="Times New Roman" w:hAnsi="Times New Roman" w:cs="Times New Roman"/>
                <w:b/>
                <w:sz w:val="28"/>
                <w:szCs w:val="28"/>
              </w:rPr>
              <w:t>Otodectos</w:t>
            </w:r>
            <w:proofErr w:type="spellEnd"/>
            <w:r w:rsidRPr="002D6B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D6BC5">
              <w:rPr>
                <w:rFonts w:ascii="Times New Roman" w:hAnsi="Times New Roman" w:cs="Times New Roman"/>
                <w:b/>
                <w:sz w:val="28"/>
                <w:szCs w:val="28"/>
              </w:rPr>
              <w:t>cynotis</w:t>
            </w:r>
            <w:proofErr w:type="spellEnd"/>
          </w:p>
        </w:tc>
        <w:tc>
          <w:tcPr>
            <w:tcW w:w="3985" w:type="dxa"/>
          </w:tcPr>
          <w:p w:rsidR="00E519CA" w:rsidRPr="002D6BC5" w:rsidRDefault="00E519CA" w:rsidP="00C96373">
            <w:pPr>
              <w:spacing w:line="360" w:lineRule="auto"/>
              <w:ind w:right="-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BC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Место выявления (территория с. Аскиз)</w:t>
            </w:r>
          </w:p>
        </w:tc>
      </w:tr>
      <w:tr w:rsidR="00E519CA" w:rsidRPr="002D6BC5" w:rsidTr="00C96373">
        <w:tc>
          <w:tcPr>
            <w:tcW w:w="1641" w:type="dxa"/>
          </w:tcPr>
          <w:p w:rsidR="00E519CA" w:rsidRPr="002D6BC5" w:rsidRDefault="00E519CA" w:rsidP="00C96373">
            <w:pPr>
              <w:spacing w:line="360" w:lineRule="auto"/>
              <w:ind w:right="-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7" w:type="dxa"/>
            <w:vMerge w:val="restart"/>
          </w:tcPr>
          <w:p w:rsidR="00E519CA" w:rsidRPr="002D6BC5" w:rsidRDefault="00E519CA" w:rsidP="00C96373">
            <w:pPr>
              <w:spacing w:line="360" w:lineRule="auto"/>
              <w:ind w:right="-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BC5"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  <w:tc>
          <w:tcPr>
            <w:tcW w:w="1968" w:type="dxa"/>
          </w:tcPr>
          <w:p w:rsidR="00E519CA" w:rsidRPr="002D6BC5" w:rsidRDefault="00E519CA" w:rsidP="00C96373">
            <w:pPr>
              <w:spacing w:line="360" w:lineRule="auto"/>
              <w:ind w:right="-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B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85" w:type="dxa"/>
          </w:tcPr>
          <w:p w:rsidR="00E519CA" w:rsidRPr="002D6BC5" w:rsidRDefault="00E519CA" w:rsidP="00C96373">
            <w:pPr>
              <w:spacing w:line="360" w:lineRule="auto"/>
              <w:ind w:right="-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BC5">
              <w:rPr>
                <w:rFonts w:ascii="Times New Roman" w:hAnsi="Times New Roman" w:cs="Times New Roman"/>
                <w:sz w:val="28"/>
                <w:szCs w:val="28"/>
              </w:rPr>
              <w:t>Ул. Красноармейская</w:t>
            </w:r>
          </w:p>
        </w:tc>
      </w:tr>
      <w:tr w:rsidR="00E519CA" w:rsidRPr="002D6BC5" w:rsidTr="00C96373">
        <w:tc>
          <w:tcPr>
            <w:tcW w:w="1641" w:type="dxa"/>
          </w:tcPr>
          <w:p w:rsidR="00E519CA" w:rsidRPr="002D6BC5" w:rsidRDefault="00E519CA" w:rsidP="00C96373">
            <w:pPr>
              <w:spacing w:line="360" w:lineRule="auto"/>
              <w:ind w:right="-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7" w:type="dxa"/>
            <w:vMerge/>
          </w:tcPr>
          <w:p w:rsidR="00E519CA" w:rsidRPr="002D6BC5" w:rsidRDefault="00E519CA" w:rsidP="00C96373">
            <w:pPr>
              <w:spacing w:line="360" w:lineRule="auto"/>
              <w:ind w:right="-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8" w:type="dxa"/>
          </w:tcPr>
          <w:p w:rsidR="00E519CA" w:rsidRPr="002D6BC5" w:rsidRDefault="00E519CA" w:rsidP="00C96373">
            <w:pPr>
              <w:spacing w:line="360" w:lineRule="auto"/>
              <w:ind w:right="-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B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85" w:type="dxa"/>
          </w:tcPr>
          <w:p w:rsidR="00E519CA" w:rsidRPr="002D6BC5" w:rsidRDefault="00E519CA" w:rsidP="00C96373">
            <w:pPr>
              <w:spacing w:line="360" w:lineRule="auto"/>
              <w:ind w:right="-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BC5">
              <w:rPr>
                <w:rFonts w:ascii="Times New Roman" w:hAnsi="Times New Roman" w:cs="Times New Roman"/>
                <w:sz w:val="28"/>
                <w:szCs w:val="28"/>
              </w:rPr>
              <w:t xml:space="preserve">Ул. Целинная </w:t>
            </w:r>
          </w:p>
        </w:tc>
      </w:tr>
      <w:tr w:rsidR="00E519CA" w:rsidRPr="002D6BC5" w:rsidTr="00C96373">
        <w:tc>
          <w:tcPr>
            <w:tcW w:w="1641" w:type="dxa"/>
          </w:tcPr>
          <w:p w:rsidR="00E519CA" w:rsidRPr="002D6BC5" w:rsidRDefault="00E519CA" w:rsidP="00C96373">
            <w:pPr>
              <w:spacing w:line="360" w:lineRule="auto"/>
              <w:ind w:right="-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7" w:type="dxa"/>
            <w:vMerge/>
          </w:tcPr>
          <w:p w:rsidR="00E519CA" w:rsidRPr="002D6BC5" w:rsidRDefault="00E519CA" w:rsidP="00C96373">
            <w:pPr>
              <w:spacing w:line="360" w:lineRule="auto"/>
              <w:ind w:right="-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68" w:type="dxa"/>
          </w:tcPr>
          <w:p w:rsidR="00E519CA" w:rsidRPr="002D6BC5" w:rsidRDefault="00E519CA" w:rsidP="00C96373">
            <w:pPr>
              <w:spacing w:line="360" w:lineRule="auto"/>
              <w:ind w:right="-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B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85" w:type="dxa"/>
          </w:tcPr>
          <w:p w:rsidR="00E519CA" w:rsidRPr="002D6BC5" w:rsidRDefault="00E519CA" w:rsidP="00C96373">
            <w:pPr>
              <w:spacing w:line="360" w:lineRule="auto"/>
              <w:ind w:right="-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BC5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 w:rsidRPr="002D6BC5">
              <w:rPr>
                <w:rFonts w:ascii="Times New Roman" w:hAnsi="Times New Roman" w:cs="Times New Roman"/>
                <w:sz w:val="28"/>
                <w:szCs w:val="28"/>
              </w:rPr>
              <w:t>Таштыпская</w:t>
            </w:r>
            <w:proofErr w:type="spellEnd"/>
          </w:p>
        </w:tc>
      </w:tr>
      <w:tr w:rsidR="00E519CA" w:rsidRPr="002D6BC5" w:rsidTr="00C96373">
        <w:tc>
          <w:tcPr>
            <w:tcW w:w="1641" w:type="dxa"/>
          </w:tcPr>
          <w:p w:rsidR="00E519CA" w:rsidRPr="002D6BC5" w:rsidRDefault="00E519CA" w:rsidP="00C96373">
            <w:pPr>
              <w:spacing w:line="360" w:lineRule="auto"/>
              <w:ind w:right="-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7" w:type="dxa"/>
            <w:vMerge/>
          </w:tcPr>
          <w:p w:rsidR="00E519CA" w:rsidRPr="002D6BC5" w:rsidRDefault="00E519CA" w:rsidP="00C96373">
            <w:pPr>
              <w:spacing w:line="360" w:lineRule="auto"/>
              <w:ind w:right="-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68" w:type="dxa"/>
          </w:tcPr>
          <w:p w:rsidR="00E519CA" w:rsidRPr="002D6BC5" w:rsidRDefault="00E519CA" w:rsidP="00C96373">
            <w:pPr>
              <w:spacing w:line="360" w:lineRule="auto"/>
              <w:ind w:right="-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B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85" w:type="dxa"/>
          </w:tcPr>
          <w:p w:rsidR="00E519CA" w:rsidRPr="002D6BC5" w:rsidRDefault="00E519CA" w:rsidP="00C96373">
            <w:pPr>
              <w:spacing w:line="360" w:lineRule="auto"/>
              <w:ind w:right="-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BC5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 w:rsidRPr="002D6BC5">
              <w:rPr>
                <w:rFonts w:ascii="Times New Roman" w:hAnsi="Times New Roman" w:cs="Times New Roman"/>
                <w:sz w:val="28"/>
                <w:szCs w:val="28"/>
              </w:rPr>
              <w:t>Чебодаева</w:t>
            </w:r>
            <w:proofErr w:type="spellEnd"/>
          </w:p>
        </w:tc>
      </w:tr>
      <w:tr w:rsidR="00E519CA" w:rsidRPr="002D6BC5" w:rsidTr="00C96373">
        <w:tc>
          <w:tcPr>
            <w:tcW w:w="1641" w:type="dxa"/>
          </w:tcPr>
          <w:p w:rsidR="00E519CA" w:rsidRPr="002D6BC5" w:rsidRDefault="00E519CA" w:rsidP="00C96373">
            <w:pPr>
              <w:spacing w:line="360" w:lineRule="auto"/>
              <w:ind w:right="-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7" w:type="dxa"/>
            <w:vMerge/>
          </w:tcPr>
          <w:p w:rsidR="00E519CA" w:rsidRPr="002D6BC5" w:rsidRDefault="00E519CA" w:rsidP="00C96373">
            <w:pPr>
              <w:spacing w:line="360" w:lineRule="auto"/>
              <w:ind w:right="-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68" w:type="dxa"/>
          </w:tcPr>
          <w:p w:rsidR="00E519CA" w:rsidRPr="002D6BC5" w:rsidRDefault="00E519CA" w:rsidP="00C96373">
            <w:pPr>
              <w:spacing w:line="360" w:lineRule="auto"/>
              <w:ind w:right="-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BC5">
              <w:rPr>
                <w:rFonts w:ascii="Times New Roman" w:hAnsi="Times New Roman" w:cs="Times New Roman"/>
                <w:sz w:val="28"/>
                <w:szCs w:val="28"/>
              </w:rPr>
              <w:t xml:space="preserve">4(что составляет 2% от общего числа </w:t>
            </w:r>
            <w:proofErr w:type="gramStart"/>
            <w:r w:rsidRPr="002D6BC5">
              <w:rPr>
                <w:rFonts w:ascii="Times New Roman" w:hAnsi="Times New Roman" w:cs="Times New Roman"/>
                <w:sz w:val="28"/>
                <w:szCs w:val="28"/>
              </w:rPr>
              <w:t>обратившихся</w:t>
            </w:r>
            <w:proofErr w:type="gramEnd"/>
            <w:r w:rsidRPr="002D6BC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985" w:type="dxa"/>
          </w:tcPr>
          <w:p w:rsidR="00E519CA" w:rsidRPr="002D6BC5" w:rsidRDefault="00E519CA" w:rsidP="00C96373">
            <w:pPr>
              <w:spacing w:line="360" w:lineRule="auto"/>
              <w:ind w:right="-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519CA" w:rsidRPr="002D6BC5" w:rsidRDefault="00E519CA" w:rsidP="00E519CA">
      <w:pPr>
        <w:spacing w:line="360" w:lineRule="auto"/>
        <w:ind w:right="-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9CA" w:rsidRPr="002D6BC5" w:rsidRDefault="00E519CA" w:rsidP="00E519CA">
      <w:pPr>
        <w:spacing w:line="360" w:lineRule="auto"/>
        <w:ind w:left="-567" w:right="-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BC5">
        <w:rPr>
          <w:rFonts w:ascii="Times New Roman" w:hAnsi="Times New Roman" w:cs="Times New Roman"/>
          <w:b/>
          <w:sz w:val="28"/>
          <w:szCs w:val="28"/>
        </w:rPr>
        <w:t>4. Выводы.</w:t>
      </w:r>
    </w:p>
    <w:p w:rsidR="00E519CA" w:rsidRPr="002D6BC5" w:rsidRDefault="00E519CA" w:rsidP="00E519CA">
      <w:pPr>
        <w:spacing w:line="360" w:lineRule="auto"/>
        <w:ind w:left="-567" w:right="-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 xml:space="preserve">1. У кошек могут паразитировать возбудитель зудневой чесотки —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Notoedres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cati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. Они относятся к отряду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Acariformes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, подотряду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Sarcoptiformes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, семейству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Sarcoptidae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. Его размеры — 0,15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0,10-0,15 мм. Форма тела шаровидная, тело не членистое, разделено на поперечной бороздкой на передний отдел –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протеросому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2D6BC5">
        <w:rPr>
          <w:rFonts w:ascii="Times New Roman" w:hAnsi="Times New Roman" w:cs="Times New Roman"/>
          <w:sz w:val="28"/>
          <w:szCs w:val="28"/>
        </w:rPr>
        <w:t>несущую</w:t>
      </w:r>
      <w:proofErr w:type="gramEnd"/>
      <w:r w:rsidRPr="002D6BC5">
        <w:rPr>
          <w:rFonts w:ascii="Times New Roman" w:hAnsi="Times New Roman" w:cs="Times New Roman"/>
          <w:sz w:val="28"/>
          <w:szCs w:val="28"/>
        </w:rPr>
        <w:t xml:space="preserve"> комплекс ротовых органов и две пары передних ног, и задний отдел –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гистеросому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, несущую 3 и 4 пары ног. Ноги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пятичленистые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>, очень короткие, конические, с колокольчатыми присосками на длинных стерженьках. Эти присоски имеются на первой и второй парах ног у самок, на первой, второй и четвертой парах ног у самцов. Ротовые органы грызущего типа; челюсти клешневидные, с зубчатыми режущими краями. У самцов происходит смещение на брюшную поверхность анального отверстия, а у самок – и половое отверстие. Обитают и размножаются в толще эпидермиса.</w:t>
      </w:r>
    </w:p>
    <w:p w:rsidR="00E519CA" w:rsidRPr="002D6BC5" w:rsidRDefault="00E519CA" w:rsidP="00E519CA">
      <w:pPr>
        <w:spacing w:line="360" w:lineRule="auto"/>
        <w:ind w:left="-567" w:right="-5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D6BC5">
        <w:rPr>
          <w:rFonts w:ascii="Times New Roman" w:hAnsi="Times New Roman" w:cs="Times New Roman"/>
          <w:b/>
          <w:i/>
          <w:sz w:val="28"/>
          <w:szCs w:val="28"/>
        </w:rPr>
        <w:t xml:space="preserve">3. Таким образом, по нашим данным   наиболее </w:t>
      </w:r>
      <w:proofErr w:type="gramStart"/>
      <w:r w:rsidRPr="002D6BC5">
        <w:rPr>
          <w:rFonts w:ascii="Times New Roman" w:hAnsi="Times New Roman" w:cs="Times New Roman"/>
          <w:b/>
          <w:i/>
          <w:sz w:val="28"/>
          <w:szCs w:val="28"/>
        </w:rPr>
        <w:t>загрязненными</w:t>
      </w:r>
      <w:proofErr w:type="gramEnd"/>
      <w:r w:rsidRPr="002D6BC5">
        <w:rPr>
          <w:rFonts w:ascii="Times New Roman" w:hAnsi="Times New Roman" w:cs="Times New Roman"/>
          <w:b/>
          <w:i/>
          <w:sz w:val="28"/>
          <w:szCs w:val="28"/>
        </w:rPr>
        <w:t xml:space="preserve"> по </w:t>
      </w:r>
      <w:proofErr w:type="spellStart"/>
      <w:r w:rsidRPr="002D6BC5">
        <w:rPr>
          <w:rFonts w:ascii="Times New Roman" w:hAnsi="Times New Roman" w:cs="Times New Roman"/>
          <w:b/>
          <w:i/>
          <w:sz w:val="28"/>
          <w:szCs w:val="28"/>
        </w:rPr>
        <w:t>нотоэндрозу</w:t>
      </w:r>
      <w:proofErr w:type="spellEnd"/>
      <w:r w:rsidRPr="002D6BC5">
        <w:rPr>
          <w:rFonts w:ascii="Times New Roman" w:hAnsi="Times New Roman" w:cs="Times New Roman"/>
          <w:b/>
          <w:i/>
          <w:sz w:val="28"/>
          <w:szCs w:val="28"/>
        </w:rPr>
        <w:t xml:space="preserve"> за июнь-октябрь 2019 года улицы: Красноармейская, Целинная, </w:t>
      </w:r>
      <w:proofErr w:type="spellStart"/>
      <w:r w:rsidRPr="002D6BC5">
        <w:rPr>
          <w:rFonts w:ascii="Times New Roman" w:hAnsi="Times New Roman" w:cs="Times New Roman"/>
          <w:b/>
          <w:i/>
          <w:sz w:val="28"/>
          <w:szCs w:val="28"/>
        </w:rPr>
        <w:t>Таштыпская</w:t>
      </w:r>
      <w:proofErr w:type="spellEnd"/>
      <w:r w:rsidRPr="002D6BC5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2D6BC5">
        <w:rPr>
          <w:rFonts w:ascii="Times New Roman" w:hAnsi="Times New Roman" w:cs="Times New Roman"/>
          <w:b/>
          <w:i/>
          <w:sz w:val="28"/>
          <w:szCs w:val="28"/>
        </w:rPr>
        <w:t>Чебодаева</w:t>
      </w:r>
      <w:proofErr w:type="spellEnd"/>
      <w:r w:rsidRPr="002D6BC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519CA" w:rsidRPr="002D6BC5" w:rsidRDefault="00E519CA" w:rsidP="00E519CA">
      <w:pPr>
        <w:spacing w:line="360" w:lineRule="auto"/>
        <w:ind w:left="-539" w:firstLine="53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BC5">
        <w:rPr>
          <w:rFonts w:ascii="Times New Roman" w:hAnsi="Times New Roman" w:cs="Times New Roman"/>
          <w:b/>
          <w:sz w:val="28"/>
          <w:szCs w:val="28"/>
        </w:rPr>
        <w:lastRenderedPageBreak/>
        <w:t>6. Практические рекомендации (</w:t>
      </w:r>
      <w:proofErr w:type="spellStart"/>
      <w:r w:rsidRPr="002D6BC5">
        <w:rPr>
          <w:rFonts w:ascii="Times New Roman" w:hAnsi="Times New Roman" w:cs="Times New Roman"/>
          <w:b/>
          <w:sz w:val="28"/>
          <w:szCs w:val="28"/>
          <w:lang w:val="en-US"/>
        </w:rPr>
        <w:t>Notoedres</w:t>
      </w:r>
      <w:proofErr w:type="spellEnd"/>
      <w:r w:rsidRPr="002D6B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D6BC5">
        <w:rPr>
          <w:rFonts w:ascii="Times New Roman" w:hAnsi="Times New Roman" w:cs="Times New Roman"/>
          <w:b/>
          <w:sz w:val="28"/>
          <w:szCs w:val="28"/>
          <w:lang w:val="en-US"/>
        </w:rPr>
        <w:t>cati</w:t>
      </w:r>
      <w:proofErr w:type="spellEnd"/>
      <w:r w:rsidRPr="002D6BC5">
        <w:rPr>
          <w:rFonts w:ascii="Times New Roman" w:hAnsi="Times New Roman" w:cs="Times New Roman"/>
          <w:b/>
          <w:sz w:val="28"/>
          <w:szCs w:val="28"/>
        </w:rPr>
        <w:t>).</w:t>
      </w:r>
    </w:p>
    <w:p w:rsidR="00E519CA" w:rsidRPr="002D6BC5" w:rsidRDefault="00E519CA" w:rsidP="00E519CA">
      <w:pPr>
        <w:spacing w:line="360" w:lineRule="auto"/>
        <w:ind w:left="-539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>1.</w:t>
      </w:r>
      <w:r w:rsidRPr="002D6BC5">
        <w:rPr>
          <w:rFonts w:ascii="Times New Roman" w:hAnsi="Times New Roman" w:cs="Times New Roman"/>
          <w:sz w:val="28"/>
          <w:szCs w:val="28"/>
        </w:rPr>
        <w:tab/>
        <w:t xml:space="preserve">Профилактика самая простая – не допускайте контакта домашних кошек с бродячими или явно </w:t>
      </w:r>
      <w:proofErr w:type="gramStart"/>
      <w:r w:rsidRPr="002D6BC5">
        <w:rPr>
          <w:rFonts w:ascii="Times New Roman" w:hAnsi="Times New Roman" w:cs="Times New Roman"/>
          <w:sz w:val="28"/>
          <w:szCs w:val="28"/>
        </w:rPr>
        <w:t>больными</w:t>
      </w:r>
      <w:proofErr w:type="gramEnd"/>
      <w:r w:rsidRPr="002D6BC5">
        <w:rPr>
          <w:rFonts w:ascii="Times New Roman" w:hAnsi="Times New Roman" w:cs="Times New Roman"/>
          <w:sz w:val="28"/>
          <w:szCs w:val="28"/>
        </w:rPr>
        <w:t xml:space="preserve"> мяукающими и лающими собратьями. Да и сами постарайтесь не трогать бездомных либо же чужих кошек.</w:t>
      </w:r>
    </w:p>
    <w:p w:rsidR="00E519CA" w:rsidRPr="002D6BC5" w:rsidRDefault="00E519CA" w:rsidP="00E519CA">
      <w:pPr>
        <w:spacing w:line="360" w:lineRule="auto"/>
        <w:ind w:left="-539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>2.</w:t>
      </w:r>
      <w:r w:rsidRPr="002D6BC5">
        <w:rPr>
          <w:rFonts w:ascii="Times New Roman" w:hAnsi="Times New Roman" w:cs="Times New Roman"/>
          <w:sz w:val="28"/>
          <w:szCs w:val="28"/>
        </w:rPr>
        <w:tab/>
        <w:t xml:space="preserve">Не берите для ухода за своим </w:t>
      </w:r>
      <w:proofErr w:type="gramStart"/>
      <w:r w:rsidRPr="002D6BC5">
        <w:rPr>
          <w:rFonts w:ascii="Times New Roman" w:hAnsi="Times New Roman" w:cs="Times New Roman"/>
          <w:sz w:val="28"/>
          <w:szCs w:val="28"/>
        </w:rPr>
        <w:t>любимцем</w:t>
      </w:r>
      <w:proofErr w:type="gramEnd"/>
      <w:r w:rsidRPr="002D6BC5">
        <w:rPr>
          <w:rFonts w:ascii="Times New Roman" w:hAnsi="Times New Roman" w:cs="Times New Roman"/>
          <w:sz w:val="28"/>
          <w:szCs w:val="28"/>
        </w:rPr>
        <w:t xml:space="preserve"> бывшие в употреблении вещи, игрушки. Ведь на них могут содержаться клещи или возбудители иных заболеваний (в том числе и инфекционных).</w:t>
      </w:r>
    </w:p>
    <w:p w:rsidR="00E519CA" w:rsidRPr="002D6BC5" w:rsidRDefault="00E519CA" w:rsidP="00E519CA">
      <w:pPr>
        <w:spacing w:line="360" w:lineRule="auto"/>
        <w:ind w:left="-539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>3.</w:t>
      </w:r>
      <w:r w:rsidRPr="002D6BC5">
        <w:rPr>
          <w:rFonts w:ascii="Times New Roman" w:hAnsi="Times New Roman" w:cs="Times New Roman"/>
          <w:sz w:val="28"/>
          <w:szCs w:val="28"/>
        </w:rPr>
        <w:tab/>
        <w:t>Не забывайте про дератизацию, ведь грызуны (мыши, крысы) являются переносчиками.</w:t>
      </w:r>
    </w:p>
    <w:p w:rsidR="00E519CA" w:rsidRPr="002D6BC5" w:rsidRDefault="00E519CA" w:rsidP="00E519CA">
      <w:pPr>
        <w:spacing w:line="360" w:lineRule="auto"/>
        <w:ind w:left="-539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>4.</w:t>
      </w:r>
      <w:r w:rsidRPr="002D6BC5">
        <w:rPr>
          <w:rFonts w:ascii="Times New Roman" w:hAnsi="Times New Roman" w:cs="Times New Roman"/>
          <w:sz w:val="28"/>
          <w:szCs w:val="28"/>
        </w:rPr>
        <w:tab/>
        <w:t>Всегда осматривайте своего любимца. Как только заметите, что он стал чесаться, посыпалась шерсть, а на коже появились корочки, то сразу же обращайтесь к ветеринарному специалисту. Запущенные случаи редкие ветеринары берутся лечить, а вот на начальной стадии выздоровление при строгом соблюдении назначенной схемы лечения наступает в течение месяца.</w:t>
      </w:r>
    </w:p>
    <w:p w:rsidR="00E519CA" w:rsidRPr="002D6BC5" w:rsidRDefault="00E519CA" w:rsidP="00E519CA">
      <w:pPr>
        <w:spacing w:line="360" w:lineRule="auto"/>
        <w:ind w:left="-539" w:firstLine="53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BC5">
        <w:rPr>
          <w:rFonts w:ascii="Times New Roman" w:hAnsi="Times New Roman" w:cs="Times New Roman"/>
          <w:b/>
          <w:sz w:val="28"/>
          <w:szCs w:val="28"/>
        </w:rPr>
        <w:t>7. СПИСОК ЛИТЕРАТУРЫ.</w:t>
      </w:r>
    </w:p>
    <w:p w:rsidR="00E519CA" w:rsidRPr="002D6BC5" w:rsidRDefault="00E519CA" w:rsidP="00E519CA">
      <w:pPr>
        <w:numPr>
          <w:ilvl w:val="0"/>
          <w:numId w:val="1"/>
        </w:numPr>
        <w:spacing w:after="0" w:line="360" w:lineRule="auto"/>
        <w:ind w:left="0" w:right="-199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 xml:space="preserve">Аллен Р.Д. Наука о жизни, - М.: Просвещение, 1981. – 301 </w:t>
      </w:r>
      <w:proofErr w:type="gramStart"/>
      <w:r w:rsidRPr="002D6BC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D6BC5">
        <w:rPr>
          <w:rFonts w:ascii="Times New Roman" w:hAnsi="Times New Roman" w:cs="Times New Roman"/>
          <w:sz w:val="28"/>
          <w:szCs w:val="28"/>
        </w:rPr>
        <w:t>.</w:t>
      </w:r>
    </w:p>
    <w:p w:rsidR="00E519CA" w:rsidRPr="002D6BC5" w:rsidRDefault="00E519CA" w:rsidP="00E519CA">
      <w:pPr>
        <w:numPr>
          <w:ilvl w:val="0"/>
          <w:numId w:val="1"/>
        </w:numPr>
        <w:spacing w:after="0" w:line="360" w:lineRule="auto"/>
        <w:ind w:left="0" w:right="-199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>Болезни собак и кошек</w:t>
      </w:r>
      <w:proofErr w:type="gramStart"/>
      <w:r w:rsidRPr="002D6BC5">
        <w:rPr>
          <w:rFonts w:ascii="Times New Roman" w:hAnsi="Times New Roman" w:cs="Times New Roman"/>
          <w:sz w:val="28"/>
          <w:szCs w:val="28"/>
        </w:rPr>
        <w:t>/С</w:t>
      </w:r>
      <w:proofErr w:type="gramEnd"/>
      <w:r w:rsidRPr="002D6BC5">
        <w:rPr>
          <w:rFonts w:ascii="Times New Roman" w:hAnsi="Times New Roman" w:cs="Times New Roman"/>
          <w:sz w:val="28"/>
          <w:szCs w:val="28"/>
        </w:rPr>
        <w:t xml:space="preserve">ост. В.А.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Лукяновский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Росагропромиздат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>, 1988. - 383 с.</w:t>
      </w:r>
    </w:p>
    <w:p w:rsidR="00E519CA" w:rsidRPr="002D6BC5" w:rsidRDefault="00E519CA" w:rsidP="00E519CA">
      <w:pPr>
        <w:numPr>
          <w:ilvl w:val="0"/>
          <w:numId w:val="1"/>
        </w:numPr>
        <w:spacing w:after="0" w:line="360" w:lineRule="auto"/>
        <w:ind w:left="0" w:right="-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 xml:space="preserve">Основы научно – литературной работы в медицине/ В.Г. Маймулов, В.С.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Лучкевич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, А.П. Румянцев, В.В. Семенова. – СПб.: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СПбГМА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, 1996. – 128 </w:t>
      </w:r>
      <w:proofErr w:type="gramStart"/>
      <w:r w:rsidRPr="002D6BC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D6BC5">
        <w:rPr>
          <w:rFonts w:ascii="Times New Roman" w:hAnsi="Times New Roman" w:cs="Times New Roman"/>
          <w:sz w:val="28"/>
          <w:szCs w:val="28"/>
        </w:rPr>
        <w:t>.</w:t>
      </w:r>
    </w:p>
    <w:p w:rsidR="00E519CA" w:rsidRPr="002D6BC5" w:rsidRDefault="00E519CA" w:rsidP="00E519CA">
      <w:pPr>
        <w:numPr>
          <w:ilvl w:val="0"/>
          <w:numId w:val="1"/>
        </w:numPr>
        <w:spacing w:after="0" w:line="360" w:lineRule="auto"/>
        <w:ind w:left="0" w:right="-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 xml:space="preserve">ПАРАЗИТОЛОГИЯ И ИНВАЗИОННЫЕ БОЛЕЗНИ ЖИВОТНЫХ/ М.Ш.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Акбаев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, А.А. Водянов, Н.Е.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Косминков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и др.; под ред. М.Ш.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Акбаева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D6BC5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2D6BC5">
        <w:rPr>
          <w:rFonts w:ascii="Times New Roman" w:hAnsi="Times New Roman" w:cs="Times New Roman"/>
          <w:sz w:val="28"/>
          <w:szCs w:val="28"/>
        </w:rPr>
        <w:t>.: Колос, 1998. – 743 с.</w:t>
      </w:r>
    </w:p>
    <w:p w:rsidR="00E519CA" w:rsidRPr="002D6BC5" w:rsidRDefault="00E519CA" w:rsidP="00E519CA">
      <w:pPr>
        <w:numPr>
          <w:ilvl w:val="0"/>
          <w:numId w:val="1"/>
        </w:numPr>
        <w:spacing w:after="0" w:line="360" w:lineRule="auto"/>
        <w:ind w:left="0" w:right="-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 xml:space="preserve">Терапия и хирургия щенков и котят (авт. Жизель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Хозгуд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, Джонни Д.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Хонскиис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с Жаклин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Девидсон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и Джулией Смит)/ Перев</w:t>
      </w:r>
      <w:proofErr w:type="gramStart"/>
      <w:r w:rsidRPr="002D6BC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D6B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D6BC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D6BC5">
        <w:rPr>
          <w:rFonts w:ascii="Times New Roman" w:hAnsi="Times New Roman" w:cs="Times New Roman"/>
          <w:sz w:val="28"/>
          <w:szCs w:val="28"/>
        </w:rPr>
        <w:t xml:space="preserve"> англ. Е.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махияновой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. – М.: «АКВАРИУМ ЛТД», 2000 – 688 </w:t>
      </w:r>
      <w:proofErr w:type="gramStart"/>
      <w:r w:rsidRPr="002D6BC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D6BC5">
        <w:rPr>
          <w:rFonts w:ascii="Times New Roman" w:hAnsi="Times New Roman" w:cs="Times New Roman"/>
          <w:sz w:val="28"/>
          <w:szCs w:val="28"/>
        </w:rPr>
        <w:t>.</w:t>
      </w:r>
    </w:p>
    <w:p w:rsidR="00E519CA" w:rsidRPr="002D6BC5" w:rsidRDefault="00E519CA" w:rsidP="00E519CA">
      <w:pPr>
        <w:numPr>
          <w:ilvl w:val="0"/>
          <w:numId w:val="1"/>
        </w:numPr>
        <w:spacing w:after="0" w:line="36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lastRenderedPageBreak/>
        <w:t xml:space="preserve">У.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Форейт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«Ветеринарная паразитология. Справочное руководство», - М.: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Аквариум-Принт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>, 2012. – 240с.</w:t>
      </w:r>
    </w:p>
    <w:p w:rsidR="00E519CA" w:rsidRPr="002D6BC5" w:rsidRDefault="00E519CA" w:rsidP="00E519CA">
      <w:pPr>
        <w:numPr>
          <w:ilvl w:val="0"/>
          <w:numId w:val="1"/>
        </w:numPr>
        <w:spacing w:after="0" w:line="36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 xml:space="preserve">В. Сидоркин «Паразитарные болезни плотоядных животных», - М.: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Аквариум-Принт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>, 2005. – 144с.</w:t>
      </w:r>
    </w:p>
    <w:p w:rsidR="00E519CA" w:rsidRPr="002D6BC5" w:rsidRDefault="00E519CA" w:rsidP="00E519CA">
      <w:pPr>
        <w:numPr>
          <w:ilvl w:val="0"/>
          <w:numId w:val="1"/>
        </w:numPr>
        <w:spacing w:after="0" w:line="36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 xml:space="preserve">Букинистическое издание «Паразитология и инвазионные болезни животных» под ред. М. Шустровой, -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Спб.</w:t>
      </w:r>
      <w:proofErr w:type="gramStart"/>
      <w:r w:rsidRPr="002D6BC5">
        <w:rPr>
          <w:rFonts w:ascii="Times New Roman" w:hAnsi="Times New Roman" w:cs="Times New Roman"/>
          <w:sz w:val="28"/>
          <w:szCs w:val="28"/>
        </w:rPr>
        <w:t>:А</w:t>
      </w:r>
      <w:proofErr w:type="gramEnd"/>
      <w:r w:rsidRPr="002D6BC5">
        <w:rPr>
          <w:rFonts w:ascii="Times New Roman" w:hAnsi="Times New Roman" w:cs="Times New Roman"/>
          <w:sz w:val="28"/>
          <w:szCs w:val="28"/>
        </w:rPr>
        <w:t>кадемия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>, 2006. – 448с.</w:t>
      </w:r>
    </w:p>
    <w:p w:rsidR="00E519CA" w:rsidRPr="002D6BC5" w:rsidRDefault="00E519CA" w:rsidP="00E519CA">
      <w:pPr>
        <w:numPr>
          <w:ilvl w:val="0"/>
          <w:numId w:val="1"/>
        </w:numPr>
        <w:spacing w:after="0" w:line="36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Лапиков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«Паразитарные болезни кошек», - М.: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Аквариум-Принт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, 2009. – 80 </w:t>
      </w:r>
      <w:proofErr w:type="gramStart"/>
      <w:r w:rsidRPr="002D6BC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D6BC5">
        <w:rPr>
          <w:rFonts w:ascii="Times New Roman" w:hAnsi="Times New Roman" w:cs="Times New Roman"/>
          <w:sz w:val="28"/>
          <w:szCs w:val="28"/>
        </w:rPr>
        <w:t>.</w:t>
      </w:r>
    </w:p>
    <w:p w:rsidR="00E519CA" w:rsidRPr="002D6BC5" w:rsidRDefault="00E519CA" w:rsidP="00E519CA">
      <w:pPr>
        <w:numPr>
          <w:ilvl w:val="0"/>
          <w:numId w:val="1"/>
        </w:numPr>
        <w:spacing w:after="0" w:line="36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2D6BC5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Патерсон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«Кожные болезни кошек», -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М.:Аквариум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ЛТД, 2008. – 168 </w:t>
      </w:r>
      <w:proofErr w:type="gramStart"/>
      <w:r w:rsidRPr="002D6BC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D6BC5">
        <w:rPr>
          <w:rFonts w:ascii="Times New Roman" w:hAnsi="Times New Roman" w:cs="Times New Roman"/>
          <w:sz w:val="28"/>
          <w:szCs w:val="28"/>
        </w:rPr>
        <w:t>.</w:t>
      </w:r>
    </w:p>
    <w:p w:rsidR="00E519CA" w:rsidRPr="002D6BC5" w:rsidRDefault="00E519CA" w:rsidP="00E519CA">
      <w:pPr>
        <w:numPr>
          <w:ilvl w:val="0"/>
          <w:numId w:val="1"/>
        </w:numPr>
        <w:spacing w:after="0" w:line="36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6BC5">
        <w:rPr>
          <w:rFonts w:ascii="Times New Roman" w:hAnsi="Times New Roman" w:cs="Times New Roman"/>
          <w:sz w:val="28"/>
          <w:szCs w:val="28"/>
        </w:rPr>
        <w:t>Урхарт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Г.М.,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Эрмур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Дж.,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Дункан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Дж.,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Данн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А.М., Дженнингс Ф.В., «Ветеринарная паразитология», - М.: Аквариум ЛТД, 2000. – 352 </w:t>
      </w:r>
      <w:proofErr w:type="gramStart"/>
      <w:r w:rsidRPr="002D6BC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D6BC5">
        <w:rPr>
          <w:rFonts w:ascii="Times New Roman" w:hAnsi="Times New Roman" w:cs="Times New Roman"/>
          <w:sz w:val="28"/>
          <w:szCs w:val="28"/>
        </w:rPr>
        <w:t>.</w:t>
      </w:r>
    </w:p>
    <w:p w:rsidR="00E519CA" w:rsidRPr="002D6BC5" w:rsidRDefault="00E519CA" w:rsidP="00E519CA">
      <w:pPr>
        <w:numPr>
          <w:ilvl w:val="0"/>
          <w:numId w:val="1"/>
        </w:numPr>
        <w:spacing w:after="0" w:line="36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6BC5">
        <w:rPr>
          <w:rFonts w:ascii="Times New Roman" w:hAnsi="Times New Roman" w:cs="Times New Roman"/>
          <w:sz w:val="28"/>
          <w:szCs w:val="28"/>
        </w:rPr>
        <w:t>Ятусевич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А.И. «Руководство по ветеринарной паразитологии», - Минск: </w:t>
      </w:r>
      <w:proofErr w:type="spellStart"/>
      <w:r w:rsidRPr="002D6BC5">
        <w:rPr>
          <w:rFonts w:ascii="Times New Roman" w:hAnsi="Times New Roman" w:cs="Times New Roman"/>
          <w:sz w:val="28"/>
          <w:szCs w:val="28"/>
        </w:rPr>
        <w:t>Техноперспектива</w:t>
      </w:r>
      <w:proofErr w:type="spellEnd"/>
      <w:r w:rsidRPr="002D6BC5">
        <w:rPr>
          <w:rFonts w:ascii="Times New Roman" w:hAnsi="Times New Roman" w:cs="Times New Roman"/>
          <w:sz w:val="28"/>
          <w:szCs w:val="28"/>
        </w:rPr>
        <w:t xml:space="preserve"> , 2007. – 481 с.</w:t>
      </w:r>
    </w:p>
    <w:p w:rsidR="00E519CA" w:rsidRPr="002D6BC5" w:rsidRDefault="00E519CA" w:rsidP="00E519CA">
      <w:pPr>
        <w:spacing w:after="0" w:line="36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</w:p>
    <w:p w:rsidR="00E519CA" w:rsidRPr="002D6BC5" w:rsidRDefault="00E519CA" w:rsidP="00E519CA">
      <w:pPr>
        <w:spacing w:after="0" w:line="36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</w:p>
    <w:p w:rsidR="00E519CA" w:rsidRPr="002D6BC5" w:rsidRDefault="00E519CA" w:rsidP="00E519CA">
      <w:pPr>
        <w:spacing w:after="0" w:line="36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</w:p>
    <w:p w:rsidR="00E519CA" w:rsidRPr="002D6BC5" w:rsidRDefault="00E519CA" w:rsidP="00E519CA">
      <w:pPr>
        <w:spacing w:after="0" w:line="36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</w:p>
    <w:p w:rsidR="00E519CA" w:rsidRPr="002D6BC5" w:rsidRDefault="00E519CA" w:rsidP="00E519CA">
      <w:pPr>
        <w:spacing w:after="0" w:line="36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</w:p>
    <w:p w:rsidR="00E519CA" w:rsidRPr="002D6BC5" w:rsidRDefault="00E519CA" w:rsidP="00E519CA">
      <w:pPr>
        <w:spacing w:after="0" w:line="36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</w:p>
    <w:p w:rsidR="00E519CA" w:rsidRPr="002D6BC5" w:rsidRDefault="00E519CA" w:rsidP="00E519CA">
      <w:pPr>
        <w:spacing w:after="0" w:line="36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</w:p>
    <w:p w:rsidR="00E519CA" w:rsidRPr="002D6BC5" w:rsidRDefault="00E519CA" w:rsidP="00E519CA">
      <w:pPr>
        <w:spacing w:after="0" w:line="36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</w:p>
    <w:p w:rsidR="00E519CA" w:rsidRPr="002D6BC5" w:rsidRDefault="00E519CA" w:rsidP="00E519CA">
      <w:pPr>
        <w:spacing w:after="0" w:line="36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</w:p>
    <w:p w:rsidR="00E519CA" w:rsidRPr="002D6BC5" w:rsidRDefault="00E519CA" w:rsidP="00E519CA">
      <w:pPr>
        <w:spacing w:after="0" w:line="36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</w:p>
    <w:p w:rsidR="00E519CA" w:rsidRDefault="00E519CA" w:rsidP="00E519CA">
      <w:p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</w:p>
    <w:p w:rsidR="00E519CA" w:rsidRDefault="00E519CA" w:rsidP="00E519CA">
      <w:p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</w:p>
    <w:p w:rsidR="00E519CA" w:rsidRDefault="00E519CA" w:rsidP="00E519CA">
      <w:p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</w:p>
    <w:p w:rsidR="007D409B" w:rsidRDefault="007D409B"/>
    <w:p w:rsidR="00CD5E74" w:rsidRDefault="00CD5E74"/>
    <w:p w:rsidR="00CD5E74" w:rsidRDefault="00CD5E74"/>
    <w:p w:rsidR="00CD5E74" w:rsidRDefault="00CD5E74"/>
    <w:p w:rsidR="00CD5E74" w:rsidRDefault="00CD5E74" w:rsidP="00CD5E74">
      <w:p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</w:p>
    <w:p w:rsidR="00CD5E74" w:rsidRDefault="00CD5E74" w:rsidP="00CD5E74">
      <w:pPr>
        <w:spacing w:after="0" w:line="36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</w:p>
    <w:p w:rsidR="00CD5E74" w:rsidRDefault="00CD5E74" w:rsidP="00CD5E74">
      <w:pPr>
        <w:spacing w:after="0" w:line="36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</w:p>
    <w:p w:rsidR="00CD5E74" w:rsidRDefault="00CD5E74" w:rsidP="00CD5E7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1.</w:t>
      </w:r>
    </w:p>
    <w:p w:rsidR="00CD5E74" w:rsidRDefault="00CD5E74" w:rsidP="00CD5E7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 ветеринарной клинике «ГОША», с. Аскиз, ул. Зеленая 44. Отбор материала для исследования.</w:t>
      </w:r>
    </w:p>
    <w:p w:rsidR="00CD5E74" w:rsidRDefault="00CD5E74" w:rsidP="00CD5E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59209"/>
            <wp:effectExtent l="19050" t="0" r="3175" b="0"/>
            <wp:docPr id="7" name="Рисунок 1" descr="C:\Users\Елена\Desktop\фотографии\октябрь 2019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графии\октябрь 2019\DSC_00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E74" w:rsidRPr="001B10C2" w:rsidRDefault="00CD5E74" w:rsidP="00CD5E7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2.</w:t>
      </w:r>
    </w:p>
    <w:p w:rsidR="00CD5E74" w:rsidRPr="001B10C2" w:rsidRDefault="00CD5E74" w:rsidP="00CD5E7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Клиническая картина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нотоэдроза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кошек.</w:t>
      </w:r>
    </w:p>
    <w:tbl>
      <w:tblPr>
        <w:tblStyle w:val="a6"/>
        <w:tblW w:w="0" w:type="auto"/>
        <w:tblLook w:val="04A0"/>
      </w:tblPr>
      <w:tblGrid>
        <w:gridCol w:w="4294"/>
        <w:gridCol w:w="365"/>
        <w:gridCol w:w="4912"/>
      </w:tblGrid>
      <w:tr w:rsidR="00CD5E74" w:rsidTr="00762245">
        <w:tc>
          <w:tcPr>
            <w:tcW w:w="5351" w:type="dxa"/>
            <w:gridSpan w:val="2"/>
          </w:tcPr>
          <w:p w:rsidR="00CD5E74" w:rsidRDefault="00CD5E74" w:rsidP="00762245">
            <w:pPr>
              <w:jc w:val="both"/>
            </w:pPr>
            <w:r w:rsidRPr="000A583F">
              <w:rPr>
                <w:noProof/>
              </w:rPr>
              <w:drawing>
                <wp:inline distT="0" distB="0" distL="0" distR="0">
                  <wp:extent cx="3449731" cy="2400300"/>
                  <wp:effectExtent l="19050" t="0" r="0" b="0"/>
                  <wp:docPr id="28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929" cy="240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</w:tcPr>
          <w:p w:rsidR="00CD5E74" w:rsidRDefault="00CD5E74" w:rsidP="00762245">
            <w:pPr>
              <w:jc w:val="both"/>
            </w:pPr>
            <w:r w:rsidRPr="000A583F">
              <w:rPr>
                <w:noProof/>
              </w:rPr>
              <w:drawing>
                <wp:inline distT="0" distB="0" distL="0" distR="0">
                  <wp:extent cx="2684630" cy="2409825"/>
                  <wp:effectExtent l="19050" t="0" r="1420" b="0"/>
                  <wp:docPr id="29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013" cy="241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E74" w:rsidTr="00762245">
        <w:tc>
          <w:tcPr>
            <w:tcW w:w="4785" w:type="dxa"/>
          </w:tcPr>
          <w:p w:rsidR="00CD5E74" w:rsidRDefault="00CD5E74" w:rsidP="00762245">
            <w:pPr>
              <w:jc w:val="both"/>
            </w:pPr>
            <w:r w:rsidRPr="00B36609">
              <w:rPr>
                <w:noProof/>
              </w:rPr>
              <w:lastRenderedPageBreak/>
              <w:drawing>
                <wp:inline distT="0" distB="0" distL="0" distR="0">
                  <wp:extent cx="3440142" cy="2967487"/>
                  <wp:effectExtent l="19050" t="0" r="7908" b="0"/>
                  <wp:docPr id="9" name="Рисунок 2" descr="C:\Users\Елена\Desktop\фотографии\октябрь 2019\DSC_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фотографии\октябрь 2019\DSC_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140" cy="2971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CD5E74" w:rsidRDefault="00CD5E74" w:rsidP="00762245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4235570" cy="3057521"/>
                  <wp:effectExtent l="19050" t="0" r="0" b="0"/>
                  <wp:docPr id="10" name="Рисунок 3" descr="C:\Users\Елена\Desktop\фотографии\октябрь 2019\DSC_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фотографии\октябрь 2019\DSC_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6416" cy="3058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5E74" w:rsidRDefault="00CD5E74" w:rsidP="00CD5E74">
      <w:pPr>
        <w:jc w:val="both"/>
      </w:pPr>
    </w:p>
    <w:p w:rsidR="00CD5E74" w:rsidRPr="001B10C2" w:rsidRDefault="00CD5E74" w:rsidP="00CD5E7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D5E74" w:rsidRDefault="00CD5E74" w:rsidP="00CD5E7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3.</w:t>
      </w:r>
    </w:p>
    <w:p w:rsidR="00CD5E74" w:rsidRPr="000A583F" w:rsidRDefault="00CD5E74" w:rsidP="00CD5E74">
      <w:pPr>
        <w:jc w:val="right"/>
        <w:rPr>
          <w:rFonts w:ascii="Times New Roman" w:hAnsi="Times New Roman" w:cs="Times New Roman"/>
          <w:sz w:val="24"/>
          <w:szCs w:val="24"/>
        </w:rPr>
      </w:pPr>
      <w:r w:rsidRPr="00E67D53">
        <w:rPr>
          <w:rFonts w:ascii="Times New Roman" w:eastAsia="Times New Roman" w:hAnsi="Times New Roman" w:cs="Times New Roman"/>
          <w:color w:val="000000"/>
          <w:sz w:val="28"/>
          <w:szCs w:val="28"/>
        </w:rPr>
        <w:t>Мы брали соскоб, помещенный на предметное стекло, необходимо залить сверху его небольшим количеством 10% раствора едкого кали: щелочь одновременно размягчает корочки и убивает клещей</w:t>
      </w:r>
    </w:p>
    <w:p w:rsidR="00CD5E74" w:rsidRDefault="00CD5E74" w:rsidP="00CD5E74">
      <w:r>
        <w:rPr>
          <w:noProof/>
        </w:rPr>
        <w:drawing>
          <wp:inline distT="0" distB="0" distL="0" distR="0">
            <wp:extent cx="4359275" cy="2905198"/>
            <wp:effectExtent l="19050" t="0" r="3175" b="0"/>
            <wp:docPr id="3" name="Рисунок 2" descr="C:\Users\Елена\Desktop\лиллоя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лиллоя\DSC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290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E74" w:rsidRDefault="00CD5E74" w:rsidP="00CD5E74"/>
    <w:p w:rsidR="00CD5E74" w:rsidRPr="000A583F" w:rsidRDefault="00CD5E74" w:rsidP="00CD5E74">
      <w:pPr>
        <w:jc w:val="right"/>
        <w:rPr>
          <w:rFonts w:ascii="Times New Roman" w:hAnsi="Times New Roman" w:cs="Times New Roman"/>
          <w:sz w:val="24"/>
          <w:szCs w:val="24"/>
        </w:rPr>
      </w:pPr>
      <w:r w:rsidRPr="000A583F">
        <w:rPr>
          <w:rFonts w:ascii="Times New Roman" w:hAnsi="Times New Roman" w:cs="Times New Roman"/>
          <w:sz w:val="24"/>
          <w:szCs w:val="24"/>
        </w:rPr>
        <w:t>Приложение № 4.</w:t>
      </w:r>
    </w:p>
    <w:p w:rsidR="00CD5E74" w:rsidRDefault="00CD5E74" w:rsidP="00CD5E74"/>
    <w:p w:rsidR="00CD5E74" w:rsidRDefault="00CD5E74" w:rsidP="00CD5E74"/>
    <w:p w:rsidR="00CD5E74" w:rsidRDefault="00CD5E74" w:rsidP="00CD5E7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5. </w:t>
      </w:r>
    </w:p>
    <w:p w:rsidR="00CD5E74" w:rsidRPr="000A583F" w:rsidRDefault="00CD5E74" w:rsidP="00CD5E7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58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Фотографирование производили микроскопом </w:t>
      </w:r>
      <w:r w:rsidRPr="000A583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Digital</w:t>
      </w:r>
      <w:r w:rsidRPr="000A58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A583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Blue</w:t>
      </w:r>
      <w:r w:rsidRPr="000A583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D5E74" w:rsidRPr="000A583F" w:rsidRDefault="00CD5E74" w:rsidP="00CD5E7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D5E74" w:rsidRDefault="00CD5E74" w:rsidP="00CD5E74">
      <w:pPr>
        <w:jc w:val="center"/>
      </w:pPr>
      <w:r>
        <w:rPr>
          <w:noProof/>
        </w:rPr>
        <w:drawing>
          <wp:inline distT="0" distB="0" distL="0" distR="0">
            <wp:extent cx="5940425" cy="3959209"/>
            <wp:effectExtent l="19050" t="0" r="3175" b="0"/>
            <wp:docPr id="11" name="Рисунок 4" descr="C:\Users\Елена\Desktop\фотографии\октябрь 2019\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фотографии\октябрь 2019\DSC_0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E74" w:rsidRDefault="00CD5E74" w:rsidP="00CD5E74">
      <w:pPr>
        <w:jc w:val="center"/>
      </w:pPr>
    </w:p>
    <w:p w:rsidR="00CD5E74" w:rsidRPr="000A6887" w:rsidRDefault="00CD5E74" w:rsidP="00CD5E74">
      <w:pPr>
        <w:jc w:val="right"/>
        <w:rPr>
          <w:rFonts w:ascii="Times New Roman" w:hAnsi="Times New Roman" w:cs="Times New Roman"/>
          <w:sz w:val="24"/>
          <w:szCs w:val="24"/>
        </w:rPr>
      </w:pPr>
      <w:r w:rsidRPr="000A6887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CD5E74" w:rsidRDefault="00CD5E74" w:rsidP="00CD5E74">
      <w:pPr>
        <w:jc w:val="center"/>
      </w:pPr>
      <w:r w:rsidRPr="000A6887"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75pt" o:ole="">
            <v:imagedata r:id="rId12" o:title=""/>
          </v:shape>
          <o:OLEObject Type="Embed" ProgID="PowerPoint.Slide.12" ShapeID="_x0000_i1025" DrawAspect="Content" ObjectID="_1640981029" r:id="rId13"/>
        </w:object>
      </w:r>
    </w:p>
    <w:p w:rsidR="00CD5E74" w:rsidRDefault="00CD5E74" w:rsidP="00CD5E74">
      <w:pPr>
        <w:jc w:val="center"/>
      </w:pPr>
    </w:p>
    <w:p w:rsidR="00CD5E74" w:rsidRDefault="00CD5E74"/>
    <w:sectPr w:rsidR="00CD5E74" w:rsidSect="007D4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C12C7"/>
    <w:multiLevelType w:val="multilevel"/>
    <w:tmpl w:val="3DA65B0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6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7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7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1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1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4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4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856" w:hanging="1800"/>
      </w:pPr>
      <w:rPr>
        <w:rFonts w:hint="default"/>
      </w:rPr>
    </w:lvl>
  </w:abstractNum>
  <w:abstractNum w:abstractNumId="1">
    <w:nsid w:val="2219577E"/>
    <w:multiLevelType w:val="singleLevel"/>
    <w:tmpl w:val="A12A6F7C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">
    <w:nsid w:val="76346C64"/>
    <w:multiLevelType w:val="hybridMultilevel"/>
    <w:tmpl w:val="7852507C"/>
    <w:lvl w:ilvl="0" w:tplc="EAC639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19CA"/>
    <w:rsid w:val="002D6BC5"/>
    <w:rsid w:val="00400F1C"/>
    <w:rsid w:val="00622A05"/>
    <w:rsid w:val="007D409B"/>
    <w:rsid w:val="008633DF"/>
    <w:rsid w:val="00CD5E74"/>
    <w:rsid w:val="00E519CA"/>
    <w:rsid w:val="00ED3F38"/>
    <w:rsid w:val="00F71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9CA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D3F38"/>
    <w:pPr>
      <w:keepNext/>
      <w:spacing w:before="120" w:after="120" w:line="240" w:lineRule="auto"/>
      <w:jc w:val="center"/>
      <w:outlineLvl w:val="2"/>
    </w:pPr>
    <w:rPr>
      <w:rFonts w:ascii="Times New Roman" w:eastAsia="Times New Roman" w:hAnsi="Times New Roman" w:cs="Times New Roman"/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E519C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uiPriority w:val="99"/>
    <w:rsid w:val="00E519C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rsid w:val="00E519CA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rsid w:val="00E519C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E519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table" w:styleId="a6">
    <w:name w:val="Table Grid"/>
    <w:basedOn w:val="a1"/>
    <w:uiPriority w:val="59"/>
    <w:rsid w:val="00E519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51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19C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semiHidden/>
    <w:rsid w:val="00ED3F38"/>
    <w:rPr>
      <w:rFonts w:ascii="Times New Roman" w:eastAsia="Times New Roman" w:hAnsi="Times New Roman" w:cs="Times New Roman"/>
      <w:b/>
      <w:sz w:val="26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16</Pages>
  <Words>2310</Words>
  <Characters>13169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6</cp:revision>
  <dcterms:created xsi:type="dcterms:W3CDTF">2020-01-10T10:02:00Z</dcterms:created>
  <dcterms:modified xsi:type="dcterms:W3CDTF">2020-01-19T16:17:00Z</dcterms:modified>
</cp:coreProperties>
</file>