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1B" w:rsidRPr="00DB3314" w:rsidRDefault="0019281B" w:rsidP="0019281B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</w:rPr>
      </w:pPr>
      <w:bookmarkStart w:id="0" w:name="_GoBack"/>
      <w:r w:rsidRPr="00DB3314">
        <w:rPr>
          <w:rFonts w:ascii="Times New Roman" w:hAnsi="Times New Roman"/>
          <w:color w:val="000000"/>
        </w:rPr>
        <w:t>МУНИЦИПАЛЬНОЕ БЮДЖЕТНОЕ ОБЩЕОБРАЗОВАТЕЛЬНОЕ УЧРЕЖДЕНИЕ «МНОГОПРОФИЛЬНЫЙ ЛИЦЕЙ №4 ГОРОДА ГЕОРГИЕВСКА»</w:t>
      </w:r>
    </w:p>
    <w:bookmarkEnd w:id="0"/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>МУНИЦИПАЛЬНОЕ УЧРЕЖДЕНИЕ ДОПОЛНИТЕЛЬНОГО ОБРАЗОВАНИЯ ЦЕНТР ТУРИЗМА, ЭКОЛОГИИ И КРАЕВЕДЕНИЯ</w:t>
      </w: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color w:val="000000"/>
        </w:rPr>
      </w:pPr>
    </w:p>
    <w:p w:rsidR="0019281B" w:rsidRDefault="0019281B" w:rsidP="0019281B">
      <w:pPr>
        <w:shd w:val="clear" w:color="auto" w:fill="FFFFFF"/>
        <w:spacing w:line="360" w:lineRule="auto"/>
        <w:ind w:firstLine="709"/>
        <w:jc w:val="center"/>
        <w:rPr>
          <w:b/>
          <w:color w:val="000000"/>
        </w:rPr>
      </w:pPr>
    </w:p>
    <w:p w:rsidR="0019281B" w:rsidRDefault="0019281B" w:rsidP="0019281B">
      <w:pPr>
        <w:shd w:val="clear" w:color="auto" w:fill="FFFFFF"/>
        <w:spacing w:line="360" w:lineRule="auto"/>
        <w:ind w:firstLine="709"/>
        <w:jc w:val="center"/>
        <w:rPr>
          <w:b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b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b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b/>
          <w:color w:val="000000"/>
        </w:rPr>
      </w:pPr>
    </w:p>
    <w:p w:rsidR="0019281B" w:rsidRDefault="0019281B" w:rsidP="0019281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DB3314">
        <w:rPr>
          <w:rFonts w:ascii="Times New Roman" w:hAnsi="Times New Roman"/>
          <w:b/>
          <w:color w:val="000000"/>
        </w:rPr>
        <w:t xml:space="preserve">ПРИМЕНЕНИЕ </w:t>
      </w:r>
      <w:r>
        <w:rPr>
          <w:rFonts w:ascii="Times New Roman" w:hAnsi="Times New Roman"/>
          <w:b/>
          <w:color w:val="000000"/>
        </w:rPr>
        <w:t xml:space="preserve">БОЯ КИРПИЧА В </w:t>
      </w:r>
      <w:r w:rsidRPr="00DB3314">
        <w:rPr>
          <w:rFonts w:ascii="Times New Roman" w:hAnsi="Times New Roman"/>
          <w:b/>
          <w:color w:val="000000"/>
        </w:rPr>
        <w:t xml:space="preserve">ОЧИСТКЕ СТОЧНЫХ ВОД </w:t>
      </w: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КОЖЕВЕННЫХ ПРОИЗВОДСТВ</w:t>
      </w:r>
    </w:p>
    <w:p w:rsidR="0019281B" w:rsidRPr="00DB3314" w:rsidRDefault="0019281B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 xml:space="preserve">АВТОР: Рубан Дарья Юрьевна, </w:t>
      </w: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>ученица 1</w:t>
      </w:r>
      <w:r>
        <w:rPr>
          <w:rFonts w:ascii="Times New Roman" w:hAnsi="Times New Roman"/>
          <w:color w:val="000000"/>
        </w:rPr>
        <w:t>1</w:t>
      </w:r>
      <w:r w:rsidRPr="00DB3314">
        <w:rPr>
          <w:rFonts w:ascii="Times New Roman" w:hAnsi="Times New Roman"/>
          <w:color w:val="000000"/>
        </w:rPr>
        <w:t xml:space="preserve"> класса МБОУ лицея №4</w:t>
      </w: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>г. Георгиевска Ставропольского края</w:t>
      </w: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 xml:space="preserve">РУКОВОДИТЕЛИ: Коваленко Наталья Егоровна, </w:t>
      </w: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>педагог дополнительного образования МУДО ЦТЭК</w:t>
      </w: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color w:val="000000"/>
        </w:rPr>
      </w:pPr>
      <w:proofErr w:type="spellStart"/>
      <w:r w:rsidRPr="00DB3314">
        <w:rPr>
          <w:rFonts w:ascii="Times New Roman" w:hAnsi="Times New Roman"/>
          <w:color w:val="000000"/>
        </w:rPr>
        <w:t>Вашкеева</w:t>
      </w:r>
      <w:proofErr w:type="spellEnd"/>
      <w:r w:rsidRPr="00DB3314">
        <w:rPr>
          <w:rFonts w:ascii="Times New Roman" w:hAnsi="Times New Roman"/>
          <w:color w:val="000000"/>
        </w:rPr>
        <w:t xml:space="preserve"> Наталья Юрьевна, </w:t>
      </w: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 xml:space="preserve">учитель биологии МБОУ лицея №4 г. Георгиевска </w:t>
      </w:r>
    </w:p>
    <w:p w:rsidR="0019281B" w:rsidRPr="00DB3314" w:rsidRDefault="0019281B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19281B" w:rsidRDefault="0019281B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19281B" w:rsidRDefault="0019281B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7650DC" w:rsidRDefault="007650DC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7650DC" w:rsidRDefault="007650DC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7650DC" w:rsidRDefault="007650DC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7650DC" w:rsidRDefault="007650DC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7650DC" w:rsidRPr="00DB3314" w:rsidRDefault="007650DC" w:rsidP="0019281B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19281B" w:rsidRPr="00DB3314" w:rsidRDefault="0019281B" w:rsidP="0019281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DB3314">
        <w:rPr>
          <w:rFonts w:ascii="Times New Roman" w:hAnsi="Times New Roman"/>
          <w:b/>
          <w:color w:val="000000"/>
        </w:rPr>
        <w:t>Георгиевск, 2019</w:t>
      </w: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DB3314">
        <w:rPr>
          <w:rFonts w:ascii="Times New Roman" w:hAnsi="Times New Roman"/>
          <w:b/>
          <w:color w:val="000000"/>
        </w:rPr>
        <w:lastRenderedPageBreak/>
        <w:t xml:space="preserve">Содержание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796"/>
        <w:gridCol w:w="496"/>
      </w:tblGrid>
      <w:tr w:rsidR="00585F81" w:rsidRPr="00DB3314" w:rsidTr="00A142D9">
        <w:tc>
          <w:tcPr>
            <w:tcW w:w="392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4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8117D" w:rsidRPr="00DB3314" w:rsidTr="00A142D9">
        <w:tc>
          <w:tcPr>
            <w:tcW w:w="392" w:type="dxa"/>
          </w:tcPr>
          <w:p w:rsidR="0028117D" w:rsidRPr="00DB3314" w:rsidRDefault="0028117D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96" w:type="dxa"/>
          </w:tcPr>
          <w:p w:rsidR="0028117D" w:rsidRPr="00DB3314" w:rsidRDefault="0028117D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Литературный обзор</w:t>
            </w:r>
          </w:p>
        </w:tc>
        <w:tc>
          <w:tcPr>
            <w:tcW w:w="496" w:type="dxa"/>
          </w:tcPr>
          <w:p w:rsidR="0028117D" w:rsidRPr="00DB3314" w:rsidRDefault="00A4778F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585F81" w:rsidRPr="00DB3314" w:rsidTr="00A142D9">
        <w:tc>
          <w:tcPr>
            <w:tcW w:w="392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 xml:space="preserve">Методика исследования </w:t>
            </w:r>
          </w:p>
        </w:tc>
        <w:tc>
          <w:tcPr>
            <w:tcW w:w="496" w:type="dxa"/>
          </w:tcPr>
          <w:p w:rsidR="00585F81" w:rsidRPr="00DB3314" w:rsidRDefault="0028117D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585F81" w:rsidRPr="00DB3314" w:rsidTr="00A142D9">
        <w:tc>
          <w:tcPr>
            <w:tcW w:w="392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7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>Результаты исследования</w:t>
            </w:r>
          </w:p>
        </w:tc>
        <w:tc>
          <w:tcPr>
            <w:tcW w:w="496" w:type="dxa"/>
          </w:tcPr>
          <w:p w:rsidR="00585F81" w:rsidRPr="00DB3314" w:rsidRDefault="0028117D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85F81" w:rsidRPr="00DB3314" w:rsidTr="00A142D9">
        <w:tc>
          <w:tcPr>
            <w:tcW w:w="392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 xml:space="preserve">Выводы </w:t>
            </w:r>
          </w:p>
        </w:tc>
        <w:tc>
          <w:tcPr>
            <w:tcW w:w="496" w:type="dxa"/>
          </w:tcPr>
          <w:p w:rsidR="00585F81" w:rsidRPr="00DB3314" w:rsidRDefault="00161619" w:rsidP="0028117D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585F81" w:rsidRPr="00DB3314" w:rsidTr="00A142D9">
        <w:tc>
          <w:tcPr>
            <w:tcW w:w="392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>Список литературы</w:t>
            </w:r>
          </w:p>
        </w:tc>
        <w:tc>
          <w:tcPr>
            <w:tcW w:w="496" w:type="dxa"/>
          </w:tcPr>
          <w:p w:rsidR="00585F81" w:rsidRPr="00DB3314" w:rsidRDefault="00585F81" w:rsidP="0016161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>1</w:t>
            </w:r>
            <w:r w:rsidR="001616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585F81" w:rsidRPr="00DB3314" w:rsidTr="00A142D9">
        <w:tc>
          <w:tcPr>
            <w:tcW w:w="392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 xml:space="preserve">Приложение </w:t>
            </w:r>
            <w:r w:rsidR="001616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96" w:type="dxa"/>
          </w:tcPr>
          <w:p w:rsidR="00585F81" w:rsidRPr="00DB3314" w:rsidRDefault="00585F81" w:rsidP="0016161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>1</w:t>
            </w:r>
            <w:r w:rsidR="0016161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585F81" w:rsidRPr="00DB3314" w:rsidTr="00A142D9">
        <w:tc>
          <w:tcPr>
            <w:tcW w:w="392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585F81" w:rsidRPr="00DB3314" w:rsidRDefault="00161619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B3314">
              <w:rPr>
                <w:rFonts w:ascii="Times New Roman" w:hAnsi="Times New Roman"/>
                <w:color w:val="000000"/>
              </w:rPr>
              <w:t xml:space="preserve">Приложение 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6" w:type="dxa"/>
          </w:tcPr>
          <w:p w:rsidR="00585F81" w:rsidRPr="00DB3314" w:rsidRDefault="00161619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585F81" w:rsidRPr="00DB3314" w:rsidTr="00A142D9">
        <w:tc>
          <w:tcPr>
            <w:tcW w:w="392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85F81" w:rsidRPr="00DB3314" w:rsidTr="00A142D9">
        <w:tc>
          <w:tcPr>
            <w:tcW w:w="392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dxa"/>
          </w:tcPr>
          <w:p w:rsidR="00585F81" w:rsidRPr="00DB3314" w:rsidRDefault="00585F81" w:rsidP="00A142D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585F81" w:rsidRDefault="00585F81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585F81" w:rsidRDefault="00585F81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585F81" w:rsidRDefault="00585F81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585F81" w:rsidRDefault="00585F81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585F81" w:rsidRDefault="00585F81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161619" w:rsidRPr="00DB3314" w:rsidRDefault="00161619" w:rsidP="00585F81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</w:rPr>
      </w:pPr>
    </w:p>
    <w:p w:rsidR="00585F81" w:rsidRPr="00DB3314" w:rsidRDefault="00585F81" w:rsidP="00585F8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DB3314">
        <w:rPr>
          <w:rFonts w:ascii="Times New Roman" w:hAnsi="Times New Roman"/>
          <w:b/>
          <w:color w:val="000000"/>
        </w:rPr>
        <w:lastRenderedPageBreak/>
        <w:t>Введение</w:t>
      </w:r>
    </w:p>
    <w:p w:rsidR="00585F81" w:rsidRPr="00DB3314" w:rsidRDefault="00585F81" w:rsidP="00473C7A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 xml:space="preserve">Гидросфера – это составная часть биосферы, непрерывная оболочка системы вода-пар, состоящая из соленой воды, пресной воды, твердой воды, а также пронизанной водой или парами воды литосферы и атмосферы. На состояние гидросферы оказывают влияние ряд факторов, как природного, так и техногенного характера. </w:t>
      </w:r>
      <w:r>
        <w:rPr>
          <w:rFonts w:ascii="Times New Roman" w:hAnsi="Times New Roman"/>
          <w:color w:val="000000"/>
        </w:rPr>
        <w:t>Сточные воды - основной враг природных вод.</w:t>
      </w:r>
    </w:p>
    <w:p w:rsidR="00585F81" w:rsidRPr="00DB3314" w:rsidRDefault="00585F81" w:rsidP="00473C7A">
      <w:pPr>
        <w:shd w:val="clear" w:color="auto" w:fill="FFFFFF"/>
        <w:spacing w:line="480" w:lineRule="auto"/>
        <w:ind w:firstLine="708"/>
        <w:jc w:val="both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>Сточные воды - это потоки, получившие загрязнение в результате бытовых или хозяйственно промышленных целей. Для таких стоков характерно изменение не только физическое, но и биологическое (</w:t>
      </w:r>
      <w:hyperlink r:id="rId8" w:history="1">
        <w:r w:rsidRPr="00DB3314">
          <w:rPr>
            <w:rStyle w:val="a3"/>
            <w:rFonts w:ascii="Times New Roman" w:hAnsi="Times New Roman"/>
          </w:rPr>
          <w:t>https://vodakanazer.ru/kanalizaciya/stochnaya-voda.html</w:t>
        </w:r>
      </w:hyperlink>
      <w:r w:rsidRPr="00DB3314">
        <w:rPr>
          <w:rFonts w:ascii="Times New Roman" w:hAnsi="Times New Roman"/>
          <w:color w:val="000000"/>
        </w:rPr>
        <w:t>).</w:t>
      </w:r>
    </w:p>
    <w:p w:rsidR="00585F81" w:rsidRPr="00DB3314" w:rsidRDefault="00585F81" w:rsidP="00473C7A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 xml:space="preserve">Поиск альтернативных агентов для очистки сточных вод является актуальным, так как в настоящее время остро стоит вопрос экономного использования пресной воды. Одним из способов решения этой проблемы является установка очистного оборудования, оборотного водоснабжения и систем замкнутого водоснабжения на предприятиях и применение для очистки воды веществ, исключающих вторичное ее загрязнение. Но установка такого оборудования очень </w:t>
      </w:r>
      <w:proofErr w:type="spellStart"/>
      <w:r w:rsidRPr="00DB3314">
        <w:rPr>
          <w:rFonts w:ascii="Times New Roman" w:hAnsi="Times New Roman"/>
          <w:color w:val="000000"/>
        </w:rPr>
        <w:t>труд</w:t>
      </w:r>
      <w:proofErr w:type="gramStart"/>
      <w:r w:rsidRPr="00DB3314">
        <w:rPr>
          <w:rFonts w:ascii="Times New Roman" w:hAnsi="Times New Roman"/>
          <w:color w:val="000000"/>
        </w:rPr>
        <w:t>о</w:t>
      </w:r>
      <w:proofErr w:type="spellEnd"/>
      <w:r w:rsidRPr="00DB3314">
        <w:rPr>
          <w:rFonts w:ascii="Times New Roman" w:hAnsi="Times New Roman"/>
          <w:color w:val="000000"/>
        </w:rPr>
        <w:t>-</w:t>
      </w:r>
      <w:proofErr w:type="gramEnd"/>
      <w:r w:rsidRPr="00DB3314">
        <w:rPr>
          <w:rFonts w:ascii="Times New Roman" w:hAnsi="Times New Roman"/>
          <w:color w:val="000000"/>
        </w:rPr>
        <w:t xml:space="preserve"> и финансово- </w:t>
      </w:r>
      <w:proofErr w:type="spellStart"/>
      <w:r w:rsidRPr="00DB3314">
        <w:rPr>
          <w:rFonts w:ascii="Times New Roman" w:hAnsi="Times New Roman"/>
          <w:color w:val="000000"/>
        </w:rPr>
        <w:t>затратна</w:t>
      </w:r>
      <w:proofErr w:type="spellEnd"/>
      <w:r w:rsidRPr="00DB3314">
        <w:rPr>
          <w:rFonts w:ascii="Times New Roman" w:hAnsi="Times New Roman"/>
          <w:color w:val="000000"/>
        </w:rPr>
        <w:t>.</w:t>
      </w:r>
    </w:p>
    <w:p w:rsidR="00585F81" w:rsidRPr="00DB3314" w:rsidRDefault="00585F81" w:rsidP="00473C7A">
      <w:pPr>
        <w:spacing w:line="480" w:lineRule="auto"/>
        <w:ind w:firstLine="708"/>
        <w:jc w:val="both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>Для очистки сточных вод могут использоваться не только синтезированные вещества, но и природные минералы. Но для минимизации в сточных водах загрязняющих веществ и их нейтрализации могут быть использованы и принципиально другие материалы, например бой кирпича</w:t>
      </w:r>
      <w:r>
        <w:rPr>
          <w:rFonts w:ascii="Times New Roman" w:hAnsi="Times New Roman"/>
          <w:color w:val="000000"/>
        </w:rPr>
        <w:t>.</w:t>
      </w:r>
      <w:r w:rsidRPr="00DB3314">
        <w:rPr>
          <w:rFonts w:ascii="Times New Roman" w:hAnsi="Times New Roman"/>
          <w:color w:val="000000"/>
        </w:rPr>
        <w:t xml:space="preserve"> В качестве объекта исследования был выбран бой кирпича (в г. Георгиевске функционирует кирпичный завод). </w:t>
      </w:r>
    </w:p>
    <w:p w:rsidR="00585F81" w:rsidRDefault="00585F81" w:rsidP="00473C7A">
      <w:pPr>
        <w:spacing w:line="480" w:lineRule="auto"/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DB3314">
        <w:rPr>
          <w:rFonts w:ascii="Times New Roman" w:hAnsi="Times New Roman"/>
          <w:color w:val="000000"/>
        </w:rPr>
        <w:t>Актуальность выбранной темы согласуется также с тем, что в Стратегии экологической безопасности РФ на период до 2025</w:t>
      </w:r>
      <w:r w:rsidR="00C662B8">
        <w:rPr>
          <w:rFonts w:ascii="Times New Roman" w:hAnsi="Times New Roman"/>
          <w:color w:val="000000"/>
        </w:rPr>
        <w:t xml:space="preserve"> </w:t>
      </w:r>
      <w:r w:rsidRPr="00DB3314">
        <w:rPr>
          <w:rFonts w:ascii="Times New Roman" w:hAnsi="Times New Roman"/>
          <w:color w:val="000000"/>
        </w:rPr>
        <w:t>года, утвержденной Указом Президента  Российской Федерации от 19 апреля 2017 года №176 (</w:t>
      </w:r>
      <w:proofErr w:type="spellStart"/>
      <w:r w:rsidR="00641D0A">
        <w:fldChar w:fldCharType="begin"/>
      </w:r>
      <w:r w:rsidR="00641D0A">
        <w:instrText xml:space="preserve"> HYPERLINK "http://docs.cntd.ru/" \t "_blank" </w:instrText>
      </w:r>
      <w:r w:rsidR="00641D0A">
        <w:fldChar w:fldCharType="separate"/>
      </w:r>
      <w:r w:rsidRPr="00DB3314">
        <w:rPr>
          <w:rStyle w:val="a3"/>
          <w:rFonts w:ascii="Times New Roman" w:hAnsi="Times New Roman"/>
          <w:b/>
          <w:bCs/>
        </w:rPr>
        <w:t>docs.cntd.ru</w:t>
      </w:r>
      <w:r w:rsidR="00641D0A">
        <w:rPr>
          <w:rStyle w:val="a3"/>
          <w:rFonts w:ascii="Times New Roman" w:hAnsi="Times New Roman"/>
          <w:b/>
          <w:bCs/>
        </w:rPr>
        <w:fldChar w:fldCharType="end"/>
      </w:r>
      <w:r w:rsidRPr="00DB3314">
        <w:rPr>
          <w:rFonts w:ascii="Times New Roman" w:hAnsi="Times New Roman"/>
          <w:color w:val="000000"/>
        </w:rPr>
        <w:t>›</w:t>
      </w:r>
      <w:hyperlink r:id="rId9" w:tgtFrame="_blank" w:history="1">
        <w:r w:rsidRPr="00DB3314">
          <w:rPr>
            <w:rStyle w:val="a3"/>
            <w:rFonts w:ascii="Times New Roman" w:hAnsi="Times New Roman"/>
          </w:rPr>
          <w:t>document</w:t>
        </w:r>
        <w:proofErr w:type="spellEnd"/>
        <w:r w:rsidRPr="00DB3314">
          <w:rPr>
            <w:rStyle w:val="a3"/>
            <w:rFonts w:ascii="Times New Roman" w:hAnsi="Times New Roman"/>
          </w:rPr>
          <w:t>/420396664</w:t>
        </w:r>
      </w:hyperlink>
      <w:r w:rsidRPr="00DB3314">
        <w:rPr>
          <w:rFonts w:ascii="Times New Roman" w:hAnsi="Times New Roman"/>
          <w:color w:val="000000"/>
        </w:rPr>
        <w:t xml:space="preserve">), среди прочих мер по улучшению экологической </w:t>
      </w:r>
      <w:r w:rsidRPr="00DB3314">
        <w:rPr>
          <w:rFonts w:ascii="Times New Roman" w:hAnsi="Times New Roman"/>
          <w:color w:val="000000"/>
        </w:rPr>
        <w:lastRenderedPageBreak/>
        <w:t>обстановки в стране названы поиск и внедрение новых способов утилизации отходов и развитие альтернативных источников энергии</w:t>
      </w:r>
      <w:r w:rsidR="007650DC" w:rsidRPr="00DB3314">
        <w:rPr>
          <w:rFonts w:ascii="Times New Roman" w:hAnsi="Times New Roman"/>
          <w:color w:val="000000"/>
          <w:spacing w:val="3"/>
        </w:rPr>
        <w:t>[</w:t>
      </w:r>
      <w:r w:rsidR="007650DC">
        <w:rPr>
          <w:rFonts w:ascii="Times New Roman" w:hAnsi="Times New Roman"/>
          <w:color w:val="000000"/>
          <w:spacing w:val="3"/>
        </w:rPr>
        <w:t>1</w:t>
      </w:r>
      <w:r w:rsidR="007650DC" w:rsidRPr="00DB3314">
        <w:rPr>
          <w:rFonts w:ascii="Times New Roman" w:hAnsi="Times New Roman"/>
          <w:color w:val="000000"/>
          <w:spacing w:val="3"/>
        </w:rPr>
        <w:t>]</w:t>
      </w:r>
      <w:r w:rsidRPr="00DB3314">
        <w:rPr>
          <w:rFonts w:ascii="Times New Roman" w:hAnsi="Times New Roman"/>
          <w:color w:val="000000"/>
        </w:rPr>
        <w:t xml:space="preserve">. </w:t>
      </w:r>
      <w:proofErr w:type="gramEnd"/>
    </w:p>
    <w:p w:rsidR="00585F81" w:rsidRPr="00DB3314" w:rsidRDefault="00585F81" w:rsidP="00473C7A">
      <w:pPr>
        <w:spacing w:line="48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Изучив исследовательскую работу </w:t>
      </w:r>
      <w:proofErr w:type="spellStart"/>
      <w:r>
        <w:rPr>
          <w:rFonts w:ascii="Times New Roman" w:hAnsi="Times New Roman"/>
          <w:color w:val="000000"/>
        </w:rPr>
        <w:t>Аванесян</w:t>
      </w:r>
      <w:proofErr w:type="spellEnd"/>
      <w:r>
        <w:rPr>
          <w:rFonts w:ascii="Times New Roman" w:hAnsi="Times New Roman"/>
          <w:color w:val="000000"/>
        </w:rPr>
        <w:t xml:space="preserve"> Даниила, ученика моей же школы, по  определению возможности использования битого кирпича в очистке сточных вод, я решила продолжить исследования и определить, возможно ли</w:t>
      </w:r>
      <w:r w:rsidR="00A66E10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применить данный сорбент в очистке кислых сточных вод кожевенных производств (на территории Георгиевского городского округа работает не один завод по производству меховых изделий).</w:t>
      </w:r>
    </w:p>
    <w:p w:rsidR="00585F81" w:rsidRPr="00DB3314" w:rsidRDefault="00585F81" w:rsidP="00473C7A">
      <w:pPr>
        <w:spacing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  <w:b/>
        </w:rPr>
        <w:t>Целью</w:t>
      </w:r>
      <w:r w:rsidRPr="00DB3314">
        <w:rPr>
          <w:rFonts w:ascii="Times New Roman" w:hAnsi="Times New Roman"/>
        </w:rPr>
        <w:t xml:space="preserve"> нашего исследования стало определение возможности использования боя кирпича для очистки </w:t>
      </w:r>
      <w:r>
        <w:rPr>
          <w:rFonts w:ascii="Times New Roman" w:hAnsi="Times New Roman"/>
        </w:rPr>
        <w:t xml:space="preserve">кислых </w:t>
      </w:r>
      <w:r w:rsidRPr="00DB3314">
        <w:rPr>
          <w:rFonts w:ascii="Times New Roman" w:hAnsi="Times New Roman"/>
        </w:rPr>
        <w:t>сточных вод</w:t>
      </w:r>
      <w:r>
        <w:rPr>
          <w:rFonts w:ascii="Times New Roman" w:hAnsi="Times New Roman"/>
        </w:rPr>
        <w:t xml:space="preserve"> кожевенных производств</w:t>
      </w:r>
      <w:r w:rsidRPr="00DB3314">
        <w:rPr>
          <w:rFonts w:ascii="Times New Roman" w:hAnsi="Times New Roman"/>
        </w:rPr>
        <w:t>.</w:t>
      </w:r>
    </w:p>
    <w:p w:rsidR="00585F81" w:rsidRPr="00DB3314" w:rsidRDefault="00585F81" w:rsidP="00473C7A">
      <w:pPr>
        <w:spacing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  <w:b/>
        </w:rPr>
        <w:t>Задачи:</w:t>
      </w:r>
      <w:r w:rsidRPr="00DB3314">
        <w:rPr>
          <w:rFonts w:ascii="Times New Roman" w:hAnsi="Times New Roman"/>
        </w:rPr>
        <w:t xml:space="preserve"> </w:t>
      </w:r>
    </w:p>
    <w:p w:rsidR="00585F81" w:rsidRPr="00DB3314" w:rsidRDefault="00585F81" w:rsidP="00473C7A">
      <w:pPr>
        <w:spacing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>1. Определить возможность применения боя кирпича для нейтрализации кислых</w:t>
      </w:r>
      <w:r w:rsidR="00F068E5">
        <w:rPr>
          <w:rFonts w:ascii="Times New Roman" w:hAnsi="Times New Roman"/>
        </w:rPr>
        <w:t xml:space="preserve"> сточных вод, содержащих муравьиную кислоту</w:t>
      </w:r>
      <w:r w:rsidRPr="00DB3314">
        <w:rPr>
          <w:rFonts w:ascii="Times New Roman" w:hAnsi="Times New Roman"/>
        </w:rPr>
        <w:t>.</w:t>
      </w:r>
    </w:p>
    <w:p w:rsidR="00585F81" w:rsidRPr="00DB3314" w:rsidRDefault="00585F81" w:rsidP="00473C7A">
      <w:pPr>
        <w:spacing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2. Определить экспериментальным путем размер частиц битого кирпича </w:t>
      </w:r>
      <w:r w:rsidR="00F068E5">
        <w:rPr>
          <w:rFonts w:ascii="Times New Roman" w:hAnsi="Times New Roman"/>
        </w:rPr>
        <w:t>и время воздействия на модельный</w:t>
      </w:r>
      <w:r w:rsidRPr="00DB3314">
        <w:rPr>
          <w:rFonts w:ascii="Times New Roman" w:hAnsi="Times New Roman"/>
        </w:rPr>
        <w:t xml:space="preserve"> раствор</w:t>
      </w:r>
      <w:r w:rsidR="00F068E5">
        <w:rPr>
          <w:rFonts w:ascii="Times New Roman" w:hAnsi="Times New Roman"/>
        </w:rPr>
        <w:t>, наиболее эффективный</w:t>
      </w:r>
      <w:r w:rsidRPr="00DB3314">
        <w:rPr>
          <w:rFonts w:ascii="Times New Roman" w:hAnsi="Times New Roman"/>
        </w:rPr>
        <w:t xml:space="preserve"> для их нейтрализации.</w:t>
      </w:r>
    </w:p>
    <w:p w:rsidR="00585F81" w:rsidRPr="00DB3314" w:rsidRDefault="00585F81" w:rsidP="00473C7A">
      <w:pPr>
        <w:spacing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>3. Определить, протекает ли десорбция кислотных катионов Н</w:t>
      </w:r>
      <w:r w:rsidRPr="00DB3314">
        <w:rPr>
          <w:rFonts w:ascii="Times New Roman" w:hAnsi="Times New Roman"/>
          <w:vertAlign w:val="superscript"/>
        </w:rPr>
        <w:t>+</w:t>
      </w:r>
      <w:r w:rsidRPr="00DB3314">
        <w:rPr>
          <w:rFonts w:ascii="Times New Roman" w:hAnsi="Times New Roman"/>
        </w:rPr>
        <w:t xml:space="preserve"> после помещения отработанного битого кирпича в дистиллированную воду.</w:t>
      </w:r>
    </w:p>
    <w:p w:rsidR="00585F81" w:rsidRPr="00DB3314" w:rsidRDefault="00585F81" w:rsidP="00473C7A">
      <w:pPr>
        <w:spacing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  <w:b/>
        </w:rPr>
        <w:t>Гипотеза:</w:t>
      </w:r>
      <w:r w:rsidRPr="00DB3314">
        <w:rPr>
          <w:rFonts w:ascii="Times New Roman" w:hAnsi="Times New Roman"/>
        </w:rPr>
        <w:t xml:space="preserve"> чем больше время их контакта с модельными растворами, тем выше</w:t>
      </w:r>
      <w:r w:rsidR="00F068E5">
        <w:rPr>
          <w:rFonts w:ascii="Times New Roman" w:hAnsi="Times New Roman"/>
        </w:rPr>
        <w:t xml:space="preserve"> степень нейтрализации модельного раствора</w:t>
      </w:r>
      <w:r w:rsidRPr="00DB3314">
        <w:rPr>
          <w:rFonts w:ascii="Times New Roman" w:hAnsi="Times New Roman"/>
        </w:rPr>
        <w:t>.</w:t>
      </w:r>
    </w:p>
    <w:p w:rsidR="00585F81" w:rsidRPr="00DB3314" w:rsidRDefault="00585F81" w:rsidP="00473C7A">
      <w:pPr>
        <w:spacing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  <w:b/>
        </w:rPr>
        <w:t>Объект исследования</w:t>
      </w:r>
      <w:r w:rsidRPr="00DB3314">
        <w:rPr>
          <w:rFonts w:ascii="Times New Roman" w:hAnsi="Times New Roman"/>
        </w:rPr>
        <w:t>: битый кирпич.</w:t>
      </w:r>
    </w:p>
    <w:p w:rsidR="00585F81" w:rsidRDefault="00585F81" w:rsidP="00473C7A">
      <w:pPr>
        <w:spacing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  <w:b/>
        </w:rPr>
        <w:t>Предмет исследования</w:t>
      </w:r>
      <w:r w:rsidRPr="00DB3314">
        <w:rPr>
          <w:rFonts w:ascii="Times New Roman" w:hAnsi="Times New Roman"/>
        </w:rPr>
        <w:t xml:space="preserve">: </w:t>
      </w:r>
      <w:proofErr w:type="spellStart"/>
      <w:r w:rsidRPr="00DB3314">
        <w:rPr>
          <w:rFonts w:ascii="Times New Roman" w:hAnsi="Times New Roman"/>
        </w:rPr>
        <w:t>хемосорбционные</w:t>
      </w:r>
      <w:proofErr w:type="spellEnd"/>
      <w:r w:rsidRPr="00DB3314">
        <w:rPr>
          <w:rFonts w:ascii="Times New Roman" w:hAnsi="Times New Roman"/>
        </w:rPr>
        <w:t xml:space="preserve"> свойства боя кирпича</w:t>
      </w:r>
      <w:r w:rsidR="00F068E5">
        <w:rPr>
          <w:rFonts w:ascii="Times New Roman" w:hAnsi="Times New Roman"/>
        </w:rPr>
        <w:t xml:space="preserve"> по отношению к муравьиной кислоте</w:t>
      </w:r>
      <w:r w:rsidRPr="00DB3314">
        <w:rPr>
          <w:rFonts w:ascii="Times New Roman" w:hAnsi="Times New Roman"/>
        </w:rPr>
        <w:t>.</w:t>
      </w:r>
    </w:p>
    <w:p w:rsidR="007650DC" w:rsidRDefault="007650DC" w:rsidP="00473C7A">
      <w:pPr>
        <w:spacing w:line="480" w:lineRule="auto"/>
        <w:ind w:firstLine="708"/>
        <w:jc w:val="both"/>
        <w:rPr>
          <w:rFonts w:ascii="Times New Roman" w:hAnsi="Times New Roman"/>
        </w:rPr>
      </w:pPr>
    </w:p>
    <w:p w:rsidR="007650DC" w:rsidRPr="00DB3314" w:rsidRDefault="007650DC" w:rsidP="00473C7A">
      <w:pPr>
        <w:spacing w:line="480" w:lineRule="auto"/>
        <w:ind w:firstLine="708"/>
        <w:jc w:val="both"/>
        <w:rPr>
          <w:rFonts w:ascii="Times New Roman" w:hAnsi="Times New Roman"/>
        </w:rPr>
      </w:pPr>
    </w:p>
    <w:p w:rsidR="0028117D" w:rsidRDefault="0028117D" w:rsidP="00473C7A">
      <w:pPr>
        <w:spacing w:line="480" w:lineRule="auto"/>
      </w:pPr>
    </w:p>
    <w:p w:rsidR="00161619" w:rsidRDefault="00161619" w:rsidP="00473C7A">
      <w:pPr>
        <w:spacing w:line="480" w:lineRule="auto"/>
      </w:pPr>
    </w:p>
    <w:p w:rsidR="00F068E5" w:rsidRPr="00DB3314" w:rsidRDefault="00F068E5" w:rsidP="00473C7A">
      <w:pPr>
        <w:pStyle w:val="a4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</w:rPr>
      </w:pPr>
      <w:r w:rsidRPr="00DB3314">
        <w:rPr>
          <w:rFonts w:ascii="Times New Roman" w:hAnsi="Times New Roman"/>
          <w:b/>
        </w:rPr>
        <w:lastRenderedPageBreak/>
        <w:t>Литературный обзор</w:t>
      </w:r>
    </w:p>
    <w:p w:rsidR="00F068E5" w:rsidRPr="00DB3314" w:rsidRDefault="00F068E5" w:rsidP="00473C7A">
      <w:pPr>
        <w:pStyle w:val="a4"/>
        <w:shd w:val="clear" w:color="auto" w:fill="FFFFFF"/>
        <w:spacing w:line="480" w:lineRule="auto"/>
        <w:ind w:left="0" w:firstLine="709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  <w:color w:val="000000"/>
        </w:rPr>
        <w:t>Современная наука ищет пути и возможности использования природных материалов и альтернативных сорбентов для очистки сточных вод производств. В технологиях очистки природных и сточных вод во многих случаях в качестве нейтрализующих аген</w:t>
      </w:r>
      <w:r w:rsidRPr="00DB3314">
        <w:rPr>
          <w:rFonts w:ascii="Times New Roman" w:hAnsi="Times New Roman"/>
          <w:color w:val="000000"/>
          <w:spacing w:val="2"/>
        </w:rPr>
        <w:t>тов, фильтрующих материалов, адсорбентов и ио</w:t>
      </w:r>
      <w:r w:rsidRPr="00DB3314">
        <w:rPr>
          <w:rFonts w:ascii="Times New Roman" w:hAnsi="Times New Roman"/>
          <w:color w:val="000000"/>
        </w:rPr>
        <w:t xml:space="preserve">нообменников применяются природные материалы: </w:t>
      </w:r>
      <w:r w:rsidRPr="00DB3314">
        <w:rPr>
          <w:rFonts w:ascii="Times New Roman" w:hAnsi="Times New Roman"/>
          <w:color w:val="000000"/>
          <w:spacing w:val="3"/>
        </w:rPr>
        <w:t xml:space="preserve">кварцевый песок, дробленый антрацит, известняк </w:t>
      </w:r>
      <w:r w:rsidRPr="00DB3314">
        <w:rPr>
          <w:rFonts w:ascii="Times New Roman" w:hAnsi="Times New Roman"/>
          <w:color w:val="000000"/>
          <w:spacing w:val="-2"/>
        </w:rPr>
        <w:t>СаСО</w:t>
      </w:r>
      <w:r w:rsidRPr="00DB3314">
        <w:rPr>
          <w:rFonts w:ascii="Times New Roman" w:hAnsi="Times New Roman"/>
          <w:color w:val="000000"/>
          <w:spacing w:val="-2"/>
          <w:vertAlign w:val="subscript"/>
        </w:rPr>
        <w:t>3</w:t>
      </w:r>
      <w:r w:rsidRPr="00DB3314">
        <w:rPr>
          <w:rFonts w:ascii="Times New Roman" w:hAnsi="Times New Roman"/>
          <w:color w:val="000000"/>
          <w:spacing w:val="-2"/>
        </w:rPr>
        <w:t>, доломит СаСО</w:t>
      </w:r>
      <w:r w:rsidRPr="00DB3314">
        <w:rPr>
          <w:rFonts w:ascii="Times New Roman" w:hAnsi="Times New Roman"/>
          <w:color w:val="000000"/>
          <w:spacing w:val="-2"/>
          <w:vertAlign w:val="subscript"/>
        </w:rPr>
        <w:t>3</w:t>
      </w:r>
      <w:r w:rsidRPr="00DB3314">
        <w:rPr>
          <w:rFonts w:ascii="Times New Roman" w:hAnsi="Times New Roman"/>
          <w:color w:val="000000"/>
          <w:spacing w:val="-2"/>
        </w:rPr>
        <w:t xml:space="preserve"> * М</w:t>
      </w:r>
      <w:r w:rsidRPr="00DB3314">
        <w:rPr>
          <w:rFonts w:ascii="Times New Roman" w:hAnsi="Times New Roman"/>
          <w:color w:val="000000"/>
          <w:spacing w:val="-2"/>
          <w:lang w:val="en-US"/>
        </w:rPr>
        <w:t>g</w:t>
      </w:r>
      <w:r w:rsidRPr="00DB3314">
        <w:rPr>
          <w:rFonts w:ascii="Times New Roman" w:hAnsi="Times New Roman"/>
          <w:color w:val="000000"/>
          <w:spacing w:val="-2"/>
        </w:rPr>
        <w:t>СО</w:t>
      </w:r>
      <w:r w:rsidRPr="00DB3314">
        <w:rPr>
          <w:rFonts w:ascii="Times New Roman" w:hAnsi="Times New Roman"/>
          <w:color w:val="000000"/>
          <w:spacing w:val="-2"/>
          <w:vertAlign w:val="subscript"/>
        </w:rPr>
        <w:t>3</w:t>
      </w:r>
      <w:r w:rsidRPr="00DB3314">
        <w:rPr>
          <w:rFonts w:ascii="Times New Roman" w:hAnsi="Times New Roman"/>
          <w:color w:val="000000"/>
          <w:spacing w:val="-2"/>
        </w:rPr>
        <w:t>, магнезит М</w:t>
      </w:r>
      <w:r w:rsidRPr="00DB3314">
        <w:rPr>
          <w:rFonts w:ascii="Times New Roman" w:hAnsi="Times New Roman"/>
          <w:color w:val="000000"/>
          <w:spacing w:val="-2"/>
          <w:lang w:val="en-US"/>
        </w:rPr>
        <w:t>g</w:t>
      </w:r>
      <w:r w:rsidRPr="00DB3314">
        <w:rPr>
          <w:rFonts w:ascii="Times New Roman" w:hAnsi="Times New Roman"/>
          <w:color w:val="000000"/>
          <w:spacing w:val="-2"/>
        </w:rPr>
        <w:t>СО</w:t>
      </w:r>
      <w:r w:rsidRPr="00DB3314">
        <w:rPr>
          <w:rFonts w:ascii="Times New Roman" w:hAnsi="Times New Roman"/>
          <w:color w:val="000000"/>
          <w:spacing w:val="-2"/>
          <w:vertAlign w:val="subscript"/>
        </w:rPr>
        <w:t>3</w:t>
      </w:r>
      <w:r w:rsidRPr="00DB3314">
        <w:rPr>
          <w:rFonts w:ascii="Times New Roman" w:hAnsi="Times New Roman"/>
          <w:color w:val="000000"/>
          <w:spacing w:val="-2"/>
        </w:rPr>
        <w:t xml:space="preserve">, </w:t>
      </w:r>
      <w:r w:rsidRPr="00DB3314">
        <w:rPr>
          <w:rFonts w:ascii="Times New Roman" w:hAnsi="Times New Roman"/>
          <w:color w:val="000000"/>
          <w:spacing w:val="2"/>
        </w:rPr>
        <w:t xml:space="preserve">различные алюмосиликаты, </w:t>
      </w:r>
      <w:proofErr w:type="spellStart"/>
      <w:r w:rsidRPr="00DB3314">
        <w:rPr>
          <w:rFonts w:ascii="Times New Roman" w:hAnsi="Times New Roman"/>
          <w:color w:val="000000"/>
          <w:spacing w:val="2"/>
        </w:rPr>
        <w:t>бентонитовые</w:t>
      </w:r>
      <w:proofErr w:type="spellEnd"/>
      <w:r w:rsidRPr="00DB3314">
        <w:rPr>
          <w:rFonts w:ascii="Times New Roman" w:hAnsi="Times New Roman"/>
          <w:color w:val="000000"/>
          <w:spacing w:val="2"/>
        </w:rPr>
        <w:t xml:space="preserve"> глины, </w:t>
      </w:r>
      <w:r w:rsidRPr="00DB3314">
        <w:rPr>
          <w:rFonts w:ascii="Times New Roman" w:hAnsi="Times New Roman"/>
          <w:color w:val="000000"/>
          <w:spacing w:val="1"/>
        </w:rPr>
        <w:t>цеолиты, туфы и т. д. При все расширяющемся при</w:t>
      </w:r>
      <w:r w:rsidRPr="00DB3314">
        <w:rPr>
          <w:rFonts w:ascii="Times New Roman" w:hAnsi="Times New Roman"/>
          <w:color w:val="000000"/>
          <w:spacing w:val="3"/>
        </w:rPr>
        <w:t xml:space="preserve">менении этих материалов в различных отраслях </w:t>
      </w:r>
      <w:r w:rsidRPr="00DB3314">
        <w:rPr>
          <w:rFonts w:ascii="Times New Roman" w:hAnsi="Times New Roman"/>
          <w:color w:val="000000"/>
          <w:spacing w:val="2"/>
        </w:rPr>
        <w:t xml:space="preserve">народного хозяйства их запасы </w:t>
      </w:r>
      <w:proofErr w:type="gramStart"/>
      <w:r w:rsidRPr="00DB3314">
        <w:rPr>
          <w:rFonts w:ascii="Times New Roman" w:hAnsi="Times New Roman"/>
          <w:color w:val="000000"/>
          <w:spacing w:val="2"/>
        </w:rPr>
        <w:t>истощаются</w:t>
      </w:r>
      <w:proofErr w:type="gramEnd"/>
      <w:r w:rsidRPr="00DB3314">
        <w:rPr>
          <w:rFonts w:ascii="Times New Roman" w:hAnsi="Times New Roman"/>
          <w:color w:val="000000"/>
          <w:spacing w:val="2"/>
        </w:rPr>
        <w:t xml:space="preserve"> и ощущается их дефицит для использования в процессах очистки сточных вод и водоподготовки.</w:t>
      </w:r>
    </w:p>
    <w:p w:rsidR="00A66E10" w:rsidRDefault="00A66E10" w:rsidP="00473C7A">
      <w:pPr>
        <w:shd w:val="clear" w:color="auto" w:fill="FFFFFF"/>
        <w:spacing w:line="480" w:lineRule="auto"/>
        <w:ind w:firstLine="698"/>
        <w:jc w:val="both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3"/>
        </w:rPr>
        <w:t xml:space="preserve">Существуют нормативные документы, которые строго регламентируют качества сточных вод промышленных предприятий по показателям. </w:t>
      </w:r>
      <w:r w:rsidRPr="00DB3314">
        <w:rPr>
          <w:rFonts w:ascii="Times New Roman" w:hAnsi="Times New Roman"/>
          <w:color w:val="000000"/>
          <w:spacing w:val="3"/>
        </w:rPr>
        <w:t>[</w:t>
      </w:r>
      <w:r w:rsidR="007650DC">
        <w:rPr>
          <w:rFonts w:ascii="Times New Roman" w:hAnsi="Times New Roman"/>
          <w:color w:val="000000"/>
          <w:spacing w:val="3"/>
        </w:rPr>
        <w:t>4</w:t>
      </w:r>
      <w:r w:rsidRPr="00DB3314">
        <w:rPr>
          <w:rFonts w:ascii="Times New Roman" w:hAnsi="Times New Roman"/>
          <w:color w:val="000000"/>
          <w:spacing w:val="3"/>
        </w:rPr>
        <w:t>].</w:t>
      </w:r>
    </w:p>
    <w:p w:rsidR="006D0352" w:rsidRDefault="00F068E5" w:rsidP="00473C7A">
      <w:pPr>
        <w:shd w:val="clear" w:color="auto" w:fill="FFFFFF"/>
        <w:spacing w:line="480" w:lineRule="auto"/>
        <w:ind w:firstLine="698"/>
        <w:jc w:val="both"/>
        <w:rPr>
          <w:rFonts w:ascii="Times New Roman" w:hAnsi="Times New Roman"/>
          <w:color w:val="000000"/>
          <w:spacing w:val="3"/>
        </w:rPr>
      </w:pPr>
      <w:r w:rsidRPr="00DB3314">
        <w:rPr>
          <w:rFonts w:ascii="Times New Roman" w:hAnsi="Times New Roman"/>
          <w:color w:val="000000"/>
          <w:spacing w:val="3"/>
        </w:rPr>
        <w:t>Принципиально для очистки сточных и природ</w:t>
      </w:r>
      <w:r w:rsidRPr="00DB3314">
        <w:rPr>
          <w:rFonts w:ascii="Times New Roman" w:hAnsi="Times New Roman"/>
          <w:color w:val="000000"/>
          <w:spacing w:val="4"/>
        </w:rPr>
        <w:t xml:space="preserve">ных вод могут использоваться и другие природные </w:t>
      </w:r>
      <w:r w:rsidRPr="00DB3314">
        <w:rPr>
          <w:rFonts w:ascii="Times New Roman" w:hAnsi="Times New Roman"/>
          <w:color w:val="000000"/>
          <w:spacing w:val="5"/>
        </w:rPr>
        <w:t xml:space="preserve">материалы, например </w:t>
      </w:r>
      <w:proofErr w:type="spellStart"/>
      <w:r w:rsidRPr="00DB3314">
        <w:rPr>
          <w:rFonts w:ascii="Times New Roman" w:hAnsi="Times New Roman"/>
          <w:color w:val="000000"/>
          <w:spacing w:val="5"/>
        </w:rPr>
        <w:t>брусит</w:t>
      </w:r>
      <w:proofErr w:type="spellEnd"/>
      <w:r w:rsidRPr="00DB3314">
        <w:rPr>
          <w:rFonts w:ascii="Times New Roman" w:hAnsi="Times New Roman"/>
          <w:color w:val="000000"/>
          <w:spacing w:val="5"/>
        </w:rPr>
        <w:t xml:space="preserve"> - минерал класса </w:t>
      </w:r>
      <w:r w:rsidRPr="00DB3314">
        <w:rPr>
          <w:rFonts w:ascii="Times New Roman" w:hAnsi="Times New Roman"/>
          <w:color w:val="000000"/>
          <w:spacing w:val="4"/>
        </w:rPr>
        <w:t>гидроксидов - М</w:t>
      </w:r>
      <w:proofErr w:type="gramStart"/>
      <w:r w:rsidRPr="00DB3314">
        <w:rPr>
          <w:rFonts w:ascii="Times New Roman" w:hAnsi="Times New Roman"/>
          <w:color w:val="000000"/>
          <w:spacing w:val="4"/>
          <w:lang w:val="en-US"/>
        </w:rPr>
        <w:t>g</w:t>
      </w:r>
      <w:proofErr w:type="gramEnd"/>
      <w:r w:rsidRPr="00DB3314">
        <w:rPr>
          <w:rFonts w:ascii="Times New Roman" w:hAnsi="Times New Roman"/>
          <w:color w:val="000000"/>
          <w:spacing w:val="4"/>
        </w:rPr>
        <w:t>(ОН)</w:t>
      </w:r>
      <w:r w:rsidRPr="00DB3314">
        <w:rPr>
          <w:rFonts w:ascii="Times New Roman" w:hAnsi="Times New Roman"/>
          <w:color w:val="000000"/>
          <w:spacing w:val="4"/>
          <w:vertAlign w:val="subscript"/>
        </w:rPr>
        <w:t>2</w:t>
      </w:r>
      <w:r w:rsidRPr="00DB3314">
        <w:rPr>
          <w:rFonts w:ascii="Times New Roman" w:hAnsi="Times New Roman"/>
          <w:color w:val="000000"/>
          <w:spacing w:val="4"/>
        </w:rPr>
        <w:t xml:space="preserve">, большие запасы которого имеются в различных регионах России. Обладая </w:t>
      </w:r>
      <w:r w:rsidRPr="00DB3314">
        <w:rPr>
          <w:rFonts w:ascii="Times New Roman" w:hAnsi="Times New Roman"/>
          <w:color w:val="000000"/>
          <w:spacing w:val="5"/>
        </w:rPr>
        <w:t xml:space="preserve">щелочными свойствами, этот минерал может использоваться для нейтрализации кислых сточных </w:t>
      </w:r>
      <w:r w:rsidRPr="00DB3314">
        <w:rPr>
          <w:rFonts w:ascii="Times New Roman" w:hAnsi="Times New Roman"/>
          <w:color w:val="000000"/>
          <w:spacing w:val="2"/>
        </w:rPr>
        <w:t>вод, для удаления ионов тяжелых металлов, обра</w:t>
      </w:r>
      <w:r w:rsidRPr="00DB3314">
        <w:rPr>
          <w:rFonts w:ascii="Times New Roman" w:hAnsi="Times New Roman"/>
          <w:color w:val="000000"/>
          <w:spacing w:val="4"/>
        </w:rPr>
        <w:t>зующих трудно растворимые гидроксиды и основ</w:t>
      </w:r>
      <w:r w:rsidRPr="00DB3314">
        <w:rPr>
          <w:rFonts w:ascii="Times New Roman" w:hAnsi="Times New Roman"/>
          <w:color w:val="000000"/>
          <w:spacing w:val="3"/>
        </w:rPr>
        <w:t xml:space="preserve">ные соли, а также в виде адсорбента для удаления </w:t>
      </w:r>
      <w:r w:rsidRPr="00DB3314">
        <w:rPr>
          <w:rFonts w:ascii="Times New Roman" w:hAnsi="Times New Roman"/>
          <w:color w:val="000000"/>
          <w:spacing w:val="5"/>
        </w:rPr>
        <w:t xml:space="preserve">из воды некоторых органических веществ. </w:t>
      </w:r>
      <w:r w:rsidR="006D0352" w:rsidRPr="00DB3314">
        <w:rPr>
          <w:rFonts w:ascii="Times New Roman" w:hAnsi="Times New Roman"/>
          <w:color w:val="000000"/>
          <w:spacing w:val="3"/>
        </w:rPr>
        <w:t>[</w:t>
      </w:r>
      <w:r w:rsidR="007650DC">
        <w:rPr>
          <w:rFonts w:ascii="Times New Roman" w:hAnsi="Times New Roman"/>
          <w:color w:val="000000"/>
          <w:spacing w:val="3"/>
        </w:rPr>
        <w:t>3</w:t>
      </w:r>
      <w:r w:rsidR="006D0352" w:rsidRPr="00DB3314">
        <w:rPr>
          <w:rFonts w:ascii="Times New Roman" w:hAnsi="Times New Roman"/>
          <w:color w:val="000000"/>
          <w:spacing w:val="3"/>
        </w:rPr>
        <w:t>].</w:t>
      </w:r>
      <w:r w:rsidR="00A66E10">
        <w:rPr>
          <w:rFonts w:ascii="Times New Roman" w:hAnsi="Times New Roman"/>
          <w:color w:val="000000"/>
          <w:spacing w:val="3"/>
        </w:rPr>
        <w:t xml:space="preserve"> Также описан опыт по использованию шлака мусоросжигательного завода для нейтрализации кислых сточных вод.</w:t>
      </w:r>
      <w:r w:rsidR="00A66E10" w:rsidRPr="00A66E10">
        <w:rPr>
          <w:rFonts w:ascii="Times New Roman" w:hAnsi="Times New Roman"/>
          <w:color w:val="000000"/>
          <w:spacing w:val="3"/>
        </w:rPr>
        <w:t xml:space="preserve"> </w:t>
      </w:r>
      <w:r w:rsidR="00A66E10" w:rsidRPr="00DB3314">
        <w:rPr>
          <w:rFonts w:ascii="Times New Roman" w:hAnsi="Times New Roman"/>
          <w:color w:val="000000"/>
          <w:spacing w:val="3"/>
        </w:rPr>
        <w:t>[</w:t>
      </w:r>
      <w:r w:rsidR="007650DC">
        <w:rPr>
          <w:rFonts w:ascii="Times New Roman" w:hAnsi="Times New Roman"/>
          <w:color w:val="000000"/>
          <w:spacing w:val="3"/>
        </w:rPr>
        <w:t>5</w:t>
      </w:r>
      <w:r w:rsidR="00A66E10" w:rsidRPr="00DB3314">
        <w:rPr>
          <w:rFonts w:ascii="Times New Roman" w:hAnsi="Times New Roman"/>
          <w:color w:val="000000"/>
          <w:spacing w:val="3"/>
        </w:rPr>
        <w:t>].</w:t>
      </w:r>
      <w:r w:rsidR="00A66E10">
        <w:rPr>
          <w:rFonts w:ascii="Times New Roman" w:hAnsi="Times New Roman"/>
          <w:color w:val="000000"/>
          <w:spacing w:val="3"/>
        </w:rPr>
        <w:t xml:space="preserve"> Однако сам шлак имеет сложный состав и возможно вымывание вредных веществ из шлака во время процесса нейтрализации.</w:t>
      </w:r>
    </w:p>
    <w:p w:rsidR="00A66E10" w:rsidRDefault="006B63DD" w:rsidP="00A66E10">
      <w:pPr>
        <w:pStyle w:val="a5"/>
        <w:spacing w:before="0" w:beforeAutospacing="0" w:after="0" w:afterAutospacing="0" w:line="480" w:lineRule="auto"/>
        <w:jc w:val="both"/>
        <w:textAlignment w:val="baseline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3"/>
        </w:rPr>
        <w:tab/>
        <w:t xml:space="preserve">В настоящее время широко предлагают </w:t>
      </w:r>
      <w:r w:rsidR="007F5A57">
        <w:rPr>
          <w:rFonts w:ascii="Times New Roman" w:hAnsi="Times New Roman"/>
          <w:color w:val="000000"/>
          <w:spacing w:val="3"/>
        </w:rPr>
        <w:t>для</w:t>
      </w:r>
      <w:r>
        <w:rPr>
          <w:rFonts w:ascii="Times New Roman" w:hAnsi="Times New Roman"/>
          <w:color w:val="000000"/>
          <w:spacing w:val="3"/>
        </w:rPr>
        <w:t xml:space="preserve"> использования </w:t>
      </w:r>
      <w:proofErr w:type="spellStart"/>
      <w:r>
        <w:rPr>
          <w:color w:val="333333"/>
          <w:sz w:val="27"/>
          <w:szCs w:val="27"/>
        </w:rPr>
        <w:t>МагТрит</w:t>
      </w:r>
      <w:proofErr w:type="spellEnd"/>
      <w:r>
        <w:rPr>
          <w:color w:val="333333"/>
          <w:sz w:val="27"/>
          <w:szCs w:val="27"/>
        </w:rPr>
        <w:t xml:space="preserve">® — </w:t>
      </w:r>
      <w:r w:rsidRPr="006B63DD">
        <w:rPr>
          <w:rFonts w:ascii="Times New Roman" w:hAnsi="Times New Roman"/>
          <w:color w:val="333333"/>
        </w:rPr>
        <w:t xml:space="preserve">высокоэффективный реагент нового поколения на основе гидроксида магния для очистки воды и промышленных газов от вредных примесей. Он подходит как для </w:t>
      </w:r>
      <w:r w:rsidRPr="006B63DD">
        <w:rPr>
          <w:rFonts w:ascii="Times New Roman" w:hAnsi="Times New Roman"/>
          <w:color w:val="333333"/>
        </w:rPr>
        <w:lastRenderedPageBreak/>
        <w:t xml:space="preserve">промышленной, так и для муниципальной водоочистки. </w:t>
      </w:r>
      <w:proofErr w:type="spellStart"/>
      <w:r w:rsidRPr="006B63DD">
        <w:rPr>
          <w:rFonts w:ascii="Times New Roman" w:hAnsi="Times New Roman"/>
          <w:color w:val="333333"/>
        </w:rPr>
        <w:t>МагТрит</w:t>
      </w:r>
      <w:proofErr w:type="spellEnd"/>
      <w:r w:rsidRPr="006B63DD">
        <w:rPr>
          <w:rFonts w:ascii="Times New Roman" w:hAnsi="Times New Roman"/>
          <w:color w:val="333333"/>
        </w:rPr>
        <w:t>® может быть применен на каждой стадии обработки сточных вод, улучшая весь процесс очистки в целом.</w:t>
      </w:r>
      <w:r>
        <w:rPr>
          <w:rFonts w:ascii="Times New Roman" w:hAnsi="Times New Roman"/>
          <w:color w:val="333333"/>
        </w:rPr>
        <w:t xml:space="preserve"> Данный сорбент произведен и </w:t>
      </w:r>
      <w:proofErr w:type="spellStart"/>
      <w:r>
        <w:rPr>
          <w:rFonts w:ascii="Times New Roman" w:hAnsi="Times New Roman"/>
          <w:color w:val="333333"/>
        </w:rPr>
        <w:t>брусита</w:t>
      </w:r>
      <w:proofErr w:type="spellEnd"/>
      <w:r>
        <w:rPr>
          <w:rFonts w:ascii="Times New Roman" w:hAnsi="Times New Roman"/>
          <w:color w:val="333333"/>
        </w:rPr>
        <w:t>.</w:t>
      </w:r>
      <w:r w:rsidRPr="006B63DD"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3"/>
        </w:rPr>
        <w:t>[</w:t>
      </w:r>
      <w:r w:rsidR="007650DC">
        <w:rPr>
          <w:rFonts w:ascii="Times New Roman" w:hAnsi="Times New Roman"/>
          <w:color w:val="000000"/>
          <w:spacing w:val="3"/>
        </w:rPr>
        <w:t>7</w:t>
      </w:r>
      <w:r w:rsidRPr="00DB3314">
        <w:rPr>
          <w:rFonts w:ascii="Times New Roman" w:hAnsi="Times New Roman"/>
          <w:color w:val="000000"/>
          <w:spacing w:val="3"/>
        </w:rPr>
        <w:t>].</w:t>
      </w:r>
    </w:p>
    <w:p w:rsidR="00A66E10" w:rsidRDefault="00A66E10" w:rsidP="00A66E10">
      <w:pPr>
        <w:pStyle w:val="a5"/>
        <w:spacing w:before="0" w:beforeAutospacing="0" w:after="0" w:afterAutospacing="0" w:line="480" w:lineRule="auto"/>
        <w:jc w:val="both"/>
        <w:textAlignment w:val="baseline"/>
        <w:rPr>
          <w:rFonts w:ascii="Times New Roman" w:hAnsi="Times New Roman"/>
          <w:spacing w:val="5"/>
        </w:rPr>
      </w:pPr>
      <w:r>
        <w:rPr>
          <w:rFonts w:ascii="Times New Roman" w:hAnsi="Times New Roman"/>
          <w:color w:val="000000"/>
          <w:spacing w:val="3"/>
        </w:rPr>
        <w:tab/>
      </w:r>
      <w:r w:rsidR="006D0352" w:rsidRPr="00DB3314">
        <w:rPr>
          <w:rFonts w:ascii="Times New Roman" w:hAnsi="Times New Roman"/>
          <w:color w:val="000000"/>
          <w:spacing w:val="4"/>
        </w:rPr>
        <w:t xml:space="preserve"> </w:t>
      </w:r>
      <w:r w:rsidR="00F068E5" w:rsidRPr="00DB3314">
        <w:rPr>
          <w:rFonts w:ascii="Times New Roman" w:hAnsi="Times New Roman"/>
          <w:color w:val="000000"/>
          <w:spacing w:val="4"/>
        </w:rPr>
        <w:t xml:space="preserve">Исходя из анализа физико-химических </w:t>
      </w:r>
      <w:r w:rsidR="00F068E5" w:rsidRPr="00DB3314">
        <w:rPr>
          <w:rFonts w:ascii="Times New Roman" w:hAnsi="Times New Roman"/>
          <w:color w:val="000000"/>
          <w:spacing w:val="1"/>
        </w:rPr>
        <w:t>свойств битого кирпича (щелочность, пористость) в качестве объектов, под</w:t>
      </w:r>
      <w:r w:rsidR="00F068E5" w:rsidRPr="00DB3314">
        <w:rPr>
          <w:rFonts w:ascii="Times New Roman" w:hAnsi="Times New Roman"/>
          <w:color w:val="000000"/>
          <w:spacing w:val="-1"/>
        </w:rPr>
        <w:t>лежащих удалению из природных и сточных вод</w:t>
      </w:r>
      <w:r w:rsidR="00F068E5" w:rsidRPr="00DB3314">
        <w:rPr>
          <w:rFonts w:ascii="Times New Roman" w:hAnsi="Times New Roman"/>
          <w:color w:val="000000"/>
          <w:spacing w:val="1"/>
        </w:rPr>
        <w:t xml:space="preserve">, для испытаний могут быть использованы: </w:t>
      </w:r>
      <w:r w:rsidR="00F068E5" w:rsidRPr="00DB3314">
        <w:rPr>
          <w:rFonts w:ascii="Times New Roman" w:hAnsi="Times New Roman"/>
          <w:color w:val="000000"/>
          <w:spacing w:val="5"/>
        </w:rPr>
        <w:t>минеральные и органические кислоты, а также растворы солей металлов. О</w:t>
      </w:r>
      <w:r w:rsidR="00F068E5" w:rsidRPr="00DB3314">
        <w:rPr>
          <w:rFonts w:ascii="Times New Roman" w:hAnsi="Times New Roman"/>
          <w:color w:val="000000"/>
          <w:spacing w:val="2"/>
        </w:rPr>
        <w:t>пыт применения  кирпича в технологиях обра</w:t>
      </w:r>
      <w:r w:rsidR="00F068E5" w:rsidRPr="00DB3314">
        <w:rPr>
          <w:rFonts w:ascii="Times New Roman" w:hAnsi="Times New Roman"/>
          <w:color w:val="000000"/>
          <w:spacing w:val="5"/>
        </w:rPr>
        <w:t>ботки воды в настоящее время ограничен, хотя возможность применения его в различных видах</w:t>
      </w:r>
      <w:r>
        <w:rPr>
          <w:rFonts w:ascii="Times New Roman" w:hAnsi="Times New Roman"/>
          <w:color w:val="000000"/>
          <w:spacing w:val="5"/>
        </w:rPr>
        <w:t xml:space="preserve"> строительства известна давно</w:t>
      </w:r>
      <w:r w:rsidR="00F068E5" w:rsidRPr="00DB3314">
        <w:rPr>
          <w:rFonts w:ascii="Times New Roman" w:hAnsi="Times New Roman"/>
          <w:spacing w:val="5"/>
        </w:rPr>
        <w:t xml:space="preserve">. </w:t>
      </w:r>
    </w:p>
    <w:p w:rsidR="00F068E5" w:rsidRPr="00DB3314" w:rsidRDefault="00A66E10" w:rsidP="00A66E10">
      <w:pPr>
        <w:pStyle w:val="a5"/>
        <w:spacing w:before="0" w:beforeAutospacing="0" w:after="0" w:afterAutospacing="0" w:line="48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ab/>
      </w:r>
      <w:r w:rsidR="00F068E5" w:rsidRPr="00DB3314">
        <w:rPr>
          <w:rFonts w:ascii="Times New Roman" w:hAnsi="Times New Roman"/>
          <w:spacing w:val="5"/>
        </w:rPr>
        <w:t>П</w:t>
      </w:r>
      <w:r w:rsidR="00F068E5" w:rsidRPr="00DB3314">
        <w:rPr>
          <w:rFonts w:ascii="Times New Roman" w:hAnsi="Times New Roman"/>
        </w:rPr>
        <w:t xml:space="preserve">ри перевозке </w:t>
      </w:r>
      <w:r w:rsidR="00F068E5" w:rsidRPr="00DB3314">
        <w:rPr>
          <w:rFonts w:ascii="Times New Roman" w:hAnsi="Times New Roman"/>
          <w:bCs/>
        </w:rPr>
        <w:t>кирпича</w:t>
      </w:r>
      <w:r w:rsidR="00F068E5" w:rsidRPr="00DB3314">
        <w:rPr>
          <w:rFonts w:ascii="Times New Roman" w:hAnsi="Times New Roman"/>
        </w:rPr>
        <w:t xml:space="preserve"> навалом потери в виде боя достигают 17 %, а это достаточно большое количество отходов, повторное использование которых</w:t>
      </w:r>
      <w:r w:rsidR="00C662B8">
        <w:rPr>
          <w:rFonts w:ascii="Times New Roman" w:hAnsi="Times New Roman"/>
        </w:rPr>
        <w:t>,</w:t>
      </w:r>
      <w:r w:rsidR="00F068E5" w:rsidRPr="00DB3314">
        <w:rPr>
          <w:rFonts w:ascii="Times New Roman" w:hAnsi="Times New Roman"/>
        </w:rPr>
        <w:t xml:space="preserve"> </w:t>
      </w:r>
      <w:r w:rsidR="00C662B8">
        <w:rPr>
          <w:rFonts w:ascii="Times New Roman" w:hAnsi="Times New Roman"/>
        </w:rPr>
        <w:t xml:space="preserve">в свою очередь, </w:t>
      </w:r>
      <w:r w:rsidR="00F068E5" w:rsidRPr="00DB3314">
        <w:rPr>
          <w:rFonts w:ascii="Times New Roman" w:hAnsi="Times New Roman"/>
        </w:rPr>
        <w:t>позволит сократить разработку новых природных ресурсов, сэкономит огромное количество воды и энергии.</w:t>
      </w:r>
    </w:p>
    <w:p w:rsidR="00F068E5" w:rsidRPr="00DB3314" w:rsidRDefault="00F068E5" w:rsidP="00473C7A">
      <w:pPr>
        <w:pStyle w:val="a4"/>
        <w:numPr>
          <w:ilvl w:val="0"/>
          <w:numId w:val="2"/>
        </w:numPr>
        <w:spacing w:line="480" w:lineRule="auto"/>
        <w:jc w:val="center"/>
        <w:rPr>
          <w:rFonts w:ascii="Times New Roman" w:hAnsi="Times New Roman"/>
          <w:b/>
          <w:color w:val="000000"/>
          <w:spacing w:val="4"/>
        </w:rPr>
      </w:pPr>
      <w:r w:rsidRPr="00DB3314">
        <w:rPr>
          <w:rFonts w:ascii="Times New Roman" w:hAnsi="Times New Roman"/>
          <w:b/>
          <w:color w:val="000000"/>
          <w:spacing w:val="4"/>
        </w:rPr>
        <w:t>Методика исследования</w:t>
      </w:r>
    </w:p>
    <w:p w:rsidR="00F068E5" w:rsidRPr="00DB3314" w:rsidRDefault="00F068E5" w:rsidP="00473C7A">
      <w:pPr>
        <w:spacing w:line="480" w:lineRule="auto"/>
        <w:jc w:val="both"/>
        <w:rPr>
          <w:rFonts w:ascii="Times New Roman" w:hAnsi="Times New Roman"/>
          <w:color w:val="000000"/>
          <w:spacing w:val="5"/>
        </w:rPr>
      </w:pPr>
      <w:r w:rsidRPr="00DB3314">
        <w:rPr>
          <w:rFonts w:ascii="Times New Roman" w:hAnsi="Times New Roman"/>
          <w:color w:val="000000"/>
          <w:spacing w:val="4"/>
        </w:rPr>
        <w:t xml:space="preserve">         Для </w:t>
      </w:r>
      <w:r w:rsidRPr="00DB3314">
        <w:rPr>
          <w:rFonts w:ascii="Times New Roman" w:hAnsi="Times New Roman"/>
          <w:color w:val="000000"/>
          <w:spacing w:val="1"/>
        </w:rPr>
        <w:t>испытаний был</w:t>
      </w:r>
      <w:r w:rsidR="00F36CCB">
        <w:rPr>
          <w:rFonts w:ascii="Times New Roman" w:hAnsi="Times New Roman"/>
          <w:color w:val="000000"/>
          <w:spacing w:val="1"/>
        </w:rPr>
        <w:t xml:space="preserve"> </w:t>
      </w:r>
      <w:r w:rsidRPr="00DB3314">
        <w:rPr>
          <w:rFonts w:ascii="Times New Roman" w:hAnsi="Times New Roman"/>
          <w:color w:val="000000"/>
          <w:spacing w:val="1"/>
        </w:rPr>
        <w:t xml:space="preserve"> взят раствор</w:t>
      </w:r>
      <w:r w:rsidR="00F36CCB">
        <w:rPr>
          <w:rFonts w:ascii="Times New Roman" w:hAnsi="Times New Roman"/>
          <w:color w:val="000000"/>
          <w:spacing w:val="1"/>
        </w:rPr>
        <w:t xml:space="preserve"> </w:t>
      </w:r>
      <w:r w:rsidR="00A66E10">
        <w:rPr>
          <w:rFonts w:ascii="Times New Roman" w:hAnsi="Times New Roman"/>
          <w:color w:val="000000"/>
          <w:spacing w:val="1"/>
        </w:rPr>
        <w:t xml:space="preserve">муравьиной </w:t>
      </w:r>
      <w:r w:rsidR="00F36CCB">
        <w:rPr>
          <w:rFonts w:ascii="Times New Roman" w:hAnsi="Times New Roman"/>
          <w:color w:val="000000"/>
          <w:spacing w:val="1"/>
        </w:rPr>
        <w:t>кислоты</w:t>
      </w:r>
      <w:r w:rsidR="00A66E10">
        <w:rPr>
          <w:rFonts w:ascii="Times New Roman" w:hAnsi="Times New Roman"/>
          <w:color w:val="000000"/>
          <w:spacing w:val="1"/>
        </w:rPr>
        <w:t xml:space="preserve"> рН=2,7</w:t>
      </w:r>
      <w:r w:rsidR="00F36CCB">
        <w:rPr>
          <w:rFonts w:ascii="Times New Roman" w:hAnsi="Times New Roman"/>
          <w:color w:val="000000"/>
          <w:spacing w:val="1"/>
        </w:rPr>
        <w:t>.</w:t>
      </w:r>
    </w:p>
    <w:p w:rsidR="00F068E5" w:rsidRPr="00DB3314" w:rsidRDefault="00F068E5" w:rsidP="00473C7A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color w:val="000000"/>
        </w:rPr>
      </w:pPr>
      <w:r w:rsidRPr="00DB3314">
        <w:rPr>
          <w:rFonts w:ascii="Times New Roman" w:hAnsi="Times New Roman"/>
          <w:color w:val="000000"/>
        </w:rPr>
        <w:t>В лаборатории кабинета МБОУ лицея №4 были проведены лабораторные испытания химических свой</w:t>
      </w:r>
      <w:proofErr w:type="gramStart"/>
      <w:r w:rsidRPr="00DB3314">
        <w:rPr>
          <w:rFonts w:ascii="Times New Roman" w:hAnsi="Times New Roman"/>
          <w:color w:val="000000"/>
        </w:rPr>
        <w:t>ств дв</w:t>
      </w:r>
      <w:proofErr w:type="gramEnd"/>
      <w:r w:rsidRPr="00DB3314">
        <w:rPr>
          <w:rFonts w:ascii="Times New Roman" w:hAnsi="Times New Roman"/>
          <w:color w:val="000000"/>
        </w:rPr>
        <w:t xml:space="preserve">ух фракций кирпича (диаметром </w:t>
      </w:r>
      <w:r w:rsidR="00063E8C">
        <w:rPr>
          <w:rFonts w:ascii="Times New Roman" w:hAnsi="Times New Roman"/>
          <w:color w:val="000000"/>
        </w:rPr>
        <w:t>3</w:t>
      </w:r>
      <w:r w:rsidRPr="00DB3314">
        <w:rPr>
          <w:rFonts w:ascii="Times New Roman" w:hAnsi="Times New Roman"/>
          <w:color w:val="000000"/>
        </w:rPr>
        <w:t xml:space="preserve">– </w:t>
      </w:r>
      <w:r w:rsidR="007650DC">
        <w:rPr>
          <w:rFonts w:ascii="Times New Roman" w:hAnsi="Times New Roman"/>
          <w:color w:val="000000"/>
        </w:rPr>
        <w:t>5</w:t>
      </w:r>
      <w:r w:rsidRPr="00DB3314">
        <w:rPr>
          <w:rFonts w:ascii="Times New Roman" w:hAnsi="Times New Roman"/>
          <w:color w:val="000000"/>
        </w:rPr>
        <w:t xml:space="preserve"> мм и диаметром 5 – 10 мм</w:t>
      </w:r>
      <w:r w:rsidR="00063E8C">
        <w:rPr>
          <w:rFonts w:ascii="Times New Roman" w:hAnsi="Times New Roman"/>
          <w:color w:val="000000"/>
        </w:rPr>
        <w:t>, фракции диаметром 1-3 мм не брали, так как по предыдущим исследованиям их эффективность была мала</w:t>
      </w:r>
      <w:r w:rsidRPr="00DB3314">
        <w:rPr>
          <w:rFonts w:ascii="Times New Roman" w:hAnsi="Times New Roman"/>
          <w:color w:val="000000"/>
        </w:rPr>
        <w:t>). Навески битого кирпича обеих фракций во всех вариантах эксперимента составила 5 г., точность обеспечивалась взвешиванием на электронных весах (приложение</w:t>
      </w:r>
      <w:r w:rsidR="00C662B8">
        <w:rPr>
          <w:rFonts w:ascii="Times New Roman" w:hAnsi="Times New Roman"/>
          <w:color w:val="000000"/>
        </w:rPr>
        <w:t xml:space="preserve"> 1</w:t>
      </w:r>
      <w:r w:rsidRPr="00DB3314">
        <w:rPr>
          <w:rFonts w:ascii="Times New Roman" w:hAnsi="Times New Roman"/>
          <w:color w:val="000000"/>
        </w:rPr>
        <w:t xml:space="preserve">, рис. 1-3). </w:t>
      </w:r>
    </w:p>
    <w:p w:rsidR="00F068E5" w:rsidRPr="00DB3314" w:rsidRDefault="00C662B8" w:rsidP="00473C7A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Эксперимент проводился</w:t>
      </w:r>
      <w:r w:rsidR="00F068E5" w:rsidRPr="00DB3314">
        <w:rPr>
          <w:rFonts w:ascii="Times New Roman" w:hAnsi="Times New Roman"/>
          <w:color w:val="000000"/>
        </w:rPr>
        <w:t xml:space="preserve"> по определению расхода материала для нейтрализации модельн</w:t>
      </w:r>
      <w:r w:rsidR="00F36CCB">
        <w:rPr>
          <w:rFonts w:ascii="Times New Roman" w:hAnsi="Times New Roman"/>
          <w:color w:val="000000"/>
        </w:rPr>
        <w:t>ого</w:t>
      </w:r>
      <w:r w:rsidR="00F068E5" w:rsidRPr="00DB3314">
        <w:rPr>
          <w:rFonts w:ascii="Times New Roman" w:hAnsi="Times New Roman"/>
          <w:color w:val="000000"/>
        </w:rPr>
        <w:t xml:space="preserve"> раствор</w:t>
      </w:r>
      <w:r w:rsidR="00F36CCB">
        <w:rPr>
          <w:rFonts w:ascii="Times New Roman" w:hAnsi="Times New Roman"/>
          <w:color w:val="000000"/>
        </w:rPr>
        <w:t xml:space="preserve">а </w:t>
      </w:r>
      <w:r w:rsidR="00F068E5" w:rsidRPr="00DB3314">
        <w:rPr>
          <w:rFonts w:ascii="Times New Roman" w:hAnsi="Times New Roman"/>
          <w:color w:val="000000"/>
        </w:rPr>
        <w:t xml:space="preserve"> </w:t>
      </w:r>
      <w:r w:rsidR="00F6322F">
        <w:rPr>
          <w:rFonts w:ascii="Times New Roman" w:hAnsi="Times New Roman"/>
          <w:color w:val="000000"/>
        </w:rPr>
        <w:t>муравьиной</w:t>
      </w:r>
      <w:r w:rsidR="00F36CCB">
        <w:rPr>
          <w:rFonts w:ascii="Times New Roman" w:hAnsi="Times New Roman"/>
          <w:color w:val="000000"/>
        </w:rPr>
        <w:t xml:space="preserve"> кислоты.</w:t>
      </w:r>
      <w:r w:rsidR="00F068E5" w:rsidRPr="00DB3314">
        <w:rPr>
          <w:rFonts w:ascii="Times New Roman" w:hAnsi="Times New Roman"/>
          <w:color w:val="000000"/>
        </w:rPr>
        <w:t xml:space="preserve"> В эксперименте менялось также и время воздействия кирпича на модельные растворы: замеры рН модельных растворов проводились через 1 час, через 2 часа и через 4 часа. После истечения указанного времени раствор фильтруют через бумажный фильтр и определяют рН раствора.</w:t>
      </w:r>
    </w:p>
    <w:p w:rsidR="00F068E5" w:rsidRPr="00DB3314" w:rsidRDefault="00F068E5" w:rsidP="00473C7A">
      <w:pPr>
        <w:pStyle w:val="a5"/>
        <w:spacing w:before="0" w:beforeAutospacing="0" w:after="0" w:afterAutospacing="0"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lastRenderedPageBreak/>
        <w:t xml:space="preserve">Определение рН модельных растворов после взаимодействия с адсорбирующим материалом проводится с применением общепринятой методики титрования </w:t>
      </w:r>
      <w:r w:rsidRPr="00DB3314">
        <w:rPr>
          <w:rFonts w:ascii="Times New Roman" w:hAnsi="Times New Roman"/>
          <w:color w:val="000000"/>
        </w:rPr>
        <w:t>(приложение</w:t>
      </w:r>
      <w:r w:rsidR="00C662B8">
        <w:rPr>
          <w:rFonts w:ascii="Times New Roman" w:hAnsi="Times New Roman"/>
          <w:color w:val="000000"/>
        </w:rPr>
        <w:t xml:space="preserve"> 1</w:t>
      </w:r>
      <w:r w:rsidRPr="00DB3314">
        <w:rPr>
          <w:rFonts w:ascii="Times New Roman" w:hAnsi="Times New Roman"/>
          <w:color w:val="000000"/>
        </w:rPr>
        <w:t>, рис. 4-8)</w:t>
      </w:r>
      <w:r w:rsidRPr="00DB3314">
        <w:rPr>
          <w:rFonts w:ascii="Times New Roman" w:hAnsi="Times New Roman"/>
        </w:rPr>
        <w:t>.</w:t>
      </w:r>
    </w:p>
    <w:p w:rsidR="00F068E5" w:rsidRPr="00DB3314" w:rsidRDefault="00F068E5" w:rsidP="00473C7A">
      <w:pPr>
        <w:pStyle w:val="a5"/>
        <w:spacing w:before="0" w:beforeAutospacing="0" w:after="0" w:afterAutospacing="0" w:line="480" w:lineRule="auto"/>
        <w:ind w:firstLine="708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  <w:u w:val="single"/>
        </w:rPr>
        <w:t>Реактивы</w:t>
      </w:r>
      <w:r w:rsidRPr="00DB3314">
        <w:rPr>
          <w:rFonts w:ascii="Times New Roman" w:hAnsi="Times New Roman"/>
        </w:rPr>
        <w:t>: дистиллированная вода, раствор</w:t>
      </w:r>
      <w:r w:rsidR="00F6322F">
        <w:rPr>
          <w:rFonts w:ascii="Times New Roman" w:hAnsi="Times New Roman"/>
        </w:rPr>
        <w:t xml:space="preserve"> муравьиной</w:t>
      </w:r>
      <w:r w:rsidRPr="00DB3314">
        <w:rPr>
          <w:rFonts w:ascii="Times New Roman" w:hAnsi="Times New Roman"/>
        </w:rPr>
        <w:t xml:space="preserve"> кислот (объем во всех вариантах опыта составил 100 мл.), раствор гидроксида натрия </w:t>
      </w:r>
      <w:proofErr w:type="spellStart"/>
      <w:r w:rsidRPr="00DB3314">
        <w:rPr>
          <w:rFonts w:ascii="Times New Roman" w:hAnsi="Times New Roman"/>
        </w:rPr>
        <w:t>NaOH</w:t>
      </w:r>
      <w:proofErr w:type="spellEnd"/>
      <w:r w:rsidRPr="00DB3314">
        <w:rPr>
          <w:rFonts w:ascii="Times New Roman" w:hAnsi="Times New Roman"/>
        </w:rPr>
        <w:t xml:space="preserve"> концентрации 1</w:t>
      </w:r>
      <w:r w:rsidR="008558F1">
        <w:rPr>
          <w:rFonts w:ascii="Times New Roman" w:hAnsi="Times New Roman"/>
        </w:rPr>
        <w:t xml:space="preserve"> </w:t>
      </w:r>
      <w:r w:rsidRPr="00DB3314">
        <w:rPr>
          <w:rFonts w:ascii="Times New Roman" w:hAnsi="Times New Roman"/>
        </w:rPr>
        <w:t>моль/л, растворы фенолфталеина (</w:t>
      </w:r>
      <w:proofErr w:type="spellStart"/>
      <w:r w:rsidRPr="00DB3314">
        <w:rPr>
          <w:rFonts w:ascii="Times New Roman" w:hAnsi="Times New Roman"/>
        </w:rPr>
        <w:t>спиртовый</w:t>
      </w:r>
      <w:proofErr w:type="spellEnd"/>
      <w:r w:rsidRPr="00DB3314">
        <w:rPr>
          <w:rFonts w:ascii="Times New Roman" w:hAnsi="Times New Roman"/>
        </w:rPr>
        <w:t xml:space="preserve"> раствор). </w:t>
      </w:r>
      <w:r w:rsidRPr="00DB3314">
        <w:rPr>
          <w:rFonts w:ascii="Times New Roman" w:hAnsi="Times New Roman"/>
          <w:u w:val="single"/>
        </w:rPr>
        <w:t>Оборудование:</w:t>
      </w:r>
      <w:r w:rsidRPr="00DB3314">
        <w:rPr>
          <w:rFonts w:ascii="Times New Roman" w:hAnsi="Times New Roman"/>
        </w:rPr>
        <w:t xml:space="preserve"> бюретка на 10 мл</w:t>
      </w:r>
      <w:proofErr w:type="gramStart"/>
      <w:r w:rsidRPr="00DB3314">
        <w:rPr>
          <w:rFonts w:ascii="Times New Roman" w:hAnsi="Times New Roman"/>
        </w:rPr>
        <w:t xml:space="preserve">., </w:t>
      </w:r>
      <w:proofErr w:type="gramEnd"/>
      <w:r w:rsidRPr="00DB3314">
        <w:rPr>
          <w:rFonts w:ascii="Times New Roman" w:hAnsi="Times New Roman"/>
        </w:rPr>
        <w:t>пипетка Мора, штатив, груша, конические колбы.</w:t>
      </w:r>
    </w:p>
    <w:p w:rsidR="00F068E5" w:rsidRDefault="00F6322F" w:rsidP="00473C7A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B3314">
        <w:rPr>
          <w:rFonts w:ascii="Times New Roman" w:hAnsi="Times New Roman"/>
        </w:rPr>
        <w:t xml:space="preserve">Для проведения титрования заполняем бюретку раствором </w:t>
      </w:r>
      <w:proofErr w:type="spellStart"/>
      <w:r w:rsidRPr="00DB3314">
        <w:rPr>
          <w:rFonts w:ascii="Times New Roman" w:hAnsi="Times New Roman"/>
        </w:rPr>
        <w:t>NaOH</w:t>
      </w:r>
      <w:proofErr w:type="spellEnd"/>
      <w:r w:rsidRPr="00DB3314">
        <w:rPr>
          <w:rFonts w:ascii="Times New Roman" w:hAnsi="Times New Roman"/>
        </w:rPr>
        <w:t>, в конические колбы наливаем 100 мл</w:t>
      </w:r>
      <w:proofErr w:type="gramStart"/>
      <w:r w:rsidRPr="00DB3314">
        <w:rPr>
          <w:rFonts w:ascii="Times New Roman" w:hAnsi="Times New Roman"/>
        </w:rPr>
        <w:t>.</w:t>
      </w:r>
      <w:proofErr w:type="gramEnd"/>
      <w:r w:rsidRPr="00DB3314">
        <w:rPr>
          <w:rFonts w:ascii="Times New Roman" w:hAnsi="Times New Roman"/>
        </w:rPr>
        <w:t xml:space="preserve"> </w:t>
      </w:r>
      <w:proofErr w:type="gramStart"/>
      <w:r w:rsidRPr="00DB3314">
        <w:rPr>
          <w:rFonts w:ascii="Times New Roman" w:hAnsi="Times New Roman"/>
        </w:rPr>
        <w:t>м</w:t>
      </w:r>
      <w:proofErr w:type="gramEnd"/>
      <w:r w:rsidRPr="00DB3314">
        <w:rPr>
          <w:rFonts w:ascii="Times New Roman" w:hAnsi="Times New Roman"/>
        </w:rPr>
        <w:t>одельных растворов кислот. Добавляем несколько капель фенолфталеина, титрование ведем до появления устойчивой малиновой окраски. Повторяем трижды до сходящихся результатов, определяем среднее значение</w:t>
      </w:r>
      <w:r>
        <w:rPr>
          <w:rFonts w:ascii="Times New Roman" w:hAnsi="Times New Roman"/>
        </w:rPr>
        <w:t>.</w:t>
      </w:r>
    </w:p>
    <w:p w:rsidR="00473C7A" w:rsidRDefault="00473C7A" w:rsidP="00473C7A">
      <w:pPr>
        <w:pStyle w:val="a4"/>
        <w:shd w:val="clear" w:color="auto" w:fill="FFFFFF"/>
        <w:spacing w:line="480" w:lineRule="auto"/>
        <w:ind w:left="1068"/>
        <w:jc w:val="center"/>
        <w:rPr>
          <w:rFonts w:ascii="Times New Roman" w:hAnsi="Times New Roman"/>
          <w:b/>
        </w:rPr>
      </w:pPr>
    </w:p>
    <w:p w:rsidR="008558F1" w:rsidRPr="00DB3314" w:rsidRDefault="008558F1" w:rsidP="00473C7A">
      <w:pPr>
        <w:pStyle w:val="a4"/>
        <w:shd w:val="clear" w:color="auto" w:fill="FFFFFF"/>
        <w:spacing w:line="480" w:lineRule="auto"/>
        <w:ind w:left="1068"/>
        <w:jc w:val="center"/>
        <w:rPr>
          <w:rFonts w:ascii="Times New Roman" w:hAnsi="Times New Roman"/>
          <w:b/>
          <w:color w:val="000000"/>
          <w:spacing w:val="2"/>
        </w:rPr>
      </w:pPr>
      <w:r w:rsidRPr="008558F1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. </w:t>
      </w:r>
      <w:r w:rsidRPr="00DB3314">
        <w:rPr>
          <w:rFonts w:ascii="Times New Roman" w:hAnsi="Times New Roman"/>
          <w:b/>
          <w:color w:val="000000"/>
          <w:spacing w:val="2"/>
        </w:rPr>
        <w:t>Результаты эксперимента</w:t>
      </w:r>
    </w:p>
    <w:p w:rsidR="008558F1" w:rsidRPr="00DB3314" w:rsidRDefault="008558F1" w:rsidP="00473C7A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color w:val="000000"/>
          <w:spacing w:val="4"/>
        </w:rPr>
      </w:pPr>
      <w:r w:rsidRPr="00063E8C">
        <w:rPr>
          <w:rFonts w:ascii="Times New Roman" w:hAnsi="Times New Roman"/>
          <w:color w:val="000000"/>
          <w:spacing w:val="2"/>
        </w:rPr>
        <w:t xml:space="preserve">Экспериментами установлено, что испытуемые </w:t>
      </w:r>
      <w:r w:rsidRPr="00063E8C">
        <w:rPr>
          <w:rFonts w:ascii="Times New Roman" w:hAnsi="Times New Roman"/>
          <w:color w:val="000000"/>
          <w:spacing w:val="3"/>
        </w:rPr>
        <w:t xml:space="preserve">фракции образцов </w:t>
      </w:r>
      <w:r w:rsidR="00063E8C">
        <w:rPr>
          <w:rFonts w:ascii="Times New Roman" w:hAnsi="Times New Roman"/>
          <w:color w:val="000000"/>
          <w:spacing w:val="3"/>
        </w:rPr>
        <w:t xml:space="preserve">кирпича </w:t>
      </w:r>
      <w:r w:rsidRPr="00063E8C">
        <w:rPr>
          <w:rFonts w:ascii="Times New Roman" w:hAnsi="Times New Roman"/>
          <w:color w:val="000000"/>
          <w:spacing w:val="3"/>
        </w:rPr>
        <w:t>проявляют различную активность</w:t>
      </w:r>
      <w:r w:rsidR="00063E8C">
        <w:rPr>
          <w:rFonts w:ascii="Times New Roman" w:hAnsi="Times New Roman"/>
          <w:color w:val="000000"/>
          <w:spacing w:val="3"/>
        </w:rPr>
        <w:t>.</w:t>
      </w:r>
      <w:r w:rsidRPr="00063E8C">
        <w:rPr>
          <w:rFonts w:ascii="Times New Roman" w:hAnsi="Times New Roman"/>
          <w:color w:val="000000"/>
          <w:spacing w:val="3"/>
        </w:rPr>
        <w:t xml:space="preserve"> </w:t>
      </w:r>
      <w:r w:rsidRPr="00063E8C">
        <w:rPr>
          <w:rFonts w:ascii="Times New Roman" w:hAnsi="Times New Roman"/>
          <w:color w:val="000000"/>
          <w:spacing w:val="4"/>
        </w:rPr>
        <w:t xml:space="preserve">Опыты проводились через 1, 2 и 4 часа и результаты занесены в таблицы </w:t>
      </w:r>
      <w:r w:rsidR="00063E8C">
        <w:rPr>
          <w:rFonts w:ascii="Times New Roman" w:hAnsi="Times New Roman"/>
          <w:color w:val="000000"/>
          <w:spacing w:val="4"/>
        </w:rPr>
        <w:t>1</w:t>
      </w:r>
      <w:r w:rsidRPr="00063E8C">
        <w:rPr>
          <w:rFonts w:ascii="Times New Roman" w:hAnsi="Times New Roman"/>
          <w:color w:val="000000"/>
          <w:spacing w:val="4"/>
        </w:rPr>
        <w:t>-</w:t>
      </w:r>
      <w:r w:rsidR="00063E8C">
        <w:rPr>
          <w:rFonts w:ascii="Times New Roman" w:hAnsi="Times New Roman"/>
          <w:color w:val="000000"/>
          <w:spacing w:val="4"/>
        </w:rPr>
        <w:t>2</w:t>
      </w:r>
      <w:r w:rsidR="00CD626C">
        <w:rPr>
          <w:rFonts w:ascii="Times New Roman" w:hAnsi="Times New Roman"/>
          <w:color w:val="000000"/>
          <w:spacing w:val="4"/>
        </w:rPr>
        <w:t>(приложение 3). По данным построен график</w:t>
      </w:r>
      <w:r w:rsidRPr="00063E8C">
        <w:rPr>
          <w:rFonts w:ascii="Times New Roman" w:hAnsi="Times New Roman"/>
          <w:color w:val="000000"/>
          <w:spacing w:val="4"/>
        </w:rPr>
        <w:t xml:space="preserve">, </w:t>
      </w:r>
      <w:r w:rsidR="00CD626C">
        <w:rPr>
          <w:rFonts w:ascii="Times New Roman" w:hAnsi="Times New Roman"/>
          <w:color w:val="000000"/>
          <w:spacing w:val="4"/>
        </w:rPr>
        <w:t>отражающий</w:t>
      </w:r>
      <w:r w:rsidRPr="00063E8C">
        <w:rPr>
          <w:rFonts w:ascii="Times New Roman" w:hAnsi="Times New Roman"/>
          <w:color w:val="000000"/>
          <w:spacing w:val="4"/>
        </w:rPr>
        <w:t xml:space="preserve"> зависимость снижения кислотно</w:t>
      </w:r>
      <w:r w:rsidR="00E06D81">
        <w:rPr>
          <w:rFonts w:ascii="Times New Roman" w:hAnsi="Times New Roman"/>
          <w:color w:val="000000"/>
          <w:spacing w:val="4"/>
        </w:rPr>
        <w:t>сти модельного раствора</w:t>
      </w:r>
      <w:r w:rsidRPr="00063E8C">
        <w:rPr>
          <w:rFonts w:ascii="Times New Roman" w:hAnsi="Times New Roman"/>
          <w:color w:val="000000"/>
          <w:spacing w:val="4"/>
        </w:rPr>
        <w:t xml:space="preserve"> от времени действия боя кирпича (</w:t>
      </w:r>
      <w:r w:rsidR="00CD626C">
        <w:rPr>
          <w:rFonts w:ascii="Times New Roman" w:hAnsi="Times New Roman"/>
          <w:color w:val="000000"/>
          <w:spacing w:val="4"/>
        </w:rPr>
        <w:t xml:space="preserve">приложение 2, </w:t>
      </w:r>
      <w:r w:rsidRPr="00063E8C">
        <w:rPr>
          <w:rFonts w:ascii="Times New Roman" w:hAnsi="Times New Roman"/>
          <w:color w:val="000000"/>
          <w:spacing w:val="4"/>
        </w:rPr>
        <w:t xml:space="preserve">рис. </w:t>
      </w:r>
      <w:r w:rsidR="00E06D81">
        <w:rPr>
          <w:rFonts w:ascii="Times New Roman" w:hAnsi="Times New Roman"/>
          <w:color w:val="000000"/>
          <w:spacing w:val="4"/>
        </w:rPr>
        <w:t>1</w:t>
      </w:r>
      <w:r w:rsidRPr="00063E8C">
        <w:rPr>
          <w:rFonts w:ascii="Times New Roman" w:hAnsi="Times New Roman"/>
          <w:color w:val="000000"/>
          <w:spacing w:val="4"/>
        </w:rPr>
        <w:t>). Результаты измерения рН растворов после промывания отработанного битого кирпича двух фракций пре</w:t>
      </w:r>
      <w:r w:rsidR="00F02E13">
        <w:rPr>
          <w:rFonts w:ascii="Times New Roman" w:hAnsi="Times New Roman"/>
          <w:color w:val="000000"/>
          <w:spacing w:val="4"/>
        </w:rPr>
        <w:t>дставлены в таблице 3-4</w:t>
      </w:r>
      <w:r w:rsidR="00CD626C">
        <w:rPr>
          <w:rFonts w:ascii="Times New Roman" w:hAnsi="Times New Roman"/>
          <w:color w:val="000000"/>
          <w:spacing w:val="4"/>
        </w:rPr>
        <w:t>(приложение 3)</w:t>
      </w:r>
      <w:r w:rsidRPr="00063E8C">
        <w:rPr>
          <w:rFonts w:ascii="Times New Roman" w:hAnsi="Times New Roman"/>
          <w:color w:val="000000"/>
          <w:spacing w:val="4"/>
        </w:rPr>
        <w:t>.</w:t>
      </w:r>
    </w:p>
    <w:p w:rsidR="008558F1" w:rsidRPr="00DB3314" w:rsidRDefault="008558F1" w:rsidP="00473C7A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  <w:color w:val="000000"/>
          <w:spacing w:val="4"/>
        </w:rPr>
      </w:pPr>
      <w:r w:rsidRPr="00DB3314">
        <w:rPr>
          <w:rFonts w:ascii="Times New Roman" w:hAnsi="Times New Roman"/>
          <w:color w:val="000000"/>
          <w:spacing w:val="4"/>
        </w:rPr>
        <w:t>Зная содержание кислот в воде, подлежащей нейтрализации, или величину рН, можно всегда определить количество боя кирпича, требуемого для обработки заданного количества сточных вод, а также требуемое количество реагента в единицу времени (в час, сутки, год и т. д.).</w:t>
      </w:r>
    </w:p>
    <w:p w:rsidR="00063E8C" w:rsidRDefault="00063E8C" w:rsidP="00CD626C">
      <w:pPr>
        <w:shd w:val="clear" w:color="auto" w:fill="FFFFFF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Как видно из данных таблицы № 1</w:t>
      </w:r>
      <w:r w:rsidR="00CD626C">
        <w:rPr>
          <w:rFonts w:ascii="Times New Roman" w:hAnsi="Times New Roman"/>
        </w:rPr>
        <w:t>(приложение 3)</w:t>
      </w:r>
      <w:r>
        <w:rPr>
          <w:rFonts w:ascii="Times New Roman" w:hAnsi="Times New Roman"/>
        </w:rPr>
        <w:t>, время контакта 4 часа показывает лучшие численные значения по величине рН раствора в результате нейтрализаци</w:t>
      </w:r>
      <w:proofErr w:type="gramStart"/>
      <w:r>
        <w:rPr>
          <w:rFonts w:ascii="Times New Roman" w:hAnsi="Times New Roman"/>
        </w:rPr>
        <w:t>и</w:t>
      </w:r>
      <w:r w:rsidR="006C67F1">
        <w:rPr>
          <w:rFonts w:ascii="Times New Roman" w:hAnsi="Times New Roman"/>
        </w:rPr>
        <w:t>(</w:t>
      </w:r>
      <w:proofErr w:type="gramEnd"/>
      <w:r w:rsidR="006C67F1">
        <w:rPr>
          <w:rFonts w:ascii="Times New Roman" w:hAnsi="Times New Roman"/>
        </w:rPr>
        <w:t>при диаметре сорбента 3-5 мм)</w:t>
      </w:r>
      <w:r>
        <w:rPr>
          <w:rFonts w:ascii="Times New Roman" w:hAnsi="Times New Roman"/>
        </w:rPr>
        <w:t>.</w:t>
      </w:r>
    </w:p>
    <w:p w:rsidR="008558F1" w:rsidRDefault="00063E8C" w:rsidP="00473C7A">
      <w:pPr>
        <w:tabs>
          <w:tab w:val="left" w:pos="851"/>
        </w:tabs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видно из данных таблицы № 2</w:t>
      </w:r>
      <w:r w:rsidR="00CD626C">
        <w:rPr>
          <w:rFonts w:ascii="Times New Roman" w:hAnsi="Times New Roman"/>
        </w:rPr>
        <w:t>(приложение 3)</w:t>
      </w:r>
      <w:r>
        <w:rPr>
          <w:rFonts w:ascii="Times New Roman" w:hAnsi="Times New Roman"/>
        </w:rPr>
        <w:t>, время контакта 4 часа показывает лучшие численные значения по величине рН раствора в результате нейтрализаци</w:t>
      </w:r>
      <w:proofErr w:type="gramStart"/>
      <w:r>
        <w:rPr>
          <w:rFonts w:ascii="Times New Roman" w:hAnsi="Times New Roman"/>
        </w:rPr>
        <w:t>и</w:t>
      </w:r>
      <w:r w:rsidR="006C67F1">
        <w:rPr>
          <w:rFonts w:ascii="Times New Roman" w:hAnsi="Times New Roman"/>
        </w:rPr>
        <w:t>(</w:t>
      </w:r>
      <w:proofErr w:type="gramEnd"/>
      <w:r w:rsidR="006C67F1">
        <w:rPr>
          <w:rFonts w:ascii="Times New Roman" w:hAnsi="Times New Roman"/>
        </w:rPr>
        <w:t>при диаметре сорбента 5-10 мм)</w:t>
      </w:r>
      <w:r>
        <w:rPr>
          <w:rFonts w:ascii="Times New Roman" w:hAnsi="Times New Roman"/>
        </w:rPr>
        <w:t>.</w:t>
      </w:r>
    </w:p>
    <w:p w:rsidR="00063E8C" w:rsidRPr="00DB3314" w:rsidRDefault="00063E8C" w:rsidP="00473C7A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данных таблиц № 1-2</w:t>
      </w:r>
      <w:r w:rsidR="00CD626C">
        <w:rPr>
          <w:rFonts w:ascii="Times New Roman" w:hAnsi="Times New Roman"/>
        </w:rPr>
        <w:t>(приложение 3)</w:t>
      </w:r>
      <w:r>
        <w:rPr>
          <w:rFonts w:ascii="Times New Roman" w:hAnsi="Times New Roman"/>
        </w:rPr>
        <w:t xml:space="preserve"> видно, что фракции кирпича </w:t>
      </w:r>
      <w:r w:rsidRPr="00DB3314">
        <w:rPr>
          <w:rFonts w:ascii="Times New Roman" w:hAnsi="Times New Roman"/>
          <w:lang w:val="en-US"/>
        </w:rPr>
        <w:t>d</w:t>
      </w:r>
      <w:r w:rsidRPr="00DB3314">
        <w:rPr>
          <w:rFonts w:ascii="Times New Roman" w:hAnsi="Times New Roman"/>
        </w:rPr>
        <w:t xml:space="preserve"> = 5 – 10 мм</w:t>
      </w:r>
      <w:r>
        <w:rPr>
          <w:rFonts w:ascii="Times New Roman" w:hAnsi="Times New Roman"/>
        </w:rPr>
        <w:t xml:space="preserve"> показывают лучшие результаты, чем </w:t>
      </w:r>
      <w:r w:rsidRPr="00DB3314">
        <w:rPr>
          <w:rFonts w:ascii="Times New Roman" w:hAnsi="Times New Roman"/>
          <w:lang w:val="en-US"/>
        </w:rPr>
        <w:t>d</w:t>
      </w:r>
      <w:r w:rsidRPr="00DB3314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3</w:t>
      </w:r>
      <w:r w:rsidRPr="00DB331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5</w:t>
      </w:r>
      <w:r w:rsidRPr="00DB3314">
        <w:rPr>
          <w:rFonts w:ascii="Times New Roman" w:hAnsi="Times New Roman"/>
        </w:rPr>
        <w:t xml:space="preserve"> мм</w:t>
      </w:r>
      <w:r>
        <w:rPr>
          <w:rFonts w:ascii="Times New Roman" w:hAnsi="Times New Roman"/>
        </w:rPr>
        <w:t>, не зависимо от времени контакта.</w:t>
      </w:r>
    </w:p>
    <w:p w:rsidR="008558F1" w:rsidRPr="00DB3314" w:rsidRDefault="008558F1" w:rsidP="00473C7A">
      <w:pPr>
        <w:tabs>
          <w:tab w:val="left" w:pos="851"/>
        </w:tabs>
        <w:spacing w:line="480" w:lineRule="auto"/>
        <w:ind w:firstLine="720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Для оценки безопасности дальнейшей утилизации отработанного кирпича нужно определить, остается ли кислота в порах кирпича или нейтрализуются кирпичом в ходе химических реакций. Результаты опытов представлены в таблицах </w:t>
      </w:r>
      <w:r w:rsidR="001C7A90">
        <w:rPr>
          <w:rFonts w:ascii="Times New Roman" w:hAnsi="Times New Roman"/>
        </w:rPr>
        <w:t>3</w:t>
      </w:r>
      <w:r w:rsidRPr="00DB3314">
        <w:rPr>
          <w:rFonts w:ascii="Times New Roman" w:hAnsi="Times New Roman"/>
        </w:rPr>
        <w:t>-</w:t>
      </w:r>
      <w:r w:rsidR="001C7A90">
        <w:rPr>
          <w:rFonts w:ascii="Times New Roman" w:hAnsi="Times New Roman"/>
        </w:rPr>
        <w:t>4</w:t>
      </w:r>
      <w:r w:rsidR="00CD626C">
        <w:rPr>
          <w:rFonts w:ascii="Times New Roman" w:hAnsi="Times New Roman"/>
        </w:rPr>
        <w:t>(приложение 3)</w:t>
      </w:r>
      <w:r w:rsidR="001C7A90">
        <w:rPr>
          <w:rFonts w:ascii="Times New Roman" w:hAnsi="Times New Roman"/>
        </w:rPr>
        <w:t>.</w:t>
      </w:r>
    </w:p>
    <w:p w:rsidR="001C7A90" w:rsidRPr="00DB3314" w:rsidRDefault="00CD626C" w:rsidP="00473C7A">
      <w:pPr>
        <w:tabs>
          <w:tab w:val="left" w:pos="851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Как видно из данных таблицы № 3 - </w:t>
      </w:r>
      <w:r w:rsidR="00F66F1D">
        <w:rPr>
          <w:rFonts w:ascii="Times New Roman" w:hAnsi="Times New Roman"/>
        </w:rPr>
        <w:t xml:space="preserve">рН меняется на 1,4  единицы. </w:t>
      </w:r>
    </w:p>
    <w:p w:rsidR="00B65B01" w:rsidRDefault="00CD626C" w:rsidP="00473C7A">
      <w:pPr>
        <w:tabs>
          <w:tab w:val="left" w:pos="851"/>
        </w:tabs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видно из данных таблицы № 4 </w:t>
      </w:r>
      <w:r w:rsidR="00F66F1D">
        <w:rPr>
          <w:rFonts w:ascii="Times New Roman" w:hAnsi="Times New Roman"/>
        </w:rPr>
        <w:t>рН меняется на 0,6 единиц.</w:t>
      </w:r>
    </w:p>
    <w:p w:rsidR="001C7A90" w:rsidRPr="00DB3314" w:rsidRDefault="001C7A90" w:rsidP="00473C7A">
      <w:pPr>
        <w:tabs>
          <w:tab w:val="left" w:pos="851"/>
        </w:tabs>
        <w:spacing w:line="480" w:lineRule="auto"/>
        <w:ind w:firstLine="720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>Опытным путем установлено, что увеличение времени контакта до 4 часов значительно сокращает расход нейтрализующего реагента</w:t>
      </w:r>
      <w:r w:rsidR="00F66F1D">
        <w:rPr>
          <w:rFonts w:ascii="Times New Roman" w:hAnsi="Times New Roman"/>
        </w:rPr>
        <w:t xml:space="preserve"> во всех выше указанных случаях и при промывании дистиллированной водой изменения рН в диапазоне от 0,6 до 1,3 единиц.</w:t>
      </w:r>
    </w:p>
    <w:p w:rsidR="00CD626C" w:rsidRDefault="00CD626C" w:rsidP="00473C7A">
      <w:pPr>
        <w:tabs>
          <w:tab w:val="left" w:pos="851"/>
        </w:tabs>
        <w:spacing w:line="480" w:lineRule="auto"/>
        <w:ind w:firstLine="720"/>
        <w:jc w:val="center"/>
        <w:rPr>
          <w:rFonts w:ascii="Times New Roman" w:hAnsi="Times New Roman"/>
          <w:b/>
        </w:rPr>
      </w:pPr>
    </w:p>
    <w:p w:rsidR="001C7A90" w:rsidRPr="00DB3314" w:rsidRDefault="001C7A90" w:rsidP="00473C7A">
      <w:pPr>
        <w:tabs>
          <w:tab w:val="left" w:pos="851"/>
        </w:tabs>
        <w:spacing w:line="480" w:lineRule="auto"/>
        <w:ind w:firstLine="720"/>
        <w:jc w:val="center"/>
        <w:rPr>
          <w:rFonts w:ascii="Times New Roman" w:hAnsi="Times New Roman"/>
          <w:b/>
        </w:rPr>
      </w:pPr>
      <w:r w:rsidRPr="00DB3314">
        <w:rPr>
          <w:rFonts w:ascii="Times New Roman" w:hAnsi="Times New Roman"/>
          <w:b/>
        </w:rPr>
        <w:t>Выводы</w:t>
      </w:r>
    </w:p>
    <w:p w:rsidR="001C7A90" w:rsidRDefault="001C7A90" w:rsidP="00473C7A">
      <w:pPr>
        <w:numPr>
          <w:ilvl w:val="0"/>
          <w:numId w:val="5"/>
        </w:numPr>
        <w:shd w:val="clear" w:color="auto" w:fill="FFFFFF"/>
        <w:spacing w:line="480" w:lineRule="auto"/>
        <w:ind w:left="0" w:firstLine="709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Бой кирпича способен </w:t>
      </w:r>
      <w:r>
        <w:rPr>
          <w:rFonts w:ascii="Times New Roman" w:hAnsi="Times New Roman"/>
        </w:rPr>
        <w:t>изменить рН</w:t>
      </w:r>
      <w:r w:rsidRPr="00DB33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раствора муравьиной кислоты в сторону увеличения</w:t>
      </w:r>
      <w:r w:rsidRPr="00DB3314">
        <w:rPr>
          <w:rFonts w:ascii="Times New Roman" w:hAnsi="Times New Roman"/>
        </w:rPr>
        <w:t xml:space="preserve">. </w:t>
      </w:r>
    </w:p>
    <w:p w:rsidR="001C7A90" w:rsidRPr="00DB3314" w:rsidRDefault="001C7A90" w:rsidP="00473C7A">
      <w:pPr>
        <w:numPr>
          <w:ilvl w:val="0"/>
          <w:numId w:val="5"/>
        </w:numPr>
        <w:shd w:val="clear" w:color="auto" w:fill="FFFFFF"/>
        <w:spacing w:line="480" w:lineRule="auto"/>
        <w:ind w:left="0" w:firstLine="709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Из используемых в эксперименте двух фракций шлака диаметром </w:t>
      </w:r>
      <w:r w:rsidRPr="00DB3314">
        <w:rPr>
          <w:rFonts w:ascii="Times New Roman" w:hAnsi="Times New Roman"/>
          <w:lang w:val="en-US"/>
        </w:rPr>
        <w:t>d</w:t>
      </w:r>
      <w:r w:rsidRPr="00DB3314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3</w:t>
      </w:r>
      <w:r w:rsidRPr="00DB331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5</w:t>
      </w:r>
      <w:r w:rsidRPr="00DB3314">
        <w:rPr>
          <w:rFonts w:ascii="Times New Roman" w:hAnsi="Times New Roman"/>
        </w:rPr>
        <w:t xml:space="preserve"> мм</w:t>
      </w:r>
      <w:proofErr w:type="gramStart"/>
      <w:r w:rsidRPr="00DB3314">
        <w:rPr>
          <w:rFonts w:ascii="Times New Roman" w:hAnsi="Times New Roman"/>
        </w:rPr>
        <w:t>.</w:t>
      </w:r>
      <w:proofErr w:type="gramEnd"/>
      <w:r w:rsidRPr="00DB3314">
        <w:rPr>
          <w:rFonts w:ascii="Times New Roman" w:hAnsi="Times New Roman"/>
        </w:rPr>
        <w:t xml:space="preserve"> </w:t>
      </w:r>
      <w:proofErr w:type="gramStart"/>
      <w:r w:rsidRPr="00DB3314">
        <w:rPr>
          <w:rFonts w:ascii="Times New Roman" w:hAnsi="Times New Roman"/>
        </w:rPr>
        <w:t>и</w:t>
      </w:r>
      <w:proofErr w:type="gramEnd"/>
      <w:r w:rsidRPr="00DB3314">
        <w:rPr>
          <w:rFonts w:ascii="Times New Roman" w:hAnsi="Times New Roman"/>
        </w:rPr>
        <w:t xml:space="preserve"> </w:t>
      </w:r>
      <w:r w:rsidRPr="00DB3314">
        <w:rPr>
          <w:rFonts w:ascii="Times New Roman" w:hAnsi="Times New Roman"/>
          <w:lang w:val="en-US"/>
        </w:rPr>
        <w:t>d</w:t>
      </w:r>
      <w:r w:rsidRPr="00DB3314">
        <w:rPr>
          <w:rFonts w:ascii="Times New Roman" w:hAnsi="Times New Roman"/>
        </w:rPr>
        <w:t xml:space="preserve"> = 5 – 10 мм. лучшие результаты получили в опытах с образцами размером </w:t>
      </w:r>
      <w:r w:rsidRPr="00DB3314">
        <w:rPr>
          <w:rFonts w:ascii="Times New Roman" w:hAnsi="Times New Roman"/>
          <w:lang w:val="en-US"/>
        </w:rPr>
        <w:t>d</w:t>
      </w:r>
      <w:r w:rsidRPr="00DB3314">
        <w:rPr>
          <w:rFonts w:ascii="Times New Roman" w:hAnsi="Times New Roman"/>
        </w:rPr>
        <w:t xml:space="preserve"> = 5 – 10 мм</w:t>
      </w:r>
      <w:r>
        <w:rPr>
          <w:rFonts w:ascii="Times New Roman" w:hAnsi="Times New Roman"/>
        </w:rPr>
        <w:t>, время контакта 4 часа - показало лучший результат по рН</w:t>
      </w:r>
      <w:r w:rsidRPr="00DB3314">
        <w:rPr>
          <w:rFonts w:ascii="Times New Roman" w:hAnsi="Times New Roman"/>
        </w:rPr>
        <w:t>.</w:t>
      </w:r>
    </w:p>
    <w:p w:rsidR="00537709" w:rsidRDefault="001C7A90" w:rsidP="00473C7A">
      <w:pPr>
        <w:numPr>
          <w:ilvl w:val="0"/>
          <w:numId w:val="5"/>
        </w:numPr>
        <w:shd w:val="clear" w:color="auto" w:fill="FFFFFF"/>
        <w:spacing w:line="480" w:lineRule="auto"/>
        <w:ind w:left="0" w:firstLine="709"/>
        <w:jc w:val="both"/>
        <w:rPr>
          <w:rFonts w:ascii="Times New Roman" w:hAnsi="Times New Roman"/>
        </w:rPr>
      </w:pPr>
      <w:r w:rsidRPr="00537709">
        <w:rPr>
          <w:rFonts w:ascii="Times New Roman" w:hAnsi="Times New Roman"/>
        </w:rPr>
        <w:lastRenderedPageBreak/>
        <w:t>Результаты измерения рН растворов, оставшихся после промывания отработанного боя  кирпича, показали, что десорбции Н</w:t>
      </w:r>
      <w:r w:rsidRPr="00537709">
        <w:rPr>
          <w:rFonts w:ascii="Times New Roman" w:hAnsi="Times New Roman"/>
          <w:vertAlign w:val="superscript"/>
        </w:rPr>
        <w:t>+</w:t>
      </w:r>
      <w:r w:rsidRPr="00537709">
        <w:rPr>
          <w:rFonts w:ascii="Times New Roman" w:hAnsi="Times New Roman"/>
        </w:rPr>
        <w:t xml:space="preserve"> не происходит, </w:t>
      </w:r>
      <w:proofErr w:type="gramStart"/>
      <w:r w:rsidRPr="00537709">
        <w:rPr>
          <w:rFonts w:ascii="Times New Roman" w:hAnsi="Times New Roman"/>
        </w:rPr>
        <w:t>значит</w:t>
      </w:r>
      <w:proofErr w:type="gramEnd"/>
      <w:r w:rsidRPr="00537709">
        <w:rPr>
          <w:rFonts w:ascii="Times New Roman" w:hAnsi="Times New Roman"/>
        </w:rPr>
        <w:t xml:space="preserve"> дальнейшая утилизация отработанного кирпича безопасна</w:t>
      </w:r>
      <w:r w:rsidR="00537709" w:rsidRPr="00537709">
        <w:rPr>
          <w:rFonts w:ascii="Times New Roman" w:hAnsi="Times New Roman"/>
        </w:rPr>
        <w:t>.</w:t>
      </w:r>
      <w:r w:rsidRPr="00537709">
        <w:rPr>
          <w:rFonts w:ascii="Times New Roman" w:hAnsi="Times New Roman"/>
        </w:rPr>
        <w:t xml:space="preserve"> </w:t>
      </w:r>
    </w:p>
    <w:p w:rsidR="001C7A90" w:rsidRPr="00DB3314" w:rsidRDefault="001C7A90" w:rsidP="00473C7A">
      <w:pPr>
        <w:shd w:val="clear" w:color="auto" w:fill="FFFFFF"/>
        <w:spacing w:line="480" w:lineRule="auto"/>
        <w:ind w:firstLine="709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Результаты подтвердили выдвинутую нами ранее гипотезу, о том, что увеличение времени контакта исследуемого раствора с боем кирпича действительно приводит к повышению качества очистки. </w:t>
      </w:r>
    </w:p>
    <w:p w:rsidR="001C7A90" w:rsidRPr="00DB3314" w:rsidRDefault="001C7A90" w:rsidP="00473C7A">
      <w:pPr>
        <w:spacing w:line="480" w:lineRule="auto"/>
        <w:jc w:val="center"/>
        <w:rPr>
          <w:rFonts w:ascii="Times New Roman" w:hAnsi="Times New Roman"/>
          <w:b/>
        </w:rPr>
      </w:pPr>
      <w:r w:rsidRPr="00DB3314">
        <w:rPr>
          <w:rFonts w:ascii="Times New Roman" w:hAnsi="Times New Roman"/>
          <w:b/>
        </w:rPr>
        <w:t xml:space="preserve">Заключение </w:t>
      </w:r>
    </w:p>
    <w:p w:rsidR="00537709" w:rsidRDefault="00CD626C" w:rsidP="00473C7A">
      <w:pPr>
        <w:spacing w:line="48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Проведя эксперимент по применению одного из видов отходов</w:t>
      </w:r>
      <w:r w:rsidR="001C7A90" w:rsidRPr="00DB331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можно с уверенностью </w:t>
      </w:r>
      <w:r w:rsidR="00DB305F">
        <w:rPr>
          <w:rFonts w:ascii="Times New Roman" w:hAnsi="Times New Roman"/>
        </w:rPr>
        <w:t xml:space="preserve">утверждать, </w:t>
      </w:r>
      <w:r w:rsidR="001C7A90" w:rsidRPr="00DB3314">
        <w:rPr>
          <w:rFonts w:ascii="Times New Roman" w:hAnsi="Times New Roman"/>
        </w:rPr>
        <w:t xml:space="preserve">что возможно применять отходы для очистки сточных вод, </w:t>
      </w:r>
      <w:r w:rsidR="00DB305F">
        <w:rPr>
          <w:rFonts w:ascii="Times New Roman" w:hAnsi="Times New Roman"/>
        </w:rPr>
        <w:t xml:space="preserve">и </w:t>
      </w:r>
      <w:r w:rsidR="001C7A90" w:rsidRPr="00DB3314">
        <w:rPr>
          <w:rFonts w:ascii="Times New Roman" w:hAnsi="Times New Roman"/>
        </w:rPr>
        <w:t xml:space="preserve"> этому вопросу </w:t>
      </w:r>
      <w:r w:rsidR="00DB305F">
        <w:rPr>
          <w:rFonts w:ascii="Times New Roman" w:hAnsi="Times New Roman"/>
        </w:rPr>
        <w:t xml:space="preserve">посвящено много работ и </w:t>
      </w:r>
      <w:r w:rsidR="001C7A90" w:rsidRPr="00DB3314">
        <w:rPr>
          <w:rFonts w:ascii="Times New Roman" w:hAnsi="Times New Roman"/>
        </w:rPr>
        <w:t xml:space="preserve">нужно </w:t>
      </w:r>
      <w:proofErr w:type="gramStart"/>
      <w:r w:rsidR="00DB305F">
        <w:rPr>
          <w:rFonts w:ascii="Times New Roman" w:hAnsi="Times New Roman"/>
        </w:rPr>
        <w:t>провести</w:t>
      </w:r>
      <w:proofErr w:type="gramEnd"/>
      <w:r w:rsidR="001C7A90" w:rsidRPr="00DB3314">
        <w:rPr>
          <w:rFonts w:ascii="Times New Roman" w:hAnsi="Times New Roman"/>
        </w:rPr>
        <w:t xml:space="preserve"> еще </w:t>
      </w:r>
      <w:r w:rsidR="00DB305F">
        <w:rPr>
          <w:rFonts w:ascii="Times New Roman" w:hAnsi="Times New Roman"/>
        </w:rPr>
        <w:t>немало научных опытов.</w:t>
      </w:r>
      <w:r w:rsidR="001C7A90" w:rsidRPr="00DB3314">
        <w:rPr>
          <w:rFonts w:ascii="Times New Roman" w:hAnsi="Times New Roman"/>
        </w:rPr>
        <w:t xml:space="preserve"> </w:t>
      </w:r>
    </w:p>
    <w:p w:rsidR="001C7A90" w:rsidRDefault="001C7A90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61619" w:rsidRDefault="00161619" w:rsidP="00473C7A">
      <w:pPr>
        <w:spacing w:line="480" w:lineRule="auto"/>
        <w:jc w:val="center"/>
        <w:rPr>
          <w:rFonts w:ascii="Times New Roman" w:hAnsi="Times New Roman"/>
          <w:b/>
        </w:rPr>
      </w:pPr>
    </w:p>
    <w:p w:rsidR="001C7A90" w:rsidRPr="00DB3314" w:rsidRDefault="001C7A90" w:rsidP="00473C7A">
      <w:pPr>
        <w:spacing w:line="480" w:lineRule="auto"/>
        <w:jc w:val="center"/>
        <w:rPr>
          <w:rFonts w:ascii="Times New Roman" w:hAnsi="Times New Roman"/>
          <w:b/>
        </w:rPr>
      </w:pPr>
      <w:r w:rsidRPr="00DB3314">
        <w:rPr>
          <w:rFonts w:ascii="Times New Roman" w:hAnsi="Times New Roman"/>
          <w:b/>
        </w:rPr>
        <w:lastRenderedPageBreak/>
        <w:t>Список литературы</w:t>
      </w:r>
    </w:p>
    <w:p w:rsidR="007650DC" w:rsidRDefault="007650DC" w:rsidP="001C0942">
      <w:pPr>
        <w:numPr>
          <w:ilvl w:val="0"/>
          <w:numId w:val="8"/>
        </w:numPr>
        <w:tabs>
          <w:tab w:val="left" w:pos="993"/>
        </w:tabs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Аванесян</w:t>
      </w:r>
      <w:proofErr w:type="spellEnd"/>
      <w:r>
        <w:rPr>
          <w:rFonts w:ascii="Times New Roman" w:hAnsi="Times New Roman"/>
        </w:rPr>
        <w:t xml:space="preserve"> Д.Р. «Применение отходов силикатной промышленности в очистке сточных вод».</w:t>
      </w:r>
    </w:p>
    <w:p w:rsidR="001C7A90" w:rsidRPr="00DB3314" w:rsidRDefault="001C7A90" w:rsidP="001C0942">
      <w:pPr>
        <w:numPr>
          <w:ilvl w:val="0"/>
          <w:numId w:val="8"/>
        </w:numPr>
        <w:tabs>
          <w:tab w:val="left" w:pos="993"/>
        </w:tabs>
        <w:spacing w:line="480" w:lineRule="auto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Дубкова Е. Б., Зайцев В. А. Лабораторный практикум по курсу «Промышленная экология». Учебное пособие. – М.: РХТУ им. Д. И. Менделеева, </w:t>
      </w:r>
      <w:smartTag w:uri="urn:schemas-microsoft-com:office:smarttags" w:element="metricconverter">
        <w:smartTagPr>
          <w:attr w:name="ProductID" w:val="2000 г"/>
        </w:smartTagPr>
        <w:r w:rsidRPr="00DB3314">
          <w:rPr>
            <w:rFonts w:ascii="Times New Roman" w:hAnsi="Times New Roman"/>
          </w:rPr>
          <w:t>2000 г</w:t>
        </w:r>
      </w:smartTag>
      <w:r w:rsidRPr="00DB3314">
        <w:rPr>
          <w:rFonts w:ascii="Times New Roman" w:hAnsi="Times New Roman"/>
        </w:rPr>
        <w:t>. – 168 с.</w:t>
      </w:r>
    </w:p>
    <w:p w:rsidR="001C0942" w:rsidRPr="001C0942" w:rsidRDefault="001C7A90" w:rsidP="001C0942">
      <w:pPr>
        <w:numPr>
          <w:ilvl w:val="0"/>
          <w:numId w:val="8"/>
        </w:numPr>
        <w:tabs>
          <w:tab w:val="left" w:pos="993"/>
        </w:tabs>
        <w:spacing w:line="480" w:lineRule="auto"/>
        <w:jc w:val="both"/>
      </w:pPr>
      <w:r w:rsidRPr="001C0942">
        <w:rPr>
          <w:rFonts w:ascii="Times New Roman" w:hAnsi="Times New Roman"/>
          <w:bCs/>
          <w:spacing w:val="-4"/>
        </w:rPr>
        <w:t xml:space="preserve">Оценка </w:t>
      </w:r>
      <w:r w:rsidRPr="001C0942">
        <w:rPr>
          <w:rFonts w:ascii="Times New Roman" w:hAnsi="Times New Roman"/>
          <w:bCs/>
          <w:spacing w:val="-1"/>
        </w:rPr>
        <w:t xml:space="preserve">эффективности </w:t>
      </w:r>
      <w:r w:rsidRPr="001C0942">
        <w:rPr>
          <w:rFonts w:ascii="Times New Roman" w:hAnsi="Times New Roman"/>
          <w:bCs/>
          <w:spacing w:val="-13"/>
        </w:rPr>
        <w:t xml:space="preserve">применения </w:t>
      </w:r>
      <w:r w:rsidRPr="001C0942">
        <w:rPr>
          <w:rFonts w:ascii="Times New Roman" w:hAnsi="Times New Roman"/>
          <w:bCs/>
          <w:spacing w:val="-4"/>
        </w:rPr>
        <w:t xml:space="preserve">молотого </w:t>
      </w:r>
      <w:proofErr w:type="spellStart"/>
      <w:r w:rsidRPr="001C0942">
        <w:rPr>
          <w:rFonts w:ascii="Times New Roman" w:hAnsi="Times New Roman"/>
          <w:bCs/>
          <w:spacing w:val="-4"/>
        </w:rPr>
        <w:t>брусита</w:t>
      </w:r>
      <w:proofErr w:type="spellEnd"/>
      <w:r w:rsidRPr="001C0942">
        <w:rPr>
          <w:rFonts w:ascii="Times New Roman" w:hAnsi="Times New Roman"/>
          <w:bCs/>
          <w:spacing w:val="-4"/>
        </w:rPr>
        <w:t xml:space="preserve"> </w:t>
      </w:r>
      <w:r w:rsidRPr="001C0942">
        <w:rPr>
          <w:rFonts w:ascii="Times New Roman" w:hAnsi="Times New Roman"/>
          <w:bCs/>
          <w:spacing w:val="-13"/>
        </w:rPr>
        <w:t>«</w:t>
      </w:r>
      <w:proofErr w:type="spellStart"/>
      <w:r w:rsidRPr="001C0942">
        <w:rPr>
          <w:rFonts w:ascii="Times New Roman" w:hAnsi="Times New Roman"/>
          <w:bCs/>
          <w:spacing w:val="-13"/>
        </w:rPr>
        <w:t>аквамаг</w:t>
      </w:r>
      <w:proofErr w:type="spellEnd"/>
      <w:r w:rsidRPr="001C0942">
        <w:rPr>
          <w:rFonts w:ascii="Times New Roman" w:hAnsi="Times New Roman"/>
          <w:bCs/>
          <w:spacing w:val="-13"/>
        </w:rPr>
        <w:t xml:space="preserve">» </w:t>
      </w:r>
      <w:r w:rsidRPr="001C0942">
        <w:rPr>
          <w:rFonts w:ascii="Times New Roman" w:hAnsi="Times New Roman"/>
          <w:bCs/>
          <w:spacing w:val="-3"/>
        </w:rPr>
        <w:t xml:space="preserve">в  технологиях </w:t>
      </w:r>
      <w:r w:rsidRPr="001C0942">
        <w:rPr>
          <w:rFonts w:ascii="Times New Roman" w:hAnsi="Times New Roman"/>
          <w:bCs/>
          <w:spacing w:val="-2"/>
        </w:rPr>
        <w:t xml:space="preserve">очистки воды. </w:t>
      </w:r>
      <w:r w:rsidRPr="001C0942">
        <w:rPr>
          <w:rFonts w:ascii="Times New Roman" w:hAnsi="Times New Roman"/>
          <w:bCs/>
          <w:i/>
          <w:iCs/>
          <w:spacing w:val="3"/>
        </w:rPr>
        <w:t xml:space="preserve">А.Н. </w:t>
      </w:r>
      <w:proofErr w:type="spellStart"/>
      <w:r w:rsidRPr="001C0942">
        <w:rPr>
          <w:rFonts w:ascii="Times New Roman" w:hAnsi="Times New Roman"/>
          <w:bCs/>
          <w:i/>
          <w:iCs/>
          <w:spacing w:val="3"/>
        </w:rPr>
        <w:t>Белевцев</w:t>
      </w:r>
      <w:proofErr w:type="spellEnd"/>
      <w:r w:rsidRPr="001C0942">
        <w:rPr>
          <w:rFonts w:ascii="Times New Roman" w:hAnsi="Times New Roman"/>
          <w:bCs/>
          <w:i/>
          <w:iCs/>
          <w:spacing w:val="3"/>
        </w:rPr>
        <w:t xml:space="preserve">, С.А. </w:t>
      </w:r>
      <w:proofErr w:type="spellStart"/>
      <w:r w:rsidRPr="001C0942">
        <w:rPr>
          <w:rFonts w:ascii="Times New Roman" w:hAnsi="Times New Roman"/>
          <w:bCs/>
          <w:i/>
          <w:iCs/>
          <w:spacing w:val="3"/>
        </w:rPr>
        <w:t>Байкова</w:t>
      </w:r>
      <w:proofErr w:type="spellEnd"/>
      <w:r w:rsidRPr="001C0942">
        <w:rPr>
          <w:rFonts w:ascii="Times New Roman" w:hAnsi="Times New Roman"/>
          <w:bCs/>
          <w:i/>
          <w:iCs/>
          <w:spacing w:val="3"/>
        </w:rPr>
        <w:t xml:space="preserve">, </w:t>
      </w:r>
      <w:r w:rsidRPr="001C0942">
        <w:rPr>
          <w:rFonts w:ascii="Times New Roman" w:hAnsi="Times New Roman"/>
          <w:bCs/>
          <w:i/>
          <w:iCs/>
          <w:spacing w:val="2"/>
        </w:rPr>
        <w:t xml:space="preserve">В. И. Жаворонкова, Н.Н. Мельникова, </w:t>
      </w:r>
      <w:r w:rsidRPr="001C0942">
        <w:rPr>
          <w:rFonts w:ascii="Times New Roman" w:hAnsi="Times New Roman"/>
          <w:spacing w:val="-7"/>
        </w:rPr>
        <w:t>ОАО «НИИВОДГЕО»</w:t>
      </w:r>
    </w:p>
    <w:p w:rsidR="00A142D9" w:rsidRPr="00A142D9" w:rsidRDefault="00A142D9" w:rsidP="001C0942">
      <w:pPr>
        <w:pStyle w:val="a4"/>
        <w:numPr>
          <w:ilvl w:val="0"/>
          <w:numId w:val="8"/>
        </w:numPr>
        <w:tabs>
          <w:tab w:val="left" w:pos="567"/>
        </w:tabs>
        <w:spacing w:line="480" w:lineRule="auto"/>
        <w:jc w:val="both"/>
      </w:pPr>
      <w:r w:rsidRPr="001C0942">
        <w:rPr>
          <w:rFonts w:ascii="Times New Roman" w:hAnsi="Times New Roman"/>
        </w:rPr>
        <w:t>Поста</w:t>
      </w:r>
      <w:r w:rsidR="001C0942">
        <w:rPr>
          <w:rFonts w:ascii="Times New Roman" w:hAnsi="Times New Roman"/>
        </w:rPr>
        <w:t>новление правительства РФ от 29.07.</w:t>
      </w:r>
      <w:r w:rsidRPr="001C0942">
        <w:rPr>
          <w:rFonts w:ascii="Times New Roman" w:hAnsi="Times New Roman"/>
        </w:rPr>
        <w:t xml:space="preserve">2013 г № 644 </w:t>
      </w:r>
      <w:r w:rsidR="001C0942">
        <w:rPr>
          <w:rFonts w:ascii="Times New Roman" w:hAnsi="Times New Roman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</w:p>
    <w:p w:rsidR="001C7A90" w:rsidRPr="00DB3314" w:rsidRDefault="001C7A90" w:rsidP="001C0942">
      <w:pPr>
        <w:numPr>
          <w:ilvl w:val="0"/>
          <w:numId w:val="8"/>
        </w:numPr>
        <w:tabs>
          <w:tab w:val="left" w:pos="851"/>
        </w:tabs>
        <w:spacing w:line="480" w:lineRule="auto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Применение шлака мусоросжигательных заводов для нейтрализации кислых сточных вод. Н.Е. Коваленко, В.А. </w:t>
      </w:r>
      <w:proofErr w:type="spellStart"/>
      <w:r w:rsidRPr="00DB3314">
        <w:rPr>
          <w:rFonts w:ascii="Times New Roman" w:hAnsi="Times New Roman"/>
        </w:rPr>
        <w:t>Полегаева</w:t>
      </w:r>
      <w:proofErr w:type="spellEnd"/>
      <w:r w:rsidRPr="00DB3314">
        <w:rPr>
          <w:rFonts w:ascii="Times New Roman" w:hAnsi="Times New Roman"/>
        </w:rPr>
        <w:t xml:space="preserve">. //Материалы  </w:t>
      </w:r>
      <w:r w:rsidRPr="00DB3314">
        <w:rPr>
          <w:rFonts w:ascii="Times New Roman" w:hAnsi="Times New Roman"/>
          <w:lang w:val="en-US"/>
        </w:rPr>
        <w:t>XII</w:t>
      </w:r>
      <w:r w:rsidRPr="00DB3314">
        <w:rPr>
          <w:rFonts w:ascii="Times New Roman" w:hAnsi="Times New Roman"/>
        </w:rPr>
        <w:t xml:space="preserve"> Региональной научно-технической  конференции «Вузовская Наука – Северо-Кавказскому региону»</w:t>
      </w:r>
    </w:p>
    <w:p w:rsidR="001C7A90" w:rsidRDefault="001C7A90" w:rsidP="001C0942">
      <w:pPr>
        <w:numPr>
          <w:ilvl w:val="0"/>
          <w:numId w:val="8"/>
        </w:numPr>
        <w:tabs>
          <w:tab w:val="left" w:pos="993"/>
        </w:tabs>
        <w:spacing w:line="480" w:lineRule="auto"/>
        <w:jc w:val="both"/>
        <w:rPr>
          <w:rFonts w:ascii="Times New Roman" w:hAnsi="Times New Roman"/>
        </w:rPr>
      </w:pPr>
      <w:r w:rsidRPr="00DB3314">
        <w:rPr>
          <w:rFonts w:ascii="Times New Roman" w:hAnsi="Times New Roman"/>
        </w:rPr>
        <w:t>Тимонин А.С. Инженерно-экологический справочник. Т.2. – Калуга:  Издательство Н. Бочкаревой, 2003. – 884с.</w:t>
      </w:r>
    </w:p>
    <w:p w:rsidR="006B63DD" w:rsidRDefault="006B63DD" w:rsidP="001C0942">
      <w:pPr>
        <w:numPr>
          <w:ilvl w:val="0"/>
          <w:numId w:val="8"/>
        </w:numPr>
        <w:tabs>
          <w:tab w:val="left" w:pos="993"/>
        </w:tabs>
        <w:spacing w:line="480" w:lineRule="auto"/>
        <w:jc w:val="both"/>
        <w:rPr>
          <w:rFonts w:ascii="Times New Roman" w:hAnsi="Times New Roman"/>
        </w:rPr>
      </w:pPr>
      <w:r w:rsidRPr="006B63DD">
        <w:rPr>
          <w:rFonts w:ascii="Times New Roman" w:hAnsi="Times New Roman"/>
        </w:rPr>
        <w:t>http://www.magminerals.ru/</w:t>
      </w:r>
    </w:p>
    <w:p w:rsidR="00473C7A" w:rsidRDefault="00473C7A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473C7A" w:rsidRDefault="00473C7A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1C7A90">
      <w:pPr>
        <w:spacing w:line="360" w:lineRule="auto"/>
        <w:jc w:val="right"/>
        <w:rPr>
          <w:rFonts w:ascii="Times New Roman" w:hAnsi="Times New Roman"/>
          <w:b/>
        </w:rPr>
      </w:pPr>
    </w:p>
    <w:p w:rsidR="001C7A90" w:rsidRPr="00DB3314" w:rsidRDefault="001C7A90" w:rsidP="001C7A90">
      <w:pPr>
        <w:spacing w:line="360" w:lineRule="auto"/>
        <w:jc w:val="right"/>
        <w:rPr>
          <w:rFonts w:ascii="Times New Roman" w:hAnsi="Times New Roman"/>
          <w:b/>
        </w:rPr>
      </w:pPr>
      <w:r w:rsidRPr="00DB3314">
        <w:rPr>
          <w:rFonts w:ascii="Times New Roman" w:hAnsi="Times New Roman"/>
          <w:b/>
        </w:rPr>
        <w:lastRenderedPageBreak/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3"/>
      </w:tblGrid>
      <w:tr w:rsidR="001C7A90" w:rsidRPr="00DB3314" w:rsidTr="00A142D9">
        <w:tc>
          <w:tcPr>
            <w:tcW w:w="4786" w:type="dxa"/>
          </w:tcPr>
          <w:p w:rsidR="001C7A90" w:rsidRPr="00DB3314" w:rsidRDefault="001C7A90" w:rsidP="00A142D9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86050" cy="2019300"/>
                  <wp:effectExtent l="19050" t="0" r="0" b="0"/>
                  <wp:docPr id="1" name="Рисунок 1" descr="IMG_20190110_12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190110_122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C7A90" w:rsidRPr="00DB3314" w:rsidRDefault="001C7A90" w:rsidP="00A142D9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00350" cy="2038350"/>
                  <wp:effectExtent l="19050" t="0" r="0" b="0"/>
                  <wp:docPr id="2" name="Рисунок 2" descr="IMG_20190110_122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0190110_122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A90" w:rsidRPr="00DB3314" w:rsidTr="00A142D9">
        <w:tc>
          <w:tcPr>
            <w:tcW w:w="4786" w:type="dxa"/>
          </w:tcPr>
          <w:p w:rsidR="001C7A90" w:rsidRPr="00DB3314" w:rsidRDefault="001C7A90" w:rsidP="00A142D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DB3314">
              <w:rPr>
                <w:rFonts w:ascii="Times New Roman" w:hAnsi="Times New Roman"/>
              </w:rPr>
              <w:t>Рисунок №1</w:t>
            </w:r>
            <w:r w:rsidRPr="00DB3314">
              <w:rPr>
                <w:rFonts w:ascii="Times New Roman" w:hAnsi="Times New Roman"/>
                <w:b/>
              </w:rPr>
              <w:t xml:space="preserve"> </w:t>
            </w:r>
            <w:r w:rsidRPr="00DB3314">
              <w:rPr>
                <w:rFonts w:ascii="Times New Roman" w:hAnsi="Times New Roman"/>
              </w:rPr>
              <w:t xml:space="preserve">Взвешивание навески битого кирпича  фракция </w:t>
            </w:r>
            <w:r w:rsidRPr="00DB3314">
              <w:rPr>
                <w:rFonts w:ascii="Times New Roman" w:hAnsi="Times New Roman"/>
                <w:lang w:val="en-US"/>
              </w:rPr>
              <w:t>d</w:t>
            </w:r>
            <w:r w:rsidRPr="00DB3314">
              <w:rPr>
                <w:rFonts w:ascii="Times New Roman" w:hAnsi="Times New Roman"/>
              </w:rPr>
              <w:t>=3-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DB3314">
                <w:rPr>
                  <w:rFonts w:ascii="Times New Roman" w:hAnsi="Times New Roman"/>
                </w:rPr>
                <w:t>5 мм</w:t>
              </w:r>
            </w:smartTag>
            <w:r w:rsidRPr="00DB331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53" w:type="dxa"/>
          </w:tcPr>
          <w:p w:rsidR="001C7A90" w:rsidRPr="00DB3314" w:rsidRDefault="001C7A90" w:rsidP="00A142D9">
            <w:pPr>
              <w:tabs>
                <w:tab w:val="left" w:pos="851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DB3314">
              <w:rPr>
                <w:rFonts w:ascii="Times New Roman" w:hAnsi="Times New Roman"/>
              </w:rPr>
              <w:t>Рисунок №2</w:t>
            </w:r>
            <w:r w:rsidRPr="00DB3314">
              <w:rPr>
                <w:rFonts w:ascii="Times New Roman" w:hAnsi="Times New Roman"/>
                <w:b/>
              </w:rPr>
              <w:t xml:space="preserve"> </w:t>
            </w:r>
            <w:r w:rsidRPr="00DB3314">
              <w:rPr>
                <w:rFonts w:ascii="Times New Roman" w:hAnsi="Times New Roman"/>
              </w:rPr>
              <w:t xml:space="preserve">Взвешивание навески битого кирпича  фракция </w:t>
            </w:r>
            <w:r w:rsidRPr="00DB3314">
              <w:rPr>
                <w:rFonts w:ascii="Times New Roman" w:hAnsi="Times New Roman"/>
                <w:lang w:val="en-US"/>
              </w:rPr>
              <w:t>d</w:t>
            </w:r>
            <w:r w:rsidRPr="00DB3314">
              <w:rPr>
                <w:rFonts w:ascii="Times New Roman" w:hAnsi="Times New Roman"/>
              </w:rPr>
              <w:t>=5-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DB3314">
                <w:rPr>
                  <w:rFonts w:ascii="Times New Roman" w:hAnsi="Times New Roman"/>
                </w:rPr>
                <w:t>10 мм</w:t>
              </w:r>
            </w:smartTag>
            <w:r w:rsidRPr="00DB331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C7A90" w:rsidRPr="00DB3314" w:rsidTr="00A142D9">
        <w:tc>
          <w:tcPr>
            <w:tcW w:w="4786" w:type="dxa"/>
          </w:tcPr>
          <w:p w:rsidR="001C7A90" w:rsidRPr="00DB3314" w:rsidRDefault="001C7A90" w:rsidP="00A142D9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2489926" cy="2781300"/>
                  <wp:effectExtent l="19050" t="0" r="5624" b="0"/>
                  <wp:docPr id="3" name="Рисунок 3" descr="IMG_20190318_144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190318_144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926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C7A90" w:rsidRPr="00DB3314" w:rsidRDefault="001C7A90" w:rsidP="00A142D9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334472" cy="2733675"/>
                  <wp:effectExtent l="19050" t="0" r="8678" b="0"/>
                  <wp:docPr id="4" name="Рисунок 4" descr="IMG_20190110_123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0190110_123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472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A90" w:rsidRPr="00DB3314" w:rsidTr="00A142D9">
        <w:tc>
          <w:tcPr>
            <w:tcW w:w="4786" w:type="dxa"/>
          </w:tcPr>
          <w:p w:rsidR="001C7A90" w:rsidRPr="00DB3314" w:rsidRDefault="001C7A90" w:rsidP="00A142D9">
            <w:pPr>
              <w:spacing w:line="360" w:lineRule="auto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Рисунок №3</w:t>
            </w:r>
            <w:r w:rsidRPr="00DB3314">
              <w:rPr>
                <w:rFonts w:ascii="Times New Roman" w:hAnsi="Times New Roman"/>
                <w:b/>
              </w:rPr>
              <w:t xml:space="preserve"> </w:t>
            </w:r>
            <w:r w:rsidRPr="00DB3314">
              <w:rPr>
                <w:rFonts w:ascii="Times New Roman" w:hAnsi="Times New Roman"/>
              </w:rPr>
              <w:t>Работа с электронными весами</w:t>
            </w:r>
          </w:p>
        </w:tc>
        <w:tc>
          <w:tcPr>
            <w:tcW w:w="4253" w:type="dxa"/>
          </w:tcPr>
          <w:p w:rsidR="001C7A90" w:rsidRPr="00DB3314" w:rsidRDefault="001C7A90" w:rsidP="00A142D9">
            <w:pPr>
              <w:spacing w:line="360" w:lineRule="auto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 xml:space="preserve">Рисунок №4 Модельные растворы </w:t>
            </w:r>
          </w:p>
        </w:tc>
      </w:tr>
      <w:tr w:rsidR="001C7A90" w:rsidRPr="00DB3314" w:rsidTr="00A142D9">
        <w:tc>
          <w:tcPr>
            <w:tcW w:w="4786" w:type="dxa"/>
          </w:tcPr>
          <w:p w:rsidR="001C7A90" w:rsidRPr="00DB3314" w:rsidRDefault="001C7A90" w:rsidP="00A142D9">
            <w:pPr>
              <w:spacing w:line="360" w:lineRule="auto"/>
              <w:ind w:firstLine="7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95575" cy="2714625"/>
                  <wp:effectExtent l="19050" t="0" r="9525" b="0"/>
                  <wp:docPr id="5" name="Рисунок 5" descr="IMG_20190318_15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0190318_151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6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C7A90" w:rsidRPr="00DB3314" w:rsidRDefault="001C7A90" w:rsidP="00A142D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2295525" cy="2714625"/>
                  <wp:effectExtent l="19050" t="0" r="9525" b="0"/>
                  <wp:docPr id="6" name="Рисунок 6" descr="IMG_20190318_15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20190318_151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A90" w:rsidRPr="00DB3314" w:rsidTr="00A142D9">
        <w:tc>
          <w:tcPr>
            <w:tcW w:w="4786" w:type="dxa"/>
          </w:tcPr>
          <w:p w:rsidR="001C7A90" w:rsidRPr="00DB3314" w:rsidRDefault="001C7A90" w:rsidP="00A142D9">
            <w:pPr>
              <w:spacing w:line="360" w:lineRule="auto"/>
              <w:ind w:firstLine="708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lastRenderedPageBreak/>
              <w:t>Рисунок № 5.Титрование растворов.</w:t>
            </w:r>
          </w:p>
        </w:tc>
        <w:tc>
          <w:tcPr>
            <w:tcW w:w="4253" w:type="dxa"/>
          </w:tcPr>
          <w:p w:rsidR="001C7A90" w:rsidRPr="00DB3314" w:rsidRDefault="001C7A90" w:rsidP="00A142D9">
            <w:pPr>
              <w:spacing w:line="360" w:lineRule="auto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Рисунок №6 Титрование растворов.</w:t>
            </w:r>
          </w:p>
        </w:tc>
      </w:tr>
      <w:tr w:rsidR="001C7A90" w:rsidRPr="00DB3314" w:rsidTr="00A142D9">
        <w:tc>
          <w:tcPr>
            <w:tcW w:w="4786" w:type="dxa"/>
          </w:tcPr>
          <w:p w:rsidR="001C7A90" w:rsidRPr="00DB3314" w:rsidRDefault="001C7A90" w:rsidP="00A142D9">
            <w:pPr>
              <w:spacing w:line="360" w:lineRule="auto"/>
              <w:ind w:firstLine="708"/>
              <w:jc w:val="center"/>
              <w:rPr>
                <w:rFonts w:ascii="Times New Roman" w:hAnsi="Times New Roman"/>
              </w:rPr>
            </w:pPr>
          </w:p>
          <w:p w:rsidR="001C7A90" w:rsidRPr="00DB3314" w:rsidRDefault="001C7A90" w:rsidP="00A142D9">
            <w:pPr>
              <w:spacing w:line="360" w:lineRule="auto"/>
              <w:ind w:firstLine="7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314575" cy="1771650"/>
                  <wp:effectExtent l="19050" t="0" r="9525" b="0"/>
                  <wp:docPr id="7" name="Рисунок 7" descr="IMG_20190110_134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20190110_134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42097" t="62843" r="40468" b="17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C7A90" w:rsidRPr="00DB3314" w:rsidRDefault="001C7A90" w:rsidP="00A142D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809750" cy="2085975"/>
                  <wp:effectExtent l="19050" t="0" r="0" b="0"/>
                  <wp:docPr id="8" name="Рисунок 8" descr="IMG_20190318_150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20190318_150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A90" w:rsidRPr="00DB3314" w:rsidTr="00A142D9">
        <w:tc>
          <w:tcPr>
            <w:tcW w:w="4786" w:type="dxa"/>
          </w:tcPr>
          <w:p w:rsidR="001C7A90" w:rsidRPr="00DB3314" w:rsidRDefault="001C7A90" w:rsidP="00A142D9">
            <w:pPr>
              <w:spacing w:line="360" w:lineRule="auto"/>
              <w:ind w:firstLine="708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Рисунок №7 Изменение окраски индикатора в точке титрования</w:t>
            </w:r>
          </w:p>
        </w:tc>
        <w:tc>
          <w:tcPr>
            <w:tcW w:w="4253" w:type="dxa"/>
          </w:tcPr>
          <w:p w:rsidR="001C7A90" w:rsidRPr="00DB3314" w:rsidRDefault="001C7A90" w:rsidP="00A142D9">
            <w:pPr>
              <w:spacing w:line="360" w:lineRule="auto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 xml:space="preserve">       Рисунок №8 Фильтрование модельных растворов</w:t>
            </w:r>
          </w:p>
        </w:tc>
      </w:tr>
    </w:tbl>
    <w:p w:rsidR="008558F1" w:rsidRDefault="008558F1" w:rsidP="00F6322F">
      <w:pPr>
        <w:spacing w:line="360" w:lineRule="auto"/>
        <w:jc w:val="both"/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161619" w:rsidRDefault="00161619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7F2DAB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CD626C" w:rsidRDefault="007F2DAB" w:rsidP="00CD626C">
      <w:pPr>
        <w:spacing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</w:t>
      </w:r>
      <w:r w:rsidR="00CD626C" w:rsidRPr="00CD626C">
        <w:rPr>
          <w:rFonts w:ascii="Times New Roman" w:hAnsi="Times New Roman"/>
          <w:b/>
        </w:rPr>
        <w:t>иложение 2</w:t>
      </w:r>
    </w:p>
    <w:p w:rsidR="00CD626C" w:rsidRDefault="00CD626C" w:rsidP="00CD626C">
      <w:pPr>
        <w:tabs>
          <w:tab w:val="left" w:pos="851"/>
        </w:tabs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486400" cy="3200400"/>
            <wp:effectExtent l="19050" t="0" r="19050" b="0"/>
            <wp:docPr id="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D626C" w:rsidRDefault="00CD626C" w:rsidP="00CD626C">
      <w:pPr>
        <w:tabs>
          <w:tab w:val="left" w:pos="851"/>
        </w:tabs>
        <w:spacing w:line="480" w:lineRule="auto"/>
        <w:ind w:firstLine="720"/>
        <w:jc w:val="both"/>
        <w:rPr>
          <w:rFonts w:ascii="Times New Roman" w:hAnsi="Times New Roman"/>
        </w:rPr>
      </w:pPr>
    </w:p>
    <w:p w:rsidR="00CD626C" w:rsidRDefault="00CD626C" w:rsidP="00CD626C">
      <w:pPr>
        <w:tabs>
          <w:tab w:val="left" w:pos="851"/>
        </w:tabs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Рисунок №1. Сравнительные результаты эксперимента по нейтрализации  модельного раствора фракциями кирпича различного диаметра.</w:t>
      </w:r>
    </w:p>
    <w:p w:rsidR="00CD626C" w:rsidRDefault="00CD626C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CD626C" w:rsidRDefault="00CD626C" w:rsidP="00CD626C">
      <w:pPr>
        <w:spacing w:line="360" w:lineRule="auto"/>
        <w:jc w:val="right"/>
        <w:rPr>
          <w:rFonts w:ascii="Times New Roman" w:hAnsi="Times New Roman"/>
          <w:b/>
        </w:rPr>
      </w:pPr>
      <w:r w:rsidRPr="00CD626C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3</w:t>
      </w:r>
    </w:p>
    <w:p w:rsidR="00CD626C" w:rsidRPr="00DB3314" w:rsidRDefault="00CD626C" w:rsidP="00CD626C">
      <w:pPr>
        <w:shd w:val="clear" w:color="auto" w:fill="FFFFFF"/>
        <w:spacing w:line="480" w:lineRule="auto"/>
        <w:ind w:firstLine="709"/>
        <w:jc w:val="right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Таблица </w:t>
      </w:r>
      <w:r>
        <w:rPr>
          <w:rFonts w:ascii="Times New Roman" w:hAnsi="Times New Roman"/>
        </w:rPr>
        <w:t>1</w:t>
      </w:r>
    </w:p>
    <w:p w:rsidR="00CD626C" w:rsidRPr="00DB3314" w:rsidRDefault="00CD626C" w:rsidP="00CD626C">
      <w:pPr>
        <w:shd w:val="clear" w:color="auto" w:fill="FFFFFF"/>
        <w:spacing w:line="480" w:lineRule="auto"/>
        <w:ind w:firstLine="709"/>
        <w:jc w:val="center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Нейтрализация </w:t>
      </w:r>
      <w:r>
        <w:rPr>
          <w:rFonts w:ascii="Times New Roman" w:hAnsi="Times New Roman"/>
        </w:rPr>
        <w:t xml:space="preserve">модельного раствора </w:t>
      </w:r>
      <w:r w:rsidRPr="00DB3314">
        <w:rPr>
          <w:rFonts w:ascii="Times New Roman" w:hAnsi="Times New Roman"/>
        </w:rPr>
        <w:t>кислот</w:t>
      </w:r>
      <w:r>
        <w:rPr>
          <w:rFonts w:ascii="Times New Roman" w:hAnsi="Times New Roman"/>
        </w:rPr>
        <w:t>ы образцом</w:t>
      </w:r>
      <w:r w:rsidRPr="00DB3314">
        <w:rPr>
          <w:rFonts w:ascii="Times New Roman" w:hAnsi="Times New Roman"/>
        </w:rPr>
        <w:t xml:space="preserve"> </w:t>
      </w:r>
      <w:r w:rsidRPr="00DB3314"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</w:rPr>
        <w:t xml:space="preserve"> </w:t>
      </w:r>
      <w:r w:rsidRPr="00DB3314">
        <w:rPr>
          <w:rFonts w:ascii="Times New Roman" w:hAnsi="Times New Roman"/>
        </w:rPr>
        <w:t>=</w:t>
      </w:r>
      <w:r>
        <w:rPr>
          <w:rFonts w:ascii="Times New Roman" w:hAnsi="Times New Roman"/>
        </w:rPr>
        <w:t xml:space="preserve"> </w:t>
      </w:r>
      <w:r w:rsidRPr="00DB3314">
        <w:rPr>
          <w:rFonts w:ascii="Times New Roman" w:hAnsi="Times New Roman"/>
        </w:rPr>
        <w:t>3 – 5 мм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3"/>
        <w:gridCol w:w="1275"/>
        <w:gridCol w:w="851"/>
        <w:gridCol w:w="1134"/>
        <w:gridCol w:w="1134"/>
        <w:gridCol w:w="1134"/>
        <w:gridCol w:w="850"/>
      </w:tblGrid>
      <w:tr w:rsidR="00CD626C" w:rsidRPr="00DB3314" w:rsidTr="00A142D9">
        <w:tc>
          <w:tcPr>
            <w:tcW w:w="2410" w:type="dxa"/>
            <w:vMerge w:val="restart"/>
            <w:vAlign w:val="center"/>
          </w:tcPr>
          <w:p w:rsidR="00CD626C" w:rsidRPr="00DB3314" w:rsidRDefault="00CD626C" w:rsidP="00CD626C">
            <w:pPr>
              <w:spacing w:line="276" w:lineRule="auto"/>
              <w:rPr>
                <w:rFonts w:ascii="Times New Roman" w:hAnsi="Times New Roman"/>
              </w:rPr>
            </w:pPr>
          </w:p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Состав модельного раствора</w:t>
            </w:r>
          </w:p>
        </w:tc>
        <w:tc>
          <w:tcPr>
            <w:tcW w:w="993" w:type="dxa"/>
            <w:vMerge w:val="restart"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Масса образ</w:t>
            </w:r>
            <w:r w:rsidRPr="00DB3314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DB3314">
              <w:rPr>
                <w:rFonts w:ascii="Times New Roman" w:hAnsi="Times New Roman"/>
              </w:rPr>
              <w:t>ца</w:t>
            </w:r>
            <w:proofErr w:type="spellEnd"/>
            <w:r w:rsidRPr="00DB3314">
              <w:rPr>
                <w:rFonts w:ascii="Times New Roman" w:hAnsi="Times New Roman"/>
              </w:rPr>
              <w:t>, г</w:t>
            </w:r>
          </w:p>
        </w:tc>
        <w:tc>
          <w:tcPr>
            <w:tcW w:w="2126" w:type="dxa"/>
            <w:gridSpan w:val="2"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Время контакта 1 час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Время контакта 2 часа</w:t>
            </w:r>
          </w:p>
        </w:tc>
        <w:tc>
          <w:tcPr>
            <w:tcW w:w="1984" w:type="dxa"/>
            <w:gridSpan w:val="2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Время контакта 4 часа</w:t>
            </w:r>
          </w:p>
        </w:tc>
      </w:tr>
      <w:tr w:rsidR="00CD626C" w:rsidRPr="00DB3314" w:rsidTr="00A142D9">
        <w:tc>
          <w:tcPr>
            <w:tcW w:w="2410" w:type="dxa"/>
            <w:vMerge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Объем р-</w:t>
            </w:r>
            <w:proofErr w:type="spellStart"/>
            <w:r w:rsidRPr="00DB3314">
              <w:rPr>
                <w:rFonts w:ascii="Times New Roman" w:hAnsi="Times New Roman"/>
              </w:rPr>
              <w:t>ра</w:t>
            </w:r>
            <w:proofErr w:type="spellEnd"/>
            <w:r w:rsidRPr="00DB3314">
              <w:rPr>
                <w:rFonts w:ascii="Times New Roman" w:hAnsi="Times New Roman"/>
              </w:rPr>
              <w:t xml:space="preserve"> </w:t>
            </w:r>
            <w:proofErr w:type="spellStart"/>
            <w:r w:rsidRPr="00DB3314">
              <w:rPr>
                <w:rFonts w:ascii="Times New Roman" w:hAnsi="Times New Roman"/>
                <w:lang w:val="en-US"/>
              </w:rPr>
              <w:t>NaOH</w:t>
            </w:r>
            <w:proofErr w:type="spellEnd"/>
          </w:p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(мл.)</w:t>
            </w:r>
          </w:p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рН</w:t>
            </w:r>
          </w:p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Объем р-</w:t>
            </w:r>
            <w:proofErr w:type="spellStart"/>
            <w:r w:rsidRPr="00DB3314">
              <w:rPr>
                <w:rFonts w:ascii="Times New Roman" w:hAnsi="Times New Roman"/>
              </w:rPr>
              <w:t>ра</w:t>
            </w:r>
            <w:proofErr w:type="spellEnd"/>
            <w:r w:rsidRPr="00DB3314">
              <w:rPr>
                <w:rFonts w:ascii="Times New Roman" w:hAnsi="Times New Roman"/>
              </w:rPr>
              <w:t xml:space="preserve"> </w:t>
            </w:r>
            <w:proofErr w:type="spellStart"/>
            <w:r w:rsidRPr="00DB3314">
              <w:rPr>
                <w:rFonts w:ascii="Times New Roman" w:hAnsi="Times New Roman"/>
              </w:rPr>
              <w:t>NaOH</w:t>
            </w:r>
            <w:proofErr w:type="spellEnd"/>
          </w:p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(мл.)</w:t>
            </w:r>
          </w:p>
        </w:tc>
        <w:tc>
          <w:tcPr>
            <w:tcW w:w="1134" w:type="dxa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 xml:space="preserve">рН </w:t>
            </w:r>
          </w:p>
        </w:tc>
        <w:tc>
          <w:tcPr>
            <w:tcW w:w="1134" w:type="dxa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Объем р-</w:t>
            </w:r>
            <w:proofErr w:type="spellStart"/>
            <w:r w:rsidRPr="00DB3314">
              <w:rPr>
                <w:rFonts w:ascii="Times New Roman" w:hAnsi="Times New Roman"/>
              </w:rPr>
              <w:t>ра</w:t>
            </w:r>
            <w:proofErr w:type="spellEnd"/>
            <w:r w:rsidRPr="00DB3314">
              <w:rPr>
                <w:rFonts w:ascii="Times New Roman" w:hAnsi="Times New Roman"/>
              </w:rPr>
              <w:t xml:space="preserve"> </w:t>
            </w:r>
            <w:proofErr w:type="spellStart"/>
            <w:r w:rsidRPr="00DB3314">
              <w:rPr>
                <w:rFonts w:ascii="Times New Roman" w:hAnsi="Times New Roman"/>
              </w:rPr>
              <w:t>NaOH</w:t>
            </w:r>
            <w:proofErr w:type="spellEnd"/>
          </w:p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(мл.)</w:t>
            </w:r>
          </w:p>
        </w:tc>
        <w:tc>
          <w:tcPr>
            <w:tcW w:w="850" w:type="dxa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рН</w:t>
            </w:r>
          </w:p>
        </w:tc>
      </w:tr>
      <w:tr w:rsidR="00CD626C" w:rsidRPr="00DB3314" w:rsidTr="00A142D9">
        <w:tc>
          <w:tcPr>
            <w:tcW w:w="2410" w:type="dxa"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 xml:space="preserve">Раствор </w:t>
            </w:r>
            <w:r>
              <w:rPr>
                <w:rFonts w:ascii="Times New Roman" w:hAnsi="Times New Roman"/>
              </w:rPr>
              <w:t>муравьиной кислоты</w:t>
            </w:r>
            <w:r w:rsidRPr="00DB3314">
              <w:rPr>
                <w:rFonts w:ascii="Times New Roman" w:hAnsi="Times New Roman"/>
              </w:rPr>
              <w:t xml:space="preserve"> (рН</w:t>
            </w:r>
            <w:r>
              <w:rPr>
                <w:rFonts w:ascii="Times New Roman" w:hAnsi="Times New Roman"/>
              </w:rPr>
              <w:t xml:space="preserve"> </w:t>
            </w:r>
            <w:r w:rsidRPr="00DB3314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Pr="00DB3314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7</w:t>
            </w:r>
            <w:r w:rsidRPr="00DB3314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  <w:tc>
          <w:tcPr>
            <w:tcW w:w="851" w:type="dxa"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134" w:type="dxa"/>
            <w:vAlign w:val="center"/>
          </w:tcPr>
          <w:p w:rsidR="00CD626C" w:rsidRPr="005B561C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1134" w:type="dxa"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850" w:type="dxa"/>
            <w:vAlign w:val="center"/>
          </w:tcPr>
          <w:p w:rsidR="00CD626C" w:rsidRPr="00DB3314" w:rsidRDefault="00CD626C" w:rsidP="00CD626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</w:tbl>
    <w:p w:rsidR="00CD626C" w:rsidRDefault="00CD626C" w:rsidP="00CD626C">
      <w:pPr>
        <w:shd w:val="clear" w:color="auto" w:fill="FFFFFF"/>
        <w:spacing w:line="480" w:lineRule="auto"/>
        <w:rPr>
          <w:rFonts w:ascii="Times New Roman" w:hAnsi="Times New Roman"/>
        </w:rPr>
      </w:pPr>
    </w:p>
    <w:p w:rsidR="00CD626C" w:rsidRPr="00DB3314" w:rsidRDefault="00CD626C" w:rsidP="00CD626C">
      <w:pPr>
        <w:shd w:val="clear" w:color="auto" w:fill="FFFFFF"/>
        <w:spacing w:line="480" w:lineRule="auto"/>
        <w:ind w:firstLine="709"/>
        <w:jc w:val="right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Таблица </w:t>
      </w:r>
      <w:r>
        <w:rPr>
          <w:rFonts w:ascii="Times New Roman" w:hAnsi="Times New Roman"/>
        </w:rPr>
        <w:t>2</w:t>
      </w:r>
    </w:p>
    <w:p w:rsidR="00CD626C" w:rsidRPr="00DB3314" w:rsidRDefault="00CD626C" w:rsidP="00CD626C">
      <w:pPr>
        <w:shd w:val="clear" w:color="auto" w:fill="FFFFFF"/>
        <w:spacing w:line="480" w:lineRule="auto"/>
        <w:ind w:firstLine="709"/>
        <w:jc w:val="center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Нейтрализация </w:t>
      </w:r>
      <w:r>
        <w:rPr>
          <w:rFonts w:ascii="Times New Roman" w:hAnsi="Times New Roman"/>
        </w:rPr>
        <w:t xml:space="preserve">модельного раствора </w:t>
      </w:r>
      <w:r w:rsidRPr="00DB3314">
        <w:rPr>
          <w:rFonts w:ascii="Times New Roman" w:hAnsi="Times New Roman"/>
        </w:rPr>
        <w:t>кислот</w:t>
      </w:r>
      <w:r>
        <w:rPr>
          <w:rFonts w:ascii="Times New Roman" w:hAnsi="Times New Roman"/>
        </w:rPr>
        <w:t>ы</w:t>
      </w:r>
      <w:r w:rsidRPr="00DB3314">
        <w:rPr>
          <w:rFonts w:ascii="Times New Roman" w:hAnsi="Times New Roman"/>
        </w:rPr>
        <w:t xml:space="preserve"> образц</w:t>
      </w:r>
      <w:r>
        <w:rPr>
          <w:rFonts w:ascii="Times New Roman" w:hAnsi="Times New Roman"/>
        </w:rPr>
        <w:t>ом</w:t>
      </w:r>
      <w:r w:rsidRPr="00DB3314">
        <w:rPr>
          <w:rFonts w:ascii="Times New Roman" w:hAnsi="Times New Roman"/>
        </w:rPr>
        <w:t xml:space="preserve"> </w:t>
      </w:r>
      <w:r w:rsidRPr="00DB3314">
        <w:rPr>
          <w:rFonts w:ascii="Times New Roman" w:hAnsi="Times New Roman"/>
          <w:lang w:val="en-US"/>
        </w:rPr>
        <w:t>d</w:t>
      </w:r>
      <w:r w:rsidRPr="00DB3314">
        <w:rPr>
          <w:rFonts w:ascii="Times New Roman" w:hAnsi="Times New Roman"/>
        </w:rPr>
        <w:t xml:space="preserve"> = 5 – 10 мм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418"/>
        <w:gridCol w:w="709"/>
        <w:gridCol w:w="1417"/>
        <w:gridCol w:w="992"/>
        <w:gridCol w:w="1418"/>
        <w:gridCol w:w="850"/>
      </w:tblGrid>
      <w:tr w:rsidR="00CD626C" w:rsidRPr="00DB3314" w:rsidTr="00A142D9">
        <w:tc>
          <w:tcPr>
            <w:tcW w:w="1985" w:type="dxa"/>
            <w:vMerge w:val="restart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 xml:space="preserve">Состав </w:t>
            </w:r>
            <w:r w:rsidRPr="00DB3314">
              <w:rPr>
                <w:rFonts w:ascii="Times New Roman" w:hAnsi="Times New Roman"/>
              </w:rPr>
              <w:lastRenderedPageBreak/>
              <w:t>модельного раствора</w:t>
            </w:r>
          </w:p>
        </w:tc>
        <w:tc>
          <w:tcPr>
            <w:tcW w:w="992" w:type="dxa"/>
            <w:vMerge w:val="restart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lastRenderedPageBreak/>
              <w:t>Масса образ</w:t>
            </w:r>
            <w:r w:rsidRPr="00DB3314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DB3314">
              <w:rPr>
                <w:rFonts w:ascii="Times New Roman" w:hAnsi="Times New Roman"/>
              </w:rPr>
              <w:lastRenderedPageBreak/>
              <w:t>ца</w:t>
            </w:r>
            <w:proofErr w:type="spellEnd"/>
            <w:r w:rsidRPr="00DB3314">
              <w:rPr>
                <w:rFonts w:ascii="Times New Roman" w:hAnsi="Times New Roman"/>
              </w:rPr>
              <w:t>, г</w:t>
            </w:r>
          </w:p>
        </w:tc>
        <w:tc>
          <w:tcPr>
            <w:tcW w:w="2127" w:type="dxa"/>
            <w:gridSpan w:val="2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lastRenderedPageBreak/>
              <w:t>Время контакта 1 час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Время контакта 2 часа</w:t>
            </w:r>
          </w:p>
        </w:tc>
        <w:tc>
          <w:tcPr>
            <w:tcW w:w="2268" w:type="dxa"/>
            <w:gridSpan w:val="2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Время контакта 4 часа</w:t>
            </w:r>
          </w:p>
        </w:tc>
      </w:tr>
      <w:tr w:rsidR="00CD626C" w:rsidRPr="00DB3314" w:rsidTr="00A142D9">
        <w:tc>
          <w:tcPr>
            <w:tcW w:w="1985" w:type="dxa"/>
            <w:vMerge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Объем р-</w:t>
            </w:r>
            <w:proofErr w:type="spellStart"/>
            <w:r w:rsidRPr="00DB3314">
              <w:rPr>
                <w:rFonts w:ascii="Times New Roman" w:hAnsi="Times New Roman"/>
              </w:rPr>
              <w:t>ра</w:t>
            </w:r>
            <w:proofErr w:type="spellEnd"/>
            <w:r w:rsidRPr="00DB3314">
              <w:rPr>
                <w:rFonts w:ascii="Times New Roman" w:hAnsi="Times New Roman"/>
              </w:rPr>
              <w:t xml:space="preserve"> </w:t>
            </w:r>
            <w:proofErr w:type="spellStart"/>
            <w:r w:rsidRPr="00DB3314">
              <w:rPr>
                <w:rFonts w:ascii="Times New Roman" w:hAnsi="Times New Roman"/>
                <w:lang w:val="en-US"/>
              </w:rPr>
              <w:t>NaOH</w:t>
            </w:r>
            <w:proofErr w:type="spellEnd"/>
          </w:p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(мл.)</w:t>
            </w:r>
          </w:p>
        </w:tc>
        <w:tc>
          <w:tcPr>
            <w:tcW w:w="709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рН</w:t>
            </w:r>
          </w:p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Объем р-</w:t>
            </w:r>
            <w:proofErr w:type="spellStart"/>
            <w:r w:rsidRPr="00DB3314">
              <w:rPr>
                <w:rFonts w:ascii="Times New Roman" w:hAnsi="Times New Roman"/>
              </w:rPr>
              <w:t>ра</w:t>
            </w:r>
            <w:proofErr w:type="spellEnd"/>
            <w:r w:rsidRPr="00DB3314">
              <w:rPr>
                <w:rFonts w:ascii="Times New Roman" w:hAnsi="Times New Roman"/>
              </w:rPr>
              <w:t xml:space="preserve"> </w:t>
            </w:r>
            <w:proofErr w:type="spellStart"/>
            <w:r w:rsidRPr="00DB3314">
              <w:rPr>
                <w:rFonts w:ascii="Times New Roman" w:hAnsi="Times New Roman"/>
              </w:rPr>
              <w:t>NaOH</w:t>
            </w:r>
            <w:proofErr w:type="spellEnd"/>
          </w:p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(мл.)</w:t>
            </w:r>
          </w:p>
        </w:tc>
        <w:tc>
          <w:tcPr>
            <w:tcW w:w="992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рН</w:t>
            </w:r>
          </w:p>
        </w:tc>
        <w:tc>
          <w:tcPr>
            <w:tcW w:w="1418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Объем р-</w:t>
            </w:r>
            <w:proofErr w:type="spellStart"/>
            <w:r w:rsidRPr="00DB3314">
              <w:rPr>
                <w:rFonts w:ascii="Times New Roman" w:hAnsi="Times New Roman"/>
              </w:rPr>
              <w:t>ра</w:t>
            </w:r>
            <w:proofErr w:type="spellEnd"/>
            <w:r w:rsidRPr="00DB3314">
              <w:rPr>
                <w:rFonts w:ascii="Times New Roman" w:hAnsi="Times New Roman"/>
              </w:rPr>
              <w:t xml:space="preserve"> </w:t>
            </w:r>
            <w:proofErr w:type="spellStart"/>
            <w:r w:rsidRPr="00DB3314">
              <w:rPr>
                <w:rFonts w:ascii="Times New Roman" w:hAnsi="Times New Roman"/>
              </w:rPr>
              <w:t>NaOH</w:t>
            </w:r>
            <w:proofErr w:type="spellEnd"/>
          </w:p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(мл.)</w:t>
            </w:r>
          </w:p>
        </w:tc>
        <w:tc>
          <w:tcPr>
            <w:tcW w:w="850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рН</w:t>
            </w:r>
          </w:p>
        </w:tc>
      </w:tr>
      <w:tr w:rsidR="00CD626C" w:rsidRPr="00DB3314" w:rsidTr="00A142D9">
        <w:tc>
          <w:tcPr>
            <w:tcW w:w="1985" w:type="dxa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lastRenderedPageBreak/>
              <w:t xml:space="preserve">Раствор </w:t>
            </w:r>
            <w:r>
              <w:rPr>
                <w:rFonts w:ascii="Times New Roman" w:hAnsi="Times New Roman"/>
              </w:rPr>
              <w:t xml:space="preserve">муравьиной кислоты </w:t>
            </w:r>
            <w:r w:rsidRPr="00DB3314">
              <w:rPr>
                <w:rFonts w:ascii="Times New Roman" w:hAnsi="Times New Roman"/>
              </w:rPr>
              <w:t xml:space="preserve"> рН=2,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 мл</w:t>
            </w:r>
          </w:p>
        </w:tc>
        <w:tc>
          <w:tcPr>
            <w:tcW w:w="709" w:type="dxa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417" w:type="dxa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992" w:type="dxa"/>
            <w:vAlign w:val="center"/>
          </w:tcPr>
          <w:p w:rsidR="00CD626C" w:rsidRPr="005B561C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418" w:type="dxa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850" w:type="dxa"/>
            <w:vAlign w:val="center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</w:tr>
    </w:tbl>
    <w:p w:rsidR="00CD626C" w:rsidRDefault="00CD626C" w:rsidP="00CD626C">
      <w:pPr>
        <w:spacing w:line="360" w:lineRule="auto"/>
        <w:jc w:val="right"/>
        <w:rPr>
          <w:rFonts w:ascii="Times New Roman" w:hAnsi="Times New Roman"/>
          <w:b/>
        </w:rPr>
      </w:pPr>
    </w:p>
    <w:p w:rsidR="00CD626C" w:rsidRPr="00DB3314" w:rsidRDefault="00CD626C" w:rsidP="00CD626C">
      <w:pPr>
        <w:tabs>
          <w:tab w:val="left" w:pos="851"/>
        </w:tabs>
        <w:spacing w:line="480" w:lineRule="auto"/>
        <w:ind w:firstLine="720"/>
        <w:jc w:val="right"/>
        <w:rPr>
          <w:rFonts w:ascii="Times New Roman" w:hAnsi="Times New Roman"/>
        </w:rPr>
      </w:pPr>
      <w:r w:rsidRPr="00DB3314">
        <w:rPr>
          <w:rFonts w:ascii="Times New Roman" w:hAnsi="Times New Roman"/>
        </w:rPr>
        <w:t>Таблица №</w:t>
      </w:r>
      <w:r>
        <w:rPr>
          <w:rFonts w:ascii="Times New Roman" w:hAnsi="Times New Roman"/>
        </w:rPr>
        <w:t>3</w:t>
      </w:r>
    </w:p>
    <w:p w:rsidR="00CD626C" w:rsidRPr="00DB3314" w:rsidRDefault="00CD626C" w:rsidP="00CD626C">
      <w:pPr>
        <w:tabs>
          <w:tab w:val="left" w:pos="851"/>
        </w:tabs>
        <w:spacing w:line="480" w:lineRule="auto"/>
        <w:ind w:firstLine="720"/>
        <w:jc w:val="center"/>
        <w:rPr>
          <w:rFonts w:ascii="Times New Roman" w:hAnsi="Times New Roman"/>
        </w:rPr>
      </w:pPr>
      <w:r w:rsidRPr="00DB3314">
        <w:rPr>
          <w:rFonts w:ascii="Times New Roman" w:hAnsi="Times New Roman"/>
        </w:rPr>
        <w:t xml:space="preserve">Результаты эксперимента по определению десорбции фракции боя кирпича диаметром </w:t>
      </w:r>
      <w:r>
        <w:rPr>
          <w:rFonts w:ascii="Times New Roman" w:hAnsi="Times New Roman"/>
        </w:rPr>
        <w:t>3</w:t>
      </w:r>
      <w:r w:rsidRPr="00DB3314">
        <w:rPr>
          <w:rFonts w:ascii="Times New Roman" w:hAnsi="Times New Roman"/>
        </w:rPr>
        <w:t>-</w:t>
      </w:r>
      <w:r>
        <w:rPr>
          <w:rFonts w:ascii="Times New Roman" w:hAnsi="Times New Roman"/>
        </w:rPr>
        <w:t>5</w:t>
      </w:r>
      <w:r w:rsidRPr="00DB3314">
        <w:rPr>
          <w:rFonts w:ascii="Times New Roman" w:hAnsi="Times New Roman"/>
        </w:rPr>
        <w:t xml:space="preserve"> мм.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2140"/>
        <w:gridCol w:w="2161"/>
      </w:tblGrid>
      <w:tr w:rsidR="00CD626C" w:rsidRPr="00DB3314" w:rsidTr="00CD626C">
        <w:tc>
          <w:tcPr>
            <w:tcW w:w="4985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 xml:space="preserve">Характеристика </w:t>
            </w:r>
            <w:r>
              <w:rPr>
                <w:rFonts w:ascii="Times New Roman" w:hAnsi="Times New Roman"/>
              </w:rPr>
              <w:t xml:space="preserve">образца </w:t>
            </w:r>
          </w:p>
        </w:tc>
        <w:tc>
          <w:tcPr>
            <w:tcW w:w="2140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Объем раствора</w:t>
            </w:r>
            <w:r>
              <w:rPr>
                <w:rFonts w:ascii="Times New Roman" w:hAnsi="Times New Roman"/>
              </w:rPr>
              <w:t xml:space="preserve"> дистиллированной воды</w:t>
            </w:r>
          </w:p>
        </w:tc>
        <w:tc>
          <w:tcPr>
            <w:tcW w:w="2161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Значение рН</w:t>
            </w:r>
          </w:p>
        </w:tc>
      </w:tr>
      <w:tr w:rsidR="00CD626C" w:rsidRPr="00DB3314" w:rsidTr="00CD626C">
        <w:tc>
          <w:tcPr>
            <w:tcW w:w="4985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Фракция кирпича, подвергшаяся воздействию муравьиной кислоты (время контакта 4 часа, рН модельного раствора 3,9)</w:t>
            </w:r>
          </w:p>
        </w:tc>
        <w:tc>
          <w:tcPr>
            <w:tcW w:w="2140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100 мл.</w:t>
            </w:r>
          </w:p>
        </w:tc>
        <w:tc>
          <w:tcPr>
            <w:tcW w:w="2161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>6</w:t>
            </w:r>
          </w:p>
        </w:tc>
      </w:tr>
    </w:tbl>
    <w:p w:rsidR="00CD626C" w:rsidRPr="00DB3314" w:rsidRDefault="00CD626C" w:rsidP="00CD626C">
      <w:pPr>
        <w:tabs>
          <w:tab w:val="left" w:pos="851"/>
        </w:tabs>
        <w:spacing w:line="480" w:lineRule="auto"/>
        <w:ind w:firstLine="720"/>
        <w:jc w:val="right"/>
        <w:rPr>
          <w:rFonts w:ascii="Times New Roman" w:hAnsi="Times New Roman"/>
        </w:rPr>
      </w:pPr>
      <w:r w:rsidRPr="00DB3314">
        <w:rPr>
          <w:rFonts w:ascii="Times New Roman" w:hAnsi="Times New Roman"/>
        </w:rPr>
        <w:t>Таблица №</w:t>
      </w:r>
      <w:r>
        <w:rPr>
          <w:rFonts w:ascii="Times New Roman" w:hAnsi="Times New Roman"/>
        </w:rPr>
        <w:t>4</w:t>
      </w:r>
    </w:p>
    <w:p w:rsidR="00CD626C" w:rsidRPr="00DB3314" w:rsidRDefault="00CD626C" w:rsidP="00CD626C">
      <w:pPr>
        <w:tabs>
          <w:tab w:val="left" w:pos="851"/>
        </w:tabs>
        <w:spacing w:line="480" w:lineRule="auto"/>
        <w:ind w:firstLine="720"/>
        <w:jc w:val="center"/>
        <w:rPr>
          <w:rFonts w:ascii="Times New Roman" w:hAnsi="Times New Roman"/>
        </w:rPr>
      </w:pPr>
      <w:r w:rsidRPr="00DB3314">
        <w:rPr>
          <w:rFonts w:ascii="Times New Roman" w:hAnsi="Times New Roman"/>
        </w:rPr>
        <w:t>Результаты эксперимента по определению десорбции фракции боя кирпича диаметром 5-10 мм.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2140"/>
        <w:gridCol w:w="2386"/>
      </w:tblGrid>
      <w:tr w:rsidR="00CD626C" w:rsidRPr="00DB3314" w:rsidTr="00A142D9">
        <w:tc>
          <w:tcPr>
            <w:tcW w:w="5069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 xml:space="preserve">Характеристика </w:t>
            </w:r>
            <w:r>
              <w:rPr>
                <w:rFonts w:ascii="Times New Roman" w:hAnsi="Times New Roman"/>
              </w:rPr>
              <w:t>образца</w:t>
            </w:r>
          </w:p>
        </w:tc>
        <w:tc>
          <w:tcPr>
            <w:tcW w:w="1984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Объем раствора</w:t>
            </w:r>
            <w:r>
              <w:rPr>
                <w:rFonts w:ascii="Times New Roman" w:hAnsi="Times New Roman"/>
              </w:rPr>
              <w:t xml:space="preserve"> дистиллированной </w:t>
            </w:r>
          </w:p>
        </w:tc>
        <w:tc>
          <w:tcPr>
            <w:tcW w:w="2517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Значение рН</w:t>
            </w:r>
          </w:p>
        </w:tc>
      </w:tr>
      <w:tr w:rsidR="00CD626C" w:rsidRPr="00DB3314" w:rsidTr="00A142D9">
        <w:tc>
          <w:tcPr>
            <w:tcW w:w="5069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Фракция кирпича, подвергшаяся воздействию муравьиной кислоты (время контакта 4 часа, рН модельного раствора 4,8)</w:t>
            </w:r>
          </w:p>
        </w:tc>
        <w:tc>
          <w:tcPr>
            <w:tcW w:w="1984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100 мл.</w:t>
            </w:r>
          </w:p>
        </w:tc>
        <w:tc>
          <w:tcPr>
            <w:tcW w:w="2517" w:type="dxa"/>
          </w:tcPr>
          <w:p w:rsidR="00CD626C" w:rsidRPr="00DB3314" w:rsidRDefault="00CD626C" w:rsidP="00CD626C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B3314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</w:t>
            </w:r>
          </w:p>
        </w:tc>
      </w:tr>
    </w:tbl>
    <w:p w:rsidR="00CD626C" w:rsidRPr="00CD626C" w:rsidRDefault="00CD626C" w:rsidP="00CD626C">
      <w:pPr>
        <w:spacing w:line="360" w:lineRule="auto"/>
        <w:jc w:val="right"/>
        <w:rPr>
          <w:rFonts w:ascii="Times New Roman" w:hAnsi="Times New Roman"/>
          <w:b/>
        </w:rPr>
      </w:pPr>
    </w:p>
    <w:sectPr w:rsidR="00CD626C" w:rsidRPr="00CD626C" w:rsidSect="00C662B8">
      <w:footerReference w:type="default" r:id="rId1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0A" w:rsidRDefault="00641D0A" w:rsidP="00473C7A">
      <w:r>
        <w:separator/>
      </w:r>
    </w:p>
  </w:endnote>
  <w:endnote w:type="continuationSeparator" w:id="0">
    <w:p w:rsidR="00641D0A" w:rsidRDefault="00641D0A" w:rsidP="0047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3469"/>
      <w:docPartObj>
        <w:docPartGallery w:val="Page Numbers (Bottom of Page)"/>
        <w:docPartUnique/>
      </w:docPartObj>
    </w:sdtPr>
    <w:sdtEndPr/>
    <w:sdtContent>
      <w:p w:rsidR="00B60F0A" w:rsidRDefault="00641D0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4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F0A" w:rsidRDefault="00B60F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0A" w:rsidRDefault="00641D0A" w:rsidP="00473C7A">
      <w:r>
        <w:separator/>
      </w:r>
    </w:p>
  </w:footnote>
  <w:footnote w:type="continuationSeparator" w:id="0">
    <w:p w:rsidR="00641D0A" w:rsidRDefault="00641D0A" w:rsidP="0047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E0363BA4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506D58"/>
    <w:multiLevelType w:val="hybridMultilevel"/>
    <w:tmpl w:val="0AF485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E03B82"/>
    <w:multiLevelType w:val="hybridMultilevel"/>
    <w:tmpl w:val="1B5845F6"/>
    <w:lvl w:ilvl="0" w:tplc="0DB6784A">
      <w:start w:val="10"/>
      <w:numFmt w:val="decimal"/>
      <w:lvlText w:val="%1."/>
      <w:lvlJc w:val="left"/>
      <w:pPr>
        <w:ind w:left="9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468F2D4A"/>
    <w:multiLevelType w:val="multilevel"/>
    <w:tmpl w:val="AD18E3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4">
    <w:nsid w:val="4F152F20"/>
    <w:multiLevelType w:val="multilevel"/>
    <w:tmpl w:val="AD18E3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5">
    <w:nsid w:val="537C0A5C"/>
    <w:multiLevelType w:val="multilevel"/>
    <w:tmpl w:val="AD18E3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6">
    <w:nsid w:val="72992A67"/>
    <w:multiLevelType w:val="hybridMultilevel"/>
    <w:tmpl w:val="E1725E50"/>
    <w:lvl w:ilvl="0" w:tplc="A34C48C2">
      <w:start w:val="1"/>
      <w:numFmt w:val="decimal"/>
      <w:lvlText w:val="%1."/>
      <w:lvlJc w:val="left"/>
      <w:pPr>
        <w:ind w:left="114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D1540"/>
    <w:multiLevelType w:val="hybridMultilevel"/>
    <w:tmpl w:val="CC22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F81"/>
    <w:rsid w:val="0000203F"/>
    <w:rsid w:val="00062047"/>
    <w:rsid w:val="00063E8C"/>
    <w:rsid w:val="000B1F16"/>
    <w:rsid w:val="000E13B6"/>
    <w:rsid w:val="000F061A"/>
    <w:rsid w:val="00161619"/>
    <w:rsid w:val="0019281B"/>
    <w:rsid w:val="001C0942"/>
    <w:rsid w:val="001C7A90"/>
    <w:rsid w:val="00203371"/>
    <w:rsid w:val="002105F7"/>
    <w:rsid w:val="00222E26"/>
    <w:rsid w:val="0028117D"/>
    <w:rsid w:val="00341CE5"/>
    <w:rsid w:val="00363D17"/>
    <w:rsid w:val="00381EFC"/>
    <w:rsid w:val="003E36C1"/>
    <w:rsid w:val="003F3E51"/>
    <w:rsid w:val="00447FD6"/>
    <w:rsid w:val="0046093D"/>
    <w:rsid w:val="00473C7A"/>
    <w:rsid w:val="00474F68"/>
    <w:rsid w:val="0047578C"/>
    <w:rsid w:val="004E2683"/>
    <w:rsid w:val="004E44C7"/>
    <w:rsid w:val="004E57DE"/>
    <w:rsid w:val="004F6AC9"/>
    <w:rsid w:val="00537709"/>
    <w:rsid w:val="0055338A"/>
    <w:rsid w:val="005540F8"/>
    <w:rsid w:val="005632B5"/>
    <w:rsid w:val="00585F81"/>
    <w:rsid w:val="005947A3"/>
    <w:rsid w:val="005A6E27"/>
    <w:rsid w:val="005F1CBF"/>
    <w:rsid w:val="00627359"/>
    <w:rsid w:val="00641D0A"/>
    <w:rsid w:val="006B63DD"/>
    <w:rsid w:val="006C67F1"/>
    <w:rsid w:val="006D0352"/>
    <w:rsid w:val="006F0C3F"/>
    <w:rsid w:val="007650DC"/>
    <w:rsid w:val="00796670"/>
    <w:rsid w:val="007F2DAB"/>
    <w:rsid w:val="007F5A57"/>
    <w:rsid w:val="00820CCB"/>
    <w:rsid w:val="00837549"/>
    <w:rsid w:val="008558F1"/>
    <w:rsid w:val="00954E6A"/>
    <w:rsid w:val="0099065A"/>
    <w:rsid w:val="009D09F8"/>
    <w:rsid w:val="009D3CF5"/>
    <w:rsid w:val="009E291B"/>
    <w:rsid w:val="00A142D9"/>
    <w:rsid w:val="00A4778F"/>
    <w:rsid w:val="00A66D85"/>
    <w:rsid w:val="00A66E10"/>
    <w:rsid w:val="00AA543A"/>
    <w:rsid w:val="00B020A1"/>
    <w:rsid w:val="00B10C27"/>
    <w:rsid w:val="00B60F0A"/>
    <w:rsid w:val="00B65B01"/>
    <w:rsid w:val="00B843F1"/>
    <w:rsid w:val="00C2470F"/>
    <w:rsid w:val="00C662B8"/>
    <w:rsid w:val="00CD626C"/>
    <w:rsid w:val="00D3628E"/>
    <w:rsid w:val="00D371A1"/>
    <w:rsid w:val="00D72FDE"/>
    <w:rsid w:val="00DB305F"/>
    <w:rsid w:val="00DE108D"/>
    <w:rsid w:val="00E06D81"/>
    <w:rsid w:val="00E348C1"/>
    <w:rsid w:val="00E830C5"/>
    <w:rsid w:val="00E846D7"/>
    <w:rsid w:val="00E93254"/>
    <w:rsid w:val="00EB3298"/>
    <w:rsid w:val="00EE5E3A"/>
    <w:rsid w:val="00EF72C1"/>
    <w:rsid w:val="00F02E13"/>
    <w:rsid w:val="00F068E5"/>
    <w:rsid w:val="00F36CCB"/>
    <w:rsid w:val="00F62981"/>
    <w:rsid w:val="00F6322F"/>
    <w:rsid w:val="00F66F1D"/>
    <w:rsid w:val="00F8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81"/>
    <w:pPr>
      <w:jc w:val="left"/>
    </w:pPr>
    <w:rPr>
      <w:rFonts w:ascii="Calibri" w:eastAsia="Times New Roman" w:hAnsi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7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85F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68E5"/>
    <w:pPr>
      <w:ind w:left="720"/>
      <w:contextualSpacing/>
    </w:pPr>
  </w:style>
  <w:style w:type="paragraph" w:styleId="a5">
    <w:name w:val="Normal (Web)"/>
    <w:basedOn w:val="a"/>
    <w:uiPriority w:val="99"/>
    <w:rsid w:val="00F068E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C7A90"/>
    <w:rPr>
      <w:rFonts w:ascii="Cambria" w:eastAsia="Times New Roman" w:hAnsi="Cambria"/>
      <w:b/>
      <w:bCs/>
      <w:kern w:val="32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C7A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A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73C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3C7A"/>
    <w:rPr>
      <w:rFonts w:ascii="Calibri" w:eastAsia="Times New Roman" w:hAnsi="Calibri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73C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3C7A"/>
    <w:rPr>
      <w:rFonts w:ascii="Calibri" w:eastAsia="Times New Roman" w:hAnsi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akanazer.ru/kanalizaciya/stochnaya-voda.html" TargetMode="External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96664" TargetMode="External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диаметр 3-5 мм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рН модельного расвора</c:v>
                </c:pt>
                <c:pt idx="1">
                  <c:v>рН после 1 часа контакта </c:v>
                </c:pt>
                <c:pt idx="2">
                  <c:v>рН после 2 часов контакта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2.7</c:v>
                </c:pt>
                <c:pt idx="1">
                  <c:v>3</c:v>
                </c:pt>
                <c:pt idx="2">
                  <c:v>3.6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диаметр 5-10 мм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рН модельного расвора</c:v>
                </c:pt>
                <c:pt idx="1">
                  <c:v>рН после 1 часа контакта </c:v>
                </c:pt>
                <c:pt idx="2">
                  <c:v>рН после 2 часов контакта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2.7</c:v>
                </c:pt>
                <c:pt idx="1">
                  <c:v>3.4</c:v>
                </c:pt>
                <c:pt idx="2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073600"/>
        <c:axId val="56432128"/>
      </c:lineChart>
      <c:catAx>
        <c:axId val="52073600"/>
        <c:scaling>
          <c:orientation val="minMax"/>
        </c:scaling>
        <c:delete val="0"/>
        <c:axPos val="b"/>
        <c:majorTickMark val="out"/>
        <c:minorTickMark val="none"/>
        <c:tickLblPos val="nextTo"/>
        <c:crossAx val="56432128"/>
        <c:crosses val="autoZero"/>
        <c:auto val="1"/>
        <c:lblAlgn val="ctr"/>
        <c:lblOffset val="100"/>
        <c:noMultiLvlLbl val="0"/>
      </c:catAx>
      <c:valAx>
        <c:axId val="56432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073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14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Макиян</cp:lastModifiedBy>
  <cp:revision>32</cp:revision>
  <cp:lastPrinted>2019-11-26T14:25:00Z</cp:lastPrinted>
  <dcterms:created xsi:type="dcterms:W3CDTF">2019-11-18T05:38:00Z</dcterms:created>
  <dcterms:modified xsi:type="dcterms:W3CDTF">2020-01-17T13:56:00Z</dcterms:modified>
</cp:coreProperties>
</file>