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E6" w:rsidRDefault="008942E6" w:rsidP="008942E6">
      <w:pPr>
        <w:spacing w:after="120" w:line="360" w:lineRule="auto"/>
        <w:jc w:val="center"/>
        <w:rPr>
          <w:rFonts w:ascii="Times New Roman" w:hAnsi="Times New Roman"/>
          <w:sz w:val="36"/>
          <w:szCs w:val="36"/>
        </w:rPr>
      </w:pPr>
    </w:p>
    <w:p w:rsidR="008942E6" w:rsidRDefault="008942E6" w:rsidP="008942E6">
      <w:pPr>
        <w:spacing w:after="120" w:line="360" w:lineRule="auto"/>
        <w:jc w:val="center"/>
        <w:rPr>
          <w:rFonts w:ascii="Times New Roman" w:hAnsi="Times New Roman"/>
          <w:sz w:val="36"/>
          <w:szCs w:val="36"/>
        </w:rPr>
      </w:pPr>
    </w:p>
    <w:p w:rsidR="00B70632" w:rsidRPr="00B70632" w:rsidRDefault="00B70632" w:rsidP="008942E6">
      <w:pPr>
        <w:spacing w:after="120" w:line="360" w:lineRule="auto"/>
        <w:jc w:val="center"/>
        <w:rPr>
          <w:rFonts w:ascii="Times New Roman" w:hAnsi="Times New Roman"/>
          <w:sz w:val="36"/>
          <w:szCs w:val="36"/>
        </w:rPr>
      </w:pPr>
      <w:r w:rsidRPr="00B70632">
        <w:rPr>
          <w:rFonts w:ascii="Times New Roman" w:hAnsi="Times New Roman"/>
          <w:sz w:val="36"/>
          <w:szCs w:val="36"/>
        </w:rPr>
        <w:t>Исследование сорбционных свойств отрубей по отношению к тяжелым металлам</w:t>
      </w:r>
    </w:p>
    <w:p w:rsidR="00B70632" w:rsidRPr="00B70632" w:rsidRDefault="00B70632" w:rsidP="008942E6">
      <w:pPr>
        <w:spacing w:after="120" w:line="360" w:lineRule="auto"/>
        <w:ind w:firstLine="709"/>
        <w:jc w:val="center"/>
        <w:rPr>
          <w:rFonts w:ascii="Times New Roman" w:hAnsi="Times New Roman"/>
          <w:sz w:val="36"/>
          <w:szCs w:val="36"/>
        </w:rPr>
      </w:pPr>
      <w:r w:rsidRPr="00B70632">
        <w:rPr>
          <w:rFonts w:ascii="Times New Roman" w:hAnsi="Times New Roman"/>
          <w:sz w:val="36"/>
          <w:szCs w:val="36"/>
        </w:rPr>
        <w:t>на примере ионов железа (</w:t>
      </w:r>
      <w:r w:rsidRPr="00B70632">
        <w:rPr>
          <w:rFonts w:ascii="Times New Roman" w:hAnsi="Times New Roman"/>
          <w:sz w:val="36"/>
          <w:szCs w:val="36"/>
          <w:lang w:val="en-US"/>
        </w:rPr>
        <w:t>III</w:t>
      </w:r>
      <w:r w:rsidRPr="00B70632">
        <w:rPr>
          <w:rFonts w:ascii="Times New Roman" w:hAnsi="Times New Roman"/>
          <w:sz w:val="36"/>
          <w:szCs w:val="36"/>
        </w:rPr>
        <w:t>)</w:t>
      </w:r>
      <w:r>
        <w:rPr>
          <w:rFonts w:ascii="Times New Roman" w:hAnsi="Times New Roman"/>
          <w:sz w:val="36"/>
          <w:szCs w:val="36"/>
        </w:rPr>
        <w:t xml:space="preserve"> </w:t>
      </w:r>
      <w:r w:rsidRPr="00B70632">
        <w:rPr>
          <w:rFonts w:ascii="Times New Roman" w:hAnsi="Times New Roman"/>
          <w:color w:val="000000"/>
          <w:sz w:val="36"/>
          <w:szCs w:val="36"/>
        </w:rPr>
        <w:t>и меди (</w:t>
      </w:r>
      <w:r w:rsidRPr="00B70632">
        <w:rPr>
          <w:rFonts w:ascii="Times New Roman" w:hAnsi="Times New Roman"/>
          <w:color w:val="000000"/>
          <w:sz w:val="36"/>
          <w:szCs w:val="36"/>
          <w:lang w:val="en-US"/>
        </w:rPr>
        <w:t>II</w:t>
      </w:r>
      <w:r w:rsidRPr="00B70632">
        <w:rPr>
          <w:rFonts w:ascii="Times New Roman" w:hAnsi="Times New Roman"/>
          <w:color w:val="000000"/>
          <w:sz w:val="36"/>
          <w:szCs w:val="36"/>
        </w:rPr>
        <w:t>)</w:t>
      </w:r>
    </w:p>
    <w:p w:rsidR="00B70632" w:rsidRDefault="00B70632" w:rsidP="00B70632">
      <w:pPr>
        <w:ind w:firstLine="720"/>
        <w:jc w:val="center"/>
        <w:rPr>
          <w:b/>
          <w:szCs w:val="28"/>
        </w:rPr>
      </w:pPr>
    </w:p>
    <w:p w:rsidR="008942E6" w:rsidRDefault="008942E6" w:rsidP="00B70632">
      <w:pPr>
        <w:jc w:val="right"/>
        <w:rPr>
          <w:rFonts w:ascii="Times New Roman" w:hAnsi="Times New Roman"/>
          <w:sz w:val="24"/>
          <w:szCs w:val="24"/>
        </w:rPr>
      </w:pPr>
    </w:p>
    <w:p w:rsidR="008942E6" w:rsidRDefault="008942E6" w:rsidP="00B70632">
      <w:pPr>
        <w:jc w:val="right"/>
        <w:rPr>
          <w:rFonts w:ascii="Times New Roman" w:hAnsi="Times New Roman"/>
          <w:sz w:val="24"/>
          <w:szCs w:val="24"/>
        </w:rPr>
      </w:pPr>
    </w:p>
    <w:p w:rsidR="008942E6" w:rsidRDefault="008942E6" w:rsidP="00B70632">
      <w:pPr>
        <w:jc w:val="right"/>
        <w:rPr>
          <w:rFonts w:ascii="Times New Roman" w:hAnsi="Times New Roman"/>
          <w:sz w:val="24"/>
          <w:szCs w:val="24"/>
        </w:rPr>
      </w:pPr>
    </w:p>
    <w:p w:rsidR="008942E6" w:rsidRDefault="008942E6" w:rsidP="00B70632">
      <w:pPr>
        <w:jc w:val="right"/>
        <w:rPr>
          <w:rFonts w:ascii="Times New Roman" w:hAnsi="Times New Roman"/>
          <w:sz w:val="24"/>
          <w:szCs w:val="24"/>
        </w:rPr>
      </w:pPr>
    </w:p>
    <w:p w:rsidR="008942E6" w:rsidRDefault="008942E6" w:rsidP="00B70632">
      <w:pPr>
        <w:jc w:val="right"/>
        <w:rPr>
          <w:rFonts w:ascii="Times New Roman" w:hAnsi="Times New Roman"/>
          <w:sz w:val="24"/>
          <w:szCs w:val="24"/>
        </w:rPr>
      </w:pPr>
    </w:p>
    <w:p w:rsidR="008942E6" w:rsidRDefault="008942E6" w:rsidP="00B70632">
      <w:pPr>
        <w:jc w:val="right"/>
        <w:rPr>
          <w:rFonts w:ascii="Times New Roman" w:hAnsi="Times New Roman"/>
          <w:sz w:val="24"/>
          <w:szCs w:val="24"/>
        </w:rPr>
      </w:pPr>
    </w:p>
    <w:p w:rsidR="00B70632" w:rsidRDefault="00B70632" w:rsidP="00B70632">
      <w:pPr>
        <w:jc w:val="right"/>
        <w:rPr>
          <w:rFonts w:ascii="Times New Roman" w:hAnsi="Times New Roman"/>
          <w:sz w:val="24"/>
          <w:szCs w:val="24"/>
        </w:rPr>
      </w:pPr>
      <w:r w:rsidRPr="00B70632">
        <w:rPr>
          <w:rFonts w:ascii="Times New Roman" w:hAnsi="Times New Roman"/>
          <w:sz w:val="24"/>
          <w:szCs w:val="24"/>
        </w:rPr>
        <w:t>Работу выполнила:</w:t>
      </w:r>
    </w:p>
    <w:p w:rsidR="008942E6" w:rsidRPr="00B70632" w:rsidRDefault="008942E6" w:rsidP="00B7063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Иванова Мария Михайловна</w:t>
      </w:r>
    </w:p>
    <w:p w:rsidR="00B70632" w:rsidRPr="00B70632" w:rsidRDefault="00B70632" w:rsidP="00B70632">
      <w:pPr>
        <w:jc w:val="right"/>
        <w:rPr>
          <w:rFonts w:ascii="Times New Roman" w:hAnsi="Times New Roman"/>
          <w:sz w:val="24"/>
          <w:szCs w:val="24"/>
        </w:rPr>
      </w:pPr>
      <w:r w:rsidRPr="00B70632">
        <w:rPr>
          <w:rFonts w:ascii="Times New Roman" w:hAnsi="Times New Roman"/>
          <w:sz w:val="24"/>
          <w:szCs w:val="24"/>
        </w:rPr>
        <w:t>МАОУ   «Г</w:t>
      </w:r>
      <w:r w:rsidR="008942E6">
        <w:rPr>
          <w:rFonts w:ascii="Times New Roman" w:hAnsi="Times New Roman"/>
          <w:sz w:val="24"/>
          <w:szCs w:val="24"/>
        </w:rPr>
        <w:t>уманитарный лицей», г. Псков, 10</w:t>
      </w:r>
      <w:r w:rsidRPr="00B70632">
        <w:rPr>
          <w:rFonts w:ascii="Times New Roman" w:hAnsi="Times New Roman"/>
          <w:sz w:val="24"/>
          <w:szCs w:val="24"/>
        </w:rPr>
        <w:t xml:space="preserve"> класс</w:t>
      </w:r>
    </w:p>
    <w:p w:rsidR="00B70632" w:rsidRPr="00B70632" w:rsidRDefault="00B70632" w:rsidP="00B70632">
      <w:pPr>
        <w:jc w:val="center"/>
        <w:rPr>
          <w:rFonts w:ascii="Times New Roman" w:hAnsi="Times New Roman"/>
          <w:sz w:val="24"/>
          <w:szCs w:val="24"/>
        </w:rPr>
      </w:pPr>
      <w:r w:rsidRPr="00B706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Научный руководитель:</w:t>
      </w:r>
    </w:p>
    <w:p w:rsidR="00B70632" w:rsidRPr="00B70632" w:rsidRDefault="00B70632" w:rsidP="00B70632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B70632">
        <w:rPr>
          <w:rFonts w:ascii="Times New Roman" w:hAnsi="Times New Roman"/>
          <w:sz w:val="24"/>
          <w:szCs w:val="24"/>
        </w:rPr>
        <w:t>Подкопаева</w:t>
      </w:r>
      <w:proofErr w:type="spellEnd"/>
      <w:r w:rsidRPr="00B70632">
        <w:rPr>
          <w:rFonts w:ascii="Times New Roman" w:hAnsi="Times New Roman"/>
          <w:sz w:val="24"/>
          <w:szCs w:val="24"/>
        </w:rPr>
        <w:t xml:space="preserve"> Ирина Николаевна,</w:t>
      </w:r>
      <w:r w:rsidR="008942E6">
        <w:rPr>
          <w:rFonts w:ascii="Times New Roman" w:hAnsi="Times New Roman"/>
          <w:sz w:val="24"/>
          <w:szCs w:val="24"/>
        </w:rPr>
        <w:t xml:space="preserve"> </w:t>
      </w:r>
      <w:r w:rsidRPr="00B70632">
        <w:rPr>
          <w:rFonts w:ascii="Times New Roman" w:hAnsi="Times New Roman"/>
          <w:sz w:val="24"/>
          <w:szCs w:val="24"/>
        </w:rPr>
        <w:t>учитель химии</w:t>
      </w:r>
    </w:p>
    <w:p w:rsidR="00B70632" w:rsidRPr="00B70632" w:rsidRDefault="00B70632" w:rsidP="00B70632">
      <w:pPr>
        <w:jc w:val="right"/>
        <w:rPr>
          <w:rFonts w:ascii="Times New Roman" w:hAnsi="Times New Roman"/>
          <w:sz w:val="24"/>
          <w:szCs w:val="24"/>
        </w:rPr>
      </w:pPr>
      <w:r w:rsidRPr="00B70632">
        <w:rPr>
          <w:rFonts w:ascii="Times New Roman" w:hAnsi="Times New Roman"/>
          <w:sz w:val="24"/>
          <w:szCs w:val="24"/>
        </w:rPr>
        <w:t xml:space="preserve">МАОУ   «Гуманитарный лицей», г. Псков </w:t>
      </w:r>
    </w:p>
    <w:p w:rsidR="00B70632" w:rsidRPr="00B70632" w:rsidRDefault="00B70632" w:rsidP="00B70632">
      <w:pPr>
        <w:jc w:val="right"/>
        <w:rPr>
          <w:rFonts w:ascii="Times New Roman" w:hAnsi="Times New Roman"/>
          <w:sz w:val="24"/>
          <w:szCs w:val="24"/>
        </w:rPr>
      </w:pPr>
    </w:p>
    <w:p w:rsidR="00B70632" w:rsidRPr="00B70632" w:rsidRDefault="00B70632" w:rsidP="00B70632">
      <w:pPr>
        <w:jc w:val="center"/>
        <w:rPr>
          <w:rFonts w:ascii="Times New Roman" w:hAnsi="Times New Roman"/>
          <w:sz w:val="24"/>
          <w:szCs w:val="24"/>
        </w:rPr>
      </w:pPr>
    </w:p>
    <w:p w:rsidR="00B70632" w:rsidRPr="00B70632" w:rsidRDefault="00B70632" w:rsidP="00B70632">
      <w:pPr>
        <w:jc w:val="center"/>
        <w:rPr>
          <w:rFonts w:ascii="Times New Roman" w:hAnsi="Times New Roman"/>
          <w:sz w:val="24"/>
          <w:szCs w:val="24"/>
        </w:rPr>
      </w:pPr>
    </w:p>
    <w:p w:rsidR="00B70632" w:rsidRDefault="00B70632" w:rsidP="00B70632">
      <w:pPr>
        <w:jc w:val="center"/>
        <w:rPr>
          <w:rFonts w:ascii="Times New Roman" w:hAnsi="Times New Roman"/>
          <w:sz w:val="24"/>
          <w:szCs w:val="24"/>
        </w:rPr>
      </w:pPr>
    </w:p>
    <w:p w:rsidR="00B70632" w:rsidRDefault="00B70632" w:rsidP="00B70632">
      <w:pPr>
        <w:jc w:val="center"/>
        <w:rPr>
          <w:rFonts w:ascii="Times New Roman" w:hAnsi="Times New Roman"/>
          <w:sz w:val="24"/>
          <w:szCs w:val="24"/>
        </w:rPr>
      </w:pPr>
    </w:p>
    <w:p w:rsidR="008942E6" w:rsidRDefault="00B70632" w:rsidP="008942E6">
      <w:pPr>
        <w:jc w:val="center"/>
        <w:rPr>
          <w:rFonts w:ascii="Times New Roman" w:hAnsi="Times New Roman"/>
          <w:sz w:val="24"/>
          <w:szCs w:val="24"/>
        </w:rPr>
      </w:pPr>
      <w:r w:rsidRPr="00B70632">
        <w:rPr>
          <w:rFonts w:ascii="Times New Roman" w:hAnsi="Times New Roman"/>
          <w:sz w:val="24"/>
          <w:szCs w:val="24"/>
        </w:rPr>
        <w:t>г. Псков</w:t>
      </w:r>
      <w:r w:rsidR="008942E6">
        <w:rPr>
          <w:rFonts w:ascii="Times New Roman" w:hAnsi="Times New Roman"/>
          <w:sz w:val="24"/>
          <w:szCs w:val="24"/>
        </w:rPr>
        <w:t xml:space="preserve"> </w:t>
      </w:r>
    </w:p>
    <w:p w:rsidR="00B70632" w:rsidRPr="00B70632" w:rsidRDefault="008942E6" w:rsidP="008942E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  <w:r w:rsidR="00B70632" w:rsidRPr="00B70632">
        <w:rPr>
          <w:rFonts w:ascii="Times New Roman" w:hAnsi="Times New Roman"/>
          <w:sz w:val="24"/>
          <w:szCs w:val="24"/>
        </w:rPr>
        <w:t xml:space="preserve"> год</w:t>
      </w:r>
    </w:p>
    <w:p w:rsidR="00335183" w:rsidRPr="00755E1E" w:rsidRDefault="00335183" w:rsidP="00335183">
      <w:pPr>
        <w:spacing w:after="0" w:line="48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55E1E">
        <w:rPr>
          <w:rFonts w:ascii="Times New Roman" w:hAnsi="Times New Roman"/>
          <w:b/>
          <w:sz w:val="24"/>
          <w:szCs w:val="24"/>
        </w:rPr>
        <w:lastRenderedPageBreak/>
        <w:t xml:space="preserve">Исследование сорбционных свойств </w:t>
      </w:r>
      <w:r w:rsidR="00C5189C">
        <w:rPr>
          <w:rFonts w:ascii="Times New Roman" w:hAnsi="Times New Roman"/>
          <w:b/>
          <w:sz w:val="24"/>
          <w:szCs w:val="24"/>
        </w:rPr>
        <w:t>отрубей</w:t>
      </w:r>
      <w:r w:rsidRPr="00755E1E">
        <w:rPr>
          <w:rFonts w:ascii="Times New Roman" w:hAnsi="Times New Roman"/>
          <w:b/>
          <w:sz w:val="24"/>
          <w:szCs w:val="24"/>
        </w:rPr>
        <w:t xml:space="preserve">  по отношению к тяжелым металлам на примере ионов </w:t>
      </w:r>
      <w:r>
        <w:rPr>
          <w:rFonts w:ascii="Times New Roman" w:hAnsi="Times New Roman"/>
          <w:b/>
          <w:sz w:val="24"/>
          <w:szCs w:val="24"/>
        </w:rPr>
        <w:t xml:space="preserve">железа </w:t>
      </w:r>
      <w:r w:rsidRPr="00755E1E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755E1E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>и</w:t>
      </w:r>
      <w:r w:rsidRPr="00755E1E">
        <w:rPr>
          <w:rFonts w:ascii="Times New Roman" w:hAnsi="Times New Roman"/>
          <w:b/>
          <w:sz w:val="24"/>
          <w:szCs w:val="24"/>
        </w:rPr>
        <w:t xml:space="preserve"> меди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755E1E">
        <w:rPr>
          <w:rFonts w:ascii="Times New Roman" w:hAnsi="Times New Roman"/>
          <w:b/>
          <w:sz w:val="24"/>
          <w:szCs w:val="24"/>
        </w:rPr>
        <w:t>)</w:t>
      </w:r>
    </w:p>
    <w:p w:rsidR="00CE4DEB" w:rsidRPr="007B1C1D" w:rsidRDefault="00335183" w:rsidP="00CE4DEB">
      <w:pPr>
        <w:shd w:val="clear" w:color="auto" w:fill="FFFFFF"/>
        <w:spacing w:after="0" w:line="48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Актуальность </w:t>
      </w:r>
      <w:r w:rsidR="00CE4DEB" w:rsidRPr="007B1C1D">
        <w:rPr>
          <w:rFonts w:ascii="Times New Roman" w:hAnsi="Times New Roman"/>
          <w:color w:val="222222"/>
          <w:sz w:val="24"/>
          <w:szCs w:val="24"/>
        </w:rPr>
        <w:t xml:space="preserve">Отруби – побочный продукт   переработки зерна.  </w:t>
      </w:r>
      <w:r w:rsidR="00CE4DEB" w:rsidRPr="007B1C1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Состав полезных веществ, витаминов, углеводов и минералов в отрубях не настолько важен, как наличие клетчатки. Именно нерастворимые волокна проходят по пищеварительному тракту транзитом, всасывают воду, </w:t>
      </w:r>
      <w:r w:rsidR="00CE4DEB" w:rsidRPr="007B1C1D">
        <w:rPr>
          <w:rFonts w:ascii="Times New Roman" w:hAnsi="Times New Roman"/>
          <w:color w:val="222222"/>
          <w:sz w:val="24"/>
          <w:szCs w:val="24"/>
          <w:lang w:eastAsia="ru-RU"/>
        </w:rPr>
        <w:t xml:space="preserve">токсины, шлаки, тяжелые металлы </w:t>
      </w:r>
      <w:r w:rsidR="00CE4DEB" w:rsidRPr="007B1C1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тем самым очищают  </w:t>
      </w:r>
      <w:r w:rsidR="00CE4DEB" w:rsidRPr="007B1C1D">
        <w:rPr>
          <w:rFonts w:ascii="Times New Roman" w:hAnsi="Times New Roman"/>
          <w:color w:val="222222"/>
          <w:sz w:val="24"/>
          <w:szCs w:val="24"/>
          <w:lang w:eastAsia="ru-RU"/>
        </w:rPr>
        <w:t xml:space="preserve"> организм.  </w:t>
      </w:r>
      <w:r w:rsidR="00CE4DEB" w:rsidRPr="007B1C1D">
        <w:rPr>
          <w:rFonts w:ascii="Times New Roman" w:hAnsi="Times New Roman"/>
          <w:color w:val="222222"/>
          <w:sz w:val="24"/>
          <w:szCs w:val="24"/>
        </w:rPr>
        <w:t xml:space="preserve"> Сегодня отруби являются востребованным продуктом в диетологии.  </w:t>
      </w:r>
    </w:p>
    <w:p w:rsidR="00CE4DEB" w:rsidRPr="007B1C1D" w:rsidRDefault="00CE4DEB" w:rsidP="00CE4DEB">
      <w:pPr>
        <w:spacing w:after="0" w:line="48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B1C1D">
        <w:rPr>
          <w:rFonts w:ascii="Times New Roman" w:hAnsi="Times New Roman"/>
          <w:sz w:val="24"/>
          <w:szCs w:val="24"/>
        </w:rPr>
        <w:t>Представляется интересным и важным исследовать сравнительную  сорбционную активность различных видов отрубей     по отношению к   тяжелым металлам на примере ионов железа (</w:t>
      </w:r>
      <w:r w:rsidRPr="007B1C1D">
        <w:rPr>
          <w:rFonts w:ascii="Times New Roman" w:hAnsi="Times New Roman"/>
          <w:sz w:val="24"/>
          <w:szCs w:val="24"/>
          <w:lang w:val="en-US"/>
        </w:rPr>
        <w:t>III</w:t>
      </w:r>
      <w:r w:rsidRPr="007B1C1D">
        <w:rPr>
          <w:rFonts w:ascii="Times New Roman" w:hAnsi="Times New Roman"/>
          <w:sz w:val="24"/>
          <w:szCs w:val="24"/>
        </w:rPr>
        <w:t>) и меди(</w:t>
      </w:r>
      <w:r w:rsidRPr="007B1C1D">
        <w:rPr>
          <w:rFonts w:ascii="Times New Roman" w:hAnsi="Times New Roman"/>
          <w:sz w:val="24"/>
          <w:szCs w:val="24"/>
          <w:lang w:val="en-US"/>
        </w:rPr>
        <w:t>II</w:t>
      </w:r>
      <w:r w:rsidRPr="007B1C1D">
        <w:rPr>
          <w:rFonts w:ascii="Times New Roman" w:hAnsi="Times New Roman"/>
          <w:sz w:val="24"/>
          <w:szCs w:val="24"/>
        </w:rPr>
        <w:t xml:space="preserve">).  </w:t>
      </w:r>
    </w:p>
    <w:p w:rsidR="00CE4DEB" w:rsidRDefault="00CE4DEB" w:rsidP="00CE4DEB">
      <w:pPr>
        <w:spacing w:after="0" w:line="48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Цель исследования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ценить сорбционные свойства различных видов отрубей  по отношению к ионам железа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755E1E">
        <w:rPr>
          <w:rFonts w:ascii="Times New Roman" w:hAnsi="Times New Roman"/>
          <w:sz w:val="24"/>
          <w:szCs w:val="24"/>
        </w:rPr>
        <w:t>и меди(</w:t>
      </w:r>
      <w:r w:rsidRPr="00755E1E">
        <w:rPr>
          <w:rFonts w:ascii="Times New Roman" w:hAnsi="Times New Roman"/>
          <w:sz w:val="24"/>
          <w:szCs w:val="24"/>
          <w:lang w:val="en-US"/>
        </w:rPr>
        <w:t>II</w:t>
      </w:r>
      <w:r w:rsidRPr="00755E1E">
        <w:rPr>
          <w:rFonts w:ascii="Times New Roman" w:hAnsi="Times New Roman"/>
          <w:sz w:val="24"/>
          <w:szCs w:val="24"/>
        </w:rPr>
        <w:t>)</w:t>
      </w:r>
      <w:r w:rsidRPr="00755E1E">
        <w:rPr>
          <w:rFonts w:ascii="Times New Roman" w:hAnsi="Times New Roman"/>
          <w:color w:val="000000"/>
          <w:sz w:val="24"/>
          <w:szCs w:val="24"/>
        </w:rPr>
        <w:t>.</w:t>
      </w:r>
    </w:p>
    <w:p w:rsidR="00CE4DEB" w:rsidRDefault="00CE4DEB" w:rsidP="00CE4DEB">
      <w:pPr>
        <w:spacing w:after="0" w:line="48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Гипотеза</w:t>
      </w:r>
      <w:r>
        <w:rPr>
          <w:rFonts w:ascii="Times New Roman" w:hAnsi="Times New Roman"/>
          <w:color w:val="000000"/>
          <w:sz w:val="24"/>
          <w:szCs w:val="24"/>
        </w:rPr>
        <w:t xml:space="preserve"> Продукты происхождения - отруби  имеют высокую сорбционную активность по отношению к ионам тяжелых металлов.</w:t>
      </w:r>
    </w:p>
    <w:p w:rsidR="00CE4DEB" w:rsidRDefault="00CE4DEB" w:rsidP="00CE4DEB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B63">
        <w:rPr>
          <w:rFonts w:ascii="Times New Roman" w:hAnsi="Times New Roman"/>
          <w:sz w:val="24"/>
          <w:szCs w:val="24"/>
        </w:rPr>
        <w:t>Для достижения поставленной цели были определены следующие задачи:</w:t>
      </w:r>
    </w:p>
    <w:p w:rsidR="00BB3D99" w:rsidRPr="00BB3D99" w:rsidRDefault="00BB3D99" w:rsidP="00BB3D99">
      <w:pPr>
        <w:pStyle w:val="a4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познакомиться с</w:t>
      </w:r>
      <w:r w:rsidRPr="007826E0">
        <w:rPr>
          <w:rFonts w:ascii="Times New Roman" w:hAnsi="Times New Roman"/>
          <w:sz w:val="24"/>
          <w:szCs w:val="24"/>
        </w:rPr>
        <w:t xml:space="preserve">  л</w:t>
      </w:r>
      <w:r>
        <w:rPr>
          <w:rFonts w:ascii="Times New Roman" w:hAnsi="Times New Roman"/>
          <w:sz w:val="24"/>
          <w:szCs w:val="24"/>
        </w:rPr>
        <w:t>итературой по теме исследования;</w:t>
      </w:r>
    </w:p>
    <w:p w:rsidR="00CE4DEB" w:rsidRDefault="00CE4DEB" w:rsidP="00CE4DEB">
      <w:pPr>
        <w:numPr>
          <w:ilvl w:val="0"/>
          <w:numId w:val="1"/>
        </w:numPr>
        <w:spacing w:after="0" w:line="48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провести спектрофотометрические исследования сорбционной активности различных видов отрубей по отношению к </w:t>
      </w:r>
      <w:r>
        <w:rPr>
          <w:rFonts w:ascii="Times New Roman" w:hAnsi="Times New Roman"/>
          <w:color w:val="000000"/>
          <w:sz w:val="24"/>
          <w:szCs w:val="24"/>
        </w:rPr>
        <w:t>ионам железа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Pr="009256AC">
        <w:rPr>
          <w:rFonts w:ascii="Times New Roman" w:hAnsi="Times New Roman"/>
          <w:sz w:val="24"/>
          <w:szCs w:val="24"/>
        </w:rPr>
        <w:t>и меди(</w:t>
      </w:r>
      <w:r w:rsidRPr="009256AC">
        <w:rPr>
          <w:rFonts w:ascii="Times New Roman" w:hAnsi="Times New Roman"/>
          <w:sz w:val="24"/>
          <w:szCs w:val="24"/>
          <w:lang w:val="en-US"/>
        </w:rPr>
        <w:t>II</w:t>
      </w:r>
      <w:r w:rsidRPr="009256AC">
        <w:rPr>
          <w:rFonts w:ascii="Times New Roman" w:hAnsi="Times New Roman"/>
          <w:sz w:val="24"/>
          <w:szCs w:val="24"/>
        </w:rPr>
        <w:t>)</w:t>
      </w:r>
      <w:r w:rsidRPr="009256AC">
        <w:rPr>
          <w:rFonts w:ascii="Times New Roman" w:hAnsi="Times New Roman"/>
          <w:color w:val="000000"/>
          <w:sz w:val="24"/>
          <w:szCs w:val="24"/>
        </w:rPr>
        <w:t>;</w:t>
      </w:r>
    </w:p>
    <w:p w:rsidR="00CE4DEB" w:rsidRDefault="00CE4DEB" w:rsidP="00884A3C">
      <w:pPr>
        <w:pStyle w:val="a3"/>
        <w:numPr>
          <w:ilvl w:val="0"/>
          <w:numId w:val="1"/>
        </w:numPr>
        <w:tabs>
          <w:tab w:val="clear" w:pos="1070"/>
          <w:tab w:val="num" w:pos="1134"/>
        </w:tabs>
        <w:spacing w:before="0" w:beforeAutospacing="0" w:after="0" w:afterAutospacing="0" w:line="480" w:lineRule="auto"/>
        <w:ind w:left="709" w:firstLine="709"/>
        <w:jc w:val="both"/>
      </w:pPr>
      <w:bookmarkStart w:id="0" w:name="_GoBack"/>
      <w:bookmarkEnd w:id="0"/>
      <w:r>
        <w:t>выявить продукты с наибо</w:t>
      </w:r>
      <w:r w:rsidR="00884A3C">
        <w:t>льшей  сорбционной способностью</w:t>
      </w:r>
      <w:r w:rsidR="00884A3C" w:rsidRPr="00884A3C">
        <w:t>.</w:t>
      </w:r>
    </w:p>
    <w:p w:rsidR="00884A3C" w:rsidRPr="00884A3C" w:rsidRDefault="00CE4DEB" w:rsidP="00884A3C">
      <w:pPr>
        <w:spacing w:after="0" w:line="480" w:lineRule="auto"/>
        <w:ind w:firstLine="709"/>
        <w:jc w:val="both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Объекты исследования   </w:t>
      </w:r>
      <w:r w:rsidRPr="001D03F1">
        <w:rPr>
          <w:rFonts w:ascii="Times New Roman" w:hAnsi="Times New Roman"/>
          <w:sz w:val="24"/>
          <w:szCs w:val="24"/>
        </w:rPr>
        <w:t>Отруби</w:t>
      </w:r>
      <w:r w:rsidR="001D03F1" w:rsidRPr="001D03F1">
        <w:rPr>
          <w:rFonts w:ascii="Times New Roman" w:hAnsi="Times New Roman"/>
          <w:sz w:val="24"/>
          <w:szCs w:val="24"/>
        </w:rPr>
        <w:t xml:space="preserve"> ржаные, пшеничные</w:t>
      </w:r>
      <w:proofErr w:type="gramStart"/>
      <w:r w:rsidR="001D03F1" w:rsidRPr="001D03F1">
        <w:rPr>
          <w:rFonts w:ascii="Times New Roman" w:hAnsi="Times New Roman"/>
          <w:sz w:val="24"/>
          <w:szCs w:val="24"/>
        </w:rPr>
        <w:t>,о</w:t>
      </w:r>
      <w:proofErr w:type="gramEnd"/>
      <w:r w:rsidR="001D03F1" w:rsidRPr="001D03F1">
        <w:rPr>
          <w:rFonts w:ascii="Times New Roman" w:hAnsi="Times New Roman"/>
          <w:sz w:val="24"/>
          <w:szCs w:val="24"/>
        </w:rPr>
        <w:t>всяные</w:t>
      </w:r>
      <w:r w:rsidR="00884A3C" w:rsidRPr="00884A3C">
        <w:rPr>
          <w:rFonts w:ascii="Times New Roman" w:hAnsi="Times New Roman"/>
          <w:sz w:val="24"/>
          <w:szCs w:val="24"/>
        </w:rPr>
        <w:t>.</w:t>
      </w:r>
    </w:p>
    <w:p w:rsidR="00CE4DEB" w:rsidRDefault="00CE4DEB" w:rsidP="00CE4DEB">
      <w:pPr>
        <w:pStyle w:val="a3"/>
        <w:spacing w:before="0" w:beforeAutospacing="0" w:after="0" w:afterAutospacing="0" w:line="480" w:lineRule="auto"/>
        <w:ind w:firstLine="709"/>
        <w:jc w:val="both"/>
      </w:pPr>
      <w:r>
        <w:rPr>
          <w:b/>
        </w:rPr>
        <w:t xml:space="preserve">Предмет исследования </w:t>
      </w:r>
      <w:r>
        <w:t xml:space="preserve"> Сорбционная  способность исследуемых продуктов.</w:t>
      </w:r>
    </w:p>
    <w:p w:rsidR="00BB3D99" w:rsidRDefault="00CE4DEB" w:rsidP="00884A3C">
      <w:pPr>
        <w:pStyle w:val="a3"/>
        <w:spacing w:before="0" w:beforeAutospacing="0" w:after="0" w:afterAutospacing="0" w:line="480" w:lineRule="auto"/>
        <w:ind w:firstLine="709"/>
        <w:jc w:val="both"/>
        <w:rPr>
          <w:color w:val="FF0000"/>
        </w:rPr>
      </w:pPr>
      <w:r>
        <w:rPr>
          <w:b/>
        </w:rPr>
        <w:t xml:space="preserve">Метод исследования   </w:t>
      </w:r>
      <w:r>
        <w:t>Спектрофотометрический.</w:t>
      </w:r>
    </w:p>
    <w:p w:rsidR="00BB3D99" w:rsidRPr="00BB3D99" w:rsidRDefault="00BB3D99" w:rsidP="00BB3D99">
      <w:pPr>
        <w:spacing w:after="0" w:line="48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B3D99">
        <w:rPr>
          <w:rFonts w:ascii="Times New Roman" w:hAnsi="Times New Roman"/>
          <w:b/>
          <w:color w:val="000000" w:themeColor="text1"/>
          <w:sz w:val="24"/>
          <w:szCs w:val="24"/>
        </w:rPr>
        <w:t>1 Информационно-аналитический обзор литературы (Отруби)</w:t>
      </w:r>
    </w:p>
    <w:p w:rsidR="00447072" w:rsidRPr="00447072" w:rsidRDefault="00BB3D99" w:rsidP="00447072">
      <w:pPr>
        <w:pStyle w:val="a4"/>
        <w:numPr>
          <w:ilvl w:val="1"/>
          <w:numId w:val="14"/>
        </w:numPr>
        <w:spacing w:after="0" w:line="48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47072">
        <w:rPr>
          <w:rFonts w:ascii="Times New Roman" w:hAnsi="Times New Roman"/>
          <w:b/>
          <w:color w:val="000000" w:themeColor="text1"/>
          <w:sz w:val="24"/>
          <w:szCs w:val="24"/>
        </w:rPr>
        <w:t>Виды отрубей, их состав и свойства</w:t>
      </w:r>
    </w:p>
    <w:p w:rsidR="00335183" w:rsidRPr="00447072" w:rsidRDefault="00447072" w:rsidP="00447072">
      <w:pPr>
        <w:spacing w:after="0" w:line="480" w:lineRule="auto"/>
        <w:ind w:left="709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447072">
        <w:rPr>
          <w:rFonts w:ascii="Times New Roman" w:hAnsi="Times New Roman"/>
          <w:sz w:val="24"/>
          <w:szCs w:val="24"/>
        </w:rPr>
        <w:t xml:space="preserve">Отруби представляют собой внешнюю оболочку злака, которая ценится за </w:t>
      </w:r>
      <w:proofErr w:type="gramStart"/>
      <w:r w:rsidRPr="00447072">
        <w:rPr>
          <w:rFonts w:ascii="Times New Roman" w:hAnsi="Times New Roman"/>
          <w:sz w:val="24"/>
          <w:szCs w:val="24"/>
        </w:rPr>
        <w:t>высокое</w:t>
      </w:r>
      <w:proofErr w:type="gramEnd"/>
    </w:p>
    <w:p w:rsidR="0076673E" w:rsidRPr="00BB3D99" w:rsidRDefault="00F41F4F" w:rsidP="00447072">
      <w:pPr>
        <w:pStyle w:val="msonormalcxspmiddle"/>
        <w:spacing w:before="0" w:beforeAutospacing="0" w:after="0" w:afterAutospacing="0" w:line="480" w:lineRule="auto"/>
        <w:contextualSpacing/>
        <w:jc w:val="both"/>
        <w:rPr>
          <w:b/>
          <w:color w:val="000000" w:themeColor="text1"/>
          <w:shd w:val="clear" w:color="auto" w:fill="FAFAFA"/>
        </w:rPr>
      </w:pPr>
      <w:r w:rsidRPr="00D8217F">
        <w:rPr>
          <w:szCs w:val="28"/>
        </w:rPr>
        <w:lastRenderedPageBreak/>
        <w:t xml:space="preserve">содержание нерастворимых </w:t>
      </w:r>
      <w:r w:rsidRPr="00BB3D99">
        <w:rPr>
          <w:color w:val="000000" w:themeColor="text1"/>
          <w:szCs w:val="28"/>
        </w:rPr>
        <w:t xml:space="preserve">волокон. </w:t>
      </w:r>
      <w:r w:rsidR="0076673E" w:rsidRPr="00BB3D99">
        <w:rPr>
          <w:color w:val="000000" w:themeColor="text1"/>
          <w:shd w:val="clear" w:color="auto" w:fill="FAFAFA"/>
        </w:rPr>
        <w:t>Отруби, как продукты, содержащие пищевые волокна, способны адсорбировать токсины, воду,  ионы тяжелых металлов, в том числе и катионы железа (</w:t>
      </w:r>
      <w:r w:rsidR="0076673E" w:rsidRPr="00BB3D99">
        <w:rPr>
          <w:color w:val="000000" w:themeColor="text1"/>
          <w:shd w:val="clear" w:color="auto" w:fill="FAFAFA"/>
          <w:lang w:val="en-US"/>
        </w:rPr>
        <w:t>III</w:t>
      </w:r>
      <w:r w:rsidR="0076673E" w:rsidRPr="00BB3D99">
        <w:rPr>
          <w:color w:val="000000" w:themeColor="text1"/>
          <w:shd w:val="clear" w:color="auto" w:fill="FAFAFA"/>
        </w:rPr>
        <w:t>) и меди (</w:t>
      </w:r>
      <w:r w:rsidR="0076673E" w:rsidRPr="00BB3D99">
        <w:rPr>
          <w:color w:val="000000" w:themeColor="text1"/>
          <w:shd w:val="clear" w:color="auto" w:fill="FAFAFA"/>
          <w:lang w:val="en-US"/>
        </w:rPr>
        <w:t>II</w:t>
      </w:r>
      <w:r w:rsidR="0076673E" w:rsidRPr="00BB3D99">
        <w:rPr>
          <w:color w:val="000000" w:themeColor="text1"/>
          <w:shd w:val="clear" w:color="auto" w:fill="FAFAFA"/>
        </w:rPr>
        <w:t xml:space="preserve">).  </w:t>
      </w:r>
    </w:p>
    <w:p w:rsidR="00F41F4F" w:rsidRPr="00D8217F" w:rsidRDefault="00F41F4F" w:rsidP="00D8217F">
      <w:pPr>
        <w:spacing w:after="0" w:line="48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D8217F">
        <w:rPr>
          <w:rFonts w:ascii="Times New Roman" w:eastAsia="Times New Roman" w:hAnsi="Times New Roman"/>
          <w:sz w:val="24"/>
          <w:szCs w:val="28"/>
          <w:lang w:eastAsia="ru-RU"/>
        </w:rPr>
        <w:t xml:space="preserve">  Отруби  отличаются внешним видом, запахом, вкусом, степенью очистки. Чем тоньше и лучше обработана оболочка зерна, тем ниже содержание углеводов и калорийность, больше нерастворимых волокон. Основные виды отрубей: пшеничные, ржаные, рисовые, овсяные. Иногда можно встретить в продаже льняные, кукурузные, ячменные, гречишные и другие виды продукта. [1]  </w:t>
      </w:r>
    </w:p>
    <w:p w:rsidR="006068FB" w:rsidRPr="00D8217F" w:rsidRDefault="00F41F4F" w:rsidP="00D8217F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D8217F">
        <w:rPr>
          <w:rFonts w:ascii="Times New Roman" w:hAnsi="Times New Roman"/>
          <w:sz w:val="24"/>
          <w:szCs w:val="28"/>
        </w:rPr>
        <w:t xml:space="preserve">В зависимости от первоначального сырья калорийность, содержание витаминов и минеральных веществ различны. </w:t>
      </w:r>
    </w:p>
    <w:p w:rsidR="00A2326F" w:rsidRDefault="006068FB" w:rsidP="00D8217F">
      <w:pPr>
        <w:spacing w:after="0" w:line="480" w:lineRule="auto"/>
        <w:ind w:firstLine="709"/>
        <w:jc w:val="both"/>
        <w:rPr>
          <w:color w:val="222222"/>
        </w:rPr>
      </w:pPr>
      <w:r w:rsidRPr="00D8217F">
        <w:rPr>
          <w:rFonts w:ascii="Times New Roman" w:hAnsi="Times New Roman"/>
          <w:sz w:val="24"/>
          <w:szCs w:val="28"/>
        </w:rPr>
        <w:t xml:space="preserve">Ржаные отруби –   калорийный продукт. Энергетическая ценность 100 г вещества составляет  221 ккал.   Основной составляющей оболочки зерна ржи являются углеводы. Поэтому при употреблении отрубей в пищу, быстро возникает и надолго сохраняется чувство сытости. В отрубях ржи </w:t>
      </w:r>
      <w:r w:rsidR="00212310" w:rsidRPr="00D8217F">
        <w:rPr>
          <w:rFonts w:ascii="Times New Roman" w:hAnsi="Times New Roman"/>
          <w:sz w:val="24"/>
          <w:szCs w:val="28"/>
        </w:rPr>
        <w:t xml:space="preserve">практически </w:t>
      </w:r>
      <w:r w:rsidRPr="00D8217F">
        <w:rPr>
          <w:rFonts w:ascii="Times New Roman" w:hAnsi="Times New Roman"/>
          <w:sz w:val="24"/>
          <w:szCs w:val="28"/>
        </w:rPr>
        <w:t xml:space="preserve"> нет холестерина, </w:t>
      </w:r>
      <w:r w:rsidR="00212310" w:rsidRPr="00D8217F">
        <w:rPr>
          <w:rFonts w:ascii="Times New Roman" w:hAnsi="Times New Roman"/>
          <w:sz w:val="24"/>
          <w:szCs w:val="28"/>
        </w:rPr>
        <w:t xml:space="preserve">а </w:t>
      </w:r>
      <w:r w:rsidRPr="00D8217F">
        <w:rPr>
          <w:rFonts w:ascii="Times New Roman" w:hAnsi="Times New Roman"/>
          <w:sz w:val="24"/>
          <w:szCs w:val="28"/>
        </w:rPr>
        <w:t xml:space="preserve"> бел</w:t>
      </w:r>
      <w:r w:rsidR="00212310" w:rsidRPr="00D8217F">
        <w:rPr>
          <w:rFonts w:ascii="Times New Roman" w:hAnsi="Times New Roman"/>
          <w:sz w:val="24"/>
          <w:szCs w:val="28"/>
        </w:rPr>
        <w:t xml:space="preserve">ок </w:t>
      </w:r>
      <w:r w:rsidRPr="00D8217F">
        <w:rPr>
          <w:rFonts w:ascii="Times New Roman" w:hAnsi="Times New Roman"/>
          <w:sz w:val="24"/>
          <w:szCs w:val="28"/>
        </w:rPr>
        <w:t xml:space="preserve"> содерж</w:t>
      </w:r>
      <w:r w:rsidR="00212310" w:rsidRPr="00D8217F">
        <w:rPr>
          <w:rFonts w:ascii="Times New Roman" w:hAnsi="Times New Roman"/>
          <w:sz w:val="24"/>
          <w:szCs w:val="28"/>
        </w:rPr>
        <w:t xml:space="preserve">ит </w:t>
      </w:r>
      <w:r w:rsidRPr="00D8217F">
        <w:rPr>
          <w:rFonts w:ascii="Times New Roman" w:hAnsi="Times New Roman"/>
          <w:sz w:val="24"/>
          <w:szCs w:val="28"/>
        </w:rPr>
        <w:t xml:space="preserve">несколько ценных   незаменимых аминокислот: лизин, </w:t>
      </w:r>
      <w:proofErr w:type="spellStart"/>
      <w:r w:rsidRPr="00D8217F">
        <w:rPr>
          <w:rFonts w:ascii="Times New Roman" w:hAnsi="Times New Roman"/>
          <w:sz w:val="24"/>
          <w:szCs w:val="28"/>
        </w:rPr>
        <w:t>треонин</w:t>
      </w:r>
      <w:proofErr w:type="spellEnd"/>
      <w:r w:rsidRPr="00D8217F">
        <w:rPr>
          <w:rFonts w:ascii="Times New Roman" w:hAnsi="Times New Roman"/>
          <w:sz w:val="24"/>
          <w:szCs w:val="28"/>
        </w:rPr>
        <w:t>, метионин. Они придают волокнам способность сильно набухать. Отлич</w:t>
      </w:r>
      <w:r w:rsidR="00212310" w:rsidRPr="00D8217F">
        <w:rPr>
          <w:rFonts w:ascii="Times New Roman" w:hAnsi="Times New Roman"/>
          <w:sz w:val="24"/>
          <w:szCs w:val="28"/>
        </w:rPr>
        <w:t xml:space="preserve">ительной чертой ржаных отрубей является  </w:t>
      </w:r>
      <w:r w:rsidRPr="00D8217F">
        <w:rPr>
          <w:rFonts w:ascii="Times New Roman" w:hAnsi="Times New Roman"/>
          <w:sz w:val="24"/>
          <w:szCs w:val="28"/>
        </w:rPr>
        <w:t xml:space="preserve"> повышенное содержание растительной клетчатки. Ее доля в составе оболочки зерна ржи доходит до 40%. Богаты ржаные отруби витаминами A, E  группы B, в особенности пантотеновой кислотой</w:t>
      </w:r>
      <w:r w:rsidR="00212310" w:rsidRPr="00D8217F">
        <w:rPr>
          <w:rFonts w:ascii="Times New Roman" w:hAnsi="Times New Roman"/>
          <w:sz w:val="24"/>
          <w:szCs w:val="28"/>
        </w:rPr>
        <w:t xml:space="preserve">.  </w:t>
      </w:r>
      <w:proofErr w:type="gramStart"/>
      <w:r w:rsidRPr="00D8217F">
        <w:rPr>
          <w:rFonts w:ascii="Times New Roman" w:hAnsi="Times New Roman"/>
          <w:sz w:val="24"/>
          <w:szCs w:val="28"/>
        </w:rPr>
        <w:t>В них содержится много минералов: магний; хром; йод; цинк; калий; селен; медь; фосфор; железо; марганец; кальций.</w:t>
      </w:r>
      <w:proofErr w:type="gramEnd"/>
      <w:r w:rsidRPr="00D8217F">
        <w:rPr>
          <w:rFonts w:ascii="Times New Roman" w:hAnsi="Times New Roman"/>
          <w:sz w:val="24"/>
          <w:szCs w:val="28"/>
        </w:rPr>
        <w:t xml:space="preserve"> В этом отношении они превосходят пшеничные отруби. Входят в их состав также полисахариды, ферменты, полиненасыщенные кислоты (Омега-3, Омега-6). [</w:t>
      </w:r>
      <w:r w:rsidR="0076673E">
        <w:rPr>
          <w:rFonts w:ascii="Times New Roman" w:hAnsi="Times New Roman"/>
          <w:sz w:val="24"/>
          <w:szCs w:val="28"/>
        </w:rPr>
        <w:t>1</w:t>
      </w:r>
      <w:r w:rsidRPr="00D8217F">
        <w:rPr>
          <w:rFonts w:ascii="Times New Roman" w:hAnsi="Times New Roman"/>
          <w:sz w:val="24"/>
          <w:szCs w:val="28"/>
        </w:rPr>
        <w:t>]</w:t>
      </w:r>
    </w:p>
    <w:p w:rsidR="006068FB" w:rsidRPr="00A2326F" w:rsidRDefault="00A2326F" w:rsidP="00D8217F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326F">
        <w:rPr>
          <w:rFonts w:ascii="Times New Roman" w:hAnsi="Times New Roman"/>
          <w:color w:val="222222"/>
          <w:sz w:val="24"/>
          <w:szCs w:val="24"/>
        </w:rPr>
        <w:t xml:space="preserve">Овсяные отруби богаты марганцем, селеном, медью, цинком, </w:t>
      </w:r>
      <w:r w:rsidRPr="00A2326F">
        <w:rPr>
          <w:rFonts w:ascii="Times New Roman" w:hAnsi="Times New Roman"/>
          <w:sz w:val="24"/>
          <w:szCs w:val="24"/>
        </w:rPr>
        <w:t>железом, витаминами</w:t>
      </w:r>
    </w:p>
    <w:p w:rsidR="00212310" w:rsidRPr="00D8217F" w:rsidRDefault="0000381B" w:rsidP="00A2326F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color w:val="222222"/>
        </w:rPr>
      </w:pPr>
      <w:r w:rsidRPr="00D8217F">
        <w:t xml:space="preserve">группы B. В диетологии  успешно используются овсяные </w:t>
      </w:r>
      <w:r w:rsidRPr="00D8217F">
        <w:rPr>
          <w:color w:val="222222"/>
        </w:rPr>
        <w:t>отруби. Они прекрасно очищают кишечник, так как являются самыми жесткими, грубыми;  п</w:t>
      </w:r>
      <w:r w:rsidR="00212310" w:rsidRPr="00D8217F">
        <w:rPr>
          <w:color w:val="222222"/>
        </w:rPr>
        <w:t>онижают уровень холестерина в крови</w:t>
      </w:r>
      <w:r w:rsidRPr="00D8217F">
        <w:rPr>
          <w:color w:val="222222"/>
        </w:rPr>
        <w:t>.</w:t>
      </w:r>
      <w:r w:rsidR="00B70632">
        <w:rPr>
          <w:color w:val="222222"/>
        </w:rPr>
        <w:t xml:space="preserve"> </w:t>
      </w:r>
      <w:r w:rsidRPr="00D8217F">
        <w:rPr>
          <w:color w:val="222222"/>
        </w:rPr>
        <w:t>П</w:t>
      </w:r>
      <w:r w:rsidR="00212310" w:rsidRPr="00D8217F">
        <w:rPr>
          <w:color w:val="222222"/>
        </w:rPr>
        <w:t xml:space="preserve">рименение </w:t>
      </w:r>
      <w:r w:rsidRPr="00D8217F">
        <w:rPr>
          <w:color w:val="222222"/>
        </w:rPr>
        <w:t xml:space="preserve">этого </w:t>
      </w:r>
      <w:r w:rsidR="00212310" w:rsidRPr="00D8217F">
        <w:rPr>
          <w:color w:val="222222"/>
        </w:rPr>
        <w:t xml:space="preserve">продукта является хорошей профилактикой </w:t>
      </w:r>
      <w:r w:rsidR="00212310" w:rsidRPr="00D8217F">
        <w:rPr>
          <w:color w:val="222222"/>
        </w:rPr>
        <w:lastRenderedPageBreak/>
        <w:t>атеросклероза</w:t>
      </w:r>
      <w:r w:rsidRPr="00D8217F">
        <w:rPr>
          <w:color w:val="222222"/>
        </w:rPr>
        <w:t>,</w:t>
      </w:r>
      <w:r w:rsidR="00D8217F" w:rsidRPr="00D8217F">
        <w:rPr>
          <w:color w:val="222222"/>
        </w:rPr>
        <w:t>регулирует выброс глюкозы в кровь, поэтому они полезны при сахарном диабете.  Лизин, содержащийся в продукте,   предотвращает развитие остеопороза.</w:t>
      </w:r>
      <w:r w:rsidR="00D8217F" w:rsidRPr="00D8217F">
        <w:rPr>
          <w:szCs w:val="28"/>
        </w:rPr>
        <w:t xml:space="preserve"> Овсяные отруби</w:t>
      </w:r>
    </w:p>
    <w:p w:rsidR="00D8217F" w:rsidRPr="00D8217F" w:rsidRDefault="00D8217F" w:rsidP="00D8217F">
      <w:pPr>
        <w:spacing w:after="0" w:line="480" w:lineRule="auto"/>
        <w:jc w:val="both"/>
        <w:rPr>
          <w:rFonts w:ascii="Times New Roman" w:hAnsi="Times New Roman"/>
          <w:sz w:val="24"/>
          <w:szCs w:val="28"/>
        </w:rPr>
      </w:pPr>
      <w:r w:rsidRPr="00D8217F">
        <w:rPr>
          <w:rFonts w:ascii="Times New Roman" w:hAnsi="Times New Roman"/>
          <w:sz w:val="24"/>
          <w:szCs w:val="28"/>
        </w:rPr>
        <w:t>считаются лидерами по содержанию клетчатки. [1]</w:t>
      </w:r>
    </w:p>
    <w:p w:rsidR="00212310" w:rsidRPr="00D8217F" w:rsidRDefault="0000381B" w:rsidP="00D8217F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222222"/>
        </w:rPr>
      </w:pPr>
      <w:r w:rsidRPr="00D8217F">
        <w:rPr>
          <w:color w:val="222222"/>
        </w:rPr>
        <w:t>Но о</w:t>
      </w:r>
      <w:r w:rsidR="00212310" w:rsidRPr="00D8217F">
        <w:rPr>
          <w:color w:val="222222"/>
        </w:rPr>
        <w:t>всяные отруби могут выводить из организма не только вредные, но и полезные вещества. Избыток растительной клетчатки ведет к дефициту кальция, что вызывает проблемы с костной системой, нарушает обменные процессы. От этого страдают волосы, ногти, кожа. Польза и вред овсяных отрубей напрямую зависят от количества употребленного продукта.Суточная дозировка не должна превышать 30 г. </w:t>
      </w:r>
    </w:p>
    <w:p w:rsidR="00D8217F" w:rsidRPr="00D8217F" w:rsidRDefault="0000381B" w:rsidP="00D8217F">
      <w:pPr>
        <w:shd w:val="clear" w:color="auto" w:fill="FFFFFF"/>
        <w:spacing w:after="0" w:line="48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D8217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Пшеничные отруби являются самыми мягкими среди всех остальных видов</w:t>
      </w:r>
      <w:r w:rsidR="001D03F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они</w:t>
      </w:r>
      <w:r w:rsidRPr="00D8217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могут использоваться для лечения, профилактики некоторых заболеваний, способствуют похудению и оздоровлению. Применяют отруби и в косметологии для очищения и сохранения красоты кожи.</w:t>
      </w:r>
      <w:r w:rsidR="00D8217F" w:rsidRPr="00D8217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Универсальными  свойствами этого продукта является:</w:t>
      </w:r>
      <w:r w:rsidR="00B706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BB3D99">
        <w:rPr>
          <w:rFonts w:ascii="Times New Roman" w:hAnsi="Times New Roman"/>
          <w:color w:val="222222"/>
          <w:sz w:val="24"/>
          <w:szCs w:val="24"/>
        </w:rPr>
        <w:t>в</w:t>
      </w:r>
      <w:r w:rsidR="00D8217F" w:rsidRPr="00D8217F">
        <w:rPr>
          <w:rFonts w:ascii="Times New Roman" w:hAnsi="Times New Roman"/>
          <w:color w:val="222222"/>
          <w:sz w:val="24"/>
          <w:szCs w:val="24"/>
        </w:rPr>
        <w:t>ысокое содержание бета-</w:t>
      </w:r>
      <w:proofErr w:type="spellStart"/>
      <w:r w:rsidR="00D8217F" w:rsidRPr="00D8217F">
        <w:rPr>
          <w:rFonts w:ascii="Times New Roman" w:hAnsi="Times New Roman"/>
          <w:color w:val="222222"/>
          <w:sz w:val="24"/>
          <w:szCs w:val="24"/>
        </w:rPr>
        <w:t>глюкана</w:t>
      </w:r>
      <w:proofErr w:type="spellEnd"/>
      <w:r w:rsidR="00D8217F" w:rsidRPr="00D8217F">
        <w:rPr>
          <w:rFonts w:ascii="Times New Roman" w:hAnsi="Times New Roman"/>
          <w:color w:val="222222"/>
          <w:sz w:val="24"/>
          <w:szCs w:val="24"/>
        </w:rPr>
        <w:t>,    что способствует снижению уровня холестерина, предотвращает возникновение атеросклероза и сохраняет чистоту сосудов.</w:t>
      </w:r>
    </w:p>
    <w:p w:rsidR="00D8217F" w:rsidRPr="00BB3D99" w:rsidRDefault="00D8217F" w:rsidP="00D8217F">
      <w:pPr>
        <w:shd w:val="clear" w:color="auto" w:fill="FFFFFF"/>
        <w:spacing w:after="0" w:line="480" w:lineRule="auto"/>
        <w:ind w:firstLine="709"/>
        <w:jc w:val="both"/>
        <w:rPr>
          <w:rFonts w:ascii="Times New Roman" w:hAnsi="Times New Roman"/>
          <w:color w:val="222222"/>
          <w:sz w:val="24"/>
          <w:szCs w:val="24"/>
        </w:rPr>
      </w:pPr>
      <w:r w:rsidRPr="00D8217F">
        <w:rPr>
          <w:rFonts w:ascii="Times New Roman" w:hAnsi="Times New Roman"/>
          <w:color w:val="222222"/>
          <w:sz w:val="24"/>
          <w:szCs w:val="24"/>
        </w:rPr>
        <w:t xml:space="preserve">Пшеничные отруби являются природным </w:t>
      </w:r>
      <w:proofErr w:type="spellStart"/>
      <w:r w:rsidRPr="00D8217F">
        <w:rPr>
          <w:rFonts w:ascii="Times New Roman" w:hAnsi="Times New Roman"/>
          <w:color w:val="222222"/>
          <w:sz w:val="24"/>
          <w:szCs w:val="24"/>
        </w:rPr>
        <w:t>пребиотиком</w:t>
      </w:r>
      <w:proofErr w:type="spellEnd"/>
      <w:r w:rsidRPr="00D8217F">
        <w:rPr>
          <w:rFonts w:ascii="Times New Roman" w:hAnsi="Times New Roman"/>
          <w:color w:val="222222"/>
          <w:sz w:val="24"/>
          <w:szCs w:val="24"/>
        </w:rPr>
        <w:t>. Они способствуют улучшению микрофлоры кишечника и заселе</w:t>
      </w:r>
      <w:r w:rsidR="00BB3D99">
        <w:rPr>
          <w:rFonts w:ascii="Times New Roman" w:hAnsi="Times New Roman"/>
          <w:color w:val="222222"/>
          <w:sz w:val="24"/>
          <w:szCs w:val="24"/>
        </w:rPr>
        <w:t>нию органа полезными бактериями</w:t>
      </w:r>
      <w:r w:rsidR="00BB3D99" w:rsidRPr="00BB3D99">
        <w:rPr>
          <w:rFonts w:ascii="Times New Roman" w:hAnsi="Times New Roman"/>
          <w:color w:val="222222"/>
          <w:sz w:val="24"/>
          <w:szCs w:val="24"/>
        </w:rPr>
        <w:t>[1].</w:t>
      </w:r>
    </w:p>
    <w:p w:rsidR="0076673E" w:rsidRDefault="00F41F4F" w:rsidP="0076673E">
      <w:pPr>
        <w:shd w:val="clear" w:color="auto" w:fill="FFFFFF"/>
        <w:spacing w:after="0" w:line="480" w:lineRule="auto"/>
        <w:ind w:firstLine="709"/>
        <w:jc w:val="both"/>
        <w:rPr>
          <w:color w:val="222222"/>
        </w:rPr>
      </w:pPr>
      <w:r w:rsidRPr="00D8217F">
        <w:rPr>
          <w:rFonts w:ascii="Times New Roman" w:hAnsi="Times New Roman"/>
          <w:sz w:val="24"/>
          <w:szCs w:val="24"/>
        </w:rPr>
        <w:t xml:space="preserve">В рисовых отрубях </w:t>
      </w:r>
      <w:r w:rsidR="0076673E" w:rsidRPr="00D8217F">
        <w:rPr>
          <w:rFonts w:ascii="Times New Roman" w:hAnsi="Times New Roman"/>
          <w:color w:val="222222"/>
          <w:sz w:val="24"/>
          <w:szCs w:val="24"/>
        </w:rPr>
        <w:t>содержатся витамины группы B, PP, E, K</w:t>
      </w:r>
      <w:r w:rsidR="0076673E">
        <w:rPr>
          <w:color w:val="222222"/>
        </w:rPr>
        <w:t>, п</w:t>
      </w:r>
      <w:r w:rsidR="0076673E" w:rsidRPr="00D8217F">
        <w:rPr>
          <w:rFonts w:ascii="Times New Roman" w:hAnsi="Times New Roman"/>
          <w:color w:val="222222"/>
          <w:sz w:val="24"/>
          <w:szCs w:val="24"/>
        </w:rPr>
        <w:t>рисутствует холин, кальций и калий, цинк, медь</w:t>
      </w:r>
      <w:r w:rsidRPr="00D8217F">
        <w:rPr>
          <w:rFonts w:ascii="Times New Roman" w:hAnsi="Times New Roman"/>
          <w:sz w:val="24"/>
          <w:szCs w:val="24"/>
        </w:rPr>
        <w:t>,</w:t>
      </w:r>
      <w:r w:rsidR="0076673E">
        <w:rPr>
          <w:rFonts w:ascii="Times New Roman" w:hAnsi="Times New Roman"/>
          <w:sz w:val="24"/>
          <w:szCs w:val="24"/>
        </w:rPr>
        <w:t xml:space="preserve"> железо.</w:t>
      </w:r>
      <w:r w:rsidR="00D8217F" w:rsidRPr="00D8217F">
        <w:rPr>
          <w:rFonts w:ascii="Times New Roman" w:hAnsi="Times New Roman"/>
          <w:sz w:val="24"/>
          <w:szCs w:val="24"/>
        </w:rPr>
        <w:t xml:space="preserve"> Они </w:t>
      </w:r>
      <w:r w:rsidR="00D8217F" w:rsidRPr="00D8217F">
        <w:rPr>
          <w:rFonts w:ascii="Times New Roman" w:hAnsi="Times New Roman"/>
          <w:color w:val="222222"/>
          <w:sz w:val="24"/>
          <w:szCs w:val="24"/>
        </w:rPr>
        <w:t>улучшают работу печени</w:t>
      </w:r>
      <w:r w:rsidR="001D03F1">
        <w:rPr>
          <w:rFonts w:ascii="Times New Roman" w:hAnsi="Times New Roman"/>
          <w:color w:val="222222"/>
          <w:sz w:val="24"/>
          <w:szCs w:val="24"/>
        </w:rPr>
        <w:t xml:space="preserve"> и</w:t>
      </w:r>
      <w:r w:rsidR="00D8217F" w:rsidRPr="00D8217F">
        <w:rPr>
          <w:rFonts w:ascii="Times New Roman" w:hAnsi="Times New Roman"/>
          <w:color w:val="222222"/>
          <w:sz w:val="24"/>
          <w:szCs w:val="24"/>
        </w:rPr>
        <w:t xml:space="preserve"> почек Снижают нагрузку при соблюдении </w:t>
      </w:r>
      <w:hyperlink r:id="rId9" w:history="1">
        <w:r w:rsidR="00D8217F" w:rsidRPr="00D8217F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строгих белковых диет</w:t>
        </w:r>
      </w:hyperlink>
      <w:r w:rsidR="00D8217F" w:rsidRPr="00D8217F">
        <w:rPr>
          <w:rFonts w:ascii="Times New Roman" w:hAnsi="Times New Roman"/>
          <w:sz w:val="24"/>
          <w:szCs w:val="24"/>
        </w:rPr>
        <w:t>.</w:t>
      </w:r>
      <w:r w:rsidR="00D8217F" w:rsidRPr="00D8217F">
        <w:rPr>
          <w:rFonts w:ascii="Times New Roman" w:hAnsi="Times New Roman"/>
          <w:color w:val="222222"/>
          <w:sz w:val="24"/>
          <w:szCs w:val="24"/>
        </w:rPr>
        <w:t>Способствуют похудению, хорошо насыщают, уменьшают чувство голода, выводят жир из организма</w:t>
      </w:r>
      <w:proofErr w:type="gramStart"/>
      <w:r w:rsidR="00D8217F" w:rsidRPr="00D8217F">
        <w:rPr>
          <w:rFonts w:ascii="Times New Roman" w:hAnsi="Times New Roman"/>
          <w:color w:val="222222"/>
          <w:sz w:val="24"/>
          <w:szCs w:val="24"/>
        </w:rPr>
        <w:t>.С</w:t>
      </w:r>
      <w:proofErr w:type="gramEnd"/>
      <w:r w:rsidR="00D8217F" w:rsidRPr="00D8217F">
        <w:rPr>
          <w:rFonts w:ascii="Times New Roman" w:hAnsi="Times New Roman"/>
          <w:color w:val="222222"/>
          <w:sz w:val="24"/>
          <w:szCs w:val="24"/>
        </w:rPr>
        <w:t>нижают уровень холестерина в крови. Рисовые отруби помогают очистить сосуды, улучшают просветы, нормализуют циркуляцию крови и питание тканей</w:t>
      </w:r>
      <w:r w:rsidR="00BB3D99" w:rsidRPr="00BB3D99">
        <w:rPr>
          <w:rFonts w:ascii="Times New Roman" w:hAnsi="Times New Roman"/>
          <w:color w:val="222222"/>
          <w:sz w:val="24"/>
          <w:szCs w:val="24"/>
        </w:rPr>
        <w:t>[1]</w:t>
      </w:r>
      <w:r w:rsidR="00D8217F" w:rsidRPr="00D8217F">
        <w:rPr>
          <w:rFonts w:ascii="Times New Roman" w:hAnsi="Times New Roman"/>
          <w:color w:val="222222"/>
          <w:sz w:val="24"/>
          <w:szCs w:val="24"/>
        </w:rPr>
        <w:t>.</w:t>
      </w:r>
    </w:p>
    <w:p w:rsidR="0076673E" w:rsidRDefault="0076673E" w:rsidP="0076673E">
      <w:pPr>
        <w:shd w:val="clear" w:color="auto" w:fill="FFFFFF"/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73E">
        <w:rPr>
          <w:rFonts w:ascii="Times New Roman" w:hAnsi="Times New Roman"/>
          <w:sz w:val="24"/>
          <w:szCs w:val="24"/>
        </w:rPr>
        <w:t>Нельзя использовать отруби при обострении гастритов, язвенной болезни, колитов</w:t>
      </w:r>
    </w:p>
    <w:p w:rsidR="00F41F4F" w:rsidRPr="0076673E" w:rsidRDefault="0076673E" w:rsidP="0076673E">
      <w:pPr>
        <w:shd w:val="clear" w:color="auto" w:fill="FFFFFF"/>
        <w:spacing w:after="0" w:line="48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76673E">
        <w:rPr>
          <w:rFonts w:ascii="Times New Roman" w:hAnsi="Times New Roman"/>
          <w:sz w:val="24"/>
          <w:szCs w:val="24"/>
        </w:rPr>
        <w:t xml:space="preserve"> и энтеритов. Неумеренное употребление отрубей может привести к избыточному</w:t>
      </w:r>
    </w:p>
    <w:p w:rsidR="00F41F4F" w:rsidRPr="0076673E" w:rsidRDefault="0076673E" w:rsidP="0076673E">
      <w:pPr>
        <w:spacing w:after="0" w:line="480" w:lineRule="auto"/>
        <w:jc w:val="both"/>
        <w:rPr>
          <w:rFonts w:ascii="Times New Roman" w:hAnsi="Times New Roman"/>
          <w:sz w:val="24"/>
          <w:szCs w:val="28"/>
        </w:rPr>
      </w:pPr>
      <w:r w:rsidRPr="0076673E">
        <w:rPr>
          <w:rFonts w:ascii="Times New Roman" w:hAnsi="Times New Roman"/>
          <w:sz w:val="24"/>
          <w:szCs w:val="24"/>
        </w:rPr>
        <w:t>газообразованию, нарушению деятельности желудочно-кишечного тракта.</w:t>
      </w:r>
    </w:p>
    <w:p w:rsidR="0076673E" w:rsidRPr="0076673E" w:rsidRDefault="0076673E" w:rsidP="0076673E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both"/>
        <w:textAlignment w:val="baseline"/>
      </w:pPr>
      <w:r w:rsidRPr="0076673E">
        <w:lastRenderedPageBreak/>
        <w:t>Информация о пищевой ценности различных отрубей представлена в таблицах 1,2 (ПРИЛОЖЕНИЕ 1).</w:t>
      </w:r>
      <w:hyperlink r:id="rId10" w:history="1"/>
    </w:p>
    <w:p w:rsidR="00335183" w:rsidRPr="0076673E" w:rsidRDefault="00335183" w:rsidP="0076673E">
      <w:pPr>
        <w:spacing w:after="0" w:line="480" w:lineRule="auto"/>
        <w:ind w:firstLine="70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76673E">
        <w:rPr>
          <w:rFonts w:ascii="Times New Roman" w:hAnsi="Times New Roman"/>
          <w:b/>
          <w:sz w:val="24"/>
          <w:szCs w:val="24"/>
        </w:rPr>
        <w:t>1.2</w:t>
      </w:r>
      <w:r w:rsidRPr="0076673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Тяжелые металлы</w:t>
      </w:r>
    </w:p>
    <w:p w:rsidR="00335183" w:rsidRPr="0076673E" w:rsidRDefault="00335183" w:rsidP="00CE10A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73E">
        <w:rPr>
          <w:rFonts w:ascii="Times New Roman" w:hAnsi="Times New Roman"/>
          <w:color w:val="252525"/>
          <w:sz w:val="24"/>
          <w:szCs w:val="24"/>
          <w:shd w:val="clear" w:color="auto" w:fill="FFFFFF"/>
        </w:rPr>
        <w:t xml:space="preserve">Тяжелые металлы, а также их соли попадают в организм человека из окружающей среды. </w:t>
      </w:r>
      <w:r w:rsidRPr="0076673E">
        <w:rPr>
          <w:rFonts w:ascii="Times New Roman" w:hAnsi="Times New Roman"/>
          <w:sz w:val="24"/>
          <w:szCs w:val="24"/>
          <w:lang w:eastAsia="ru-RU"/>
        </w:rPr>
        <w:t>Главный способ попадания в организм тяжелых металлов – это употребление в пищу продуктов, загрязненных ими. Термическая обработка пищи не оказывает на них воздействия.Некоторые металлы, например, медь, марганец, хром,  железо, цинк являются необходимыми для организма человека. Однако попадая в организм в больших количествах, они становятся токсичными. Особая опасность тяжелых металлов заключается в способности  накапливаться в организме, достигая опасных для здоровья показателей[</w:t>
      </w:r>
      <w:r w:rsidR="00D975AC" w:rsidRPr="0076673E">
        <w:rPr>
          <w:rFonts w:ascii="Times New Roman" w:hAnsi="Times New Roman"/>
          <w:sz w:val="24"/>
          <w:szCs w:val="24"/>
          <w:lang w:eastAsia="ru-RU"/>
        </w:rPr>
        <w:t>3</w:t>
      </w:r>
      <w:r w:rsidRPr="0076673E">
        <w:rPr>
          <w:rFonts w:ascii="Times New Roman" w:hAnsi="Times New Roman"/>
          <w:sz w:val="24"/>
          <w:szCs w:val="24"/>
          <w:lang w:eastAsia="ru-RU"/>
        </w:rPr>
        <w:t>]</w:t>
      </w:r>
      <w:r w:rsidR="0097138C" w:rsidRPr="0076673E">
        <w:rPr>
          <w:rFonts w:ascii="Times New Roman" w:hAnsi="Times New Roman"/>
          <w:sz w:val="24"/>
          <w:szCs w:val="24"/>
          <w:lang w:eastAsia="ru-RU"/>
        </w:rPr>
        <w:t>.</w:t>
      </w:r>
    </w:p>
    <w:p w:rsidR="00335183" w:rsidRPr="0076673E" w:rsidRDefault="00335183" w:rsidP="00CE10A8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6673E">
        <w:rPr>
          <w:rFonts w:ascii="Times New Roman" w:hAnsi="Times New Roman"/>
          <w:sz w:val="24"/>
          <w:szCs w:val="24"/>
        </w:rPr>
        <w:t xml:space="preserve">Избыточное железо может попадать в организм городского жителя вместе с ржавой водой из крана (по чугунным трубам), использование железной и чугунной посуды в приготовлении пищи повышает содержание в ней железа.  К </w:t>
      </w:r>
      <w:r w:rsidRPr="0076673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числу </w:t>
      </w:r>
      <w:proofErr w:type="gramStart"/>
      <w:r w:rsidRPr="0076673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патологических изменений, вызванных избытком этого металла относятся</w:t>
      </w:r>
      <w:proofErr w:type="gramEnd"/>
      <w:r w:rsidRPr="0076673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: воспаление желудка и тонкой кишки, жировая дегенерация </w:t>
      </w:r>
      <w:proofErr w:type="spellStart"/>
      <w:r w:rsidRPr="0076673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гепатоцитов</w:t>
      </w:r>
      <w:proofErr w:type="spellEnd"/>
      <w:r w:rsidRPr="0076673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, клеток миокарда и почечных канальцев, эмфизема легких</w:t>
      </w:r>
      <w:r w:rsidR="00D975AC" w:rsidRPr="0076673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[4]</w:t>
      </w:r>
      <w:r w:rsidR="0097138C" w:rsidRPr="0076673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.</w:t>
      </w:r>
    </w:p>
    <w:p w:rsidR="00405770" w:rsidRDefault="00335183" w:rsidP="000D6AC9">
      <w:pPr>
        <w:spacing w:after="0" w:line="480" w:lineRule="auto"/>
        <w:ind w:firstLine="708"/>
        <w:jc w:val="both"/>
        <w:rPr>
          <w:b/>
        </w:rPr>
      </w:pPr>
      <w:r w:rsidRPr="0076673E">
        <w:rPr>
          <w:rFonts w:ascii="Times New Roman" w:hAnsi="Times New Roman"/>
          <w:sz w:val="24"/>
          <w:szCs w:val="24"/>
        </w:rPr>
        <w:t xml:space="preserve">Медь в избытке – элемент высокотоксичный. Причинами избытка могут являться проблемы с обменными процессами организма, частое применение медной посуды, неправильное лечение препаратами и </w:t>
      </w:r>
      <w:proofErr w:type="spellStart"/>
      <w:r w:rsidRPr="0076673E">
        <w:rPr>
          <w:rFonts w:ascii="Times New Roman" w:hAnsi="Times New Roman"/>
          <w:sz w:val="24"/>
          <w:szCs w:val="24"/>
        </w:rPr>
        <w:t>БАДами</w:t>
      </w:r>
      <w:proofErr w:type="spellEnd"/>
      <w:r w:rsidRPr="0076673E">
        <w:rPr>
          <w:rFonts w:ascii="Times New Roman" w:hAnsi="Times New Roman"/>
          <w:sz w:val="24"/>
          <w:szCs w:val="24"/>
        </w:rPr>
        <w:t>, содержащими медь, реже  в этом виноват род занятий человека. У человека, страдающего от избытка меди</w:t>
      </w:r>
      <w:r w:rsidR="009256AC" w:rsidRPr="0076673E">
        <w:rPr>
          <w:rFonts w:ascii="Times New Roman" w:hAnsi="Times New Roman"/>
          <w:sz w:val="24"/>
          <w:szCs w:val="24"/>
        </w:rPr>
        <w:t>,</w:t>
      </w:r>
      <w:r w:rsidRPr="0076673E">
        <w:rPr>
          <w:rFonts w:ascii="Times New Roman" w:hAnsi="Times New Roman"/>
          <w:sz w:val="24"/>
          <w:szCs w:val="24"/>
        </w:rPr>
        <w:t xml:space="preserve">  нарушается сон и память, работа почек и печени, может появиться депрессия и аллергия, атеросклероз, анемия</w:t>
      </w:r>
      <w:r w:rsidR="00672822" w:rsidRPr="0076673E">
        <w:rPr>
          <w:rFonts w:ascii="Times New Roman" w:hAnsi="Times New Roman"/>
          <w:sz w:val="24"/>
          <w:szCs w:val="24"/>
        </w:rPr>
        <w:t xml:space="preserve"> [</w:t>
      </w:r>
      <w:r w:rsidR="00D975AC" w:rsidRPr="0076673E">
        <w:rPr>
          <w:rFonts w:ascii="Times New Roman" w:hAnsi="Times New Roman"/>
          <w:sz w:val="24"/>
          <w:szCs w:val="24"/>
        </w:rPr>
        <w:t>3</w:t>
      </w:r>
      <w:r w:rsidR="00672822" w:rsidRPr="0076673E">
        <w:rPr>
          <w:rFonts w:ascii="Times New Roman" w:hAnsi="Times New Roman"/>
          <w:sz w:val="24"/>
          <w:szCs w:val="24"/>
        </w:rPr>
        <w:t>]</w:t>
      </w:r>
      <w:r w:rsidR="0097138C" w:rsidRPr="0076673E">
        <w:rPr>
          <w:rFonts w:ascii="Times New Roman" w:hAnsi="Times New Roman"/>
          <w:sz w:val="24"/>
          <w:szCs w:val="24"/>
        </w:rPr>
        <w:t>.</w:t>
      </w:r>
    </w:p>
    <w:p w:rsidR="00335183" w:rsidRDefault="00335183" w:rsidP="00CE10A8">
      <w:pPr>
        <w:pStyle w:val="msonormalcxspmiddle"/>
        <w:spacing w:before="0" w:beforeAutospacing="0" w:after="0" w:afterAutospacing="0" w:line="480" w:lineRule="auto"/>
        <w:ind w:firstLine="709"/>
        <w:contextualSpacing/>
        <w:jc w:val="center"/>
        <w:rPr>
          <w:b/>
        </w:rPr>
      </w:pPr>
      <w:r w:rsidRPr="00B651B2">
        <w:rPr>
          <w:b/>
        </w:rPr>
        <w:t>2 Экспериментальная часть</w:t>
      </w:r>
    </w:p>
    <w:p w:rsidR="00447072" w:rsidRDefault="00AC1BB5" w:rsidP="00447072">
      <w:pPr>
        <w:pStyle w:val="a3"/>
        <w:spacing w:before="0" w:beforeAutospacing="0" w:after="0" w:afterAutospacing="0" w:line="480" w:lineRule="auto"/>
        <w:ind w:firstLine="709"/>
        <w:jc w:val="center"/>
      </w:pPr>
      <w:r>
        <w:rPr>
          <w:b/>
        </w:rPr>
        <w:t>2.1 Изучение маркировки  исследуемых отрубей</w:t>
      </w:r>
    </w:p>
    <w:p w:rsidR="00AC1BB5" w:rsidRPr="00447072" w:rsidRDefault="00447072" w:rsidP="00447072">
      <w:pPr>
        <w:pStyle w:val="a3"/>
        <w:spacing w:before="0" w:beforeAutospacing="0" w:after="0" w:afterAutospacing="0" w:line="480" w:lineRule="auto"/>
        <w:ind w:firstLine="708"/>
      </w:pPr>
      <w:r>
        <w:t xml:space="preserve">Исследование отрубей, расфасованных в потребительскую тару, начинали </w:t>
      </w:r>
      <w:proofErr w:type="gramStart"/>
      <w:r>
        <w:t>с</w:t>
      </w:r>
      <w:proofErr w:type="gramEnd"/>
    </w:p>
    <w:p w:rsidR="00AC1BB5" w:rsidRDefault="00AC1BB5" w:rsidP="00447072">
      <w:pPr>
        <w:pStyle w:val="a3"/>
        <w:suppressAutoHyphens/>
        <w:spacing w:before="0" w:beforeAutospacing="0" w:after="0" w:afterAutospacing="0" w:line="480" w:lineRule="auto"/>
        <w:jc w:val="both"/>
      </w:pPr>
      <w:r>
        <w:lastRenderedPageBreak/>
        <w:t xml:space="preserve">изучения маркировки.  </w:t>
      </w:r>
    </w:p>
    <w:p w:rsidR="00AC1BB5" w:rsidRDefault="00AC1BB5" w:rsidP="00AC1BB5">
      <w:pPr>
        <w:pStyle w:val="a3"/>
        <w:spacing w:before="0" w:beforeAutospacing="0" w:after="0" w:afterAutospacing="0" w:line="480" w:lineRule="auto"/>
        <w:ind w:firstLine="709"/>
        <w:jc w:val="both"/>
        <w:rPr>
          <w:b/>
        </w:rPr>
      </w:pPr>
      <w:r>
        <w:t>Результаты изучения маркировки исследованных образцов отрубей  представлены в таблице 3, (ПРИЛОЖЕНИЕ I).</w:t>
      </w:r>
    </w:p>
    <w:p w:rsidR="00024ABD" w:rsidRPr="008B3EEE" w:rsidRDefault="00024ABD" w:rsidP="00CE10A8">
      <w:pPr>
        <w:pStyle w:val="msonormalcxspmiddle"/>
        <w:spacing w:before="0" w:beforeAutospacing="0" w:after="0" w:afterAutospacing="0" w:line="480" w:lineRule="auto"/>
        <w:ind w:firstLine="709"/>
        <w:contextualSpacing/>
        <w:jc w:val="center"/>
        <w:rPr>
          <w:b/>
        </w:rPr>
      </w:pPr>
      <w:r>
        <w:rPr>
          <w:b/>
        </w:rPr>
        <w:t>2.</w:t>
      </w:r>
      <w:r w:rsidR="00AC1BB5">
        <w:rPr>
          <w:b/>
        </w:rPr>
        <w:t xml:space="preserve">2 </w:t>
      </w:r>
      <w:r w:rsidRPr="00FC41D0">
        <w:rPr>
          <w:b/>
          <w:color w:val="000000"/>
          <w:shd w:val="clear" w:color="auto" w:fill="FAFAFA"/>
        </w:rPr>
        <w:t xml:space="preserve">Спектрофотометрическое </w:t>
      </w:r>
      <w:r>
        <w:rPr>
          <w:b/>
          <w:color w:val="000000"/>
          <w:shd w:val="clear" w:color="auto" w:fill="FAFAFA"/>
        </w:rPr>
        <w:t>определение ионов железа</w:t>
      </w:r>
      <w:r w:rsidR="008B3EEE" w:rsidRPr="008B3EEE">
        <w:rPr>
          <w:b/>
          <w:color w:val="000000"/>
          <w:shd w:val="clear" w:color="auto" w:fill="FAFAFA"/>
        </w:rPr>
        <w:t xml:space="preserve"> (</w:t>
      </w:r>
      <w:r w:rsidR="008B3EEE">
        <w:rPr>
          <w:b/>
          <w:color w:val="000000"/>
          <w:shd w:val="clear" w:color="auto" w:fill="FAFAFA"/>
          <w:lang w:val="en-US"/>
        </w:rPr>
        <w:t>III</w:t>
      </w:r>
      <w:r w:rsidR="008B3EEE" w:rsidRPr="008B3EEE">
        <w:rPr>
          <w:b/>
          <w:color w:val="000000"/>
          <w:shd w:val="clear" w:color="auto" w:fill="FAFAFA"/>
        </w:rPr>
        <w:t>)</w:t>
      </w:r>
    </w:p>
    <w:p w:rsidR="00CE4DEB" w:rsidRDefault="00CE4DEB" w:rsidP="00CE4DEB">
      <w:pPr>
        <w:pStyle w:val="msonormalcxsplast"/>
        <w:spacing w:before="0" w:beforeAutospacing="0" w:after="0" w:afterAutospacing="0" w:line="480" w:lineRule="auto"/>
        <w:ind w:firstLine="709"/>
        <w:contextualSpacing/>
        <w:jc w:val="both"/>
      </w:pPr>
      <w:r>
        <w:t xml:space="preserve">Для определения железа использовали </w:t>
      </w:r>
      <w:proofErr w:type="spellStart"/>
      <w:r>
        <w:t>роданидный</w:t>
      </w:r>
      <w:proofErr w:type="spellEnd"/>
      <w:r>
        <w:t xml:space="preserve"> метод, он  основан на взаимодействии ионов железа (</w:t>
      </w:r>
      <w:r>
        <w:rPr>
          <w:lang w:val="en-US"/>
        </w:rPr>
        <w:t>III</w:t>
      </w:r>
      <w:r>
        <w:t xml:space="preserve">) с </w:t>
      </w:r>
      <w:proofErr w:type="gramStart"/>
      <w:r>
        <w:t>роданид-ионами</w:t>
      </w:r>
      <w:proofErr w:type="gramEnd"/>
      <w:r>
        <w:t xml:space="preserve"> в кислой среде: </w:t>
      </w:r>
    </w:p>
    <w:p w:rsidR="00CE4DEB" w:rsidRDefault="00CE4DEB" w:rsidP="00CE4DEB">
      <w:pPr>
        <w:pStyle w:val="msonormalcxsplast"/>
        <w:spacing w:before="0" w:beforeAutospacing="0" w:after="0" w:afterAutospacing="0" w:line="480" w:lineRule="auto"/>
        <w:ind w:firstLine="709"/>
        <w:contextualSpacing/>
        <w:jc w:val="center"/>
      </w:pPr>
      <w:r>
        <w:rPr>
          <w:b/>
          <w:lang w:val="en-US"/>
        </w:rPr>
        <w:t>Fe</w:t>
      </w:r>
      <w:r>
        <w:rPr>
          <w:b/>
          <w:vertAlign w:val="superscript"/>
        </w:rPr>
        <w:t xml:space="preserve">3+ </w:t>
      </w:r>
      <w:r>
        <w:rPr>
          <w:b/>
        </w:rPr>
        <w:t xml:space="preserve">+ 3 </w:t>
      </w:r>
      <w:r>
        <w:rPr>
          <w:b/>
          <w:lang w:val="en-US"/>
        </w:rPr>
        <w:t>SCN</w:t>
      </w:r>
      <w:r>
        <w:rPr>
          <w:b/>
          <w:vertAlign w:val="superscript"/>
        </w:rPr>
        <w:t>-</w:t>
      </w:r>
      <w:r>
        <w:rPr>
          <w:b/>
        </w:rPr>
        <w:t xml:space="preserve"> = </w:t>
      </w:r>
      <w:proofErr w:type="gramStart"/>
      <w:r>
        <w:rPr>
          <w:b/>
          <w:lang w:val="en-US"/>
        </w:rPr>
        <w:t>Fe</w:t>
      </w:r>
      <w:r>
        <w:rPr>
          <w:b/>
        </w:rPr>
        <w:t>(</w:t>
      </w:r>
      <w:proofErr w:type="gramEnd"/>
      <w:r>
        <w:rPr>
          <w:b/>
          <w:lang w:val="en-US"/>
        </w:rPr>
        <w:t>SCN</w:t>
      </w:r>
      <w:r>
        <w:rPr>
          <w:b/>
        </w:rPr>
        <w:t>)</w:t>
      </w:r>
      <w:r>
        <w:rPr>
          <w:b/>
          <w:vertAlign w:val="subscript"/>
        </w:rPr>
        <w:t xml:space="preserve">3                    </w:t>
      </w:r>
      <w:r>
        <w:t>(1)</w:t>
      </w:r>
    </w:p>
    <w:p w:rsidR="00CE4DEB" w:rsidRDefault="00CE4DEB" w:rsidP="00CE4DEB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both"/>
      </w:pPr>
      <w:r>
        <w:rPr>
          <w:shd w:val="clear" w:color="auto" w:fill="FFFFFF"/>
        </w:rPr>
        <w:t>Спектрофотометрическое измерение массовой концентрац</w:t>
      </w:r>
      <w:proofErr w:type="gramStart"/>
      <w:r>
        <w:rPr>
          <w:shd w:val="clear" w:color="auto" w:fill="FFFFFF"/>
        </w:rPr>
        <w:t>ии ио</w:t>
      </w:r>
      <w:proofErr w:type="gramEnd"/>
      <w:r>
        <w:rPr>
          <w:shd w:val="clear" w:color="auto" w:fill="FFFFFF"/>
        </w:rPr>
        <w:t>нов железа (</w:t>
      </w:r>
      <w:r>
        <w:rPr>
          <w:shd w:val="clear" w:color="auto" w:fill="FFFFFF"/>
          <w:lang w:val="en-US"/>
        </w:rPr>
        <w:t>III</w:t>
      </w:r>
      <w:r>
        <w:rPr>
          <w:shd w:val="clear" w:color="auto" w:fill="FFFFFF"/>
        </w:rPr>
        <w:t xml:space="preserve">) в растворе  проводили </w:t>
      </w:r>
      <w:r>
        <w:t xml:space="preserve"> на спектрофотометре </w:t>
      </w:r>
      <w:r w:rsidRPr="00A12754">
        <w:rPr>
          <w:bCs/>
        </w:rPr>
        <w:t>ПЭ-5400УФ</w:t>
      </w:r>
      <w:r>
        <w:t xml:space="preserve"> при длине волны λ = 490нм.</w:t>
      </w:r>
    </w:p>
    <w:p w:rsidR="00CE4DEB" w:rsidRDefault="00CE4DEB" w:rsidP="00CE4DEB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4055">
        <w:rPr>
          <w:rFonts w:ascii="Times New Roman" w:hAnsi="Times New Roman"/>
          <w:b/>
          <w:sz w:val="24"/>
          <w:szCs w:val="24"/>
        </w:rPr>
        <w:t>Ход исследования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Отмеряли 10 мл </w:t>
      </w:r>
      <w:r w:rsidRPr="000B7D9A">
        <w:rPr>
          <w:rFonts w:ascii="Times New Roman" w:hAnsi="Times New Roman"/>
          <w:sz w:val="24"/>
          <w:szCs w:val="24"/>
        </w:rPr>
        <w:t>рабочего стандартного раствора</w:t>
      </w:r>
      <w:r w:rsidRPr="000B7D9A">
        <w:rPr>
          <w:rFonts w:ascii="Times New Roman" w:hAnsi="Times New Roman"/>
        </w:rPr>
        <w:t xml:space="preserve">,  1мл которого содержит 0,01 мг </w:t>
      </w:r>
      <w:r w:rsidRPr="000B7D9A">
        <w:rPr>
          <w:rFonts w:ascii="Times New Roman" w:hAnsi="Times New Roman"/>
          <w:lang w:val="en-US"/>
        </w:rPr>
        <w:t>Fe</w:t>
      </w:r>
      <w:r w:rsidRPr="000B7D9A">
        <w:rPr>
          <w:rFonts w:ascii="Times New Roman" w:hAnsi="Times New Roman"/>
          <w:vertAlign w:val="superscript"/>
        </w:rPr>
        <w:t>3+</w:t>
      </w:r>
      <w:r w:rsidRPr="000B7D9A">
        <w:rPr>
          <w:rFonts w:ascii="Times New Roman" w:hAnsi="Times New Roman"/>
        </w:rPr>
        <w:t xml:space="preserve">, </w:t>
      </w:r>
      <w:r w:rsidRPr="000B7D9A">
        <w:rPr>
          <w:rFonts w:ascii="Times New Roman" w:hAnsi="Times New Roman"/>
          <w:sz w:val="24"/>
          <w:szCs w:val="24"/>
        </w:rPr>
        <w:t xml:space="preserve"> в мерную колбу на 50мл</w:t>
      </w:r>
      <w:r>
        <w:rPr>
          <w:rFonts w:ascii="Times New Roman" w:hAnsi="Times New Roman"/>
          <w:sz w:val="24"/>
          <w:szCs w:val="24"/>
        </w:rPr>
        <w:t xml:space="preserve"> (раствор готовили по точной навеске)</w:t>
      </w:r>
      <w:r w:rsidRPr="000B7D9A">
        <w:rPr>
          <w:rFonts w:ascii="Times New Roman" w:hAnsi="Times New Roman"/>
          <w:sz w:val="24"/>
          <w:szCs w:val="24"/>
        </w:rPr>
        <w:t>,  добавляли</w:t>
      </w:r>
      <w:r>
        <w:rPr>
          <w:rFonts w:ascii="Times New Roman" w:hAnsi="Times New Roman"/>
          <w:sz w:val="24"/>
          <w:szCs w:val="24"/>
        </w:rPr>
        <w:t xml:space="preserve"> 2 капли конц</w:t>
      </w:r>
      <w:r w:rsidR="00AC1BB5">
        <w:rPr>
          <w:rFonts w:ascii="Times New Roman" w:hAnsi="Times New Roman"/>
          <w:sz w:val="24"/>
          <w:szCs w:val="24"/>
        </w:rPr>
        <w:t xml:space="preserve">ентрированной </w:t>
      </w:r>
      <w:r>
        <w:rPr>
          <w:rFonts w:ascii="Times New Roman" w:hAnsi="Times New Roman"/>
          <w:sz w:val="24"/>
          <w:szCs w:val="24"/>
          <w:lang w:val="en-US"/>
        </w:rPr>
        <w:t>HNO</w:t>
      </w:r>
      <w:r w:rsidRPr="007B1C1D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,1</w:t>
      </w:r>
      <w:r w:rsidRPr="000B7D9A">
        <w:rPr>
          <w:rFonts w:ascii="Times New Roman" w:hAnsi="Times New Roman"/>
          <w:sz w:val="24"/>
          <w:szCs w:val="24"/>
        </w:rPr>
        <w:t xml:space="preserve"> мл 20% раствора </w:t>
      </w:r>
      <w:r w:rsidRPr="000B7D9A">
        <w:rPr>
          <w:rFonts w:ascii="Times New Roman" w:hAnsi="Times New Roman"/>
          <w:sz w:val="24"/>
          <w:szCs w:val="24"/>
          <w:lang w:val="en-US"/>
        </w:rPr>
        <w:t>KSCN</w:t>
      </w:r>
      <w:r w:rsidRPr="000B7D9A">
        <w:rPr>
          <w:rFonts w:ascii="Times New Roman" w:hAnsi="Times New Roman"/>
          <w:sz w:val="24"/>
          <w:szCs w:val="24"/>
        </w:rPr>
        <w:t xml:space="preserve"> и доводили дистиллированной водой до метки, измеряли оптическую плотность</w:t>
      </w:r>
      <w:r>
        <w:rPr>
          <w:rFonts w:ascii="Times New Roman" w:hAnsi="Times New Roman"/>
          <w:sz w:val="24"/>
          <w:szCs w:val="24"/>
        </w:rPr>
        <w:t>,</w:t>
      </w:r>
      <w:r w:rsidRPr="000B7D9A">
        <w:rPr>
          <w:rFonts w:ascii="Times New Roman" w:hAnsi="Times New Roman"/>
          <w:sz w:val="24"/>
          <w:szCs w:val="24"/>
        </w:rPr>
        <w:t xml:space="preserve"> в качестве контроля исп</w:t>
      </w:r>
      <w:r>
        <w:rPr>
          <w:rFonts w:ascii="Times New Roman" w:hAnsi="Times New Roman"/>
          <w:sz w:val="24"/>
          <w:szCs w:val="24"/>
        </w:rPr>
        <w:t>ользовали дистиллированную воду</w:t>
      </w:r>
      <w:r>
        <w:t>[2].</w:t>
      </w:r>
    </w:p>
    <w:p w:rsidR="00CE4DEB" w:rsidRDefault="00CE4DEB" w:rsidP="00CE4DEB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электронных весах взвешивали </w:t>
      </w:r>
      <w:r w:rsidR="0076673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  отрубей  с точностью до 0,001 г.  Помещали навескув колбу, приливали 50 мл рабочего раствора.  Оставляли на 18 часов.    </w:t>
      </w:r>
    </w:p>
    <w:p w:rsidR="00CE4DEB" w:rsidRDefault="00CE4DEB" w:rsidP="00CE4DEB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Фильтровали раствор. Отмеряли 10 мл фильтрата в мерную колбу на 50мл, готовили </w:t>
      </w:r>
      <w:r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раствор к определению оптической плотности по той же схеме. </w:t>
      </w:r>
      <w:r>
        <w:rPr>
          <w:rFonts w:ascii="Times New Roman" w:hAnsi="Times New Roman"/>
          <w:sz w:val="24"/>
          <w:szCs w:val="24"/>
        </w:rPr>
        <w:t xml:space="preserve">Измеряли оптическую плотность раствора. </w:t>
      </w:r>
    </w:p>
    <w:p w:rsidR="00CE4DEB" w:rsidRDefault="00CE4DEB" w:rsidP="00CE4DEB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0F00F2">
        <w:rPr>
          <w:rFonts w:ascii="Times New Roman" w:hAnsi="Times New Roman"/>
          <w:sz w:val="24"/>
          <w:szCs w:val="24"/>
        </w:rPr>
        <w:t>онцентраци</w:t>
      </w:r>
      <w:r>
        <w:rPr>
          <w:rFonts w:ascii="Times New Roman" w:hAnsi="Times New Roman"/>
          <w:sz w:val="24"/>
          <w:szCs w:val="24"/>
        </w:rPr>
        <w:t>ю</w:t>
      </w:r>
      <w:r w:rsidRPr="000F00F2">
        <w:rPr>
          <w:rFonts w:ascii="Times New Roman" w:hAnsi="Times New Roman"/>
          <w:sz w:val="24"/>
          <w:szCs w:val="24"/>
        </w:rPr>
        <w:t xml:space="preserve"> ионов </w:t>
      </w:r>
      <w:r>
        <w:rPr>
          <w:rFonts w:ascii="Times New Roman" w:hAnsi="Times New Roman"/>
          <w:sz w:val="24"/>
          <w:szCs w:val="24"/>
        </w:rPr>
        <w:t xml:space="preserve">железа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vertAlign w:val="subscript"/>
        </w:rPr>
        <w:t>х</w:t>
      </w:r>
      <w:proofErr w:type="spellEnd"/>
      <w:r w:rsidRPr="000F00F2">
        <w:rPr>
          <w:rFonts w:ascii="Times New Roman" w:hAnsi="Times New Roman"/>
          <w:sz w:val="24"/>
          <w:szCs w:val="24"/>
        </w:rPr>
        <w:t xml:space="preserve"> в растворе  после поглощения  </w:t>
      </w:r>
      <w:r>
        <w:rPr>
          <w:rFonts w:ascii="Times New Roman" w:hAnsi="Times New Roman"/>
          <w:sz w:val="24"/>
          <w:szCs w:val="24"/>
        </w:rPr>
        <w:t xml:space="preserve">находили по калибровочному графику. Расчеты производили по формуле: </w:t>
      </w:r>
    </w:p>
    <w:p w:rsidR="00AC1BB5" w:rsidRDefault="003132F3" w:rsidP="00CE4DEB">
      <w:pPr>
        <w:spacing w:after="0" w:line="480" w:lineRule="auto"/>
        <w:ind w:firstLine="709"/>
        <w:jc w:val="both"/>
        <w:rPr>
          <w:rFonts w:ascii="Times New Roman" w:hAnsi="Times New Roman"/>
          <w:noProof/>
          <w:lang w:eastAsia="ru-RU"/>
        </w:rPr>
      </w:pP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                                      C</m:t>
            </m:r>
          </m:e>
          <m:sub/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(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50</m:t>
            </m:r>
          </m:num>
          <m:den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пр</m:t>
                </m:r>
              </m:sub>
            </m:sSub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>)</m:t>
        </m:r>
      </m:oMath>
      <w:r w:rsidR="00CE4DEB">
        <w:rPr>
          <w:rFonts w:ascii="Times New Roman" w:hAnsi="Times New Roman"/>
          <w:sz w:val="24"/>
          <w:szCs w:val="24"/>
        </w:rPr>
        <w:t>,                                                                 (2)</w:t>
      </w:r>
    </w:p>
    <w:p w:rsidR="00AC1BB5" w:rsidRDefault="00AC1BB5" w:rsidP="00CE4DEB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w:t xml:space="preserve">где С </w:t>
      </w:r>
      <w:proofErr w:type="gramStart"/>
      <w:r>
        <w:rPr>
          <w:rFonts w:ascii="Times New Roman" w:hAnsi="Times New Roman"/>
          <w:noProof/>
          <w:lang w:eastAsia="ru-RU"/>
        </w:rPr>
        <w:t>–</w:t>
      </w:r>
      <w:r w:rsidRPr="005431D8">
        <w:rPr>
          <w:rFonts w:ascii="Times New Roman" w:hAnsi="Times New Roman"/>
          <w:sz w:val="24"/>
          <w:szCs w:val="24"/>
        </w:rPr>
        <w:t>к</w:t>
      </w:r>
      <w:proofErr w:type="gramEnd"/>
      <w:r w:rsidRPr="005431D8">
        <w:rPr>
          <w:rFonts w:ascii="Times New Roman" w:hAnsi="Times New Roman"/>
          <w:sz w:val="24"/>
          <w:szCs w:val="24"/>
        </w:rPr>
        <w:t>онцентраци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5431D8">
        <w:rPr>
          <w:rFonts w:ascii="Times New Roman" w:hAnsi="Times New Roman"/>
          <w:sz w:val="24"/>
          <w:szCs w:val="24"/>
        </w:rPr>
        <w:t>ионов железа</w:t>
      </w:r>
      <w:r w:rsidRPr="0075760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75760C">
        <w:rPr>
          <w:rFonts w:ascii="Times New Roman" w:hAnsi="Times New Roman"/>
          <w:sz w:val="24"/>
          <w:szCs w:val="24"/>
        </w:rPr>
        <w:t>)</w:t>
      </w:r>
      <w:r w:rsidRPr="005431D8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мг/мл;</w:t>
      </w:r>
      <w:r w:rsidR="00B70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V</w:t>
      </w:r>
      <w:proofErr w:type="spellStart"/>
      <w:r>
        <w:rPr>
          <w:rFonts w:ascii="Times New Roman" w:hAnsi="Times New Roman"/>
          <w:sz w:val="24"/>
          <w:szCs w:val="24"/>
          <w:vertAlign w:val="subscript"/>
        </w:rPr>
        <w:t>пр</w:t>
      </w:r>
      <w:proofErr w:type="spellEnd"/>
      <w:r>
        <w:rPr>
          <w:rFonts w:ascii="Times New Roman" w:hAnsi="Times New Roman"/>
          <w:sz w:val="24"/>
          <w:szCs w:val="24"/>
        </w:rPr>
        <w:t xml:space="preserve"> – 10 мл исследуемого раствора; </w:t>
      </w:r>
    </w:p>
    <w:p w:rsidR="00CE4DEB" w:rsidRPr="0075760C" w:rsidRDefault="00AC1BB5" w:rsidP="00AC1BB5">
      <w:pPr>
        <w:spacing w:after="0" w:line="480" w:lineRule="auto"/>
        <w:ind w:firstLine="709"/>
        <w:jc w:val="both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50 </w:t>
      </w:r>
      <w:r w:rsidR="00CE4DEB">
        <w:rPr>
          <w:rFonts w:ascii="Times New Roman" w:hAnsi="Times New Roman"/>
          <w:sz w:val="24"/>
          <w:szCs w:val="24"/>
        </w:rPr>
        <w:t>– объем мерной колбы.</w:t>
      </w:r>
    </w:p>
    <w:p w:rsidR="00CE4DEB" w:rsidRPr="00B51589" w:rsidRDefault="00CE4DEB" w:rsidP="00CE4DEB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1589">
        <w:rPr>
          <w:rFonts w:ascii="Times New Roman" w:hAnsi="Times New Roman"/>
          <w:sz w:val="24"/>
          <w:szCs w:val="24"/>
        </w:rPr>
        <w:t>Расчет  % убывания концентрац</w:t>
      </w:r>
      <w:proofErr w:type="gramStart"/>
      <w:r w:rsidRPr="00B51589">
        <w:rPr>
          <w:rFonts w:ascii="Times New Roman" w:hAnsi="Times New Roman"/>
          <w:sz w:val="24"/>
          <w:szCs w:val="24"/>
        </w:rPr>
        <w:t>ии ио</w:t>
      </w:r>
      <w:proofErr w:type="gramEnd"/>
      <w:r w:rsidRPr="00B51589">
        <w:rPr>
          <w:rFonts w:ascii="Times New Roman" w:hAnsi="Times New Roman"/>
          <w:sz w:val="24"/>
          <w:szCs w:val="24"/>
        </w:rPr>
        <w:t>нов железа производили по формуле:</w:t>
      </w:r>
    </w:p>
    <w:p w:rsidR="00CE4DEB" w:rsidRDefault="00CE4DEB" w:rsidP="00CE4DEB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center"/>
      </w:pPr>
      <w:r>
        <w:t>С</w:t>
      </w:r>
      <w:proofErr w:type="gramStart"/>
      <w:r>
        <w:rPr>
          <w:vertAlign w:val="subscript"/>
        </w:rPr>
        <w:t>1</w:t>
      </w:r>
      <w:proofErr w:type="gramEnd"/>
      <w:r>
        <w:t>(</w:t>
      </w:r>
      <w:r>
        <w:rPr>
          <w:lang w:val="en-US"/>
        </w:rPr>
        <w:t>Fe</w:t>
      </w:r>
      <w:r w:rsidRPr="003A5B15">
        <w:rPr>
          <w:vertAlign w:val="superscript"/>
        </w:rPr>
        <w:t>3+</w:t>
      </w:r>
      <w:r w:rsidRPr="003A5B15">
        <w:t xml:space="preserve">) – </w:t>
      </w:r>
      <w:r>
        <w:t>С</w:t>
      </w:r>
      <w:r>
        <w:rPr>
          <w:vertAlign w:val="subscript"/>
        </w:rPr>
        <w:t>2</w:t>
      </w:r>
      <w:r>
        <w:t>(</w:t>
      </w:r>
      <w:r>
        <w:rPr>
          <w:lang w:val="en-US"/>
        </w:rPr>
        <w:t>Fe</w:t>
      </w:r>
      <w:r w:rsidRPr="003A5B15">
        <w:rPr>
          <w:vertAlign w:val="superscript"/>
        </w:rPr>
        <w:t>3+</w:t>
      </w:r>
      <w:r w:rsidRPr="003A5B15">
        <w:t>)</w:t>
      </w:r>
      <w:r>
        <w:t xml:space="preserve"> /С</w:t>
      </w:r>
      <w:r>
        <w:rPr>
          <w:vertAlign w:val="subscript"/>
        </w:rPr>
        <w:t>1</w:t>
      </w:r>
      <w:r>
        <w:t>(</w:t>
      </w:r>
      <w:r>
        <w:rPr>
          <w:lang w:val="en-US"/>
        </w:rPr>
        <w:t>Fe</w:t>
      </w:r>
      <w:r w:rsidRPr="003A5B15">
        <w:rPr>
          <w:vertAlign w:val="superscript"/>
        </w:rPr>
        <w:t>3+</w:t>
      </w:r>
      <w:r w:rsidRPr="003A5B15">
        <w:t>)</w:t>
      </w:r>
      <w:r>
        <w:t>∙100%,    (3)</w:t>
      </w:r>
    </w:p>
    <w:p w:rsidR="00CE4DEB" w:rsidRPr="00F17B4E" w:rsidRDefault="00CE4DEB" w:rsidP="00CE4DEB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both"/>
      </w:pPr>
      <w:r>
        <w:lastRenderedPageBreak/>
        <w:t>где С</w:t>
      </w:r>
      <w:r>
        <w:rPr>
          <w:vertAlign w:val="subscript"/>
        </w:rPr>
        <w:t>1</w:t>
      </w:r>
      <w:r>
        <w:t>(</w:t>
      </w:r>
      <w:r>
        <w:rPr>
          <w:lang w:val="en-US"/>
        </w:rPr>
        <w:t>Fe</w:t>
      </w:r>
      <w:r w:rsidRPr="002A63ED">
        <w:rPr>
          <w:vertAlign w:val="superscript"/>
        </w:rPr>
        <w:t>3+</w:t>
      </w:r>
      <w:r w:rsidRPr="002A63ED">
        <w:t xml:space="preserve">) </w:t>
      </w:r>
      <w:r>
        <w:t>– концентрация ионов в модельном растворе</w:t>
      </w:r>
      <w:proofErr w:type="gramStart"/>
      <w:r>
        <w:t>;С</w:t>
      </w:r>
      <w:proofErr w:type="gramEnd"/>
      <w:r>
        <w:rPr>
          <w:vertAlign w:val="subscript"/>
        </w:rPr>
        <w:t>2</w:t>
      </w:r>
      <w:r>
        <w:t>(</w:t>
      </w:r>
      <w:r>
        <w:rPr>
          <w:lang w:val="en-US"/>
        </w:rPr>
        <w:t>Fe</w:t>
      </w:r>
      <w:r w:rsidRPr="003A5B15">
        <w:rPr>
          <w:vertAlign w:val="superscript"/>
        </w:rPr>
        <w:t>3+</w:t>
      </w:r>
      <w:r w:rsidRPr="003A5B15">
        <w:t>)</w:t>
      </w:r>
      <w:r>
        <w:t xml:space="preserve">– концентрация ионов после  эксперимента.  </w:t>
      </w:r>
    </w:p>
    <w:p w:rsidR="00024ABD" w:rsidRPr="0076673E" w:rsidRDefault="00CE10A8" w:rsidP="00CE10A8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noProof/>
        </w:rPr>
      </w:pPr>
      <w:r w:rsidRPr="0076673E">
        <w:rPr>
          <w:i/>
          <w:noProof/>
        </w:rPr>
        <w:t>Приготовление стандартных растворов для построения калибровочного графика</w:t>
      </w:r>
      <w:r w:rsidRPr="0076673E">
        <w:rPr>
          <w:noProof/>
        </w:rPr>
        <w:t>.</w:t>
      </w:r>
    </w:p>
    <w:p w:rsidR="00CE10A8" w:rsidRPr="0076673E" w:rsidRDefault="00CE10A8" w:rsidP="00CE10A8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both"/>
      </w:pPr>
      <w:r w:rsidRPr="0076673E">
        <w:rPr>
          <w:noProof/>
        </w:rPr>
        <w:t>В мерные колбы на 50 мл отмеряли пипеткой 0, 1; 2; 3; 4; 5; 6; 7 мл рабочего</w:t>
      </w:r>
    </w:p>
    <w:p w:rsidR="00C004A6" w:rsidRPr="0076673E" w:rsidRDefault="00C004A6" w:rsidP="00CE10A8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76673E">
        <w:rPr>
          <w:rFonts w:ascii="Times New Roman" w:hAnsi="Times New Roman"/>
          <w:noProof/>
          <w:sz w:val="24"/>
          <w:szCs w:val="24"/>
          <w:lang w:eastAsia="ru-RU"/>
        </w:rPr>
        <w:t>стандартного раствора</w:t>
      </w:r>
      <w:r w:rsidR="00361908" w:rsidRPr="0076673E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="0097138C" w:rsidRPr="0076673E">
        <w:rPr>
          <w:rFonts w:ascii="Times New Roman" w:hAnsi="Times New Roman"/>
          <w:noProof/>
          <w:lang w:eastAsia="ru-RU"/>
        </w:rPr>
        <w:t>Приливали</w:t>
      </w:r>
      <w:r w:rsidR="00A2326F">
        <w:rPr>
          <w:rFonts w:ascii="Times New Roman" w:hAnsi="Times New Roman"/>
          <w:sz w:val="24"/>
          <w:szCs w:val="24"/>
        </w:rPr>
        <w:t>1</w:t>
      </w:r>
      <w:r w:rsidRPr="0076673E">
        <w:rPr>
          <w:rFonts w:ascii="Times New Roman" w:hAnsi="Times New Roman"/>
          <w:sz w:val="24"/>
          <w:szCs w:val="24"/>
        </w:rPr>
        <w:t xml:space="preserve"> мл 20% раствора </w:t>
      </w:r>
      <w:r w:rsidRPr="0076673E">
        <w:rPr>
          <w:rFonts w:ascii="Times New Roman" w:hAnsi="Times New Roman"/>
          <w:sz w:val="24"/>
          <w:szCs w:val="24"/>
          <w:lang w:val="en-US"/>
        </w:rPr>
        <w:t>KSCN</w:t>
      </w:r>
      <w:r w:rsidRPr="0076673E">
        <w:rPr>
          <w:rFonts w:ascii="Times New Roman" w:hAnsi="Times New Roman"/>
          <w:sz w:val="24"/>
          <w:szCs w:val="24"/>
        </w:rPr>
        <w:t xml:space="preserve"> и доводили дистиллированной водой до метки, измеряли оптическую плотность,  в качестве контроля использовали дистиллированную воду. В результате получили серию стандартных растворов и </w:t>
      </w:r>
      <w:r w:rsidR="00A5527B" w:rsidRPr="0076673E">
        <w:rPr>
          <w:rFonts w:ascii="Times New Roman" w:hAnsi="Times New Roman"/>
          <w:sz w:val="24"/>
          <w:szCs w:val="24"/>
        </w:rPr>
        <w:t>по</w:t>
      </w:r>
      <w:r w:rsidRPr="0076673E">
        <w:rPr>
          <w:rFonts w:ascii="Times New Roman" w:hAnsi="Times New Roman"/>
          <w:sz w:val="24"/>
          <w:szCs w:val="24"/>
        </w:rPr>
        <w:t>строили калибровочный график в координатах «оптическая плотность (</w:t>
      </w:r>
      <w:r w:rsidRPr="0076673E">
        <w:rPr>
          <w:rFonts w:ascii="Times New Roman" w:hAnsi="Times New Roman"/>
          <w:sz w:val="24"/>
          <w:szCs w:val="24"/>
          <w:lang w:val="en-US"/>
        </w:rPr>
        <w:t>D</w:t>
      </w:r>
      <w:r w:rsidRPr="0076673E">
        <w:rPr>
          <w:rFonts w:ascii="Times New Roman" w:hAnsi="Times New Roman"/>
          <w:sz w:val="24"/>
          <w:szCs w:val="24"/>
        </w:rPr>
        <w:t xml:space="preserve">) – концентрация ионов </w:t>
      </w:r>
      <w:r w:rsidRPr="0076673E">
        <w:rPr>
          <w:rFonts w:ascii="Times New Roman" w:hAnsi="Times New Roman"/>
          <w:sz w:val="24"/>
          <w:szCs w:val="24"/>
          <w:lang w:val="en-US"/>
        </w:rPr>
        <w:t>Fe</w:t>
      </w:r>
      <w:r w:rsidRPr="0076673E">
        <w:rPr>
          <w:rFonts w:ascii="Times New Roman" w:hAnsi="Times New Roman"/>
          <w:sz w:val="24"/>
          <w:szCs w:val="24"/>
          <w:vertAlign w:val="superscript"/>
        </w:rPr>
        <w:t>3+</w:t>
      </w:r>
      <w:r w:rsidRPr="0076673E">
        <w:rPr>
          <w:rFonts w:ascii="Times New Roman" w:hAnsi="Times New Roman"/>
          <w:sz w:val="24"/>
          <w:szCs w:val="24"/>
        </w:rPr>
        <w:t>(С, мг/мл)»</w:t>
      </w:r>
      <w:r w:rsidR="00A5527B" w:rsidRPr="0076673E">
        <w:rPr>
          <w:rFonts w:ascii="Times New Roman" w:hAnsi="Times New Roman"/>
          <w:sz w:val="24"/>
          <w:szCs w:val="24"/>
        </w:rPr>
        <w:t xml:space="preserve">. График и экспериментальные данные для его построения  представлены в таблице </w:t>
      </w:r>
      <w:r w:rsidR="00A2326F" w:rsidRPr="00A2326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5527B" w:rsidRPr="00A2326F">
        <w:rPr>
          <w:rFonts w:ascii="Times New Roman" w:hAnsi="Times New Roman"/>
          <w:color w:val="000000" w:themeColor="text1"/>
          <w:sz w:val="24"/>
          <w:szCs w:val="24"/>
        </w:rPr>
        <w:t xml:space="preserve"> и рис.1 (ПРИЛОЖЕНИЕ </w:t>
      </w:r>
      <w:r w:rsidR="0076673E" w:rsidRPr="00A2326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5527B" w:rsidRPr="00A2326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8565A8" w:rsidRPr="0076673E" w:rsidRDefault="008565A8" w:rsidP="00CE10A8">
      <w:pPr>
        <w:spacing w:after="0" w:line="480" w:lineRule="auto"/>
        <w:ind w:firstLine="709"/>
        <w:jc w:val="both"/>
        <w:rPr>
          <w:rFonts w:ascii="Times New Roman" w:hAnsi="Times New Roman"/>
          <w:color w:val="FF0000"/>
        </w:rPr>
      </w:pPr>
      <w:r w:rsidRPr="0076673E">
        <w:rPr>
          <w:rFonts w:ascii="Times New Roman" w:hAnsi="Times New Roman"/>
          <w:sz w:val="24"/>
          <w:szCs w:val="24"/>
        </w:rPr>
        <w:t>Экспериментальные данные для построения графика зависимости оптической плотности  от концентрац</w:t>
      </w:r>
      <w:proofErr w:type="gramStart"/>
      <w:r w:rsidRPr="0076673E">
        <w:rPr>
          <w:rFonts w:ascii="Times New Roman" w:hAnsi="Times New Roman"/>
          <w:sz w:val="24"/>
          <w:szCs w:val="24"/>
        </w:rPr>
        <w:t>ии ио</w:t>
      </w:r>
      <w:proofErr w:type="gramEnd"/>
      <w:r w:rsidRPr="0076673E">
        <w:rPr>
          <w:rFonts w:ascii="Times New Roman" w:hAnsi="Times New Roman"/>
          <w:sz w:val="24"/>
          <w:szCs w:val="24"/>
        </w:rPr>
        <w:t>нов железа (</w:t>
      </w:r>
      <w:r w:rsidRPr="0076673E">
        <w:rPr>
          <w:rFonts w:ascii="Times New Roman" w:hAnsi="Times New Roman"/>
          <w:sz w:val="24"/>
          <w:szCs w:val="24"/>
          <w:lang w:val="en-US"/>
        </w:rPr>
        <w:t>III</w:t>
      </w:r>
      <w:r w:rsidRPr="0076673E">
        <w:rPr>
          <w:rFonts w:ascii="Times New Roman" w:hAnsi="Times New Roman"/>
          <w:sz w:val="24"/>
          <w:szCs w:val="24"/>
        </w:rPr>
        <w:t xml:space="preserve">) в растворах, подвергшихся  сорбционному воздействию различных видов каш  </w:t>
      </w:r>
      <w:r w:rsidRPr="00A2326F">
        <w:rPr>
          <w:rFonts w:ascii="Times New Roman" w:hAnsi="Times New Roman"/>
          <w:color w:val="000000" w:themeColor="text1"/>
          <w:sz w:val="24"/>
          <w:szCs w:val="24"/>
        </w:rPr>
        <w:t xml:space="preserve">представлены  в таблице </w:t>
      </w:r>
      <w:r w:rsidR="00A2326F" w:rsidRPr="00A2326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C1BB5">
        <w:rPr>
          <w:rFonts w:ascii="Times New Roman" w:hAnsi="Times New Roman"/>
          <w:color w:val="000000" w:themeColor="text1"/>
          <w:sz w:val="24"/>
          <w:szCs w:val="24"/>
        </w:rPr>
        <w:t xml:space="preserve"> (ПРИЛОЖЕНИЕ 3</w:t>
      </w:r>
      <w:r w:rsidRPr="00A2326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B002DF" w:rsidRDefault="00B002DF" w:rsidP="00CE10A8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FF0000"/>
        </w:rPr>
      </w:pPr>
      <w:r w:rsidRPr="0076673E">
        <w:t xml:space="preserve">Результаты исследования сорбционной активности </w:t>
      </w:r>
      <w:r w:rsidR="0076673E" w:rsidRPr="0076673E">
        <w:t>отрубей</w:t>
      </w:r>
      <w:r w:rsidR="008565A8" w:rsidRPr="0076673E">
        <w:t>представлены</w:t>
      </w:r>
      <w:r w:rsidRPr="0076673E">
        <w:t xml:space="preserve"> на </w:t>
      </w:r>
      <w:r w:rsidRPr="00405770">
        <w:t>рис</w:t>
      </w:r>
      <w:r w:rsidR="00405770">
        <w:t xml:space="preserve">. </w:t>
      </w:r>
      <w:r w:rsidR="00F358B0" w:rsidRPr="00405770">
        <w:t>2</w:t>
      </w:r>
    </w:p>
    <w:p w:rsidR="00405770" w:rsidRPr="0076673E" w:rsidRDefault="00405770" w:rsidP="00CE10A8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both"/>
      </w:pPr>
      <w:r w:rsidRPr="00405770">
        <w:rPr>
          <w:noProof/>
        </w:rPr>
        <w:drawing>
          <wp:inline distT="0" distB="0" distL="0" distR="0">
            <wp:extent cx="5285297" cy="2270589"/>
            <wp:effectExtent l="19050" t="0" r="10603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05770" w:rsidRPr="009B017D" w:rsidRDefault="00405770" w:rsidP="00405770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9B017D">
        <w:rPr>
          <w:rFonts w:ascii="Times New Roman" w:hAnsi="Times New Roman"/>
          <w:sz w:val="24"/>
          <w:szCs w:val="24"/>
        </w:rPr>
        <w:t>Рис.</w:t>
      </w:r>
      <w:r>
        <w:rPr>
          <w:rFonts w:ascii="Times New Roman" w:hAnsi="Times New Roman"/>
          <w:sz w:val="24"/>
          <w:szCs w:val="24"/>
        </w:rPr>
        <w:t>2 Концентрация</w:t>
      </w:r>
      <w:r w:rsidRPr="009B017D">
        <w:rPr>
          <w:rFonts w:ascii="Times New Roman" w:hAnsi="Times New Roman"/>
          <w:sz w:val="24"/>
          <w:szCs w:val="24"/>
        </w:rPr>
        <w:t xml:space="preserve"> ионов железа (</w:t>
      </w:r>
      <w:r w:rsidRPr="009B017D">
        <w:rPr>
          <w:rFonts w:ascii="Times New Roman" w:hAnsi="Times New Roman"/>
          <w:sz w:val="24"/>
          <w:szCs w:val="24"/>
          <w:lang w:val="en-US"/>
        </w:rPr>
        <w:t>III</w:t>
      </w:r>
      <w:r w:rsidRPr="009B017D">
        <w:rPr>
          <w:rFonts w:ascii="Times New Roman" w:hAnsi="Times New Roman"/>
          <w:sz w:val="24"/>
          <w:szCs w:val="24"/>
        </w:rPr>
        <w:t>)</w:t>
      </w:r>
      <w:r w:rsidR="00447072">
        <w:rPr>
          <w:rFonts w:ascii="Times New Roman" w:hAnsi="Times New Roman"/>
          <w:sz w:val="24"/>
          <w:szCs w:val="24"/>
        </w:rPr>
        <w:t>, мг/</w:t>
      </w:r>
      <w:r>
        <w:rPr>
          <w:rFonts w:ascii="Times New Roman" w:hAnsi="Times New Roman"/>
          <w:sz w:val="24"/>
          <w:szCs w:val="24"/>
        </w:rPr>
        <w:t xml:space="preserve">л </w:t>
      </w:r>
      <w:r w:rsidRPr="009B017D">
        <w:rPr>
          <w:rFonts w:ascii="Times New Roman" w:hAnsi="Times New Roman"/>
          <w:sz w:val="24"/>
          <w:szCs w:val="24"/>
        </w:rPr>
        <w:t xml:space="preserve">в растворах, подвергшихся сорбционному воздействию различных видов </w:t>
      </w:r>
      <w:r>
        <w:rPr>
          <w:rFonts w:ascii="Times New Roman" w:hAnsi="Times New Roman"/>
          <w:sz w:val="24"/>
          <w:szCs w:val="24"/>
        </w:rPr>
        <w:t>отрубей</w:t>
      </w:r>
    </w:p>
    <w:p w:rsidR="00A5527B" w:rsidRPr="00B51589" w:rsidRDefault="00A5527B" w:rsidP="00405770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1589">
        <w:rPr>
          <w:rFonts w:ascii="Times New Roman" w:hAnsi="Times New Roman"/>
          <w:sz w:val="24"/>
          <w:szCs w:val="24"/>
        </w:rPr>
        <w:t>Расчет  убывания концентрац</w:t>
      </w:r>
      <w:proofErr w:type="gramStart"/>
      <w:r w:rsidRPr="00B51589">
        <w:rPr>
          <w:rFonts w:ascii="Times New Roman" w:hAnsi="Times New Roman"/>
          <w:sz w:val="24"/>
          <w:szCs w:val="24"/>
        </w:rPr>
        <w:t>ии ио</w:t>
      </w:r>
      <w:proofErr w:type="gramEnd"/>
      <w:r w:rsidRPr="00B51589">
        <w:rPr>
          <w:rFonts w:ascii="Times New Roman" w:hAnsi="Times New Roman"/>
          <w:sz w:val="24"/>
          <w:szCs w:val="24"/>
        </w:rPr>
        <w:t>нов железа производили по формуле:</w:t>
      </w:r>
    </w:p>
    <w:p w:rsidR="00A5527B" w:rsidRDefault="00A5527B" w:rsidP="00CE10A8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center"/>
      </w:pPr>
      <w:r>
        <w:t>С</w:t>
      </w:r>
      <w:proofErr w:type="gramStart"/>
      <w:r>
        <w:rPr>
          <w:vertAlign w:val="subscript"/>
        </w:rPr>
        <w:t>1</w:t>
      </w:r>
      <w:proofErr w:type="gramEnd"/>
      <w:r>
        <w:t>(</w:t>
      </w:r>
      <w:r w:rsidR="000D6AC9">
        <w:rPr>
          <w:lang w:val="en-US"/>
        </w:rPr>
        <w:t>Me</w:t>
      </w:r>
      <w:r w:rsidR="000D6AC9">
        <w:rPr>
          <w:vertAlign w:val="superscript"/>
          <w:lang w:val="en-US"/>
        </w:rPr>
        <w:t>n</w:t>
      </w:r>
      <w:r w:rsidRPr="003A5B15">
        <w:rPr>
          <w:vertAlign w:val="superscript"/>
        </w:rPr>
        <w:t>+</w:t>
      </w:r>
      <w:r w:rsidRPr="003A5B15">
        <w:t xml:space="preserve">) – </w:t>
      </w:r>
      <w:r>
        <w:t>С</w:t>
      </w:r>
      <w:r>
        <w:rPr>
          <w:vertAlign w:val="subscript"/>
        </w:rPr>
        <w:t>2</w:t>
      </w:r>
      <w:r>
        <w:t>(</w:t>
      </w:r>
      <w:r w:rsidR="000D6AC9">
        <w:rPr>
          <w:lang w:val="en-US"/>
        </w:rPr>
        <w:t>M</w:t>
      </w:r>
      <w:r>
        <w:rPr>
          <w:lang w:val="en-US"/>
        </w:rPr>
        <w:t>e</w:t>
      </w:r>
      <w:r w:rsidR="000D6AC9">
        <w:rPr>
          <w:vertAlign w:val="superscript"/>
          <w:lang w:val="en-US"/>
        </w:rPr>
        <w:t>n</w:t>
      </w:r>
      <w:r w:rsidRPr="003A5B15">
        <w:rPr>
          <w:vertAlign w:val="superscript"/>
        </w:rPr>
        <w:t>+</w:t>
      </w:r>
      <w:r w:rsidRPr="003A5B15">
        <w:t>)</w:t>
      </w:r>
      <w:r>
        <w:t xml:space="preserve"> /С</w:t>
      </w:r>
      <w:r>
        <w:rPr>
          <w:vertAlign w:val="subscript"/>
        </w:rPr>
        <w:t>1</w:t>
      </w:r>
      <w:r>
        <w:t>(</w:t>
      </w:r>
      <w:r w:rsidR="000D6AC9">
        <w:rPr>
          <w:lang w:val="en-US"/>
        </w:rPr>
        <w:t>M</w:t>
      </w:r>
      <w:r>
        <w:rPr>
          <w:lang w:val="en-US"/>
        </w:rPr>
        <w:t>e</w:t>
      </w:r>
      <w:r w:rsidR="000D6AC9">
        <w:rPr>
          <w:vertAlign w:val="superscript"/>
          <w:lang w:val="en-US"/>
        </w:rPr>
        <w:t>n</w:t>
      </w:r>
      <w:r w:rsidRPr="003A5B15">
        <w:rPr>
          <w:vertAlign w:val="superscript"/>
        </w:rPr>
        <w:t>+</w:t>
      </w:r>
      <w:r w:rsidRPr="003A5B15">
        <w:t>)</w:t>
      </w:r>
      <w:r>
        <w:t>∙100%,          (3)</w:t>
      </w:r>
    </w:p>
    <w:p w:rsidR="00A5527B" w:rsidRDefault="00A5527B" w:rsidP="00CE10A8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both"/>
      </w:pPr>
      <w:r>
        <w:t>где С</w:t>
      </w:r>
      <w:proofErr w:type="gramStart"/>
      <w:r>
        <w:rPr>
          <w:vertAlign w:val="subscript"/>
        </w:rPr>
        <w:t>1</w:t>
      </w:r>
      <w:proofErr w:type="gramEnd"/>
      <w:r>
        <w:t>(</w:t>
      </w:r>
      <w:r w:rsidR="000D6AC9">
        <w:rPr>
          <w:lang w:val="en-US"/>
        </w:rPr>
        <w:t>M</w:t>
      </w:r>
      <w:r>
        <w:rPr>
          <w:lang w:val="en-US"/>
        </w:rPr>
        <w:t>e</w:t>
      </w:r>
      <w:r w:rsidR="000D6AC9">
        <w:rPr>
          <w:vertAlign w:val="superscript"/>
          <w:lang w:val="en-US"/>
        </w:rPr>
        <w:t>n</w:t>
      </w:r>
      <w:r w:rsidRPr="002A63ED">
        <w:rPr>
          <w:vertAlign w:val="superscript"/>
        </w:rPr>
        <w:t>+</w:t>
      </w:r>
      <w:r w:rsidRPr="002A63ED">
        <w:t xml:space="preserve">) </w:t>
      </w:r>
      <w:r>
        <w:t>– концентрация ионов в модельном растворе;</w:t>
      </w:r>
    </w:p>
    <w:p w:rsidR="00A5527B" w:rsidRDefault="00A5527B" w:rsidP="00CE10A8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both"/>
      </w:pPr>
      <w:r>
        <w:lastRenderedPageBreak/>
        <w:t>С</w:t>
      </w:r>
      <w:proofErr w:type="gramStart"/>
      <w:r>
        <w:rPr>
          <w:vertAlign w:val="subscript"/>
        </w:rPr>
        <w:t>2</w:t>
      </w:r>
      <w:proofErr w:type="gramEnd"/>
      <w:r>
        <w:t>(</w:t>
      </w:r>
      <w:r w:rsidR="000D6AC9">
        <w:rPr>
          <w:lang w:val="en-US"/>
        </w:rPr>
        <w:t>M</w:t>
      </w:r>
      <w:r>
        <w:rPr>
          <w:lang w:val="en-US"/>
        </w:rPr>
        <w:t>e</w:t>
      </w:r>
      <w:r w:rsidR="000D6AC9">
        <w:rPr>
          <w:vertAlign w:val="superscript"/>
          <w:lang w:val="en-US"/>
        </w:rPr>
        <w:t>n</w:t>
      </w:r>
      <w:r w:rsidRPr="003A5B15">
        <w:rPr>
          <w:vertAlign w:val="superscript"/>
        </w:rPr>
        <w:t>+</w:t>
      </w:r>
      <w:r w:rsidRPr="003A5B15">
        <w:t>)</w:t>
      </w:r>
      <w:r>
        <w:t xml:space="preserve">– концентрация ионов после  эксперимента.  </w:t>
      </w:r>
    </w:p>
    <w:p w:rsidR="00B002DF" w:rsidRPr="00301021" w:rsidRDefault="00B002DF" w:rsidP="00CE10A8">
      <w:pPr>
        <w:spacing w:after="0" w:line="48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Результаты р</w:t>
      </w:r>
      <w:r w:rsidRPr="00B51589">
        <w:rPr>
          <w:rFonts w:ascii="Times New Roman" w:hAnsi="Times New Roman"/>
          <w:sz w:val="24"/>
          <w:szCs w:val="24"/>
        </w:rPr>
        <w:t>асчет</w:t>
      </w:r>
      <w:r>
        <w:rPr>
          <w:rFonts w:ascii="Times New Roman" w:hAnsi="Times New Roman"/>
          <w:sz w:val="24"/>
          <w:szCs w:val="24"/>
        </w:rPr>
        <w:t>ов</w:t>
      </w:r>
      <w:r w:rsidRPr="00B51589">
        <w:rPr>
          <w:rFonts w:ascii="Times New Roman" w:hAnsi="Times New Roman"/>
          <w:sz w:val="24"/>
          <w:szCs w:val="24"/>
        </w:rPr>
        <w:t xml:space="preserve"> убывания концентрац</w:t>
      </w:r>
      <w:proofErr w:type="gramStart"/>
      <w:r w:rsidRPr="00B51589">
        <w:rPr>
          <w:rFonts w:ascii="Times New Roman" w:hAnsi="Times New Roman"/>
          <w:sz w:val="24"/>
          <w:szCs w:val="24"/>
        </w:rPr>
        <w:t>ии ио</w:t>
      </w:r>
      <w:proofErr w:type="gramEnd"/>
      <w:r w:rsidRPr="00B51589">
        <w:rPr>
          <w:rFonts w:ascii="Times New Roman" w:hAnsi="Times New Roman"/>
          <w:sz w:val="24"/>
          <w:szCs w:val="24"/>
        </w:rPr>
        <w:t>нов железа</w:t>
      </w:r>
      <w:r w:rsidRPr="00812CF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812CF4">
        <w:rPr>
          <w:rFonts w:ascii="Times New Roman" w:hAnsi="Times New Roman"/>
          <w:sz w:val="24"/>
          <w:szCs w:val="24"/>
        </w:rPr>
        <w:t>)</w:t>
      </w:r>
      <w:r w:rsidR="008565A8">
        <w:rPr>
          <w:rFonts w:ascii="Times New Roman" w:hAnsi="Times New Roman"/>
          <w:sz w:val="24"/>
          <w:szCs w:val="24"/>
        </w:rPr>
        <w:t>, %</w:t>
      </w:r>
      <w:r>
        <w:rPr>
          <w:rFonts w:ascii="Times New Roman" w:hAnsi="Times New Roman"/>
          <w:sz w:val="24"/>
          <w:szCs w:val="24"/>
        </w:rPr>
        <w:t xml:space="preserve">представлены  </w:t>
      </w:r>
      <w:r w:rsidRPr="00301021">
        <w:rPr>
          <w:rFonts w:ascii="Times New Roman" w:hAnsi="Times New Roman"/>
          <w:sz w:val="24"/>
          <w:szCs w:val="24"/>
        </w:rPr>
        <w:t xml:space="preserve">на </w:t>
      </w:r>
      <w:r w:rsidRPr="00301021">
        <w:rPr>
          <w:rFonts w:ascii="Times New Roman" w:hAnsi="Times New Roman"/>
        </w:rPr>
        <w:t xml:space="preserve">рис. </w:t>
      </w:r>
      <w:r w:rsidR="00F358B0" w:rsidRPr="00301021">
        <w:rPr>
          <w:rFonts w:ascii="Times New Roman" w:hAnsi="Times New Roman"/>
        </w:rPr>
        <w:t>3</w:t>
      </w:r>
      <w:r w:rsidRPr="00301021">
        <w:rPr>
          <w:rFonts w:ascii="Times New Roman" w:hAnsi="Times New Roman"/>
        </w:rPr>
        <w:t>.</w:t>
      </w:r>
    </w:p>
    <w:p w:rsidR="00B002DF" w:rsidRDefault="00301021" w:rsidP="00024ABD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both"/>
      </w:pPr>
      <w:r w:rsidRPr="00301021">
        <w:rPr>
          <w:noProof/>
        </w:rPr>
        <w:drawing>
          <wp:inline distT="0" distB="0" distL="0" distR="0">
            <wp:extent cx="4744463" cy="2732926"/>
            <wp:effectExtent l="19050" t="0" r="18037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428DB" w:rsidRPr="00672822" w:rsidRDefault="00B002DF" w:rsidP="00CE10A8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9B017D">
        <w:rPr>
          <w:rFonts w:ascii="Times New Roman" w:hAnsi="Times New Roman"/>
          <w:sz w:val="24"/>
          <w:szCs w:val="24"/>
        </w:rPr>
        <w:t xml:space="preserve">Рис. </w:t>
      </w:r>
      <w:r w:rsidR="00F358B0">
        <w:rPr>
          <w:rFonts w:ascii="Times New Roman" w:hAnsi="Times New Roman"/>
          <w:sz w:val="24"/>
          <w:szCs w:val="24"/>
        </w:rPr>
        <w:t>3</w:t>
      </w:r>
      <w:r w:rsidRPr="009B017D">
        <w:rPr>
          <w:rFonts w:ascii="Times New Roman" w:hAnsi="Times New Roman"/>
          <w:sz w:val="24"/>
          <w:szCs w:val="24"/>
        </w:rPr>
        <w:t xml:space="preserve">Сорбционная способность различных видов </w:t>
      </w:r>
      <w:r w:rsidR="0076673E">
        <w:rPr>
          <w:rFonts w:ascii="Times New Roman" w:hAnsi="Times New Roman"/>
          <w:sz w:val="24"/>
          <w:szCs w:val="24"/>
        </w:rPr>
        <w:t>отрубей</w:t>
      </w:r>
    </w:p>
    <w:p w:rsidR="00162D1F" w:rsidRPr="00B002DF" w:rsidRDefault="00D428DB" w:rsidP="00CE10A8">
      <w:pPr>
        <w:spacing w:after="0" w:line="480" w:lineRule="auto"/>
        <w:jc w:val="center"/>
      </w:pPr>
      <w:r>
        <w:rPr>
          <w:rFonts w:ascii="Times New Roman" w:hAnsi="Times New Roman"/>
          <w:sz w:val="24"/>
          <w:szCs w:val="24"/>
        </w:rPr>
        <w:t xml:space="preserve">по отношению к ионам железа </w:t>
      </w:r>
      <w:r w:rsidRPr="00D428D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D428DB">
        <w:rPr>
          <w:rFonts w:ascii="Times New Roman" w:hAnsi="Times New Roman"/>
          <w:sz w:val="24"/>
          <w:szCs w:val="24"/>
        </w:rPr>
        <w:t>)</w:t>
      </w:r>
      <w:r w:rsidR="008565A8">
        <w:rPr>
          <w:rFonts w:ascii="Times New Roman" w:hAnsi="Times New Roman"/>
          <w:sz w:val="24"/>
          <w:szCs w:val="24"/>
        </w:rPr>
        <w:t xml:space="preserve">, </w:t>
      </w:r>
      <w:r w:rsidR="008565A8" w:rsidRPr="009B017D">
        <w:rPr>
          <w:rFonts w:ascii="Times New Roman" w:hAnsi="Times New Roman"/>
          <w:sz w:val="24"/>
          <w:szCs w:val="24"/>
        </w:rPr>
        <w:t>%</w:t>
      </w:r>
    </w:p>
    <w:p w:rsidR="00335183" w:rsidRPr="008B3EEE" w:rsidRDefault="00024ABD" w:rsidP="00CE10A8">
      <w:pPr>
        <w:pStyle w:val="msonormalcxspmiddle"/>
        <w:spacing w:before="0" w:beforeAutospacing="0" w:after="0" w:afterAutospacing="0" w:line="480" w:lineRule="auto"/>
        <w:ind w:firstLine="709"/>
        <w:contextualSpacing/>
        <w:jc w:val="center"/>
        <w:rPr>
          <w:b/>
          <w:color w:val="000000"/>
          <w:shd w:val="clear" w:color="auto" w:fill="FAFAFA"/>
        </w:rPr>
      </w:pPr>
      <w:r>
        <w:rPr>
          <w:b/>
          <w:color w:val="000000"/>
          <w:shd w:val="clear" w:color="auto" w:fill="FAFAFA"/>
        </w:rPr>
        <w:t>2.2</w:t>
      </w:r>
      <w:r w:rsidR="00335183" w:rsidRPr="00FC41D0">
        <w:rPr>
          <w:b/>
          <w:color w:val="000000"/>
          <w:shd w:val="clear" w:color="auto" w:fill="FAFAFA"/>
        </w:rPr>
        <w:t xml:space="preserve">Спектрофотометрическое </w:t>
      </w:r>
      <w:r w:rsidR="00335183">
        <w:rPr>
          <w:b/>
          <w:color w:val="000000"/>
          <w:shd w:val="clear" w:color="auto" w:fill="FAFAFA"/>
        </w:rPr>
        <w:t>определение ионов меди</w:t>
      </w:r>
      <w:r w:rsidR="008B3EEE" w:rsidRPr="008B3EEE">
        <w:rPr>
          <w:b/>
          <w:color w:val="000000"/>
          <w:shd w:val="clear" w:color="auto" w:fill="FAFAFA"/>
        </w:rPr>
        <w:t>(</w:t>
      </w:r>
      <w:r w:rsidR="008B3EEE">
        <w:rPr>
          <w:b/>
          <w:color w:val="000000"/>
          <w:shd w:val="clear" w:color="auto" w:fill="FAFAFA"/>
          <w:lang w:val="en-US"/>
        </w:rPr>
        <w:t>II</w:t>
      </w:r>
      <w:r w:rsidR="008B3EEE" w:rsidRPr="008B3EEE">
        <w:rPr>
          <w:b/>
          <w:color w:val="000000"/>
          <w:shd w:val="clear" w:color="auto" w:fill="FAFAFA"/>
        </w:rPr>
        <w:t>)</w:t>
      </w:r>
    </w:p>
    <w:p w:rsidR="00CE4DEB" w:rsidRDefault="00CE4DEB" w:rsidP="00CE4DEB">
      <w:pPr>
        <w:pStyle w:val="msonormalcxspmiddle"/>
        <w:spacing w:before="0" w:beforeAutospacing="0" w:after="0" w:afterAutospacing="0" w:line="480" w:lineRule="auto"/>
        <w:ind w:firstLine="708"/>
        <w:contextualSpacing/>
        <w:rPr>
          <w:color w:val="000000"/>
          <w:shd w:val="clear" w:color="auto" w:fill="FAFAFA"/>
        </w:rPr>
      </w:pPr>
      <w:r>
        <w:rPr>
          <w:color w:val="000000"/>
          <w:shd w:val="clear" w:color="auto" w:fill="FAFAFA"/>
        </w:rPr>
        <w:t>Для определения  ионов меди   использовали спектрофотометрический метод, основанный на взаимодейств</w:t>
      </w:r>
      <w:proofErr w:type="gramStart"/>
      <w:r>
        <w:rPr>
          <w:color w:val="000000"/>
          <w:shd w:val="clear" w:color="auto" w:fill="FAFAFA"/>
        </w:rPr>
        <w:t>ии ио</w:t>
      </w:r>
      <w:proofErr w:type="gramEnd"/>
      <w:r>
        <w:rPr>
          <w:color w:val="000000"/>
          <w:shd w:val="clear" w:color="auto" w:fill="FAFAFA"/>
        </w:rPr>
        <w:t xml:space="preserve">нов меди </w:t>
      </w:r>
      <w:r>
        <w:rPr>
          <w:shd w:val="clear" w:color="auto" w:fill="FFFFFF"/>
        </w:rPr>
        <w:t>(</w:t>
      </w:r>
      <w:r>
        <w:rPr>
          <w:shd w:val="clear" w:color="auto" w:fill="FFFFFF"/>
          <w:lang w:val="en-US"/>
        </w:rPr>
        <w:t>II</w:t>
      </w:r>
      <w:r>
        <w:rPr>
          <w:color w:val="000000"/>
          <w:shd w:val="clear" w:color="auto" w:fill="FAFAFA"/>
        </w:rPr>
        <w:t xml:space="preserve">) с </w:t>
      </w:r>
      <w:proofErr w:type="spellStart"/>
      <w:r>
        <w:rPr>
          <w:color w:val="000000"/>
          <w:shd w:val="clear" w:color="auto" w:fill="FAFAFA"/>
        </w:rPr>
        <w:t>диэтилдитиокарбаматом</w:t>
      </w:r>
      <w:proofErr w:type="spellEnd"/>
      <w:r>
        <w:rPr>
          <w:color w:val="000000"/>
          <w:shd w:val="clear" w:color="auto" w:fill="FAFAFA"/>
        </w:rPr>
        <w:t xml:space="preserve"> натрия в слабощелочном растворе с образованием соединения желтого цвета:</w:t>
      </w:r>
    </w:p>
    <w:p w:rsidR="00CE4DEB" w:rsidRPr="008E7E2E" w:rsidRDefault="00B70632" w:rsidP="00CE4DEB">
      <w:pPr>
        <w:pStyle w:val="msonormalcxspmiddle"/>
        <w:spacing w:before="0" w:beforeAutospacing="0" w:after="0" w:afterAutospacing="0" w:line="480" w:lineRule="auto"/>
        <w:contextualSpacing/>
        <w:rPr>
          <w:color w:val="000000"/>
          <w:shd w:val="clear" w:color="auto" w:fill="FAFAFA"/>
        </w:rPr>
      </w:pPr>
      <m:oMath>
        <m:r>
          <m:rPr>
            <m:sty m:val="p"/>
          </m:rPr>
          <w:rPr>
            <w:rFonts w:ascii="Cambria Math"/>
            <w:color w:val="000000"/>
            <w:shd w:val="clear" w:color="auto" w:fill="FAFAFA"/>
          </w:rPr>
          <m:t xml:space="preserve">                                                           2(</m:t>
        </m:r>
        <m:sSub>
          <m:sSubPr>
            <m:ctrlPr>
              <w:rPr>
                <w:rFonts w:ascii="Cambria Math" w:hAnsi="Cambria Math"/>
                <w:color w:val="000000"/>
                <w:shd w:val="clear" w:color="auto" w:fill="FAFAFA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hd w:val="clear" w:color="auto" w:fill="FAFAFA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hd w:val="clear" w:color="auto" w:fill="FAFAFA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color w:val="000000"/>
                <w:shd w:val="clear" w:color="auto" w:fill="FAFAFA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hd w:val="clear" w:color="auto" w:fill="FAFAFA"/>
                <w:lang w:val="en-US"/>
              </w:rPr>
              <m:t>H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hd w:val="clear" w:color="auto" w:fill="FAFAFA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color w:val="000000"/>
                <w:shd w:val="clear" w:color="auto" w:fill="FAFAFA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hd w:val="clear" w:color="auto" w:fill="FAFAFA"/>
              </w:rPr>
              <m:t>)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hd w:val="clear" w:color="auto" w:fill="FAFAFA"/>
              </w:rPr>
              <m:t>2</m:t>
            </m:r>
          </m:sub>
        </m:sSub>
        <m:r>
          <m:rPr>
            <m:sty m:val="p"/>
          </m:rPr>
          <w:rPr>
            <w:rFonts w:ascii="Cambria Math"/>
            <w:color w:val="000000"/>
            <w:shd w:val="clear" w:color="auto" w:fill="FAFAFA"/>
            <w:lang w:val="en-US"/>
          </w:rPr>
          <m:t>NC</m:t>
        </m:r>
        <m:sSubSup>
          <m:sSubSupPr>
            <m:ctrlPr>
              <w:rPr>
                <w:rFonts w:ascii="Cambria Math" w:hAnsi="Cambria Math"/>
                <w:color w:val="000000"/>
                <w:shd w:val="clear" w:color="auto" w:fill="FAFAFA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color w:val="000000"/>
                <w:shd w:val="clear" w:color="auto" w:fill="FAFAFA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/>
                <w:color w:val="000000"/>
                <w:shd w:val="clear" w:color="auto" w:fill="FAFAFA"/>
              </w:rPr>
              <m:t>2</m:t>
            </m:r>
          </m:sub>
          <m:sup>
            <m:r>
              <m:rPr>
                <m:sty m:val="p"/>
              </m:rPr>
              <w:rPr>
                <w:rFonts w:ascii="Cambria Math"/>
                <w:color w:val="000000"/>
                <w:shd w:val="clear" w:color="auto" w:fill="FAFAFA"/>
              </w:rPr>
              <m:t>-</m:t>
            </m:r>
          </m:sup>
        </m:sSubSup>
        <m:r>
          <m:rPr>
            <m:sty m:val="p"/>
          </m:rPr>
          <w:rPr>
            <w:rFonts w:ascii="Cambria Math"/>
            <w:color w:val="000000"/>
            <w:shd w:val="clear" w:color="auto" w:fill="FAFAFA"/>
          </w:rPr>
          <m:t>+</m:t>
        </m:r>
        <m:r>
          <m:rPr>
            <m:sty m:val="p"/>
          </m:rPr>
          <w:rPr>
            <w:rFonts w:ascii="Cambria Math"/>
            <w:color w:val="000000"/>
            <w:shd w:val="clear" w:color="auto" w:fill="FAFAFA"/>
            <w:lang w:val="en-US"/>
          </w:rPr>
          <m:t>C</m:t>
        </m:r>
        <m:sSubSup>
          <m:sSubSupPr>
            <m:ctrlPr>
              <w:rPr>
                <w:rFonts w:ascii="Cambria Math" w:hAnsi="Cambria Math"/>
                <w:color w:val="000000"/>
                <w:shd w:val="clear" w:color="auto" w:fill="FAFAFA"/>
                <w:lang w:val="en-US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color w:val="000000"/>
                <w:shd w:val="clear" w:color="auto" w:fill="FAFAFA"/>
                <w:lang w:val="en-US"/>
              </w:rPr>
              <m:t>u</m:t>
            </m:r>
          </m:e>
          <m:sub/>
          <m:sup>
            <m:r>
              <m:rPr>
                <m:sty m:val="p"/>
              </m:rPr>
              <w:rPr>
                <w:rFonts w:ascii="Cambria Math"/>
                <w:color w:val="000000"/>
                <w:shd w:val="clear" w:color="auto" w:fill="FAFAFA"/>
              </w:rPr>
              <m:t>2+</m:t>
            </m:r>
          </m:sup>
        </m:sSubSup>
        <m:r>
          <m:rPr>
            <m:sty m:val="p"/>
          </m:rPr>
          <w:rPr>
            <w:rFonts w:ascii="Cambria Math" w:hAnsi="Cambria Math"/>
            <w:color w:val="000000"/>
            <w:shd w:val="clear" w:color="auto" w:fill="FAFAFA"/>
          </w:rPr>
          <m:t>→</m:t>
        </m:r>
        <m:sSub>
          <m:sSubPr>
            <m:ctrlPr>
              <w:rPr>
                <w:rFonts w:ascii="Cambria Math" w:hAnsi="Cambria Math"/>
                <w:color w:val="000000"/>
                <w:shd w:val="clear" w:color="auto" w:fill="FAFAFA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/>
                <w:color w:val="000000"/>
                <w:shd w:val="clear" w:color="auto" w:fill="FAFAFA"/>
                <w:lang w:val="en-US"/>
              </w:rPr>
              <m:t>Cu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color w:val="000000"/>
                    <w:shd w:val="clear" w:color="auto" w:fill="FAFAFA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color w:val="000000"/>
                    <w:shd w:val="clear" w:color="auto" w:fill="FAFAFA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hd w:val="clear" w:color="auto" w:fill="FAFAFA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shd w:val="clear" w:color="auto" w:fill="FAFAFA"/>
                        <w:lang w:val="en-US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shd w:val="clear" w:color="auto" w:fill="FAFAFA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color w:val="000000"/>
                        <w:shd w:val="clear" w:color="auto" w:fill="FAFAFA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shd w:val="clear" w:color="auto" w:fill="FAFAFA"/>
                        <w:lang w:val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shd w:val="clear" w:color="auto" w:fill="FAFAFA"/>
                      </w:rPr>
                      <m:t>5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color w:val="000000"/>
                        <w:shd w:val="clear" w:color="auto" w:fill="FAFAFA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shd w:val="clear" w:color="auto" w:fill="FAFAFA"/>
                      </w:rPr>
                      <m:t>)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shd w:val="clear" w:color="auto" w:fill="FAFAFA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/>
                    <w:color w:val="000000"/>
                    <w:shd w:val="clear" w:color="auto" w:fill="FAFAFA"/>
                    <w:lang w:val="en-US"/>
                  </w:rPr>
                  <m:t>NC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hd w:val="clear" w:color="auto" w:fill="FAFAFA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shd w:val="clear" w:color="auto" w:fill="FAFAFA"/>
                        <w:lang w:val="en-US"/>
                      </w:rPr>
                      <m:t>S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shd w:val="clear" w:color="auto" w:fill="FAFAFA"/>
                      </w:rPr>
                      <m:t>2</m:t>
                    </m:r>
                  </m:sub>
                </m:sSub>
              </m:e>
            </m:d>
          </m:e>
          <m:sub>
            <m:r>
              <m:rPr>
                <m:sty m:val="p"/>
              </m:rPr>
              <w:rPr>
                <w:rFonts w:ascii="Cambria Math"/>
                <w:color w:val="000000"/>
                <w:shd w:val="clear" w:color="auto" w:fill="FAFAFA"/>
              </w:rPr>
              <m:t>2</m:t>
            </m:r>
          </m:sub>
        </m:sSub>
      </m:oMath>
      <w:r w:rsidR="00CE4DEB">
        <w:rPr>
          <w:color w:val="000000"/>
          <w:shd w:val="clear" w:color="auto" w:fill="FAFAFA"/>
        </w:rPr>
        <w:t xml:space="preserve">         (4)</w:t>
      </w:r>
    </w:p>
    <w:p w:rsidR="00CE4DEB" w:rsidRPr="00DE0DA4" w:rsidRDefault="00CE4DEB" w:rsidP="00CE4DEB">
      <w:pPr>
        <w:pStyle w:val="a3"/>
        <w:shd w:val="clear" w:color="auto" w:fill="FFFFFF"/>
        <w:spacing w:before="0" w:beforeAutospacing="0" w:after="0" w:afterAutospacing="0" w:line="480" w:lineRule="auto"/>
        <w:ind w:firstLine="708"/>
        <w:jc w:val="both"/>
      </w:pPr>
      <w:r>
        <w:t>Оптическую плотность (</w:t>
      </w:r>
      <w:proofErr w:type="spellStart"/>
      <w:r>
        <w:rPr>
          <w:lang w:val="en-US"/>
        </w:rPr>
        <w:t>D</w:t>
      </w:r>
      <w:r>
        <w:rPr>
          <w:vertAlign w:val="subscript"/>
          <w:lang w:val="en-US"/>
        </w:rPr>
        <w:t>x</w:t>
      </w:r>
      <w:proofErr w:type="spellEnd"/>
      <w:r>
        <w:t>) раствора измеряли при λ = 430нм.</w:t>
      </w:r>
    </w:p>
    <w:p w:rsidR="00CE4DEB" w:rsidRPr="000F00F2" w:rsidRDefault="00CE4DEB" w:rsidP="00CE4DEB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color w:val="FF0000"/>
        </w:rPr>
      </w:pPr>
      <w:r w:rsidRPr="000F00F2">
        <w:rPr>
          <w:b/>
          <w:color w:val="000000"/>
          <w:shd w:val="clear" w:color="auto" w:fill="FAFAFA"/>
        </w:rPr>
        <w:t>Ход исследования</w:t>
      </w:r>
      <w:proofErr w:type="gramStart"/>
      <w:r w:rsidRPr="000F00F2">
        <w:rPr>
          <w:b/>
          <w:color w:val="000000"/>
          <w:shd w:val="clear" w:color="auto" w:fill="FAFAFA"/>
        </w:rPr>
        <w:t>:</w:t>
      </w:r>
      <w:r w:rsidRPr="000F00F2">
        <w:rPr>
          <w:color w:val="000000"/>
          <w:shd w:val="clear" w:color="auto" w:fill="FAFAFA"/>
        </w:rPr>
        <w:t>О</w:t>
      </w:r>
      <w:proofErr w:type="gramEnd"/>
      <w:r w:rsidRPr="000F00F2">
        <w:rPr>
          <w:color w:val="000000"/>
          <w:shd w:val="clear" w:color="auto" w:fill="FAFAFA"/>
        </w:rPr>
        <w:t xml:space="preserve">тмеряли </w:t>
      </w:r>
      <w:r>
        <w:rPr>
          <w:color w:val="000000"/>
          <w:shd w:val="clear" w:color="auto" w:fill="FAFAFA"/>
        </w:rPr>
        <w:t>1</w:t>
      </w:r>
      <w:r w:rsidRPr="000F00F2">
        <w:rPr>
          <w:color w:val="000000"/>
          <w:shd w:val="clear" w:color="auto" w:fill="FAFAFA"/>
        </w:rPr>
        <w:t>0 мл рабочего стандартного раствора</w:t>
      </w:r>
      <w:r>
        <w:rPr>
          <w:color w:val="000000"/>
          <w:shd w:val="clear" w:color="auto" w:fill="FAFAFA"/>
        </w:rPr>
        <w:t xml:space="preserve">,в 1 мл раствора содержится 0,01 мг </w:t>
      </w:r>
      <m:oMath>
        <m:sSup>
          <m:sSupPr>
            <m:ctrlPr>
              <w:rPr>
                <w:rFonts w:ascii="Cambria Math" w:hAnsi="Cambria Math"/>
                <w:color w:val="000000"/>
                <w:shd w:val="clear" w:color="auto" w:fill="FAFAFA"/>
              </w:rPr>
            </m:ctrlPr>
          </m:sSupPr>
          <m:e>
            <m:r>
              <m:rPr>
                <m:sty m:val="p"/>
              </m:rPr>
              <w:rPr>
                <w:rFonts w:ascii="Cambria Math"/>
                <w:color w:val="000000"/>
                <w:shd w:val="clear" w:color="auto" w:fill="FAFAFA"/>
                <w:lang w:val="en-US"/>
              </w:rPr>
              <m:t>Cu</m:t>
            </m:r>
          </m:e>
          <m:sup>
            <m:r>
              <m:rPr>
                <m:sty m:val="p"/>
              </m:rPr>
              <w:rPr>
                <w:rFonts w:ascii="Cambria Math"/>
                <w:color w:val="000000"/>
                <w:shd w:val="clear" w:color="auto" w:fill="FAFAFA"/>
              </w:rPr>
              <m:t>2+</m:t>
            </m:r>
          </m:sup>
        </m:sSup>
      </m:oMath>
      <w:r w:rsidRPr="000F00F2">
        <w:rPr>
          <w:color w:val="000000"/>
          <w:shd w:val="clear" w:color="auto" w:fill="FAFAFA"/>
        </w:rPr>
        <w:t xml:space="preserve"> в мерную колбу объемом 50 мл</w:t>
      </w:r>
      <w:r>
        <w:rPr>
          <w:color w:val="000000"/>
          <w:shd w:val="clear" w:color="auto" w:fill="FAFAFA"/>
        </w:rPr>
        <w:t xml:space="preserve"> (</w:t>
      </w:r>
      <w:r>
        <w:t>раствор готовили по точной навеске)</w:t>
      </w:r>
      <w:r w:rsidRPr="000F00F2">
        <w:rPr>
          <w:color w:val="000000"/>
          <w:shd w:val="clear" w:color="auto" w:fill="FAFAFA"/>
        </w:rPr>
        <w:t xml:space="preserve">, подкисляли 1-2 мл соляной кислоты; затем последовательно добавляли </w:t>
      </w:r>
      <w:r>
        <w:rPr>
          <w:color w:val="000000"/>
          <w:shd w:val="clear" w:color="auto" w:fill="FAFAFA"/>
        </w:rPr>
        <w:t>0,5</w:t>
      </w:r>
      <w:r w:rsidRPr="000F00F2">
        <w:rPr>
          <w:color w:val="000000"/>
          <w:shd w:val="clear" w:color="auto" w:fill="FAFAFA"/>
        </w:rPr>
        <w:t xml:space="preserve"> мл раствора сегнетовой соли, </w:t>
      </w:r>
      <w:r>
        <w:rPr>
          <w:color w:val="000000"/>
          <w:shd w:val="clear" w:color="auto" w:fill="FAFAFA"/>
        </w:rPr>
        <w:t>2,</w:t>
      </w:r>
      <w:r w:rsidRPr="000F00F2">
        <w:rPr>
          <w:color w:val="000000"/>
          <w:shd w:val="clear" w:color="auto" w:fill="FAFAFA"/>
        </w:rPr>
        <w:t xml:space="preserve">5 мл раствора аммиака, </w:t>
      </w:r>
      <w:r>
        <w:rPr>
          <w:color w:val="000000"/>
          <w:shd w:val="clear" w:color="auto" w:fill="FAFAFA"/>
        </w:rPr>
        <w:t>0,5</w:t>
      </w:r>
      <w:r w:rsidRPr="000F00F2">
        <w:rPr>
          <w:color w:val="000000"/>
          <w:shd w:val="clear" w:color="auto" w:fill="FAFAFA"/>
        </w:rPr>
        <w:t xml:space="preserve"> мл раствора крахмала и </w:t>
      </w:r>
      <w:r>
        <w:rPr>
          <w:color w:val="000000"/>
          <w:shd w:val="clear" w:color="auto" w:fill="FAFAFA"/>
        </w:rPr>
        <w:t>2,5</w:t>
      </w:r>
      <w:r w:rsidRPr="000F00F2">
        <w:rPr>
          <w:color w:val="000000"/>
          <w:shd w:val="clear" w:color="auto" w:fill="FAFAFA"/>
        </w:rPr>
        <w:t xml:space="preserve"> мл раствора диэтилдитиокарбамата натрия.</w:t>
      </w:r>
      <w:r>
        <w:rPr>
          <w:color w:val="000000"/>
          <w:shd w:val="clear" w:color="auto" w:fill="FAFAFA"/>
        </w:rPr>
        <w:t>Р</w:t>
      </w:r>
      <w:r w:rsidRPr="000F00F2">
        <w:rPr>
          <w:color w:val="000000"/>
          <w:shd w:val="clear" w:color="auto" w:fill="FAFAFA"/>
        </w:rPr>
        <w:t>аствор дов</w:t>
      </w:r>
      <w:r>
        <w:rPr>
          <w:color w:val="000000"/>
          <w:shd w:val="clear" w:color="auto" w:fill="FAFAFA"/>
        </w:rPr>
        <w:t xml:space="preserve">одили </w:t>
      </w:r>
      <w:r w:rsidRPr="000F00F2">
        <w:rPr>
          <w:color w:val="000000"/>
          <w:shd w:val="clear" w:color="auto" w:fill="FAFAFA"/>
        </w:rPr>
        <w:t xml:space="preserve">дистиллированной водой до метки. </w:t>
      </w:r>
      <w:r w:rsidR="007C78FE">
        <w:t xml:space="preserve">Измеряли оптическую плотность, </w:t>
      </w:r>
      <w:r w:rsidRPr="000F00F2">
        <w:rPr>
          <w:color w:val="000000"/>
          <w:shd w:val="clear" w:color="auto" w:fill="FAFAFA"/>
        </w:rPr>
        <w:t>в качестве контроля исп</w:t>
      </w:r>
      <w:r>
        <w:rPr>
          <w:color w:val="000000"/>
          <w:shd w:val="clear" w:color="auto" w:fill="FAFAFA"/>
        </w:rPr>
        <w:t>ользовали дистиллированную воду</w:t>
      </w:r>
      <w:r w:rsidRPr="0077304A">
        <w:rPr>
          <w:color w:val="000000"/>
          <w:shd w:val="clear" w:color="auto" w:fill="FAFAFA"/>
        </w:rPr>
        <w:t>[</w:t>
      </w:r>
      <w:r>
        <w:rPr>
          <w:color w:val="000000"/>
          <w:shd w:val="clear" w:color="auto" w:fill="FAFAFA"/>
        </w:rPr>
        <w:t>1</w:t>
      </w:r>
      <w:r w:rsidRPr="0077304A">
        <w:rPr>
          <w:color w:val="000000"/>
          <w:shd w:val="clear" w:color="auto" w:fill="FAFAFA"/>
        </w:rPr>
        <w:t>]</w:t>
      </w:r>
      <w:r>
        <w:rPr>
          <w:color w:val="000000"/>
          <w:shd w:val="clear" w:color="auto" w:fill="FAFAFA"/>
        </w:rPr>
        <w:t>.</w:t>
      </w:r>
    </w:p>
    <w:p w:rsidR="00A2326F" w:rsidRPr="0076673E" w:rsidRDefault="00CE4DEB" w:rsidP="00A2326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0F00F2">
        <w:rPr>
          <w:rFonts w:ascii="Times New Roman" w:hAnsi="Times New Roman"/>
          <w:sz w:val="24"/>
          <w:szCs w:val="24"/>
        </w:rPr>
        <w:lastRenderedPageBreak/>
        <w:t xml:space="preserve">На электронных весах взвешивали </w:t>
      </w:r>
      <w:r w:rsidR="00BB3D99">
        <w:rPr>
          <w:rFonts w:ascii="Times New Roman" w:hAnsi="Times New Roman"/>
          <w:sz w:val="24"/>
          <w:szCs w:val="24"/>
        </w:rPr>
        <w:t xml:space="preserve">2 </w:t>
      </w:r>
      <w:r w:rsidRPr="000F00F2">
        <w:rPr>
          <w:rFonts w:ascii="Times New Roman" w:hAnsi="Times New Roman"/>
          <w:sz w:val="24"/>
          <w:szCs w:val="24"/>
        </w:rPr>
        <w:t>г продукта   с точностью до 0,0</w:t>
      </w:r>
      <w:r>
        <w:rPr>
          <w:rFonts w:ascii="Times New Roman" w:hAnsi="Times New Roman"/>
          <w:sz w:val="24"/>
          <w:szCs w:val="24"/>
        </w:rPr>
        <w:t>0</w:t>
      </w:r>
      <w:r w:rsidRPr="000F00F2">
        <w:rPr>
          <w:rFonts w:ascii="Times New Roman" w:hAnsi="Times New Roman"/>
          <w:sz w:val="24"/>
          <w:szCs w:val="24"/>
        </w:rPr>
        <w:t xml:space="preserve">1г.  Помещали навеску </w:t>
      </w:r>
      <w:r>
        <w:rPr>
          <w:rFonts w:ascii="Times New Roman" w:hAnsi="Times New Roman"/>
          <w:sz w:val="24"/>
          <w:szCs w:val="24"/>
        </w:rPr>
        <w:t>отрубей</w:t>
      </w:r>
      <w:r w:rsidRPr="000F00F2">
        <w:rPr>
          <w:rFonts w:ascii="Times New Roman" w:hAnsi="Times New Roman"/>
          <w:sz w:val="24"/>
          <w:szCs w:val="24"/>
        </w:rPr>
        <w:t xml:space="preserve"> в колбу, приливали 50 мл рабоч</w:t>
      </w:r>
      <w:r>
        <w:rPr>
          <w:rFonts w:ascii="Times New Roman" w:hAnsi="Times New Roman"/>
          <w:sz w:val="24"/>
          <w:szCs w:val="24"/>
        </w:rPr>
        <w:t>его</w:t>
      </w:r>
      <w:r w:rsidRPr="000F00F2">
        <w:rPr>
          <w:rFonts w:ascii="Times New Roman" w:hAnsi="Times New Roman"/>
          <w:sz w:val="24"/>
          <w:szCs w:val="24"/>
        </w:rPr>
        <w:t xml:space="preserve"> стандартн</w:t>
      </w:r>
      <w:r>
        <w:rPr>
          <w:rFonts w:ascii="Times New Roman" w:hAnsi="Times New Roman"/>
          <w:sz w:val="24"/>
          <w:szCs w:val="24"/>
        </w:rPr>
        <w:t>ого</w:t>
      </w:r>
      <w:r w:rsidRPr="000F00F2">
        <w:rPr>
          <w:rFonts w:ascii="Times New Roman" w:hAnsi="Times New Roman"/>
          <w:sz w:val="24"/>
          <w:szCs w:val="24"/>
        </w:rPr>
        <w:t xml:space="preserve"> раствор</w:t>
      </w:r>
      <w:r>
        <w:rPr>
          <w:rFonts w:ascii="Times New Roman" w:hAnsi="Times New Roman"/>
          <w:sz w:val="24"/>
          <w:szCs w:val="24"/>
        </w:rPr>
        <w:t>а. О</w:t>
      </w:r>
      <w:r w:rsidRPr="000F00F2">
        <w:rPr>
          <w:rFonts w:ascii="Times New Roman" w:hAnsi="Times New Roman"/>
          <w:sz w:val="24"/>
          <w:szCs w:val="24"/>
        </w:rPr>
        <w:t>ставляли на 18 часов</w:t>
      </w:r>
      <w:r>
        <w:rPr>
          <w:rFonts w:ascii="Times New Roman" w:hAnsi="Times New Roman"/>
          <w:sz w:val="24"/>
          <w:szCs w:val="24"/>
        </w:rPr>
        <w:t>.1</w:t>
      </w:r>
      <w:r w:rsidRPr="000F00F2">
        <w:rPr>
          <w:rFonts w:ascii="Times New Roman" w:hAnsi="Times New Roman"/>
          <w:sz w:val="24"/>
          <w:szCs w:val="24"/>
        </w:rPr>
        <w:t>0 мл</w:t>
      </w:r>
      <w:r>
        <w:rPr>
          <w:rFonts w:ascii="Times New Roman" w:hAnsi="Times New Roman"/>
          <w:sz w:val="24"/>
          <w:szCs w:val="24"/>
        </w:rPr>
        <w:t xml:space="preserve"> отфильтрованного</w:t>
      </w:r>
      <w:r w:rsidRPr="000F00F2">
        <w:rPr>
          <w:rFonts w:ascii="Times New Roman" w:hAnsi="Times New Roman"/>
          <w:sz w:val="24"/>
          <w:szCs w:val="24"/>
        </w:rPr>
        <w:t xml:space="preserve"> раствор</w:t>
      </w:r>
      <w:r>
        <w:rPr>
          <w:rFonts w:ascii="Times New Roman" w:hAnsi="Times New Roman"/>
          <w:sz w:val="24"/>
          <w:szCs w:val="24"/>
        </w:rPr>
        <w:t>, о</w:t>
      </w:r>
      <w:r w:rsidRPr="000F00F2">
        <w:rPr>
          <w:rFonts w:ascii="Times New Roman" w:hAnsi="Times New Roman"/>
          <w:sz w:val="24"/>
          <w:szCs w:val="24"/>
        </w:rPr>
        <w:t xml:space="preserve">тмеряли </w:t>
      </w:r>
      <w:r w:rsidRPr="000F00F2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в мерную колбу 50 мл</w:t>
      </w:r>
      <w:r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 и готовили раствор к определению оптической плотности.  </w:t>
      </w:r>
      <w:r>
        <w:rPr>
          <w:rFonts w:ascii="Times New Roman" w:hAnsi="Times New Roman"/>
          <w:sz w:val="24"/>
          <w:szCs w:val="24"/>
        </w:rPr>
        <w:tab/>
        <w:t>К</w:t>
      </w:r>
      <w:r w:rsidRPr="000F00F2">
        <w:rPr>
          <w:rFonts w:ascii="Times New Roman" w:hAnsi="Times New Roman"/>
          <w:sz w:val="24"/>
          <w:szCs w:val="24"/>
        </w:rPr>
        <w:t>онцентраци</w:t>
      </w:r>
      <w:r>
        <w:rPr>
          <w:rFonts w:ascii="Times New Roman" w:hAnsi="Times New Roman"/>
          <w:sz w:val="24"/>
          <w:szCs w:val="24"/>
        </w:rPr>
        <w:t>ю</w:t>
      </w:r>
      <w:r w:rsidRPr="000F00F2">
        <w:rPr>
          <w:rFonts w:ascii="Times New Roman" w:hAnsi="Times New Roman"/>
          <w:sz w:val="24"/>
          <w:szCs w:val="24"/>
        </w:rPr>
        <w:t xml:space="preserve"> ионов меди в растворе  после поглощения  </w:t>
      </w:r>
      <w:r>
        <w:rPr>
          <w:rFonts w:ascii="Times New Roman" w:hAnsi="Times New Roman"/>
          <w:sz w:val="24"/>
          <w:szCs w:val="24"/>
        </w:rPr>
        <w:t>определяли</w:t>
      </w:r>
      <w:r w:rsidRPr="000F00F2">
        <w:rPr>
          <w:rFonts w:ascii="Times New Roman" w:hAnsi="Times New Roman"/>
          <w:sz w:val="24"/>
          <w:szCs w:val="24"/>
        </w:rPr>
        <w:t xml:space="preserve"> по калибровочному графику. </w:t>
      </w:r>
      <w:r w:rsidR="00A2326F" w:rsidRPr="0076673E">
        <w:rPr>
          <w:rFonts w:ascii="Times New Roman" w:hAnsi="Times New Roman"/>
          <w:sz w:val="24"/>
          <w:szCs w:val="24"/>
        </w:rPr>
        <w:t xml:space="preserve">График и экспериментальные данные для его построения  представлены в таблице </w:t>
      </w:r>
      <w:r w:rsidR="00A2326F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2326F" w:rsidRPr="00A2326F">
        <w:rPr>
          <w:rFonts w:ascii="Times New Roman" w:hAnsi="Times New Roman"/>
          <w:color w:val="000000" w:themeColor="text1"/>
          <w:sz w:val="24"/>
          <w:szCs w:val="24"/>
        </w:rPr>
        <w:t xml:space="preserve"> и рис.</w:t>
      </w:r>
      <w:r w:rsidR="00A2326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2326F" w:rsidRPr="00A2326F">
        <w:rPr>
          <w:rFonts w:ascii="Times New Roman" w:hAnsi="Times New Roman"/>
          <w:color w:val="000000" w:themeColor="text1"/>
          <w:sz w:val="24"/>
          <w:szCs w:val="24"/>
        </w:rPr>
        <w:t xml:space="preserve"> (ПРИЛОЖЕНИЕ </w:t>
      </w:r>
      <w:r w:rsidR="00AC1BB5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2326F" w:rsidRPr="00A2326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CE4DEB" w:rsidRPr="00DC57AC" w:rsidRDefault="00CE4DEB" w:rsidP="00CE4DEB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C57AC">
        <w:rPr>
          <w:rFonts w:ascii="Times New Roman" w:hAnsi="Times New Roman"/>
          <w:sz w:val="24"/>
          <w:szCs w:val="24"/>
        </w:rPr>
        <w:t>Расчет проводили по формуле:</w:t>
      </w:r>
      <m:oMath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 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Cu</m:t>
            </m:r>
          </m:sub>
        </m:sSub>
        <m:r>
          <m:rPr>
            <m:sty m:val="p"/>
          </m:rPr>
          <w:rPr>
            <w:rFonts w:ascii="Cambria Math" w:hAnsi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hAnsi="Times New Roman"/>
            <w:sz w:val="24"/>
            <w:szCs w:val="24"/>
          </w:rPr>
          <m:t>(</m:t>
        </m:r>
        <m:f>
          <m:fPr>
            <m:ctrlPr>
              <w:rPr>
                <w:rFonts w:ascii="Cambria Math" w:hAnsi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4"/>
                <w:szCs w:val="24"/>
              </w:rPr>
              <m:t>50</m:t>
            </m:r>
          </m:num>
          <m:den>
            <m:sSub>
              <m:sSubPr>
                <m:ctrlPr>
                  <w:rPr>
                    <w:rFonts w:ascii="Cambria Math" w:hAnsi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пр</m:t>
                </m:r>
              </m:sub>
            </m:sSub>
          </m:den>
        </m:f>
        <m:r>
          <m:rPr>
            <m:sty m:val="p"/>
          </m:rPr>
          <w:rPr>
            <w:rFonts w:ascii="Cambria Math" w:hAnsi="Times New Roman"/>
            <w:sz w:val="24"/>
            <w:szCs w:val="24"/>
          </w:rPr>
          <m:t>)</m:t>
        </m:r>
      </m:oMath>
      <w:r>
        <w:rPr>
          <w:rFonts w:ascii="Times New Roman" w:hAnsi="Times New Roman"/>
          <w:sz w:val="24"/>
          <w:szCs w:val="24"/>
        </w:rPr>
        <w:t xml:space="preserve">                (5)</w:t>
      </w:r>
    </w:p>
    <w:p w:rsidR="00C33F85" w:rsidRPr="00812CF4" w:rsidRDefault="00C33F85" w:rsidP="00CE10A8">
      <w:pPr>
        <w:spacing w:after="0" w:line="480" w:lineRule="auto"/>
        <w:ind w:firstLine="709"/>
        <w:jc w:val="both"/>
        <w:rPr>
          <w:rFonts w:ascii="Times New Roman" w:hAnsi="Times New Roman"/>
        </w:rPr>
      </w:pPr>
      <w:r w:rsidRPr="00134C00">
        <w:rPr>
          <w:rFonts w:ascii="Times New Roman" w:hAnsi="Times New Roman"/>
          <w:sz w:val="24"/>
          <w:szCs w:val="24"/>
        </w:rPr>
        <w:t>Экспериментальные данные для построения графика зависимости оптической плотности от концентрац</w:t>
      </w:r>
      <w:proofErr w:type="gramStart"/>
      <w:r w:rsidRPr="00134C00">
        <w:rPr>
          <w:rFonts w:ascii="Times New Roman" w:hAnsi="Times New Roman"/>
          <w:sz w:val="24"/>
          <w:szCs w:val="24"/>
        </w:rPr>
        <w:t>ии ио</w:t>
      </w:r>
      <w:proofErr w:type="gramEnd"/>
      <w:r w:rsidRPr="00134C00">
        <w:rPr>
          <w:rFonts w:ascii="Times New Roman" w:hAnsi="Times New Roman"/>
          <w:sz w:val="24"/>
          <w:szCs w:val="24"/>
        </w:rPr>
        <w:t xml:space="preserve">нов </w:t>
      </w:r>
      <w:r>
        <w:rPr>
          <w:rFonts w:ascii="Times New Roman" w:hAnsi="Times New Roman"/>
          <w:sz w:val="24"/>
          <w:szCs w:val="24"/>
        </w:rPr>
        <w:t>меди</w:t>
      </w:r>
      <w:r w:rsidRPr="00134C00">
        <w:rPr>
          <w:rFonts w:ascii="Times New Roman" w:hAnsi="Times New Roman"/>
          <w:sz w:val="24"/>
          <w:szCs w:val="24"/>
        </w:rPr>
        <w:t xml:space="preserve"> (</w:t>
      </w:r>
      <w:r w:rsidRPr="00134C00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134C00">
        <w:rPr>
          <w:rFonts w:ascii="Times New Roman" w:hAnsi="Times New Roman"/>
          <w:sz w:val="24"/>
          <w:szCs w:val="24"/>
        </w:rPr>
        <w:t xml:space="preserve">) в растворах, подвергшихся сорбционному воздействию различных видов </w:t>
      </w:r>
      <w:r w:rsidR="00BB3D99">
        <w:rPr>
          <w:rFonts w:ascii="Times New Roman" w:hAnsi="Times New Roman"/>
          <w:sz w:val="24"/>
          <w:szCs w:val="24"/>
        </w:rPr>
        <w:t>отрубей</w:t>
      </w:r>
      <w:r w:rsidRPr="008565A8">
        <w:rPr>
          <w:rFonts w:ascii="Times New Roman" w:hAnsi="Times New Roman"/>
          <w:sz w:val="24"/>
          <w:szCs w:val="24"/>
        </w:rPr>
        <w:t xml:space="preserve">представлены  в </w:t>
      </w:r>
      <w:r w:rsidRPr="00A2326F">
        <w:rPr>
          <w:rFonts w:ascii="Times New Roman" w:hAnsi="Times New Roman"/>
          <w:color w:val="000000" w:themeColor="text1"/>
          <w:sz w:val="24"/>
          <w:szCs w:val="24"/>
        </w:rPr>
        <w:t xml:space="preserve">таблице </w:t>
      </w:r>
      <w:r w:rsidR="00A2326F" w:rsidRPr="00A2326F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A2326F">
        <w:rPr>
          <w:rFonts w:ascii="Times New Roman" w:hAnsi="Times New Roman"/>
          <w:color w:val="000000" w:themeColor="text1"/>
          <w:sz w:val="24"/>
          <w:szCs w:val="24"/>
        </w:rPr>
        <w:t xml:space="preserve"> (ПРИЛОЖЕНИЕ </w:t>
      </w:r>
      <w:r w:rsidR="002F32F6" w:rsidRPr="00A2326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A2326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5A7632" w:rsidRDefault="00C33F85" w:rsidP="00CE10A8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both"/>
      </w:pPr>
      <w:r>
        <w:t xml:space="preserve">Результаты исследования сорбционной активности различных видов </w:t>
      </w:r>
      <w:r w:rsidR="00BB3D99">
        <w:t>отрубей</w:t>
      </w:r>
      <w:r>
        <w:t xml:space="preserve"> по отношению к ионам меди </w:t>
      </w:r>
      <w:r w:rsidRPr="00134C00">
        <w:t>(</w:t>
      </w:r>
      <w:r w:rsidRPr="00134C00">
        <w:rPr>
          <w:lang w:val="en-US"/>
        </w:rPr>
        <w:t>I</w:t>
      </w:r>
      <w:r>
        <w:rPr>
          <w:lang w:val="en-US"/>
        </w:rPr>
        <w:t>I</w:t>
      </w:r>
      <w:r w:rsidRPr="00134C00">
        <w:t xml:space="preserve">) </w:t>
      </w:r>
      <w:r>
        <w:t xml:space="preserve">представлены на рис. </w:t>
      </w:r>
      <w:r w:rsidR="00F358B0">
        <w:t>5</w:t>
      </w:r>
    </w:p>
    <w:p w:rsidR="00CF28A3" w:rsidRDefault="00CF28A3" w:rsidP="00CE10A8">
      <w:pPr>
        <w:pStyle w:val="a3"/>
        <w:shd w:val="clear" w:color="auto" w:fill="FFFFFF"/>
        <w:spacing w:before="0" w:beforeAutospacing="0" w:after="0" w:afterAutospacing="0" w:line="480" w:lineRule="auto"/>
        <w:ind w:firstLine="709"/>
        <w:jc w:val="both"/>
      </w:pPr>
      <w:r w:rsidRPr="00CF28A3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9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E26E5" w:rsidRPr="00BB3D99" w:rsidRDefault="008E26E5" w:rsidP="008E26E5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BB3D99">
        <w:rPr>
          <w:rFonts w:ascii="Times New Roman" w:hAnsi="Times New Roman"/>
          <w:sz w:val="24"/>
          <w:szCs w:val="24"/>
        </w:rPr>
        <w:t xml:space="preserve">             Рис.5Концентрация ионов меди (</w:t>
      </w:r>
      <w:r w:rsidRPr="00BB3D99">
        <w:rPr>
          <w:rFonts w:ascii="Times New Roman" w:hAnsi="Times New Roman"/>
          <w:sz w:val="24"/>
          <w:szCs w:val="24"/>
          <w:lang w:val="en-US"/>
        </w:rPr>
        <w:t>II</w:t>
      </w:r>
      <w:r w:rsidR="00447072">
        <w:rPr>
          <w:rFonts w:ascii="Times New Roman" w:hAnsi="Times New Roman"/>
          <w:sz w:val="24"/>
          <w:szCs w:val="24"/>
        </w:rPr>
        <w:t>), мг/</w:t>
      </w:r>
      <w:r w:rsidRPr="00BB3D99">
        <w:rPr>
          <w:rFonts w:ascii="Times New Roman" w:hAnsi="Times New Roman"/>
          <w:sz w:val="24"/>
          <w:szCs w:val="24"/>
        </w:rPr>
        <w:t>л в растворах, подвергшихся  сорбционному воздействию различных видов отрубей</w:t>
      </w:r>
    </w:p>
    <w:p w:rsidR="002F32F6" w:rsidRDefault="002F32F6" w:rsidP="00CE10A8">
      <w:pPr>
        <w:spacing w:after="0"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Результаты р</w:t>
      </w:r>
      <w:r w:rsidRPr="00B51589">
        <w:rPr>
          <w:rFonts w:ascii="Times New Roman" w:hAnsi="Times New Roman"/>
          <w:sz w:val="24"/>
          <w:szCs w:val="24"/>
        </w:rPr>
        <w:t>асчет</w:t>
      </w:r>
      <w:r>
        <w:rPr>
          <w:rFonts w:ascii="Times New Roman" w:hAnsi="Times New Roman"/>
          <w:sz w:val="24"/>
          <w:szCs w:val="24"/>
        </w:rPr>
        <w:t>ов</w:t>
      </w:r>
      <w:r w:rsidRPr="00B51589">
        <w:rPr>
          <w:rFonts w:ascii="Times New Roman" w:hAnsi="Times New Roman"/>
          <w:sz w:val="24"/>
          <w:szCs w:val="24"/>
        </w:rPr>
        <w:t xml:space="preserve"> убывания концентрации ионов </w:t>
      </w:r>
      <w:r>
        <w:rPr>
          <w:rFonts w:ascii="Times New Roman" w:hAnsi="Times New Roman"/>
          <w:sz w:val="24"/>
          <w:szCs w:val="24"/>
        </w:rPr>
        <w:t xml:space="preserve">меди </w:t>
      </w:r>
      <w:r w:rsidRPr="00812CF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812CF4">
        <w:rPr>
          <w:rFonts w:ascii="Times New Roman" w:hAnsi="Times New Roman"/>
          <w:sz w:val="24"/>
          <w:szCs w:val="24"/>
        </w:rPr>
        <w:t>))</w:t>
      </w:r>
      <w:r w:rsidR="00CE10A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%</w:t>
      </w:r>
      <w:r w:rsidR="00CE10A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в растворах, подвергшихся </w:t>
      </w:r>
      <w:r w:rsidRPr="009B017D">
        <w:rPr>
          <w:rFonts w:ascii="Times New Roman" w:hAnsi="Times New Roman"/>
          <w:sz w:val="24"/>
          <w:szCs w:val="24"/>
        </w:rPr>
        <w:t xml:space="preserve">сорбционному воздействию различных видов </w:t>
      </w:r>
      <w:r w:rsidR="00BB3D99">
        <w:rPr>
          <w:rFonts w:ascii="Times New Roman" w:hAnsi="Times New Roman"/>
          <w:sz w:val="24"/>
          <w:szCs w:val="24"/>
        </w:rPr>
        <w:t>отрубей</w:t>
      </w:r>
      <w:r>
        <w:rPr>
          <w:rFonts w:ascii="Times New Roman" w:hAnsi="Times New Roman"/>
          <w:sz w:val="24"/>
          <w:szCs w:val="24"/>
        </w:rPr>
        <w:t xml:space="preserve">,  представлены  на </w:t>
      </w:r>
      <w:r w:rsidRPr="00CF28A3">
        <w:rPr>
          <w:rFonts w:ascii="Times New Roman" w:hAnsi="Times New Roman"/>
        </w:rPr>
        <w:t>рис. 6.</w:t>
      </w:r>
      <w:proofErr w:type="gramEnd"/>
    </w:p>
    <w:p w:rsidR="002C2789" w:rsidRDefault="00B70632" w:rsidP="00CE10A8">
      <w:pPr>
        <w:spacing w:after="0" w:line="480" w:lineRule="auto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lastRenderedPageBreak/>
        <w:t xml:space="preserve">                    </w:t>
      </w:r>
      <w:r w:rsidR="002C2789" w:rsidRPr="002C2789">
        <w:rPr>
          <w:rFonts w:ascii="Times New Roman" w:hAnsi="Times New Roman"/>
          <w:noProof/>
          <w:color w:val="FF0000"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70632" w:rsidRDefault="00D428DB" w:rsidP="00B70632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 w:rsidRPr="009B017D">
        <w:rPr>
          <w:rFonts w:ascii="Times New Roman" w:hAnsi="Times New Roman"/>
          <w:sz w:val="24"/>
          <w:szCs w:val="24"/>
        </w:rPr>
        <w:t xml:space="preserve">Рис. </w:t>
      </w:r>
      <w:r w:rsidR="00F358B0">
        <w:rPr>
          <w:rFonts w:ascii="Times New Roman" w:hAnsi="Times New Roman"/>
          <w:sz w:val="24"/>
          <w:szCs w:val="24"/>
        </w:rPr>
        <w:t>6</w:t>
      </w:r>
      <w:r w:rsidR="00B70632">
        <w:rPr>
          <w:rFonts w:ascii="Times New Roman" w:hAnsi="Times New Roman"/>
          <w:sz w:val="24"/>
          <w:szCs w:val="24"/>
        </w:rPr>
        <w:t xml:space="preserve"> </w:t>
      </w:r>
      <w:r w:rsidRPr="009B017D">
        <w:rPr>
          <w:rFonts w:ascii="Times New Roman" w:hAnsi="Times New Roman"/>
          <w:sz w:val="24"/>
          <w:szCs w:val="24"/>
        </w:rPr>
        <w:t>Сорбционная способность различных видов</w:t>
      </w:r>
      <w:r w:rsidR="00CF3851">
        <w:rPr>
          <w:rFonts w:ascii="Times New Roman" w:hAnsi="Times New Roman"/>
          <w:sz w:val="24"/>
          <w:szCs w:val="24"/>
        </w:rPr>
        <w:t xml:space="preserve"> отрубей</w:t>
      </w:r>
    </w:p>
    <w:p w:rsidR="00D428DB" w:rsidRDefault="00D428DB" w:rsidP="00B70632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отношению к ионам меди </w:t>
      </w:r>
      <w:r w:rsidRPr="00D428D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D428DB">
        <w:rPr>
          <w:rFonts w:ascii="Times New Roman" w:hAnsi="Times New Roman"/>
          <w:sz w:val="24"/>
          <w:szCs w:val="24"/>
        </w:rPr>
        <w:t>)</w:t>
      </w:r>
      <w:r w:rsidR="002F32F6">
        <w:rPr>
          <w:rFonts w:ascii="Times New Roman" w:hAnsi="Times New Roman"/>
          <w:sz w:val="24"/>
          <w:szCs w:val="24"/>
        </w:rPr>
        <w:t>,%</w:t>
      </w:r>
    </w:p>
    <w:p w:rsidR="00591D3F" w:rsidRDefault="00512C8B" w:rsidP="00591D3F">
      <w:pPr>
        <w:spacing w:after="0" w:line="48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Сравнительные результаты</w:t>
      </w:r>
      <w:r w:rsidR="00591D3F" w:rsidRPr="00B51589">
        <w:rPr>
          <w:rFonts w:ascii="Times New Roman" w:hAnsi="Times New Roman"/>
          <w:sz w:val="24"/>
          <w:szCs w:val="24"/>
        </w:rPr>
        <w:t xml:space="preserve"> убывания концентрации ионов</w:t>
      </w:r>
      <w:r w:rsidR="00591D3F">
        <w:rPr>
          <w:rFonts w:ascii="Times New Roman" w:hAnsi="Times New Roman"/>
          <w:sz w:val="24"/>
          <w:szCs w:val="24"/>
        </w:rPr>
        <w:t xml:space="preserve">железа </w:t>
      </w:r>
      <w:r w:rsidR="00591D3F" w:rsidRPr="00591D3F">
        <w:rPr>
          <w:rFonts w:ascii="Times New Roman" w:hAnsi="Times New Roman"/>
          <w:sz w:val="24"/>
          <w:szCs w:val="24"/>
        </w:rPr>
        <w:t>(</w:t>
      </w:r>
      <w:r w:rsidR="00591D3F">
        <w:rPr>
          <w:rFonts w:ascii="Times New Roman" w:hAnsi="Times New Roman"/>
          <w:sz w:val="24"/>
          <w:szCs w:val="24"/>
          <w:lang w:val="en-US"/>
        </w:rPr>
        <w:t>III</w:t>
      </w:r>
      <w:r w:rsidR="00591D3F" w:rsidRPr="00591D3F">
        <w:rPr>
          <w:rFonts w:ascii="Times New Roman" w:hAnsi="Times New Roman"/>
          <w:sz w:val="24"/>
          <w:szCs w:val="24"/>
        </w:rPr>
        <w:t xml:space="preserve">) </w:t>
      </w:r>
      <w:r w:rsidR="00591D3F">
        <w:rPr>
          <w:rFonts w:ascii="Times New Roman" w:hAnsi="Times New Roman"/>
          <w:sz w:val="24"/>
          <w:szCs w:val="24"/>
        </w:rPr>
        <w:t xml:space="preserve">имеди </w:t>
      </w:r>
      <w:r w:rsidR="00591D3F" w:rsidRPr="00812CF4">
        <w:rPr>
          <w:rFonts w:ascii="Times New Roman" w:hAnsi="Times New Roman"/>
          <w:sz w:val="24"/>
          <w:szCs w:val="24"/>
        </w:rPr>
        <w:t>(</w:t>
      </w:r>
      <w:r w:rsidR="00591D3F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>)</w:t>
      </w:r>
      <w:r w:rsidR="00591D3F">
        <w:rPr>
          <w:rFonts w:ascii="Times New Roman" w:hAnsi="Times New Roman"/>
          <w:sz w:val="24"/>
          <w:szCs w:val="24"/>
        </w:rPr>
        <w:t xml:space="preserve">, %,  в растворах, подвергшихся </w:t>
      </w:r>
      <w:r w:rsidR="00591D3F" w:rsidRPr="009B017D">
        <w:rPr>
          <w:rFonts w:ascii="Times New Roman" w:hAnsi="Times New Roman"/>
          <w:sz w:val="24"/>
          <w:szCs w:val="24"/>
        </w:rPr>
        <w:t xml:space="preserve">сорбционному воздействию различных видов </w:t>
      </w:r>
      <w:r w:rsidR="00661DD5">
        <w:rPr>
          <w:rFonts w:ascii="Times New Roman" w:hAnsi="Times New Roman"/>
          <w:sz w:val="24"/>
          <w:szCs w:val="24"/>
        </w:rPr>
        <w:t>отрубей</w:t>
      </w:r>
      <w:r w:rsidR="00591D3F">
        <w:rPr>
          <w:rFonts w:ascii="Times New Roman" w:hAnsi="Times New Roman"/>
          <w:sz w:val="24"/>
          <w:szCs w:val="24"/>
        </w:rPr>
        <w:t xml:space="preserve">,  представлены  на </w:t>
      </w:r>
      <w:r w:rsidR="00591D3F">
        <w:rPr>
          <w:rFonts w:ascii="Times New Roman" w:hAnsi="Times New Roman"/>
        </w:rPr>
        <w:t>рис. 7.</w:t>
      </w:r>
    </w:p>
    <w:p w:rsidR="002C2789" w:rsidRDefault="002C2789" w:rsidP="00591D3F">
      <w:pPr>
        <w:spacing w:after="0" w:line="480" w:lineRule="auto"/>
        <w:ind w:firstLine="708"/>
        <w:jc w:val="both"/>
        <w:rPr>
          <w:rFonts w:ascii="Times New Roman" w:hAnsi="Times New Roman"/>
        </w:rPr>
      </w:pPr>
      <w:r w:rsidRPr="002C2789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F5F47" w:rsidRPr="0071644D" w:rsidRDefault="00F358B0" w:rsidP="002F5F47">
      <w:pPr>
        <w:spacing w:after="0" w:line="48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Рис.7</w:t>
      </w:r>
      <w:r w:rsidR="00B70632">
        <w:rPr>
          <w:rFonts w:ascii="Times New Roman" w:hAnsi="Times New Roman"/>
          <w:sz w:val="24"/>
          <w:szCs w:val="24"/>
        </w:rPr>
        <w:t xml:space="preserve"> </w:t>
      </w:r>
      <w:r w:rsidR="002F5F47">
        <w:rPr>
          <w:rFonts w:ascii="Times New Roman" w:hAnsi="Times New Roman"/>
          <w:color w:val="000000"/>
          <w:sz w:val="24"/>
          <w:szCs w:val="24"/>
        </w:rPr>
        <w:t>Сравнительн</w:t>
      </w:r>
      <w:r w:rsidR="00246C4F">
        <w:rPr>
          <w:rFonts w:ascii="Times New Roman" w:hAnsi="Times New Roman"/>
          <w:color w:val="000000"/>
          <w:sz w:val="24"/>
          <w:szCs w:val="24"/>
        </w:rPr>
        <w:t>ая</w:t>
      </w:r>
      <w:r w:rsidR="002F5F47">
        <w:rPr>
          <w:rFonts w:ascii="Times New Roman" w:hAnsi="Times New Roman"/>
          <w:color w:val="000000"/>
          <w:sz w:val="24"/>
          <w:szCs w:val="24"/>
        </w:rPr>
        <w:t xml:space="preserve">   сорбционн</w:t>
      </w:r>
      <w:r w:rsidR="00246C4F">
        <w:rPr>
          <w:rFonts w:ascii="Times New Roman" w:hAnsi="Times New Roman"/>
          <w:color w:val="000000"/>
          <w:sz w:val="24"/>
          <w:szCs w:val="24"/>
        </w:rPr>
        <w:t>ая</w:t>
      </w:r>
      <w:r w:rsidR="002F5F47">
        <w:rPr>
          <w:rFonts w:ascii="Times New Roman" w:hAnsi="Times New Roman"/>
          <w:color w:val="000000"/>
          <w:sz w:val="24"/>
          <w:szCs w:val="24"/>
        </w:rPr>
        <w:t xml:space="preserve"> активност</w:t>
      </w:r>
      <w:r w:rsidR="00246C4F">
        <w:rPr>
          <w:rFonts w:ascii="Times New Roman" w:hAnsi="Times New Roman"/>
          <w:color w:val="000000"/>
          <w:sz w:val="24"/>
          <w:szCs w:val="24"/>
        </w:rPr>
        <w:t>ь</w:t>
      </w:r>
      <w:r w:rsidR="002F5F47">
        <w:rPr>
          <w:rFonts w:ascii="Times New Roman" w:hAnsi="Times New Roman"/>
          <w:color w:val="000000"/>
          <w:sz w:val="24"/>
          <w:szCs w:val="24"/>
        </w:rPr>
        <w:t xml:space="preserve"> ионов железа и меди </w:t>
      </w:r>
    </w:p>
    <w:p w:rsidR="00335183" w:rsidRPr="00246C4F" w:rsidRDefault="00335183" w:rsidP="00BB3D99">
      <w:pPr>
        <w:spacing w:after="0" w:line="48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46C4F">
        <w:rPr>
          <w:rFonts w:ascii="Times New Roman" w:hAnsi="Times New Roman"/>
          <w:b/>
          <w:sz w:val="24"/>
          <w:szCs w:val="24"/>
        </w:rPr>
        <w:t>3</w:t>
      </w:r>
      <w:r w:rsidR="00B70632">
        <w:rPr>
          <w:rFonts w:ascii="Times New Roman" w:hAnsi="Times New Roman"/>
          <w:b/>
          <w:sz w:val="24"/>
          <w:szCs w:val="24"/>
        </w:rPr>
        <w:t xml:space="preserve"> </w:t>
      </w:r>
      <w:r w:rsidRPr="00246C4F">
        <w:rPr>
          <w:rFonts w:ascii="Times New Roman" w:hAnsi="Times New Roman"/>
          <w:b/>
          <w:sz w:val="24"/>
          <w:szCs w:val="24"/>
        </w:rPr>
        <w:t>Обсуждение результатов и выводы</w:t>
      </w:r>
    </w:p>
    <w:p w:rsidR="007E5A1C" w:rsidRDefault="007E5A1C" w:rsidP="007E5A1C">
      <w:pPr>
        <w:spacing w:after="0" w:line="48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В процессе работы 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 w:rsidR="002F5F47" w:rsidRPr="00246C4F">
        <w:rPr>
          <w:rFonts w:ascii="Times New Roman" w:hAnsi="Times New Roman"/>
          <w:color w:val="000000"/>
          <w:sz w:val="24"/>
          <w:szCs w:val="24"/>
        </w:rPr>
        <w:t xml:space="preserve">оставлен информационно- аналитический обзор по теме  </w:t>
      </w:r>
      <w:r w:rsidR="002F5F47" w:rsidRPr="00246C4F">
        <w:rPr>
          <w:rFonts w:ascii="Times New Roman" w:hAnsi="Times New Roman"/>
          <w:bCs/>
          <w:color w:val="000000"/>
          <w:sz w:val="24"/>
          <w:szCs w:val="24"/>
        </w:rPr>
        <w:t>исследования.</w:t>
      </w:r>
    </w:p>
    <w:p w:rsidR="007E5A1C" w:rsidRPr="007E5A1C" w:rsidRDefault="00BB3D99" w:rsidP="007E5A1C">
      <w:pPr>
        <w:spacing w:after="0" w:line="48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6C4F">
        <w:rPr>
          <w:rFonts w:ascii="Times New Roman" w:hAnsi="Times New Roman"/>
          <w:color w:val="000000"/>
          <w:sz w:val="24"/>
          <w:szCs w:val="24"/>
        </w:rPr>
        <w:t>Построены калибровочные графики зависимости</w:t>
      </w:r>
      <w:r w:rsidRPr="00246C4F">
        <w:rPr>
          <w:rFonts w:ascii="Times New Roman" w:hAnsi="Times New Roman"/>
          <w:sz w:val="24"/>
          <w:szCs w:val="24"/>
        </w:rPr>
        <w:t xml:space="preserve"> оптической плотности  </w:t>
      </w:r>
      <w:proofErr w:type="gramStart"/>
      <w:r w:rsidRPr="00246C4F">
        <w:rPr>
          <w:rFonts w:ascii="Times New Roman" w:hAnsi="Times New Roman"/>
          <w:sz w:val="24"/>
          <w:szCs w:val="24"/>
        </w:rPr>
        <w:t>от</w:t>
      </w:r>
      <w:proofErr w:type="gramEnd"/>
    </w:p>
    <w:p w:rsidR="00335183" w:rsidRPr="00246C4F" w:rsidRDefault="00335183" w:rsidP="00512C8B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46C4F">
        <w:rPr>
          <w:rFonts w:ascii="Times New Roman" w:hAnsi="Times New Roman"/>
          <w:sz w:val="24"/>
          <w:szCs w:val="24"/>
        </w:rPr>
        <w:lastRenderedPageBreak/>
        <w:t>концентрации ионов железа (</w:t>
      </w:r>
      <w:r w:rsidRPr="00246C4F">
        <w:rPr>
          <w:rFonts w:ascii="Times New Roman" w:hAnsi="Times New Roman"/>
          <w:sz w:val="24"/>
          <w:szCs w:val="24"/>
          <w:lang w:val="en-US"/>
        </w:rPr>
        <w:t>III</w:t>
      </w:r>
      <w:r w:rsidRPr="00246C4F">
        <w:rPr>
          <w:rFonts w:ascii="Times New Roman" w:hAnsi="Times New Roman"/>
          <w:sz w:val="24"/>
          <w:szCs w:val="24"/>
        </w:rPr>
        <w:t>)</w:t>
      </w:r>
      <w:r w:rsidR="009C238F" w:rsidRPr="00246C4F">
        <w:rPr>
          <w:rFonts w:ascii="Times New Roman" w:hAnsi="Times New Roman"/>
          <w:sz w:val="24"/>
          <w:szCs w:val="24"/>
        </w:rPr>
        <w:t xml:space="preserve"> и меди (</w:t>
      </w:r>
      <w:r w:rsidR="009C238F" w:rsidRPr="00246C4F">
        <w:rPr>
          <w:rFonts w:ascii="Times New Roman" w:hAnsi="Times New Roman"/>
          <w:sz w:val="24"/>
          <w:szCs w:val="24"/>
          <w:lang w:val="en-US"/>
        </w:rPr>
        <w:t>II</w:t>
      </w:r>
      <w:r w:rsidR="009C238F" w:rsidRPr="00246C4F">
        <w:rPr>
          <w:rFonts w:ascii="Times New Roman" w:hAnsi="Times New Roman"/>
          <w:sz w:val="24"/>
          <w:szCs w:val="24"/>
        </w:rPr>
        <w:t>)в растворах</w:t>
      </w:r>
      <w:proofErr w:type="gramStart"/>
      <w:r w:rsidRPr="00246C4F">
        <w:rPr>
          <w:rFonts w:ascii="Times New Roman" w:hAnsi="Times New Roman"/>
          <w:sz w:val="24"/>
          <w:szCs w:val="24"/>
        </w:rPr>
        <w:t>.</w:t>
      </w:r>
      <w:r w:rsidRPr="00246C4F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proofErr w:type="gramEnd"/>
      <w:r w:rsidRPr="00246C4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роведены </w:t>
      </w:r>
      <w:r w:rsidR="009C238F" w:rsidRPr="00246C4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спектрофотометрические </w:t>
      </w:r>
      <w:r w:rsidRPr="00246C4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исследования выбранных объектов с целью </w:t>
      </w:r>
      <w:r w:rsidRPr="00246C4F">
        <w:rPr>
          <w:rFonts w:ascii="Times New Roman" w:hAnsi="Times New Roman"/>
          <w:color w:val="000000"/>
          <w:sz w:val="24"/>
          <w:szCs w:val="24"/>
        </w:rPr>
        <w:t xml:space="preserve">определения сорбционных свойств </w:t>
      </w:r>
      <w:r w:rsidR="00A41ED3">
        <w:rPr>
          <w:rFonts w:ascii="Times New Roman" w:hAnsi="Times New Roman"/>
          <w:color w:val="000000"/>
          <w:sz w:val="24"/>
          <w:szCs w:val="24"/>
        </w:rPr>
        <w:t>отрубей</w:t>
      </w:r>
      <w:r w:rsidRPr="00246C4F">
        <w:rPr>
          <w:rFonts w:ascii="Times New Roman" w:hAnsi="Times New Roman"/>
          <w:color w:val="000000"/>
          <w:sz w:val="24"/>
          <w:szCs w:val="24"/>
        </w:rPr>
        <w:t>, по отношению к ионам железа (</w:t>
      </w:r>
      <w:r w:rsidRPr="00246C4F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Pr="00246C4F">
        <w:rPr>
          <w:rFonts w:ascii="Times New Roman" w:hAnsi="Times New Roman"/>
          <w:color w:val="000000"/>
          <w:sz w:val="24"/>
          <w:szCs w:val="24"/>
        </w:rPr>
        <w:t>)</w:t>
      </w:r>
      <w:r w:rsidR="009C238F" w:rsidRPr="00246C4F">
        <w:rPr>
          <w:rFonts w:ascii="Times New Roman" w:hAnsi="Times New Roman"/>
          <w:sz w:val="24"/>
          <w:szCs w:val="24"/>
        </w:rPr>
        <w:t xml:space="preserve"> и меди (</w:t>
      </w:r>
      <w:r w:rsidR="009C238F" w:rsidRPr="00246C4F">
        <w:rPr>
          <w:rFonts w:ascii="Times New Roman" w:hAnsi="Times New Roman"/>
          <w:sz w:val="24"/>
          <w:szCs w:val="24"/>
          <w:lang w:val="en-US"/>
        </w:rPr>
        <w:t>II</w:t>
      </w:r>
      <w:r w:rsidR="009C238F" w:rsidRPr="00246C4F">
        <w:rPr>
          <w:rFonts w:ascii="Times New Roman" w:hAnsi="Times New Roman"/>
          <w:sz w:val="24"/>
          <w:szCs w:val="24"/>
        </w:rPr>
        <w:t>)</w:t>
      </w:r>
      <w:r w:rsidR="009C238F" w:rsidRPr="00246C4F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256AC" w:rsidRPr="007E5A1C" w:rsidRDefault="002F5F47" w:rsidP="007E5A1C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6C4F">
        <w:rPr>
          <w:rFonts w:ascii="Times New Roman" w:hAnsi="Times New Roman"/>
          <w:color w:val="000000"/>
          <w:sz w:val="24"/>
          <w:szCs w:val="24"/>
        </w:rPr>
        <w:t>По результатам проведенных исследованийу</w:t>
      </w:r>
      <w:r w:rsidR="009256AC" w:rsidRPr="00246C4F">
        <w:rPr>
          <w:rFonts w:ascii="Times New Roman" w:hAnsi="Times New Roman"/>
          <w:color w:val="000000"/>
          <w:sz w:val="24"/>
          <w:szCs w:val="24"/>
        </w:rPr>
        <w:t>становлено</w:t>
      </w:r>
      <w:r w:rsidR="007E5A1C">
        <w:rPr>
          <w:rFonts w:ascii="Times New Roman" w:hAnsi="Times New Roman"/>
          <w:color w:val="000000"/>
          <w:sz w:val="24"/>
          <w:szCs w:val="24"/>
        </w:rPr>
        <w:t xml:space="preserve">, что </w:t>
      </w:r>
      <w:r w:rsidR="009256AC" w:rsidRPr="00114ECF">
        <w:rPr>
          <w:rFonts w:ascii="Times New Roman" w:hAnsi="Times New Roman"/>
          <w:color w:val="000000"/>
          <w:sz w:val="24"/>
          <w:szCs w:val="24"/>
        </w:rPr>
        <w:t xml:space="preserve">все </w:t>
      </w:r>
      <w:r w:rsidR="005304EC" w:rsidRPr="00114ECF">
        <w:rPr>
          <w:rFonts w:ascii="Times New Roman" w:hAnsi="Times New Roman"/>
          <w:color w:val="000000"/>
          <w:sz w:val="24"/>
          <w:szCs w:val="24"/>
        </w:rPr>
        <w:t xml:space="preserve"> заявленные </w:t>
      </w:r>
      <w:r w:rsidR="009256AC" w:rsidRPr="00114ECF">
        <w:rPr>
          <w:rFonts w:ascii="Times New Roman" w:hAnsi="Times New Roman"/>
          <w:color w:val="000000"/>
          <w:sz w:val="24"/>
          <w:szCs w:val="24"/>
        </w:rPr>
        <w:t xml:space="preserve">продукты имеют высокую сорбционную активность  </w:t>
      </w:r>
      <w:r w:rsidR="00D33D03" w:rsidRPr="00114ECF">
        <w:rPr>
          <w:rFonts w:ascii="Times New Roman" w:hAnsi="Times New Roman"/>
          <w:color w:val="000000"/>
          <w:sz w:val="24"/>
          <w:szCs w:val="24"/>
        </w:rPr>
        <w:t>по отношению к ионам железа (</w:t>
      </w:r>
      <w:r w:rsidR="00D33D03" w:rsidRPr="00114ECF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="00D33D03" w:rsidRPr="00114ECF">
        <w:rPr>
          <w:rFonts w:ascii="Times New Roman" w:hAnsi="Times New Roman"/>
          <w:color w:val="000000"/>
          <w:sz w:val="24"/>
          <w:szCs w:val="24"/>
        </w:rPr>
        <w:t>)</w:t>
      </w:r>
      <w:r w:rsidR="005304EC" w:rsidRPr="00114ECF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9256AC" w:rsidRPr="007E5A1C">
        <w:rPr>
          <w:rFonts w:ascii="Times New Roman" w:hAnsi="Times New Roman"/>
          <w:sz w:val="24"/>
          <w:szCs w:val="24"/>
        </w:rPr>
        <w:t xml:space="preserve">от </w:t>
      </w:r>
      <w:r w:rsidR="00512C8B" w:rsidRPr="007E5A1C">
        <w:rPr>
          <w:rFonts w:ascii="Times New Roman" w:hAnsi="Times New Roman"/>
          <w:sz w:val="24"/>
          <w:szCs w:val="24"/>
        </w:rPr>
        <w:t>70</w:t>
      </w:r>
      <w:r w:rsidR="009256AC" w:rsidRPr="007E5A1C">
        <w:rPr>
          <w:rFonts w:ascii="Times New Roman" w:hAnsi="Times New Roman"/>
          <w:sz w:val="24"/>
          <w:szCs w:val="24"/>
        </w:rPr>
        <w:t xml:space="preserve"> до 9</w:t>
      </w:r>
      <w:r w:rsidR="00512C8B" w:rsidRPr="007E5A1C">
        <w:rPr>
          <w:rFonts w:ascii="Times New Roman" w:hAnsi="Times New Roman"/>
          <w:sz w:val="24"/>
          <w:szCs w:val="24"/>
        </w:rPr>
        <w:t>9</w:t>
      </w:r>
      <w:r w:rsidR="009256AC" w:rsidRPr="007E5A1C">
        <w:rPr>
          <w:rFonts w:ascii="Times New Roman" w:hAnsi="Times New Roman"/>
          <w:sz w:val="24"/>
          <w:szCs w:val="24"/>
        </w:rPr>
        <w:t>% от начальной концентрации  железа (</w:t>
      </w:r>
      <w:r w:rsidR="009256AC" w:rsidRPr="007E5A1C">
        <w:rPr>
          <w:rFonts w:ascii="Times New Roman" w:hAnsi="Times New Roman"/>
          <w:sz w:val="24"/>
          <w:szCs w:val="24"/>
          <w:lang w:val="en-US"/>
        </w:rPr>
        <w:t>III</w:t>
      </w:r>
      <w:r w:rsidR="009256AC" w:rsidRPr="007E5A1C">
        <w:rPr>
          <w:rFonts w:ascii="Times New Roman" w:hAnsi="Times New Roman"/>
          <w:sz w:val="24"/>
          <w:szCs w:val="24"/>
        </w:rPr>
        <w:t xml:space="preserve">) в модельном растворе.  Самый высокий  результат показали </w:t>
      </w:r>
      <w:r w:rsidR="00512C8B" w:rsidRPr="007E5A1C">
        <w:rPr>
          <w:rFonts w:ascii="Times New Roman" w:hAnsi="Times New Roman"/>
          <w:sz w:val="24"/>
          <w:szCs w:val="24"/>
        </w:rPr>
        <w:t xml:space="preserve"> гранулированные пшеничные и овсяные отруби «</w:t>
      </w:r>
      <w:proofErr w:type="spellStart"/>
      <w:r w:rsidR="00512C8B" w:rsidRPr="007E5A1C">
        <w:rPr>
          <w:rFonts w:ascii="Times New Roman" w:hAnsi="Times New Roman"/>
          <w:sz w:val="24"/>
          <w:szCs w:val="24"/>
          <w:lang w:val="en-US"/>
        </w:rPr>
        <w:t>Elmika</w:t>
      </w:r>
      <w:proofErr w:type="spellEnd"/>
      <w:r w:rsidR="00512C8B" w:rsidRPr="007E5A1C">
        <w:rPr>
          <w:rFonts w:ascii="Times New Roman" w:hAnsi="Times New Roman"/>
          <w:sz w:val="24"/>
          <w:szCs w:val="24"/>
        </w:rPr>
        <w:t>» - 90-91%</w:t>
      </w:r>
      <w:r w:rsidRPr="007E5A1C">
        <w:rPr>
          <w:rFonts w:ascii="Times New Roman" w:hAnsi="Times New Roman"/>
          <w:sz w:val="24"/>
          <w:szCs w:val="24"/>
        </w:rPr>
        <w:t xml:space="preserve">поглощения и </w:t>
      </w:r>
      <w:proofErr w:type="spellStart"/>
      <w:r w:rsidR="00512C8B" w:rsidRPr="007E5A1C">
        <w:rPr>
          <w:rFonts w:ascii="Times New Roman" w:hAnsi="Times New Roman"/>
          <w:sz w:val="24"/>
          <w:szCs w:val="24"/>
        </w:rPr>
        <w:t>негранулированные</w:t>
      </w:r>
      <w:proofErr w:type="spellEnd"/>
      <w:r w:rsidR="00512C8B" w:rsidRPr="007E5A1C">
        <w:rPr>
          <w:rFonts w:ascii="Times New Roman" w:hAnsi="Times New Roman"/>
          <w:sz w:val="24"/>
          <w:szCs w:val="24"/>
        </w:rPr>
        <w:t xml:space="preserve"> овсяные отруби – 99%</w:t>
      </w:r>
      <w:r w:rsidR="00114ECF" w:rsidRPr="007E5A1C">
        <w:rPr>
          <w:rFonts w:ascii="Times New Roman" w:hAnsi="Times New Roman"/>
          <w:sz w:val="24"/>
          <w:szCs w:val="24"/>
        </w:rPr>
        <w:t>. С</w:t>
      </w:r>
      <w:r w:rsidR="009256AC" w:rsidRPr="007E5A1C">
        <w:rPr>
          <w:rFonts w:ascii="Times New Roman" w:hAnsi="Times New Roman"/>
          <w:sz w:val="24"/>
          <w:szCs w:val="24"/>
        </w:rPr>
        <w:t>амый низкий результат</w:t>
      </w:r>
      <w:r w:rsidR="00512C8B" w:rsidRPr="007E5A1C">
        <w:rPr>
          <w:rFonts w:ascii="Times New Roman" w:hAnsi="Times New Roman"/>
          <w:sz w:val="24"/>
          <w:szCs w:val="24"/>
        </w:rPr>
        <w:t xml:space="preserve"> у ржаных отрубей «ОГО»</w:t>
      </w:r>
      <w:r w:rsidR="009256AC" w:rsidRPr="007E5A1C">
        <w:rPr>
          <w:rFonts w:ascii="Times New Roman" w:hAnsi="Times New Roman"/>
          <w:sz w:val="24"/>
          <w:szCs w:val="24"/>
        </w:rPr>
        <w:t xml:space="preserve"> - </w:t>
      </w:r>
      <w:r w:rsidR="00512C8B" w:rsidRPr="007E5A1C">
        <w:rPr>
          <w:rFonts w:ascii="Times New Roman" w:hAnsi="Times New Roman"/>
          <w:sz w:val="24"/>
          <w:szCs w:val="24"/>
        </w:rPr>
        <w:t>70</w:t>
      </w:r>
      <w:r w:rsidR="009256AC" w:rsidRPr="007E5A1C">
        <w:rPr>
          <w:rFonts w:ascii="Times New Roman" w:hAnsi="Times New Roman"/>
          <w:sz w:val="24"/>
          <w:szCs w:val="24"/>
        </w:rPr>
        <w:t>%</w:t>
      </w:r>
      <w:r w:rsidR="00512C8B" w:rsidRPr="007E5A1C">
        <w:rPr>
          <w:rFonts w:ascii="Times New Roman" w:hAnsi="Times New Roman"/>
          <w:sz w:val="24"/>
          <w:szCs w:val="24"/>
        </w:rPr>
        <w:t xml:space="preserve"> поглощения ионов железа,</w:t>
      </w:r>
      <w:r w:rsidR="00114ECF" w:rsidRPr="007E5A1C">
        <w:rPr>
          <w:rFonts w:ascii="Times New Roman" w:hAnsi="Times New Roman"/>
          <w:sz w:val="24"/>
          <w:szCs w:val="24"/>
        </w:rPr>
        <w:t xml:space="preserve"> что, возможно,  связанос составомпродукта, который содержит кроме отрубей различные наполнители,  </w:t>
      </w:r>
      <w:r w:rsidR="00512C8B" w:rsidRPr="007E5A1C">
        <w:rPr>
          <w:rFonts w:ascii="Times New Roman" w:hAnsi="Times New Roman"/>
          <w:sz w:val="24"/>
          <w:szCs w:val="24"/>
        </w:rPr>
        <w:t>но и этот результат достаточно высокий. Таким образом,</w:t>
      </w:r>
      <w:r w:rsidR="005304EC" w:rsidRPr="007E5A1C">
        <w:rPr>
          <w:rFonts w:ascii="Times New Roman" w:hAnsi="Times New Roman"/>
          <w:sz w:val="24"/>
          <w:szCs w:val="24"/>
        </w:rPr>
        <w:t xml:space="preserve"> удалось экспериментально доказать, что</w:t>
      </w:r>
      <w:r w:rsidR="00512C8B" w:rsidRPr="007E5A1C">
        <w:rPr>
          <w:rFonts w:ascii="Times New Roman" w:hAnsi="Times New Roman"/>
          <w:sz w:val="24"/>
          <w:szCs w:val="24"/>
        </w:rPr>
        <w:t xml:space="preserve"> все исследованные отруби являются </w:t>
      </w:r>
      <w:r w:rsidR="005304EC" w:rsidRPr="007E5A1C">
        <w:rPr>
          <w:rFonts w:ascii="Times New Roman" w:hAnsi="Times New Roman"/>
          <w:sz w:val="24"/>
          <w:szCs w:val="24"/>
        </w:rPr>
        <w:t>очень эффективными сорбентами по отношению к ионам железа (</w:t>
      </w:r>
      <w:r w:rsidR="005304EC" w:rsidRPr="007E5A1C">
        <w:rPr>
          <w:rFonts w:ascii="Times New Roman" w:hAnsi="Times New Roman"/>
          <w:sz w:val="24"/>
          <w:szCs w:val="24"/>
          <w:lang w:val="en-US"/>
        </w:rPr>
        <w:t>III</w:t>
      </w:r>
      <w:r w:rsidR="005304EC" w:rsidRPr="007E5A1C">
        <w:rPr>
          <w:rFonts w:ascii="Times New Roman" w:hAnsi="Times New Roman"/>
          <w:sz w:val="24"/>
          <w:szCs w:val="24"/>
        </w:rPr>
        <w:t>).</w:t>
      </w:r>
    </w:p>
    <w:p w:rsidR="00D33D03" w:rsidRPr="007E5A1C" w:rsidRDefault="00D33D03" w:rsidP="00246C4F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5A1C">
        <w:rPr>
          <w:rFonts w:ascii="Times New Roman" w:hAnsi="Times New Roman"/>
          <w:sz w:val="24"/>
          <w:szCs w:val="24"/>
        </w:rPr>
        <w:t xml:space="preserve">Установлено, что </w:t>
      </w:r>
      <w:r w:rsidR="005304EC" w:rsidRPr="007E5A1C">
        <w:rPr>
          <w:rFonts w:ascii="Times New Roman" w:hAnsi="Times New Roman"/>
          <w:sz w:val="24"/>
          <w:szCs w:val="24"/>
        </w:rPr>
        <w:t xml:space="preserve"> способность </w:t>
      </w:r>
      <w:r w:rsidR="007E5A1C">
        <w:rPr>
          <w:rFonts w:ascii="Times New Roman" w:hAnsi="Times New Roman"/>
          <w:sz w:val="24"/>
          <w:szCs w:val="24"/>
        </w:rPr>
        <w:t>связывать</w:t>
      </w:r>
      <w:r w:rsidR="001A4532" w:rsidRPr="007E5A1C">
        <w:rPr>
          <w:rFonts w:ascii="Times New Roman" w:hAnsi="Times New Roman"/>
          <w:sz w:val="24"/>
          <w:szCs w:val="24"/>
        </w:rPr>
        <w:t xml:space="preserve"> ион</w:t>
      </w:r>
      <w:r w:rsidR="005304EC" w:rsidRPr="007E5A1C">
        <w:rPr>
          <w:rFonts w:ascii="Times New Roman" w:hAnsi="Times New Roman"/>
          <w:sz w:val="24"/>
          <w:szCs w:val="24"/>
        </w:rPr>
        <w:t>ы</w:t>
      </w:r>
      <w:r w:rsidR="001A4532" w:rsidRPr="007E5A1C">
        <w:rPr>
          <w:rFonts w:ascii="Times New Roman" w:hAnsi="Times New Roman"/>
          <w:sz w:val="24"/>
          <w:szCs w:val="24"/>
        </w:rPr>
        <w:t xml:space="preserve"> меди</w:t>
      </w:r>
      <w:r w:rsidR="005304EC" w:rsidRPr="007E5A1C">
        <w:rPr>
          <w:rFonts w:ascii="Times New Roman" w:hAnsi="Times New Roman"/>
          <w:sz w:val="24"/>
          <w:szCs w:val="24"/>
        </w:rPr>
        <w:t xml:space="preserve"> (</w:t>
      </w:r>
      <w:r w:rsidR="005304EC" w:rsidRPr="007E5A1C">
        <w:rPr>
          <w:rFonts w:ascii="Times New Roman" w:hAnsi="Times New Roman"/>
          <w:sz w:val="24"/>
          <w:szCs w:val="24"/>
          <w:lang w:val="en-US"/>
        </w:rPr>
        <w:t>II</w:t>
      </w:r>
      <w:r w:rsidR="005304EC" w:rsidRPr="007E5A1C">
        <w:rPr>
          <w:rFonts w:ascii="Times New Roman" w:hAnsi="Times New Roman"/>
          <w:sz w:val="24"/>
          <w:szCs w:val="24"/>
        </w:rPr>
        <w:t xml:space="preserve">) у отрубей всех видов выражена </w:t>
      </w:r>
      <w:r w:rsidR="00114ECF" w:rsidRPr="007E5A1C">
        <w:rPr>
          <w:rFonts w:ascii="Times New Roman" w:hAnsi="Times New Roman"/>
          <w:sz w:val="24"/>
          <w:szCs w:val="24"/>
        </w:rPr>
        <w:t xml:space="preserve">достаточно </w:t>
      </w:r>
      <w:r w:rsidR="005304EC" w:rsidRPr="007E5A1C">
        <w:rPr>
          <w:rFonts w:ascii="Times New Roman" w:hAnsi="Times New Roman"/>
          <w:sz w:val="24"/>
          <w:szCs w:val="24"/>
        </w:rPr>
        <w:t>слабо. П</w:t>
      </w:r>
      <w:r w:rsidR="001A4532" w:rsidRPr="007E5A1C">
        <w:rPr>
          <w:rFonts w:ascii="Times New Roman" w:hAnsi="Times New Roman"/>
          <w:sz w:val="24"/>
          <w:szCs w:val="24"/>
        </w:rPr>
        <w:t xml:space="preserve">оказатели поглощения </w:t>
      </w:r>
      <w:r w:rsidR="005304EC" w:rsidRPr="007E5A1C">
        <w:rPr>
          <w:rFonts w:ascii="Times New Roman" w:hAnsi="Times New Roman"/>
          <w:sz w:val="24"/>
          <w:szCs w:val="24"/>
        </w:rPr>
        <w:t>незначительны, самый лучший результат у ржаных отрубей «</w:t>
      </w:r>
      <w:proofErr w:type="spellStart"/>
      <w:r w:rsidR="005304EC" w:rsidRPr="007E5A1C">
        <w:rPr>
          <w:rFonts w:ascii="Times New Roman" w:hAnsi="Times New Roman"/>
          <w:sz w:val="24"/>
          <w:szCs w:val="24"/>
          <w:lang w:val="en-US"/>
        </w:rPr>
        <w:t>Elmika</w:t>
      </w:r>
      <w:proofErr w:type="spellEnd"/>
      <w:r w:rsidR="0030048F">
        <w:rPr>
          <w:rFonts w:ascii="Times New Roman" w:hAnsi="Times New Roman"/>
          <w:sz w:val="24"/>
          <w:szCs w:val="24"/>
        </w:rPr>
        <w:t>»  - 42%,</w:t>
      </w:r>
      <w:r w:rsidR="005304EC" w:rsidRPr="007E5A1C">
        <w:rPr>
          <w:rFonts w:ascii="Times New Roman" w:hAnsi="Times New Roman"/>
          <w:sz w:val="24"/>
          <w:szCs w:val="24"/>
        </w:rPr>
        <w:t xml:space="preserve"> другие виды отрубей </w:t>
      </w:r>
      <w:r w:rsidR="00114ECF" w:rsidRPr="007E5A1C">
        <w:rPr>
          <w:rFonts w:ascii="Times New Roman" w:hAnsi="Times New Roman"/>
          <w:sz w:val="24"/>
          <w:szCs w:val="24"/>
        </w:rPr>
        <w:t>имеют показатели</w:t>
      </w:r>
      <w:r w:rsidR="005304EC" w:rsidRPr="007E5A1C">
        <w:rPr>
          <w:rFonts w:ascii="Times New Roman" w:hAnsi="Times New Roman"/>
          <w:sz w:val="24"/>
          <w:szCs w:val="24"/>
        </w:rPr>
        <w:t>от1 до 28%.</w:t>
      </w:r>
    </w:p>
    <w:p w:rsidR="006F598E" w:rsidRPr="007E5A1C" w:rsidRDefault="006F598E" w:rsidP="006F598E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5A1C">
        <w:rPr>
          <w:rFonts w:ascii="Times New Roman" w:hAnsi="Times New Roman"/>
          <w:sz w:val="24"/>
          <w:szCs w:val="24"/>
        </w:rPr>
        <w:t xml:space="preserve">Результаты исследований демонстрируют  </w:t>
      </w:r>
      <w:r w:rsidR="001A4532" w:rsidRPr="007E5A1C">
        <w:rPr>
          <w:rFonts w:ascii="Times New Roman" w:hAnsi="Times New Roman"/>
          <w:sz w:val="24"/>
          <w:szCs w:val="24"/>
        </w:rPr>
        <w:t xml:space="preserve"> селективн</w:t>
      </w:r>
      <w:r w:rsidR="00246C4F" w:rsidRPr="007E5A1C">
        <w:rPr>
          <w:rFonts w:ascii="Times New Roman" w:hAnsi="Times New Roman"/>
          <w:sz w:val="24"/>
          <w:szCs w:val="24"/>
        </w:rPr>
        <w:t>ый</w:t>
      </w:r>
      <w:r w:rsidR="001A4532" w:rsidRPr="007E5A1C">
        <w:rPr>
          <w:rFonts w:ascii="Times New Roman" w:hAnsi="Times New Roman"/>
          <w:sz w:val="24"/>
          <w:szCs w:val="24"/>
        </w:rPr>
        <w:t xml:space="preserve"> характер сорбционной активности </w:t>
      </w:r>
      <w:r w:rsidR="00114ECF" w:rsidRPr="007E5A1C">
        <w:rPr>
          <w:rFonts w:ascii="Times New Roman" w:hAnsi="Times New Roman"/>
          <w:sz w:val="24"/>
          <w:szCs w:val="24"/>
        </w:rPr>
        <w:t xml:space="preserve">отрубей </w:t>
      </w:r>
      <w:r w:rsidR="001A4532" w:rsidRPr="007E5A1C">
        <w:rPr>
          <w:rFonts w:ascii="Times New Roman" w:hAnsi="Times New Roman"/>
          <w:sz w:val="24"/>
          <w:szCs w:val="24"/>
        </w:rPr>
        <w:t>по отношению к ионам различных металлов  на примере ионов железа и меди.</w:t>
      </w:r>
    </w:p>
    <w:p w:rsidR="009C238F" w:rsidRPr="0030048F" w:rsidRDefault="006F598E" w:rsidP="006F598E">
      <w:pPr>
        <w:spacing w:after="0" w:line="48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5A1C">
        <w:rPr>
          <w:rFonts w:ascii="Times New Roman" w:hAnsi="Times New Roman"/>
          <w:sz w:val="24"/>
          <w:szCs w:val="24"/>
        </w:rPr>
        <w:t>Ржаные отруби лучше других поглощают ионы меди, а пшеничные и овсяные – ионы железа. Можно предположить, что это связано с различным м</w:t>
      </w:r>
      <w:r>
        <w:rPr>
          <w:rFonts w:ascii="Times New Roman" w:hAnsi="Times New Roman"/>
          <w:color w:val="000000"/>
          <w:sz w:val="24"/>
          <w:szCs w:val="24"/>
        </w:rPr>
        <w:t>еханизмом взаимодейст</w:t>
      </w:r>
      <w:r w:rsidR="0030048F">
        <w:rPr>
          <w:rFonts w:ascii="Times New Roman" w:hAnsi="Times New Roman"/>
          <w:color w:val="000000"/>
          <w:sz w:val="24"/>
          <w:szCs w:val="24"/>
        </w:rPr>
        <w:t>вия ионов металлов с клетчаткой</w:t>
      </w:r>
      <w:r w:rsidR="0030048F" w:rsidRPr="0030048F">
        <w:rPr>
          <w:rFonts w:ascii="Times New Roman" w:hAnsi="Times New Roman"/>
          <w:color w:val="000000"/>
          <w:sz w:val="24"/>
          <w:szCs w:val="24"/>
        </w:rPr>
        <w:t>.</w:t>
      </w:r>
    </w:p>
    <w:p w:rsidR="00335183" w:rsidRPr="00246C4F" w:rsidRDefault="00335183" w:rsidP="00512C8B">
      <w:pPr>
        <w:pStyle w:val="msonormalcxspmiddle"/>
        <w:spacing w:before="0" w:beforeAutospacing="0" w:after="0" w:afterAutospacing="0" w:line="480" w:lineRule="auto"/>
        <w:ind w:firstLine="709"/>
        <w:contextualSpacing/>
        <w:jc w:val="center"/>
        <w:rPr>
          <w:b/>
          <w:color w:val="000000"/>
          <w:shd w:val="clear" w:color="auto" w:fill="FAFAFA"/>
        </w:rPr>
      </w:pPr>
      <w:r w:rsidRPr="00246C4F">
        <w:rPr>
          <w:b/>
          <w:color w:val="000000"/>
          <w:shd w:val="clear" w:color="auto" w:fill="FAFAFA"/>
        </w:rPr>
        <w:t>Литература</w:t>
      </w:r>
    </w:p>
    <w:p w:rsidR="00A41ED3" w:rsidRPr="005A6B60" w:rsidRDefault="00A41ED3" w:rsidP="00A2326F">
      <w:pPr>
        <w:pStyle w:val="a4"/>
        <w:numPr>
          <w:ilvl w:val="1"/>
          <w:numId w:val="9"/>
        </w:numPr>
        <w:spacing w:after="0" w:line="48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6B60">
        <w:rPr>
          <w:rFonts w:ascii="Times New Roman" w:hAnsi="Times New Roman"/>
          <w:bCs/>
          <w:kern w:val="36"/>
          <w:sz w:val="24"/>
          <w:szCs w:val="24"/>
        </w:rPr>
        <w:t xml:space="preserve">Польза и вред отрубей. Тонкости применения нашумевшего продукта. </w:t>
      </w:r>
      <w:r w:rsidRPr="005A6B60">
        <w:rPr>
          <w:rFonts w:ascii="Times New Roman" w:hAnsi="Times New Roman"/>
          <w:sz w:val="24"/>
          <w:szCs w:val="24"/>
        </w:rPr>
        <w:t xml:space="preserve">[Электронный ресурс]: </w:t>
      </w:r>
      <w:hyperlink r:id="rId16" w:history="1">
        <w:r w:rsidRPr="005A6B60">
          <w:rPr>
            <w:rStyle w:val="a5"/>
            <w:rFonts w:ascii="Times New Roman" w:hAnsi="Times New Roman"/>
            <w:sz w:val="24"/>
            <w:szCs w:val="24"/>
          </w:rPr>
          <w:t>http://www.prosto-mariya.ru/polza-i-vred-otrubej_1283.html</w:t>
        </w:r>
      </w:hyperlink>
    </w:p>
    <w:p w:rsidR="00A41ED3" w:rsidRPr="005A6B60" w:rsidRDefault="00A41ED3" w:rsidP="00A2326F">
      <w:pPr>
        <w:pStyle w:val="a4"/>
        <w:numPr>
          <w:ilvl w:val="1"/>
          <w:numId w:val="9"/>
        </w:numPr>
        <w:spacing w:after="0" w:line="48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A6B60">
        <w:rPr>
          <w:rFonts w:ascii="Times New Roman" w:hAnsi="Times New Roman"/>
          <w:bCs/>
          <w:kern w:val="36"/>
          <w:sz w:val="24"/>
          <w:szCs w:val="24"/>
        </w:rPr>
        <w:lastRenderedPageBreak/>
        <w:t>В чем польза ржаных отрубей и как их принимать без вреда  здоровью.</w:t>
      </w:r>
      <w:r w:rsidRPr="005A6B60">
        <w:rPr>
          <w:rFonts w:ascii="Times New Roman" w:hAnsi="Times New Roman"/>
          <w:sz w:val="24"/>
          <w:szCs w:val="24"/>
        </w:rPr>
        <w:t xml:space="preserve">[Электронный ресурс]: </w:t>
      </w:r>
      <w:hyperlink r:id="rId17" w:anchor="yu-7" w:history="1">
        <w:r w:rsidRPr="005A6B60">
          <w:rPr>
            <w:rStyle w:val="a5"/>
            <w:rFonts w:ascii="Times New Roman" w:hAnsi="Times New Roman"/>
            <w:sz w:val="24"/>
            <w:szCs w:val="24"/>
          </w:rPr>
          <w:t>http://polzateevo.ru/krupy/rzhanye-otrubi.html#yu-7</w:t>
        </w:r>
      </w:hyperlink>
    </w:p>
    <w:p w:rsidR="00A41ED3" w:rsidRPr="005A6B60" w:rsidRDefault="00A41ED3" w:rsidP="00A2326F">
      <w:pPr>
        <w:pStyle w:val="a3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480" w:lineRule="auto"/>
        <w:ind w:left="0" w:firstLine="0"/>
        <w:jc w:val="both"/>
        <w:textAlignment w:val="baseline"/>
        <w:rPr>
          <w:color w:val="4A4A4A"/>
        </w:rPr>
      </w:pPr>
      <w:r w:rsidRPr="005A6B60">
        <w:t xml:space="preserve">Волков В.Н., </w:t>
      </w:r>
      <w:proofErr w:type="spellStart"/>
      <w:r w:rsidRPr="005A6B60">
        <w:t>Давтян</w:t>
      </w:r>
      <w:proofErr w:type="spellEnd"/>
      <w:r w:rsidRPr="005A6B60">
        <w:t xml:space="preserve"> М.Л. Определение химического состава и качества природных, продуктов питания и минерального нерудного сырья. Псков, ПГПУ, 2007.</w:t>
      </w:r>
    </w:p>
    <w:p w:rsidR="00A2326F" w:rsidRPr="00A2326F" w:rsidRDefault="00A41ED3" w:rsidP="00A2326F">
      <w:pPr>
        <w:pStyle w:val="a4"/>
        <w:numPr>
          <w:ilvl w:val="1"/>
          <w:numId w:val="9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326F">
        <w:rPr>
          <w:rFonts w:ascii="Times New Roman" w:hAnsi="Times New Roman"/>
          <w:sz w:val="24"/>
          <w:szCs w:val="24"/>
        </w:rPr>
        <w:t>Определение железа [Электронный ресурс]: http://505days.com/Fiziko-himicheskie-metody-analiza/Opredelenie-zheleza/</w:t>
      </w:r>
      <w:r w:rsidR="00A2326F" w:rsidRPr="00A2326F">
        <w:rPr>
          <w:rFonts w:ascii="Times New Roman" w:hAnsi="Times New Roman"/>
          <w:sz w:val="24"/>
          <w:szCs w:val="24"/>
        </w:rPr>
        <w:t xml:space="preserve">. </w:t>
      </w:r>
    </w:p>
    <w:p w:rsidR="00A41ED3" w:rsidRPr="00A2326F" w:rsidRDefault="00A2326F" w:rsidP="00A2326F">
      <w:pPr>
        <w:pStyle w:val="a4"/>
        <w:numPr>
          <w:ilvl w:val="1"/>
          <w:numId w:val="9"/>
        </w:numPr>
        <w:autoSpaceDE w:val="0"/>
        <w:autoSpaceDN w:val="0"/>
        <w:adjustRightInd w:val="0"/>
        <w:spacing w:after="0" w:line="48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2326F">
        <w:rPr>
          <w:rFonts w:ascii="Times New Roman" w:hAnsi="Times New Roman"/>
          <w:sz w:val="24"/>
          <w:szCs w:val="24"/>
        </w:rPr>
        <w:t xml:space="preserve">Медь - характеристика действия на организм человека, а также ее свойств пользы и </w:t>
      </w:r>
      <w:r w:rsidRPr="005A6B60">
        <w:rPr>
          <w:rFonts w:ascii="Times New Roman" w:hAnsi="Times New Roman"/>
          <w:sz w:val="24"/>
          <w:szCs w:val="24"/>
        </w:rPr>
        <w:t>вреда; избыток и недостаток элемента; список продуктов, в которых содержится [Электронный ресурс]: http://xcook.info/makrojelementy/med.html</w:t>
      </w:r>
    </w:p>
    <w:p w:rsidR="00A41ED3" w:rsidRPr="005A6B60" w:rsidRDefault="00A41ED3" w:rsidP="00A2326F">
      <w:pPr>
        <w:autoSpaceDE w:val="0"/>
        <w:autoSpaceDN w:val="0"/>
        <w:adjustRightInd w:val="0"/>
        <w:spacing w:after="0" w:line="48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5A6B60">
        <w:rPr>
          <w:rFonts w:ascii="Times New Roman" w:hAnsi="Times New Roman"/>
          <w:sz w:val="24"/>
          <w:szCs w:val="24"/>
        </w:rPr>
        <w:t xml:space="preserve">6. Чем вредно для здоровья железо в воде? [Электронный ресурс]: </w:t>
      </w:r>
    </w:p>
    <w:p w:rsidR="00A41ED3" w:rsidRPr="005A6B60" w:rsidRDefault="003132F3" w:rsidP="00A2326F">
      <w:pPr>
        <w:pStyle w:val="a4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A41ED3" w:rsidRPr="005A6B60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A41ED3" w:rsidRPr="005A6B60">
          <w:rPr>
            <w:rStyle w:val="a5"/>
            <w:rFonts w:ascii="Times New Roman" w:hAnsi="Times New Roman"/>
            <w:sz w:val="24"/>
            <w:szCs w:val="24"/>
          </w:rPr>
          <w:t>://</w:t>
        </w:r>
        <w:r w:rsidR="00A41ED3" w:rsidRPr="005A6B60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="00A41ED3" w:rsidRPr="005A6B60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A41ED3" w:rsidRPr="005A6B60">
          <w:rPr>
            <w:rStyle w:val="a5"/>
            <w:rFonts w:ascii="Times New Roman" w:hAnsi="Times New Roman"/>
            <w:sz w:val="24"/>
            <w:szCs w:val="24"/>
            <w:lang w:val="en-US"/>
          </w:rPr>
          <w:t>watermap</w:t>
        </w:r>
        <w:proofErr w:type="spellEnd"/>
        <w:r w:rsidR="00A41ED3" w:rsidRPr="005A6B60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A41ED3" w:rsidRPr="005A6B6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A41ED3" w:rsidRPr="005A6B60">
          <w:rPr>
            <w:rStyle w:val="a5"/>
            <w:rFonts w:ascii="Times New Roman" w:hAnsi="Times New Roman"/>
            <w:sz w:val="24"/>
            <w:szCs w:val="24"/>
          </w:rPr>
          <w:t>/</w:t>
        </w:r>
        <w:r w:rsidR="00A41ED3" w:rsidRPr="005A6B60">
          <w:rPr>
            <w:rStyle w:val="a5"/>
            <w:rFonts w:ascii="Times New Roman" w:hAnsi="Times New Roman"/>
            <w:sz w:val="24"/>
            <w:szCs w:val="24"/>
            <w:lang w:val="en-US"/>
          </w:rPr>
          <w:t>blog</w:t>
        </w:r>
        <w:r w:rsidR="00A41ED3" w:rsidRPr="005A6B60">
          <w:rPr>
            <w:rStyle w:val="a5"/>
            <w:rFonts w:ascii="Times New Roman" w:hAnsi="Times New Roman"/>
            <w:sz w:val="24"/>
            <w:szCs w:val="24"/>
          </w:rPr>
          <w:t>_</w:t>
        </w:r>
        <w:r w:rsidR="00A41ED3" w:rsidRPr="005A6B60">
          <w:rPr>
            <w:rStyle w:val="a5"/>
            <w:rFonts w:ascii="Times New Roman" w:hAnsi="Times New Roman"/>
            <w:sz w:val="24"/>
            <w:szCs w:val="24"/>
            <w:lang w:val="en-US"/>
          </w:rPr>
          <w:t>items</w:t>
        </w:r>
        <w:r w:rsidR="00A41ED3" w:rsidRPr="005A6B60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A41ED3" w:rsidRPr="005A6B60">
          <w:rPr>
            <w:rStyle w:val="a5"/>
            <w:rFonts w:ascii="Times New Roman" w:hAnsi="Times New Roman"/>
            <w:sz w:val="24"/>
            <w:szCs w:val="24"/>
            <w:lang w:val="en-US"/>
          </w:rPr>
          <w:t>chem</w:t>
        </w:r>
        <w:proofErr w:type="spellEnd"/>
        <w:r w:rsidR="00A41ED3" w:rsidRPr="005A6B60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="00A41ED3" w:rsidRPr="005A6B60">
          <w:rPr>
            <w:rStyle w:val="a5"/>
            <w:rFonts w:ascii="Times New Roman" w:hAnsi="Times New Roman"/>
            <w:sz w:val="24"/>
            <w:szCs w:val="24"/>
            <w:lang w:val="en-US"/>
          </w:rPr>
          <w:t>vredno</w:t>
        </w:r>
        <w:proofErr w:type="spellEnd"/>
        <w:r w:rsidR="00A41ED3" w:rsidRPr="005A6B60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="00A41ED3" w:rsidRPr="005A6B60">
          <w:rPr>
            <w:rStyle w:val="a5"/>
            <w:rFonts w:ascii="Times New Roman" w:hAnsi="Times New Roman"/>
            <w:sz w:val="24"/>
            <w:szCs w:val="24"/>
            <w:lang w:val="en-US"/>
          </w:rPr>
          <w:t>dlya</w:t>
        </w:r>
        <w:proofErr w:type="spellEnd"/>
        <w:r w:rsidR="00A41ED3" w:rsidRPr="005A6B60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="00A41ED3" w:rsidRPr="005A6B60">
          <w:rPr>
            <w:rStyle w:val="a5"/>
            <w:rFonts w:ascii="Times New Roman" w:hAnsi="Times New Roman"/>
            <w:sz w:val="24"/>
            <w:szCs w:val="24"/>
            <w:lang w:val="en-US"/>
          </w:rPr>
          <w:t>zdorovia</w:t>
        </w:r>
        <w:proofErr w:type="spellEnd"/>
        <w:r w:rsidR="00A41ED3" w:rsidRPr="005A6B60">
          <w:rPr>
            <w:rStyle w:val="a5"/>
            <w:rFonts w:ascii="Times New Roman" w:hAnsi="Times New Roman"/>
            <w:sz w:val="24"/>
            <w:szCs w:val="24"/>
          </w:rPr>
          <w:t>-</w:t>
        </w:r>
      </w:hyperlink>
      <w:proofErr w:type="spellStart"/>
      <w:r w:rsidR="00A41ED3" w:rsidRPr="005A6B60">
        <w:rPr>
          <w:rFonts w:ascii="Times New Roman" w:hAnsi="Times New Roman"/>
          <w:sz w:val="24"/>
          <w:szCs w:val="24"/>
          <w:lang w:val="en-US"/>
        </w:rPr>
        <w:t>povyshennoe</w:t>
      </w:r>
      <w:proofErr w:type="spellEnd"/>
    </w:p>
    <w:p w:rsidR="00A41ED3" w:rsidRPr="005A6B60" w:rsidRDefault="00A41ED3" w:rsidP="00A2326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5A6B60">
        <w:rPr>
          <w:rFonts w:ascii="Times New Roman" w:hAnsi="Times New Roman"/>
          <w:sz w:val="24"/>
          <w:szCs w:val="24"/>
        </w:rPr>
        <w:t>-</w:t>
      </w:r>
      <w:proofErr w:type="spellStart"/>
      <w:r w:rsidRPr="005A6B60">
        <w:rPr>
          <w:rFonts w:ascii="Times New Roman" w:hAnsi="Times New Roman"/>
          <w:sz w:val="24"/>
          <w:szCs w:val="24"/>
        </w:rPr>
        <w:t>soderjanie-jeleza</w:t>
      </w:r>
      <w:proofErr w:type="spellEnd"/>
    </w:p>
    <w:p w:rsidR="00A41ED3" w:rsidRPr="005A6B60" w:rsidRDefault="00A41ED3" w:rsidP="00A2326F">
      <w:pPr>
        <w:pStyle w:val="a4"/>
        <w:autoSpaceDE w:val="0"/>
        <w:autoSpaceDN w:val="0"/>
        <w:adjustRightInd w:val="0"/>
        <w:spacing w:after="0" w:line="480" w:lineRule="auto"/>
        <w:ind w:left="0"/>
        <w:jc w:val="both"/>
        <w:rPr>
          <w:rFonts w:ascii="Times New Roman" w:hAnsi="Times New Roman"/>
          <w:color w:val="4A4A4A"/>
          <w:sz w:val="24"/>
          <w:szCs w:val="24"/>
          <w:lang w:eastAsia="ru-RU"/>
        </w:rPr>
      </w:pPr>
    </w:p>
    <w:p w:rsidR="00D975AC" w:rsidRPr="00246C4F" w:rsidRDefault="00D975AC" w:rsidP="008B3EEE">
      <w:pPr>
        <w:pStyle w:val="a3"/>
        <w:shd w:val="clear" w:color="auto" w:fill="FFFFFF"/>
        <w:autoSpaceDE w:val="0"/>
        <w:autoSpaceDN w:val="0"/>
        <w:adjustRightInd w:val="0"/>
        <w:spacing w:before="0" w:beforeAutospacing="0" w:after="0" w:afterAutospacing="0" w:line="480" w:lineRule="auto"/>
        <w:ind w:left="709"/>
        <w:jc w:val="both"/>
        <w:textAlignment w:val="baseline"/>
        <w:rPr>
          <w:color w:val="4A4A4A"/>
        </w:rPr>
      </w:pPr>
    </w:p>
    <w:p w:rsidR="00D975AC" w:rsidRPr="00246C4F" w:rsidRDefault="00D975AC" w:rsidP="00246C4F">
      <w:pPr>
        <w:pStyle w:val="a4"/>
        <w:autoSpaceDE w:val="0"/>
        <w:autoSpaceDN w:val="0"/>
        <w:adjustRightInd w:val="0"/>
        <w:spacing w:after="0" w:line="480" w:lineRule="auto"/>
        <w:ind w:left="0" w:firstLine="709"/>
        <w:jc w:val="both"/>
        <w:rPr>
          <w:rFonts w:ascii="Times New Roman" w:hAnsi="Times New Roman"/>
          <w:color w:val="4A4A4A"/>
          <w:sz w:val="24"/>
          <w:szCs w:val="24"/>
          <w:lang w:eastAsia="ru-RU"/>
        </w:rPr>
      </w:pPr>
    </w:p>
    <w:p w:rsidR="00335183" w:rsidRPr="00246C4F" w:rsidRDefault="00335183" w:rsidP="00246C4F">
      <w:pPr>
        <w:pStyle w:val="a4"/>
        <w:spacing w:after="0" w:line="48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35183" w:rsidRPr="00246C4F" w:rsidRDefault="00335183" w:rsidP="00246C4F">
      <w:pPr>
        <w:spacing w:after="0" w:line="48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35183" w:rsidRPr="00FD15BC" w:rsidRDefault="00335183" w:rsidP="00335183">
      <w:pPr>
        <w:spacing w:after="0" w:line="48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1B42" w:rsidRDefault="001B1B42"/>
    <w:sectPr w:rsidR="001B1B42" w:rsidSect="00A2326F">
      <w:headerReference w:type="default" r:id="rId19"/>
      <w:pgSz w:w="11906" w:h="16838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2F3" w:rsidRDefault="003132F3" w:rsidP="00CE10A8">
      <w:pPr>
        <w:spacing w:after="0" w:line="240" w:lineRule="auto"/>
      </w:pPr>
      <w:r>
        <w:separator/>
      </w:r>
    </w:p>
  </w:endnote>
  <w:endnote w:type="continuationSeparator" w:id="0">
    <w:p w:rsidR="003132F3" w:rsidRDefault="003132F3" w:rsidP="00CE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2F3" w:rsidRDefault="003132F3" w:rsidP="00CE10A8">
      <w:pPr>
        <w:spacing w:after="0" w:line="240" w:lineRule="auto"/>
      </w:pPr>
      <w:r>
        <w:separator/>
      </w:r>
    </w:p>
  </w:footnote>
  <w:footnote w:type="continuationSeparator" w:id="0">
    <w:p w:rsidR="003132F3" w:rsidRDefault="003132F3" w:rsidP="00CE1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1313"/>
      <w:docPartObj>
        <w:docPartGallery w:val="Page Numbers (Top of Page)"/>
        <w:docPartUnique/>
      </w:docPartObj>
    </w:sdtPr>
    <w:sdtEndPr/>
    <w:sdtContent>
      <w:p w:rsidR="005304EC" w:rsidRDefault="0091223E">
        <w:pPr>
          <w:pStyle w:val="a9"/>
          <w:jc w:val="right"/>
        </w:pPr>
        <w:r>
          <w:fldChar w:fldCharType="begin"/>
        </w:r>
        <w:r w:rsidR="0030048F">
          <w:instrText xml:space="preserve"> PAGE   \* MERGEFORMAT </w:instrText>
        </w:r>
        <w:r>
          <w:fldChar w:fldCharType="separate"/>
        </w:r>
        <w:r w:rsidR="005029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04EC" w:rsidRDefault="005304E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0035"/>
    <w:multiLevelType w:val="hybridMultilevel"/>
    <w:tmpl w:val="44224976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">
    <w:nsid w:val="133E6D86"/>
    <w:multiLevelType w:val="multilevel"/>
    <w:tmpl w:val="EE5499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46F7178"/>
    <w:multiLevelType w:val="multilevel"/>
    <w:tmpl w:val="8BBC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6156D"/>
    <w:multiLevelType w:val="hybridMultilevel"/>
    <w:tmpl w:val="0AEA066E"/>
    <w:lvl w:ilvl="0" w:tplc="E10E750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77C69"/>
    <w:multiLevelType w:val="multilevel"/>
    <w:tmpl w:val="176CF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FF3BF4"/>
    <w:multiLevelType w:val="hybridMultilevel"/>
    <w:tmpl w:val="3BB600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9BA289E"/>
    <w:multiLevelType w:val="multilevel"/>
    <w:tmpl w:val="3998C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395664"/>
    <w:multiLevelType w:val="hybridMultilevel"/>
    <w:tmpl w:val="276EFB5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8">
    <w:nsid w:val="55A86160"/>
    <w:multiLevelType w:val="multilevel"/>
    <w:tmpl w:val="C6263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E369CE"/>
    <w:multiLevelType w:val="hybridMultilevel"/>
    <w:tmpl w:val="08283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E27AA2"/>
    <w:multiLevelType w:val="hybridMultilevel"/>
    <w:tmpl w:val="695A059C"/>
    <w:lvl w:ilvl="0" w:tplc="978AF3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B706FC"/>
    <w:multiLevelType w:val="multilevel"/>
    <w:tmpl w:val="69B8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361B4F"/>
    <w:multiLevelType w:val="hybridMultilevel"/>
    <w:tmpl w:val="126AC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A0B1F"/>
    <w:multiLevelType w:val="hybridMultilevel"/>
    <w:tmpl w:val="C53C49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5"/>
  </w:num>
  <w:num w:numId="5">
    <w:abstractNumId w:val="10"/>
  </w:num>
  <w:num w:numId="6">
    <w:abstractNumId w:val="9"/>
  </w:num>
  <w:num w:numId="7">
    <w:abstractNumId w:val="12"/>
  </w:num>
  <w:num w:numId="8">
    <w:abstractNumId w:val="2"/>
  </w:num>
  <w:num w:numId="9">
    <w:abstractNumId w:val="6"/>
  </w:num>
  <w:num w:numId="10">
    <w:abstractNumId w:val="11"/>
  </w:num>
  <w:num w:numId="11">
    <w:abstractNumId w:val="4"/>
  </w:num>
  <w:num w:numId="12">
    <w:abstractNumId w:val="8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83"/>
    <w:rsid w:val="0000381B"/>
    <w:rsid w:val="00024ABD"/>
    <w:rsid w:val="000D6AC9"/>
    <w:rsid w:val="000D7E20"/>
    <w:rsid w:val="000F2A96"/>
    <w:rsid w:val="00114ECF"/>
    <w:rsid w:val="00153D06"/>
    <w:rsid w:val="00162D1F"/>
    <w:rsid w:val="001A4532"/>
    <w:rsid w:val="001B1B42"/>
    <w:rsid w:val="001D03F1"/>
    <w:rsid w:val="001D0902"/>
    <w:rsid w:val="00212310"/>
    <w:rsid w:val="00246C4F"/>
    <w:rsid w:val="002476CE"/>
    <w:rsid w:val="00254D00"/>
    <w:rsid w:val="002C2789"/>
    <w:rsid w:val="002E663C"/>
    <w:rsid w:val="002F32F6"/>
    <w:rsid w:val="002F5F47"/>
    <w:rsid w:val="0030048F"/>
    <w:rsid w:val="00301021"/>
    <w:rsid w:val="00306270"/>
    <w:rsid w:val="003132F3"/>
    <w:rsid w:val="00335183"/>
    <w:rsid w:val="00361908"/>
    <w:rsid w:val="0036350B"/>
    <w:rsid w:val="00405770"/>
    <w:rsid w:val="00407392"/>
    <w:rsid w:val="00447072"/>
    <w:rsid w:val="004A7929"/>
    <w:rsid w:val="00502936"/>
    <w:rsid w:val="00512C8B"/>
    <w:rsid w:val="00521045"/>
    <w:rsid w:val="005246BC"/>
    <w:rsid w:val="005304EC"/>
    <w:rsid w:val="00567E81"/>
    <w:rsid w:val="00591D3F"/>
    <w:rsid w:val="005A7632"/>
    <w:rsid w:val="005B22E2"/>
    <w:rsid w:val="005F6396"/>
    <w:rsid w:val="005F7CBA"/>
    <w:rsid w:val="006068FB"/>
    <w:rsid w:val="00642472"/>
    <w:rsid w:val="006566B4"/>
    <w:rsid w:val="00661DD5"/>
    <w:rsid w:val="00672822"/>
    <w:rsid w:val="0068546B"/>
    <w:rsid w:val="006C56BF"/>
    <w:rsid w:val="006E65BC"/>
    <w:rsid w:val="006F598E"/>
    <w:rsid w:val="0070629F"/>
    <w:rsid w:val="007063F6"/>
    <w:rsid w:val="00712C9F"/>
    <w:rsid w:val="007139EF"/>
    <w:rsid w:val="0076673E"/>
    <w:rsid w:val="0077354D"/>
    <w:rsid w:val="007C78FE"/>
    <w:rsid w:val="007E5A1C"/>
    <w:rsid w:val="008565A8"/>
    <w:rsid w:val="00884A3C"/>
    <w:rsid w:val="008942E6"/>
    <w:rsid w:val="008B3EEE"/>
    <w:rsid w:val="008B57ED"/>
    <w:rsid w:val="008D54AB"/>
    <w:rsid w:val="008E26E5"/>
    <w:rsid w:val="008E3A30"/>
    <w:rsid w:val="008E669A"/>
    <w:rsid w:val="0091223E"/>
    <w:rsid w:val="009256AC"/>
    <w:rsid w:val="0097138C"/>
    <w:rsid w:val="00986B92"/>
    <w:rsid w:val="009C238F"/>
    <w:rsid w:val="00A02116"/>
    <w:rsid w:val="00A02DDB"/>
    <w:rsid w:val="00A2326F"/>
    <w:rsid w:val="00A41ED3"/>
    <w:rsid w:val="00A5527B"/>
    <w:rsid w:val="00A55516"/>
    <w:rsid w:val="00AB1B10"/>
    <w:rsid w:val="00AC1BB5"/>
    <w:rsid w:val="00B002DF"/>
    <w:rsid w:val="00B35E34"/>
    <w:rsid w:val="00B3615C"/>
    <w:rsid w:val="00B638EF"/>
    <w:rsid w:val="00B70632"/>
    <w:rsid w:val="00BB3D99"/>
    <w:rsid w:val="00BC0EAA"/>
    <w:rsid w:val="00BC5B92"/>
    <w:rsid w:val="00BD3249"/>
    <w:rsid w:val="00C004A6"/>
    <w:rsid w:val="00C027D5"/>
    <w:rsid w:val="00C33F85"/>
    <w:rsid w:val="00C5189C"/>
    <w:rsid w:val="00C64C0F"/>
    <w:rsid w:val="00CB5670"/>
    <w:rsid w:val="00CE10A8"/>
    <w:rsid w:val="00CE4DEB"/>
    <w:rsid w:val="00CF28A3"/>
    <w:rsid w:val="00CF3851"/>
    <w:rsid w:val="00D32856"/>
    <w:rsid w:val="00D33D03"/>
    <w:rsid w:val="00D428DB"/>
    <w:rsid w:val="00D530C1"/>
    <w:rsid w:val="00D8217F"/>
    <w:rsid w:val="00D8565B"/>
    <w:rsid w:val="00D975AC"/>
    <w:rsid w:val="00D977AA"/>
    <w:rsid w:val="00E045B0"/>
    <w:rsid w:val="00E94614"/>
    <w:rsid w:val="00EC0B98"/>
    <w:rsid w:val="00EC6764"/>
    <w:rsid w:val="00ED2DFC"/>
    <w:rsid w:val="00F06036"/>
    <w:rsid w:val="00F358B0"/>
    <w:rsid w:val="00F37461"/>
    <w:rsid w:val="00F41F4F"/>
    <w:rsid w:val="00FD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8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41F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51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3351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5183"/>
    <w:pPr>
      <w:ind w:left="720"/>
      <w:contextualSpacing/>
    </w:pPr>
  </w:style>
  <w:style w:type="character" w:styleId="a5">
    <w:name w:val="Hyperlink"/>
    <w:basedOn w:val="a0"/>
    <w:uiPriority w:val="99"/>
    <w:rsid w:val="0033518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35183"/>
  </w:style>
  <w:style w:type="paragraph" w:customStyle="1" w:styleId="1">
    <w:name w:val="Абзац списка1"/>
    <w:basedOn w:val="a"/>
    <w:rsid w:val="00335183"/>
    <w:pPr>
      <w:ind w:left="720"/>
    </w:pPr>
    <w:rPr>
      <w:rFonts w:eastAsia="Times New Roman" w:cs="Calibri"/>
    </w:rPr>
  </w:style>
  <w:style w:type="paragraph" w:styleId="a6">
    <w:name w:val="Balloon Text"/>
    <w:basedOn w:val="a"/>
    <w:link w:val="a7"/>
    <w:uiPriority w:val="99"/>
    <w:semiHidden/>
    <w:unhideWhenUsed/>
    <w:rsid w:val="0033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183"/>
    <w:rPr>
      <w:rFonts w:ascii="Tahoma" w:eastAsia="Calibri" w:hAnsi="Tahoma" w:cs="Tahoma"/>
      <w:sz w:val="16"/>
      <w:szCs w:val="16"/>
    </w:rPr>
  </w:style>
  <w:style w:type="paragraph" w:customStyle="1" w:styleId="msonormalcxsplast">
    <w:name w:val="msonormalcxsplast"/>
    <w:basedOn w:val="a"/>
    <w:rsid w:val="00024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D975AC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E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10A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CE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E10A8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F41F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18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41F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51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3351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5183"/>
    <w:pPr>
      <w:ind w:left="720"/>
      <w:contextualSpacing/>
    </w:pPr>
  </w:style>
  <w:style w:type="character" w:styleId="a5">
    <w:name w:val="Hyperlink"/>
    <w:basedOn w:val="a0"/>
    <w:uiPriority w:val="99"/>
    <w:rsid w:val="0033518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335183"/>
  </w:style>
  <w:style w:type="paragraph" w:customStyle="1" w:styleId="1">
    <w:name w:val="Абзац списка1"/>
    <w:basedOn w:val="a"/>
    <w:rsid w:val="00335183"/>
    <w:pPr>
      <w:ind w:left="720"/>
    </w:pPr>
    <w:rPr>
      <w:rFonts w:eastAsia="Times New Roman" w:cs="Calibri"/>
    </w:rPr>
  </w:style>
  <w:style w:type="paragraph" w:styleId="a6">
    <w:name w:val="Balloon Text"/>
    <w:basedOn w:val="a"/>
    <w:link w:val="a7"/>
    <w:uiPriority w:val="99"/>
    <w:semiHidden/>
    <w:unhideWhenUsed/>
    <w:rsid w:val="00335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183"/>
    <w:rPr>
      <w:rFonts w:ascii="Tahoma" w:eastAsia="Calibri" w:hAnsi="Tahoma" w:cs="Tahoma"/>
      <w:sz w:val="16"/>
      <w:szCs w:val="16"/>
    </w:rPr>
  </w:style>
  <w:style w:type="paragraph" w:customStyle="1" w:styleId="msonormalcxsplast">
    <w:name w:val="msonormalcxsplast"/>
    <w:basedOn w:val="a"/>
    <w:rsid w:val="00024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D975AC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E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10A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CE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E10A8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F41F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hyperlink" Target="http://www.watermap.ru/blog_items/chem-vredno-dlya-zdorovia-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yperlink" Target="http://polzateevo.ru/krupy/rzhanye-otrub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osto-mariya.ru/polza-i-vred-otrubej_1283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hyperlink" Target="http://womansy.com/racion/nuzhny-li-v-racione-vzroslogo-cheloveka-kashi/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osto-mariya.ru/belkovaya-dieta-dlya-pohudeniya-na-7-dnej_1149.html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'[Диаграмма в Microsoft Office Word]Лист1'!$B$25:$B$35</c:f>
              <c:strCache>
                <c:ptCount val="11"/>
                <c:pt idx="0">
                  <c:v>Рабочий раствор</c:v>
                </c:pt>
                <c:pt idx="1">
                  <c:v>Ржаные Elmika</c:v>
                </c:pt>
                <c:pt idx="2">
                  <c:v>Ржаные бород Elmika</c:v>
                </c:pt>
                <c:pt idx="3">
                  <c:v>Ржаные Лито</c:v>
                </c:pt>
                <c:pt idx="4">
                  <c:v>Ржаные ОГО</c:v>
                </c:pt>
                <c:pt idx="5">
                  <c:v>Пшеничные Elmika</c:v>
                </c:pt>
                <c:pt idx="6">
                  <c:v>Пшеничные Лито</c:v>
                </c:pt>
                <c:pt idx="7">
                  <c:v>Пшеничные ОГО</c:v>
                </c:pt>
                <c:pt idx="8">
                  <c:v>Овсяные Elmika</c:v>
                </c:pt>
                <c:pt idx="9">
                  <c:v>Овсяные Диадар</c:v>
                </c:pt>
                <c:pt idx="10">
                  <c:v>Овсяные негран</c:v>
                </c:pt>
              </c:strCache>
            </c:strRef>
          </c:cat>
          <c:val>
            <c:numRef>
              <c:f>'[Диаграмма в Microsoft Office Word]Лист1'!$C$25:$C$35</c:f>
              <c:numCache>
                <c:formatCode>General</c:formatCode>
                <c:ptCount val="11"/>
                <c:pt idx="0">
                  <c:v>2</c:v>
                </c:pt>
                <c:pt idx="1">
                  <c:v>0.34000000000000019</c:v>
                </c:pt>
                <c:pt idx="2">
                  <c:v>0.45</c:v>
                </c:pt>
                <c:pt idx="3">
                  <c:v>0.41000000000000025</c:v>
                </c:pt>
                <c:pt idx="4">
                  <c:v>0.60000000000000053</c:v>
                </c:pt>
                <c:pt idx="5">
                  <c:v>0.2</c:v>
                </c:pt>
                <c:pt idx="6">
                  <c:v>0.46</c:v>
                </c:pt>
                <c:pt idx="7">
                  <c:v>0.27</c:v>
                </c:pt>
                <c:pt idx="8">
                  <c:v>0.19000000000000006</c:v>
                </c:pt>
                <c:pt idx="9">
                  <c:v>0.31000000000000028</c:v>
                </c:pt>
                <c:pt idx="10">
                  <c:v>1.0000000000000011E-2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677376"/>
        <c:axId val="36843456"/>
      </c:barChart>
      <c:catAx>
        <c:axId val="16867737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Виды отрубей</a:t>
                </a:r>
              </a:p>
            </c:rich>
          </c:tx>
          <c:overlay val="0"/>
        </c:title>
        <c:majorTickMark val="none"/>
        <c:minorTickMark val="none"/>
        <c:tickLblPos val="nextTo"/>
        <c:crossAx val="36843456"/>
        <c:crosses val="autoZero"/>
        <c:auto val="1"/>
        <c:lblAlgn val="ctr"/>
        <c:lblOffset val="100"/>
        <c:noMultiLvlLbl val="0"/>
      </c:catAx>
      <c:valAx>
        <c:axId val="36843456"/>
        <c:scaling>
          <c:orientation val="minMax"/>
        </c:scaling>
        <c:delete val="1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Концентрация </a:t>
                </a:r>
                <a:r>
                  <a:rPr lang="en-US"/>
                  <a:t>Fe</a:t>
                </a:r>
                <a:r>
                  <a:rPr lang="ru-RU"/>
                  <a:t>3</a:t>
                </a:r>
                <a:r>
                  <a:rPr lang="en-US"/>
                  <a:t>+, </a:t>
                </a:r>
                <a:r>
                  <a:rPr lang="ru-RU"/>
                  <a:t>мг/л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86773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0291076115485716"/>
          <c:y val="0.10670312044327815"/>
          <c:w val="0.42072025371828531"/>
          <c:h val="0.72177894429862965"/>
        </c:manualLayout>
      </c:layout>
      <c:radarChart>
        <c:radarStyle val="marker"/>
        <c:varyColors val="0"/>
        <c:ser>
          <c:idx val="0"/>
          <c:order val="0"/>
          <c:spPr>
            <a:ln w="38100"/>
          </c:spPr>
          <c:dLbls>
            <c:dLbl>
              <c:idx val="0"/>
              <c:layout>
                <c:manualLayout>
                  <c:x val="2.2222222222222282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9464577744763831"/>
                  <c:y val="-1.5914391456178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20833333333333362"/>
                  <c:y val="-4.62962962962963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24444444444444494"/>
                  <c:y val="9.25925925925928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125"/>
                  <c:y val="6.0185185185185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0698883504111804E-2"/>
                  <c:y val="0.115885428547964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0.19166666666666668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23333333333333353"/>
                  <c:y val="-2.7777777777777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0.11944444444444446"/>
                  <c:y val="-1.8518518518518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'[Диаграмма в Microsoft Office Word]Лист1'!$C$43:$C$52</c:f>
              <c:strCache>
                <c:ptCount val="10"/>
                <c:pt idx="0">
                  <c:v>Ржаные Elmika</c:v>
                </c:pt>
                <c:pt idx="1">
                  <c:v>Ржаные бород Elmika</c:v>
                </c:pt>
                <c:pt idx="2">
                  <c:v>Ржаные Лито</c:v>
                </c:pt>
                <c:pt idx="3">
                  <c:v>Ржаные ОГО</c:v>
                </c:pt>
                <c:pt idx="4">
                  <c:v>Пшеничные Elmika</c:v>
                </c:pt>
                <c:pt idx="5">
                  <c:v>Пшеничные Лито</c:v>
                </c:pt>
                <c:pt idx="6">
                  <c:v>Пшеничные ОГО</c:v>
                </c:pt>
                <c:pt idx="7">
                  <c:v>Овсяные Elmika</c:v>
                </c:pt>
                <c:pt idx="8">
                  <c:v>Овсяные Диадар</c:v>
                </c:pt>
                <c:pt idx="9">
                  <c:v>Овсяные негран</c:v>
                </c:pt>
              </c:strCache>
            </c:strRef>
          </c:cat>
          <c:val>
            <c:numRef>
              <c:f>'[Диаграмма в Microsoft Office Word]Лист1'!$D$43:$D$52</c:f>
              <c:numCache>
                <c:formatCode>0%</c:formatCode>
                <c:ptCount val="10"/>
                <c:pt idx="0">
                  <c:v>0.83000000000000052</c:v>
                </c:pt>
                <c:pt idx="1">
                  <c:v>0.78</c:v>
                </c:pt>
                <c:pt idx="2">
                  <c:v>0.79</c:v>
                </c:pt>
                <c:pt idx="3">
                  <c:v>0.70000000000000051</c:v>
                </c:pt>
                <c:pt idx="4">
                  <c:v>0.9</c:v>
                </c:pt>
                <c:pt idx="5">
                  <c:v>0.77000000000000068</c:v>
                </c:pt>
                <c:pt idx="6">
                  <c:v>0.87000000000000055</c:v>
                </c:pt>
                <c:pt idx="7">
                  <c:v>0.91</c:v>
                </c:pt>
                <c:pt idx="8">
                  <c:v>0.85000000000000053</c:v>
                </c:pt>
                <c:pt idx="9">
                  <c:v>0.99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8908544"/>
        <c:axId val="36845184"/>
      </c:radarChart>
      <c:catAx>
        <c:axId val="148908544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36845184"/>
        <c:crosses val="autoZero"/>
        <c:auto val="1"/>
        <c:lblAlgn val="ctr"/>
        <c:lblOffset val="100"/>
        <c:noMultiLvlLbl val="0"/>
      </c:catAx>
      <c:valAx>
        <c:axId val="36845184"/>
        <c:scaling>
          <c:orientation val="minMax"/>
        </c:scaling>
        <c:delete val="0"/>
        <c:axPos val="l"/>
        <c:majorGridlines/>
        <c:numFmt formatCode="0%" sourceLinked="1"/>
        <c:majorTickMark val="cross"/>
        <c:minorTickMark val="none"/>
        <c:tickLblPos val="nextTo"/>
        <c:txPr>
          <a:bodyPr/>
          <a:lstStyle/>
          <a:p>
            <a:pPr>
              <a:defRPr sz="500" baseline="0"/>
            </a:pPr>
            <a:endParaRPr lang="ru-RU"/>
          </a:p>
        </c:txPr>
        <c:crossAx val="1489085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7"/>
    </mc:Choice>
    <mc:Fallback>
      <c:style val="27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'[Диаграмма в Microsoft Office Word]Лист1'!$C$61:$C$71</c:f>
              <c:strCache>
                <c:ptCount val="11"/>
                <c:pt idx="0">
                  <c:v>Рабочий раствор</c:v>
                </c:pt>
                <c:pt idx="1">
                  <c:v>Ржаные Elmika</c:v>
                </c:pt>
                <c:pt idx="2">
                  <c:v>Ржаные бород Elmika</c:v>
                </c:pt>
                <c:pt idx="3">
                  <c:v>Ржаные Лито</c:v>
                </c:pt>
                <c:pt idx="4">
                  <c:v>Ржаные ОГО</c:v>
                </c:pt>
                <c:pt idx="5">
                  <c:v>Пшеничные Elmika</c:v>
                </c:pt>
                <c:pt idx="6">
                  <c:v>Пшеничные Лито</c:v>
                </c:pt>
                <c:pt idx="7">
                  <c:v>Пшеничные ОГО</c:v>
                </c:pt>
                <c:pt idx="8">
                  <c:v>Овсяные Elmika</c:v>
                </c:pt>
                <c:pt idx="9">
                  <c:v>Овсяные Диадар</c:v>
                </c:pt>
                <c:pt idx="10">
                  <c:v>Овсяные негран</c:v>
                </c:pt>
              </c:strCache>
            </c:strRef>
          </c:cat>
          <c:val>
            <c:numRef>
              <c:f>'[Диаграмма в Microsoft Office Word]Лист1'!$D$61:$D$71</c:f>
              <c:numCache>
                <c:formatCode>General</c:formatCode>
                <c:ptCount val="11"/>
                <c:pt idx="0">
                  <c:v>2</c:v>
                </c:pt>
                <c:pt idx="1">
                  <c:v>1.170000000000001</c:v>
                </c:pt>
                <c:pt idx="2">
                  <c:v>1.73</c:v>
                </c:pt>
                <c:pt idx="3">
                  <c:v>1.62</c:v>
                </c:pt>
                <c:pt idx="4">
                  <c:v>1.45</c:v>
                </c:pt>
                <c:pt idx="5">
                  <c:v>1.9800000000000011</c:v>
                </c:pt>
                <c:pt idx="6">
                  <c:v>1.9600000000000011</c:v>
                </c:pt>
                <c:pt idx="7">
                  <c:v>1.9100000000000001</c:v>
                </c:pt>
                <c:pt idx="8">
                  <c:v>1.76</c:v>
                </c:pt>
                <c:pt idx="9">
                  <c:v>1.9800000000000011</c:v>
                </c:pt>
                <c:pt idx="10">
                  <c:v>1.81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679424"/>
        <c:axId val="36846336"/>
      </c:barChart>
      <c:catAx>
        <c:axId val="168679424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b="0" i="0" baseline="0"/>
                </a:pPr>
                <a:r>
                  <a:rPr lang="ru-RU" b="0" i="0" baseline="0"/>
                  <a:t>Виды отрубей</a:t>
                </a:r>
              </a:p>
            </c:rich>
          </c:tx>
          <c:overlay val="0"/>
        </c:title>
        <c:majorTickMark val="none"/>
        <c:minorTickMark val="none"/>
        <c:tickLblPos val="nextTo"/>
        <c:crossAx val="36846336"/>
        <c:crosses val="autoZero"/>
        <c:auto val="1"/>
        <c:lblAlgn val="ctr"/>
        <c:lblOffset val="100"/>
        <c:noMultiLvlLbl val="0"/>
      </c:catAx>
      <c:valAx>
        <c:axId val="36846336"/>
        <c:scaling>
          <c:orientation val="minMax"/>
        </c:scaling>
        <c:delete val="1"/>
        <c:axPos val="b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Концентрация </a:t>
                </a:r>
                <a:r>
                  <a:rPr lang="en-US"/>
                  <a:t>Cu</a:t>
                </a:r>
                <a:r>
                  <a:rPr lang="ru-RU"/>
                  <a:t> 2+, мг/л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686794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radarChart>
        <c:radarStyle val="marker"/>
        <c:varyColors val="0"/>
        <c:ser>
          <c:idx val="0"/>
          <c:order val="0"/>
          <c:dLbls>
            <c:dLbl>
              <c:idx val="0"/>
              <c:layout>
                <c:manualLayout>
                  <c:x val="0.11666666666666672"/>
                  <c:y val="4.62962962962963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34444444444444466"/>
                  <c:y val="-0.143518518518518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27222222222222231"/>
                  <c:y val="-6.0185185185185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22500000000000009"/>
                  <c:y val="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36944444444444485"/>
                  <c:y val="0.194444444444444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0555555555555561"/>
                  <c:y val="0.305555555555555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32500000000000023"/>
                  <c:y val="0.2546296296296298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29444444444444462"/>
                  <c:y val="0.115740740740740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38611111111111118"/>
                  <c:y val="6.9444444444444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0.3361111111111113"/>
                  <c:y val="-0.10185185185185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0.30000000000000021"/>
                  <c:y val="-0.185185185185185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Лист1!$B$3:$B$13</c:f>
              <c:strCache>
                <c:ptCount val="11"/>
                <c:pt idx="0">
                  <c:v>Ржаные Elmika</c:v>
                </c:pt>
                <c:pt idx="1">
                  <c:v>Ржаные бород Elmika</c:v>
                </c:pt>
                <c:pt idx="2">
                  <c:v>Ржаные Лито</c:v>
                </c:pt>
                <c:pt idx="3">
                  <c:v>Ржаные ОГО</c:v>
                </c:pt>
                <c:pt idx="4">
                  <c:v>Пшеничные Elmika</c:v>
                </c:pt>
                <c:pt idx="5">
                  <c:v> Пшеничные Лито</c:v>
                </c:pt>
                <c:pt idx="6">
                  <c:v>Пшеничные ОГО  </c:v>
                </c:pt>
                <c:pt idx="7">
                  <c:v>Овсяные Elmika</c:v>
                </c:pt>
                <c:pt idx="8">
                  <c:v>Овсяные Диалар  </c:v>
                </c:pt>
                <c:pt idx="9">
                  <c:v>Овсяные Лито</c:v>
                </c:pt>
                <c:pt idx="10">
                  <c:v>Овсяные негранул</c:v>
                </c:pt>
              </c:strCache>
            </c:strRef>
          </c:cat>
          <c:val>
            <c:numRef>
              <c:f>Лист1!$C$3:$C$13</c:f>
              <c:numCache>
                <c:formatCode>0%</c:formatCode>
                <c:ptCount val="11"/>
                <c:pt idx="0">
                  <c:v>0.42000000000000004</c:v>
                </c:pt>
                <c:pt idx="1">
                  <c:v>0.14000000000000001</c:v>
                </c:pt>
                <c:pt idx="2">
                  <c:v>0.19</c:v>
                </c:pt>
                <c:pt idx="3">
                  <c:v>0.28000000000000008</c:v>
                </c:pt>
                <c:pt idx="4">
                  <c:v>1.0000000000000002E-2</c:v>
                </c:pt>
                <c:pt idx="5">
                  <c:v>2.0000000000000004E-2</c:v>
                </c:pt>
                <c:pt idx="6" formatCode="0.00%">
                  <c:v>0.05</c:v>
                </c:pt>
                <c:pt idx="7">
                  <c:v>0.12000000000000001</c:v>
                </c:pt>
                <c:pt idx="8">
                  <c:v>1.0000000000000002E-2</c:v>
                </c:pt>
                <c:pt idx="9">
                  <c:v>2.0000000000000004E-2</c:v>
                </c:pt>
                <c:pt idx="10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6449024"/>
        <c:axId val="148993664"/>
      </c:radarChart>
      <c:catAx>
        <c:axId val="176449024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ru-RU"/>
          </a:p>
        </c:txPr>
        <c:crossAx val="148993664"/>
        <c:crosses val="autoZero"/>
        <c:auto val="1"/>
        <c:lblAlgn val="ctr"/>
        <c:lblOffset val="100"/>
        <c:noMultiLvlLbl val="0"/>
      </c:catAx>
      <c:valAx>
        <c:axId val="148993664"/>
        <c:scaling>
          <c:orientation val="minMax"/>
        </c:scaling>
        <c:delete val="0"/>
        <c:axPos val="l"/>
        <c:majorGridlines/>
        <c:numFmt formatCode="0%" sourceLinked="1"/>
        <c:majorTickMark val="cross"/>
        <c:minorTickMark val="none"/>
        <c:tickLblPos val="nextTo"/>
        <c:txPr>
          <a:bodyPr/>
          <a:lstStyle/>
          <a:p>
            <a:pPr>
              <a:defRPr sz="500" baseline="0"/>
            </a:pPr>
            <a:endParaRPr lang="ru-RU"/>
          </a:p>
        </c:txPr>
        <c:crossAx val="176449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174759405074381"/>
          <c:y val="0.15049394867308263"/>
          <c:w val="0.50551859142607158"/>
          <c:h val="0.80429790026246717"/>
        </c:manualLayout>
      </c:layout>
      <c:radarChart>
        <c:radarStyle val="marker"/>
        <c:varyColors val="0"/>
        <c:ser>
          <c:idx val="0"/>
          <c:order val="0"/>
          <c:tx>
            <c:v>Cu 2+</c:v>
          </c:tx>
          <c:marker>
            <c:symbol val="none"/>
          </c:marker>
          <c:cat>
            <c:strRef>
              <c:f>Лист1!$B$3:$B$13</c:f>
              <c:strCache>
                <c:ptCount val="11"/>
                <c:pt idx="0">
                  <c:v>Ржаные Elmika</c:v>
                </c:pt>
                <c:pt idx="1">
                  <c:v>Ржаные бород Elmika</c:v>
                </c:pt>
                <c:pt idx="2">
                  <c:v>Ржаные Лито</c:v>
                </c:pt>
                <c:pt idx="3">
                  <c:v>Ржаные ОГО</c:v>
                </c:pt>
                <c:pt idx="4">
                  <c:v>Пшеничные Elmika</c:v>
                </c:pt>
                <c:pt idx="5">
                  <c:v> Пшеничные Лито</c:v>
                </c:pt>
                <c:pt idx="6">
                  <c:v>Пшеничные ОГО  </c:v>
                </c:pt>
                <c:pt idx="7">
                  <c:v>Овсяные Elmika</c:v>
                </c:pt>
                <c:pt idx="8">
                  <c:v>Овсяные Диалар  </c:v>
                </c:pt>
                <c:pt idx="9">
                  <c:v>Овсяные Лито</c:v>
                </c:pt>
                <c:pt idx="10">
                  <c:v>Овсяные негранул</c:v>
                </c:pt>
              </c:strCache>
            </c:strRef>
          </c:cat>
          <c:val>
            <c:numRef>
              <c:f>Лист1!$C$3:$C$13</c:f>
              <c:numCache>
                <c:formatCode>0%</c:formatCode>
                <c:ptCount val="11"/>
                <c:pt idx="0">
                  <c:v>0.42000000000000004</c:v>
                </c:pt>
                <c:pt idx="1">
                  <c:v>0.14000000000000001</c:v>
                </c:pt>
                <c:pt idx="2">
                  <c:v>0.19</c:v>
                </c:pt>
                <c:pt idx="3">
                  <c:v>0.28000000000000008</c:v>
                </c:pt>
                <c:pt idx="4">
                  <c:v>1.0000000000000002E-2</c:v>
                </c:pt>
                <c:pt idx="5">
                  <c:v>2.0000000000000004E-2</c:v>
                </c:pt>
                <c:pt idx="6" formatCode="0.00%">
                  <c:v>0.05</c:v>
                </c:pt>
                <c:pt idx="7">
                  <c:v>0.12000000000000001</c:v>
                </c:pt>
                <c:pt idx="8">
                  <c:v>1.0000000000000002E-2</c:v>
                </c:pt>
                <c:pt idx="9">
                  <c:v>2.0000000000000004E-2</c:v>
                </c:pt>
                <c:pt idx="10">
                  <c:v>0.1</c:v>
                </c:pt>
              </c:numCache>
            </c:numRef>
          </c:val>
        </c:ser>
        <c:ser>
          <c:idx val="1"/>
          <c:order val="1"/>
          <c:tx>
            <c:v>Fe 3+</c:v>
          </c:tx>
          <c:spPr>
            <a:ln w="38100">
              <a:prstDash val="sysDash"/>
            </a:ln>
          </c:spPr>
          <c:marker>
            <c:symbol val="none"/>
          </c:marker>
          <c:cat>
            <c:strRef>
              <c:f>Лист1!$B$3:$B$13</c:f>
              <c:strCache>
                <c:ptCount val="11"/>
                <c:pt idx="0">
                  <c:v>Ржаные Elmika</c:v>
                </c:pt>
                <c:pt idx="1">
                  <c:v>Ржаные бород Elmika</c:v>
                </c:pt>
                <c:pt idx="2">
                  <c:v>Ржаные Лито</c:v>
                </c:pt>
                <c:pt idx="3">
                  <c:v>Ржаные ОГО</c:v>
                </c:pt>
                <c:pt idx="4">
                  <c:v>Пшеничные Elmika</c:v>
                </c:pt>
                <c:pt idx="5">
                  <c:v> Пшеничные Лито</c:v>
                </c:pt>
                <c:pt idx="6">
                  <c:v>Пшеничные ОГО  </c:v>
                </c:pt>
                <c:pt idx="7">
                  <c:v>Овсяные Elmika</c:v>
                </c:pt>
                <c:pt idx="8">
                  <c:v>Овсяные Диалар  </c:v>
                </c:pt>
                <c:pt idx="9">
                  <c:v>Овсяные Лито</c:v>
                </c:pt>
                <c:pt idx="10">
                  <c:v>Овсяные негранул</c:v>
                </c:pt>
              </c:strCache>
            </c:strRef>
          </c:cat>
          <c:val>
            <c:numRef>
              <c:f>Лист1!$D$3:$D$13</c:f>
              <c:numCache>
                <c:formatCode>0%</c:formatCode>
                <c:ptCount val="11"/>
                <c:pt idx="0">
                  <c:v>0.83000000000000007</c:v>
                </c:pt>
                <c:pt idx="1">
                  <c:v>0.78</c:v>
                </c:pt>
                <c:pt idx="2">
                  <c:v>0.79</c:v>
                </c:pt>
                <c:pt idx="3">
                  <c:v>0.70000000000000007</c:v>
                </c:pt>
                <c:pt idx="4">
                  <c:v>0.9</c:v>
                </c:pt>
                <c:pt idx="5">
                  <c:v>0.77000000000000013</c:v>
                </c:pt>
                <c:pt idx="6">
                  <c:v>0.87000000000000011</c:v>
                </c:pt>
                <c:pt idx="7">
                  <c:v>0.91</c:v>
                </c:pt>
                <c:pt idx="8">
                  <c:v>0.85000000000000009</c:v>
                </c:pt>
                <c:pt idx="9">
                  <c:v>0.77000000000000013</c:v>
                </c:pt>
                <c:pt idx="10">
                  <c:v>0.99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8680960"/>
        <c:axId val="168081024"/>
      </c:radarChart>
      <c:catAx>
        <c:axId val="168680960"/>
        <c:scaling>
          <c:orientation val="minMax"/>
        </c:scaling>
        <c:delete val="0"/>
        <c:axPos val="b"/>
        <c:majorGridlines/>
        <c:majorTickMark val="out"/>
        <c:minorTickMark val="none"/>
        <c:tickLblPos val="nextTo"/>
        <c:txPr>
          <a:bodyPr/>
          <a:lstStyle/>
          <a:p>
            <a:pPr>
              <a:defRPr sz="800" b="1" baseline="0"/>
            </a:pPr>
            <a:endParaRPr lang="ru-RU"/>
          </a:p>
        </c:txPr>
        <c:crossAx val="168081024"/>
        <c:crosses val="autoZero"/>
        <c:auto val="1"/>
        <c:lblAlgn val="ctr"/>
        <c:lblOffset val="100"/>
        <c:noMultiLvlLbl val="0"/>
      </c:catAx>
      <c:valAx>
        <c:axId val="168081024"/>
        <c:scaling>
          <c:orientation val="minMax"/>
        </c:scaling>
        <c:delete val="0"/>
        <c:axPos val="l"/>
        <c:majorGridlines/>
        <c:numFmt formatCode="0%" sourceLinked="1"/>
        <c:majorTickMark val="cross"/>
        <c:minorTickMark val="none"/>
        <c:tickLblPos val="nextTo"/>
        <c:txPr>
          <a:bodyPr/>
          <a:lstStyle/>
          <a:p>
            <a:pPr>
              <a:defRPr sz="500"/>
            </a:pPr>
            <a:endParaRPr lang="ru-RU"/>
          </a:p>
        </c:txPr>
        <c:crossAx val="168680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6280D-7118-42B8-8F33-6A2C50EC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Михаил</cp:lastModifiedBy>
  <cp:revision>2</cp:revision>
  <cp:lastPrinted>2017-10-11T07:58:00Z</cp:lastPrinted>
  <dcterms:created xsi:type="dcterms:W3CDTF">2020-04-20T11:49:00Z</dcterms:created>
  <dcterms:modified xsi:type="dcterms:W3CDTF">2020-04-20T11:49:00Z</dcterms:modified>
</cp:coreProperties>
</file>