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6A" w:rsidRPr="0004734F" w:rsidRDefault="0004734F" w:rsidP="0066326A">
      <w:pPr>
        <w:pStyle w:val="21"/>
        <w:jc w:val="left"/>
        <w:rPr>
          <w:b w:val="0"/>
          <w:sz w:val="28"/>
        </w:rPr>
      </w:pPr>
      <w:r w:rsidRPr="0004734F">
        <w:rPr>
          <w:b w:val="0"/>
          <w:sz w:val="28"/>
        </w:rPr>
        <w:t xml:space="preserve">Государственное автономное учреждение дополнительного образования Иркутской области « </w:t>
      </w:r>
      <w:r w:rsidR="0066326A" w:rsidRPr="0004734F">
        <w:rPr>
          <w:b w:val="0"/>
          <w:sz w:val="28"/>
        </w:rPr>
        <w:t>Центр развития дополнительного образования детей»</w:t>
      </w:r>
    </w:p>
    <w:p w:rsidR="0066326A" w:rsidRDefault="0066326A" w:rsidP="0066326A">
      <w:pPr>
        <w:spacing w:line="360" w:lineRule="auto"/>
        <w:rPr>
          <w:sz w:val="28"/>
          <w:szCs w:val="28"/>
        </w:rPr>
      </w:pPr>
    </w:p>
    <w:p w:rsidR="0066326A" w:rsidRDefault="0066326A" w:rsidP="0066326A">
      <w:pPr>
        <w:spacing w:line="360" w:lineRule="auto"/>
        <w:rPr>
          <w:sz w:val="28"/>
          <w:szCs w:val="28"/>
        </w:rPr>
      </w:pPr>
    </w:p>
    <w:p w:rsidR="0066326A" w:rsidRDefault="0066326A" w:rsidP="0066326A">
      <w:pPr>
        <w:spacing w:line="360" w:lineRule="auto"/>
        <w:rPr>
          <w:sz w:val="28"/>
          <w:szCs w:val="28"/>
        </w:rPr>
      </w:pPr>
    </w:p>
    <w:p w:rsidR="0066326A" w:rsidRDefault="0066326A" w:rsidP="0066326A">
      <w:pPr>
        <w:spacing w:line="360" w:lineRule="auto"/>
        <w:rPr>
          <w:sz w:val="28"/>
          <w:szCs w:val="28"/>
        </w:rPr>
      </w:pPr>
    </w:p>
    <w:p w:rsidR="0066326A" w:rsidRDefault="0066326A" w:rsidP="0066326A">
      <w:pPr>
        <w:spacing w:line="360" w:lineRule="auto"/>
        <w:rPr>
          <w:sz w:val="28"/>
          <w:szCs w:val="28"/>
        </w:rPr>
      </w:pPr>
    </w:p>
    <w:p w:rsidR="0066326A" w:rsidRDefault="0066326A" w:rsidP="006632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6326A" w:rsidRDefault="0066326A" w:rsidP="0066326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6326A" w:rsidRDefault="0066326A" w:rsidP="0066326A">
      <w:pPr>
        <w:rPr>
          <w:sz w:val="28"/>
          <w:szCs w:val="28"/>
        </w:rPr>
      </w:pPr>
    </w:p>
    <w:p w:rsidR="0066326A" w:rsidRPr="0004734F" w:rsidRDefault="0066326A" w:rsidP="0066326A">
      <w:pPr>
        <w:rPr>
          <w:szCs w:val="28"/>
        </w:rPr>
      </w:pPr>
    </w:p>
    <w:p w:rsidR="00965B9A" w:rsidRPr="0004734F" w:rsidRDefault="00965B9A" w:rsidP="0066326A">
      <w:pPr>
        <w:jc w:val="center"/>
        <w:rPr>
          <w:b/>
          <w:sz w:val="36"/>
        </w:rPr>
      </w:pPr>
      <w:r w:rsidRPr="0004734F">
        <w:rPr>
          <w:b/>
          <w:sz w:val="36"/>
        </w:rPr>
        <w:t xml:space="preserve">ЭНЕРГОСБЕРЕГАЮЩИЕ МЕРОПРИЯТИЯ </w:t>
      </w:r>
    </w:p>
    <w:p w:rsidR="0066326A" w:rsidRPr="0004734F" w:rsidRDefault="00965B9A" w:rsidP="0066326A">
      <w:pPr>
        <w:jc w:val="center"/>
        <w:rPr>
          <w:b/>
          <w:sz w:val="36"/>
        </w:rPr>
      </w:pPr>
      <w:r w:rsidRPr="0004734F">
        <w:rPr>
          <w:b/>
          <w:sz w:val="36"/>
        </w:rPr>
        <w:t xml:space="preserve">КАК СПОСОБ ПОВЫШЕНИЯ ЭНЕРГОЭФФЕКТИВНОСТИ </w:t>
      </w:r>
    </w:p>
    <w:p w:rsidR="00965B9A" w:rsidRPr="00A44A83" w:rsidRDefault="00965B9A" w:rsidP="0066326A">
      <w:pPr>
        <w:jc w:val="center"/>
        <w:rPr>
          <w:sz w:val="18"/>
          <w:szCs w:val="28"/>
        </w:rPr>
      </w:pPr>
    </w:p>
    <w:p w:rsidR="0004734F" w:rsidRPr="00695828" w:rsidRDefault="0004734F" w:rsidP="008247EB">
      <w:pPr>
        <w:jc w:val="center"/>
        <w:rPr>
          <w:sz w:val="28"/>
          <w:szCs w:val="28"/>
        </w:rPr>
      </w:pPr>
      <w:r w:rsidRPr="0004734F">
        <w:rPr>
          <w:sz w:val="28"/>
          <w:szCs w:val="28"/>
        </w:rPr>
        <w:t xml:space="preserve">Материал к </w:t>
      </w:r>
      <w:r w:rsidR="008247EB">
        <w:rPr>
          <w:sz w:val="28"/>
          <w:szCs w:val="28"/>
          <w:lang w:val="en-US"/>
        </w:rPr>
        <w:t>XXV</w:t>
      </w:r>
      <w:r w:rsidR="008247EB" w:rsidRPr="008247EB">
        <w:rPr>
          <w:sz w:val="28"/>
          <w:szCs w:val="28"/>
        </w:rPr>
        <w:t xml:space="preserve"> </w:t>
      </w:r>
      <w:r w:rsidR="008247EB">
        <w:rPr>
          <w:sz w:val="28"/>
          <w:szCs w:val="28"/>
        </w:rPr>
        <w:t>региональной научно-практической онлайн-</w:t>
      </w:r>
      <w:r w:rsidRPr="0004734F">
        <w:rPr>
          <w:sz w:val="28"/>
          <w:szCs w:val="28"/>
        </w:rPr>
        <w:t xml:space="preserve">конференции </w:t>
      </w:r>
      <w:r w:rsidR="008247EB" w:rsidRPr="00695828">
        <w:rPr>
          <w:sz w:val="28"/>
          <w:szCs w:val="28"/>
        </w:rPr>
        <w:t xml:space="preserve">школьников </w:t>
      </w:r>
      <w:r w:rsidRPr="00695828">
        <w:rPr>
          <w:sz w:val="28"/>
          <w:szCs w:val="28"/>
        </w:rPr>
        <w:t>«</w:t>
      </w:r>
      <w:r w:rsidR="008247EB" w:rsidRPr="00695828">
        <w:rPr>
          <w:sz w:val="28"/>
          <w:szCs w:val="28"/>
        </w:rPr>
        <w:t>Исследователь природы Восточной Сибири</w:t>
      </w:r>
      <w:r w:rsidRPr="00695828">
        <w:rPr>
          <w:sz w:val="28"/>
          <w:szCs w:val="28"/>
        </w:rPr>
        <w:t>»</w:t>
      </w:r>
    </w:p>
    <w:p w:rsidR="0004734F" w:rsidRDefault="0004734F" w:rsidP="00965B9A">
      <w:pPr>
        <w:jc w:val="center"/>
        <w:rPr>
          <w:b/>
          <w:sz w:val="28"/>
          <w:szCs w:val="28"/>
        </w:rPr>
      </w:pPr>
    </w:p>
    <w:p w:rsidR="0066326A" w:rsidRPr="00D87DC4" w:rsidRDefault="0066326A" w:rsidP="0066326A">
      <w:pPr>
        <w:rPr>
          <w:sz w:val="28"/>
          <w:szCs w:val="28"/>
        </w:rPr>
      </w:pPr>
    </w:p>
    <w:p w:rsidR="00A44A83" w:rsidRDefault="00A44A83" w:rsidP="0066326A">
      <w:pPr>
        <w:ind w:left="3540"/>
        <w:jc w:val="right"/>
        <w:rPr>
          <w:sz w:val="32"/>
        </w:rPr>
      </w:pPr>
    </w:p>
    <w:p w:rsidR="00A44A83" w:rsidRDefault="00A44A83" w:rsidP="0066326A">
      <w:pPr>
        <w:ind w:left="3540"/>
        <w:jc w:val="right"/>
        <w:rPr>
          <w:sz w:val="32"/>
        </w:rPr>
      </w:pPr>
    </w:p>
    <w:p w:rsidR="00A44A83" w:rsidRDefault="00A44A83" w:rsidP="0066326A">
      <w:pPr>
        <w:ind w:left="3540"/>
        <w:jc w:val="right"/>
        <w:rPr>
          <w:sz w:val="32"/>
        </w:rPr>
      </w:pPr>
    </w:p>
    <w:p w:rsidR="0066326A" w:rsidRPr="0004734F" w:rsidRDefault="0066326A" w:rsidP="0066326A">
      <w:pPr>
        <w:ind w:left="3540"/>
        <w:jc w:val="right"/>
        <w:rPr>
          <w:sz w:val="32"/>
        </w:rPr>
      </w:pPr>
      <w:r w:rsidRPr="0004734F">
        <w:rPr>
          <w:sz w:val="32"/>
        </w:rPr>
        <w:t>Автор работы:</w:t>
      </w:r>
    </w:p>
    <w:p w:rsidR="0066326A" w:rsidRPr="0004734F" w:rsidRDefault="007975F2" w:rsidP="0066326A">
      <w:pPr>
        <w:ind w:left="3540"/>
        <w:jc w:val="right"/>
        <w:rPr>
          <w:sz w:val="32"/>
        </w:rPr>
      </w:pPr>
      <w:r w:rsidRPr="0004734F">
        <w:rPr>
          <w:sz w:val="32"/>
        </w:rPr>
        <w:t>Фадеев Никита</w:t>
      </w:r>
      <w:r w:rsidR="0066326A" w:rsidRPr="0004734F">
        <w:rPr>
          <w:sz w:val="32"/>
        </w:rPr>
        <w:t xml:space="preserve">, </w:t>
      </w:r>
      <w:r w:rsidRPr="0004734F">
        <w:rPr>
          <w:sz w:val="32"/>
        </w:rPr>
        <w:t>11</w:t>
      </w:r>
      <w:r w:rsidR="0066326A" w:rsidRPr="0004734F">
        <w:rPr>
          <w:sz w:val="32"/>
        </w:rPr>
        <w:t xml:space="preserve"> класс,</w:t>
      </w:r>
    </w:p>
    <w:p w:rsidR="0066326A" w:rsidRPr="0004734F" w:rsidRDefault="0066326A" w:rsidP="0066326A">
      <w:pPr>
        <w:ind w:left="3540"/>
        <w:jc w:val="right"/>
        <w:rPr>
          <w:sz w:val="32"/>
        </w:rPr>
      </w:pPr>
      <w:r w:rsidRPr="0004734F">
        <w:rPr>
          <w:sz w:val="32"/>
        </w:rPr>
        <w:t>МОУ «Школа № 5» г. Черемхово</w:t>
      </w:r>
    </w:p>
    <w:p w:rsidR="0066326A" w:rsidRPr="0004734F" w:rsidRDefault="0066326A" w:rsidP="0066326A">
      <w:pPr>
        <w:ind w:left="3540"/>
        <w:jc w:val="right"/>
        <w:rPr>
          <w:sz w:val="32"/>
        </w:rPr>
      </w:pPr>
    </w:p>
    <w:p w:rsidR="0066326A" w:rsidRPr="0004734F" w:rsidRDefault="0004734F" w:rsidP="0066326A">
      <w:pPr>
        <w:ind w:left="3540"/>
        <w:jc w:val="right"/>
        <w:rPr>
          <w:sz w:val="32"/>
        </w:rPr>
      </w:pPr>
      <w:r>
        <w:rPr>
          <w:sz w:val="32"/>
        </w:rPr>
        <w:t>Научный р</w:t>
      </w:r>
      <w:r w:rsidR="0066326A" w:rsidRPr="0004734F">
        <w:rPr>
          <w:sz w:val="32"/>
        </w:rPr>
        <w:t>уководитель:</w:t>
      </w:r>
    </w:p>
    <w:p w:rsidR="0066326A" w:rsidRPr="0004734F" w:rsidRDefault="007975F2" w:rsidP="0066326A">
      <w:pPr>
        <w:ind w:left="3540"/>
        <w:jc w:val="right"/>
        <w:rPr>
          <w:sz w:val="32"/>
        </w:rPr>
      </w:pPr>
      <w:r w:rsidRPr="0004734F">
        <w:rPr>
          <w:sz w:val="32"/>
        </w:rPr>
        <w:t>Емельянова Ксения Александровна</w:t>
      </w:r>
      <w:r w:rsidR="0066326A" w:rsidRPr="0004734F">
        <w:rPr>
          <w:sz w:val="32"/>
        </w:rPr>
        <w:t>,</w:t>
      </w:r>
    </w:p>
    <w:p w:rsidR="0066326A" w:rsidRPr="0004734F" w:rsidRDefault="0066326A" w:rsidP="0066326A">
      <w:pPr>
        <w:ind w:left="3540"/>
        <w:jc w:val="right"/>
        <w:rPr>
          <w:sz w:val="32"/>
        </w:rPr>
      </w:pPr>
      <w:r w:rsidRPr="0004734F">
        <w:rPr>
          <w:sz w:val="32"/>
        </w:rPr>
        <w:t xml:space="preserve"> учитель </w:t>
      </w:r>
      <w:r w:rsidR="007975F2" w:rsidRPr="0004734F">
        <w:rPr>
          <w:sz w:val="32"/>
        </w:rPr>
        <w:t>физики</w:t>
      </w:r>
      <w:r w:rsidRPr="0004734F">
        <w:rPr>
          <w:sz w:val="32"/>
        </w:rPr>
        <w:t>,</w:t>
      </w:r>
    </w:p>
    <w:p w:rsidR="0066326A" w:rsidRPr="0004734F" w:rsidRDefault="0066326A" w:rsidP="0066326A">
      <w:pPr>
        <w:ind w:left="3540"/>
        <w:jc w:val="right"/>
        <w:rPr>
          <w:sz w:val="32"/>
        </w:rPr>
      </w:pPr>
      <w:r w:rsidRPr="0004734F">
        <w:rPr>
          <w:sz w:val="32"/>
        </w:rPr>
        <w:t>МОУ «Школа № 5» г.</w:t>
      </w:r>
      <w:r w:rsidR="007975F2" w:rsidRPr="0004734F">
        <w:rPr>
          <w:sz w:val="32"/>
        </w:rPr>
        <w:t xml:space="preserve"> </w:t>
      </w:r>
      <w:r w:rsidRPr="0004734F">
        <w:rPr>
          <w:sz w:val="32"/>
        </w:rPr>
        <w:t>Черемхово</w:t>
      </w:r>
    </w:p>
    <w:p w:rsidR="0066326A" w:rsidRPr="00772E70" w:rsidRDefault="0066326A" w:rsidP="0066326A">
      <w:pPr>
        <w:rPr>
          <w:sz w:val="28"/>
        </w:rPr>
      </w:pPr>
    </w:p>
    <w:p w:rsidR="0066326A" w:rsidRDefault="0066326A" w:rsidP="0066326A">
      <w:pPr>
        <w:jc w:val="center"/>
        <w:rPr>
          <w:sz w:val="28"/>
        </w:rPr>
      </w:pPr>
    </w:p>
    <w:p w:rsidR="0066326A" w:rsidRDefault="0066326A" w:rsidP="0066326A">
      <w:pPr>
        <w:jc w:val="center"/>
        <w:rPr>
          <w:sz w:val="28"/>
        </w:rPr>
      </w:pPr>
    </w:p>
    <w:p w:rsidR="0004734F" w:rsidRDefault="0004734F" w:rsidP="0066326A">
      <w:pPr>
        <w:jc w:val="center"/>
        <w:rPr>
          <w:sz w:val="28"/>
        </w:rPr>
      </w:pPr>
    </w:p>
    <w:p w:rsidR="0004734F" w:rsidRPr="00066D02" w:rsidRDefault="0004734F" w:rsidP="0066326A">
      <w:pPr>
        <w:jc w:val="center"/>
        <w:rPr>
          <w:sz w:val="28"/>
        </w:rPr>
      </w:pPr>
    </w:p>
    <w:p w:rsidR="0066326A" w:rsidRDefault="0066326A" w:rsidP="0066326A">
      <w:pPr>
        <w:jc w:val="center"/>
        <w:rPr>
          <w:sz w:val="36"/>
        </w:rPr>
      </w:pPr>
    </w:p>
    <w:p w:rsidR="00472675" w:rsidRDefault="00472675" w:rsidP="0066326A">
      <w:pPr>
        <w:jc w:val="center"/>
        <w:rPr>
          <w:sz w:val="36"/>
        </w:rPr>
      </w:pPr>
    </w:p>
    <w:p w:rsidR="0066326A" w:rsidRDefault="0004734F" w:rsidP="0066326A">
      <w:pPr>
        <w:jc w:val="center"/>
        <w:rPr>
          <w:sz w:val="36"/>
        </w:rPr>
      </w:pPr>
      <w:r>
        <w:rPr>
          <w:sz w:val="36"/>
        </w:rPr>
        <w:t>2020</w:t>
      </w:r>
    </w:p>
    <w:p w:rsidR="008247EB" w:rsidRDefault="008247EB" w:rsidP="001310F5">
      <w:pPr>
        <w:spacing w:line="360" w:lineRule="auto"/>
        <w:ind w:firstLine="708"/>
        <w:jc w:val="center"/>
        <w:rPr>
          <w:rFonts w:cs="Tahoma"/>
          <w:b/>
          <w:color w:val="000000"/>
          <w:sz w:val="28"/>
          <w:szCs w:val="32"/>
        </w:rPr>
      </w:pPr>
    </w:p>
    <w:p w:rsidR="001310F5" w:rsidRPr="008247EB" w:rsidRDefault="001310F5" w:rsidP="001310F5">
      <w:pPr>
        <w:spacing w:line="360" w:lineRule="auto"/>
        <w:ind w:firstLine="708"/>
        <w:jc w:val="center"/>
        <w:rPr>
          <w:rFonts w:cs="Tahoma"/>
          <w:b/>
          <w:color w:val="000000"/>
        </w:rPr>
      </w:pPr>
      <w:r w:rsidRPr="008247EB">
        <w:rPr>
          <w:rFonts w:cs="Tahoma"/>
          <w:b/>
          <w:color w:val="000000"/>
        </w:rPr>
        <w:lastRenderedPageBreak/>
        <w:t>ОГЛАВЛЕНИЕ</w:t>
      </w:r>
    </w:p>
    <w:p w:rsidR="001310F5" w:rsidRPr="008247EB" w:rsidRDefault="001310F5" w:rsidP="001310F5">
      <w:pPr>
        <w:spacing w:line="360" w:lineRule="auto"/>
        <w:ind w:firstLine="708"/>
        <w:jc w:val="both"/>
        <w:rPr>
          <w:rFonts w:cs="Tahoma"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993"/>
      </w:tblGrid>
      <w:tr w:rsidR="00BF4EDB" w:rsidRPr="008247EB" w:rsidTr="00207BF1">
        <w:trPr>
          <w:trHeight w:val="737"/>
        </w:trPr>
        <w:tc>
          <w:tcPr>
            <w:tcW w:w="8188" w:type="dxa"/>
          </w:tcPr>
          <w:p w:rsidR="00BF4EDB" w:rsidRPr="008247EB" w:rsidRDefault="00207BF1" w:rsidP="00207BF1">
            <w:pPr>
              <w:spacing w:line="360" w:lineRule="auto"/>
              <w:rPr>
                <w:b/>
                <w:color w:val="000000"/>
              </w:rPr>
            </w:pPr>
            <w:r w:rsidRPr="008247EB">
              <w:rPr>
                <w:b/>
              </w:rPr>
              <w:t>Аннотация</w:t>
            </w:r>
          </w:p>
        </w:tc>
        <w:tc>
          <w:tcPr>
            <w:tcW w:w="993" w:type="dxa"/>
          </w:tcPr>
          <w:p w:rsidR="00BF4EDB" w:rsidRPr="008247EB" w:rsidRDefault="00207BF1" w:rsidP="001310F5">
            <w:pPr>
              <w:spacing w:line="360" w:lineRule="auto"/>
              <w:jc w:val="both"/>
              <w:rPr>
                <w:rFonts w:cs="Tahoma"/>
                <w:color w:val="000000"/>
              </w:rPr>
            </w:pPr>
            <w:r w:rsidRPr="008247EB">
              <w:rPr>
                <w:rFonts w:cs="Tahoma"/>
                <w:color w:val="000000"/>
              </w:rPr>
              <w:t>3</w:t>
            </w:r>
          </w:p>
        </w:tc>
      </w:tr>
      <w:tr w:rsidR="00BF4EDB" w:rsidRPr="008247EB" w:rsidTr="00207BF1">
        <w:trPr>
          <w:trHeight w:val="737"/>
        </w:trPr>
        <w:tc>
          <w:tcPr>
            <w:tcW w:w="8188" w:type="dxa"/>
          </w:tcPr>
          <w:p w:rsidR="00BF4EDB" w:rsidRPr="008247EB" w:rsidRDefault="00207BF1" w:rsidP="00207BF1">
            <w:pPr>
              <w:spacing w:line="360" w:lineRule="auto"/>
              <w:rPr>
                <w:b/>
              </w:rPr>
            </w:pPr>
            <w:r w:rsidRPr="008247EB">
              <w:rPr>
                <w:b/>
              </w:rPr>
              <w:t>Введение</w:t>
            </w:r>
          </w:p>
        </w:tc>
        <w:tc>
          <w:tcPr>
            <w:tcW w:w="993" w:type="dxa"/>
          </w:tcPr>
          <w:p w:rsidR="00BF4EDB" w:rsidRPr="008247EB" w:rsidRDefault="00207BF1" w:rsidP="001310F5">
            <w:pPr>
              <w:spacing w:line="360" w:lineRule="auto"/>
              <w:jc w:val="both"/>
              <w:rPr>
                <w:rFonts w:cs="Tahoma"/>
                <w:color w:val="000000"/>
              </w:rPr>
            </w:pPr>
            <w:r w:rsidRPr="008247EB">
              <w:rPr>
                <w:rFonts w:cs="Tahoma"/>
                <w:color w:val="000000"/>
              </w:rPr>
              <w:t>4</w:t>
            </w:r>
          </w:p>
        </w:tc>
      </w:tr>
      <w:tr w:rsidR="00BF4EDB" w:rsidRPr="008247EB" w:rsidTr="00207BF1">
        <w:trPr>
          <w:trHeight w:val="737"/>
        </w:trPr>
        <w:tc>
          <w:tcPr>
            <w:tcW w:w="8188" w:type="dxa"/>
          </w:tcPr>
          <w:p w:rsidR="00BF4EDB" w:rsidRPr="008247EB" w:rsidRDefault="00207BF1" w:rsidP="00207BF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8247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24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24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Энергосбережение и возможности  его применения в быту с точки зрения науки</w:t>
            </w:r>
          </w:p>
        </w:tc>
        <w:tc>
          <w:tcPr>
            <w:tcW w:w="993" w:type="dxa"/>
          </w:tcPr>
          <w:p w:rsidR="00BF4EDB" w:rsidRPr="008247EB" w:rsidRDefault="00472675" w:rsidP="001310F5">
            <w:pPr>
              <w:spacing w:line="360" w:lineRule="auto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6</w:t>
            </w:r>
          </w:p>
        </w:tc>
      </w:tr>
      <w:tr w:rsidR="00BF4EDB" w:rsidRPr="008247EB" w:rsidTr="00207BF1">
        <w:trPr>
          <w:trHeight w:val="639"/>
        </w:trPr>
        <w:tc>
          <w:tcPr>
            <w:tcW w:w="8188" w:type="dxa"/>
          </w:tcPr>
          <w:p w:rsidR="00BF4EDB" w:rsidRPr="008247EB" w:rsidRDefault="00207BF1" w:rsidP="00207BF1">
            <w:pPr>
              <w:pStyle w:val="a4"/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7EB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BF4EDB" w:rsidRPr="008247EB">
              <w:rPr>
                <w:rFonts w:ascii="Times New Roman" w:hAnsi="Times New Roman" w:cs="Times New Roman"/>
                <w:sz w:val="24"/>
                <w:szCs w:val="24"/>
              </w:rPr>
              <w:t>Энергосбережение и экология</w:t>
            </w:r>
          </w:p>
        </w:tc>
        <w:tc>
          <w:tcPr>
            <w:tcW w:w="993" w:type="dxa"/>
          </w:tcPr>
          <w:p w:rsidR="00BF4EDB" w:rsidRPr="00472675" w:rsidRDefault="00472675" w:rsidP="001310F5">
            <w:pPr>
              <w:spacing w:line="360" w:lineRule="auto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6</w:t>
            </w:r>
          </w:p>
        </w:tc>
      </w:tr>
      <w:tr w:rsidR="00BF4EDB" w:rsidRPr="008247EB" w:rsidTr="00F63A56">
        <w:trPr>
          <w:trHeight w:val="862"/>
        </w:trPr>
        <w:tc>
          <w:tcPr>
            <w:tcW w:w="8188" w:type="dxa"/>
          </w:tcPr>
          <w:p w:rsidR="00BF4EDB" w:rsidRPr="008247EB" w:rsidRDefault="00207BF1" w:rsidP="005852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47E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5852E4" w:rsidRPr="00824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2E4" w:rsidRPr="008247EB">
              <w:rPr>
                <w:rFonts w:ascii="Times New Roman" w:hAnsi="Times New Roman" w:cs="Times New Roman"/>
                <w:sz w:val="24"/>
                <w:szCs w:val="24"/>
              </w:rPr>
              <w:t>Системы освещения</w:t>
            </w:r>
          </w:p>
        </w:tc>
        <w:tc>
          <w:tcPr>
            <w:tcW w:w="993" w:type="dxa"/>
          </w:tcPr>
          <w:p w:rsidR="00BF4EDB" w:rsidRPr="008247EB" w:rsidRDefault="00472675" w:rsidP="001310F5">
            <w:pPr>
              <w:spacing w:line="360" w:lineRule="auto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7</w:t>
            </w:r>
          </w:p>
        </w:tc>
      </w:tr>
      <w:tr w:rsidR="00BF4EDB" w:rsidRPr="008247EB" w:rsidTr="005852E4">
        <w:trPr>
          <w:trHeight w:val="992"/>
        </w:trPr>
        <w:tc>
          <w:tcPr>
            <w:tcW w:w="8188" w:type="dxa"/>
          </w:tcPr>
          <w:p w:rsidR="00BF4EDB" w:rsidRPr="008247EB" w:rsidRDefault="00207BF1" w:rsidP="00207B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47EB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="005852E4" w:rsidRPr="008247EB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электроприборов в доме и их энергозатратность </w:t>
            </w:r>
          </w:p>
        </w:tc>
        <w:tc>
          <w:tcPr>
            <w:tcW w:w="993" w:type="dxa"/>
          </w:tcPr>
          <w:p w:rsidR="00BF4EDB" w:rsidRPr="008247EB" w:rsidRDefault="00472675" w:rsidP="001310F5">
            <w:pPr>
              <w:spacing w:line="360" w:lineRule="auto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8</w:t>
            </w:r>
          </w:p>
        </w:tc>
      </w:tr>
      <w:tr w:rsidR="00BF4EDB" w:rsidRPr="008247EB" w:rsidTr="00207BF1">
        <w:trPr>
          <w:trHeight w:val="737"/>
        </w:trPr>
        <w:tc>
          <w:tcPr>
            <w:tcW w:w="8188" w:type="dxa"/>
          </w:tcPr>
          <w:p w:rsidR="00BF4EDB" w:rsidRPr="008247EB" w:rsidRDefault="00207BF1" w:rsidP="00207BF1">
            <w:pPr>
              <w:pStyle w:val="a4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ГЛАВА </w:t>
            </w:r>
            <w:r w:rsidRPr="00824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824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Практические мероприятия по энергосбережению и повышению энергоэффективности</w:t>
            </w:r>
          </w:p>
        </w:tc>
        <w:tc>
          <w:tcPr>
            <w:tcW w:w="993" w:type="dxa"/>
          </w:tcPr>
          <w:p w:rsidR="00BF4EDB" w:rsidRPr="008247EB" w:rsidRDefault="00207BF1" w:rsidP="00472675">
            <w:pPr>
              <w:spacing w:line="360" w:lineRule="auto"/>
              <w:jc w:val="both"/>
              <w:rPr>
                <w:rFonts w:cs="Tahoma"/>
                <w:color w:val="000000"/>
              </w:rPr>
            </w:pPr>
            <w:r w:rsidRPr="008247EB">
              <w:rPr>
                <w:rFonts w:cs="Tahoma"/>
                <w:color w:val="000000"/>
              </w:rPr>
              <w:t>1</w:t>
            </w:r>
            <w:r w:rsidR="00472675">
              <w:rPr>
                <w:rFonts w:cs="Tahoma"/>
                <w:color w:val="000000"/>
              </w:rPr>
              <w:t>0</w:t>
            </w:r>
          </w:p>
        </w:tc>
      </w:tr>
      <w:tr w:rsidR="00BF4EDB" w:rsidRPr="008247EB" w:rsidTr="00207BF1">
        <w:trPr>
          <w:trHeight w:val="737"/>
        </w:trPr>
        <w:tc>
          <w:tcPr>
            <w:tcW w:w="8188" w:type="dxa"/>
          </w:tcPr>
          <w:p w:rsidR="00BF4EDB" w:rsidRPr="008247EB" w:rsidRDefault="00207BF1" w:rsidP="00207BF1">
            <w:pPr>
              <w:pStyle w:val="a4"/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47EB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2.1 </w:t>
            </w:r>
            <w:r w:rsidR="00BF4EDB" w:rsidRPr="008247EB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Системы освещения</w:t>
            </w:r>
          </w:p>
        </w:tc>
        <w:tc>
          <w:tcPr>
            <w:tcW w:w="993" w:type="dxa"/>
          </w:tcPr>
          <w:p w:rsidR="00BF4EDB" w:rsidRPr="008247EB" w:rsidRDefault="00207BF1" w:rsidP="00472675">
            <w:pPr>
              <w:spacing w:line="360" w:lineRule="auto"/>
              <w:jc w:val="both"/>
              <w:rPr>
                <w:rFonts w:cs="Tahoma"/>
                <w:color w:val="000000"/>
              </w:rPr>
            </w:pPr>
            <w:r w:rsidRPr="008247EB">
              <w:rPr>
                <w:rFonts w:cs="Tahoma"/>
                <w:color w:val="000000"/>
              </w:rPr>
              <w:t>1</w:t>
            </w:r>
            <w:r w:rsidR="00472675">
              <w:rPr>
                <w:rFonts w:cs="Tahoma"/>
                <w:color w:val="000000"/>
              </w:rPr>
              <w:t>0</w:t>
            </w:r>
          </w:p>
        </w:tc>
      </w:tr>
      <w:tr w:rsidR="00BF4EDB" w:rsidRPr="008247EB" w:rsidTr="00207BF1">
        <w:trPr>
          <w:trHeight w:val="737"/>
        </w:trPr>
        <w:tc>
          <w:tcPr>
            <w:tcW w:w="8188" w:type="dxa"/>
          </w:tcPr>
          <w:p w:rsidR="00BF4EDB" w:rsidRPr="008247EB" w:rsidRDefault="00207BF1" w:rsidP="00207BF1">
            <w:pPr>
              <w:pStyle w:val="a4"/>
              <w:spacing w:after="240"/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7EB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="00BF4EDB" w:rsidRPr="008247EB">
              <w:rPr>
                <w:rFonts w:ascii="Times New Roman" w:hAnsi="Times New Roman" w:cs="Times New Roman"/>
                <w:sz w:val="24"/>
                <w:szCs w:val="24"/>
              </w:rPr>
              <w:t>Система энергосбережения</w:t>
            </w:r>
          </w:p>
        </w:tc>
        <w:tc>
          <w:tcPr>
            <w:tcW w:w="993" w:type="dxa"/>
          </w:tcPr>
          <w:p w:rsidR="00BF4EDB" w:rsidRPr="008247EB" w:rsidRDefault="00207BF1" w:rsidP="003412A5">
            <w:pPr>
              <w:spacing w:line="360" w:lineRule="auto"/>
              <w:jc w:val="both"/>
              <w:rPr>
                <w:rFonts w:cs="Tahoma"/>
                <w:color w:val="000000"/>
              </w:rPr>
            </w:pPr>
            <w:r w:rsidRPr="008247EB">
              <w:rPr>
                <w:rFonts w:cs="Tahoma"/>
                <w:color w:val="000000"/>
              </w:rPr>
              <w:t>1</w:t>
            </w:r>
            <w:r w:rsidR="003412A5">
              <w:rPr>
                <w:rFonts w:cs="Tahoma"/>
                <w:color w:val="000000"/>
              </w:rPr>
              <w:t>5</w:t>
            </w:r>
          </w:p>
        </w:tc>
      </w:tr>
      <w:tr w:rsidR="00BF4EDB" w:rsidRPr="008247EB" w:rsidTr="00207BF1">
        <w:trPr>
          <w:trHeight w:val="737"/>
        </w:trPr>
        <w:tc>
          <w:tcPr>
            <w:tcW w:w="8188" w:type="dxa"/>
          </w:tcPr>
          <w:p w:rsidR="00BF4EDB" w:rsidRPr="008247EB" w:rsidRDefault="00207BF1" w:rsidP="00207BF1">
            <w:pPr>
              <w:pStyle w:val="a4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47EB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r w:rsidR="00BF4EDB" w:rsidRPr="008247EB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993" w:type="dxa"/>
          </w:tcPr>
          <w:p w:rsidR="00BF4EDB" w:rsidRPr="008247EB" w:rsidRDefault="00207BF1" w:rsidP="003412A5">
            <w:pPr>
              <w:spacing w:line="360" w:lineRule="auto"/>
              <w:jc w:val="both"/>
              <w:rPr>
                <w:rFonts w:cs="Tahoma"/>
                <w:color w:val="000000"/>
              </w:rPr>
            </w:pPr>
            <w:r w:rsidRPr="008247EB">
              <w:rPr>
                <w:rFonts w:cs="Tahoma"/>
                <w:color w:val="000000"/>
              </w:rPr>
              <w:t>1</w:t>
            </w:r>
            <w:r w:rsidR="003412A5">
              <w:rPr>
                <w:rFonts w:cs="Tahoma"/>
                <w:color w:val="000000"/>
              </w:rPr>
              <w:t>6</w:t>
            </w:r>
          </w:p>
        </w:tc>
      </w:tr>
      <w:tr w:rsidR="00BF4EDB" w:rsidRPr="008247EB" w:rsidTr="00207BF1">
        <w:trPr>
          <w:trHeight w:val="737"/>
        </w:trPr>
        <w:tc>
          <w:tcPr>
            <w:tcW w:w="8188" w:type="dxa"/>
          </w:tcPr>
          <w:p w:rsidR="00BF4EDB" w:rsidRPr="008247EB" w:rsidRDefault="00207BF1" w:rsidP="00207BF1">
            <w:pPr>
              <w:pStyle w:val="a4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7EB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</w:p>
        </w:tc>
        <w:tc>
          <w:tcPr>
            <w:tcW w:w="993" w:type="dxa"/>
          </w:tcPr>
          <w:p w:rsidR="00BF4EDB" w:rsidRPr="008247EB" w:rsidRDefault="00472675" w:rsidP="003412A5">
            <w:pPr>
              <w:spacing w:line="360" w:lineRule="auto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</w:t>
            </w:r>
            <w:r w:rsidR="003412A5">
              <w:rPr>
                <w:rFonts w:cs="Tahoma"/>
                <w:color w:val="000000"/>
              </w:rPr>
              <w:t>8</w:t>
            </w:r>
          </w:p>
        </w:tc>
      </w:tr>
      <w:tr w:rsidR="00BF4EDB" w:rsidRPr="008247EB" w:rsidTr="00207BF1">
        <w:trPr>
          <w:trHeight w:val="737"/>
        </w:trPr>
        <w:tc>
          <w:tcPr>
            <w:tcW w:w="8188" w:type="dxa"/>
          </w:tcPr>
          <w:p w:rsidR="00BF4EDB" w:rsidRPr="008247EB" w:rsidRDefault="00207BF1" w:rsidP="00207BF1">
            <w:pPr>
              <w:pStyle w:val="a4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7EB">
              <w:rPr>
                <w:rFonts w:ascii="Times New Roman" w:hAnsi="Times New Roman" w:cs="Times New Roman"/>
                <w:b/>
                <w:sz w:val="24"/>
                <w:szCs w:val="24"/>
              </w:rPr>
              <w:t>Список литературы</w:t>
            </w:r>
          </w:p>
        </w:tc>
        <w:tc>
          <w:tcPr>
            <w:tcW w:w="993" w:type="dxa"/>
          </w:tcPr>
          <w:p w:rsidR="00BF4EDB" w:rsidRPr="008247EB" w:rsidRDefault="00472675" w:rsidP="003412A5">
            <w:pPr>
              <w:spacing w:line="360" w:lineRule="auto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</w:t>
            </w:r>
            <w:r w:rsidR="003412A5">
              <w:rPr>
                <w:rFonts w:cs="Tahoma"/>
                <w:color w:val="000000"/>
              </w:rPr>
              <w:t>9</w:t>
            </w:r>
          </w:p>
        </w:tc>
      </w:tr>
    </w:tbl>
    <w:p w:rsidR="00BF4EDB" w:rsidRPr="008247EB" w:rsidRDefault="00BF4EDB" w:rsidP="001310F5">
      <w:pPr>
        <w:spacing w:line="360" w:lineRule="auto"/>
        <w:ind w:firstLine="708"/>
        <w:jc w:val="both"/>
        <w:rPr>
          <w:rFonts w:cs="Tahoma"/>
          <w:color w:val="000000"/>
        </w:rPr>
      </w:pPr>
    </w:p>
    <w:p w:rsidR="00BF4EDB" w:rsidRPr="008247EB" w:rsidRDefault="00BF4EDB" w:rsidP="001310F5">
      <w:pPr>
        <w:spacing w:line="360" w:lineRule="auto"/>
        <w:ind w:firstLine="708"/>
        <w:jc w:val="both"/>
        <w:rPr>
          <w:rFonts w:cs="Tahoma"/>
          <w:color w:val="000000"/>
        </w:rPr>
      </w:pPr>
    </w:p>
    <w:p w:rsidR="00BF4EDB" w:rsidRDefault="00BF4EDB" w:rsidP="001310F5">
      <w:pPr>
        <w:spacing w:line="360" w:lineRule="auto"/>
        <w:ind w:firstLine="708"/>
        <w:jc w:val="both"/>
        <w:rPr>
          <w:rFonts w:cs="Tahoma"/>
          <w:color w:val="000000"/>
        </w:rPr>
      </w:pPr>
    </w:p>
    <w:p w:rsidR="008247EB" w:rsidRDefault="008247EB" w:rsidP="001310F5">
      <w:pPr>
        <w:spacing w:line="360" w:lineRule="auto"/>
        <w:ind w:firstLine="708"/>
        <w:jc w:val="both"/>
        <w:rPr>
          <w:rFonts w:cs="Tahoma"/>
          <w:color w:val="000000"/>
        </w:rPr>
      </w:pPr>
    </w:p>
    <w:p w:rsidR="008247EB" w:rsidRDefault="008247EB" w:rsidP="001310F5">
      <w:pPr>
        <w:spacing w:line="360" w:lineRule="auto"/>
        <w:ind w:firstLine="708"/>
        <w:jc w:val="both"/>
        <w:rPr>
          <w:rFonts w:cs="Tahoma"/>
          <w:color w:val="000000"/>
        </w:rPr>
      </w:pPr>
    </w:p>
    <w:p w:rsidR="008247EB" w:rsidRDefault="008247EB" w:rsidP="001310F5">
      <w:pPr>
        <w:spacing w:line="360" w:lineRule="auto"/>
        <w:ind w:firstLine="708"/>
        <w:jc w:val="both"/>
        <w:rPr>
          <w:rFonts w:cs="Tahoma"/>
          <w:color w:val="000000"/>
        </w:rPr>
      </w:pPr>
    </w:p>
    <w:p w:rsidR="008247EB" w:rsidRDefault="008247EB" w:rsidP="001310F5">
      <w:pPr>
        <w:spacing w:line="360" w:lineRule="auto"/>
        <w:ind w:firstLine="708"/>
        <w:jc w:val="both"/>
        <w:rPr>
          <w:rFonts w:cs="Tahoma"/>
          <w:color w:val="000000"/>
        </w:rPr>
      </w:pPr>
    </w:p>
    <w:p w:rsidR="008247EB" w:rsidRPr="008247EB" w:rsidRDefault="008247EB" w:rsidP="001310F5">
      <w:pPr>
        <w:spacing w:line="360" w:lineRule="auto"/>
        <w:ind w:firstLine="708"/>
        <w:jc w:val="both"/>
        <w:rPr>
          <w:rFonts w:cs="Tahoma"/>
          <w:color w:val="000000"/>
        </w:rPr>
      </w:pPr>
    </w:p>
    <w:p w:rsidR="00BF4EDB" w:rsidRPr="008247EB" w:rsidRDefault="00BF4EDB" w:rsidP="001310F5">
      <w:pPr>
        <w:spacing w:line="360" w:lineRule="auto"/>
        <w:ind w:firstLine="708"/>
        <w:jc w:val="both"/>
        <w:rPr>
          <w:rFonts w:cs="Tahoma"/>
          <w:color w:val="000000"/>
        </w:rPr>
      </w:pPr>
    </w:p>
    <w:p w:rsidR="00BF4EDB" w:rsidRPr="008247EB" w:rsidRDefault="00BF4EDB" w:rsidP="001310F5">
      <w:pPr>
        <w:spacing w:line="360" w:lineRule="auto"/>
        <w:ind w:firstLine="708"/>
        <w:jc w:val="both"/>
        <w:rPr>
          <w:rFonts w:cs="Tahoma"/>
          <w:color w:val="000000"/>
        </w:rPr>
      </w:pPr>
    </w:p>
    <w:p w:rsidR="0004734F" w:rsidRPr="008247EB" w:rsidRDefault="0004734F" w:rsidP="001310F5">
      <w:pPr>
        <w:spacing w:line="360" w:lineRule="auto"/>
        <w:ind w:firstLine="708"/>
        <w:jc w:val="both"/>
        <w:rPr>
          <w:rFonts w:cs="Tahoma"/>
          <w:color w:val="000000"/>
        </w:rPr>
      </w:pPr>
    </w:p>
    <w:p w:rsidR="00012D1D" w:rsidRPr="008247EB" w:rsidRDefault="00012D1D" w:rsidP="00012D1D">
      <w:pPr>
        <w:spacing w:line="360" w:lineRule="auto"/>
        <w:jc w:val="center"/>
        <w:rPr>
          <w:b/>
          <w:color w:val="000000"/>
        </w:rPr>
      </w:pPr>
      <w:r w:rsidRPr="008247EB">
        <w:rPr>
          <w:b/>
          <w:color w:val="000000"/>
        </w:rPr>
        <w:lastRenderedPageBreak/>
        <w:t>АННОТАЦИЯ</w:t>
      </w:r>
    </w:p>
    <w:p w:rsidR="007761A4" w:rsidRPr="008247EB" w:rsidRDefault="00C67822" w:rsidP="00C67822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 w:rsidRPr="008247EB">
        <w:rPr>
          <w:color w:val="000000"/>
          <w:shd w:val="clear" w:color="auto" w:fill="FFFFFF"/>
        </w:rPr>
        <w:t xml:space="preserve">Проблемы энергосбережения и экологии  с давних пор в современном мире являются одними </w:t>
      </w:r>
      <w:proofErr w:type="gramStart"/>
      <w:r w:rsidRPr="008247EB">
        <w:rPr>
          <w:color w:val="000000"/>
          <w:shd w:val="clear" w:color="auto" w:fill="FFFFFF"/>
        </w:rPr>
        <w:t>из</w:t>
      </w:r>
      <w:proofErr w:type="gramEnd"/>
      <w:r w:rsidRPr="008247EB">
        <w:rPr>
          <w:color w:val="000000"/>
          <w:shd w:val="clear" w:color="auto" w:fill="FFFFFF"/>
        </w:rPr>
        <w:t xml:space="preserve"> первоочередных. Перед учёными сегодня стоит довольно сложная задача: построить гармоничную систему управления природопользованием, которая с одной стороны поможет оздоровления окружающей среды, а с другой – будет способствовать  подъёму экономики. </w:t>
      </w:r>
    </w:p>
    <w:p w:rsidR="00C67822" w:rsidRPr="008247EB" w:rsidRDefault="00C67822" w:rsidP="00640DB2">
      <w:pPr>
        <w:spacing w:line="360" w:lineRule="auto"/>
        <w:jc w:val="both"/>
        <w:rPr>
          <w:color w:val="000000"/>
          <w:shd w:val="clear" w:color="auto" w:fill="FFFFFF"/>
        </w:rPr>
      </w:pPr>
      <w:r w:rsidRPr="008247EB">
        <w:rPr>
          <w:color w:val="000000"/>
          <w:shd w:val="clear" w:color="auto" w:fill="FFFFFF"/>
        </w:rPr>
        <w:tab/>
        <w:t xml:space="preserve">Какие действия обычного человека помогут относиться экономно к расходованию электроэнергии в доме? Насколько эти действия будут эффективны и доступны обычному человеку? </w:t>
      </w:r>
    </w:p>
    <w:p w:rsidR="00DF51DC" w:rsidRPr="008247EB" w:rsidRDefault="00DF51DC" w:rsidP="00640DB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ответить на эти вопросы, автор работы  изучает теоретическую сторону вопроса энергосбережения в условиях дома обычного человека, проводит необходимые  расчеты и вычисления, чтобы выяснить, какие действия человека в плане энергосбережения будут наиболее эффективны и менее затратны, с точки зрения экономической составляющей. </w:t>
      </w:r>
    </w:p>
    <w:p w:rsidR="00640DB2" w:rsidRPr="008247EB" w:rsidRDefault="00640DB2" w:rsidP="00640DB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своей работе автор опирается на литературные и </w:t>
      </w:r>
      <w:proofErr w:type="gramStart"/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интернет-источники</w:t>
      </w:r>
      <w:proofErr w:type="gramEnd"/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теме исследования. В ходе выполнения практической</w:t>
      </w:r>
      <w:r w:rsidR="001D60FF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части своего исследования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грамотно и последовательно вып</w:t>
      </w:r>
      <w:r w:rsidR="001D60FF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олнены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математические расчеты, направленные на подтверждения гипотезы.</w:t>
      </w:r>
      <w:r w:rsidR="001D60FF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Расчеты представлены в 4 таблицах</w:t>
      </w:r>
      <w:r w:rsidR="00341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рисунках</w:t>
      </w:r>
      <w:r w:rsidR="001D60FF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описывая свои шаги по решению поставленных задач, была составлена и описана схема концевого выключателя.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Автору удалось </w:t>
      </w:r>
      <w:r w:rsidR="001D60FF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грамотно и последовательно решить поставленные задачи. </w:t>
      </w:r>
    </w:p>
    <w:p w:rsidR="001D60FF" w:rsidRPr="008247EB" w:rsidRDefault="001D60FF" w:rsidP="00640DB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состоит из введения, двух глав и заключения на </w:t>
      </w:r>
      <w:r w:rsidR="00695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 страницах.</w:t>
      </w:r>
    </w:p>
    <w:p w:rsidR="00DF51DC" w:rsidRPr="008247EB" w:rsidRDefault="001D60FF" w:rsidP="00640DB2">
      <w:pPr>
        <w:spacing w:line="360" w:lineRule="auto"/>
        <w:jc w:val="both"/>
        <w:rPr>
          <w:color w:val="000000"/>
          <w:shd w:val="clear" w:color="auto" w:fill="FFFFFF"/>
        </w:rPr>
      </w:pPr>
      <w:r w:rsidRPr="008247EB">
        <w:rPr>
          <w:color w:val="000000"/>
          <w:shd w:val="clear" w:color="auto" w:fill="FFFFFF"/>
        </w:rPr>
        <w:tab/>
      </w:r>
    </w:p>
    <w:p w:rsidR="00012D1D" w:rsidRPr="008247EB" w:rsidRDefault="00012D1D" w:rsidP="00012D1D">
      <w:pPr>
        <w:spacing w:line="360" w:lineRule="auto"/>
        <w:ind w:firstLine="708"/>
        <w:jc w:val="both"/>
        <w:rPr>
          <w:rFonts w:cs="Tahoma"/>
          <w:color w:val="000000"/>
        </w:rPr>
      </w:pPr>
    </w:p>
    <w:p w:rsidR="00012D1D" w:rsidRPr="008247EB" w:rsidRDefault="00012D1D" w:rsidP="00012D1D">
      <w:pPr>
        <w:spacing w:line="360" w:lineRule="auto"/>
        <w:ind w:firstLine="708"/>
        <w:jc w:val="both"/>
        <w:rPr>
          <w:rFonts w:cs="Tahoma"/>
          <w:color w:val="000000"/>
        </w:rPr>
      </w:pPr>
    </w:p>
    <w:p w:rsidR="00012D1D" w:rsidRPr="008247EB" w:rsidRDefault="00012D1D" w:rsidP="00012D1D">
      <w:pPr>
        <w:spacing w:line="360" w:lineRule="auto"/>
        <w:ind w:firstLine="708"/>
        <w:jc w:val="both"/>
        <w:rPr>
          <w:rFonts w:cs="Tahoma"/>
          <w:color w:val="000000"/>
        </w:rPr>
      </w:pPr>
    </w:p>
    <w:p w:rsidR="00012D1D" w:rsidRDefault="00012D1D" w:rsidP="00012D1D">
      <w:pPr>
        <w:spacing w:line="360" w:lineRule="auto"/>
        <w:jc w:val="both"/>
        <w:rPr>
          <w:b/>
          <w:color w:val="000000"/>
        </w:rPr>
      </w:pPr>
    </w:p>
    <w:p w:rsidR="008247EB" w:rsidRDefault="008247EB" w:rsidP="00012D1D">
      <w:pPr>
        <w:spacing w:line="360" w:lineRule="auto"/>
        <w:jc w:val="both"/>
        <w:rPr>
          <w:b/>
          <w:color w:val="000000"/>
        </w:rPr>
      </w:pPr>
    </w:p>
    <w:p w:rsidR="008247EB" w:rsidRDefault="008247EB" w:rsidP="00012D1D">
      <w:pPr>
        <w:spacing w:line="360" w:lineRule="auto"/>
        <w:jc w:val="both"/>
        <w:rPr>
          <w:b/>
          <w:color w:val="000000"/>
        </w:rPr>
      </w:pPr>
    </w:p>
    <w:p w:rsidR="008247EB" w:rsidRDefault="008247EB" w:rsidP="00012D1D">
      <w:pPr>
        <w:spacing w:line="360" w:lineRule="auto"/>
        <w:jc w:val="both"/>
        <w:rPr>
          <w:b/>
          <w:color w:val="000000"/>
        </w:rPr>
      </w:pPr>
    </w:p>
    <w:p w:rsidR="008247EB" w:rsidRDefault="008247EB" w:rsidP="00012D1D">
      <w:pPr>
        <w:spacing w:line="360" w:lineRule="auto"/>
        <w:jc w:val="both"/>
        <w:rPr>
          <w:b/>
          <w:color w:val="000000"/>
        </w:rPr>
      </w:pPr>
    </w:p>
    <w:p w:rsidR="008247EB" w:rsidRDefault="008247EB" w:rsidP="00012D1D">
      <w:pPr>
        <w:spacing w:line="360" w:lineRule="auto"/>
        <w:jc w:val="both"/>
        <w:rPr>
          <w:b/>
          <w:color w:val="000000"/>
        </w:rPr>
      </w:pPr>
    </w:p>
    <w:p w:rsidR="003412A5" w:rsidRDefault="003412A5" w:rsidP="00012D1D">
      <w:pPr>
        <w:spacing w:line="360" w:lineRule="auto"/>
        <w:jc w:val="both"/>
        <w:rPr>
          <w:b/>
          <w:color w:val="000000"/>
        </w:rPr>
      </w:pPr>
      <w:bookmarkStart w:id="0" w:name="_GoBack"/>
      <w:bookmarkEnd w:id="0"/>
    </w:p>
    <w:p w:rsidR="008247EB" w:rsidRDefault="008247EB" w:rsidP="00012D1D">
      <w:pPr>
        <w:spacing w:line="360" w:lineRule="auto"/>
        <w:jc w:val="both"/>
        <w:rPr>
          <w:b/>
          <w:color w:val="000000"/>
        </w:rPr>
      </w:pPr>
    </w:p>
    <w:p w:rsidR="008247EB" w:rsidRPr="008247EB" w:rsidRDefault="008247EB" w:rsidP="00012D1D">
      <w:pPr>
        <w:spacing w:line="360" w:lineRule="auto"/>
        <w:jc w:val="both"/>
        <w:rPr>
          <w:b/>
          <w:color w:val="000000"/>
        </w:rPr>
      </w:pPr>
    </w:p>
    <w:p w:rsidR="00012D1D" w:rsidRPr="008247EB" w:rsidRDefault="00012D1D" w:rsidP="00012D1D">
      <w:pPr>
        <w:spacing w:line="360" w:lineRule="auto"/>
        <w:jc w:val="both"/>
        <w:rPr>
          <w:b/>
          <w:color w:val="000000"/>
        </w:rPr>
      </w:pPr>
    </w:p>
    <w:p w:rsidR="00A44A83" w:rsidRPr="008247EB" w:rsidRDefault="001310F5" w:rsidP="00D452F3">
      <w:pPr>
        <w:pStyle w:val="a4"/>
        <w:spacing w:after="24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ВВЕДЕНИЕ </w:t>
      </w:r>
    </w:p>
    <w:p w:rsidR="000709C4" w:rsidRPr="008247EB" w:rsidRDefault="00DD278D" w:rsidP="00D452F3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Актуальность</w:t>
      </w:r>
      <w:r w:rsidR="00D800FE"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D800FE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Проблемы энергосбережения и экологии в современном мире являются одними из </w:t>
      </w:r>
      <w:proofErr w:type="gramStart"/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первоочередных</w:t>
      </w:r>
      <w:proofErr w:type="gramEnd"/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Перед учёными сегодня стоит довольно сложная задача: построить гармоничную систему управления природопользованием, которая с одной стороны поможет оздоровления окружающей среды, а с другой – будет способствовать  подъёму экономики. </w:t>
      </w:r>
      <w:r w:rsidR="000709C4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 ученые пытаются найти решение обозначенных проблем в сохранении Земли, каждый житель планеты может уже сегодня выполнять простые ежедневные действия, которые </w:t>
      </w:r>
      <w:r w:rsidR="000709C4" w:rsidRPr="008247EB">
        <w:rPr>
          <w:rFonts w:ascii="Times New Roman" w:hAnsi="Times New Roman" w:cs="Times New Roman"/>
          <w:bCs/>
          <w:sz w:val="24"/>
          <w:szCs w:val="24"/>
        </w:rPr>
        <w:t>помогут улучшить экологию</w:t>
      </w:r>
      <w:r w:rsidR="000709C4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27F93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Практически каждый </w:t>
      </w:r>
      <w:r w:rsidR="00D27F93" w:rsidRPr="008247EB">
        <w:rPr>
          <w:rFonts w:ascii="Times New Roman" w:hAnsi="Times New Roman" w:cs="Times New Roman"/>
          <w:sz w:val="24"/>
          <w:szCs w:val="24"/>
        </w:rPr>
        <w:t xml:space="preserve">из нас хоть раз, но забывал выключить свет, уходя из дома! Большинство из нас понимает, что даже обычный компьютер или телевизор находясь в «спящем» режиме продолжает потреблять электроэнергию. Каждый задумывался, как же уменьшить потребление электроэнергии?!  </w:t>
      </w:r>
    </w:p>
    <w:p w:rsidR="000709C4" w:rsidRPr="008247EB" w:rsidRDefault="000709C4" w:rsidP="00D452F3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12F82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Один из самых доступных каждому человеку и действенных способов улучшения окружающей среды </w:t>
      </w:r>
      <w:r w:rsidR="00E8627E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F12F82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беречь электроэнергию, т.е. расходовать ее экономно. Не секрет, что экономное расходование энергии позволит уменьшить вредное воздействие на окружающую среду в ходе её производства. Помимо этого энергосбережение выгодно экономически. Оказывается</w:t>
      </w:r>
      <w:r w:rsidR="00E8627E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12F82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мероприятия по экономии энерго</w:t>
      </w:r>
      <w:r w:rsidR="00E8627E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F12F82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есурсов</w:t>
      </w:r>
      <w:r w:rsidR="00E8627E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2,5-3 раза дешевле, чем производство и доставка потребителям такого же количества вновь полученной энергии.</w:t>
      </w:r>
      <w:r w:rsidR="00F12F82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8627E" w:rsidRPr="008247EB" w:rsidRDefault="00D800FE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Проблема.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627E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Перед нами встал вопрос, </w:t>
      </w:r>
      <w:r w:rsidR="008C61AC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действия</w:t>
      </w:r>
      <w:r w:rsidR="00E8627E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обычн</w:t>
      </w:r>
      <w:r w:rsidR="008C61AC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E8627E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</w:t>
      </w:r>
      <w:r w:rsidR="008C61AC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E8627E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61AC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помогут относиться экономно к расходованию электроэнергии</w:t>
      </w:r>
      <w:r w:rsidR="00C25712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доме</w:t>
      </w:r>
      <w:r w:rsidR="00710D49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r w:rsidR="00710D49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асколько эти действия помогут 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сократить</w:t>
      </w:r>
      <w:r w:rsidR="00710D49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расходование 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электроэнергии? И возможна ли реализация этих действий в жизни обычному человеку?</w:t>
      </w:r>
    </w:p>
    <w:p w:rsidR="00D800FE" w:rsidRPr="008247EB" w:rsidRDefault="00BF346F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ответить на эти вопросы, необходимо изучить теоретическую сторону вопроса энергосбережения</w:t>
      </w:r>
      <w:r w:rsidR="00C25712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условиях дома обычного человека, произвести необходимые  расчеты, чтобы выяснить, какие действия человека в плане энергосбережения будут наиболее эффективны и менее затратны, с точки зрения экономической составляющей. </w:t>
      </w:r>
    </w:p>
    <w:p w:rsidR="00BF346F" w:rsidRPr="008247EB" w:rsidRDefault="00BF346F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</w:t>
      </w:r>
      <w:r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нашего исследования</w:t>
      </w:r>
      <w:r w:rsidR="00D27F93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заключается в разработке системы необходимых действий человека в плане энергосбережения, которые позволят снизить энергопотребление в доме без ущерба для здоровья человека.</w:t>
      </w:r>
    </w:p>
    <w:p w:rsidR="00D27F93" w:rsidRPr="008247EB" w:rsidRDefault="00D27F93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реализации поставленной цели определены следующие </w:t>
      </w:r>
      <w:r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D27F93" w:rsidRPr="008247EB" w:rsidRDefault="00D27F93" w:rsidP="001D60FF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Изучить вопросы энергосбережения </w:t>
      </w:r>
      <w:r w:rsidR="00FF0CA2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возможности их применения в быту с точки зрения науки.</w:t>
      </w:r>
    </w:p>
    <w:p w:rsidR="00FF0CA2" w:rsidRPr="008247EB" w:rsidRDefault="00FF0CA2" w:rsidP="001D60FF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Составить систему действий человека</w:t>
      </w:r>
      <w:r w:rsidR="00F42645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направленных на снижение энергопотребления в доме без ущерба для здоровья 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F42645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роанализировать </w:t>
      </w:r>
      <w:r w:rsidR="00F42645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с точки зрения энергосбережения, выполнив необходимые практические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расчеты</w:t>
      </w:r>
      <w:r w:rsidR="00F42645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42645" w:rsidRPr="008247EB" w:rsidRDefault="00F42645" w:rsidP="001D60FF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Разработать рекомендации по энергосбережению с учетом проведенных расчетов.</w:t>
      </w:r>
    </w:p>
    <w:p w:rsidR="00F42645" w:rsidRPr="008247EB" w:rsidRDefault="00F42645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Гипотеза: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0780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существуют приемы</w:t>
      </w:r>
      <w:r w:rsidR="005456AD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энергосбережения</w:t>
      </w:r>
      <w:r w:rsidR="007D0780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позволя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снизить энергопотребление в доме без ущерба для здоровья </w:t>
      </w:r>
      <w:r w:rsidR="007D0780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жизнедеятельности 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человека.</w:t>
      </w:r>
    </w:p>
    <w:p w:rsidR="00F42645" w:rsidRPr="008247EB" w:rsidRDefault="00F42645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Объект исследования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энергосбережение</w:t>
      </w:r>
    </w:p>
    <w:p w:rsidR="000D64E8" w:rsidRPr="008247EB" w:rsidRDefault="00F42645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Предмет исследования</w:t>
      </w: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7D0780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приемы</w:t>
      </w:r>
      <w:r w:rsidR="000D64E8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действия по энергосбережению, которые снижают энергопотребление в доме без ущерба для здоровья человека.</w:t>
      </w:r>
    </w:p>
    <w:p w:rsidR="00F42645" w:rsidRPr="008247EB" w:rsidRDefault="000D64E8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 w:rsidRPr="008247EB">
        <w:rPr>
          <w:rFonts w:ascii="Times New Roman" w:hAnsi="Times New Roman" w:cs="Times New Roman"/>
          <w:sz w:val="24"/>
          <w:szCs w:val="24"/>
        </w:rPr>
        <w:t>: анализ</w:t>
      </w:r>
      <w:r w:rsidR="00156628" w:rsidRPr="008247EB">
        <w:rPr>
          <w:rFonts w:ascii="Times New Roman" w:hAnsi="Times New Roman" w:cs="Times New Roman"/>
          <w:sz w:val="24"/>
          <w:szCs w:val="24"/>
        </w:rPr>
        <w:t xml:space="preserve"> научной литературы, энергоэкспе</w:t>
      </w:r>
      <w:r w:rsidRPr="008247EB">
        <w:rPr>
          <w:rFonts w:ascii="Times New Roman" w:hAnsi="Times New Roman" w:cs="Times New Roman"/>
          <w:sz w:val="24"/>
          <w:szCs w:val="24"/>
        </w:rPr>
        <w:t>римент, анализ полученных данных, сравнение результатов.</w:t>
      </w:r>
    </w:p>
    <w:p w:rsidR="00B771DF" w:rsidRPr="008247EB" w:rsidRDefault="00355C83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Проблемам энергосбережения и повышения экономической эффективности применения энергосберегающих технологий посвящены работы отечественных и зарубежных авторов. Среди них можно отметить работы Н.И. Данилова, В.С. Степанова, Е.М. Фрейдкиной и других исследователей. Данные исследования значительно продвинули изучение аспектов проблемы энергосбережения.</w:t>
      </w:r>
    </w:p>
    <w:p w:rsidR="00B771DF" w:rsidRPr="008247EB" w:rsidRDefault="0066326A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b/>
          <w:sz w:val="24"/>
          <w:szCs w:val="24"/>
        </w:rPr>
        <w:t>Практическая значимость</w:t>
      </w:r>
      <w:r w:rsidR="00783628" w:rsidRPr="008247EB">
        <w:rPr>
          <w:rFonts w:ascii="Times New Roman" w:hAnsi="Times New Roman" w:cs="Times New Roman"/>
          <w:sz w:val="24"/>
          <w:szCs w:val="24"/>
        </w:rPr>
        <w:t xml:space="preserve">: </w:t>
      </w:r>
      <w:r w:rsidR="002D29F5" w:rsidRPr="008247EB">
        <w:rPr>
          <w:rFonts w:ascii="Times New Roman" w:hAnsi="Times New Roman" w:cs="Times New Roman"/>
          <w:sz w:val="24"/>
          <w:szCs w:val="24"/>
        </w:rPr>
        <w:t xml:space="preserve">знание несложных приемов, действий в быту позволит в конечном итоге еще раз взглянуть </w:t>
      </w:r>
      <w:r w:rsidR="00B63AB9" w:rsidRPr="008247EB">
        <w:rPr>
          <w:rFonts w:ascii="Times New Roman" w:hAnsi="Times New Roman" w:cs="Times New Roman"/>
          <w:sz w:val="24"/>
          <w:szCs w:val="24"/>
        </w:rPr>
        <w:t xml:space="preserve">по-новому </w:t>
      </w:r>
      <w:r w:rsidR="002D29F5" w:rsidRPr="008247EB">
        <w:rPr>
          <w:rFonts w:ascii="Times New Roman" w:hAnsi="Times New Roman" w:cs="Times New Roman"/>
          <w:sz w:val="24"/>
          <w:szCs w:val="24"/>
        </w:rPr>
        <w:t>на всем известные проблемы экологии и энергосбережения. Д</w:t>
      </w:r>
      <w:r w:rsidR="00783628" w:rsidRPr="008247EB">
        <w:rPr>
          <w:rFonts w:ascii="Times New Roman" w:hAnsi="Times New Roman" w:cs="Times New Roman"/>
          <w:sz w:val="24"/>
          <w:szCs w:val="24"/>
        </w:rPr>
        <w:t>анный проект можно использовать на уроках физики, на внек</w:t>
      </w:r>
      <w:r w:rsidR="00F15CDC" w:rsidRPr="008247EB">
        <w:rPr>
          <w:rFonts w:ascii="Times New Roman" w:hAnsi="Times New Roman" w:cs="Times New Roman"/>
          <w:sz w:val="24"/>
          <w:szCs w:val="24"/>
        </w:rPr>
        <w:t>лассных мероприятиях по физике и для самостоятельного изучения.</w:t>
      </w:r>
    </w:p>
    <w:p w:rsidR="00BA6E13" w:rsidRPr="008247EB" w:rsidRDefault="00BA6E1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E13" w:rsidRPr="008247EB" w:rsidRDefault="00BA6E1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E13" w:rsidRPr="008247EB" w:rsidRDefault="00BA6E1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E13" w:rsidRPr="008247EB" w:rsidRDefault="00BA6E1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E13" w:rsidRPr="008247EB" w:rsidRDefault="00BA6E1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E13" w:rsidRPr="008247EB" w:rsidRDefault="00BA6E1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E13" w:rsidRPr="008247EB" w:rsidRDefault="00BA6E1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E13" w:rsidRPr="008247EB" w:rsidRDefault="00BA6E1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E13" w:rsidRPr="008247EB" w:rsidRDefault="00BA6E1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E13" w:rsidRPr="008247EB" w:rsidRDefault="00BA6E1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E13" w:rsidRPr="008247EB" w:rsidRDefault="00BA6E1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E13" w:rsidRPr="008247EB" w:rsidRDefault="00BA6E1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E13" w:rsidRPr="008247EB" w:rsidRDefault="00BA6E1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6E13" w:rsidRPr="008247EB" w:rsidRDefault="00BA6E1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52F3" w:rsidRPr="008247EB" w:rsidRDefault="00D452F3" w:rsidP="00D452F3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ГЛАВА </w:t>
      </w:r>
      <w:r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ЭНЕРГОСБЕРЕЖЕНИЕ И ВОЗМОЖНОСТИ</w:t>
      </w:r>
    </w:p>
    <w:p w:rsidR="0011274B" w:rsidRPr="008247EB" w:rsidRDefault="00D452F3" w:rsidP="00D452F3">
      <w:pPr>
        <w:pStyle w:val="a4"/>
        <w:spacing w:after="24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ЕГО ПРИМЕНЕНИЯ В БЫТУ С ТОЧКИ ЗРЕНИЯ НАУКИ</w:t>
      </w:r>
    </w:p>
    <w:p w:rsidR="00355C83" w:rsidRPr="008247EB" w:rsidRDefault="00D452F3" w:rsidP="00D452F3">
      <w:pPr>
        <w:pStyle w:val="a4"/>
        <w:numPr>
          <w:ilvl w:val="1"/>
          <w:numId w:val="5"/>
        </w:num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EB">
        <w:rPr>
          <w:rFonts w:ascii="Times New Roman" w:hAnsi="Times New Roman" w:cs="Times New Roman"/>
          <w:b/>
          <w:sz w:val="24"/>
          <w:szCs w:val="24"/>
        </w:rPr>
        <w:t>ЭНЕРГОСБЕРЕЖЕНИЕ И ЭКОЛОГИЯ</w:t>
      </w:r>
    </w:p>
    <w:p w:rsidR="007F58C8" w:rsidRPr="008247EB" w:rsidRDefault="00994D62" w:rsidP="00D452F3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Под энергосбережением принято понимать максимальное снижение потерь энергии как при доставке энергии ее конечному потребителю, так и при использовании энергоресурсов. </w:t>
      </w:r>
      <w:r w:rsidR="00655F45" w:rsidRPr="008247EB">
        <w:rPr>
          <w:rFonts w:ascii="Times New Roman" w:hAnsi="Times New Roman" w:cs="Times New Roman"/>
          <w:sz w:val="24"/>
          <w:szCs w:val="24"/>
        </w:rPr>
        <w:t>Еще в 2009 году был принят Федеральный закон № 261-ФЗ «Об энергосбережении и повышении энергетической эффективности и внесении изменений в отдельные законодательные акты РФ», направленный на энергосбережение и повышение энергоэффективности. Вопросам энергосбережения и энергоэффективности не случайно</w:t>
      </w:r>
      <w:r w:rsidR="00EF42BF" w:rsidRPr="008247EB">
        <w:rPr>
          <w:rFonts w:ascii="Times New Roman" w:hAnsi="Times New Roman" w:cs="Times New Roman"/>
          <w:sz w:val="24"/>
          <w:szCs w:val="24"/>
        </w:rPr>
        <w:t xml:space="preserve"> уделяется столько внимания. Сегодня по разным статистическим данным одними из основных источников загрязнения окружающей среды являются тепловые электростанции</w:t>
      </w:r>
      <w:r w:rsidR="007F58C8" w:rsidRPr="008247EB">
        <w:rPr>
          <w:rFonts w:ascii="Times New Roman" w:hAnsi="Times New Roman" w:cs="Times New Roman"/>
          <w:sz w:val="24"/>
          <w:szCs w:val="24"/>
        </w:rPr>
        <w:t>, которые вырабатывают электроэнергию для всего нашего электрического оборудования, которым мы пользуемся каждый день.</w:t>
      </w:r>
      <w:r w:rsidR="00B142E9" w:rsidRPr="008247EB">
        <w:rPr>
          <w:rFonts w:ascii="Times New Roman" w:hAnsi="Times New Roman" w:cs="Times New Roman"/>
          <w:sz w:val="24"/>
          <w:szCs w:val="24"/>
        </w:rPr>
        <w:t>[6]</w:t>
      </w:r>
    </w:p>
    <w:p w:rsidR="005852E4" w:rsidRPr="008247EB" w:rsidRDefault="005852E4" w:rsidP="00D452F3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В России с ее богатыми природными ресурсами, в первую очередь, топливно-энергетическими, до последнего времени энергетика привычно рассматривалась как единственный источник развития общественного производства. Топливно-энергетический комплекс (ТЭК) дает до сих пор практически от трети до половины всех валютных поступлений в страну. Но такое положение не может сохраняться долго, поскольку энергоемкость промышленного производства и социальных услуг и так оказалась в несколько раз выше общемировых показателей. Это делает нашу жизнь недопустимо энергорасточительной, а нашу продукцию неконкурентоспособной не только на мировом, но и на внутреннем рынке. Только менее одной трети добываемых топливно-энергетических ресурсов идет в конечном итоге на обеспечение прямых и косвенных энергетических услуг населению. Еще одна треть сырьевых ресурсов идет на экспорт, а остальная безвозвратно теряется в самой системе энергетических поставок, не давая при этом никакого полезного эффекта для конечного потребителя.[2]</w:t>
      </w:r>
    </w:p>
    <w:p w:rsidR="007F58C8" w:rsidRPr="008247EB" w:rsidRDefault="007F58C8" w:rsidP="00D452F3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Разработка и применение энергетически эффективных современных технологий позволит снизить потребление электричества. Такой подход позволит снизить нагрузку на электростанции, тем самым сжигая расход газа, а значит, и уменьшить негативное воздействие на окружающую среду. Такое отношение к проблеме энергосбережения и экологии позволит сделать природу намного чище. </w:t>
      </w:r>
      <w:r w:rsidR="00B142E9" w:rsidRPr="008247EB">
        <w:rPr>
          <w:rFonts w:ascii="Times New Roman" w:hAnsi="Times New Roman" w:cs="Times New Roman"/>
          <w:sz w:val="24"/>
          <w:szCs w:val="24"/>
        </w:rPr>
        <w:t>[2]</w:t>
      </w:r>
    </w:p>
    <w:p w:rsidR="00994D62" w:rsidRPr="008247EB" w:rsidRDefault="00994D62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Одним</w:t>
      </w:r>
      <w:r w:rsidRPr="008247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7EB">
        <w:rPr>
          <w:rFonts w:ascii="Times New Roman" w:hAnsi="Times New Roman" w:cs="Times New Roman"/>
          <w:sz w:val="24"/>
          <w:szCs w:val="24"/>
        </w:rPr>
        <w:t xml:space="preserve">из наиболее распространенных способов реализации потенциала энергосбережения в Российской Федерации в настоящее время является внедрение энергосберегающих мероприятий. При этом наиболее распространенные методы оценки </w:t>
      </w:r>
      <w:r w:rsidRPr="008247EB">
        <w:rPr>
          <w:rFonts w:ascii="Times New Roman" w:hAnsi="Times New Roman" w:cs="Times New Roman"/>
          <w:sz w:val="24"/>
          <w:szCs w:val="24"/>
        </w:rPr>
        <w:lastRenderedPageBreak/>
        <w:t>целесообразности внедрения данных мероприятий основаны на расчете экономическ</w:t>
      </w:r>
      <w:r w:rsidR="00B142E9" w:rsidRPr="008247EB">
        <w:rPr>
          <w:rFonts w:ascii="Times New Roman" w:hAnsi="Times New Roman" w:cs="Times New Roman"/>
          <w:sz w:val="24"/>
          <w:szCs w:val="24"/>
        </w:rPr>
        <w:t>их показателей их реализации.[1]</w:t>
      </w:r>
      <w:r w:rsidRPr="008247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2E9" w:rsidRPr="008247EB" w:rsidRDefault="006242E9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Изучив методические рекомендации по энергосбережени</w:t>
      </w:r>
      <w:r w:rsidR="00B142E9" w:rsidRPr="008247EB">
        <w:rPr>
          <w:rFonts w:ascii="Times New Roman" w:hAnsi="Times New Roman" w:cs="Times New Roman"/>
          <w:sz w:val="24"/>
          <w:szCs w:val="24"/>
        </w:rPr>
        <w:t>ю,</w:t>
      </w:r>
      <w:r w:rsidRPr="008247EB">
        <w:rPr>
          <w:rFonts w:ascii="Times New Roman" w:hAnsi="Times New Roman" w:cs="Times New Roman"/>
          <w:sz w:val="24"/>
          <w:szCs w:val="24"/>
        </w:rPr>
        <w:t xml:space="preserve"> описанные в работе Н.И. Данилова</w:t>
      </w:r>
      <w:r w:rsidR="003F7F5C" w:rsidRPr="008247EB">
        <w:rPr>
          <w:rFonts w:ascii="Times New Roman" w:hAnsi="Times New Roman" w:cs="Times New Roman"/>
          <w:sz w:val="24"/>
          <w:szCs w:val="24"/>
        </w:rPr>
        <w:t xml:space="preserve">, Я.М. Щелокова </w:t>
      </w:r>
      <w:r w:rsidRPr="008247EB">
        <w:rPr>
          <w:rFonts w:ascii="Times New Roman" w:hAnsi="Times New Roman" w:cs="Times New Roman"/>
          <w:sz w:val="24"/>
          <w:szCs w:val="24"/>
        </w:rPr>
        <w:t>«Основы энергосбережения»</w:t>
      </w:r>
      <w:r w:rsidR="00B142E9" w:rsidRPr="008247EB">
        <w:rPr>
          <w:rFonts w:ascii="Times New Roman" w:hAnsi="Times New Roman" w:cs="Times New Roman"/>
          <w:sz w:val="24"/>
          <w:szCs w:val="24"/>
        </w:rPr>
        <w:t>,</w:t>
      </w:r>
      <w:r w:rsidRPr="008247EB">
        <w:rPr>
          <w:rFonts w:ascii="Times New Roman" w:hAnsi="Times New Roman" w:cs="Times New Roman"/>
          <w:sz w:val="24"/>
          <w:szCs w:val="24"/>
        </w:rPr>
        <w:t xml:space="preserve"> были выделены следующие мероприятия:</w:t>
      </w:r>
    </w:p>
    <w:p w:rsidR="006242E9" w:rsidRPr="008247EB" w:rsidRDefault="006242E9" w:rsidP="001D60FF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освоение энергоэффективных систем освещения</w:t>
      </w:r>
      <w:r w:rsidR="00665B67" w:rsidRPr="008247EB">
        <w:rPr>
          <w:rFonts w:ascii="Times New Roman" w:hAnsi="Times New Roman" w:cs="Times New Roman"/>
          <w:sz w:val="24"/>
          <w:szCs w:val="24"/>
        </w:rPr>
        <w:t>;</w:t>
      </w:r>
    </w:p>
    <w:p w:rsidR="00665B67" w:rsidRPr="008247EB" w:rsidRDefault="00665B67" w:rsidP="001D60FF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недопускание оставления приборов в «спящем» режиме или в «режиме ожидания»;</w:t>
      </w:r>
    </w:p>
    <w:p w:rsidR="00F54E32" w:rsidRPr="008247EB" w:rsidRDefault="00665B67" w:rsidP="001D60FF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своевременное отключение приборов от электропитания.</w:t>
      </w:r>
    </w:p>
    <w:p w:rsidR="003313DD" w:rsidRPr="008247EB" w:rsidRDefault="003313DD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Рассмотрим каждое из данных мероприятий с точки зрения экономии энергии.</w:t>
      </w:r>
    </w:p>
    <w:p w:rsidR="00F54E32" w:rsidRPr="008247EB" w:rsidRDefault="00D452F3" w:rsidP="001D60FF">
      <w:pPr>
        <w:pStyle w:val="a4"/>
        <w:spacing w:line="36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EB">
        <w:rPr>
          <w:rFonts w:ascii="Times New Roman" w:hAnsi="Times New Roman" w:cs="Times New Roman"/>
          <w:b/>
          <w:sz w:val="24"/>
          <w:szCs w:val="24"/>
        </w:rPr>
        <w:t>1.2 СИСТЕМЫ ОСВЕЩЕНИЯ</w:t>
      </w:r>
    </w:p>
    <w:p w:rsidR="00F54E32" w:rsidRPr="008247EB" w:rsidRDefault="00F54E32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Освоение энергоэффективных систем освещения, обеспечение рационального их использования является одним из определяющих направлений в энергосбережении. Ежегодно в России на освещение расх</w:t>
      </w:r>
      <w:r w:rsidR="00F95C52" w:rsidRPr="008247EB">
        <w:rPr>
          <w:rFonts w:ascii="Times New Roman" w:hAnsi="Times New Roman" w:cs="Times New Roman"/>
          <w:sz w:val="24"/>
          <w:szCs w:val="24"/>
        </w:rPr>
        <w:t xml:space="preserve">одуется около 109 </w:t>
      </w:r>
      <w:proofErr w:type="gramStart"/>
      <w:r w:rsidR="00F95C52" w:rsidRPr="008247EB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="00F95C52" w:rsidRPr="008247EB">
        <w:rPr>
          <w:rFonts w:ascii="Times New Roman" w:hAnsi="Times New Roman" w:cs="Times New Roman"/>
          <w:sz w:val="24"/>
          <w:szCs w:val="24"/>
        </w:rPr>
        <w:t xml:space="preserve"> кВт/час</w:t>
      </w:r>
      <w:r w:rsidRPr="008247EB">
        <w:rPr>
          <w:rFonts w:ascii="Times New Roman" w:hAnsi="Times New Roman" w:cs="Times New Roman"/>
          <w:sz w:val="24"/>
          <w:szCs w:val="24"/>
        </w:rPr>
        <w:t xml:space="preserve"> или около 12% от общего энергопотребления. Примерно половину энергии можно сэкономить с помощ</w:t>
      </w:r>
      <w:r w:rsidR="00B142E9" w:rsidRPr="008247EB">
        <w:rPr>
          <w:rFonts w:ascii="Times New Roman" w:hAnsi="Times New Roman" w:cs="Times New Roman"/>
          <w:sz w:val="24"/>
          <w:szCs w:val="24"/>
        </w:rPr>
        <w:t xml:space="preserve">ью технологий энергосбережения. [5] </w:t>
      </w:r>
      <w:r w:rsidRPr="008247EB">
        <w:rPr>
          <w:rFonts w:ascii="Times New Roman" w:hAnsi="Times New Roman" w:cs="Times New Roman"/>
          <w:sz w:val="24"/>
          <w:szCs w:val="24"/>
        </w:rPr>
        <w:t xml:space="preserve"> Такой способ экономии можно назвать  творческим. На сегодня существуют разные типы ламп: лампы накаливания,  галогеновые и ксеноновые лампы, люминесцентные лампы и светодиодные. </w:t>
      </w:r>
    </w:p>
    <w:p w:rsidR="00F54E32" w:rsidRPr="008247EB" w:rsidRDefault="00F54E32" w:rsidP="001D60FF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lang w:eastAsia="en-US"/>
        </w:rPr>
      </w:pPr>
      <w:r w:rsidRPr="008247EB">
        <w:rPr>
          <w:rFonts w:eastAsiaTheme="minorHAnsi"/>
          <w:lang w:eastAsia="en-US"/>
        </w:rPr>
        <w:t>Так называемые «лампы Ильича» или лампы накаливания постепенно уходят в прошлое т.к. КПД очень низок. В данной лампе используется эффект нагревания проводника  при протекании через него электрического тока. Для получения видимого излучения необходимо, чтобы температура была порядка нескольких тысяч градусов. Только при температуре 5770 K свет соответствует спектру Солнца. Лампа служит относительно недолго (1000 часов), т.к. вольфрамовая нить от нагрева перегорает. И очень много энергии уходит на разогрев этой нити.</w:t>
      </w:r>
      <w:r w:rsidR="00B142E9" w:rsidRPr="008247EB">
        <w:rPr>
          <w:rFonts w:eastAsiaTheme="minorHAnsi"/>
          <w:lang w:eastAsia="en-US"/>
        </w:rPr>
        <w:t xml:space="preserve"> [3]</w:t>
      </w:r>
      <w:r w:rsidRPr="008247EB">
        <w:rPr>
          <w:rFonts w:eastAsiaTheme="minorHAnsi"/>
          <w:lang w:eastAsia="en-US"/>
        </w:rPr>
        <w:t xml:space="preserve">  </w:t>
      </w:r>
    </w:p>
    <w:p w:rsidR="00F54E32" w:rsidRPr="008247EB" w:rsidRDefault="00F54E32" w:rsidP="001D60FF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lang w:eastAsia="en-US"/>
        </w:rPr>
      </w:pPr>
      <w:r w:rsidRPr="008247EB">
        <w:rPr>
          <w:rFonts w:eastAsiaTheme="minorHAnsi"/>
          <w:lang w:eastAsia="en-US"/>
        </w:rPr>
        <w:t>Галогеновые и ксеноновые лампы. По сути – это тоже лампы накаливания, только с повышенным КПД и обычно меньшей мощности. Их следует применять в местах, где нужно много света, но на короткое время. Например – кладовки, туалет и т.п.</w:t>
      </w:r>
    </w:p>
    <w:p w:rsidR="00E40E69" w:rsidRPr="008247EB" w:rsidRDefault="00F54E32" w:rsidP="001D60F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8247EB">
        <w:tab/>
      </w:r>
      <w:r w:rsidRPr="008247EB">
        <w:rPr>
          <w:rFonts w:eastAsiaTheme="minorHAnsi"/>
          <w:lang w:eastAsia="en-US"/>
        </w:rPr>
        <w:t xml:space="preserve">Люминесцентные или так называемые энергосберегающие лампы эффективнее ламп накаливания в 5 раз. Срок их службы составляет до 10000 часов горения. В отличие от ламп накаливания, эти лампы меньше нагреваются, свет этих ламп более приятен глазу и </w:t>
      </w:r>
      <w:proofErr w:type="gramStart"/>
      <w:r w:rsidRPr="008247EB">
        <w:rPr>
          <w:rFonts w:eastAsiaTheme="minorHAnsi"/>
          <w:lang w:eastAsia="en-US"/>
        </w:rPr>
        <w:t>их</w:t>
      </w:r>
      <w:proofErr w:type="gramEnd"/>
      <w:r w:rsidRPr="008247EB">
        <w:rPr>
          <w:rFonts w:eastAsiaTheme="minorHAnsi"/>
          <w:lang w:eastAsia="en-US"/>
        </w:rPr>
        <w:t xml:space="preserve"> возможно использовать в открытых светильниках.</w:t>
      </w:r>
      <w:r w:rsidR="00E40E69" w:rsidRPr="008247EB">
        <w:rPr>
          <w:rFonts w:eastAsiaTheme="minorHAnsi"/>
          <w:lang w:eastAsia="en-US"/>
        </w:rPr>
        <w:t xml:space="preserve"> Однако</w:t>
      </w:r>
      <w:proofErr w:type="gramStart"/>
      <w:r w:rsidR="00E40E69" w:rsidRPr="008247EB">
        <w:rPr>
          <w:rFonts w:eastAsiaTheme="minorHAnsi"/>
          <w:lang w:eastAsia="en-US"/>
        </w:rPr>
        <w:t>,</w:t>
      </w:r>
      <w:proofErr w:type="gramEnd"/>
      <w:r w:rsidR="00E40E69" w:rsidRPr="008247EB">
        <w:rPr>
          <w:rFonts w:eastAsiaTheme="minorHAnsi"/>
          <w:lang w:eastAsia="en-US"/>
        </w:rPr>
        <w:t xml:space="preserve"> часто эти лампы не выдерживают смены напряжения и вопрос утилизации данных ламп требует особого внимания, т.к. лампы содержат пары ртути.</w:t>
      </w:r>
      <w:r w:rsidRPr="008247EB">
        <w:rPr>
          <w:rFonts w:eastAsiaTheme="minorHAnsi"/>
          <w:lang w:eastAsia="en-US"/>
        </w:rPr>
        <w:t xml:space="preserve"> </w:t>
      </w:r>
      <w:r w:rsidR="00E40E69" w:rsidRPr="008247EB">
        <w:rPr>
          <w:rFonts w:eastAsiaTheme="minorHAnsi"/>
          <w:lang w:eastAsia="en-US"/>
        </w:rPr>
        <w:t xml:space="preserve">Максимальный эффект от этих ламп </w:t>
      </w:r>
      <w:r w:rsidR="00E40E69" w:rsidRPr="008247EB">
        <w:rPr>
          <w:rFonts w:eastAsiaTheme="minorHAnsi"/>
          <w:lang w:eastAsia="en-US"/>
        </w:rPr>
        <w:lastRenderedPageBreak/>
        <w:t>достигается там, где свет нужен постоянно. Тогда окупаемость ламп достигается значительно быстрее.</w:t>
      </w:r>
      <w:r w:rsidR="00B142E9" w:rsidRPr="008247EB">
        <w:rPr>
          <w:rFonts w:eastAsiaTheme="minorHAnsi"/>
          <w:lang w:eastAsia="en-US"/>
        </w:rPr>
        <w:t>[8]</w:t>
      </w:r>
    </w:p>
    <w:p w:rsidR="00F54E32" w:rsidRPr="008247EB" w:rsidRDefault="00E40E69" w:rsidP="001D60F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lang w:val="en-US" w:eastAsia="en-US"/>
        </w:rPr>
      </w:pPr>
      <w:r w:rsidRPr="008247EB">
        <w:tab/>
      </w:r>
      <w:r w:rsidRPr="008247EB">
        <w:rPr>
          <w:rFonts w:eastAsiaTheme="minorHAnsi"/>
          <w:lang w:eastAsia="en-US"/>
        </w:rPr>
        <w:t xml:space="preserve">Светодиодные лампы. Сегодня это самые перспективные источники света. </w:t>
      </w:r>
      <w:r w:rsidR="00185BAE" w:rsidRPr="008247EB">
        <w:rPr>
          <w:rFonts w:eastAsiaTheme="minorHAnsi"/>
          <w:lang w:eastAsia="en-US"/>
        </w:rPr>
        <w:t>Основной особенностью светодиодов является хорошая экономичность. При потребляемой мощности в 8 - 10 Вт он работает аналогично классической </w:t>
      </w:r>
      <w:hyperlink r:id="rId9" w:history="1">
        <w:r w:rsidR="00185BAE" w:rsidRPr="008247EB">
          <w:rPr>
            <w:rFonts w:eastAsiaTheme="minorHAnsi"/>
            <w:lang w:eastAsia="en-US"/>
          </w:rPr>
          <w:t>лампы накаливания</w:t>
        </w:r>
      </w:hyperlink>
      <w:r w:rsidR="00185BAE" w:rsidRPr="008247EB">
        <w:rPr>
          <w:rFonts w:eastAsiaTheme="minorHAnsi"/>
          <w:lang w:eastAsia="en-US"/>
        </w:rPr>
        <w:t>, обладающей мощностью 100 Вт. Светодиодное устройство компактно, долговечно и способно на очень длительное время работы</w:t>
      </w:r>
      <w:r w:rsidRPr="008247EB">
        <w:rPr>
          <w:rFonts w:eastAsiaTheme="minorHAnsi"/>
          <w:lang w:eastAsia="en-US"/>
        </w:rPr>
        <w:t xml:space="preserve">– 50.000 часов и более. </w:t>
      </w:r>
      <w:r w:rsidR="003313DD" w:rsidRPr="008247EB">
        <w:rPr>
          <w:rFonts w:eastAsiaTheme="minorHAnsi"/>
          <w:lang w:eastAsia="en-US"/>
        </w:rPr>
        <w:t>В настоящее время светодиодные лампы активно вытесняют другие источники света, во всех областях, где применяют осветительные приборы. К основным характеристикам данных ламп можно отнести светосилу, мощность и спектр свечения. Рассмотрим вопрос о том, из-за чего светодиод оставляет далеко позади всех своих конкурентов.</w:t>
      </w:r>
      <w:r w:rsidR="00B142E9" w:rsidRPr="008247EB">
        <w:rPr>
          <w:rFonts w:eastAsiaTheme="minorHAnsi"/>
          <w:lang w:eastAsia="en-US"/>
        </w:rPr>
        <w:t xml:space="preserve"> [</w:t>
      </w:r>
      <w:r w:rsidR="00B142E9" w:rsidRPr="008247EB">
        <w:rPr>
          <w:rFonts w:eastAsiaTheme="minorHAnsi"/>
          <w:lang w:val="en-US" w:eastAsia="en-US"/>
        </w:rPr>
        <w:t>3]</w:t>
      </w:r>
    </w:p>
    <w:p w:rsidR="003313DD" w:rsidRPr="008247EB" w:rsidRDefault="003313DD" w:rsidP="001D60F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8247EB">
        <w:rPr>
          <w:rFonts w:eastAsiaTheme="minorHAnsi"/>
          <w:lang w:eastAsia="en-US"/>
        </w:rPr>
        <w:tab/>
      </w:r>
    </w:p>
    <w:p w:rsidR="00D452F3" w:rsidRPr="008247EB" w:rsidRDefault="00D452F3" w:rsidP="00D452F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EB">
        <w:rPr>
          <w:rFonts w:ascii="Times New Roman" w:hAnsi="Times New Roman" w:cs="Times New Roman"/>
          <w:b/>
          <w:sz w:val="24"/>
          <w:szCs w:val="24"/>
        </w:rPr>
        <w:t xml:space="preserve">1.3 РЕЖИМ РАБОТЫ ЭЛЕКТРОПРИБОРОВ В ДОМЕ </w:t>
      </w:r>
    </w:p>
    <w:p w:rsidR="00665B67" w:rsidRPr="008247EB" w:rsidRDefault="00D452F3" w:rsidP="00D452F3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EB">
        <w:rPr>
          <w:rFonts w:ascii="Times New Roman" w:hAnsi="Times New Roman" w:cs="Times New Roman"/>
          <w:b/>
          <w:sz w:val="24"/>
          <w:szCs w:val="24"/>
        </w:rPr>
        <w:t>И ИХ ЭНЕРГОЗАТРАТНОСТЬ</w:t>
      </w:r>
    </w:p>
    <w:p w:rsidR="00B27CA2" w:rsidRPr="008247EB" w:rsidRDefault="00B27CA2" w:rsidP="00D452F3">
      <w:pPr>
        <w:pStyle w:val="p500"/>
        <w:spacing w:before="0" w:beforeAutospacing="0" w:after="0" w:afterAutospacing="0" w:line="360" w:lineRule="auto"/>
        <w:ind w:firstLine="900"/>
        <w:jc w:val="both"/>
        <w:rPr>
          <w:rFonts w:eastAsiaTheme="minorHAnsi"/>
          <w:lang w:eastAsia="en-US"/>
        </w:rPr>
      </w:pPr>
      <w:r w:rsidRPr="008247EB">
        <w:rPr>
          <w:rFonts w:eastAsiaTheme="minorHAnsi"/>
          <w:lang w:eastAsia="en-US"/>
        </w:rPr>
        <w:t>Самая большая доля затрат энергии приходится на домашнее хозяйство. В наших домах электрический ток зажигает свет, нагревает утюг, заставляет работать компьютер, холодильник и другие приборы. Особенность нашего современного общества - масштабное и повсеместное использование устрой</w:t>
      </w:r>
      <w:proofErr w:type="gramStart"/>
      <w:r w:rsidRPr="008247EB">
        <w:rPr>
          <w:rFonts w:eastAsiaTheme="minorHAnsi"/>
          <w:lang w:eastAsia="en-US"/>
        </w:rPr>
        <w:t>ств с гр</w:t>
      </w:r>
      <w:proofErr w:type="gramEnd"/>
      <w:r w:rsidRPr="008247EB">
        <w:rPr>
          <w:rFonts w:eastAsiaTheme="minorHAnsi"/>
          <w:lang w:eastAsia="en-US"/>
        </w:rPr>
        <w:t xml:space="preserve">омадными потерями энергии. </w:t>
      </w:r>
    </w:p>
    <w:p w:rsidR="00112885" w:rsidRPr="008247EB" w:rsidRDefault="00B27CA2" w:rsidP="00D452F3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С каждым годом увеличивается количество электроприборов, </w:t>
      </w:r>
      <w:r w:rsidR="000422AB" w:rsidRPr="008247EB">
        <w:rPr>
          <w:rFonts w:ascii="Times New Roman" w:hAnsi="Times New Roman" w:cs="Times New Roman"/>
          <w:sz w:val="24"/>
          <w:szCs w:val="24"/>
        </w:rPr>
        <w:t>необходимых в быту</w:t>
      </w:r>
      <w:r w:rsidRPr="008247EB">
        <w:rPr>
          <w:rFonts w:ascii="Times New Roman" w:hAnsi="Times New Roman" w:cs="Times New Roman"/>
          <w:sz w:val="24"/>
          <w:szCs w:val="24"/>
        </w:rPr>
        <w:t>, которые требуют больших затрат электроэнергии.</w:t>
      </w:r>
      <w:r w:rsidR="000422AB" w:rsidRPr="008247EB">
        <w:rPr>
          <w:rFonts w:ascii="Times New Roman" w:hAnsi="Times New Roman" w:cs="Times New Roman"/>
          <w:sz w:val="24"/>
          <w:szCs w:val="24"/>
        </w:rPr>
        <w:t xml:space="preserve"> </w:t>
      </w:r>
      <w:r w:rsidR="00112885" w:rsidRPr="008247EB">
        <w:rPr>
          <w:rFonts w:ascii="Times New Roman" w:hAnsi="Times New Roman" w:cs="Times New Roman"/>
          <w:sz w:val="24"/>
          <w:szCs w:val="24"/>
        </w:rPr>
        <w:t>С 2011 года на электротоварах, и оборудовании должен быть указан класс энергоэффективности</w:t>
      </w:r>
      <w:r w:rsidR="000422AB" w:rsidRPr="008247EB">
        <w:rPr>
          <w:rFonts w:ascii="Times New Roman" w:hAnsi="Times New Roman" w:cs="Times New Roman"/>
          <w:sz w:val="24"/>
          <w:szCs w:val="24"/>
        </w:rPr>
        <w:t>. Что это такое?</w:t>
      </w:r>
      <w:r w:rsidR="00112885" w:rsidRPr="008247EB">
        <w:rPr>
          <w:rFonts w:ascii="Times New Roman" w:hAnsi="Times New Roman" w:cs="Times New Roman"/>
          <w:sz w:val="24"/>
          <w:szCs w:val="24"/>
        </w:rPr>
        <w:t xml:space="preserve"> Существует 7 основных классов энергоэффективности </w:t>
      </w:r>
      <w:r w:rsidR="000422AB" w:rsidRPr="008247EB">
        <w:rPr>
          <w:rFonts w:ascii="Times New Roman" w:hAnsi="Times New Roman" w:cs="Times New Roman"/>
          <w:sz w:val="24"/>
          <w:szCs w:val="24"/>
        </w:rPr>
        <w:t>(</w:t>
      </w:r>
      <w:r w:rsidR="00112885" w:rsidRPr="008247EB">
        <w:rPr>
          <w:rFonts w:ascii="Times New Roman" w:hAnsi="Times New Roman" w:cs="Times New Roman"/>
          <w:sz w:val="24"/>
          <w:szCs w:val="24"/>
        </w:rPr>
        <w:t>A, B, C, D, E, F, G</w:t>
      </w:r>
      <w:r w:rsidR="000422AB" w:rsidRPr="008247EB">
        <w:rPr>
          <w:rFonts w:ascii="Times New Roman" w:hAnsi="Times New Roman" w:cs="Times New Roman"/>
          <w:sz w:val="24"/>
          <w:szCs w:val="24"/>
        </w:rPr>
        <w:t>)</w:t>
      </w:r>
      <w:r w:rsidR="00112885" w:rsidRPr="008247EB">
        <w:rPr>
          <w:rFonts w:ascii="Times New Roman" w:hAnsi="Times New Roman" w:cs="Times New Roman"/>
          <w:sz w:val="24"/>
          <w:szCs w:val="24"/>
        </w:rPr>
        <w:t>, каждый из которых</w:t>
      </w:r>
      <w:r w:rsidR="000422AB" w:rsidRPr="008247EB">
        <w:rPr>
          <w:rFonts w:ascii="Times New Roman" w:hAnsi="Times New Roman" w:cs="Times New Roman"/>
          <w:sz w:val="24"/>
          <w:szCs w:val="24"/>
        </w:rPr>
        <w:t>,</w:t>
      </w:r>
      <w:r w:rsidR="00112885" w:rsidRPr="008247EB">
        <w:rPr>
          <w:rFonts w:ascii="Times New Roman" w:hAnsi="Times New Roman" w:cs="Times New Roman"/>
          <w:sz w:val="24"/>
          <w:szCs w:val="24"/>
        </w:rPr>
        <w:t xml:space="preserve"> указывает на количество потребляемой энергии того или иного прибора. Приборы модели</w:t>
      </w:r>
      <w:proofErr w:type="gramStart"/>
      <w:r w:rsidR="00112885" w:rsidRPr="008247E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112885" w:rsidRPr="008247EB">
        <w:rPr>
          <w:rFonts w:ascii="Times New Roman" w:hAnsi="Times New Roman" w:cs="Times New Roman"/>
          <w:sz w:val="24"/>
          <w:szCs w:val="24"/>
        </w:rPr>
        <w:t xml:space="preserve">+ обладают высокой энергоэффективностью. Несмотря на высокую стоимость приборов такого класса, можно отметить их достаточно быструю окупаемость, т.к. длительность их работы в сутки увеличивается (например, холодильник, стиральная машина, </w:t>
      </w:r>
      <w:r w:rsidR="000422AB" w:rsidRPr="008247EB">
        <w:rPr>
          <w:rFonts w:ascii="Times New Roman" w:hAnsi="Times New Roman" w:cs="Times New Roman"/>
          <w:sz w:val="24"/>
          <w:szCs w:val="24"/>
        </w:rPr>
        <w:t xml:space="preserve">электроплита и т.д.). </w:t>
      </w:r>
    </w:p>
    <w:p w:rsidR="0093216C" w:rsidRPr="008247EB" w:rsidRDefault="0093216C" w:rsidP="00B142E9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lang w:eastAsia="en-US"/>
        </w:rPr>
      </w:pPr>
      <w:r w:rsidRPr="008247EB">
        <w:rPr>
          <w:rFonts w:eastAsiaTheme="minorHAnsi"/>
          <w:lang w:eastAsia="en-US"/>
        </w:rPr>
        <w:t xml:space="preserve">Мало кто из нас задумывается о том, что даже, когда телевизор, музыкальный центр и т.д. не работают, но у них включен режим «standby», электроэнергия также используется. Т.е. на панели управления виден горящий светодиод, который указывает на то, что прибор включен в сеть. Хотя прибор </w:t>
      </w:r>
      <w:proofErr w:type="gramStart"/>
      <w:r w:rsidRPr="008247EB">
        <w:rPr>
          <w:rFonts w:eastAsiaTheme="minorHAnsi"/>
          <w:lang w:eastAsia="en-US"/>
        </w:rPr>
        <w:t>как-будто</w:t>
      </w:r>
      <w:proofErr w:type="gramEnd"/>
      <w:r w:rsidRPr="008247EB">
        <w:rPr>
          <w:rFonts w:eastAsiaTheme="minorHAnsi"/>
          <w:lang w:eastAsia="en-US"/>
        </w:rPr>
        <w:t xml:space="preserve"> бы и выключен, но на самом деле он потребляет электроэнергию. Например, не работающая акустическая система, но просто включенная в сеть, потребляет 11 Вт. И это только за 1 час. А если посчитать, какая цифра набежит за сутки, за месяц? В большинстве случаев такие приборы </w:t>
      </w:r>
      <w:r w:rsidRPr="008247EB">
        <w:rPr>
          <w:rFonts w:eastAsiaTheme="minorHAnsi"/>
          <w:lang w:eastAsia="en-US"/>
        </w:rPr>
        <w:lastRenderedPageBreak/>
        <w:t>используются в сутки только несколько часов, а то и меньше, а все остальное время они просто потребляют электроэнергию, за которую также приходится платить.</w:t>
      </w:r>
    </w:p>
    <w:p w:rsidR="0093216C" w:rsidRPr="008247EB" w:rsidRDefault="0093216C" w:rsidP="00B142E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Таким образом, изучив литературу по теме </w:t>
      </w:r>
      <w:r w:rsidR="00AE2511" w:rsidRPr="008247EB">
        <w:rPr>
          <w:rFonts w:ascii="Times New Roman" w:hAnsi="Times New Roman" w:cs="Times New Roman"/>
          <w:sz w:val="24"/>
          <w:szCs w:val="24"/>
        </w:rPr>
        <w:t>«</w:t>
      </w:r>
      <w:r w:rsidRPr="008247EB">
        <w:rPr>
          <w:rFonts w:ascii="Times New Roman" w:hAnsi="Times New Roman" w:cs="Times New Roman"/>
          <w:sz w:val="24"/>
          <w:szCs w:val="24"/>
        </w:rPr>
        <w:t>Энергосбережение и возможности его применения в быту</w:t>
      </w:r>
      <w:r w:rsidR="00AE2511" w:rsidRPr="008247EB">
        <w:rPr>
          <w:rFonts w:ascii="Times New Roman" w:hAnsi="Times New Roman" w:cs="Times New Roman"/>
          <w:sz w:val="24"/>
          <w:szCs w:val="24"/>
        </w:rPr>
        <w:t>»</w:t>
      </w:r>
      <w:r w:rsidRPr="008247EB">
        <w:rPr>
          <w:rFonts w:ascii="Times New Roman" w:hAnsi="Times New Roman" w:cs="Times New Roman"/>
          <w:sz w:val="24"/>
          <w:szCs w:val="24"/>
        </w:rPr>
        <w:t xml:space="preserve"> с точки зрения науки пришли к следующим выводам:</w:t>
      </w:r>
    </w:p>
    <w:p w:rsidR="0093216C" w:rsidRPr="008247EB" w:rsidRDefault="00AE2511" w:rsidP="001D60FF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П</w:t>
      </w:r>
      <w:r w:rsidR="0093216C" w:rsidRPr="008247EB">
        <w:rPr>
          <w:rFonts w:ascii="Times New Roman" w:hAnsi="Times New Roman" w:cs="Times New Roman"/>
          <w:sz w:val="24"/>
          <w:szCs w:val="24"/>
        </w:rPr>
        <w:t xml:space="preserve">рименение энергетически эффективных современных технологий позволит </w:t>
      </w:r>
      <w:r w:rsidR="00BA6E13" w:rsidRPr="008247EB">
        <w:rPr>
          <w:rFonts w:ascii="Times New Roman" w:hAnsi="Times New Roman" w:cs="Times New Roman"/>
          <w:sz w:val="24"/>
          <w:szCs w:val="24"/>
        </w:rPr>
        <w:t>сократить</w:t>
      </w:r>
      <w:r w:rsidR="0093216C" w:rsidRPr="008247EB">
        <w:rPr>
          <w:rFonts w:ascii="Times New Roman" w:hAnsi="Times New Roman" w:cs="Times New Roman"/>
          <w:sz w:val="24"/>
          <w:szCs w:val="24"/>
        </w:rPr>
        <w:t xml:space="preserve"> потребление электричества. Такой подход позволит уменьшить нагрузку на электростанции и уменьшить негативное воздействие на окружающую среду. </w:t>
      </w:r>
    </w:p>
    <w:p w:rsidR="00BA6E13" w:rsidRPr="008247EB" w:rsidRDefault="00BA6E13" w:rsidP="001D60FF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Самыми доступными и эффективными мероприятиями, с точки зрения их энергоэффективности, нами были выделены освоение энергоэффективных систем освещения, недопускание оставления приборов в «спящем» режиме или в «режиме ожидания», своевременное отключение приборов от электропитания.</w:t>
      </w:r>
    </w:p>
    <w:p w:rsidR="0093216C" w:rsidRPr="008247EB" w:rsidRDefault="0093216C" w:rsidP="00F91799">
      <w:pPr>
        <w:pStyle w:val="a4"/>
        <w:spacing w:line="360" w:lineRule="auto"/>
        <w:ind w:left="1068"/>
        <w:jc w:val="right"/>
        <w:rPr>
          <w:rFonts w:ascii="Times New Roman" w:hAnsi="Times New Roman" w:cs="Times New Roman"/>
          <w:sz w:val="24"/>
          <w:szCs w:val="24"/>
        </w:rPr>
      </w:pPr>
    </w:p>
    <w:p w:rsidR="00D452F3" w:rsidRPr="008247EB" w:rsidRDefault="00D452F3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52F3" w:rsidRPr="008247EB" w:rsidRDefault="00D452F3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52F3" w:rsidRPr="008247EB" w:rsidRDefault="00D452F3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52F3" w:rsidRPr="008247EB" w:rsidRDefault="00D452F3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52F3" w:rsidRPr="008247EB" w:rsidRDefault="00D452F3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52F3" w:rsidRPr="008247EB" w:rsidRDefault="00D452F3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52F3" w:rsidRPr="008247EB" w:rsidRDefault="00D452F3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52F3" w:rsidRPr="008247EB" w:rsidRDefault="00D452F3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52F3" w:rsidRDefault="00D452F3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72675" w:rsidRDefault="00472675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72675" w:rsidRDefault="00472675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72675" w:rsidRDefault="00472675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72675" w:rsidRDefault="00472675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72675" w:rsidRPr="008247EB" w:rsidRDefault="00472675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52F3" w:rsidRPr="008247EB" w:rsidRDefault="00D452F3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52F3" w:rsidRPr="008247EB" w:rsidRDefault="00D452F3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A6E13" w:rsidRPr="008247EB" w:rsidRDefault="00D452F3" w:rsidP="00D452F3">
      <w:pPr>
        <w:pStyle w:val="a4"/>
        <w:spacing w:after="24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ГЛАВА </w:t>
      </w:r>
      <w:r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II</w:t>
      </w:r>
      <w:r w:rsidRPr="008247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ПРАКТИЧЕСКИЕ МЕРОПРИЯТИЯ ПО ЭНЕРГОСБЕРЕЖЕНИЮ И ПОВЫШЕНИЮ ЭНЕРГОЭФФЕКТИВНОСТИ</w:t>
      </w:r>
    </w:p>
    <w:p w:rsidR="00BA6E13" w:rsidRPr="008247EB" w:rsidRDefault="00472675" w:rsidP="00472675">
      <w:pPr>
        <w:pStyle w:val="a4"/>
        <w:spacing w:after="24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BF4EDB" w:rsidRPr="00824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2F3" w:rsidRPr="008247EB">
        <w:rPr>
          <w:rFonts w:ascii="Times New Roman" w:hAnsi="Times New Roman" w:cs="Times New Roman"/>
          <w:b/>
          <w:sz w:val="24"/>
          <w:szCs w:val="24"/>
        </w:rPr>
        <w:t>СИСТЕМЫ ОСВЕЩЕНИЯ</w:t>
      </w:r>
    </w:p>
    <w:p w:rsidR="00372D5A" w:rsidRPr="008247EB" w:rsidRDefault="00372D5A" w:rsidP="00D452F3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В начале описания практической части данной работы необходимо отметить, что все вычисления сделаны на стандартной однокомнатной квартире </w:t>
      </w:r>
      <w:r w:rsidR="002F56A9">
        <w:rPr>
          <w:rFonts w:ascii="Times New Roman" w:hAnsi="Times New Roman" w:cs="Times New Roman"/>
          <w:sz w:val="24"/>
          <w:szCs w:val="24"/>
        </w:rPr>
        <w:t>обычного</w:t>
      </w:r>
      <w:r w:rsidRPr="008247EB">
        <w:rPr>
          <w:rFonts w:ascii="Times New Roman" w:hAnsi="Times New Roman" w:cs="Times New Roman"/>
          <w:sz w:val="24"/>
          <w:szCs w:val="24"/>
        </w:rPr>
        <w:t xml:space="preserve"> жителя</w:t>
      </w:r>
      <w:r w:rsidR="002F56A9">
        <w:rPr>
          <w:rFonts w:ascii="Times New Roman" w:hAnsi="Times New Roman" w:cs="Times New Roman"/>
          <w:sz w:val="24"/>
          <w:szCs w:val="24"/>
        </w:rPr>
        <w:t xml:space="preserve"> небольшого города</w:t>
      </w:r>
      <w:r w:rsidRPr="008247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6C5A" w:rsidRPr="008247EB" w:rsidRDefault="00372D5A" w:rsidP="00D452F3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 </w:t>
      </w:r>
      <w:r w:rsidR="0047505B" w:rsidRPr="008247EB">
        <w:rPr>
          <w:rFonts w:ascii="Times New Roman" w:hAnsi="Times New Roman" w:cs="Times New Roman"/>
          <w:sz w:val="24"/>
          <w:szCs w:val="24"/>
        </w:rPr>
        <w:t>Практическую часть исследования мы начали с системы освещения.</w:t>
      </w:r>
      <w:r w:rsidRPr="008247EB">
        <w:rPr>
          <w:rFonts w:ascii="Times New Roman" w:hAnsi="Times New Roman" w:cs="Times New Roman"/>
          <w:sz w:val="24"/>
          <w:szCs w:val="24"/>
        </w:rPr>
        <w:t xml:space="preserve"> </w:t>
      </w:r>
      <w:r w:rsidR="00D452F3" w:rsidRPr="008247EB">
        <w:rPr>
          <w:rFonts w:ascii="Times New Roman" w:hAnsi="Times New Roman" w:cs="Times New Roman"/>
          <w:sz w:val="24"/>
          <w:szCs w:val="24"/>
        </w:rPr>
        <w:t>В наше время</w:t>
      </w:r>
      <w:r w:rsidRPr="008247EB">
        <w:rPr>
          <w:rFonts w:ascii="Times New Roman" w:hAnsi="Times New Roman" w:cs="Times New Roman"/>
          <w:sz w:val="24"/>
          <w:szCs w:val="24"/>
        </w:rPr>
        <w:t xml:space="preserve"> магазины предлагают довольно </w:t>
      </w:r>
      <w:r w:rsidR="00C80E24" w:rsidRPr="008247EB">
        <w:rPr>
          <w:rFonts w:ascii="Times New Roman" w:hAnsi="Times New Roman" w:cs="Times New Roman"/>
          <w:sz w:val="24"/>
          <w:szCs w:val="24"/>
        </w:rPr>
        <w:t xml:space="preserve">большой ассортимент </w:t>
      </w:r>
      <w:r w:rsidRPr="008247EB">
        <w:rPr>
          <w:rFonts w:ascii="Times New Roman" w:hAnsi="Times New Roman" w:cs="Times New Roman"/>
          <w:sz w:val="24"/>
          <w:szCs w:val="24"/>
        </w:rPr>
        <w:t>ламп. Для своих расчетов по энергосбережению с точки зрения повышения энергоэффективности нами взяты 3 самых распространенных типа ламп: лампа накаливания, люминесцентная лампа и светодиодная лампа.</w:t>
      </w:r>
      <w:r w:rsidR="008717BB" w:rsidRPr="008247EB">
        <w:rPr>
          <w:rFonts w:ascii="Times New Roman" w:hAnsi="Times New Roman" w:cs="Times New Roman"/>
          <w:sz w:val="24"/>
          <w:szCs w:val="24"/>
        </w:rPr>
        <w:t xml:space="preserve"> </w:t>
      </w:r>
      <w:r w:rsidR="00A964BE" w:rsidRPr="008247EB">
        <w:rPr>
          <w:rFonts w:ascii="Times New Roman" w:hAnsi="Times New Roman" w:cs="Times New Roman"/>
          <w:sz w:val="24"/>
          <w:szCs w:val="24"/>
        </w:rPr>
        <w:t>Для чистоты эксперимента мы взяли лампы, которые по энергозатратности будут эквивалентны по мощности 75Вт, как в стандартной лампе накаливания</w:t>
      </w:r>
      <w:proofErr w:type="gramStart"/>
      <w:r w:rsidR="00A964BE" w:rsidRPr="008247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452F3" w:rsidRPr="008247E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452F3" w:rsidRPr="008247E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D452F3" w:rsidRPr="008247EB">
        <w:rPr>
          <w:rFonts w:ascii="Times New Roman" w:hAnsi="Times New Roman" w:cs="Times New Roman"/>
          <w:sz w:val="24"/>
          <w:szCs w:val="24"/>
        </w:rPr>
        <w:t>абл.</w:t>
      </w:r>
      <w:r w:rsidR="00F26C5A" w:rsidRPr="008247EB"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D452F3" w:rsidRPr="008247EB" w:rsidRDefault="00D452F3" w:rsidP="00D452F3">
      <w:pPr>
        <w:pStyle w:val="a4"/>
        <w:tabs>
          <w:tab w:val="left" w:pos="6848"/>
        </w:tabs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Таблица 1.</w:t>
      </w:r>
    </w:p>
    <w:p w:rsidR="00D452F3" w:rsidRPr="008247EB" w:rsidRDefault="00D452F3" w:rsidP="00D452F3">
      <w:pPr>
        <w:pStyle w:val="a4"/>
        <w:tabs>
          <w:tab w:val="left" w:pos="6848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EB">
        <w:rPr>
          <w:rFonts w:ascii="Times New Roman" w:hAnsi="Times New Roman" w:cs="Times New Roman"/>
          <w:b/>
          <w:sz w:val="24"/>
          <w:szCs w:val="24"/>
        </w:rPr>
        <w:t xml:space="preserve">Количество израсходованной электроэнергии </w:t>
      </w:r>
    </w:p>
    <w:p w:rsidR="00D452F3" w:rsidRPr="008247EB" w:rsidRDefault="00D452F3" w:rsidP="00D452F3">
      <w:pPr>
        <w:pStyle w:val="a4"/>
        <w:tabs>
          <w:tab w:val="left" w:pos="6848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EB">
        <w:rPr>
          <w:rFonts w:ascii="Times New Roman" w:hAnsi="Times New Roman" w:cs="Times New Roman"/>
          <w:b/>
          <w:sz w:val="24"/>
          <w:szCs w:val="24"/>
        </w:rPr>
        <w:t>с учетом мощности разных ламп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423"/>
        <w:gridCol w:w="1134"/>
        <w:gridCol w:w="1134"/>
        <w:gridCol w:w="1134"/>
        <w:gridCol w:w="1134"/>
        <w:gridCol w:w="1134"/>
        <w:gridCol w:w="1134"/>
        <w:gridCol w:w="1134"/>
      </w:tblGrid>
      <w:tr w:rsidR="00D452F3" w:rsidRPr="008247EB" w:rsidTr="00EC7746">
        <w:trPr>
          <w:cantSplit/>
          <w:trHeight w:val="2040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rPr>
                <w:color w:val="000000"/>
              </w:rPr>
            </w:pPr>
            <w:r w:rsidRPr="008247EB">
              <w:rPr>
                <w:color w:val="000000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ind w:left="113" w:right="113"/>
              <w:rPr>
                <w:color w:val="000000"/>
              </w:rPr>
            </w:pPr>
            <w:r w:rsidRPr="008247EB">
              <w:rPr>
                <w:color w:val="000000"/>
              </w:rPr>
              <w:t>количество ламп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ind w:left="113" w:right="113"/>
              <w:rPr>
                <w:color w:val="000000"/>
              </w:rPr>
            </w:pPr>
            <w:r w:rsidRPr="008247EB">
              <w:rPr>
                <w:color w:val="000000"/>
              </w:rPr>
              <w:t>количество часов горения в сутки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ind w:left="113" w:right="113"/>
              <w:rPr>
                <w:color w:val="000000"/>
              </w:rPr>
            </w:pPr>
            <w:r w:rsidRPr="008247EB">
              <w:rPr>
                <w:color w:val="000000"/>
              </w:rPr>
              <w:t>количество часов горения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ind w:left="113" w:right="113"/>
              <w:rPr>
                <w:color w:val="000000"/>
              </w:rPr>
            </w:pPr>
            <w:r w:rsidRPr="008247EB">
              <w:rPr>
                <w:color w:val="000000"/>
              </w:rPr>
              <w:t>количество часов горения за 5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ind w:left="113" w:right="113"/>
              <w:rPr>
                <w:color w:val="000000"/>
              </w:rPr>
            </w:pPr>
            <w:r w:rsidRPr="008247EB">
              <w:rPr>
                <w:color w:val="000000"/>
              </w:rPr>
              <w:t>лампа накаливания (75Вт)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ind w:left="113" w:right="113"/>
              <w:rPr>
                <w:color w:val="000000"/>
              </w:rPr>
            </w:pPr>
            <w:r w:rsidRPr="008247EB">
              <w:rPr>
                <w:color w:val="000000"/>
              </w:rPr>
              <w:t>лампа люминесцентная (15Вт)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ind w:left="113" w:right="113"/>
              <w:rPr>
                <w:color w:val="000000"/>
              </w:rPr>
            </w:pPr>
            <w:r w:rsidRPr="008247EB">
              <w:rPr>
                <w:color w:val="000000"/>
              </w:rPr>
              <w:t>лампа светодиодная (9Вт)</w:t>
            </w:r>
          </w:p>
        </w:tc>
      </w:tr>
      <w:tr w:rsidR="00D452F3" w:rsidRPr="008247EB" w:rsidTr="00EC7746">
        <w:trPr>
          <w:trHeight w:val="169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 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 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 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 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 7</w:t>
            </w:r>
          </w:p>
        </w:tc>
      </w:tr>
      <w:tr w:rsidR="00D452F3" w:rsidRPr="008247EB" w:rsidTr="00EC7746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rPr>
                <w:color w:val="000000"/>
              </w:rPr>
            </w:pPr>
            <w:r w:rsidRPr="008247EB">
              <w:rPr>
                <w:color w:val="000000"/>
              </w:rPr>
              <w:t>Коридор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54,75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32,8</w:t>
            </w:r>
          </w:p>
        </w:tc>
      </w:tr>
      <w:tr w:rsidR="00D452F3" w:rsidRPr="008247EB" w:rsidTr="00EC7746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rPr>
                <w:color w:val="000000"/>
              </w:rPr>
            </w:pPr>
            <w:r w:rsidRPr="008247EB">
              <w:rPr>
                <w:color w:val="000000"/>
              </w:rPr>
              <w:t>Сан</w:t>
            </w:r>
            <w:proofErr w:type="gramStart"/>
            <w:r w:rsidRPr="008247EB">
              <w:rPr>
                <w:color w:val="000000"/>
              </w:rPr>
              <w:t>.</w:t>
            </w:r>
            <w:proofErr w:type="gramEnd"/>
            <w:r w:rsidRPr="008247EB">
              <w:rPr>
                <w:color w:val="000000"/>
              </w:rPr>
              <w:t xml:space="preserve"> </w:t>
            </w:r>
            <w:proofErr w:type="gramStart"/>
            <w:r w:rsidRPr="008247EB">
              <w:rPr>
                <w:color w:val="000000"/>
              </w:rPr>
              <w:t>у</w:t>
            </w:r>
            <w:proofErr w:type="gramEnd"/>
            <w:r w:rsidRPr="008247EB">
              <w:rPr>
                <w:color w:val="000000"/>
              </w:rPr>
              <w:t>зел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1916,2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383,25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229,9</w:t>
            </w:r>
          </w:p>
        </w:tc>
      </w:tr>
      <w:tr w:rsidR="00D452F3" w:rsidRPr="008247EB" w:rsidTr="00EC7746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rPr>
                <w:color w:val="000000"/>
              </w:rPr>
            </w:pPr>
            <w:r w:rsidRPr="008247EB">
              <w:rPr>
                <w:color w:val="000000"/>
              </w:rPr>
              <w:t>Кухня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2737,5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547,5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328,5</w:t>
            </w:r>
          </w:p>
        </w:tc>
      </w:tr>
      <w:tr w:rsidR="00D452F3" w:rsidRPr="008247EB" w:rsidTr="00EC7746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rPr>
                <w:color w:val="000000"/>
              </w:rPr>
            </w:pPr>
            <w:r w:rsidRPr="008247EB">
              <w:rPr>
                <w:color w:val="000000"/>
              </w:rPr>
              <w:t>Комната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91250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6843,7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1368,75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F3" w:rsidRPr="008247EB" w:rsidRDefault="00D452F3" w:rsidP="00D452F3">
            <w:pPr>
              <w:spacing w:line="360" w:lineRule="auto"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821,2</w:t>
            </w:r>
          </w:p>
        </w:tc>
      </w:tr>
      <w:tr w:rsidR="00D452F3" w:rsidRPr="008247EB" w:rsidTr="00EC7746">
        <w:trPr>
          <w:trHeight w:val="31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rPr>
                <w:b/>
                <w:color w:val="000000"/>
              </w:rPr>
            </w:pPr>
            <w:r w:rsidRPr="008247EB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b/>
                <w:color w:val="000000"/>
              </w:rPr>
            </w:pPr>
            <w:r w:rsidRPr="008247EB">
              <w:rPr>
                <w:b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b/>
                <w:color w:val="000000"/>
              </w:rPr>
            </w:pPr>
            <w:r w:rsidRPr="008247EB">
              <w:rPr>
                <w:b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b/>
                <w:color w:val="000000"/>
              </w:rPr>
            </w:pPr>
            <w:r w:rsidRPr="008247EB">
              <w:rPr>
                <w:b/>
                <w:color w:val="000000"/>
              </w:rPr>
              <w:t>31390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b/>
                <w:color w:val="000000"/>
              </w:rPr>
            </w:pPr>
            <w:r w:rsidRPr="008247EB">
              <w:rPr>
                <w:b/>
                <w:color w:val="000000"/>
              </w:rPr>
              <w:t>156950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b/>
                <w:color w:val="000000"/>
              </w:rPr>
            </w:pPr>
            <w:r w:rsidRPr="008247EB">
              <w:rPr>
                <w:b/>
                <w:color w:val="000000"/>
              </w:rPr>
              <w:t>11771,3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b/>
                <w:color w:val="000000"/>
              </w:rPr>
            </w:pPr>
            <w:r w:rsidRPr="008247EB">
              <w:rPr>
                <w:b/>
                <w:color w:val="000000"/>
              </w:rPr>
              <w:t>2354,25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F3" w:rsidRPr="008247EB" w:rsidRDefault="00D452F3" w:rsidP="00EC7746">
            <w:pPr>
              <w:spacing w:line="360" w:lineRule="auto"/>
              <w:jc w:val="right"/>
              <w:rPr>
                <w:b/>
                <w:color w:val="000000"/>
              </w:rPr>
            </w:pPr>
            <w:r w:rsidRPr="008247EB">
              <w:rPr>
                <w:b/>
                <w:color w:val="000000"/>
              </w:rPr>
              <w:t>1412,5</w:t>
            </w:r>
          </w:p>
        </w:tc>
      </w:tr>
    </w:tbl>
    <w:p w:rsidR="00A964BE" w:rsidRPr="008247EB" w:rsidRDefault="00A964BE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 Таким образом, в наших расчетах взяты лампа накаливания с мощностью 75Вт, люминесцентная лампа с мощностью 15Вт (эквивалент 75 Вт) и светодиодная лампа с мощностью 9Вт   (эквивалент 75 Вт). В таблице 1 представлены расчеты с учетом количества ламп в разных помещениях квартиры и часов пользования электроэнергией в разных помещениях. </w:t>
      </w:r>
    </w:p>
    <w:p w:rsidR="00A964BE" w:rsidRDefault="00A964BE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Интересным показателем по бережному отношению к электроэнергии является сравнение результатов в столбцах 5 (4927,5 кВ</w:t>
      </w:r>
      <w:r w:rsidR="00A23803">
        <w:rPr>
          <w:rFonts w:ascii="Times New Roman" w:hAnsi="Times New Roman" w:cs="Times New Roman"/>
          <w:sz w:val="24"/>
          <w:szCs w:val="24"/>
        </w:rPr>
        <w:t xml:space="preserve">т), 6 (985кВт) и 7 (591,3 кВт), представленных на рисунке 1. Из рисунка видно, что </w:t>
      </w:r>
      <w:r w:rsidRPr="008247EB">
        <w:rPr>
          <w:rFonts w:ascii="Times New Roman" w:hAnsi="Times New Roman" w:cs="Times New Roman"/>
          <w:sz w:val="24"/>
          <w:szCs w:val="24"/>
        </w:rPr>
        <w:t xml:space="preserve">энергозатратность ламп накаливания </w:t>
      </w:r>
      <w:r w:rsidRPr="008247EB">
        <w:rPr>
          <w:rFonts w:ascii="Times New Roman" w:hAnsi="Times New Roman" w:cs="Times New Roman"/>
          <w:sz w:val="24"/>
          <w:szCs w:val="24"/>
        </w:rPr>
        <w:lastRenderedPageBreak/>
        <w:t xml:space="preserve">превосходит потребленную энергию люминесцентной </w:t>
      </w:r>
      <w:r w:rsidR="00A23803">
        <w:rPr>
          <w:rFonts w:ascii="Times New Roman" w:hAnsi="Times New Roman" w:cs="Times New Roman"/>
          <w:sz w:val="24"/>
          <w:szCs w:val="24"/>
        </w:rPr>
        <w:t xml:space="preserve"> более чем в 4 раза и в 8 раз больше</w:t>
      </w:r>
      <w:r w:rsidRPr="008247EB">
        <w:rPr>
          <w:rFonts w:ascii="Times New Roman" w:hAnsi="Times New Roman" w:cs="Times New Roman"/>
          <w:sz w:val="24"/>
          <w:szCs w:val="24"/>
        </w:rPr>
        <w:t xml:space="preserve"> светодиодной ламп</w:t>
      </w:r>
      <w:r w:rsidR="00A23803">
        <w:rPr>
          <w:rFonts w:ascii="Times New Roman" w:hAnsi="Times New Roman" w:cs="Times New Roman"/>
          <w:sz w:val="24"/>
          <w:szCs w:val="24"/>
        </w:rPr>
        <w:t>ы</w:t>
      </w:r>
      <w:r w:rsidRPr="008247EB">
        <w:rPr>
          <w:rFonts w:ascii="Times New Roman" w:hAnsi="Times New Roman" w:cs="Times New Roman"/>
          <w:sz w:val="24"/>
          <w:szCs w:val="24"/>
        </w:rPr>
        <w:t xml:space="preserve">. </w:t>
      </w:r>
      <w:r w:rsidR="00A23803">
        <w:rPr>
          <w:rFonts w:ascii="Times New Roman" w:hAnsi="Times New Roman" w:cs="Times New Roman"/>
          <w:sz w:val="24"/>
          <w:szCs w:val="24"/>
        </w:rPr>
        <w:t xml:space="preserve">Таким образом, можно </w:t>
      </w:r>
      <w:proofErr w:type="gramStart"/>
      <w:r w:rsidR="00A23803">
        <w:rPr>
          <w:rFonts w:ascii="Times New Roman" w:hAnsi="Times New Roman" w:cs="Times New Roman"/>
          <w:sz w:val="24"/>
          <w:szCs w:val="24"/>
        </w:rPr>
        <w:t>утверждать</w:t>
      </w:r>
      <w:proofErr w:type="gramEnd"/>
      <w:r w:rsidR="00A23803">
        <w:rPr>
          <w:rFonts w:ascii="Times New Roman" w:hAnsi="Times New Roman" w:cs="Times New Roman"/>
          <w:sz w:val="24"/>
          <w:szCs w:val="24"/>
        </w:rPr>
        <w:t xml:space="preserve"> </w:t>
      </w:r>
      <w:r w:rsidRPr="008247EB">
        <w:rPr>
          <w:rFonts w:ascii="Times New Roman" w:hAnsi="Times New Roman" w:cs="Times New Roman"/>
          <w:sz w:val="24"/>
          <w:szCs w:val="24"/>
        </w:rPr>
        <w:t xml:space="preserve"> что светодиодная лампа из представленных ламп самая эффективная с точки зрения энергозатратности, а лампа накали</w:t>
      </w:r>
      <w:r w:rsidR="009D1EF1">
        <w:rPr>
          <w:rFonts w:ascii="Times New Roman" w:hAnsi="Times New Roman" w:cs="Times New Roman"/>
          <w:sz w:val="24"/>
          <w:szCs w:val="24"/>
        </w:rPr>
        <w:t>вания – самая энергозатратная (рис.1).</w:t>
      </w:r>
    </w:p>
    <w:p w:rsidR="00A23803" w:rsidRDefault="00A23803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803" w:rsidRDefault="00A23803" w:rsidP="00A2380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11E42B9" wp14:editId="680509E5">
            <wp:extent cx="5940425" cy="2741735"/>
            <wp:effectExtent l="0" t="0" r="22225" b="209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3803" w:rsidRPr="002F56A9" w:rsidRDefault="00A23803" w:rsidP="00A23803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56A9">
        <w:rPr>
          <w:rFonts w:ascii="Times New Roman" w:hAnsi="Times New Roman" w:cs="Times New Roman"/>
          <w:i/>
          <w:sz w:val="24"/>
          <w:szCs w:val="24"/>
        </w:rPr>
        <w:t>Рисунок 1. Энергозатратность разных  ламп за 5 лет с учетом их мощности</w:t>
      </w:r>
    </w:p>
    <w:p w:rsidR="009D1EF1" w:rsidRDefault="00FB034A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В таблице</w:t>
      </w:r>
      <w:r w:rsidR="00F15CDC" w:rsidRPr="008247EB">
        <w:rPr>
          <w:rFonts w:ascii="Times New Roman" w:hAnsi="Times New Roman" w:cs="Times New Roman"/>
          <w:sz w:val="24"/>
          <w:szCs w:val="24"/>
        </w:rPr>
        <w:t xml:space="preserve"> </w:t>
      </w:r>
      <w:r w:rsidR="00F26C5A" w:rsidRPr="008247EB">
        <w:rPr>
          <w:rFonts w:ascii="Times New Roman" w:hAnsi="Times New Roman" w:cs="Times New Roman"/>
          <w:sz w:val="24"/>
          <w:szCs w:val="24"/>
        </w:rPr>
        <w:t>2</w:t>
      </w:r>
      <w:r w:rsidR="00822485" w:rsidRPr="008247EB">
        <w:rPr>
          <w:rFonts w:ascii="Times New Roman" w:hAnsi="Times New Roman" w:cs="Times New Roman"/>
          <w:sz w:val="24"/>
          <w:szCs w:val="24"/>
        </w:rPr>
        <w:t xml:space="preserve"> «Расходование энергии на освещение в разных комнатах»</w:t>
      </w:r>
      <w:r w:rsidR="00822485" w:rsidRPr="00824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7EB">
        <w:rPr>
          <w:rFonts w:ascii="Times New Roman" w:hAnsi="Times New Roman" w:cs="Times New Roman"/>
          <w:sz w:val="24"/>
          <w:szCs w:val="24"/>
        </w:rPr>
        <w:t>приведены расчеты потребляемой энергии с учетом разного количества ламп в помещениях квартиры, имеющих разное назначение и разный период горения ламп в этих комнатах (столбцы 1-3). В своих расчетах мы предположили, что меньше всего горит свет в коридоре – 2 часа, а более всего в местах общего пользования- 14 часов (т.к. там отсутствует естественное освещение).</w:t>
      </w:r>
      <w:r w:rsidR="00822485" w:rsidRPr="008247EB">
        <w:rPr>
          <w:rFonts w:ascii="Times New Roman" w:hAnsi="Times New Roman" w:cs="Times New Roman"/>
          <w:sz w:val="24"/>
          <w:szCs w:val="24"/>
        </w:rPr>
        <w:t xml:space="preserve"> Значение столбца </w:t>
      </w:r>
      <w:r w:rsidR="002B1E33" w:rsidRPr="008247EB">
        <w:rPr>
          <w:rFonts w:ascii="Times New Roman" w:hAnsi="Times New Roman" w:cs="Times New Roman"/>
          <w:sz w:val="24"/>
          <w:szCs w:val="24"/>
        </w:rPr>
        <w:t>4</w:t>
      </w:r>
      <w:r w:rsidR="00822485" w:rsidRPr="008247EB">
        <w:rPr>
          <w:rFonts w:ascii="Times New Roman" w:hAnsi="Times New Roman" w:cs="Times New Roman"/>
          <w:sz w:val="24"/>
          <w:szCs w:val="24"/>
        </w:rPr>
        <w:t xml:space="preserve"> «забытый свет» взято в среднем и только в таких комнатах как коридор и сан.узел, т.к. именно там чаще всего забывают выключить свет, уходя из дома. </w:t>
      </w:r>
    </w:p>
    <w:p w:rsidR="00972119" w:rsidRDefault="00972119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4E9CC81" wp14:editId="074433CB">
            <wp:extent cx="4872251" cy="2074460"/>
            <wp:effectExtent l="0" t="0" r="24130" b="215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72119" w:rsidRPr="002F56A9" w:rsidRDefault="00972119" w:rsidP="00972119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56A9">
        <w:rPr>
          <w:rFonts w:ascii="Times New Roman" w:hAnsi="Times New Roman" w:cs="Times New Roman"/>
          <w:i/>
          <w:sz w:val="24"/>
          <w:szCs w:val="24"/>
        </w:rPr>
        <w:t>Рисунок 2. Затраты на оплату электроэнергии за 5 лет с учетом мощности ламп</w:t>
      </w:r>
    </w:p>
    <w:p w:rsidR="00972119" w:rsidRDefault="00972119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034A" w:rsidRPr="008247EB" w:rsidRDefault="00822485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47EB">
        <w:rPr>
          <w:rFonts w:ascii="Times New Roman" w:hAnsi="Times New Roman" w:cs="Times New Roman"/>
          <w:sz w:val="24"/>
          <w:szCs w:val="24"/>
        </w:rPr>
        <w:lastRenderedPageBreak/>
        <w:t xml:space="preserve">В столбце </w:t>
      </w:r>
      <w:r w:rsidR="002B1E33" w:rsidRPr="008247EB">
        <w:rPr>
          <w:rFonts w:ascii="Times New Roman" w:hAnsi="Times New Roman" w:cs="Times New Roman"/>
          <w:sz w:val="24"/>
          <w:szCs w:val="24"/>
        </w:rPr>
        <w:t>7</w:t>
      </w:r>
      <w:r w:rsidRPr="008247EB">
        <w:rPr>
          <w:rFonts w:ascii="Times New Roman" w:hAnsi="Times New Roman" w:cs="Times New Roman"/>
          <w:sz w:val="24"/>
          <w:szCs w:val="24"/>
        </w:rPr>
        <w:t xml:space="preserve"> приведены расчет</w:t>
      </w:r>
      <w:r w:rsidR="009D1EF1">
        <w:rPr>
          <w:rFonts w:ascii="Times New Roman" w:hAnsi="Times New Roman" w:cs="Times New Roman"/>
          <w:sz w:val="24"/>
          <w:szCs w:val="24"/>
        </w:rPr>
        <w:t>ы</w:t>
      </w:r>
      <w:r w:rsidRPr="008247EB">
        <w:rPr>
          <w:rFonts w:ascii="Times New Roman" w:hAnsi="Times New Roman" w:cs="Times New Roman"/>
          <w:sz w:val="24"/>
          <w:szCs w:val="24"/>
        </w:rPr>
        <w:t xml:space="preserve"> оплаты электроэнергии за </w:t>
      </w:r>
      <w:r w:rsidR="002B1E33" w:rsidRPr="008247EB">
        <w:rPr>
          <w:rFonts w:ascii="Times New Roman" w:hAnsi="Times New Roman" w:cs="Times New Roman"/>
          <w:sz w:val="24"/>
          <w:szCs w:val="24"/>
        </w:rPr>
        <w:t>5 лет</w:t>
      </w:r>
      <w:r w:rsidRPr="008247EB">
        <w:rPr>
          <w:rFonts w:ascii="Times New Roman" w:hAnsi="Times New Roman" w:cs="Times New Roman"/>
          <w:sz w:val="24"/>
          <w:szCs w:val="24"/>
        </w:rPr>
        <w:t xml:space="preserve"> при стоимости кВт</w:t>
      </w:r>
      <w:r w:rsidR="001553D4" w:rsidRPr="008247EB">
        <w:rPr>
          <w:rFonts w:ascii="Times New Roman" w:hAnsi="Times New Roman" w:cs="Times New Roman"/>
          <w:sz w:val="24"/>
          <w:szCs w:val="24"/>
        </w:rPr>
        <w:t xml:space="preserve"> -</w:t>
      </w:r>
      <w:r w:rsidRPr="008247EB">
        <w:rPr>
          <w:rFonts w:ascii="Times New Roman" w:hAnsi="Times New Roman" w:cs="Times New Roman"/>
          <w:sz w:val="24"/>
          <w:szCs w:val="24"/>
        </w:rPr>
        <w:t xml:space="preserve"> 1,17р. </w:t>
      </w:r>
      <w:r w:rsidR="002B1E33" w:rsidRPr="008247EB">
        <w:rPr>
          <w:rFonts w:ascii="Times New Roman" w:hAnsi="Times New Roman" w:cs="Times New Roman"/>
          <w:sz w:val="24"/>
          <w:szCs w:val="24"/>
        </w:rPr>
        <w:t xml:space="preserve"> Сумма, затраченная на оплату электроэнергии различаются значительно: при использовании ламп накаливания все 5 лет оплата электроэнергии будет составлять </w:t>
      </w:r>
      <w:r w:rsidR="00A964BE" w:rsidRPr="008247EB">
        <w:rPr>
          <w:rFonts w:ascii="Times New Roman" w:hAnsi="Times New Roman" w:cs="Times New Roman"/>
          <w:sz w:val="24"/>
          <w:szCs w:val="24"/>
        </w:rPr>
        <w:t>13798</w:t>
      </w:r>
      <w:r w:rsidR="002B1E33" w:rsidRPr="008247EB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="00A964BE" w:rsidRPr="008247EB">
        <w:rPr>
          <w:rFonts w:ascii="Times New Roman" w:hAnsi="Times New Roman" w:cs="Times New Roman"/>
          <w:sz w:val="24"/>
          <w:szCs w:val="24"/>
        </w:rPr>
        <w:t>при использовании люминесцентных ламп это сумма в 6 раз меньше и составляет 2759 рублей и менее всего мы потратим на оплату электроэнергии, если весь этот</w:t>
      </w:r>
      <w:proofErr w:type="gramEnd"/>
      <w:r w:rsidR="00A964BE" w:rsidRPr="008247EB">
        <w:rPr>
          <w:rFonts w:ascii="Times New Roman" w:hAnsi="Times New Roman" w:cs="Times New Roman"/>
          <w:sz w:val="24"/>
          <w:szCs w:val="24"/>
        </w:rPr>
        <w:t xml:space="preserve"> период в квартире будут светодиодные лампы – 1655 рублей</w:t>
      </w:r>
      <w:r w:rsidR="00972119">
        <w:rPr>
          <w:rFonts w:ascii="Times New Roman" w:hAnsi="Times New Roman" w:cs="Times New Roman"/>
          <w:sz w:val="24"/>
          <w:szCs w:val="24"/>
        </w:rPr>
        <w:t xml:space="preserve"> (рис.2)</w:t>
      </w:r>
      <w:r w:rsidR="00A964BE" w:rsidRPr="008247EB">
        <w:rPr>
          <w:rFonts w:ascii="Times New Roman" w:hAnsi="Times New Roman" w:cs="Times New Roman"/>
          <w:sz w:val="24"/>
          <w:szCs w:val="24"/>
        </w:rPr>
        <w:t>. Таким образом, экономическая выгода для семьи составит около 12000 рублей по сравнению с лампами накаливания и чуть более 1000 рублей по сравнению с люминесцентными лампами.</w:t>
      </w:r>
    </w:p>
    <w:p w:rsidR="00822485" w:rsidRPr="008247EB" w:rsidRDefault="00822485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26C5A" w:rsidRPr="008247EB">
        <w:rPr>
          <w:rFonts w:ascii="Times New Roman" w:hAnsi="Times New Roman" w:cs="Times New Roman"/>
          <w:sz w:val="24"/>
          <w:szCs w:val="24"/>
        </w:rPr>
        <w:t>2</w:t>
      </w:r>
      <w:r w:rsidRPr="008247EB">
        <w:rPr>
          <w:rFonts w:ascii="Times New Roman" w:hAnsi="Times New Roman" w:cs="Times New Roman"/>
          <w:sz w:val="24"/>
          <w:szCs w:val="24"/>
        </w:rPr>
        <w:t>.</w:t>
      </w:r>
    </w:p>
    <w:p w:rsidR="002B1E33" w:rsidRPr="008247EB" w:rsidRDefault="00822485" w:rsidP="00D452F3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EB">
        <w:rPr>
          <w:rFonts w:ascii="Times New Roman" w:hAnsi="Times New Roman" w:cs="Times New Roman"/>
          <w:b/>
          <w:sz w:val="24"/>
          <w:szCs w:val="24"/>
        </w:rPr>
        <w:t>Расходование энергии</w:t>
      </w:r>
      <w:r w:rsidR="002B1E33" w:rsidRPr="008247EB">
        <w:rPr>
          <w:rFonts w:ascii="Times New Roman" w:hAnsi="Times New Roman" w:cs="Times New Roman"/>
          <w:b/>
          <w:sz w:val="24"/>
          <w:szCs w:val="24"/>
        </w:rPr>
        <w:t xml:space="preserve"> разными лампами</w:t>
      </w:r>
    </w:p>
    <w:p w:rsidR="00FB034A" w:rsidRPr="008247EB" w:rsidRDefault="00822485" w:rsidP="00D452F3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EB">
        <w:rPr>
          <w:rFonts w:ascii="Times New Roman" w:hAnsi="Times New Roman" w:cs="Times New Roman"/>
          <w:b/>
          <w:sz w:val="24"/>
          <w:szCs w:val="24"/>
        </w:rPr>
        <w:t xml:space="preserve"> на освещение в разных комнатах</w:t>
      </w:r>
    </w:p>
    <w:tbl>
      <w:tblPr>
        <w:tblW w:w="4914" w:type="pct"/>
        <w:tblLook w:val="04A0" w:firstRow="1" w:lastRow="0" w:firstColumn="1" w:lastColumn="0" w:noHBand="0" w:noVBand="1"/>
      </w:tblPr>
      <w:tblGrid>
        <w:gridCol w:w="1795"/>
        <w:gridCol w:w="724"/>
        <w:gridCol w:w="850"/>
        <w:gridCol w:w="1134"/>
        <w:gridCol w:w="1025"/>
        <w:gridCol w:w="1381"/>
        <w:gridCol w:w="1334"/>
        <w:gridCol w:w="1163"/>
      </w:tblGrid>
      <w:tr w:rsidR="002B1E33" w:rsidRPr="00EC7746" w:rsidTr="00972119">
        <w:trPr>
          <w:cantSplit/>
          <w:trHeight w:val="1665"/>
        </w:trPr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Помещение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E33" w:rsidRPr="00EC7746" w:rsidRDefault="002B1E33" w:rsidP="00EC7746">
            <w:pPr>
              <w:pStyle w:val="a4"/>
              <w:rPr>
                <w:rFonts w:ascii="Times New Roman" w:hAnsi="Times New Roman" w:cs="Times New Roman"/>
              </w:rPr>
            </w:pPr>
            <w:r w:rsidRPr="00EC7746">
              <w:rPr>
                <w:rFonts w:ascii="Times New Roman" w:hAnsi="Times New Roman" w:cs="Times New Roman"/>
              </w:rPr>
              <w:t>количество ламп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E33" w:rsidRPr="00EC7746" w:rsidRDefault="002B1E33" w:rsidP="00EC7746">
            <w:pPr>
              <w:pStyle w:val="a4"/>
              <w:rPr>
                <w:rFonts w:ascii="Times New Roman" w:hAnsi="Times New Roman" w:cs="Times New Roman"/>
              </w:rPr>
            </w:pPr>
            <w:r w:rsidRPr="00EC7746">
              <w:rPr>
                <w:rFonts w:ascii="Times New Roman" w:hAnsi="Times New Roman" w:cs="Times New Roman"/>
              </w:rPr>
              <w:t>количество часов горения в сутки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E33" w:rsidRPr="00EC7746" w:rsidRDefault="002B1E33" w:rsidP="00EC7746">
            <w:pPr>
              <w:pStyle w:val="a4"/>
              <w:rPr>
                <w:rFonts w:ascii="Times New Roman" w:hAnsi="Times New Roman" w:cs="Times New Roman"/>
              </w:rPr>
            </w:pPr>
            <w:r w:rsidRPr="00EC7746">
              <w:rPr>
                <w:rFonts w:ascii="Times New Roman" w:hAnsi="Times New Roman" w:cs="Times New Roman"/>
              </w:rPr>
              <w:t>кВт/сутки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E33" w:rsidRPr="00EC7746" w:rsidRDefault="002B1E33" w:rsidP="00EC7746">
            <w:pPr>
              <w:pStyle w:val="a4"/>
              <w:rPr>
                <w:rFonts w:ascii="Times New Roman" w:hAnsi="Times New Roman" w:cs="Times New Roman"/>
              </w:rPr>
            </w:pPr>
            <w:r w:rsidRPr="00EC7746">
              <w:rPr>
                <w:rFonts w:ascii="Times New Roman" w:hAnsi="Times New Roman" w:cs="Times New Roman"/>
              </w:rPr>
              <w:t>Забытый свет 268 и 220 ч кВт/год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E33" w:rsidRPr="00EC7746" w:rsidRDefault="002B1E33" w:rsidP="00EC7746">
            <w:pPr>
              <w:pStyle w:val="a4"/>
              <w:rPr>
                <w:rFonts w:ascii="Times New Roman" w:hAnsi="Times New Roman" w:cs="Times New Roman"/>
              </w:rPr>
            </w:pPr>
            <w:r w:rsidRPr="00EC7746">
              <w:rPr>
                <w:rFonts w:ascii="Times New Roman" w:hAnsi="Times New Roman" w:cs="Times New Roman"/>
              </w:rPr>
              <w:t xml:space="preserve">1,17 </w:t>
            </w:r>
            <w:proofErr w:type="gramStart"/>
            <w:r w:rsidRPr="00EC7746">
              <w:rPr>
                <w:rFonts w:ascii="Times New Roman" w:hAnsi="Times New Roman" w:cs="Times New Roman"/>
              </w:rPr>
              <w:t>р</w:t>
            </w:r>
            <w:proofErr w:type="gramEnd"/>
            <w:r w:rsidRPr="00EC7746">
              <w:rPr>
                <w:rFonts w:ascii="Times New Roman" w:hAnsi="Times New Roman" w:cs="Times New Roman"/>
              </w:rPr>
              <w:t>/кВт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E33" w:rsidRPr="00EC7746" w:rsidRDefault="002B1E33" w:rsidP="00EC7746">
            <w:pPr>
              <w:pStyle w:val="a4"/>
              <w:rPr>
                <w:rFonts w:ascii="Times New Roman" w:hAnsi="Times New Roman" w:cs="Times New Roman"/>
              </w:rPr>
            </w:pPr>
            <w:r w:rsidRPr="00EC7746">
              <w:rPr>
                <w:rFonts w:ascii="Times New Roman" w:hAnsi="Times New Roman" w:cs="Times New Roman"/>
              </w:rPr>
              <w:t>кВт/5лет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E33" w:rsidRPr="00EC7746" w:rsidRDefault="002B1E33" w:rsidP="00EC7746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EC7746">
              <w:rPr>
                <w:rFonts w:ascii="Times New Roman" w:hAnsi="Times New Roman" w:cs="Times New Roman"/>
              </w:rPr>
              <w:t>р</w:t>
            </w:r>
            <w:proofErr w:type="gramEnd"/>
            <w:r w:rsidRPr="00EC7746">
              <w:rPr>
                <w:rFonts w:ascii="Times New Roman" w:hAnsi="Times New Roman" w:cs="Times New Roman"/>
              </w:rPr>
              <w:t>/5 лет</w:t>
            </w:r>
          </w:p>
        </w:tc>
      </w:tr>
      <w:tr w:rsidR="002B1E33" w:rsidRPr="008247EB" w:rsidTr="002B1E33">
        <w:trPr>
          <w:trHeight w:val="645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7</w:t>
            </w:r>
          </w:p>
        </w:tc>
      </w:tr>
      <w:tr w:rsidR="002B1E33" w:rsidRPr="008247EB" w:rsidTr="002B1E33">
        <w:trPr>
          <w:trHeight w:val="325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b/>
                <w:color w:val="000000"/>
              </w:rPr>
            </w:pPr>
            <w:r w:rsidRPr="008247EB">
              <w:rPr>
                <w:b/>
                <w:color w:val="000000"/>
              </w:rPr>
              <w:t>Лампа накаливания /75Вт</w:t>
            </w:r>
          </w:p>
        </w:tc>
      </w:tr>
      <w:tr w:rsidR="002B1E33" w:rsidRPr="008247EB" w:rsidTr="002B1E33">
        <w:trPr>
          <w:trHeight w:val="330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Коридор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0,15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20,1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23,517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370,5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433,485</w:t>
            </w:r>
          </w:p>
        </w:tc>
      </w:tr>
      <w:tr w:rsidR="002B1E33" w:rsidRPr="008247EB" w:rsidTr="002B1E33">
        <w:trPr>
          <w:trHeight w:val="330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Сан. Узел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1,05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16,5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19,305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1972,5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2307,825</w:t>
            </w:r>
          </w:p>
        </w:tc>
      </w:tr>
      <w:tr w:rsidR="002B1E33" w:rsidRPr="008247EB" w:rsidTr="002B1E33">
        <w:trPr>
          <w:trHeight w:val="330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Кухня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1,5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631,8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2700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3159</w:t>
            </w:r>
          </w:p>
        </w:tc>
      </w:tr>
      <w:tr w:rsidR="002B1E33" w:rsidRPr="008247EB" w:rsidTr="002B1E33">
        <w:trPr>
          <w:trHeight w:val="330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Комната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1579,5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6750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7897,5</w:t>
            </w:r>
          </w:p>
        </w:tc>
      </w:tr>
      <w:tr w:rsidR="002B1E33" w:rsidRPr="008247EB" w:rsidTr="002B1E33">
        <w:trPr>
          <w:trHeight w:val="330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b/>
                <w:color w:val="000000"/>
              </w:rPr>
            </w:pPr>
            <w:r w:rsidRPr="008247EB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36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6,45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36,6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2254,122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11793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b/>
                <w:bCs/>
                <w:color w:val="000000"/>
              </w:rPr>
            </w:pPr>
            <w:r w:rsidRPr="008247EB">
              <w:rPr>
                <w:b/>
                <w:bCs/>
                <w:color w:val="000000"/>
              </w:rPr>
              <w:t>13797,81</w:t>
            </w:r>
          </w:p>
        </w:tc>
      </w:tr>
      <w:tr w:rsidR="002B1E33" w:rsidRPr="008247EB" w:rsidTr="002B1E33">
        <w:trPr>
          <w:trHeight w:val="423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b/>
                <w:color w:val="000000"/>
              </w:rPr>
            </w:pPr>
            <w:r w:rsidRPr="008247EB">
              <w:rPr>
                <w:b/>
                <w:color w:val="000000"/>
              </w:rPr>
              <w:t>Люминесцентная лампа/15Вт</w:t>
            </w:r>
          </w:p>
        </w:tc>
      </w:tr>
      <w:tr w:rsidR="002B1E33" w:rsidRPr="008247EB" w:rsidTr="002B1E33">
        <w:trPr>
          <w:trHeight w:val="330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Коридор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0,03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4,02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4,7034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74,1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86,697</w:t>
            </w:r>
          </w:p>
        </w:tc>
      </w:tr>
      <w:tr w:rsidR="002B1E33" w:rsidRPr="008247EB" w:rsidTr="002B1E33">
        <w:trPr>
          <w:trHeight w:val="330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Сан</w:t>
            </w:r>
            <w:proofErr w:type="gramStart"/>
            <w:r w:rsidRPr="008247EB">
              <w:rPr>
                <w:color w:val="000000"/>
              </w:rPr>
              <w:t>.</w:t>
            </w:r>
            <w:proofErr w:type="gramEnd"/>
            <w:r w:rsidRPr="008247EB">
              <w:rPr>
                <w:color w:val="000000"/>
              </w:rPr>
              <w:t xml:space="preserve"> </w:t>
            </w:r>
            <w:proofErr w:type="gramStart"/>
            <w:r w:rsidRPr="008247EB">
              <w:rPr>
                <w:color w:val="000000"/>
              </w:rPr>
              <w:t>у</w:t>
            </w:r>
            <w:proofErr w:type="gramEnd"/>
            <w:r w:rsidRPr="008247EB">
              <w:rPr>
                <w:color w:val="000000"/>
              </w:rPr>
              <w:t>зел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0,21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3,3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3,861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394,5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461,565</w:t>
            </w:r>
          </w:p>
        </w:tc>
      </w:tr>
      <w:tr w:rsidR="002B1E33" w:rsidRPr="008247EB" w:rsidTr="002B1E33">
        <w:trPr>
          <w:trHeight w:val="330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Кухня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0,3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126,36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540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631,8</w:t>
            </w:r>
          </w:p>
        </w:tc>
      </w:tr>
      <w:tr w:rsidR="002B1E33" w:rsidRPr="008247EB" w:rsidTr="002B1E33">
        <w:trPr>
          <w:trHeight w:val="330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Комната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0,75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315,9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1350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1579,5</w:t>
            </w:r>
          </w:p>
        </w:tc>
      </w:tr>
      <w:tr w:rsidR="002B1E33" w:rsidRPr="008247EB" w:rsidTr="002B1E33">
        <w:trPr>
          <w:trHeight w:val="330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b/>
                <w:color w:val="000000"/>
              </w:rPr>
            </w:pPr>
            <w:r w:rsidRPr="008247EB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36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1,29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7,32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450,8244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2358,6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b/>
                <w:bCs/>
                <w:color w:val="000000"/>
              </w:rPr>
            </w:pPr>
            <w:r w:rsidRPr="008247EB">
              <w:rPr>
                <w:b/>
                <w:bCs/>
                <w:color w:val="000000"/>
              </w:rPr>
              <w:t>2759,562</w:t>
            </w:r>
          </w:p>
        </w:tc>
      </w:tr>
      <w:tr w:rsidR="002B1E33" w:rsidRPr="008247EB" w:rsidTr="002B1E33">
        <w:trPr>
          <w:trHeight w:val="411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b/>
                <w:color w:val="000000"/>
              </w:rPr>
            </w:pPr>
            <w:r w:rsidRPr="008247EB">
              <w:rPr>
                <w:b/>
                <w:color w:val="000000"/>
              </w:rPr>
              <w:t>Светодиодная лампа/9Вт</w:t>
            </w:r>
          </w:p>
        </w:tc>
      </w:tr>
      <w:tr w:rsidR="002B1E33" w:rsidRPr="008247EB" w:rsidTr="002B1E33">
        <w:trPr>
          <w:trHeight w:val="330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Коридор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0,018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2,412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2,82204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44,46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52,0182</w:t>
            </w:r>
          </w:p>
        </w:tc>
      </w:tr>
      <w:tr w:rsidR="002B1E33" w:rsidRPr="008247EB" w:rsidTr="002B1E33">
        <w:trPr>
          <w:trHeight w:val="330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Сан</w:t>
            </w:r>
            <w:proofErr w:type="gramStart"/>
            <w:r w:rsidRPr="008247EB">
              <w:rPr>
                <w:color w:val="000000"/>
              </w:rPr>
              <w:t>.</w:t>
            </w:r>
            <w:proofErr w:type="gramEnd"/>
            <w:r w:rsidRPr="008247EB">
              <w:rPr>
                <w:color w:val="000000"/>
              </w:rPr>
              <w:t xml:space="preserve"> </w:t>
            </w:r>
            <w:proofErr w:type="gramStart"/>
            <w:r w:rsidRPr="008247EB">
              <w:rPr>
                <w:color w:val="000000"/>
              </w:rPr>
              <w:t>у</w:t>
            </w:r>
            <w:proofErr w:type="gramEnd"/>
            <w:r w:rsidRPr="008247EB">
              <w:rPr>
                <w:color w:val="000000"/>
              </w:rPr>
              <w:t>зел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0,126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1,98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2,3166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236,7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276,939</w:t>
            </w:r>
          </w:p>
        </w:tc>
      </w:tr>
      <w:tr w:rsidR="002B1E33" w:rsidRPr="008247EB" w:rsidTr="002B1E33">
        <w:trPr>
          <w:trHeight w:val="330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Кухня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0,18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75,816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324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379,08</w:t>
            </w:r>
          </w:p>
        </w:tc>
      </w:tr>
      <w:tr w:rsidR="002B1E33" w:rsidRPr="008247EB" w:rsidTr="002B1E33">
        <w:trPr>
          <w:trHeight w:val="330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Комната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0,45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189,54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810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947,7</w:t>
            </w:r>
          </w:p>
        </w:tc>
      </w:tr>
      <w:tr w:rsidR="002B1E33" w:rsidRPr="008247EB" w:rsidTr="002B1E33">
        <w:trPr>
          <w:trHeight w:val="330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rPr>
                <w:b/>
                <w:color w:val="000000"/>
              </w:rPr>
            </w:pPr>
            <w:r w:rsidRPr="008247EB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8247EB">
              <w:rPr>
                <w:color w:val="000000"/>
              </w:rPr>
              <w:t>36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0,774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4,392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270,4946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1415,16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E33" w:rsidRPr="008247EB" w:rsidRDefault="002B1E33" w:rsidP="00B142E9">
            <w:pPr>
              <w:spacing w:line="360" w:lineRule="auto"/>
              <w:contextualSpacing/>
              <w:jc w:val="right"/>
              <w:rPr>
                <w:b/>
                <w:bCs/>
                <w:color w:val="000000"/>
              </w:rPr>
            </w:pPr>
            <w:r w:rsidRPr="008247EB">
              <w:rPr>
                <w:b/>
                <w:bCs/>
                <w:color w:val="000000"/>
              </w:rPr>
              <w:t>1655,737</w:t>
            </w:r>
          </w:p>
        </w:tc>
      </w:tr>
    </w:tbl>
    <w:p w:rsidR="00D44653" w:rsidRDefault="00EC7746" w:rsidP="009D1EF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таблице 3 приведены расчеты на приобретение ламп освещения с учетом количества часов горения в разных  комнатах </w:t>
      </w:r>
      <w:r w:rsidR="00D44653">
        <w:rPr>
          <w:rFonts w:ascii="Times New Roman" w:hAnsi="Times New Roman" w:cs="Times New Roman"/>
          <w:sz w:val="24"/>
          <w:szCs w:val="24"/>
        </w:rPr>
        <w:t xml:space="preserve">квартиры и с учетом гарантированного срока службы соответствующих ламп. </w:t>
      </w:r>
    </w:p>
    <w:p w:rsidR="00D44653" w:rsidRPr="008247EB" w:rsidRDefault="00D44653" w:rsidP="00D44653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Таблица 3.</w:t>
      </w:r>
    </w:p>
    <w:p w:rsidR="00D44653" w:rsidRPr="008247EB" w:rsidRDefault="00D44653" w:rsidP="00D44653">
      <w:pPr>
        <w:pStyle w:val="a4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b/>
          <w:sz w:val="24"/>
          <w:szCs w:val="24"/>
        </w:rPr>
        <w:t>Расходы на приобретение ламп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40"/>
        <w:gridCol w:w="653"/>
        <w:gridCol w:w="850"/>
        <w:gridCol w:w="1135"/>
        <w:gridCol w:w="1133"/>
        <w:gridCol w:w="1418"/>
        <w:gridCol w:w="1560"/>
        <w:gridCol w:w="1382"/>
      </w:tblGrid>
      <w:tr w:rsidR="00D44653" w:rsidRPr="008247EB" w:rsidTr="00D337D7">
        <w:trPr>
          <w:cantSplit/>
          <w:trHeight w:val="1890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rPr>
                <w:color w:val="000000"/>
              </w:rPr>
            </w:pPr>
            <w:r w:rsidRPr="008247EB">
              <w:rPr>
                <w:color w:val="000000"/>
              </w:rPr>
              <w:t>Помещение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4653" w:rsidRPr="008247EB" w:rsidRDefault="00D44653" w:rsidP="00D337D7">
            <w:pPr>
              <w:ind w:left="113" w:right="113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Кол-во ламп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4653" w:rsidRPr="008247EB" w:rsidRDefault="00D44653" w:rsidP="00D337D7">
            <w:pPr>
              <w:ind w:left="113" w:right="113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количество часов горения в сутки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4653" w:rsidRPr="008247EB" w:rsidRDefault="00D44653" w:rsidP="00D337D7">
            <w:pPr>
              <w:ind w:left="113" w:right="113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Кол-во часов горения в год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4653" w:rsidRPr="008247EB" w:rsidRDefault="00D44653" w:rsidP="00D337D7">
            <w:pPr>
              <w:ind w:left="113" w:right="113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количество часов горения за 5 лет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4653" w:rsidRPr="008247EB" w:rsidRDefault="00D44653" w:rsidP="00D337D7">
            <w:pPr>
              <w:ind w:left="113" w:right="113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 xml:space="preserve"> </w:t>
            </w:r>
          </w:p>
          <w:p w:rsidR="00D44653" w:rsidRPr="008247EB" w:rsidRDefault="00D44653" w:rsidP="00D337D7">
            <w:pPr>
              <w:ind w:left="113" w:right="113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 xml:space="preserve">понадобится ламп накал.  </w:t>
            </w:r>
          </w:p>
          <w:p w:rsidR="00D44653" w:rsidRPr="008247EB" w:rsidRDefault="00D44653" w:rsidP="00D337D7">
            <w:pPr>
              <w:ind w:left="113" w:right="113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>(за 5 лет)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4653" w:rsidRPr="008247EB" w:rsidRDefault="00D44653" w:rsidP="00D337D7">
            <w:pPr>
              <w:ind w:left="113" w:right="113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 xml:space="preserve">понадобится ламп </w:t>
            </w:r>
            <w:proofErr w:type="spellStart"/>
            <w:r w:rsidRPr="008247EB">
              <w:rPr>
                <w:color w:val="000000"/>
              </w:rPr>
              <w:t>люминесц</w:t>
            </w:r>
            <w:proofErr w:type="spellEnd"/>
            <w:r w:rsidRPr="008247EB">
              <w:rPr>
                <w:color w:val="000000"/>
              </w:rPr>
              <w:t xml:space="preserve">. </w:t>
            </w:r>
          </w:p>
          <w:p w:rsidR="00D44653" w:rsidRPr="008247EB" w:rsidRDefault="00D44653" w:rsidP="00D337D7">
            <w:pPr>
              <w:ind w:left="113" w:right="113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 xml:space="preserve"> (за 5 лет)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4653" w:rsidRPr="008247EB" w:rsidRDefault="00D44653" w:rsidP="00D337D7">
            <w:pPr>
              <w:ind w:left="113" w:right="113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 xml:space="preserve">понадобится ламп светодиод </w:t>
            </w:r>
          </w:p>
          <w:p w:rsidR="00D44653" w:rsidRPr="008247EB" w:rsidRDefault="00D44653" w:rsidP="00D337D7">
            <w:pPr>
              <w:ind w:left="113" w:right="113"/>
              <w:contextualSpacing/>
              <w:rPr>
                <w:color w:val="000000"/>
              </w:rPr>
            </w:pPr>
            <w:r w:rsidRPr="008247EB">
              <w:rPr>
                <w:color w:val="000000"/>
              </w:rPr>
              <w:t xml:space="preserve"> (за 5 лет)</w:t>
            </w:r>
          </w:p>
        </w:tc>
      </w:tr>
      <w:tr w:rsidR="00D44653" w:rsidRPr="008247EB" w:rsidTr="00D337D7">
        <w:trPr>
          <w:trHeight w:val="315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653" w:rsidRPr="008247EB" w:rsidRDefault="00D44653" w:rsidP="00D337D7">
            <w:pPr>
              <w:rPr>
                <w:color w:val="00000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 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4 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5 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6 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7 </w:t>
            </w:r>
          </w:p>
        </w:tc>
      </w:tr>
      <w:tr w:rsidR="00D44653" w:rsidRPr="008247EB" w:rsidTr="00D337D7">
        <w:trPr>
          <w:trHeight w:val="315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rPr>
                <w:color w:val="000000"/>
              </w:rPr>
            </w:pPr>
            <w:r w:rsidRPr="008247EB">
              <w:rPr>
                <w:color w:val="000000"/>
              </w:rPr>
              <w:t>Коридор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730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3650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</w:t>
            </w:r>
          </w:p>
        </w:tc>
      </w:tr>
      <w:tr w:rsidR="00D44653" w:rsidRPr="008247EB" w:rsidTr="00D337D7">
        <w:trPr>
          <w:trHeight w:val="315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rPr>
                <w:color w:val="000000"/>
              </w:rPr>
            </w:pPr>
            <w:r w:rsidRPr="008247EB">
              <w:rPr>
                <w:color w:val="000000"/>
              </w:rPr>
              <w:t>Сан</w:t>
            </w:r>
            <w:proofErr w:type="gramStart"/>
            <w:r w:rsidRPr="008247EB">
              <w:rPr>
                <w:color w:val="000000"/>
              </w:rPr>
              <w:t>.</w:t>
            </w:r>
            <w:proofErr w:type="gramEnd"/>
            <w:r w:rsidRPr="008247EB">
              <w:rPr>
                <w:color w:val="000000"/>
              </w:rPr>
              <w:t xml:space="preserve"> </w:t>
            </w:r>
            <w:proofErr w:type="gramStart"/>
            <w:r w:rsidRPr="008247EB">
              <w:rPr>
                <w:color w:val="000000"/>
              </w:rPr>
              <w:t>у</w:t>
            </w:r>
            <w:proofErr w:type="gramEnd"/>
            <w:r w:rsidRPr="008247EB">
              <w:rPr>
                <w:color w:val="000000"/>
              </w:rPr>
              <w:t>зел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5110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25550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</w:t>
            </w:r>
          </w:p>
        </w:tc>
      </w:tr>
      <w:tr w:rsidR="00D44653" w:rsidRPr="008247EB" w:rsidTr="00D337D7">
        <w:trPr>
          <w:trHeight w:val="315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rPr>
                <w:color w:val="000000"/>
              </w:rPr>
            </w:pPr>
            <w:r w:rsidRPr="008247EB">
              <w:rPr>
                <w:color w:val="000000"/>
              </w:rPr>
              <w:t>Кухня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7300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36500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</w:t>
            </w:r>
          </w:p>
        </w:tc>
      </w:tr>
      <w:tr w:rsidR="00D44653" w:rsidRPr="008247EB" w:rsidTr="00D337D7">
        <w:trPr>
          <w:trHeight w:val="315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rPr>
                <w:color w:val="000000"/>
              </w:rPr>
            </w:pPr>
            <w:r w:rsidRPr="008247EB">
              <w:rPr>
                <w:color w:val="000000"/>
              </w:rPr>
              <w:t>Комната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18250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91250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91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7</w:t>
            </w:r>
          </w:p>
        </w:tc>
      </w:tr>
      <w:tr w:rsidR="00D44653" w:rsidRPr="008247EB" w:rsidTr="00D337D7">
        <w:trPr>
          <w:trHeight w:val="315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rPr>
                <w:color w:val="000000"/>
              </w:rPr>
            </w:pPr>
            <w:r w:rsidRPr="008247EB">
              <w:rPr>
                <w:color w:val="000000"/>
              </w:rPr>
              <w:t xml:space="preserve">итого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31390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156950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157 ламп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31 лампа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13 ламп</w:t>
            </w:r>
          </w:p>
        </w:tc>
      </w:tr>
      <w:tr w:rsidR="00D44653" w:rsidRPr="008247EB" w:rsidTr="00D337D7">
        <w:trPr>
          <w:trHeight w:val="315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rPr>
                <w:color w:val="000000"/>
              </w:rPr>
            </w:pPr>
            <w:r w:rsidRPr="008247EB">
              <w:rPr>
                <w:color w:val="000000"/>
              </w:rPr>
              <w:t xml:space="preserve">Всего, </w:t>
            </w:r>
            <w:proofErr w:type="spellStart"/>
            <w:r w:rsidRPr="008247EB">
              <w:rPr>
                <w:color w:val="000000"/>
              </w:rPr>
              <w:t>руб</w:t>
            </w:r>
            <w:proofErr w:type="spellEnd"/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rPr>
                <w:color w:val="000000"/>
              </w:rPr>
            </w:pPr>
            <w:r w:rsidRPr="008247EB">
              <w:rPr>
                <w:color w:val="00000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rPr>
                <w:color w:val="000000"/>
              </w:rPr>
            </w:pPr>
            <w:r w:rsidRPr="008247EB">
              <w:rPr>
                <w:color w:val="000000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653" w:rsidRPr="008247EB" w:rsidRDefault="00D44653" w:rsidP="00D337D7">
            <w:pPr>
              <w:rPr>
                <w:color w:val="000000"/>
              </w:rPr>
            </w:pPr>
            <w:r w:rsidRPr="008247EB">
              <w:rPr>
                <w:color w:val="000000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rPr>
                <w:color w:val="000000"/>
              </w:rPr>
            </w:pPr>
            <w:r w:rsidRPr="008247EB">
              <w:rPr>
                <w:color w:val="00000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 лампа = 50р.</w:t>
            </w:r>
          </w:p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7850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 лампа = 150р.</w:t>
            </w:r>
          </w:p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4650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1 лампа = 200р.</w:t>
            </w:r>
          </w:p>
          <w:p w:rsidR="00D44653" w:rsidRPr="008247EB" w:rsidRDefault="00D44653" w:rsidP="00D337D7">
            <w:pPr>
              <w:jc w:val="right"/>
              <w:rPr>
                <w:color w:val="000000"/>
              </w:rPr>
            </w:pPr>
            <w:r w:rsidRPr="008247EB">
              <w:rPr>
                <w:color w:val="000000"/>
              </w:rPr>
              <w:t>2600</w:t>
            </w:r>
          </w:p>
        </w:tc>
      </w:tr>
    </w:tbl>
    <w:p w:rsidR="00D44653" w:rsidRPr="008247EB" w:rsidRDefault="00D44653" w:rsidP="00D44653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4653" w:rsidRDefault="00D44653" w:rsidP="009D1EF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Анализ полученных данных представлен на рисунках 3 и 4. Необходимо отметить, </w:t>
      </w:r>
      <w:r w:rsidR="00F26C5A" w:rsidRPr="008247EB">
        <w:rPr>
          <w:rFonts w:ascii="Times New Roman" w:hAnsi="Times New Roman" w:cs="Times New Roman"/>
          <w:sz w:val="24"/>
          <w:szCs w:val="24"/>
        </w:rPr>
        <w:t xml:space="preserve">что за 5 лет и, исходя из срока службы наших ламп, (а именно: лампа накаливания – 1000 часов, люминесцентная лампа – 5000 часов, светодиодная лампа -  15000 часов) оказалось, что больше всего нам придётся потратить </w:t>
      </w:r>
      <w:r w:rsidR="00205E8D" w:rsidRPr="008247EB">
        <w:rPr>
          <w:rFonts w:ascii="Times New Roman" w:hAnsi="Times New Roman" w:cs="Times New Roman"/>
          <w:sz w:val="24"/>
          <w:szCs w:val="24"/>
        </w:rPr>
        <w:t>средств на приобретение ламп накаливания – 7800 рублей, а менее всего будет потрачено на приобретение светодиодных лам</w:t>
      </w:r>
      <w:r>
        <w:rPr>
          <w:rFonts w:ascii="Times New Roman" w:hAnsi="Times New Roman" w:cs="Times New Roman"/>
          <w:sz w:val="24"/>
          <w:szCs w:val="24"/>
        </w:rPr>
        <w:t>п.</w:t>
      </w:r>
    </w:p>
    <w:p w:rsidR="00D44653" w:rsidRDefault="00610871" w:rsidP="009D1EF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 </w:t>
      </w:r>
      <w:r w:rsidR="00D44653">
        <w:rPr>
          <w:noProof/>
        </w:rPr>
        <w:drawing>
          <wp:inline distT="0" distB="0" distL="0" distR="0" wp14:anchorId="4B3C33E1" wp14:editId="75003D20">
            <wp:extent cx="5008728" cy="1978925"/>
            <wp:effectExtent l="0" t="0" r="20955" b="2159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D44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653" w:rsidRPr="002F56A9" w:rsidRDefault="00D44653" w:rsidP="00D44653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56A9">
        <w:rPr>
          <w:rFonts w:ascii="Times New Roman" w:hAnsi="Times New Roman" w:cs="Times New Roman"/>
          <w:i/>
          <w:sz w:val="24"/>
          <w:szCs w:val="24"/>
        </w:rPr>
        <w:t xml:space="preserve">Рисунок </w:t>
      </w:r>
      <w:r w:rsidRPr="002F56A9">
        <w:rPr>
          <w:rFonts w:ascii="Times New Roman" w:hAnsi="Times New Roman" w:cs="Times New Roman"/>
          <w:i/>
          <w:sz w:val="24"/>
          <w:szCs w:val="24"/>
        </w:rPr>
        <w:t>3</w:t>
      </w:r>
      <w:r w:rsidRPr="002F56A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F56A9">
        <w:rPr>
          <w:rFonts w:ascii="Times New Roman" w:hAnsi="Times New Roman" w:cs="Times New Roman"/>
          <w:i/>
          <w:sz w:val="24"/>
          <w:szCs w:val="24"/>
        </w:rPr>
        <w:t xml:space="preserve">Необходимое количество ламп на </w:t>
      </w:r>
      <w:r w:rsidRPr="002F56A9">
        <w:rPr>
          <w:rFonts w:ascii="Times New Roman" w:hAnsi="Times New Roman" w:cs="Times New Roman"/>
          <w:i/>
          <w:sz w:val="24"/>
          <w:szCs w:val="24"/>
        </w:rPr>
        <w:t xml:space="preserve"> 5 лет с </w:t>
      </w:r>
      <w:r w:rsidRPr="002F56A9">
        <w:rPr>
          <w:rFonts w:ascii="Times New Roman" w:hAnsi="Times New Roman" w:cs="Times New Roman"/>
          <w:i/>
          <w:sz w:val="24"/>
          <w:szCs w:val="24"/>
        </w:rPr>
        <w:t>учетом срока их  службы</w:t>
      </w:r>
      <w:r w:rsidRPr="002F56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4653" w:rsidRDefault="00D44653" w:rsidP="009D1EF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6C5A" w:rsidRDefault="00610871" w:rsidP="009D1EF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При расчетах мы взяли среднюю стоимость данных ламп в магазинах: лампа накаливания – 50 рублей, люминесцентная лампа – 150 рублей, светодиодная лампа – 200 </w:t>
      </w:r>
      <w:r w:rsidRPr="008247EB">
        <w:rPr>
          <w:rFonts w:ascii="Times New Roman" w:hAnsi="Times New Roman" w:cs="Times New Roman"/>
          <w:sz w:val="24"/>
          <w:szCs w:val="24"/>
        </w:rPr>
        <w:lastRenderedPageBreak/>
        <w:t xml:space="preserve">рублей. </w:t>
      </w:r>
      <w:r w:rsidR="002F56A9">
        <w:rPr>
          <w:rFonts w:ascii="Times New Roman" w:hAnsi="Times New Roman" w:cs="Times New Roman"/>
          <w:sz w:val="24"/>
          <w:szCs w:val="24"/>
        </w:rPr>
        <w:t xml:space="preserve">Оказалось, </w:t>
      </w:r>
      <w:r w:rsidRPr="008247EB">
        <w:rPr>
          <w:rFonts w:ascii="Times New Roman" w:hAnsi="Times New Roman" w:cs="Times New Roman"/>
          <w:sz w:val="24"/>
          <w:szCs w:val="24"/>
        </w:rPr>
        <w:t>что за пять лет менее всего будет потрачено денег на приобретение светодиодных ламп – 2600 рублей, в то время как на лампы накаливания будет затрачено около 8000 рублей</w:t>
      </w:r>
      <w:r w:rsidR="002F56A9">
        <w:rPr>
          <w:rFonts w:ascii="Times New Roman" w:hAnsi="Times New Roman" w:cs="Times New Roman"/>
          <w:sz w:val="24"/>
          <w:szCs w:val="24"/>
        </w:rPr>
        <w:t xml:space="preserve"> (рис.4)</w:t>
      </w:r>
      <w:r w:rsidRPr="008247EB">
        <w:rPr>
          <w:rFonts w:ascii="Times New Roman" w:hAnsi="Times New Roman" w:cs="Times New Roman"/>
          <w:sz w:val="24"/>
          <w:szCs w:val="24"/>
        </w:rPr>
        <w:t>. Это связано с тем, что срок службы ламп накаливания составляет около 1000 часов горения, а у светодиодных ламп срок службы около 15000 часов горения. Поэтому за пять лет светодиодных ламп понадобится – 13 штук, в то время как ламп накаливания понадобится более 150 штук. Таким образом, несмотря на относительно низкую стоимость ламп накаливания, именно на их приобретение придется потратить около 8000 рублей, в то время как на приобретение светодиодных ламп будет потрачено в 3 раза меньше средств.</w:t>
      </w:r>
    </w:p>
    <w:p w:rsidR="00D44653" w:rsidRDefault="00D44653" w:rsidP="002F56A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206A778" wp14:editId="752A94B2">
            <wp:extent cx="5923128" cy="2183642"/>
            <wp:effectExtent l="0" t="0" r="20955" b="266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F56A9" w:rsidRPr="002F56A9" w:rsidRDefault="002F56A9" w:rsidP="002F56A9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56A9">
        <w:rPr>
          <w:rFonts w:ascii="Times New Roman" w:hAnsi="Times New Roman" w:cs="Times New Roman"/>
          <w:i/>
          <w:sz w:val="24"/>
          <w:szCs w:val="24"/>
        </w:rPr>
        <w:t xml:space="preserve">Рисунок </w:t>
      </w:r>
      <w:r w:rsidRPr="002F56A9">
        <w:rPr>
          <w:rFonts w:ascii="Times New Roman" w:hAnsi="Times New Roman" w:cs="Times New Roman"/>
          <w:i/>
          <w:sz w:val="24"/>
          <w:szCs w:val="24"/>
        </w:rPr>
        <w:t>4</w:t>
      </w:r>
      <w:r w:rsidRPr="002F56A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F56A9">
        <w:rPr>
          <w:rFonts w:ascii="Times New Roman" w:hAnsi="Times New Roman" w:cs="Times New Roman"/>
          <w:i/>
          <w:sz w:val="24"/>
          <w:szCs w:val="24"/>
        </w:rPr>
        <w:t xml:space="preserve">Расходы на приобретение </w:t>
      </w:r>
      <w:r w:rsidRPr="002F56A9">
        <w:rPr>
          <w:rFonts w:ascii="Times New Roman" w:hAnsi="Times New Roman" w:cs="Times New Roman"/>
          <w:i/>
          <w:sz w:val="24"/>
          <w:szCs w:val="24"/>
        </w:rPr>
        <w:t xml:space="preserve">ламп </w:t>
      </w:r>
      <w:r w:rsidRPr="002F56A9">
        <w:rPr>
          <w:rFonts w:ascii="Times New Roman" w:hAnsi="Times New Roman" w:cs="Times New Roman"/>
          <w:i/>
        </w:rPr>
        <w:t>на  5 лет с учетом срока  службы и часов свечения в комнатах разного назначения</w:t>
      </w:r>
    </w:p>
    <w:p w:rsidR="002F56A9" w:rsidRDefault="002F56A9" w:rsidP="002F56A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56A9" w:rsidRPr="008247EB" w:rsidRDefault="002F56A9" w:rsidP="002F56A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проведенные расчеты и их анализ позволил нам сделать следующие выводы:</w:t>
      </w:r>
    </w:p>
    <w:p w:rsidR="00610871" w:rsidRPr="008247EB" w:rsidRDefault="00610871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1. Установка энергосберегающих ламп даёт значительный эффе</w:t>
      </w:r>
      <w:proofErr w:type="gramStart"/>
      <w:r w:rsidRPr="008247EB">
        <w:rPr>
          <w:rFonts w:ascii="Times New Roman" w:hAnsi="Times New Roman" w:cs="Times New Roman"/>
          <w:sz w:val="24"/>
          <w:szCs w:val="24"/>
        </w:rPr>
        <w:t>кт в пл</w:t>
      </w:r>
      <w:proofErr w:type="gramEnd"/>
      <w:r w:rsidRPr="008247EB">
        <w:rPr>
          <w:rFonts w:ascii="Times New Roman" w:hAnsi="Times New Roman" w:cs="Times New Roman"/>
          <w:sz w:val="24"/>
          <w:szCs w:val="24"/>
        </w:rPr>
        <w:t xml:space="preserve">ане энергосбережения, т.к.  по нашим расчетам лампы накаливания израсходуют более 11700  кВт электроэнергии, в то время как люминесцентные и светодиодные за такой же период времени при равных условиях израсходуют </w:t>
      </w:r>
      <w:r w:rsidRPr="008247EB">
        <w:rPr>
          <w:rFonts w:ascii="Times New Roman" w:hAnsi="Times New Roman" w:cs="Times New Roman"/>
          <w:color w:val="000000"/>
          <w:sz w:val="24"/>
          <w:szCs w:val="24"/>
        </w:rPr>
        <w:t>2354</w:t>
      </w:r>
      <w:r w:rsidRPr="008247EB">
        <w:rPr>
          <w:rFonts w:ascii="Times New Roman" w:hAnsi="Times New Roman" w:cs="Times New Roman"/>
          <w:sz w:val="24"/>
          <w:szCs w:val="24"/>
        </w:rPr>
        <w:t xml:space="preserve"> кВт и 1412 кВт соответственно. Необходимо отметить, что светодиодные лампы наиболее эффективны в плане энергосбережения, т.к. при всех остальных условиях: качество освещения у выбранных ламп аналогичны и взято одинаковое время горения, затрачено менее всего электроэнергии. Экономически также менее всего мы затратим на оплату электроэнергии, если в доме будут стоять светодиодные лампы.</w:t>
      </w:r>
    </w:p>
    <w:p w:rsidR="00610871" w:rsidRPr="008247EB" w:rsidRDefault="00610871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 2. Самые дешевые лампы – </w:t>
      </w:r>
      <w:proofErr w:type="gramStart"/>
      <w:r w:rsidRPr="008247EB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8247EB">
        <w:rPr>
          <w:rFonts w:ascii="Times New Roman" w:hAnsi="Times New Roman" w:cs="Times New Roman"/>
          <w:sz w:val="24"/>
          <w:szCs w:val="24"/>
        </w:rPr>
        <w:t xml:space="preserve"> конечно же лампы накаливания, стоят они около 50 рублей, в то время как люминесцентные и светодиодные дороже в 3 и 4 раза </w:t>
      </w:r>
      <w:r w:rsidRPr="008247EB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соответственно. Но на их приобретение за 5 лет более всего потратим средств на лампы накаливания, а менее всего – на светодиодные лампы. </w:t>
      </w:r>
    </w:p>
    <w:p w:rsidR="00610871" w:rsidRPr="008247EB" w:rsidRDefault="00610871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3. Таким образом, светодиодные лампы в нашем исследовании не только энергоэффективны, но и экономически выгоднее, т.к. именно на покупку этих ламп будет затрачено менее всего денег.</w:t>
      </w:r>
    </w:p>
    <w:p w:rsidR="00205E8D" w:rsidRPr="008247EB" w:rsidRDefault="00205E8D" w:rsidP="001D60FF">
      <w:pPr>
        <w:pStyle w:val="a4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br/>
      </w:r>
      <w:r w:rsidR="00D452F3" w:rsidRPr="008247EB">
        <w:rPr>
          <w:rFonts w:ascii="Times New Roman" w:hAnsi="Times New Roman" w:cs="Times New Roman"/>
          <w:b/>
          <w:sz w:val="24"/>
          <w:szCs w:val="24"/>
        </w:rPr>
        <w:t>2.2. СИСТЕМА ЭНЕРГОСБЕРЕЖЕНИЯ</w:t>
      </w:r>
    </w:p>
    <w:p w:rsidR="00BD1942" w:rsidRPr="008247EB" w:rsidRDefault="00205E8D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При теоретическом изучении  вопросов энергосбережения, мы узнали, что в режиме «standby», электроприборы продолжают потреблять электроэнергию. В каком количестве потребляется электроэнергия в разных источниках</w:t>
      </w:r>
      <w:r w:rsidR="00712FC5" w:rsidRPr="008247EB">
        <w:rPr>
          <w:rFonts w:ascii="Times New Roman" w:hAnsi="Times New Roman" w:cs="Times New Roman"/>
          <w:sz w:val="24"/>
          <w:szCs w:val="24"/>
        </w:rPr>
        <w:t>,</w:t>
      </w:r>
      <w:r w:rsidRPr="008247EB">
        <w:rPr>
          <w:rFonts w:ascii="Times New Roman" w:hAnsi="Times New Roman" w:cs="Times New Roman"/>
          <w:sz w:val="24"/>
          <w:szCs w:val="24"/>
        </w:rPr>
        <w:t xml:space="preserve"> цифры разнятся, хотя и незначительно. Мы решили провести небольшой эксперимент и выяснить, сколько же электроэнергии расходуется в данном режиме. В </w:t>
      </w:r>
      <w:r w:rsidR="00712FC5" w:rsidRPr="008247EB">
        <w:rPr>
          <w:rFonts w:ascii="Times New Roman" w:hAnsi="Times New Roman" w:cs="Times New Roman"/>
          <w:sz w:val="24"/>
          <w:szCs w:val="24"/>
        </w:rPr>
        <w:t xml:space="preserve">нашем эксперименте оказались такие электроприборы, которые практически всегда находятся в режиме «standby»: телевизор, чайник-термос, компьютер, роутер. </w:t>
      </w:r>
      <w:r w:rsidR="0093322C" w:rsidRPr="008247EB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="0093322C" w:rsidRPr="008247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3322C" w:rsidRPr="008247EB">
        <w:rPr>
          <w:rFonts w:ascii="Times New Roman" w:hAnsi="Times New Roman" w:cs="Times New Roman"/>
          <w:sz w:val="24"/>
          <w:szCs w:val="24"/>
        </w:rPr>
        <w:t xml:space="preserve"> ч</w:t>
      </w:r>
      <w:r w:rsidR="00712FC5" w:rsidRPr="008247EB">
        <w:rPr>
          <w:rFonts w:ascii="Times New Roman" w:hAnsi="Times New Roman" w:cs="Times New Roman"/>
          <w:sz w:val="24"/>
          <w:szCs w:val="24"/>
        </w:rPr>
        <w:t>тобы рассчитать количество электроэнергии</w:t>
      </w:r>
      <w:r w:rsidR="0093322C" w:rsidRPr="008247EB">
        <w:rPr>
          <w:rFonts w:ascii="Times New Roman" w:hAnsi="Times New Roman" w:cs="Times New Roman"/>
          <w:sz w:val="24"/>
          <w:szCs w:val="24"/>
        </w:rPr>
        <w:t>,</w:t>
      </w:r>
      <w:r w:rsidR="00712FC5" w:rsidRPr="008247EB">
        <w:rPr>
          <w:rFonts w:ascii="Times New Roman" w:hAnsi="Times New Roman" w:cs="Times New Roman"/>
          <w:sz w:val="24"/>
          <w:szCs w:val="24"/>
        </w:rPr>
        <w:t xml:space="preserve"> израсходованной этими приборами</w:t>
      </w:r>
      <w:r w:rsidR="0093322C" w:rsidRPr="008247EB">
        <w:rPr>
          <w:rFonts w:ascii="Times New Roman" w:hAnsi="Times New Roman" w:cs="Times New Roman"/>
          <w:sz w:val="24"/>
          <w:szCs w:val="24"/>
        </w:rPr>
        <w:t xml:space="preserve">, </w:t>
      </w:r>
      <w:r w:rsidR="00712FC5" w:rsidRPr="008247EB">
        <w:rPr>
          <w:rFonts w:ascii="Times New Roman" w:hAnsi="Times New Roman" w:cs="Times New Roman"/>
          <w:sz w:val="24"/>
          <w:szCs w:val="24"/>
        </w:rPr>
        <w:t xml:space="preserve"> </w:t>
      </w:r>
      <w:r w:rsidR="0093322C" w:rsidRPr="008247EB">
        <w:rPr>
          <w:rFonts w:ascii="Times New Roman" w:hAnsi="Times New Roman" w:cs="Times New Roman"/>
          <w:sz w:val="24"/>
          <w:szCs w:val="24"/>
        </w:rPr>
        <w:t>нам необходимо отключить</w:t>
      </w:r>
      <w:r w:rsidR="00712FC5" w:rsidRPr="008247EB">
        <w:rPr>
          <w:rFonts w:ascii="Times New Roman" w:hAnsi="Times New Roman" w:cs="Times New Roman"/>
          <w:sz w:val="24"/>
          <w:szCs w:val="24"/>
        </w:rPr>
        <w:t xml:space="preserve"> все остальные электроприборы и освещение на 1 час.  Оказалось, что</w:t>
      </w:r>
      <w:r w:rsidR="0093322C" w:rsidRPr="008247EB">
        <w:rPr>
          <w:rFonts w:ascii="Times New Roman" w:hAnsi="Times New Roman" w:cs="Times New Roman"/>
          <w:sz w:val="24"/>
          <w:szCs w:val="24"/>
        </w:rPr>
        <w:t xml:space="preserve"> в</w:t>
      </w:r>
      <w:r w:rsidR="00712FC5" w:rsidRPr="008247EB">
        <w:rPr>
          <w:rFonts w:ascii="Times New Roman" w:hAnsi="Times New Roman" w:cs="Times New Roman"/>
          <w:sz w:val="24"/>
          <w:szCs w:val="24"/>
        </w:rPr>
        <w:t xml:space="preserve"> </w:t>
      </w:r>
      <w:r w:rsidR="0093322C" w:rsidRPr="008247EB">
        <w:rPr>
          <w:rFonts w:ascii="Times New Roman" w:hAnsi="Times New Roman" w:cs="Times New Roman"/>
          <w:sz w:val="24"/>
          <w:szCs w:val="24"/>
        </w:rPr>
        <w:t xml:space="preserve">среднем данные приборы </w:t>
      </w:r>
      <w:r w:rsidR="00712FC5" w:rsidRPr="008247EB">
        <w:rPr>
          <w:rFonts w:ascii="Times New Roman" w:hAnsi="Times New Roman" w:cs="Times New Roman"/>
          <w:sz w:val="24"/>
          <w:szCs w:val="24"/>
        </w:rPr>
        <w:t>на</w:t>
      </w:r>
      <w:r w:rsidR="0093322C" w:rsidRPr="008247EB">
        <w:rPr>
          <w:rFonts w:ascii="Times New Roman" w:hAnsi="Times New Roman" w:cs="Times New Roman"/>
          <w:sz w:val="24"/>
          <w:szCs w:val="24"/>
        </w:rPr>
        <w:t>ходятся в режиме</w:t>
      </w:r>
      <w:r w:rsidR="00001320" w:rsidRPr="008247EB">
        <w:rPr>
          <w:rFonts w:ascii="Times New Roman" w:hAnsi="Times New Roman" w:cs="Times New Roman"/>
          <w:sz w:val="24"/>
          <w:szCs w:val="24"/>
        </w:rPr>
        <w:t xml:space="preserve"> «</w:t>
      </w:r>
      <w:r w:rsidR="00001320" w:rsidRPr="008247EB">
        <w:rPr>
          <w:rFonts w:ascii="Times New Roman" w:hAnsi="Times New Roman" w:cs="Times New Roman"/>
          <w:sz w:val="24"/>
          <w:szCs w:val="24"/>
          <w:lang w:val="en-US"/>
        </w:rPr>
        <w:t>standby</w:t>
      </w:r>
      <w:r w:rsidR="00001320" w:rsidRPr="008247EB">
        <w:rPr>
          <w:rFonts w:ascii="Times New Roman" w:hAnsi="Times New Roman" w:cs="Times New Roman"/>
          <w:sz w:val="24"/>
          <w:szCs w:val="24"/>
        </w:rPr>
        <w:t>»</w:t>
      </w:r>
      <w:r w:rsidR="0093322C" w:rsidRPr="008247EB">
        <w:rPr>
          <w:rFonts w:ascii="Times New Roman" w:hAnsi="Times New Roman" w:cs="Times New Roman"/>
          <w:sz w:val="24"/>
          <w:szCs w:val="24"/>
        </w:rPr>
        <w:t xml:space="preserve"> около</w:t>
      </w:r>
      <w:r w:rsidR="00712FC5" w:rsidRPr="008247EB">
        <w:rPr>
          <w:rFonts w:ascii="Times New Roman" w:hAnsi="Times New Roman" w:cs="Times New Roman"/>
          <w:sz w:val="24"/>
          <w:szCs w:val="24"/>
        </w:rPr>
        <w:t xml:space="preserve"> 8</w:t>
      </w:r>
      <w:r w:rsidR="0093322C" w:rsidRPr="008247EB">
        <w:rPr>
          <w:rFonts w:ascii="Times New Roman" w:hAnsi="Times New Roman" w:cs="Times New Roman"/>
          <w:sz w:val="24"/>
          <w:szCs w:val="24"/>
        </w:rPr>
        <w:t xml:space="preserve"> </w:t>
      </w:r>
      <w:r w:rsidR="00712FC5" w:rsidRPr="008247EB">
        <w:rPr>
          <w:rFonts w:ascii="Times New Roman" w:hAnsi="Times New Roman" w:cs="Times New Roman"/>
          <w:sz w:val="24"/>
          <w:szCs w:val="24"/>
        </w:rPr>
        <w:t>часов ночью и 3</w:t>
      </w:r>
      <w:r w:rsidR="0093322C" w:rsidRPr="008247EB">
        <w:rPr>
          <w:rFonts w:ascii="Times New Roman" w:hAnsi="Times New Roman" w:cs="Times New Roman"/>
          <w:sz w:val="24"/>
          <w:szCs w:val="24"/>
        </w:rPr>
        <w:t>-4 часа днем</w:t>
      </w:r>
      <w:r w:rsidR="00712FC5" w:rsidRPr="008247EB">
        <w:rPr>
          <w:rFonts w:ascii="Times New Roman" w:hAnsi="Times New Roman" w:cs="Times New Roman"/>
          <w:sz w:val="24"/>
          <w:szCs w:val="24"/>
        </w:rPr>
        <w:t xml:space="preserve">. </w:t>
      </w:r>
      <w:r w:rsidR="001E2A3E" w:rsidRPr="008247EB">
        <w:rPr>
          <w:rFonts w:ascii="Times New Roman" w:hAnsi="Times New Roman" w:cs="Times New Roman"/>
          <w:sz w:val="24"/>
          <w:szCs w:val="24"/>
        </w:rPr>
        <w:t xml:space="preserve">Проводя </w:t>
      </w:r>
      <w:r w:rsidR="00712FC5" w:rsidRPr="008247EB">
        <w:rPr>
          <w:rFonts w:ascii="Times New Roman" w:hAnsi="Times New Roman" w:cs="Times New Roman"/>
          <w:sz w:val="24"/>
          <w:szCs w:val="24"/>
        </w:rPr>
        <w:t>вычисления</w:t>
      </w:r>
      <w:r w:rsidR="001E2A3E" w:rsidRPr="008247EB">
        <w:rPr>
          <w:rFonts w:ascii="Times New Roman" w:hAnsi="Times New Roman" w:cs="Times New Roman"/>
          <w:sz w:val="24"/>
          <w:szCs w:val="24"/>
        </w:rPr>
        <w:t>, мы рассчитали, что за</w:t>
      </w:r>
      <w:r w:rsidR="00610871" w:rsidRPr="008247EB">
        <w:rPr>
          <w:rFonts w:ascii="Times New Roman" w:hAnsi="Times New Roman" w:cs="Times New Roman"/>
          <w:sz w:val="24"/>
          <w:szCs w:val="24"/>
        </w:rPr>
        <w:t xml:space="preserve"> час в нашем эксперименте все наши электроприборы в режиме «</w:t>
      </w:r>
      <w:r w:rsidR="00610871" w:rsidRPr="008247EB">
        <w:rPr>
          <w:rFonts w:ascii="Times New Roman" w:hAnsi="Times New Roman" w:cs="Times New Roman"/>
          <w:sz w:val="24"/>
          <w:szCs w:val="24"/>
          <w:lang w:val="en-US"/>
        </w:rPr>
        <w:t>standby</w:t>
      </w:r>
      <w:r w:rsidR="00610871" w:rsidRPr="008247EB">
        <w:rPr>
          <w:rFonts w:ascii="Times New Roman" w:hAnsi="Times New Roman" w:cs="Times New Roman"/>
          <w:sz w:val="24"/>
          <w:szCs w:val="24"/>
        </w:rPr>
        <w:t xml:space="preserve">» затратили 2Вт. Проведя несложные вычисления, мы определили, что за месяц  </w:t>
      </w:r>
      <w:r w:rsidR="002F56A9">
        <w:rPr>
          <w:rFonts w:ascii="Times New Roman" w:hAnsi="Times New Roman" w:cs="Times New Roman"/>
          <w:sz w:val="24"/>
          <w:szCs w:val="24"/>
        </w:rPr>
        <w:t xml:space="preserve">в </w:t>
      </w:r>
      <w:r w:rsidR="00610871" w:rsidRPr="008247EB">
        <w:rPr>
          <w:rFonts w:ascii="Times New Roman" w:hAnsi="Times New Roman" w:cs="Times New Roman"/>
          <w:sz w:val="24"/>
          <w:szCs w:val="24"/>
        </w:rPr>
        <w:t xml:space="preserve">таком режиме будет впустую потрачено 0,72 кВт, за </w:t>
      </w:r>
      <w:r w:rsidR="001E2A3E" w:rsidRPr="008247EB">
        <w:rPr>
          <w:rFonts w:ascii="Times New Roman" w:hAnsi="Times New Roman" w:cs="Times New Roman"/>
          <w:sz w:val="24"/>
          <w:szCs w:val="24"/>
        </w:rPr>
        <w:t xml:space="preserve">год этими приборами будет потрачено  около </w:t>
      </w:r>
      <w:r w:rsidR="00610871" w:rsidRPr="008247EB">
        <w:rPr>
          <w:rFonts w:ascii="Times New Roman" w:hAnsi="Times New Roman" w:cs="Times New Roman"/>
          <w:sz w:val="24"/>
          <w:szCs w:val="24"/>
        </w:rPr>
        <w:t xml:space="preserve">9 кВт электроэнергии, за 5 лет это число впустую потраченной электроэнергии будет составлять более 40 кВт. Наверное, для одной квартиры / семьи – это небольшое число. Но давайте задумаемся, таких квартир как </w:t>
      </w:r>
      <w:proofErr w:type="gramStart"/>
      <w:r w:rsidR="00610871" w:rsidRPr="008247EB"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 w:rsidR="00610871" w:rsidRPr="008247EB">
        <w:rPr>
          <w:rFonts w:ascii="Times New Roman" w:hAnsi="Times New Roman" w:cs="Times New Roman"/>
          <w:sz w:val="24"/>
          <w:szCs w:val="24"/>
        </w:rPr>
        <w:t xml:space="preserve">, </w:t>
      </w:r>
      <w:r w:rsidR="002F56A9">
        <w:rPr>
          <w:rFonts w:ascii="Times New Roman" w:hAnsi="Times New Roman" w:cs="Times New Roman"/>
          <w:sz w:val="24"/>
          <w:szCs w:val="24"/>
        </w:rPr>
        <w:t>в городе огромное количество</w:t>
      </w:r>
      <w:r w:rsidR="00E75E6E">
        <w:rPr>
          <w:rFonts w:ascii="Times New Roman" w:hAnsi="Times New Roman" w:cs="Times New Roman"/>
          <w:sz w:val="24"/>
          <w:szCs w:val="24"/>
        </w:rPr>
        <w:t>:</w:t>
      </w:r>
      <w:r w:rsidR="00610871" w:rsidRPr="008247EB">
        <w:rPr>
          <w:rFonts w:ascii="Times New Roman" w:hAnsi="Times New Roman" w:cs="Times New Roman"/>
          <w:sz w:val="24"/>
          <w:szCs w:val="24"/>
        </w:rPr>
        <w:t xml:space="preserve"> только в нашем доме более 70</w:t>
      </w:r>
      <w:r w:rsidR="00E75E6E">
        <w:rPr>
          <w:rFonts w:ascii="Times New Roman" w:hAnsi="Times New Roman" w:cs="Times New Roman"/>
          <w:sz w:val="24"/>
          <w:szCs w:val="24"/>
        </w:rPr>
        <w:t xml:space="preserve"> квартир</w:t>
      </w:r>
      <w:r w:rsidR="00610871" w:rsidRPr="008247EB">
        <w:rPr>
          <w:rFonts w:ascii="Times New Roman" w:hAnsi="Times New Roman" w:cs="Times New Roman"/>
          <w:sz w:val="24"/>
          <w:szCs w:val="24"/>
        </w:rPr>
        <w:t>, а домов с таким числом квартир в городе более 1000. Получается, что около 3000000кВт только в одном городе впустую будет потрачено.</w:t>
      </w:r>
    </w:p>
    <w:p w:rsidR="00610871" w:rsidRPr="008247EB" w:rsidRDefault="00610871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0560" behindDoc="0" locked="0" layoutInCell="1" allowOverlap="1" wp14:anchorId="24DA404A" wp14:editId="63E119A4">
            <wp:simplePos x="0" y="0"/>
            <wp:positionH relativeFrom="column">
              <wp:posOffset>1164301</wp:posOffset>
            </wp:positionH>
            <wp:positionV relativeFrom="paragraph">
              <wp:posOffset>33061</wp:posOffset>
            </wp:positionV>
            <wp:extent cx="3170712" cy="1733798"/>
            <wp:effectExtent l="0" t="0" r="0" b="0"/>
            <wp:wrapNone/>
            <wp:docPr id="4" name="Рисунок 4" descr="C:\Users\Никита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кита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381" cy="173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0871" w:rsidRPr="008247EB" w:rsidRDefault="00610871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0871" w:rsidRPr="008247EB" w:rsidRDefault="00610871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0871" w:rsidRPr="008247EB" w:rsidRDefault="00610871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0871" w:rsidRPr="008247EB" w:rsidRDefault="00610871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0871" w:rsidRDefault="00610871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56A9" w:rsidRPr="008247EB" w:rsidRDefault="002F56A9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0871" w:rsidRPr="008247EB" w:rsidRDefault="00610871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47EB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 w:rsidR="002F56A9">
        <w:rPr>
          <w:rFonts w:ascii="Times New Roman" w:hAnsi="Times New Roman" w:cs="Times New Roman"/>
          <w:i/>
          <w:sz w:val="24"/>
          <w:szCs w:val="24"/>
        </w:rPr>
        <w:t>5</w:t>
      </w:r>
      <w:r w:rsidRPr="008247EB">
        <w:rPr>
          <w:rFonts w:ascii="Times New Roman" w:hAnsi="Times New Roman" w:cs="Times New Roman"/>
          <w:i/>
          <w:sz w:val="24"/>
          <w:szCs w:val="24"/>
        </w:rPr>
        <w:t>. Схема концевого выключателя.</w:t>
      </w:r>
    </w:p>
    <w:p w:rsidR="00BD1942" w:rsidRPr="008247EB" w:rsidRDefault="00BD1942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lastRenderedPageBreak/>
        <w:t>Есть ещё один простой и бюджетный выход в плане энергосбережения,  даже для тех, кто знает только основные законы физики, которые рассматриваются в курсе школьного курса физики.  Можно установить на дверь датчик, который будет автоматически выключать свет</w:t>
      </w:r>
      <w:r w:rsidR="00610871" w:rsidRPr="008247EB">
        <w:rPr>
          <w:rFonts w:ascii="Times New Roman" w:hAnsi="Times New Roman" w:cs="Times New Roman"/>
          <w:sz w:val="24"/>
          <w:szCs w:val="24"/>
        </w:rPr>
        <w:t>, когда мы уходим из дома.</w:t>
      </w:r>
    </w:p>
    <w:p w:rsidR="00BD1942" w:rsidRPr="008247EB" w:rsidRDefault="00610871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Рассмотрим </w:t>
      </w:r>
      <w:r w:rsidR="00BD1942" w:rsidRPr="008247EB">
        <w:rPr>
          <w:rFonts w:ascii="Times New Roman" w:hAnsi="Times New Roman" w:cs="Times New Roman"/>
          <w:sz w:val="24"/>
          <w:szCs w:val="24"/>
        </w:rPr>
        <w:t>подробнее. На каждой двери минимум 2 замка, один из которых можно модернизировать (Замок №1), точнее установить концевой выключатель. Обычно в квартирах дифференциальный автомат подключают по такому принципу:</w:t>
      </w:r>
    </w:p>
    <w:p w:rsidR="00BD1942" w:rsidRPr="008247EB" w:rsidRDefault="00BD1942" w:rsidP="001D60F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Розетки во всей квартире</w:t>
      </w:r>
    </w:p>
    <w:p w:rsidR="00BD1942" w:rsidRPr="008247EB" w:rsidRDefault="00BD1942" w:rsidP="001D60F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Люстры во всей квартире</w:t>
      </w:r>
    </w:p>
    <w:p w:rsidR="00BD1942" w:rsidRPr="008247EB" w:rsidRDefault="00BD1942" w:rsidP="001D60F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И отдельный автомат на каждую комнату</w:t>
      </w:r>
    </w:p>
    <w:p w:rsidR="00BD1942" w:rsidRPr="008247EB" w:rsidRDefault="00BD1942" w:rsidP="001D60FF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Один из вариантов такой экономии </w:t>
      </w:r>
      <w:r w:rsidR="008D6545" w:rsidRPr="008247EB">
        <w:rPr>
          <w:rFonts w:ascii="Times New Roman" w:hAnsi="Times New Roman" w:cs="Times New Roman"/>
          <w:sz w:val="24"/>
          <w:szCs w:val="24"/>
        </w:rPr>
        <w:t>выглядит как</w:t>
      </w:r>
      <w:r w:rsidRPr="008247EB">
        <w:rPr>
          <w:rFonts w:ascii="Times New Roman" w:hAnsi="Times New Roman" w:cs="Times New Roman"/>
          <w:sz w:val="24"/>
          <w:szCs w:val="24"/>
        </w:rPr>
        <w:t xml:space="preserve"> </w:t>
      </w:r>
      <w:r w:rsidR="00001320" w:rsidRPr="008247EB">
        <w:rPr>
          <w:rFonts w:ascii="Times New Roman" w:hAnsi="Times New Roman" w:cs="Times New Roman"/>
          <w:sz w:val="24"/>
          <w:szCs w:val="24"/>
        </w:rPr>
        <w:t>подключение концевого выключателя</w:t>
      </w:r>
      <w:r w:rsidR="00610871" w:rsidRPr="008247EB">
        <w:rPr>
          <w:rFonts w:ascii="Times New Roman" w:hAnsi="Times New Roman" w:cs="Times New Roman"/>
          <w:sz w:val="24"/>
          <w:szCs w:val="24"/>
        </w:rPr>
        <w:t xml:space="preserve">  (рис.</w:t>
      </w:r>
      <w:r w:rsidR="00E75E6E">
        <w:rPr>
          <w:rFonts w:ascii="Times New Roman" w:hAnsi="Times New Roman" w:cs="Times New Roman"/>
          <w:sz w:val="24"/>
          <w:szCs w:val="24"/>
        </w:rPr>
        <w:t>5</w:t>
      </w:r>
      <w:r w:rsidR="00610871" w:rsidRPr="008247EB">
        <w:rPr>
          <w:rFonts w:ascii="Times New Roman" w:hAnsi="Times New Roman" w:cs="Times New Roman"/>
          <w:sz w:val="24"/>
          <w:szCs w:val="24"/>
        </w:rPr>
        <w:t>)</w:t>
      </w:r>
      <w:r w:rsidR="00001320" w:rsidRPr="008247EB">
        <w:rPr>
          <w:rFonts w:ascii="Times New Roman" w:hAnsi="Times New Roman" w:cs="Times New Roman"/>
          <w:sz w:val="24"/>
          <w:szCs w:val="24"/>
        </w:rPr>
        <w:t xml:space="preserve">, который мы встроим в запорную планку замка №1, </w:t>
      </w:r>
      <w:r w:rsidRPr="008247EB">
        <w:rPr>
          <w:rFonts w:ascii="Times New Roman" w:hAnsi="Times New Roman" w:cs="Times New Roman"/>
          <w:sz w:val="24"/>
          <w:szCs w:val="24"/>
        </w:rPr>
        <w:t xml:space="preserve">к автомату, к </w:t>
      </w:r>
      <w:r w:rsidR="00001320" w:rsidRPr="008247EB">
        <w:rPr>
          <w:rFonts w:ascii="Times New Roman" w:hAnsi="Times New Roman" w:cs="Times New Roman"/>
          <w:sz w:val="24"/>
          <w:szCs w:val="24"/>
        </w:rPr>
        <w:t>которому подключены все люстры</w:t>
      </w:r>
      <w:r w:rsidR="00E75E6E">
        <w:rPr>
          <w:rFonts w:ascii="Times New Roman" w:hAnsi="Times New Roman" w:cs="Times New Roman"/>
          <w:sz w:val="24"/>
          <w:szCs w:val="24"/>
        </w:rPr>
        <w:t xml:space="preserve"> и розетки, кроме холодильника.</w:t>
      </w:r>
      <w:r w:rsidRPr="008247EB">
        <w:rPr>
          <w:rFonts w:ascii="Times New Roman" w:hAnsi="Times New Roman" w:cs="Times New Roman"/>
          <w:sz w:val="24"/>
          <w:szCs w:val="24"/>
        </w:rPr>
        <w:t xml:space="preserve"> Теперь, когда мы будем закрывать дверь на ключ замка №1, язычок замка будет замыкать концевой выключатель, а тот</w:t>
      </w:r>
      <w:r w:rsidR="001E2A3E" w:rsidRPr="008247EB">
        <w:rPr>
          <w:rFonts w:ascii="Times New Roman" w:hAnsi="Times New Roman" w:cs="Times New Roman"/>
          <w:sz w:val="24"/>
          <w:szCs w:val="24"/>
        </w:rPr>
        <w:t>,</w:t>
      </w:r>
      <w:r w:rsidRPr="008247EB">
        <w:rPr>
          <w:rFonts w:ascii="Times New Roman" w:hAnsi="Times New Roman" w:cs="Times New Roman"/>
          <w:sz w:val="24"/>
          <w:szCs w:val="24"/>
        </w:rPr>
        <w:t xml:space="preserve"> в свою очередь</w:t>
      </w:r>
      <w:r w:rsidR="001E2A3E" w:rsidRPr="008247EB">
        <w:rPr>
          <w:rFonts w:ascii="Times New Roman" w:hAnsi="Times New Roman" w:cs="Times New Roman"/>
          <w:sz w:val="24"/>
          <w:szCs w:val="24"/>
        </w:rPr>
        <w:t>,</w:t>
      </w:r>
      <w:r w:rsidRPr="008247EB">
        <w:rPr>
          <w:rFonts w:ascii="Times New Roman" w:hAnsi="Times New Roman" w:cs="Times New Roman"/>
          <w:sz w:val="24"/>
          <w:szCs w:val="24"/>
        </w:rPr>
        <w:t xml:space="preserve"> </w:t>
      </w:r>
      <w:r w:rsidR="00E75E6E">
        <w:rPr>
          <w:rFonts w:ascii="Times New Roman" w:hAnsi="Times New Roman" w:cs="Times New Roman"/>
          <w:sz w:val="24"/>
          <w:szCs w:val="24"/>
        </w:rPr>
        <w:t xml:space="preserve">отключать подачу электроснабжения ко всем люстрам и выключателям квартиры. </w:t>
      </w:r>
      <w:proofErr w:type="gramStart"/>
      <w:r w:rsidR="008D6545" w:rsidRPr="008247EB">
        <w:rPr>
          <w:rFonts w:ascii="Times New Roman" w:hAnsi="Times New Roman" w:cs="Times New Roman"/>
          <w:sz w:val="24"/>
          <w:szCs w:val="24"/>
        </w:rPr>
        <w:t>Такое несложное приспособлени</w:t>
      </w:r>
      <w:r w:rsidR="00E75E6E">
        <w:rPr>
          <w:rFonts w:ascii="Times New Roman" w:hAnsi="Times New Roman" w:cs="Times New Roman"/>
          <w:sz w:val="24"/>
          <w:szCs w:val="24"/>
        </w:rPr>
        <w:t>е, на наш взгляд, позволит, во-первых,</w:t>
      </w:r>
      <w:r w:rsidR="008D6545" w:rsidRPr="008247EB">
        <w:rPr>
          <w:rFonts w:ascii="Times New Roman" w:hAnsi="Times New Roman" w:cs="Times New Roman"/>
          <w:sz w:val="24"/>
          <w:szCs w:val="24"/>
        </w:rPr>
        <w:t xml:space="preserve"> сократить «пустую трату» электроэнергии в наше отсутствие, например, на режим  «</w:t>
      </w:r>
      <w:r w:rsidR="008D6545" w:rsidRPr="008247EB">
        <w:rPr>
          <w:rFonts w:ascii="Times New Roman" w:hAnsi="Times New Roman" w:cs="Times New Roman"/>
          <w:sz w:val="24"/>
          <w:szCs w:val="24"/>
          <w:lang w:val="en-US"/>
        </w:rPr>
        <w:t>standby</w:t>
      </w:r>
      <w:r w:rsidR="008D6545" w:rsidRPr="008247EB">
        <w:rPr>
          <w:rFonts w:ascii="Times New Roman" w:hAnsi="Times New Roman" w:cs="Times New Roman"/>
          <w:sz w:val="24"/>
          <w:szCs w:val="24"/>
        </w:rPr>
        <w:t xml:space="preserve">» и исключит возможность </w:t>
      </w:r>
      <w:r w:rsidR="00E75E6E">
        <w:rPr>
          <w:rFonts w:ascii="Times New Roman" w:hAnsi="Times New Roman" w:cs="Times New Roman"/>
          <w:sz w:val="24"/>
          <w:szCs w:val="24"/>
        </w:rPr>
        <w:t xml:space="preserve">оставлять «невыключенный» свет, а во-вторых, обезопасят нас от случайных пожаров в результате замыкания. </w:t>
      </w:r>
      <w:proofErr w:type="gramEnd"/>
    </w:p>
    <w:p w:rsidR="002B1E33" w:rsidRPr="008247EB" w:rsidRDefault="00712FC5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942" w:rsidRPr="008247EB" w:rsidRDefault="00D452F3" w:rsidP="001D60F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EB">
        <w:rPr>
          <w:rFonts w:ascii="Times New Roman" w:hAnsi="Times New Roman" w:cs="Times New Roman"/>
          <w:b/>
          <w:sz w:val="24"/>
          <w:szCs w:val="24"/>
        </w:rPr>
        <w:t>2.3 ВЫВОДЫ</w:t>
      </w:r>
    </w:p>
    <w:p w:rsidR="00BD1942" w:rsidRPr="008247EB" w:rsidRDefault="00BD1942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Проведенные нами исследования, вычисления и эксперимент позволяют нам сделать следующие выводы: </w:t>
      </w:r>
    </w:p>
    <w:p w:rsidR="00BD1942" w:rsidRPr="008247EB" w:rsidRDefault="00BD1942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1</w:t>
      </w:r>
      <w:r w:rsidR="00313651" w:rsidRPr="008247EB">
        <w:rPr>
          <w:rFonts w:ascii="Times New Roman" w:hAnsi="Times New Roman" w:cs="Times New Roman"/>
          <w:sz w:val="24"/>
          <w:szCs w:val="24"/>
        </w:rPr>
        <w:t>)</w:t>
      </w:r>
      <w:r w:rsidR="006454DB" w:rsidRPr="008247EB">
        <w:rPr>
          <w:rFonts w:ascii="Times New Roman" w:hAnsi="Times New Roman" w:cs="Times New Roman"/>
          <w:sz w:val="24"/>
          <w:szCs w:val="24"/>
        </w:rPr>
        <w:t xml:space="preserve"> </w:t>
      </w:r>
      <w:r w:rsidR="00A001A3" w:rsidRPr="008247EB">
        <w:rPr>
          <w:rFonts w:ascii="Times New Roman" w:hAnsi="Times New Roman" w:cs="Times New Roman"/>
          <w:sz w:val="24"/>
          <w:szCs w:val="24"/>
        </w:rPr>
        <w:t xml:space="preserve">Использование при освещении квартиры светодиодных ламп выгодно не только экономически для потребителя, но и позволяет в несколько раз, по сравнению с лампами накаливания и люминесцентными лампами сократить потребление электроэнергии. Таким образом, можно уверенно говорить об энергосбережении. </w:t>
      </w:r>
    </w:p>
    <w:p w:rsidR="00BD1942" w:rsidRPr="008247EB" w:rsidRDefault="00BD1942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2</w:t>
      </w:r>
      <w:r w:rsidR="00313651" w:rsidRPr="008247EB">
        <w:rPr>
          <w:rFonts w:ascii="Times New Roman" w:hAnsi="Times New Roman" w:cs="Times New Roman"/>
          <w:sz w:val="24"/>
          <w:szCs w:val="24"/>
        </w:rPr>
        <w:t>)</w:t>
      </w:r>
      <w:r w:rsidR="00AA3512" w:rsidRPr="008247EB">
        <w:rPr>
          <w:rFonts w:ascii="Times New Roman" w:hAnsi="Times New Roman" w:cs="Times New Roman"/>
          <w:sz w:val="24"/>
          <w:szCs w:val="24"/>
        </w:rPr>
        <w:t xml:space="preserve"> В режиме «</w:t>
      </w:r>
      <w:r w:rsidR="00AA3512" w:rsidRPr="008247EB">
        <w:rPr>
          <w:rFonts w:ascii="Times New Roman" w:hAnsi="Times New Roman" w:cs="Times New Roman"/>
          <w:sz w:val="24"/>
          <w:szCs w:val="24"/>
          <w:lang w:val="en-US"/>
        </w:rPr>
        <w:t>standby</w:t>
      </w:r>
      <w:r w:rsidR="00AA3512" w:rsidRPr="008247EB">
        <w:rPr>
          <w:rFonts w:ascii="Times New Roman" w:hAnsi="Times New Roman" w:cs="Times New Roman"/>
          <w:sz w:val="24"/>
          <w:szCs w:val="24"/>
        </w:rPr>
        <w:t xml:space="preserve">» приборы </w:t>
      </w:r>
      <w:r w:rsidR="00A001A3" w:rsidRPr="008247EB">
        <w:rPr>
          <w:rFonts w:ascii="Times New Roman" w:hAnsi="Times New Roman" w:cs="Times New Roman"/>
          <w:sz w:val="24"/>
          <w:szCs w:val="24"/>
        </w:rPr>
        <w:t xml:space="preserve">продолжают потреблять электроэнергию. И, хотя такой, впустую потраченной электроэнергии в рамках одной небольшой квартиры за пять лет </w:t>
      </w:r>
      <w:r w:rsidR="00AA3512" w:rsidRPr="008247EB">
        <w:rPr>
          <w:rFonts w:ascii="Times New Roman" w:hAnsi="Times New Roman" w:cs="Times New Roman"/>
          <w:sz w:val="24"/>
          <w:szCs w:val="24"/>
        </w:rPr>
        <w:t xml:space="preserve"> </w:t>
      </w:r>
      <w:r w:rsidR="00A001A3" w:rsidRPr="008247EB">
        <w:rPr>
          <w:rFonts w:ascii="Times New Roman" w:hAnsi="Times New Roman" w:cs="Times New Roman"/>
          <w:sz w:val="24"/>
          <w:szCs w:val="24"/>
        </w:rPr>
        <w:t xml:space="preserve">немного, но если </w:t>
      </w:r>
      <w:proofErr w:type="gramStart"/>
      <w:r w:rsidR="00A001A3" w:rsidRPr="008247EB">
        <w:rPr>
          <w:rFonts w:ascii="Times New Roman" w:hAnsi="Times New Roman" w:cs="Times New Roman"/>
          <w:sz w:val="24"/>
          <w:szCs w:val="24"/>
        </w:rPr>
        <w:t>посчитать</w:t>
      </w:r>
      <w:proofErr w:type="gramEnd"/>
      <w:r w:rsidR="00A001A3" w:rsidRPr="008247EB">
        <w:rPr>
          <w:rFonts w:ascii="Times New Roman" w:hAnsi="Times New Roman" w:cs="Times New Roman"/>
          <w:sz w:val="24"/>
          <w:szCs w:val="24"/>
        </w:rPr>
        <w:t xml:space="preserve"> сколько в одном небольшом городе за пять лет будет потрачено этой электроэнергии, то цифра может возрасти многократно. </w:t>
      </w:r>
    </w:p>
    <w:p w:rsidR="00BD1942" w:rsidRPr="008247EB" w:rsidRDefault="00BD1942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3</w:t>
      </w:r>
      <w:r w:rsidR="00313651" w:rsidRPr="008247EB">
        <w:rPr>
          <w:rFonts w:ascii="Times New Roman" w:hAnsi="Times New Roman" w:cs="Times New Roman"/>
          <w:sz w:val="24"/>
          <w:szCs w:val="24"/>
        </w:rPr>
        <w:t>)</w:t>
      </w:r>
      <w:r w:rsidR="00CB1BFE" w:rsidRPr="008247EB">
        <w:rPr>
          <w:rFonts w:ascii="Times New Roman" w:hAnsi="Times New Roman" w:cs="Times New Roman"/>
          <w:sz w:val="24"/>
          <w:szCs w:val="24"/>
        </w:rPr>
        <w:t xml:space="preserve"> </w:t>
      </w:r>
      <w:r w:rsidR="00241B5C" w:rsidRPr="008247EB">
        <w:rPr>
          <w:rFonts w:ascii="Times New Roman" w:hAnsi="Times New Roman" w:cs="Times New Roman"/>
          <w:sz w:val="24"/>
          <w:szCs w:val="24"/>
        </w:rPr>
        <w:t>Подключение концевого выключ</w:t>
      </w:r>
      <w:r w:rsidR="008D6545" w:rsidRPr="008247EB">
        <w:rPr>
          <w:rFonts w:ascii="Times New Roman" w:hAnsi="Times New Roman" w:cs="Times New Roman"/>
          <w:sz w:val="24"/>
          <w:szCs w:val="24"/>
        </w:rPr>
        <w:t>ателя к замку № 1 двери позволи</w:t>
      </w:r>
      <w:r w:rsidR="00241B5C" w:rsidRPr="008247EB">
        <w:rPr>
          <w:rFonts w:ascii="Times New Roman" w:hAnsi="Times New Roman" w:cs="Times New Roman"/>
          <w:sz w:val="24"/>
          <w:szCs w:val="24"/>
        </w:rPr>
        <w:t>т сократить потребление электроэнергии</w:t>
      </w:r>
      <w:r w:rsidR="008D6545" w:rsidRPr="008247EB">
        <w:rPr>
          <w:rFonts w:ascii="Times New Roman" w:hAnsi="Times New Roman" w:cs="Times New Roman"/>
          <w:sz w:val="24"/>
          <w:szCs w:val="24"/>
        </w:rPr>
        <w:t xml:space="preserve"> в наше отсутствие</w:t>
      </w:r>
      <w:r w:rsidR="00241B5C" w:rsidRPr="008247EB">
        <w:rPr>
          <w:rFonts w:ascii="Times New Roman" w:hAnsi="Times New Roman" w:cs="Times New Roman"/>
          <w:sz w:val="24"/>
          <w:szCs w:val="24"/>
        </w:rPr>
        <w:t xml:space="preserve">, за которую нужно платить, тем самым человек экономит </w:t>
      </w:r>
      <w:r w:rsidR="008D6545" w:rsidRPr="008247EB">
        <w:rPr>
          <w:rFonts w:ascii="Times New Roman" w:hAnsi="Times New Roman" w:cs="Times New Roman"/>
          <w:sz w:val="24"/>
          <w:szCs w:val="24"/>
        </w:rPr>
        <w:t xml:space="preserve">не только энергоресурсы, но и </w:t>
      </w:r>
      <w:r w:rsidR="00241B5C" w:rsidRPr="008247EB">
        <w:rPr>
          <w:rFonts w:ascii="Times New Roman" w:hAnsi="Times New Roman" w:cs="Times New Roman"/>
          <w:sz w:val="24"/>
          <w:szCs w:val="24"/>
        </w:rPr>
        <w:t>свои денежные средства, не переплачивая за свет, который забыл выключить.</w:t>
      </w:r>
      <w:r w:rsidR="00CB1BFE" w:rsidRPr="008247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F5C" w:rsidRPr="008247EB" w:rsidRDefault="003F7F5C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гипотеза нашего исследования подтвердилась: существуют такие приемы и действия, выполнение которых позволит сберечь достаточное количество электроэнергии. </w:t>
      </w:r>
    </w:p>
    <w:p w:rsidR="002D29F5" w:rsidRPr="008247EB" w:rsidRDefault="002D29F5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Мы думаем, что выполнение трех несложных действий в обычной квартире помогут значительно сократить потребление энергоресурсов страны на благо семейного бюджета. </w:t>
      </w:r>
    </w:p>
    <w:p w:rsidR="002D29F5" w:rsidRPr="008247EB" w:rsidRDefault="002D29F5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>Во-первых, переход полностью на освещение светодиодными лампами в квартире.</w:t>
      </w:r>
    </w:p>
    <w:p w:rsidR="00BD1942" w:rsidRPr="008247EB" w:rsidRDefault="002D29F5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ab/>
        <w:t>Во-вторых, выключать приборы полностью, не оставляя их надолго в режиме «</w:t>
      </w:r>
      <w:r w:rsidRPr="008247EB">
        <w:rPr>
          <w:rFonts w:ascii="Times New Roman" w:hAnsi="Times New Roman" w:cs="Times New Roman"/>
          <w:sz w:val="24"/>
          <w:szCs w:val="24"/>
          <w:lang w:val="en-US"/>
        </w:rPr>
        <w:t>standby</w:t>
      </w:r>
      <w:r w:rsidRPr="008247EB">
        <w:rPr>
          <w:rFonts w:ascii="Times New Roman" w:hAnsi="Times New Roman" w:cs="Times New Roman"/>
          <w:sz w:val="24"/>
          <w:szCs w:val="24"/>
        </w:rPr>
        <w:t>».</w:t>
      </w:r>
    </w:p>
    <w:p w:rsidR="002D29F5" w:rsidRPr="008247EB" w:rsidRDefault="002D29F5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ab/>
        <w:t>В-третьих, можно подключить один из замков входной двери к концевому выключателю, чтобы уходя из дома и исключить возможность «пустой траты» электроэнергии.</w:t>
      </w:r>
    </w:p>
    <w:p w:rsidR="00BD1942" w:rsidRPr="008247EB" w:rsidRDefault="00BD1942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42" w:rsidRPr="008247EB" w:rsidRDefault="00BD1942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2F3" w:rsidRDefault="00D452F3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E6E" w:rsidRDefault="00E75E6E" w:rsidP="001D60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545" w:rsidRPr="008247EB" w:rsidRDefault="00D452F3" w:rsidP="001D60F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EB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7D0780" w:rsidRPr="008247EB" w:rsidRDefault="008D6545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82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данного исследования </w:t>
      </w:r>
      <w:r w:rsidR="005C2E5A" w:rsidRPr="0082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47EB">
        <w:rPr>
          <w:rFonts w:ascii="Times New Roman" w:eastAsia="Times New Roman" w:hAnsi="Times New Roman" w:cs="Times New Roman"/>
          <w:sz w:val="24"/>
          <w:szCs w:val="24"/>
          <w:lang w:eastAsia="ru-RU"/>
        </w:rPr>
        <w:t>«Энергосберегающие мероприятия как способ повышения энергоэффективности». Несомненно</w:t>
      </w:r>
      <w:r w:rsidR="007D0780" w:rsidRPr="008247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2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тема очень важна и является одной из глобальных проблем современности. С одной стороны</w:t>
      </w:r>
      <w:r w:rsidR="007D0780" w:rsidRPr="008247E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наличие электроэнергии дало человечеству поле для новых изобретений, творчества, с другой стороны</w:t>
      </w:r>
      <w:r w:rsidRPr="00824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780" w:rsidRPr="00824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порой бездумное и халатное отношение к энергопотреблению может в недалеком будущем привести к экологической катастрофе. В ходе работы над темой исследования, мы предположили, что существуют</w:t>
      </w:r>
      <w:r w:rsidR="007D0780" w:rsidRPr="00824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некие приемы энергосбережения, применение которых позволит снизить энергопотребление в доме без ущерба для здоровья и жизнедеятельности человека.</w:t>
      </w:r>
    </w:p>
    <w:p w:rsidR="005456AD" w:rsidRPr="008247EB" w:rsidRDefault="007D0780" w:rsidP="001D60FF">
      <w:pPr>
        <w:spacing w:line="360" w:lineRule="auto"/>
        <w:ind w:firstLine="708"/>
        <w:jc w:val="both"/>
      </w:pPr>
      <w:r w:rsidRPr="008247EB">
        <w:t xml:space="preserve">Теоретический обзор литературы по данному вопросу показал, что действительно такие приемы существуют и они вполне осуществимы. В ходе выполнения расчетов, наблюдений и эксперимента в практической части </w:t>
      </w:r>
      <w:r w:rsidR="005C2E5A" w:rsidRPr="008247EB">
        <w:t>нашего исследования</w:t>
      </w:r>
      <w:r w:rsidRPr="008247EB">
        <w:t xml:space="preserve">, наша гипотеза нашла свое подтверждение. </w:t>
      </w:r>
    </w:p>
    <w:p w:rsidR="003F7F5C" w:rsidRPr="008247EB" w:rsidRDefault="003F7F5C" w:rsidP="001D60FF">
      <w:pPr>
        <w:spacing w:line="360" w:lineRule="auto"/>
        <w:ind w:firstLine="708"/>
        <w:jc w:val="both"/>
      </w:pPr>
      <w:r w:rsidRPr="008247EB">
        <w:t xml:space="preserve">Мы считаем, что знание результатов данного исследования, может помочь в осуществлении Федерального закона № 261-ФЗ «Об энергосбережении и повышении энергетической эффективности». Ведь мы помним, что  </w:t>
      </w:r>
      <w:r w:rsidRPr="008247EB">
        <w:rPr>
          <w:color w:val="000000"/>
          <w:shd w:val="clear" w:color="auto" w:fill="FFFFFF"/>
        </w:rPr>
        <w:t>мероприятия по экономии энергоресурсов в 2,5-3 раза дешевле, чем производство и доставка потребителям такого же количества вновь полученной энергии</w:t>
      </w:r>
    </w:p>
    <w:p w:rsidR="00D61D43" w:rsidRPr="008247EB" w:rsidRDefault="00D61D43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C1FE6" w:rsidRPr="008247EB" w:rsidRDefault="00BC1FE6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C1FE6" w:rsidRPr="008247EB" w:rsidRDefault="00BC1FE6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C1FE6" w:rsidRPr="008247EB" w:rsidRDefault="00BC1FE6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452F3" w:rsidRPr="008247EB" w:rsidRDefault="00D452F3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452F3" w:rsidRPr="008247EB" w:rsidRDefault="00D452F3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452F3" w:rsidRPr="008247EB" w:rsidRDefault="00D452F3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C1FE6" w:rsidRPr="008247EB" w:rsidRDefault="00BC1FE6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C1FE6" w:rsidRDefault="00BC1FE6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72675" w:rsidRDefault="00472675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72675" w:rsidRDefault="00472675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72675" w:rsidRDefault="00472675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72675" w:rsidRDefault="00472675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72675" w:rsidRDefault="00472675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72675" w:rsidRDefault="00472675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72675" w:rsidRPr="008247EB" w:rsidRDefault="00472675" w:rsidP="001D60FF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9684B" w:rsidRPr="008247EB" w:rsidRDefault="0099684B" w:rsidP="001D60FF">
      <w:pPr>
        <w:spacing w:line="360" w:lineRule="auto"/>
        <w:contextualSpacing/>
        <w:jc w:val="center"/>
      </w:pPr>
      <w:r w:rsidRPr="008247EB">
        <w:rPr>
          <w:b/>
        </w:rPr>
        <w:lastRenderedPageBreak/>
        <w:t>СПИСОК ЛИТЕРАТУРЫ</w:t>
      </w:r>
    </w:p>
    <w:p w:rsidR="00640DB2" w:rsidRPr="008247EB" w:rsidRDefault="00640DB2" w:rsidP="001D60FF">
      <w:pPr>
        <w:pStyle w:val="a4"/>
        <w:numPr>
          <w:ilvl w:val="0"/>
          <w:numId w:val="1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7EB">
        <w:rPr>
          <w:rFonts w:ascii="Times New Roman" w:hAnsi="Times New Roman" w:cs="Times New Roman"/>
          <w:sz w:val="24"/>
          <w:szCs w:val="24"/>
        </w:rPr>
        <w:t>Бухмиров</w:t>
      </w:r>
      <w:proofErr w:type="spellEnd"/>
      <w:r w:rsidRPr="008247EB">
        <w:rPr>
          <w:rFonts w:ascii="Times New Roman" w:hAnsi="Times New Roman" w:cs="Times New Roman"/>
          <w:sz w:val="24"/>
          <w:szCs w:val="24"/>
        </w:rPr>
        <w:t xml:space="preserve"> В. В., </w:t>
      </w:r>
      <w:proofErr w:type="spellStart"/>
      <w:r w:rsidRPr="008247EB">
        <w:rPr>
          <w:rFonts w:ascii="Times New Roman" w:hAnsi="Times New Roman" w:cs="Times New Roman"/>
          <w:sz w:val="24"/>
          <w:szCs w:val="24"/>
        </w:rPr>
        <w:t>Нурахов</w:t>
      </w:r>
      <w:proofErr w:type="spellEnd"/>
      <w:r w:rsidRPr="008247EB">
        <w:rPr>
          <w:rFonts w:ascii="Times New Roman" w:hAnsi="Times New Roman" w:cs="Times New Roman"/>
          <w:sz w:val="24"/>
          <w:szCs w:val="24"/>
        </w:rPr>
        <w:t xml:space="preserve"> Н. Н., Косарев П. Г., Фролов В. В., </w:t>
      </w:r>
      <w:proofErr w:type="spellStart"/>
      <w:r w:rsidRPr="008247EB">
        <w:rPr>
          <w:rFonts w:ascii="Times New Roman" w:hAnsi="Times New Roman" w:cs="Times New Roman"/>
          <w:sz w:val="24"/>
          <w:szCs w:val="24"/>
        </w:rPr>
        <w:t>Пророкова</w:t>
      </w:r>
      <w:proofErr w:type="spellEnd"/>
      <w:r w:rsidRPr="008247EB">
        <w:rPr>
          <w:rFonts w:ascii="Times New Roman" w:hAnsi="Times New Roman" w:cs="Times New Roman"/>
          <w:sz w:val="24"/>
          <w:szCs w:val="24"/>
        </w:rPr>
        <w:t xml:space="preserve"> М.В. Оценка эффективности энергосберегающих мероприятий // Томск</w:t>
      </w:r>
      <w:proofErr w:type="gramStart"/>
      <w:r w:rsidRPr="008247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47EB">
        <w:rPr>
          <w:rFonts w:ascii="Times New Roman" w:hAnsi="Times New Roman" w:cs="Times New Roman"/>
          <w:sz w:val="24"/>
          <w:szCs w:val="24"/>
        </w:rPr>
        <w:t xml:space="preserve"> Издательский дом ТПУ, 2014 136 с.</w:t>
      </w:r>
    </w:p>
    <w:p w:rsidR="0099684B" w:rsidRPr="008247EB" w:rsidRDefault="0099684B" w:rsidP="001D60FF">
      <w:pPr>
        <w:pStyle w:val="a6"/>
        <w:numPr>
          <w:ilvl w:val="0"/>
          <w:numId w:val="17"/>
        </w:numPr>
        <w:spacing w:line="360" w:lineRule="auto"/>
        <w:ind w:left="0" w:firstLine="567"/>
        <w:jc w:val="both"/>
        <w:rPr>
          <w:iCs/>
          <w:color w:val="000000"/>
        </w:rPr>
      </w:pPr>
      <w:r w:rsidRPr="008247EB">
        <w:rPr>
          <w:iCs/>
          <w:color w:val="000000"/>
        </w:rPr>
        <w:t xml:space="preserve">Данилов Н. И., Тимофеева Ю.Н., Усольцев А.П., Щелоков Я.М., </w:t>
      </w:r>
      <w:proofErr w:type="spellStart"/>
      <w:r w:rsidRPr="008247EB">
        <w:rPr>
          <w:iCs/>
          <w:color w:val="000000"/>
        </w:rPr>
        <w:t>Балдин</w:t>
      </w:r>
      <w:proofErr w:type="spellEnd"/>
      <w:r w:rsidRPr="008247EB">
        <w:rPr>
          <w:iCs/>
          <w:color w:val="000000"/>
        </w:rPr>
        <w:t xml:space="preserve"> В.Ю. Использование ресурсов и энергии. Учебное пособие для элективного курса «Энергосбережения» в старших классах под общей редакцией Усольцева А.П. и Данилова Н.И.// Екатеринбург, 2010</w:t>
      </w:r>
    </w:p>
    <w:p w:rsidR="0099684B" w:rsidRPr="008247EB" w:rsidRDefault="0099684B" w:rsidP="001D60FF">
      <w:pPr>
        <w:pStyle w:val="a4"/>
        <w:numPr>
          <w:ilvl w:val="0"/>
          <w:numId w:val="17"/>
        </w:numPr>
        <w:spacing w:line="36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247E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Современная энциклопедия. «В мире физики» (перевод Н.Г. </w:t>
      </w:r>
      <w:proofErr w:type="spellStart"/>
      <w:r w:rsidRPr="008247EB">
        <w:rPr>
          <w:rFonts w:ascii="Times New Roman" w:hAnsi="Times New Roman" w:cs="Times New Roman"/>
          <w:iCs/>
          <w:color w:val="000000"/>
          <w:sz w:val="24"/>
          <w:szCs w:val="24"/>
        </w:rPr>
        <w:t>Деркач</w:t>
      </w:r>
      <w:proofErr w:type="spellEnd"/>
      <w:r w:rsidRPr="008247EB">
        <w:rPr>
          <w:rFonts w:ascii="Times New Roman" w:hAnsi="Times New Roman" w:cs="Times New Roman"/>
          <w:iCs/>
          <w:color w:val="000000"/>
          <w:sz w:val="24"/>
          <w:szCs w:val="24"/>
        </w:rPr>
        <w:t>), Москва, «</w:t>
      </w:r>
      <w:proofErr w:type="spellStart"/>
      <w:r w:rsidRPr="008247EB">
        <w:rPr>
          <w:rFonts w:ascii="Times New Roman" w:hAnsi="Times New Roman" w:cs="Times New Roman"/>
          <w:iCs/>
          <w:color w:val="000000"/>
          <w:sz w:val="24"/>
          <w:szCs w:val="24"/>
        </w:rPr>
        <w:t>Росмэн</w:t>
      </w:r>
      <w:proofErr w:type="spellEnd"/>
      <w:r w:rsidRPr="008247EB">
        <w:rPr>
          <w:rFonts w:ascii="Times New Roman" w:hAnsi="Times New Roman" w:cs="Times New Roman"/>
          <w:iCs/>
          <w:color w:val="000000"/>
          <w:sz w:val="24"/>
          <w:szCs w:val="24"/>
        </w:rPr>
        <w:t>», 2008 г.</w:t>
      </w:r>
    </w:p>
    <w:p w:rsidR="0099684B" w:rsidRPr="008247EB" w:rsidRDefault="0099684B" w:rsidP="001D60FF">
      <w:pPr>
        <w:pStyle w:val="a4"/>
        <w:numPr>
          <w:ilvl w:val="0"/>
          <w:numId w:val="1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Степанов В.С. Потенциал и резервы энергосбережения в промышленности / В.С. Степанов, Т.Б. Степанова. – Новосибирск: Наука. </w:t>
      </w:r>
      <w:proofErr w:type="spellStart"/>
      <w:r w:rsidRPr="008247EB">
        <w:rPr>
          <w:rFonts w:ascii="Times New Roman" w:hAnsi="Times New Roman" w:cs="Times New Roman"/>
          <w:iCs/>
          <w:color w:val="000000"/>
          <w:sz w:val="24"/>
          <w:szCs w:val="24"/>
        </w:rPr>
        <w:t>Сибир</w:t>
      </w:r>
      <w:proofErr w:type="spellEnd"/>
      <w:r w:rsidRPr="008247E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proofErr w:type="spellStart"/>
      <w:r w:rsidRPr="008247EB">
        <w:rPr>
          <w:rFonts w:ascii="Times New Roman" w:hAnsi="Times New Roman" w:cs="Times New Roman"/>
          <w:iCs/>
          <w:color w:val="000000"/>
          <w:sz w:val="24"/>
          <w:szCs w:val="24"/>
        </w:rPr>
        <w:t>отд-ние</w:t>
      </w:r>
      <w:proofErr w:type="spellEnd"/>
      <w:r w:rsidRPr="008247EB">
        <w:rPr>
          <w:rFonts w:ascii="Times New Roman" w:hAnsi="Times New Roman" w:cs="Times New Roman"/>
          <w:iCs/>
          <w:color w:val="000000"/>
          <w:sz w:val="24"/>
          <w:szCs w:val="24"/>
        </w:rPr>
        <w:t>, 1990.- 248с.</w:t>
      </w:r>
    </w:p>
    <w:p w:rsidR="0099684B" w:rsidRPr="008247EB" w:rsidRDefault="0099684B" w:rsidP="001D60FF">
      <w:pPr>
        <w:pStyle w:val="a6"/>
        <w:spacing w:line="360" w:lineRule="auto"/>
        <w:ind w:left="567"/>
        <w:jc w:val="both"/>
      </w:pPr>
      <w:r w:rsidRPr="008247EB">
        <w:t>Интернет-ресурсы</w:t>
      </w:r>
    </w:p>
    <w:p w:rsidR="00B142E9" w:rsidRPr="008247EB" w:rsidRDefault="00B142E9" w:rsidP="00B142E9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    </w:t>
      </w:r>
      <w:hyperlink r:id="rId15" w:history="1">
        <w:r w:rsidRPr="008247EB">
          <w:rPr>
            <w:rFonts w:ascii="Times New Roman" w:hAnsi="Times New Roman" w:cs="Times New Roman"/>
            <w:sz w:val="24"/>
            <w:szCs w:val="24"/>
          </w:rPr>
          <w:t>https://energy.s-kon.ru</w:t>
        </w:r>
      </w:hyperlink>
      <w:r w:rsidRPr="008247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DB2" w:rsidRPr="008247EB" w:rsidRDefault="00EC7746" w:rsidP="001D60FF">
      <w:pPr>
        <w:pStyle w:val="a4"/>
        <w:numPr>
          <w:ilvl w:val="0"/>
          <w:numId w:val="1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640DB2" w:rsidRPr="008247EB">
          <w:rPr>
            <w:rStyle w:val="a7"/>
            <w:rFonts w:ascii="Times New Roman" w:hAnsi="Times New Roman" w:cs="Times New Roman"/>
            <w:sz w:val="24"/>
            <w:szCs w:val="24"/>
          </w:rPr>
          <w:t>https://www.economy.gov.ru/material/news/opublikovan_gosdoklad_po_energoeffektivnosti</w:t>
        </w:r>
      </w:hyperlink>
    </w:p>
    <w:p w:rsidR="0099684B" w:rsidRPr="008247EB" w:rsidRDefault="00EC7746" w:rsidP="001D60FF">
      <w:pPr>
        <w:pStyle w:val="a4"/>
        <w:numPr>
          <w:ilvl w:val="0"/>
          <w:numId w:val="1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99684B" w:rsidRPr="008247EB">
          <w:rPr>
            <w:rFonts w:ascii="Times New Roman" w:hAnsi="Times New Roman" w:cs="Times New Roman"/>
            <w:sz w:val="24"/>
            <w:szCs w:val="24"/>
          </w:rPr>
          <w:t>https://minenergo.gov.ru/node/5197</w:t>
        </w:r>
      </w:hyperlink>
    </w:p>
    <w:p w:rsidR="0099684B" w:rsidRPr="008247EB" w:rsidRDefault="00B142E9" w:rsidP="00B142E9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7EB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8" w:history="1">
        <w:r w:rsidRPr="008247EB">
          <w:rPr>
            <w:rStyle w:val="a7"/>
            <w:rFonts w:ascii="Times New Roman" w:hAnsi="Times New Roman" w:cs="Times New Roman"/>
            <w:sz w:val="24"/>
            <w:szCs w:val="24"/>
          </w:rPr>
          <w:t>https://lampagid.ru/osveshchenie/kvartira-i-ofis/vidy-lamp</w:t>
        </w:r>
      </w:hyperlink>
    </w:p>
    <w:p w:rsidR="00B142E9" w:rsidRPr="008247EB" w:rsidRDefault="00B142E9" w:rsidP="00B142E9">
      <w:pPr>
        <w:pStyle w:val="a4"/>
        <w:spacing w:line="36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684B" w:rsidRPr="008247EB" w:rsidRDefault="0099684B" w:rsidP="001D60F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5C83" w:rsidRPr="008247EB" w:rsidRDefault="00355C83" w:rsidP="001D60FF">
      <w:pPr>
        <w:pStyle w:val="a4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40DB2" w:rsidRPr="008247EB" w:rsidRDefault="00640DB2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5C83" w:rsidRPr="008247EB" w:rsidRDefault="00355C8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5C83" w:rsidRPr="008247EB" w:rsidRDefault="00355C8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5C83" w:rsidRPr="008247EB" w:rsidRDefault="00355C8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5C83" w:rsidRPr="008247EB" w:rsidRDefault="00355C8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5C83" w:rsidRPr="008247EB" w:rsidRDefault="00355C83" w:rsidP="001D60FF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5C83" w:rsidRPr="001D60FF" w:rsidRDefault="00355C83" w:rsidP="001D60F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5C83" w:rsidRPr="001D60FF" w:rsidRDefault="00355C83" w:rsidP="001D60F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55C83" w:rsidRPr="001D60FF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DF0" w:rsidRDefault="00B43DF0" w:rsidP="00F15CDC">
      <w:r>
        <w:separator/>
      </w:r>
    </w:p>
  </w:endnote>
  <w:endnote w:type="continuationSeparator" w:id="0">
    <w:p w:rsidR="00B43DF0" w:rsidRDefault="00B43DF0" w:rsidP="00F1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995935"/>
      <w:docPartObj>
        <w:docPartGallery w:val="Page Numbers (Bottom of Page)"/>
        <w:docPartUnique/>
      </w:docPartObj>
    </w:sdtPr>
    <w:sdtContent>
      <w:p w:rsidR="00EC7746" w:rsidRDefault="00EC774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2A5">
          <w:rPr>
            <w:noProof/>
          </w:rPr>
          <w:t>2</w:t>
        </w:r>
        <w:r>
          <w:fldChar w:fldCharType="end"/>
        </w:r>
      </w:p>
    </w:sdtContent>
  </w:sdt>
  <w:p w:rsidR="00EC7746" w:rsidRDefault="00EC774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DF0" w:rsidRDefault="00B43DF0" w:rsidP="00F15CDC">
      <w:r>
        <w:separator/>
      </w:r>
    </w:p>
  </w:footnote>
  <w:footnote w:type="continuationSeparator" w:id="0">
    <w:p w:rsidR="00B43DF0" w:rsidRDefault="00B43DF0" w:rsidP="00F15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5E3"/>
    <w:multiLevelType w:val="hybridMultilevel"/>
    <w:tmpl w:val="57EC72DC"/>
    <w:lvl w:ilvl="0" w:tplc="DB34035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EA21AE"/>
    <w:multiLevelType w:val="hybridMultilevel"/>
    <w:tmpl w:val="37EA6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F184C"/>
    <w:multiLevelType w:val="hybridMultilevel"/>
    <w:tmpl w:val="38AC70CA"/>
    <w:lvl w:ilvl="0" w:tplc="22CE8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>
    <w:nsid w:val="2CF44E2C"/>
    <w:multiLevelType w:val="multilevel"/>
    <w:tmpl w:val="35BAB0B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2DAE326F"/>
    <w:multiLevelType w:val="multilevel"/>
    <w:tmpl w:val="E3EA3C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07C3005"/>
    <w:multiLevelType w:val="multilevel"/>
    <w:tmpl w:val="C2A23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64F32CA"/>
    <w:multiLevelType w:val="multilevel"/>
    <w:tmpl w:val="7E10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8C670A"/>
    <w:multiLevelType w:val="hybridMultilevel"/>
    <w:tmpl w:val="ED06B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97CF9"/>
    <w:multiLevelType w:val="hybridMultilevel"/>
    <w:tmpl w:val="4EF0DCC2"/>
    <w:lvl w:ilvl="0" w:tplc="61E64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C4928"/>
    <w:multiLevelType w:val="multilevel"/>
    <w:tmpl w:val="52AAAA6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6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8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9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84" w:hanging="2160"/>
      </w:pPr>
      <w:rPr>
        <w:rFonts w:hint="default"/>
        <w:b/>
      </w:rPr>
    </w:lvl>
  </w:abstractNum>
  <w:abstractNum w:abstractNumId="10">
    <w:nsid w:val="4EAE2B87"/>
    <w:multiLevelType w:val="hybridMultilevel"/>
    <w:tmpl w:val="4D308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A7792"/>
    <w:multiLevelType w:val="hybridMultilevel"/>
    <w:tmpl w:val="57B2CA98"/>
    <w:lvl w:ilvl="0" w:tplc="61E64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8E5D1F"/>
    <w:multiLevelType w:val="multilevel"/>
    <w:tmpl w:val="15D051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3">
    <w:nsid w:val="659F619D"/>
    <w:multiLevelType w:val="multilevel"/>
    <w:tmpl w:val="1E700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4">
    <w:nsid w:val="701110A1"/>
    <w:multiLevelType w:val="hybridMultilevel"/>
    <w:tmpl w:val="AEC66D36"/>
    <w:lvl w:ilvl="0" w:tplc="C9068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21C7205"/>
    <w:multiLevelType w:val="multilevel"/>
    <w:tmpl w:val="E3EA3C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A6E320A"/>
    <w:multiLevelType w:val="multilevel"/>
    <w:tmpl w:val="BA18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4"/>
  </w:num>
  <w:num w:numId="5">
    <w:abstractNumId w:val="5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16"/>
  </w:num>
  <w:num w:numId="11">
    <w:abstractNumId w:val="9"/>
  </w:num>
  <w:num w:numId="12">
    <w:abstractNumId w:val="15"/>
  </w:num>
  <w:num w:numId="13">
    <w:abstractNumId w:val="4"/>
  </w:num>
  <w:num w:numId="14">
    <w:abstractNumId w:val="3"/>
  </w:num>
  <w:num w:numId="15">
    <w:abstractNumId w:val="11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99"/>
    <w:rsid w:val="00001320"/>
    <w:rsid w:val="00012D1D"/>
    <w:rsid w:val="000422AB"/>
    <w:rsid w:val="0004734F"/>
    <w:rsid w:val="000709C4"/>
    <w:rsid w:val="00094C35"/>
    <w:rsid w:val="000B0052"/>
    <w:rsid w:val="000C241E"/>
    <w:rsid w:val="000D64E8"/>
    <w:rsid w:val="000D6C68"/>
    <w:rsid w:val="00101B9F"/>
    <w:rsid w:val="0011274B"/>
    <w:rsid w:val="00112885"/>
    <w:rsid w:val="00117C41"/>
    <w:rsid w:val="001310F5"/>
    <w:rsid w:val="00145575"/>
    <w:rsid w:val="00153C16"/>
    <w:rsid w:val="001553D4"/>
    <w:rsid w:val="00156628"/>
    <w:rsid w:val="00185BAE"/>
    <w:rsid w:val="001D60FF"/>
    <w:rsid w:val="001E2A3E"/>
    <w:rsid w:val="00205E8D"/>
    <w:rsid w:val="00207BF1"/>
    <w:rsid w:val="002118BE"/>
    <w:rsid w:val="00241B5C"/>
    <w:rsid w:val="002526A5"/>
    <w:rsid w:val="002B1E33"/>
    <w:rsid w:val="002D29F5"/>
    <w:rsid w:val="002F56A9"/>
    <w:rsid w:val="00305703"/>
    <w:rsid w:val="00313651"/>
    <w:rsid w:val="00324321"/>
    <w:rsid w:val="003313DD"/>
    <w:rsid w:val="003412A5"/>
    <w:rsid w:val="003457F1"/>
    <w:rsid w:val="00352E35"/>
    <w:rsid w:val="00355C83"/>
    <w:rsid w:val="00364536"/>
    <w:rsid w:val="00372D5A"/>
    <w:rsid w:val="003979A8"/>
    <w:rsid w:val="003E548E"/>
    <w:rsid w:val="003F7F5C"/>
    <w:rsid w:val="00402A02"/>
    <w:rsid w:val="00417E89"/>
    <w:rsid w:val="00472675"/>
    <w:rsid w:val="0047505B"/>
    <w:rsid w:val="004B769E"/>
    <w:rsid w:val="005456AD"/>
    <w:rsid w:val="0056609B"/>
    <w:rsid w:val="00583FE7"/>
    <w:rsid w:val="005852E4"/>
    <w:rsid w:val="005C2E5A"/>
    <w:rsid w:val="00600B7C"/>
    <w:rsid w:val="00610871"/>
    <w:rsid w:val="006242E9"/>
    <w:rsid w:val="0063659E"/>
    <w:rsid w:val="00640DB2"/>
    <w:rsid w:val="006454DB"/>
    <w:rsid w:val="00655F45"/>
    <w:rsid w:val="00656499"/>
    <w:rsid w:val="0066326A"/>
    <w:rsid w:val="00665B67"/>
    <w:rsid w:val="00695828"/>
    <w:rsid w:val="006C5E49"/>
    <w:rsid w:val="00710D49"/>
    <w:rsid w:val="00712FC5"/>
    <w:rsid w:val="00750A1B"/>
    <w:rsid w:val="00762EF9"/>
    <w:rsid w:val="007761A4"/>
    <w:rsid w:val="00783628"/>
    <w:rsid w:val="007975F2"/>
    <w:rsid w:val="007C7782"/>
    <w:rsid w:val="007D0780"/>
    <w:rsid w:val="007F58C8"/>
    <w:rsid w:val="00822485"/>
    <w:rsid w:val="008247EB"/>
    <w:rsid w:val="008332D2"/>
    <w:rsid w:val="008717BB"/>
    <w:rsid w:val="008C61AC"/>
    <w:rsid w:val="008D6545"/>
    <w:rsid w:val="0093216C"/>
    <w:rsid w:val="0093322C"/>
    <w:rsid w:val="009408C3"/>
    <w:rsid w:val="00965B9A"/>
    <w:rsid w:val="00972119"/>
    <w:rsid w:val="00994D62"/>
    <w:rsid w:val="0099684B"/>
    <w:rsid w:val="009D1EF1"/>
    <w:rsid w:val="00A001A3"/>
    <w:rsid w:val="00A11B92"/>
    <w:rsid w:val="00A23803"/>
    <w:rsid w:val="00A44A83"/>
    <w:rsid w:val="00A6421B"/>
    <w:rsid w:val="00A66EAB"/>
    <w:rsid w:val="00A903C7"/>
    <w:rsid w:val="00A964BE"/>
    <w:rsid w:val="00AA3512"/>
    <w:rsid w:val="00AB25A1"/>
    <w:rsid w:val="00AE2511"/>
    <w:rsid w:val="00AE6E04"/>
    <w:rsid w:val="00B11A0B"/>
    <w:rsid w:val="00B142E9"/>
    <w:rsid w:val="00B27CA2"/>
    <w:rsid w:val="00B30E8F"/>
    <w:rsid w:val="00B43DF0"/>
    <w:rsid w:val="00B63AB9"/>
    <w:rsid w:val="00B771DF"/>
    <w:rsid w:val="00B91C1A"/>
    <w:rsid w:val="00BA4F1C"/>
    <w:rsid w:val="00BA6E13"/>
    <w:rsid w:val="00BC1FE6"/>
    <w:rsid w:val="00BC68F4"/>
    <w:rsid w:val="00BD1942"/>
    <w:rsid w:val="00BF346F"/>
    <w:rsid w:val="00BF4EDB"/>
    <w:rsid w:val="00C25712"/>
    <w:rsid w:val="00C6744C"/>
    <w:rsid w:val="00C67822"/>
    <w:rsid w:val="00C80E24"/>
    <w:rsid w:val="00CB1BFE"/>
    <w:rsid w:val="00CC436B"/>
    <w:rsid w:val="00CD2208"/>
    <w:rsid w:val="00CD6D87"/>
    <w:rsid w:val="00CE5BE7"/>
    <w:rsid w:val="00CF1D7E"/>
    <w:rsid w:val="00D27F93"/>
    <w:rsid w:val="00D44653"/>
    <w:rsid w:val="00D452F3"/>
    <w:rsid w:val="00D61D43"/>
    <w:rsid w:val="00D740DE"/>
    <w:rsid w:val="00D800FE"/>
    <w:rsid w:val="00D83E92"/>
    <w:rsid w:val="00D842E1"/>
    <w:rsid w:val="00DB09EB"/>
    <w:rsid w:val="00DD278D"/>
    <w:rsid w:val="00DF51DC"/>
    <w:rsid w:val="00E30DBD"/>
    <w:rsid w:val="00E40E69"/>
    <w:rsid w:val="00E75E6E"/>
    <w:rsid w:val="00E81398"/>
    <w:rsid w:val="00E8627E"/>
    <w:rsid w:val="00EC7746"/>
    <w:rsid w:val="00EF42BF"/>
    <w:rsid w:val="00EF5024"/>
    <w:rsid w:val="00F12F82"/>
    <w:rsid w:val="00F15CDC"/>
    <w:rsid w:val="00F26C5A"/>
    <w:rsid w:val="00F42645"/>
    <w:rsid w:val="00F54E32"/>
    <w:rsid w:val="00F63A56"/>
    <w:rsid w:val="00F8278F"/>
    <w:rsid w:val="00F91799"/>
    <w:rsid w:val="00F95C52"/>
    <w:rsid w:val="00FB034A"/>
    <w:rsid w:val="00FC39BF"/>
    <w:rsid w:val="00FC6D7E"/>
    <w:rsid w:val="00FF0CA2"/>
    <w:rsid w:val="00F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21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1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128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25A1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AB25A1"/>
    <w:rPr>
      <w:color w:val="808080"/>
    </w:rPr>
  </w:style>
  <w:style w:type="paragraph" w:styleId="a6">
    <w:name w:val="List Paragraph"/>
    <w:basedOn w:val="a"/>
    <w:qFormat/>
    <w:rsid w:val="000D6C6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71DF"/>
    <w:rPr>
      <w:color w:val="0000FF"/>
      <w:u w:val="single"/>
    </w:rPr>
  </w:style>
  <w:style w:type="character" w:styleId="a8">
    <w:name w:val="Strong"/>
    <w:basedOn w:val="a0"/>
    <w:qFormat/>
    <w:rsid w:val="00B771DF"/>
    <w:rPr>
      <w:b/>
      <w:bCs/>
    </w:rPr>
  </w:style>
  <w:style w:type="paragraph" w:styleId="a9">
    <w:name w:val="Normal (Web)"/>
    <w:basedOn w:val="a"/>
    <w:uiPriority w:val="99"/>
    <w:unhideWhenUsed/>
    <w:rsid w:val="00B771DF"/>
    <w:pPr>
      <w:spacing w:before="100" w:beforeAutospacing="1" w:after="100" w:afterAutospacing="1"/>
    </w:pPr>
  </w:style>
  <w:style w:type="character" w:customStyle="1" w:styleId="c4">
    <w:name w:val="c4"/>
    <w:basedOn w:val="a0"/>
    <w:rsid w:val="000D64E8"/>
  </w:style>
  <w:style w:type="paragraph" w:customStyle="1" w:styleId="p500">
    <w:name w:val="p500"/>
    <w:basedOn w:val="a"/>
    <w:rsid w:val="00355C83"/>
    <w:pPr>
      <w:spacing w:before="100" w:beforeAutospacing="1" w:after="100" w:afterAutospacing="1"/>
    </w:pPr>
  </w:style>
  <w:style w:type="paragraph" w:customStyle="1" w:styleId="p501">
    <w:name w:val="p501"/>
    <w:basedOn w:val="a"/>
    <w:rsid w:val="00355C83"/>
    <w:pPr>
      <w:spacing w:before="100" w:beforeAutospacing="1" w:after="100" w:afterAutospacing="1"/>
    </w:pPr>
  </w:style>
  <w:style w:type="character" w:customStyle="1" w:styleId="ft40">
    <w:name w:val="ft40"/>
    <w:basedOn w:val="a0"/>
    <w:rsid w:val="00355C83"/>
  </w:style>
  <w:style w:type="character" w:customStyle="1" w:styleId="ft17">
    <w:name w:val="ft17"/>
    <w:basedOn w:val="a0"/>
    <w:rsid w:val="00355C83"/>
  </w:style>
  <w:style w:type="paragraph" w:customStyle="1" w:styleId="ft14">
    <w:name w:val="ft14"/>
    <w:basedOn w:val="a"/>
    <w:rsid w:val="00417E89"/>
    <w:pPr>
      <w:spacing w:before="100" w:beforeAutospacing="1" w:after="100" w:afterAutospacing="1"/>
    </w:pPr>
  </w:style>
  <w:style w:type="paragraph" w:customStyle="1" w:styleId="ft46">
    <w:name w:val="ft46"/>
    <w:basedOn w:val="a"/>
    <w:rsid w:val="00417E89"/>
    <w:pPr>
      <w:spacing w:before="100" w:beforeAutospacing="1" w:after="100" w:afterAutospacing="1"/>
    </w:pPr>
  </w:style>
  <w:style w:type="character" w:customStyle="1" w:styleId="ft150">
    <w:name w:val="ft150"/>
    <w:basedOn w:val="a0"/>
    <w:rsid w:val="00417E89"/>
  </w:style>
  <w:style w:type="paragraph" w:customStyle="1" w:styleId="p196">
    <w:name w:val="p196"/>
    <w:basedOn w:val="a"/>
    <w:rsid w:val="00417E89"/>
    <w:pPr>
      <w:spacing w:before="100" w:beforeAutospacing="1" w:after="100" w:afterAutospacing="1"/>
    </w:pPr>
  </w:style>
  <w:style w:type="character" w:customStyle="1" w:styleId="ft93">
    <w:name w:val="ft93"/>
    <w:basedOn w:val="a0"/>
    <w:rsid w:val="00417E89"/>
  </w:style>
  <w:style w:type="paragraph" w:customStyle="1" w:styleId="ft70">
    <w:name w:val="ft70"/>
    <w:basedOn w:val="a"/>
    <w:rsid w:val="00417E89"/>
    <w:pPr>
      <w:spacing w:before="100" w:beforeAutospacing="1" w:after="100" w:afterAutospacing="1"/>
    </w:pPr>
  </w:style>
  <w:style w:type="paragraph" w:customStyle="1" w:styleId="p181">
    <w:name w:val="p181"/>
    <w:basedOn w:val="a"/>
    <w:rsid w:val="00417E89"/>
    <w:pPr>
      <w:spacing w:before="100" w:beforeAutospacing="1" w:after="100" w:afterAutospacing="1"/>
    </w:pPr>
  </w:style>
  <w:style w:type="character" w:customStyle="1" w:styleId="ft119">
    <w:name w:val="ft119"/>
    <w:basedOn w:val="a0"/>
    <w:rsid w:val="00417E89"/>
  </w:style>
  <w:style w:type="paragraph" w:customStyle="1" w:styleId="p1186">
    <w:name w:val="p1186"/>
    <w:basedOn w:val="a"/>
    <w:rsid w:val="00417E89"/>
    <w:pPr>
      <w:spacing w:before="100" w:beforeAutospacing="1" w:after="100" w:afterAutospacing="1"/>
    </w:pPr>
  </w:style>
  <w:style w:type="paragraph" w:customStyle="1" w:styleId="p212">
    <w:name w:val="p212"/>
    <w:basedOn w:val="a"/>
    <w:rsid w:val="00417E89"/>
    <w:pPr>
      <w:spacing w:before="100" w:beforeAutospacing="1" w:after="100" w:afterAutospacing="1"/>
    </w:pPr>
  </w:style>
  <w:style w:type="paragraph" w:customStyle="1" w:styleId="p712">
    <w:name w:val="p712"/>
    <w:basedOn w:val="a"/>
    <w:rsid w:val="00417E89"/>
    <w:pPr>
      <w:spacing w:before="100" w:beforeAutospacing="1" w:after="100" w:afterAutospacing="1"/>
    </w:pPr>
  </w:style>
  <w:style w:type="paragraph" w:customStyle="1" w:styleId="ft35">
    <w:name w:val="ft35"/>
    <w:basedOn w:val="a"/>
    <w:rsid w:val="00417E89"/>
    <w:pPr>
      <w:spacing w:before="100" w:beforeAutospacing="1" w:after="100" w:afterAutospacing="1"/>
    </w:pPr>
  </w:style>
  <w:style w:type="paragraph" w:customStyle="1" w:styleId="p383">
    <w:name w:val="p383"/>
    <w:basedOn w:val="a"/>
    <w:rsid w:val="00417E89"/>
    <w:pPr>
      <w:spacing w:before="100" w:beforeAutospacing="1" w:after="100" w:afterAutospacing="1"/>
    </w:pPr>
  </w:style>
  <w:style w:type="paragraph" w:customStyle="1" w:styleId="ft56">
    <w:name w:val="ft56"/>
    <w:basedOn w:val="a"/>
    <w:rsid w:val="00417E89"/>
    <w:pPr>
      <w:spacing w:before="100" w:beforeAutospacing="1" w:after="100" w:afterAutospacing="1"/>
    </w:pPr>
  </w:style>
  <w:style w:type="paragraph" w:customStyle="1" w:styleId="p23">
    <w:name w:val="p23"/>
    <w:basedOn w:val="a"/>
    <w:rsid w:val="00417E89"/>
    <w:pPr>
      <w:spacing w:before="100" w:beforeAutospacing="1" w:after="100" w:afterAutospacing="1"/>
    </w:pPr>
  </w:style>
  <w:style w:type="paragraph" w:customStyle="1" w:styleId="p332">
    <w:name w:val="p332"/>
    <w:basedOn w:val="a"/>
    <w:rsid w:val="00417E89"/>
    <w:pPr>
      <w:spacing w:before="100" w:beforeAutospacing="1" w:after="100" w:afterAutospacing="1"/>
    </w:pPr>
  </w:style>
  <w:style w:type="paragraph" w:customStyle="1" w:styleId="p1008">
    <w:name w:val="p1008"/>
    <w:basedOn w:val="a"/>
    <w:rsid w:val="00417E89"/>
    <w:pPr>
      <w:spacing w:before="100" w:beforeAutospacing="1" w:after="100" w:afterAutospacing="1"/>
    </w:pPr>
  </w:style>
  <w:style w:type="paragraph" w:customStyle="1" w:styleId="p1033">
    <w:name w:val="p1033"/>
    <w:basedOn w:val="a"/>
    <w:rsid w:val="00417E89"/>
    <w:pPr>
      <w:spacing w:before="100" w:beforeAutospacing="1" w:after="100" w:afterAutospacing="1"/>
    </w:pPr>
  </w:style>
  <w:style w:type="paragraph" w:customStyle="1" w:styleId="p414">
    <w:name w:val="p414"/>
    <w:basedOn w:val="a"/>
    <w:rsid w:val="00417E89"/>
    <w:pPr>
      <w:spacing w:before="100" w:beforeAutospacing="1" w:after="100" w:afterAutospacing="1"/>
    </w:pPr>
  </w:style>
  <w:style w:type="paragraph" w:customStyle="1" w:styleId="p1234">
    <w:name w:val="p1234"/>
    <w:basedOn w:val="a"/>
    <w:rsid w:val="00417E89"/>
    <w:pPr>
      <w:spacing w:before="100" w:beforeAutospacing="1" w:after="100" w:afterAutospacing="1"/>
    </w:pPr>
  </w:style>
  <w:style w:type="paragraph" w:customStyle="1" w:styleId="p187">
    <w:name w:val="p187"/>
    <w:basedOn w:val="a"/>
    <w:rsid w:val="00417E89"/>
    <w:pPr>
      <w:spacing w:before="100" w:beforeAutospacing="1" w:after="100" w:afterAutospacing="1"/>
    </w:pPr>
  </w:style>
  <w:style w:type="paragraph" w:customStyle="1" w:styleId="p280">
    <w:name w:val="p280"/>
    <w:basedOn w:val="a"/>
    <w:rsid w:val="00417E89"/>
    <w:pPr>
      <w:spacing w:before="100" w:beforeAutospacing="1" w:after="100" w:afterAutospacing="1"/>
    </w:pPr>
  </w:style>
  <w:style w:type="paragraph" w:customStyle="1" w:styleId="p737">
    <w:name w:val="p737"/>
    <w:basedOn w:val="a"/>
    <w:rsid w:val="00417E89"/>
    <w:pPr>
      <w:spacing w:before="100" w:beforeAutospacing="1" w:after="100" w:afterAutospacing="1"/>
    </w:pPr>
  </w:style>
  <w:style w:type="paragraph" w:customStyle="1" w:styleId="p395">
    <w:name w:val="p395"/>
    <w:basedOn w:val="a"/>
    <w:rsid w:val="00417E89"/>
    <w:pPr>
      <w:spacing w:before="100" w:beforeAutospacing="1" w:after="100" w:afterAutospacing="1"/>
    </w:pPr>
  </w:style>
  <w:style w:type="paragraph" w:customStyle="1" w:styleId="p29">
    <w:name w:val="p29"/>
    <w:basedOn w:val="a"/>
    <w:rsid w:val="00417E89"/>
    <w:pPr>
      <w:spacing w:before="100" w:beforeAutospacing="1" w:after="100" w:afterAutospacing="1"/>
    </w:pPr>
  </w:style>
  <w:style w:type="paragraph" w:customStyle="1" w:styleId="ft6">
    <w:name w:val="ft6"/>
    <w:basedOn w:val="a"/>
    <w:rsid w:val="00417E89"/>
    <w:pPr>
      <w:spacing w:before="100" w:beforeAutospacing="1" w:after="100" w:afterAutospacing="1"/>
    </w:pPr>
  </w:style>
  <w:style w:type="paragraph" w:customStyle="1" w:styleId="p650">
    <w:name w:val="p650"/>
    <w:basedOn w:val="a"/>
    <w:rsid w:val="00417E89"/>
    <w:pPr>
      <w:spacing w:before="100" w:beforeAutospacing="1" w:after="100" w:afterAutospacing="1"/>
    </w:pPr>
  </w:style>
  <w:style w:type="character" w:customStyle="1" w:styleId="ft230">
    <w:name w:val="ft230"/>
    <w:basedOn w:val="a0"/>
    <w:rsid w:val="00417E89"/>
  </w:style>
  <w:style w:type="character" w:customStyle="1" w:styleId="30">
    <w:name w:val="Заголовок 3 Знак"/>
    <w:basedOn w:val="a0"/>
    <w:link w:val="3"/>
    <w:uiPriority w:val="9"/>
    <w:rsid w:val="001128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1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21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b-article-authorname">
    <w:name w:val="b-article-author__name"/>
    <w:basedOn w:val="a0"/>
    <w:rsid w:val="0093216C"/>
  </w:style>
  <w:style w:type="character" w:customStyle="1" w:styleId="b-articlemeta">
    <w:name w:val="b-article__meta"/>
    <w:basedOn w:val="a0"/>
    <w:rsid w:val="0093216C"/>
  </w:style>
  <w:style w:type="character" w:styleId="aa">
    <w:name w:val="Emphasis"/>
    <w:basedOn w:val="a0"/>
    <w:uiPriority w:val="20"/>
    <w:qFormat/>
    <w:rsid w:val="0093216C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321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216C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66326A"/>
    <w:pPr>
      <w:jc w:val="center"/>
    </w:pPr>
    <w:rPr>
      <w:b/>
      <w:sz w:val="32"/>
      <w:szCs w:val="20"/>
    </w:rPr>
  </w:style>
  <w:style w:type="character" w:customStyle="1" w:styleId="22">
    <w:name w:val="Основной текст 2 Знак"/>
    <w:basedOn w:val="a0"/>
    <w:link w:val="21"/>
    <w:rsid w:val="006632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F15CD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15C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15CD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15C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4">
    <w:name w:val="ff4"/>
    <w:basedOn w:val="a0"/>
    <w:rsid w:val="00EF5024"/>
  </w:style>
  <w:style w:type="character" w:customStyle="1" w:styleId="ff3">
    <w:name w:val="ff3"/>
    <w:basedOn w:val="a0"/>
    <w:rsid w:val="00EF5024"/>
  </w:style>
  <w:style w:type="character" w:customStyle="1" w:styleId="ls7">
    <w:name w:val="ls7"/>
    <w:basedOn w:val="a0"/>
    <w:rsid w:val="00EF5024"/>
  </w:style>
  <w:style w:type="character" w:customStyle="1" w:styleId="ls14">
    <w:name w:val="ls14"/>
    <w:basedOn w:val="a0"/>
    <w:rsid w:val="00EF5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21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1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128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25A1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AB25A1"/>
    <w:rPr>
      <w:color w:val="808080"/>
    </w:rPr>
  </w:style>
  <w:style w:type="paragraph" w:styleId="a6">
    <w:name w:val="List Paragraph"/>
    <w:basedOn w:val="a"/>
    <w:qFormat/>
    <w:rsid w:val="000D6C6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71DF"/>
    <w:rPr>
      <w:color w:val="0000FF"/>
      <w:u w:val="single"/>
    </w:rPr>
  </w:style>
  <w:style w:type="character" w:styleId="a8">
    <w:name w:val="Strong"/>
    <w:basedOn w:val="a0"/>
    <w:qFormat/>
    <w:rsid w:val="00B771DF"/>
    <w:rPr>
      <w:b/>
      <w:bCs/>
    </w:rPr>
  </w:style>
  <w:style w:type="paragraph" w:styleId="a9">
    <w:name w:val="Normal (Web)"/>
    <w:basedOn w:val="a"/>
    <w:uiPriority w:val="99"/>
    <w:unhideWhenUsed/>
    <w:rsid w:val="00B771DF"/>
    <w:pPr>
      <w:spacing w:before="100" w:beforeAutospacing="1" w:after="100" w:afterAutospacing="1"/>
    </w:pPr>
  </w:style>
  <w:style w:type="character" w:customStyle="1" w:styleId="c4">
    <w:name w:val="c4"/>
    <w:basedOn w:val="a0"/>
    <w:rsid w:val="000D64E8"/>
  </w:style>
  <w:style w:type="paragraph" w:customStyle="1" w:styleId="p500">
    <w:name w:val="p500"/>
    <w:basedOn w:val="a"/>
    <w:rsid w:val="00355C83"/>
    <w:pPr>
      <w:spacing w:before="100" w:beforeAutospacing="1" w:after="100" w:afterAutospacing="1"/>
    </w:pPr>
  </w:style>
  <w:style w:type="paragraph" w:customStyle="1" w:styleId="p501">
    <w:name w:val="p501"/>
    <w:basedOn w:val="a"/>
    <w:rsid w:val="00355C83"/>
    <w:pPr>
      <w:spacing w:before="100" w:beforeAutospacing="1" w:after="100" w:afterAutospacing="1"/>
    </w:pPr>
  </w:style>
  <w:style w:type="character" w:customStyle="1" w:styleId="ft40">
    <w:name w:val="ft40"/>
    <w:basedOn w:val="a0"/>
    <w:rsid w:val="00355C83"/>
  </w:style>
  <w:style w:type="character" w:customStyle="1" w:styleId="ft17">
    <w:name w:val="ft17"/>
    <w:basedOn w:val="a0"/>
    <w:rsid w:val="00355C83"/>
  </w:style>
  <w:style w:type="paragraph" w:customStyle="1" w:styleId="ft14">
    <w:name w:val="ft14"/>
    <w:basedOn w:val="a"/>
    <w:rsid w:val="00417E89"/>
    <w:pPr>
      <w:spacing w:before="100" w:beforeAutospacing="1" w:after="100" w:afterAutospacing="1"/>
    </w:pPr>
  </w:style>
  <w:style w:type="paragraph" w:customStyle="1" w:styleId="ft46">
    <w:name w:val="ft46"/>
    <w:basedOn w:val="a"/>
    <w:rsid w:val="00417E89"/>
    <w:pPr>
      <w:spacing w:before="100" w:beforeAutospacing="1" w:after="100" w:afterAutospacing="1"/>
    </w:pPr>
  </w:style>
  <w:style w:type="character" w:customStyle="1" w:styleId="ft150">
    <w:name w:val="ft150"/>
    <w:basedOn w:val="a0"/>
    <w:rsid w:val="00417E89"/>
  </w:style>
  <w:style w:type="paragraph" w:customStyle="1" w:styleId="p196">
    <w:name w:val="p196"/>
    <w:basedOn w:val="a"/>
    <w:rsid w:val="00417E89"/>
    <w:pPr>
      <w:spacing w:before="100" w:beforeAutospacing="1" w:after="100" w:afterAutospacing="1"/>
    </w:pPr>
  </w:style>
  <w:style w:type="character" w:customStyle="1" w:styleId="ft93">
    <w:name w:val="ft93"/>
    <w:basedOn w:val="a0"/>
    <w:rsid w:val="00417E89"/>
  </w:style>
  <w:style w:type="paragraph" w:customStyle="1" w:styleId="ft70">
    <w:name w:val="ft70"/>
    <w:basedOn w:val="a"/>
    <w:rsid w:val="00417E89"/>
    <w:pPr>
      <w:spacing w:before="100" w:beforeAutospacing="1" w:after="100" w:afterAutospacing="1"/>
    </w:pPr>
  </w:style>
  <w:style w:type="paragraph" w:customStyle="1" w:styleId="p181">
    <w:name w:val="p181"/>
    <w:basedOn w:val="a"/>
    <w:rsid w:val="00417E89"/>
    <w:pPr>
      <w:spacing w:before="100" w:beforeAutospacing="1" w:after="100" w:afterAutospacing="1"/>
    </w:pPr>
  </w:style>
  <w:style w:type="character" w:customStyle="1" w:styleId="ft119">
    <w:name w:val="ft119"/>
    <w:basedOn w:val="a0"/>
    <w:rsid w:val="00417E89"/>
  </w:style>
  <w:style w:type="paragraph" w:customStyle="1" w:styleId="p1186">
    <w:name w:val="p1186"/>
    <w:basedOn w:val="a"/>
    <w:rsid w:val="00417E89"/>
    <w:pPr>
      <w:spacing w:before="100" w:beforeAutospacing="1" w:after="100" w:afterAutospacing="1"/>
    </w:pPr>
  </w:style>
  <w:style w:type="paragraph" w:customStyle="1" w:styleId="p212">
    <w:name w:val="p212"/>
    <w:basedOn w:val="a"/>
    <w:rsid w:val="00417E89"/>
    <w:pPr>
      <w:spacing w:before="100" w:beforeAutospacing="1" w:after="100" w:afterAutospacing="1"/>
    </w:pPr>
  </w:style>
  <w:style w:type="paragraph" w:customStyle="1" w:styleId="p712">
    <w:name w:val="p712"/>
    <w:basedOn w:val="a"/>
    <w:rsid w:val="00417E89"/>
    <w:pPr>
      <w:spacing w:before="100" w:beforeAutospacing="1" w:after="100" w:afterAutospacing="1"/>
    </w:pPr>
  </w:style>
  <w:style w:type="paragraph" w:customStyle="1" w:styleId="ft35">
    <w:name w:val="ft35"/>
    <w:basedOn w:val="a"/>
    <w:rsid w:val="00417E89"/>
    <w:pPr>
      <w:spacing w:before="100" w:beforeAutospacing="1" w:after="100" w:afterAutospacing="1"/>
    </w:pPr>
  </w:style>
  <w:style w:type="paragraph" w:customStyle="1" w:styleId="p383">
    <w:name w:val="p383"/>
    <w:basedOn w:val="a"/>
    <w:rsid w:val="00417E89"/>
    <w:pPr>
      <w:spacing w:before="100" w:beforeAutospacing="1" w:after="100" w:afterAutospacing="1"/>
    </w:pPr>
  </w:style>
  <w:style w:type="paragraph" w:customStyle="1" w:styleId="ft56">
    <w:name w:val="ft56"/>
    <w:basedOn w:val="a"/>
    <w:rsid w:val="00417E89"/>
    <w:pPr>
      <w:spacing w:before="100" w:beforeAutospacing="1" w:after="100" w:afterAutospacing="1"/>
    </w:pPr>
  </w:style>
  <w:style w:type="paragraph" w:customStyle="1" w:styleId="p23">
    <w:name w:val="p23"/>
    <w:basedOn w:val="a"/>
    <w:rsid w:val="00417E89"/>
    <w:pPr>
      <w:spacing w:before="100" w:beforeAutospacing="1" w:after="100" w:afterAutospacing="1"/>
    </w:pPr>
  </w:style>
  <w:style w:type="paragraph" w:customStyle="1" w:styleId="p332">
    <w:name w:val="p332"/>
    <w:basedOn w:val="a"/>
    <w:rsid w:val="00417E89"/>
    <w:pPr>
      <w:spacing w:before="100" w:beforeAutospacing="1" w:after="100" w:afterAutospacing="1"/>
    </w:pPr>
  </w:style>
  <w:style w:type="paragraph" w:customStyle="1" w:styleId="p1008">
    <w:name w:val="p1008"/>
    <w:basedOn w:val="a"/>
    <w:rsid w:val="00417E89"/>
    <w:pPr>
      <w:spacing w:before="100" w:beforeAutospacing="1" w:after="100" w:afterAutospacing="1"/>
    </w:pPr>
  </w:style>
  <w:style w:type="paragraph" w:customStyle="1" w:styleId="p1033">
    <w:name w:val="p1033"/>
    <w:basedOn w:val="a"/>
    <w:rsid w:val="00417E89"/>
    <w:pPr>
      <w:spacing w:before="100" w:beforeAutospacing="1" w:after="100" w:afterAutospacing="1"/>
    </w:pPr>
  </w:style>
  <w:style w:type="paragraph" w:customStyle="1" w:styleId="p414">
    <w:name w:val="p414"/>
    <w:basedOn w:val="a"/>
    <w:rsid w:val="00417E89"/>
    <w:pPr>
      <w:spacing w:before="100" w:beforeAutospacing="1" w:after="100" w:afterAutospacing="1"/>
    </w:pPr>
  </w:style>
  <w:style w:type="paragraph" w:customStyle="1" w:styleId="p1234">
    <w:name w:val="p1234"/>
    <w:basedOn w:val="a"/>
    <w:rsid w:val="00417E89"/>
    <w:pPr>
      <w:spacing w:before="100" w:beforeAutospacing="1" w:after="100" w:afterAutospacing="1"/>
    </w:pPr>
  </w:style>
  <w:style w:type="paragraph" w:customStyle="1" w:styleId="p187">
    <w:name w:val="p187"/>
    <w:basedOn w:val="a"/>
    <w:rsid w:val="00417E89"/>
    <w:pPr>
      <w:spacing w:before="100" w:beforeAutospacing="1" w:after="100" w:afterAutospacing="1"/>
    </w:pPr>
  </w:style>
  <w:style w:type="paragraph" w:customStyle="1" w:styleId="p280">
    <w:name w:val="p280"/>
    <w:basedOn w:val="a"/>
    <w:rsid w:val="00417E89"/>
    <w:pPr>
      <w:spacing w:before="100" w:beforeAutospacing="1" w:after="100" w:afterAutospacing="1"/>
    </w:pPr>
  </w:style>
  <w:style w:type="paragraph" w:customStyle="1" w:styleId="p737">
    <w:name w:val="p737"/>
    <w:basedOn w:val="a"/>
    <w:rsid w:val="00417E89"/>
    <w:pPr>
      <w:spacing w:before="100" w:beforeAutospacing="1" w:after="100" w:afterAutospacing="1"/>
    </w:pPr>
  </w:style>
  <w:style w:type="paragraph" w:customStyle="1" w:styleId="p395">
    <w:name w:val="p395"/>
    <w:basedOn w:val="a"/>
    <w:rsid w:val="00417E89"/>
    <w:pPr>
      <w:spacing w:before="100" w:beforeAutospacing="1" w:after="100" w:afterAutospacing="1"/>
    </w:pPr>
  </w:style>
  <w:style w:type="paragraph" w:customStyle="1" w:styleId="p29">
    <w:name w:val="p29"/>
    <w:basedOn w:val="a"/>
    <w:rsid w:val="00417E89"/>
    <w:pPr>
      <w:spacing w:before="100" w:beforeAutospacing="1" w:after="100" w:afterAutospacing="1"/>
    </w:pPr>
  </w:style>
  <w:style w:type="paragraph" w:customStyle="1" w:styleId="ft6">
    <w:name w:val="ft6"/>
    <w:basedOn w:val="a"/>
    <w:rsid w:val="00417E89"/>
    <w:pPr>
      <w:spacing w:before="100" w:beforeAutospacing="1" w:after="100" w:afterAutospacing="1"/>
    </w:pPr>
  </w:style>
  <w:style w:type="paragraph" w:customStyle="1" w:styleId="p650">
    <w:name w:val="p650"/>
    <w:basedOn w:val="a"/>
    <w:rsid w:val="00417E89"/>
    <w:pPr>
      <w:spacing w:before="100" w:beforeAutospacing="1" w:after="100" w:afterAutospacing="1"/>
    </w:pPr>
  </w:style>
  <w:style w:type="character" w:customStyle="1" w:styleId="ft230">
    <w:name w:val="ft230"/>
    <w:basedOn w:val="a0"/>
    <w:rsid w:val="00417E89"/>
  </w:style>
  <w:style w:type="character" w:customStyle="1" w:styleId="30">
    <w:name w:val="Заголовок 3 Знак"/>
    <w:basedOn w:val="a0"/>
    <w:link w:val="3"/>
    <w:uiPriority w:val="9"/>
    <w:rsid w:val="001128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1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21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b-article-authorname">
    <w:name w:val="b-article-author__name"/>
    <w:basedOn w:val="a0"/>
    <w:rsid w:val="0093216C"/>
  </w:style>
  <w:style w:type="character" w:customStyle="1" w:styleId="b-articlemeta">
    <w:name w:val="b-article__meta"/>
    <w:basedOn w:val="a0"/>
    <w:rsid w:val="0093216C"/>
  </w:style>
  <w:style w:type="character" w:styleId="aa">
    <w:name w:val="Emphasis"/>
    <w:basedOn w:val="a0"/>
    <w:uiPriority w:val="20"/>
    <w:qFormat/>
    <w:rsid w:val="0093216C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321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216C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66326A"/>
    <w:pPr>
      <w:jc w:val="center"/>
    </w:pPr>
    <w:rPr>
      <w:b/>
      <w:sz w:val="32"/>
      <w:szCs w:val="20"/>
    </w:rPr>
  </w:style>
  <w:style w:type="character" w:customStyle="1" w:styleId="22">
    <w:name w:val="Основной текст 2 Знак"/>
    <w:basedOn w:val="a0"/>
    <w:link w:val="21"/>
    <w:rsid w:val="006632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F15CD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15C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15CD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15C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4">
    <w:name w:val="ff4"/>
    <w:basedOn w:val="a0"/>
    <w:rsid w:val="00EF5024"/>
  </w:style>
  <w:style w:type="character" w:customStyle="1" w:styleId="ff3">
    <w:name w:val="ff3"/>
    <w:basedOn w:val="a0"/>
    <w:rsid w:val="00EF5024"/>
  </w:style>
  <w:style w:type="character" w:customStyle="1" w:styleId="ls7">
    <w:name w:val="ls7"/>
    <w:basedOn w:val="a0"/>
    <w:rsid w:val="00EF5024"/>
  </w:style>
  <w:style w:type="character" w:customStyle="1" w:styleId="ls14">
    <w:name w:val="ls14"/>
    <w:basedOn w:val="a0"/>
    <w:rsid w:val="00EF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590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03934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yperlink" Target="https://lampagid.ru/osveshchenie/kvartira-i-ofis/vidy-lam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yperlink" Target="https://minenergo.gov.ru/node/51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conomy.gov.ru/material/news/opublikovan_gosdoklad_po_energoeffektivnost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s://energy.s-kon.ru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hop220.ru/lampy-nakalivaniya.htm" TargetMode="Externa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PC\Desktop\&#1053;&#1055;&#1050;%20&#1044;&#1077;&#1090;&#1080;&#1058;&#1077;&#1093;&#1085;&#1080;&#1082;&#1072;&#1058;&#1074;&#1086;&#1088;&#1095;&#1077;&#1089;&#1090;&#1074;&#1086;\&#1060;&#1072;&#1076;&#1077;&#1077;&#1074;_&#1087;&#1088;&#1086;&#1077;&#1082;&#1090;\&#1083;&#1072;&#1084;&#1087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PC\Desktop\&#1053;&#1055;&#1050;%20&#1044;&#1077;&#1090;&#1080;&#1058;&#1077;&#1093;&#1085;&#1080;&#1082;&#1072;&#1058;&#1074;&#1086;&#1088;&#1095;&#1077;&#1089;&#1090;&#1074;&#1086;\&#1060;&#1072;&#1076;&#1077;&#1077;&#1074;_&#1087;&#1088;&#1086;&#1077;&#1082;&#1090;\&#1083;&#1072;&#1084;&#1087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PC\Desktop\&#1053;&#1055;&#1050;%20&#1044;&#1077;&#1090;&#1080;&#1058;&#1077;&#1093;&#1085;&#1080;&#1082;&#1072;&#1058;&#1074;&#1086;&#1088;&#1095;&#1077;&#1089;&#1090;&#1074;&#1086;\&#1060;&#1072;&#1076;&#1077;&#1077;&#1074;_&#1087;&#1088;&#1086;&#1077;&#1082;&#1090;\&#1083;&#1072;&#1084;&#1087;&#109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PC\Desktop\&#1053;&#1055;&#1050;%20&#1044;&#1077;&#1090;&#1080;&#1058;&#1077;&#1093;&#1085;&#1080;&#1082;&#1072;&#1058;&#1074;&#1086;&#1088;&#1095;&#1077;&#1089;&#1090;&#1074;&#1086;\&#1060;&#1072;&#1076;&#1077;&#1077;&#1074;_&#1087;&#1088;&#1086;&#1077;&#1082;&#1090;\&#1083;&#1072;&#1084;&#1087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Лист1!$K$6</c:f>
              <c:strCache>
                <c:ptCount val="1"/>
                <c:pt idx="0">
                  <c:v>итого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3333333333333072E-3"/>
                  <c:y val="-5.092592592592593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11771,3</a:t>
                    </a:r>
                    <a:r>
                      <a:rPr lang="ru-RU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кВт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777777777777267E-3"/>
                  <c:y val="-4.6296296296296294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2354,25</a:t>
                    </a:r>
                    <a:r>
                      <a:rPr lang="ru-RU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кВт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3333333333333333E-2"/>
                  <c:y val="-4.1666666666666664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1412,5</a:t>
                    </a:r>
                    <a:r>
                      <a:rPr lang="ru-RU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кВт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Лист1!$L$4:$N$5</c:f>
              <c:multiLvlStrCache>
                <c:ptCount val="3"/>
                <c:lvl>
                  <c:pt idx="0">
                    <c:v> 5</c:v>
                  </c:pt>
                  <c:pt idx="1">
                    <c:v> 6</c:v>
                  </c:pt>
                  <c:pt idx="2">
                    <c:v> 7</c:v>
                  </c:pt>
                </c:lvl>
                <c:lvl>
                  <c:pt idx="0">
                    <c:v>лампа накаливания (75Вт)</c:v>
                  </c:pt>
                  <c:pt idx="1">
                    <c:v>лампа люминесцентная (15Вт)</c:v>
                  </c:pt>
                  <c:pt idx="2">
                    <c:v>лампа светодиодная (9Вт)</c:v>
                  </c:pt>
                </c:lvl>
              </c:multiLvlStrCache>
            </c:multiLvlStrRef>
          </c:cat>
          <c:val>
            <c:numRef>
              <c:f>Лист1!$L$6:$N$6</c:f>
              <c:numCache>
                <c:formatCode>General</c:formatCode>
                <c:ptCount val="3"/>
                <c:pt idx="0">
                  <c:v>11771.3</c:v>
                </c:pt>
                <c:pt idx="1">
                  <c:v>2354.25</c:v>
                </c:pt>
                <c:pt idx="2">
                  <c:v>1412.5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8502656"/>
        <c:axId val="221458816"/>
        <c:axId val="0"/>
      </c:bar3DChart>
      <c:catAx>
        <c:axId val="198502656"/>
        <c:scaling>
          <c:orientation val="minMax"/>
        </c:scaling>
        <c:delete val="0"/>
        <c:axPos val="b"/>
        <c:majorTickMark val="out"/>
        <c:minorTickMark val="none"/>
        <c:tickLblPos val="nextTo"/>
        <c:crossAx val="221458816"/>
        <c:crosses val="autoZero"/>
        <c:auto val="1"/>
        <c:lblAlgn val="ctr"/>
        <c:lblOffset val="100"/>
        <c:noMultiLvlLbl val="0"/>
      </c:catAx>
      <c:valAx>
        <c:axId val="2214588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кВт/за</a:t>
                </a:r>
                <a:r>
                  <a:rPr lang="ru-RU" baseline="0"/>
                  <a:t> 5 лет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85026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Лист2!$B$1:$B$2</c:f>
              <c:strCache>
                <c:ptCount val="1"/>
                <c:pt idx="0">
                  <c:v>р/5 лет 7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13797,81</a:t>
                    </a: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2759,562</a:t>
                    </a: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1655,737</a:t>
                    </a: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р.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Лист2!$A$3:$A$5</c:f>
              <c:strCache>
                <c:ptCount val="3"/>
                <c:pt idx="0">
                  <c:v>Лампа накаливания /75Вт</c:v>
                </c:pt>
                <c:pt idx="1">
                  <c:v>Люминесцентная лампа/15Вт</c:v>
                </c:pt>
                <c:pt idx="2">
                  <c:v>Светодиодная лампа/9Вт</c:v>
                </c:pt>
              </c:strCache>
            </c:strRef>
          </c:cat>
          <c:val>
            <c:numRef>
              <c:f>Лист2!$B$3:$B$5</c:f>
              <c:numCache>
                <c:formatCode>General</c:formatCode>
                <c:ptCount val="3"/>
                <c:pt idx="0">
                  <c:v>13797.81</c:v>
                </c:pt>
                <c:pt idx="1">
                  <c:v>2759.5619999999999</c:v>
                </c:pt>
                <c:pt idx="2">
                  <c:v>1655.7370000000001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7757568"/>
        <c:axId val="237759104"/>
        <c:axId val="0"/>
      </c:bar3DChart>
      <c:catAx>
        <c:axId val="237757568"/>
        <c:scaling>
          <c:orientation val="minMax"/>
        </c:scaling>
        <c:delete val="0"/>
        <c:axPos val="b"/>
        <c:majorTickMark val="out"/>
        <c:minorTickMark val="none"/>
        <c:tickLblPos val="nextTo"/>
        <c:crossAx val="237759104"/>
        <c:crosses val="autoZero"/>
        <c:auto val="1"/>
        <c:lblAlgn val="ctr"/>
        <c:lblOffset val="100"/>
        <c:noMultiLvlLbl val="0"/>
      </c:catAx>
      <c:valAx>
        <c:axId val="2377591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рублей за 5 лет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77575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Лист4!$A$2</c:f>
              <c:strCache>
                <c:ptCount val="1"/>
                <c:pt idx="0">
                  <c:v>итого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Лист4!$B$1:$D$1</c:f>
              <c:strCache>
                <c:ptCount val="3"/>
                <c:pt idx="0">
                  <c:v>Лампа накаливания (50р./шт.)</c:v>
                </c:pt>
                <c:pt idx="1">
                  <c:v>Люминесцентная лампа (150 р./шт.)</c:v>
                </c:pt>
                <c:pt idx="2">
                  <c:v>Светодиодная лампа (200 р./шт)</c:v>
                </c:pt>
              </c:strCache>
            </c:strRef>
          </c:cat>
          <c:val>
            <c:numRef>
              <c:f>Лист4!$B$2:$D$2</c:f>
              <c:numCache>
                <c:formatCode>General</c:formatCode>
                <c:ptCount val="3"/>
                <c:pt idx="0">
                  <c:v>157</c:v>
                </c:pt>
                <c:pt idx="1">
                  <c:v>31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289152"/>
        <c:axId val="142290944"/>
      </c:barChart>
      <c:catAx>
        <c:axId val="142289152"/>
        <c:scaling>
          <c:orientation val="minMax"/>
        </c:scaling>
        <c:delete val="0"/>
        <c:axPos val="b"/>
        <c:majorTickMark val="out"/>
        <c:minorTickMark val="none"/>
        <c:tickLblPos val="nextTo"/>
        <c:crossAx val="142290944"/>
        <c:crosses val="autoZero"/>
        <c:auto val="1"/>
        <c:lblAlgn val="ctr"/>
        <c:lblOffset val="100"/>
        <c:noMultiLvlLbl val="0"/>
      </c:catAx>
      <c:valAx>
        <c:axId val="1422909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ламп за 5 лет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2289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Лист5!$A$2</c:f>
              <c:strCache>
                <c:ptCount val="1"/>
                <c:pt idx="0">
                  <c:v>Всего, руб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Лист5!$B$1:$D$1</c:f>
              <c:strCache>
                <c:ptCount val="3"/>
                <c:pt idx="0">
                  <c:v>Лампа накаливания (50р./шт.)</c:v>
                </c:pt>
                <c:pt idx="1">
                  <c:v>Люминесцентная лампа (150 р./шт.)</c:v>
                </c:pt>
                <c:pt idx="2">
                  <c:v>Светодиодная лампа (200 р./шт)</c:v>
                </c:pt>
              </c:strCache>
            </c:strRef>
          </c:cat>
          <c:val>
            <c:numRef>
              <c:f>Лист5!$B$2:$D$2</c:f>
              <c:numCache>
                <c:formatCode>General</c:formatCode>
                <c:ptCount val="3"/>
                <c:pt idx="0">
                  <c:v>7850</c:v>
                </c:pt>
                <c:pt idx="1">
                  <c:v>4650</c:v>
                </c:pt>
                <c:pt idx="2">
                  <c:v>2600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315520"/>
        <c:axId val="142317056"/>
      </c:barChart>
      <c:catAx>
        <c:axId val="142315520"/>
        <c:scaling>
          <c:orientation val="minMax"/>
        </c:scaling>
        <c:delete val="0"/>
        <c:axPos val="b"/>
        <c:majorTickMark val="out"/>
        <c:minorTickMark val="none"/>
        <c:tickLblPos val="nextTo"/>
        <c:crossAx val="142317056"/>
        <c:crosses val="autoZero"/>
        <c:auto val="1"/>
        <c:lblAlgn val="ctr"/>
        <c:lblOffset val="100"/>
        <c:noMultiLvlLbl val="0"/>
      </c:catAx>
      <c:valAx>
        <c:axId val="1423170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расходы на приобретение ламп в рублях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23155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7574-CA54-4674-8E01-C943A3EB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19</Pages>
  <Words>4338</Words>
  <Characters>24731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HP</cp:lastModifiedBy>
  <cp:revision>16</cp:revision>
  <dcterms:created xsi:type="dcterms:W3CDTF">2020-11-02T11:45:00Z</dcterms:created>
  <dcterms:modified xsi:type="dcterms:W3CDTF">2020-12-18T04:03:00Z</dcterms:modified>
</cp:coreProperties>
</file>