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FDC2A" w14:textId="41828E23" w:rsidR="0058798A" w:rsidRDefault="0058798A" w:rsidP="00D640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</w:t>
      </w:r>
      <w:r w:rsidR="00550B3D">
        <w:rPr>
          <w:rFonts w:ascii="Times New Roman" w:hAnsi="Times New Roman" w:cs="Times New Roman"/>
          <w:sz w:val="28"/>
          <w:szCs w:val="28"/>
        </w:rPr>
        <w:t>е дополнительного образования города</w:t>
      </w:r>
      <w:r>
        <w:rPr>
          <w:rFonts w:ascii="Times New Roman" w:hAnsi="Times New Roman" w:cs="Times New Roman"/>
          <w:sz w:val="28"/>
          <w:szCs w:val="28"/>
        </w:rPr>
        <w:t xml:space="preserve"> Москвы</w:t>
      </w:r>
    </w:p>
    <w:p w14:paraId="2C3E2016" w14:textId="77777777" w:rsidR="0058798A" w:rsidRDefault="00550B3D" w:rsidP="00C203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798A">
        <w:rPr>
          <w:rFonts w:ascii="Times New Roman" w:hAnsi="Times New Roman" w:cs="Times New Roman"/>
          <w:sz w:val="28"/>
          <w:szCs w:val="28"/>
        </w:rPr>
        <w:t>Дворец творчества детей и молодежи имени А. П. Гайдара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661A3E3" w14:textId="77777777" w:rsidR="0058798A" w:rsidRDefault="0058798A" w:rsidP="005879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 юных экологов «ЮнЭк»</w:t>
      </w:r>
    </w:p>
    <w:p w14:paraId="4AD928A3" w14:textId="77777777" w:rsidR="0058798A" w:rsidRDefault="0058798A" w:rsidP="005879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7F8C1A5" w14:textId="77777777" w:rsidR="0058798A" w:rsidRDefault="0058798A" w:rsidP="005879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D2994E8" w14:textId="77777777" w:rsidR="0058798A" w:rsidRDefault="0058798A" w:rsidP="005879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F426A6F" w14:textId="77777777" w:rsidR="0058798A" w:rsidRDefault="0058798A" w:rsidP="005879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1FA22BA" w14:textId="77777777" w:rsidR="0058798A" w:rsidRDefault="0058798A" w:rsidP="005879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41323E5" w14:textId="77777777" w:rsidR="0058798A" w:rsidRDefault="0058798A" w:rsidP="0058798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54D85C" w14:textId="77777777" w:rsidR="0058798A" w:rsidRDefault="0058798A" w:rsidP="005879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2D69156" w14:textId="77777777" w:rsidR="0058798A" w:rsidRDefault="0058798A" w:rsidP="0058798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925B79" w14:textId="77777777" w:rsidR="0058798A" w:rsidRDefault="0058798A" w:rsidP="0058798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CBF285" w14:textId="77777777" w:rsidR="00C203B1" w:rsidRDefault="00C203B1" w:rsidP="005879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23AFAE" w14:textId="77777777" w:rsidR="00C203B1" w:rsidRDefault="00C203B1" w:rsidP="005879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179E79" w14:textId="77777777" w:rsidR="00C203B1" w:rsidRDefault="00C203B1" w:rsidP="005879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274FF7" w14:textId="77777777" w:rsidR="00C203B1" w:rsidRDefault="00C203B1" w:rsidP="005879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337F90" w14:textId="2B98880E" w:rsidR="0058798A" w:rsidRPr="00C203B1" w:rsidRDefault="00D6403F" w:rsidP="005879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ИССЛЕДОВАНИЕ ПИЩЕВЫХ ПРИСТРАСТИЙ ПОДРОСТКОВ. </w:t>
      </w:r>
      <w:r w:rsidR="00C203B1">
        <w:rPr>
          <w:rFonts w:ascii="Times New Roman" w:hAnsi="Times New Roman" w:cs="Times New Roman"/>
          <w:b/>
          <w:sz w:val="32"/>
          <w:szCs w:val="32"/>
        </w:rPr>
        <w:t>ПОЧЕМУ МЫ ВЫБИРАЕМ ФАСТФУД</w:t>
      </w:r>
      <w:r w:rsidR="0058798A" w:rsidRPr="00C203B1">
        <w:rPr>
          <w:rFonts w:ascii="Times New Roman" w:hAnsi="Times New Roman" w:cs="Times New Roman"/>
          <w:b/>
          <w:sz w:val="32"/>
          <w:szCs w:val="32"/>
        </w:rPr>
        <w:t>?</w:t>
      </w:r>
    </w:p>
    <w:p w14:paraId="72B18011" w14:textId="77777777" w:rsidR="0058798A" w:rsidRPr="00C203B1" w:rsidRDefault="0058798A" w:rsidP="005879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8AF454" w14:textId="77777777" w:rsidR="0058798A" w:rsidRDefault="0058798A" w:rsidP="005879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C0093" w14:textId="77777777" w:rsidR="0058798A" w:rsidRDefault="0058798A" w:rsidP="005879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3EDADF" w14:textId="77777777" w:rsidR="0058798A" w:rsidRDefault="0058798A" w:rsidP="0058798A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0A5F8431" w14:textId="77777777" w:rsidR="0058798A" w:rsidRDefault="0058798A" w:rsidP="0058798A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0D5F03DA" w14:textId="77777777" w:rsidR="0058798A" w:rsidRDefault="0058798A" w:rsidP="0058798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14:paraId="11237094" w14:textId="77777777" w:rsidR="0058798A" w:rsidRDefault="0058798A" w:rsidP="0058798A">
      <w:pPr>
        <w:pStyle w:val="a3"/>
        <w:ind w:left="4956" w:firstLine="708"/>
        <w:rPr>
          <w:rFonts w:ascii="Times New Roman" w:hAnsi="Times New Roman" w:cs="Times New Roman"/>
          <w:sz w:val="28"/>
          <w:szCs w:val="28"/>
          <w:u w:val="single"/>
        </w:rPr>
      </w:pPr>
    </w:p>
    <w:p w14:paraId="17A2A1F4" w14:textId="77777777" w:rsidR="00C203B1" w:rsidRDefault="00C203B1" w:rsidP="0058798A">
      <w:pPr>
        <w:pStyle w:val="a3"/>
        <w:ind w:left="4956" w:firstLine="708"/>
        <w:rPr>
          <w:rFonts w:ascii="Times New Roman" w:hAnsi="Times New Roman" w:cs="Times New Roman"/>
          <w:sz w:val="28"/>
          <w:szCs w:val="28"/>
          <w:u w:val="single"/>
        </w:rPr>
      </w:pPr>
    </w:p>
    <w:p w14:paraId="552BCC5B" w14:textId="77777777" w:rsidR="0058798A" w:rsidRPr="004B36E4" w:rsidRDefault="0058798A" w:rsidP="0058798A">
      <w:pPr>
        <w:pStyle w:val="a3"/>
        <w:ind w:left="4956" w:firstLine="70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Работу выполнила</w:t>
      </w:r>
      <w:r w:rsidRPr="004B36E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C4B9A2D" w14:textId="77777777" w:rsidR="00C203B1" w:rsidRDefault="0058798A" w:rsidP="00C203B1">
      <w:pPr>
        <w:pStyle w:val="a3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Коновалова Светлана</w:t>
      </w:r>
      <w:r w:rsidR="00C203B1">
        <w:rPr>
          <w:rFonts w:ascii="Times New Roman" w:hAnsi="Times New Roman" w:cs="Times New Roman"/>
          <w:sz w:val="28"/>
          <w:szCs w:val="28"/>
        </w:rPr>
        <w:t xml:space="preserve"> Дмитриевна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665F07" w14:textId="7E08B289" w:rsidR="0058798A" w:rsidRDefault="00D6403F" w:rsidP="00C203B1">
      <w:pPr>
        <w:pStyle w:val="a3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D6403F">
        <w:rPr>
          <w:rFonts w:ascii="Times New Roman" w:hAnsi="Times New Roman" w:cs="Times New Roman"/>
          <w:sz w:val="28"/>
          <w:szCs w:val="28"/>
        </w:rPr>
        <w:t>10</w:t>
      </w:r>
      <w:r w:rsidR="0058798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203B1">
        <w:rPr>
          <w:rFonts w:ascii="Times New Roman" w:hAnsi="Times New Roman" w:cs="Times New Roman"/>
          <w:sz w:val="28"/>
          <w:szCs w:val="28"/>
        </w:rPr>
        <w:t>, клуб «ЮнЭк» ГБОУДО ДТДиМ имени А. П. Гайдара</w:t>
      </w:r>
    </w:p>
    <w:p w14:paraId="31586F9A" w14:textId="77777777" w:rsidR="0058798A" w:rsidRPr="000D211E" w:rsidRDefault="0058798A" w:rsidP="0058798A">
      <w:pPr>
        <w:pStyle w:val="a3"/>
        <w:ind w:left="4956" w:firstLine="70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D211E">
        <w:rPr>
          <w:rFonts w:ascii="Times New Roman" w:hAnsi="Times New Roman" w:cs="Times New Roman"/>
          <w:sz w:val="28"/>
          <w:szCs w:val="28"/>
          <w:u w:val="single"/>
        </w:rPr>
        <w:t>Руководитель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проекта</w:t>
      </w:r>
      <w:r w:rsidRPr="000D211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8BE3B8B" w14:textId="77777777" w:rsidR="0058798A" w:rsidRDefault="00C203B1" w:rsidP="0058798A">
      <w:pPr>
        <w:pStyle w:val="a3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Комиссар Алла Борисовна, педагог дополнительного </w:t>
      </w:r>
      <w:r w:rsidR="0058798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бразования</w:t>
      </w:r>
    </w:p>
    <w:p w14:paraId="24FEF9BF" w14:textId="77777777" w:rsidR="00C203B1" w:rsidRDefault="00C203B1" w:rsidP="00C203B1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ГБОУДО ДТДиМ имени А. П. Гайдара</w:t>
      </w:r>
    </w:p>
    <w:p w14:paraId="64BFDB58" w14:textId="77777777" w:rsidR="0058798A" w:rsidRDefault="0058798A" w:rsidP="005879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F4E9955" w14:textId="77777777" w:rsidR="0058798A" w:rsidRDefault="0058798A" w:rsidP="005879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55D2DF6" w14:textId="77777777" w:rsidR="0058798A" w:rsidRDefault="0058798A" w:rsidP="005879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2B93FA4" w14:textId="77777777" w:rsidR="0058798A" w:rsidRDefault="0058798A" w:rsidP="005879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7CB210F" w14:textId="77777777" w:rsidR="0058798A" w:rsidRDefault="0058798A" w:rsidP="0058798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C03C46" w14:textId="77777777" w:rsidR="0058798A" w:rsidRDefault="0058798A" w:rsidP="0058798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D544FC" w14:textId="77777777" w:rsidR="0058798A" w:rsidRDefault="0058798A" w:rsidP="005879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BC4659D" w14:textId="77777777" w:rsidR="0058798A" w:rsidRDefault="0058798A" w:rsidP="005879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87B31B9" w14:textId="77777777" w:rsidR="0058798A" w:rsidRDefault="0058798A" w:rsidP="005879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="00C203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</w:p>
    <w:p w14:paraId="492F3915" w14:textId="77777777" w:rsidR="0058798A" w:rsidRPr="00F160C7" w:rsidRDefault="0058798A" w:rsidP="0058798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0C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33ADC148" w14:textId="77777777" w:rsidR="0058798A" w:rsidRDefault="0058798A" w:rsidP="0058798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14:paraId="2BDCBB27" w14:textId="77777777" w:rsidR="0058798A" w:rsidRPr="00C203B1" w:rsidRDefault="0058798A" w:rsidP="0058798A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Введение………………………………………………………………...3</w:t>
      </w:r>
    </w:p>
    <w:p w14:paraId="4E049265" w14:textId="77777777" w:rsidR="0058798A" w:rsidRPr="00C203B1" w:rsidRDefault="00550B3D" w:rsidP="0058798A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Планирование проекта………………</w:t>
      </w:r>
      <w:r w:rsidR="0058798A" w:rsidRPr="00C203B1">
        <w:rPr>
          <w:rFonts w:ascii="Times New Roman" w:hAnsi="Times New Roman" w:cs="Times New Roman"/>
          <w:sz w:val="28"/>
          <w:szCs w:val="28"/>
        </w:rPr>
        <w:t>…………………………………4</w:t>
      </w:r>
    </w:p>
    <w:p w14:paraId="2071149F" w14:textId="7467C247" w:rsidR="0058798A" w:rsidRPr="00C203B1" w:rsidRDefault="0058798A" w:rsidP="0058798A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Резу</w:t>
      </w:r>
      <w:r w:rsidR="00C203B1">
        <w:rPr>
          <w:rFonts w:ascii="Times New Roman" w:hAnsi="Times New Roman" w:cs="Times New Roman"/>
          <w:sz w:val="28"/>
          <w:szCs w:val="28"/>
        </w:rPr>
        <w:t>льтаты…………...…………………………………………………</w:t>
      </w:r>
      <w:r w:rsidRPr="00C203B1">
        <w:rPr>
          <w:rFonts w:ascii="Times New Roman" w:hAnsi="Times New Roman" w:cs="Times New Roman"/>
          <w:sz w:val="28"/>
          <w:szCs w:val="28"/>
        </w:rPr>
        <w:t>5</w:t>
      </w:r>
    </w:p>
    <w:p w14:paraId="2D30C8C4" w14:textId="77777777" w:rsidR="0058798A" w:rsidRPr="00C203B1" w:rsidRDefault="0058798A" w:rsidP="0058798A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Обсуждение полученных результатов</w:t>
      </w:r>
      <w:r w:rsidR="007C7FC7" w:rsidRPr="00C203B1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FB5AB5">
        <w:rPr>
          <w:rFonts w:ascii="Times New Roman" w:hAnsi="Times New Roman" w:cs="Times New Roman"/>
          <w:sz w:val="28"/>
          <w:szCs w:val="28"/>
        </w:rPr>
        <w:t>11</w:t>
      </w:r>
    </w:p>
    <w:p w14:paraId="4392D91A" w14:textId="77777777" w:rsidR="0058798A" w:rsidRPr="00C203B1" w:rsidRDefault="007C7FC7" w:rsidP="007C7FC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В</w:t>
      </w:r>
      <w:r w:rsidR="0058798A" w:rsidRPr="00C203B1">
        <w:rPr>
          <w:rFonts w:ascii="Times New Roman" w:hAnsi="Times New Roman" w:cs="Times New Roman"/>
          <w:sz w:val="28"/>
          <w:szCs w:val="28"/>
        </w:rPr>
        <w:t>ыводы</w:t>
      </w:r>
      <w:r w:rsidRPr="00C203B1">
        <w:rPr>
          <w:rFonts w:ascii="Times New Roman" w:hAnsi="Times New Roman" w:cs="Times New Roman"/>
          <w:sz w:val="28"/>
          <w:szCs w:val="28"/>
        </w:rPr>
        <w:t xml:space="preserve"> и предложения</w:t>
      </w:r>
      <w:r w:rsidR="00C203B1">
        <w:rPr>
          <w:rFonts w:ascii="Times New Roman" w:hAnsi="Times New Roman" w:cs="Times New Roman"/>
          <w:sz w:val="28"/>
          <w:szCs w:val="28"/>
        </w:rPr>
        <w:t>…………………………………..…………..</w:t>
      </w:r>
      <w:r w:rsidR="00FB5AB5">
        <w:rPr>
          <w:rFonts w:ascii="Times New Roman" w:hAnsi="Times New Roman" w:cs="Times New Roman"/>
          <w:sz w:val="28"/>
          <w:szCs w:val="28"/>
        </w:rPr>
        <w:t>14</w:t>
      </w:r>
    </w:p>
    <w:p w14:paraId="739F8260" w14:textId="77777777" w:rsidR="00D71EDA" w:rsidRPr="00C203B1" w:rsidRDefault="00D71EDA" w:rsidP="007C7FC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Список лит</w:t>
      </w:r>
      <w:r w:rsidR="00C203B1">
        <w:rPr>
          <w:rFonts w:ascii="Times New Roman" w:hAnsi="Times New Roman" w:cs="Times New Roman"/>
          <w:sz w:val="28"/>
          <w:szCs w:val="28"/>
        </w:rPr>
        <w:t>ературы………………………………………………….</w:t>
      </w:r>
      <w:r w:rsidR="00FB5AB5">
        <w:rPr>
          <w:rFonts w:ascii="Times New Roman" w:hAnsi="Times New Roman" w:cs="Times New Roman"/>
          <w:sz w:val="28"/>
          <w:szCs w:val="28"/>
        </w:rPr>
        <w:t>..16</w:t>
      </w:r>
    </w:p>
    <w:p w14:paraId="4959851A" w14:textId="77777777" w:rsidR="003D163D" w:rsidRDefault="003D163D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40366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3286F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315FE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FB226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245D3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DB0AE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FD4F5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99B5E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A090A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99EB2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9F93D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B8C8D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BCC92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3E497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54FBE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11287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08B1A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537EB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EF330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4307C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4D9CB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404EF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E038B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AA03F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265EF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D3B86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131EA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49442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86EEF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4A130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88A87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71995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D6056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5C312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95EE2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9D9AB" w14:textId="77777777" w:rsidR="0058798A" w:rsidRDefault="0058798A" w:rsidP="00F41C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05F97" w14:textId="77777777" w:rsidR="00D71EDA" w:rsidRDefault="00D71EDA" w:rsidP="00D71EDA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02855" w14:textId="77777777" w:rsidR="0058798A" w:rsidRPr="00C203B1" w:rsidRDefault="0058798A" w:rsidP="00C203B1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3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6497FDBF" w14:textId="77777777" w:rsidR="00550B3D" w:rsidRPr="00266DE4" w:rsidRDefault="003D163D" w:rsidP="00266DE4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Популярн</w:t>
      </w:r>
      <w:r w:rsidR="00550B3D" w:rsidRPr="00C203B1">
        <w:rPr>
          <w:rFonts w:ascii="Times New Roman" w:hAnsi="Times New Roman" w:cs="Times New Roman"/>
          <w:sz w:val="28"/>
          <w:szCs w:val="28"/>
        </w:rPr>
        <w:t>ость фастфуда</w:t>
      </w:r>
      <w:r w:rsidRPr="00C203B1">
        <w:rPr>
          <w:rFonts w:ascii="Times New Roman" w:hAnsi="Times New Roman" w:cs="Times New Roman"/>
          <w:sz w:val="28"/>
          <w:szCs w:val="28"/>
        </w:rPr>
        <w:t xml:space="preserve"> высока во всем мире, и наша страна не является исключением. Первый Макдональдс был открыт в Москве 31 января 1990 года и с тех пор сеть активно развивалась. По данным статистики на 2019 год в России функционирует 648 </w:t>
      </w:r>
      <w:r w:rsidR="00D40BDA" w:rsidRPr="00C203B1">
        <w:rPr>
          <w:rFonts w:ascii="Times New Roman" w:hAnsi="Times New Roman" w:cs="Times New Roman"/>
          <w:sz w:val="28"/>
          <w:szCs w:val="28"/>
        </w:rPr>
        <w:t>точек фирмы Макдональдс, 600 точек KFC и 683 ресторана Бургер Кинга, причем 270 из них в Москве и Московской области</w:t>
      </w:r>
      <w:r w:rsidR="00266DE4">
        <w:rPr>
          <w:rFonts w:ascii="Times New Roman" w:hAnsi="Times New Roman" w:cs="Times New Roman"/>
          <w:sz w:val="28"/>
          <w:szCs w:val="28"/>
        </w:rPr>
        <w:t xml:space="preserve"> (рис. 1)</w:t>
      </w:r>
      <w:r w:rsidR="00D40BDA" w:rsidRPr="00C203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EE836B" w14:textId="77777777" w:rsidR="00550B3D" w:rsidRDefault="00550B3D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0704CD" wp14:editId="334FF022">
            <wp:extent cx="4876800" cy="2943225"/>
            <wp:effectExtent l="19050" t="0" r="0" b="0"/>
            <wp:docPr id="1" name="Рисунок 1" descr="C:\Users\Мария\Documents\107267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3" descr="C:\Users\Мария\Documents\107267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228" t="1552" r="1890" b="9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1" cy="2941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348374" w14:textId="77777777" w:rsidR="00266DE4" w:rsidRPr="00C203B1" w:rsidRDefault="00266DE4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 В одном из ресторанов быстрого питания</w:t>
      </w:r>
    </w:p>
    <w:p w14:paraId="6BA3BBF9" w14:textId="77777777" w:rsidR="00550B3D" w:rsidRPr="00C203B1" w:rsidRDefault="00550B3D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14:paraId="036F4090" w14:textId="77777777" w:rsidR="003D163D" w:rsidRPr="00C203B1" w:rsidRDefault="00D40BDA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Общеизвестно, что продукты фастфуда неполезны для здоровья</w:t>
      </w:r>
      <w:r w:rsidR="00266DE4">
        <w:rPr>
          <w:rFonts w:ascii="Times New Roman" w:hAnsi="Times New Roman" w:cs="Times New Roman"/>
          <w:sz w:val="28"/>
          <w:szCs w:val="28"/>
        </w:rPr>
        <w:t xml:space="preserve"> (рис. 2)</w:t>
      </w:r>
      <w:r w:rsidRPr="00C203B1">
        <w:rPr>
          <w:rFonts w:ascii="Times New Roman" w:hAnsi="Times New Roman" w:cs="Times New Roman"/>
          <w:sz w:val="28"/>
          <w:szCs w:val="28"/>
        </w:rPr>
        <w:t xml:space="preserve">, так чем же привлекают общепиты современных людей? Мы решили </w:t>
      </w:r>
      <w:r w:rsidR="00550B3D" w:rsidRPr="00C203B1">
        <w:rPr>
          <w:rFonts w:ascii="Times New Roman" w:hAnsi="Times New Roman" w:cs="Times New Roman"/>
          <w:sz w:val="28"/>
          <w:szCs w:val="28"/>
        </w:rPr>
        <w:t xml:space="preserve">выяснить причины популярности ресторанов быстрого питания </w:t>
      </w:r>
      <w:r w:rsidRPr="00C203B1">
        <w:rPr>
          <w:rFonts w:ascii="Times New Roman" w:hAnsi="Times New Roman" w:cs="Times New Roman"/>
          <w:sz w:val="28"/>
          <w:szCs w:val="28"/>
        </w:rPr>
        <w:t>с</w:t>
      </w:r>
      <w:r w:rsidR="00550B3D" w:rsidRPr="00C203B1">
        <w:rPr>
          <w:rFonts w:ascii="Times New Roman" w:hAnsi="Times New Roman" w:cs="Times New Roman"/>
          <w:sz w:val="28"/>
          <w:szCs w:val="28"/>
        </w:rPr>
        <w:t xml:space="preserve">реди подрастающего поколения - </w:t>
      </w:r>
      <w:r w:rsidRPr="00C203B1">
        <w:rPr>
          <w:rFonts w:ascii="Times New Roman" w:hAnsi="Times New Roman" w:cs="Times New Roman"/>
          <w:sz w:val="28"/>
          <w:szCs w:val="28"/>
        </w:rPr>
        <w:t>учащихся средней и старшей школы.</w:t>
      </w:r>
    </w:p>
    <w:p w14:paraId="5E0C8696" w14:textId="77777777" w:rsidR="0058798A" w:rsidRPr="00C203B1" w:rsidRDefault="0058798A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b/>
          <w:i/>
          <w:sz w:val="16"/>
          <w:szCs w:val="16"/>
        </w:rPr>
      </w:pPr>
    </w:p>
    <w:p w14:paraId="21942420" w14:textId="77777777" w:rsidR="004B52E0" w:rsidRDefault="00550B3D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03B1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1CBC2304" wp14:editId="7898220C">
            <wp:extent cx="1743075" cy="1238250"/>
            <wp:effectExtent l="19050" t="0" r="9525" b="0"/>
            <wp:docPr id="2" name="Рисунок 2" descr="C:\Users\Мария\Documents\C963CC4D-E05B-4F65-A8C8-C019FADCDA1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9" name="Picture 13" descr="C:\Users\Мария\Documents\C963CC4D-E05B-4F65-A8C8-C019FADCDA1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917" cy="1238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52E0" w:rsidRPr="00C203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203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203B1" w:rsidRPr="00C203B1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7F5F1F24" wp14:editId="7F3AA0C9">
            <wp:extent cx="1704975" cy="1238250"/>
            <wp:effectExtent l="19050" t="0" r="9525" b="0"/>
            <wp:docPr id="7" name="Рисунок 4" descr="C:\Users\Мария\Documents\132519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" name="Picture 7" descr="C:\Users\Мария\Documents\132519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796" cy="1235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03B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203B1" w:rsidRPr="00C203B1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073730D7" wp14:editId="6B595848">
            <wp:extent cx="1647825" cy="1238250"/>
            <wp:effectExtent l="19050" t="0" r="9525" b="0"/>
            <wp:docPr id="13" name="Рисунок 5" descr="C:\Users\Мария\Documents\54e2ec5171f7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4" name="Picture 18" descr="C:\Users\Мария\Documents\54e2ec5171f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506" cy="123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3AAE39" w14:textId="77777777" w:rsidR="00C203B1" w:rsidRDefault="00266DE4" w:rsidP="00266DE4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66DE4">
        <w:rPr>
          <w:rFonts w:ascii="Times New Roman" w:hAnsi="Times New Roman" w:cs="Times New Roman"/>
          <w:sz w:val="28"/>
          <w:szCs w:val="28"/>
        </w:rPr>
        <w:t>Рис. 2. Популярный фастфуд</w:t>
      </w:r>
    </w:p>
    <w:p w14:paraId="253AAF4E" w14:textId="77777777" w:rsidR="00266DE4" w:rsidRPr="00266DE4" w:rsidRDefault="00266DE4" w:rsidP="00266DE4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763FAB5" w14:textId="77777777" w:rsidR="0058798A" w:rsidRPr="00C203B1" w:rsidRDefault="00550B3D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3B1"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проекта</w:t>
      </w:r>
    </w:p>
    <w:p w14:paraId="3195D483" w14:textId="77777777" w:rsidR="00D40BDA" w:rsidRPr="00C203B1" w:rsidRDefault="00550B3D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b/>
          <w:i/>
          <w:sz w:val="28"/>
          <w:szCs w:val="28"/>
        </w:rPr>
        <w:t>Цель проекта</w:t>
      </w:r>
      <w:r w:rsidR="00D40BDA" w:rsidRPr="00C203B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40BDA" w:rsidRPr="00C203B1">
        <w:rPr>
          <w:rFonts w:ascii="Times New Roman" w:hAnsi="Times New Roman" w:cs="Times New Roman"/>
          <w:sz w:val="28"/>
          <w:szCs w:val="28"/>
        </w:rPr>
        <w:t xml:space="preserve"> выявление причин популярности ресторанов быстрого питания у подростков 13-17 лет.</w:t>
      </w:r>
    </w:p>
    <w:p w14:paraId="5C066880" w14:textId="77777777" w:rsidR="00D40BDA" w:rsidRPr="00C203B1" w:rsidRDefault="00D40BDA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 xml:space="preserve">Для реализации цели исследования были поставлены следующие </w:t>
      </w:r>
      <w:r w:rsidRPr="00C203B1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14:paraId="7CE3D834" w14:textId="77777777" w:rsidR="00D40BDA" w:rsidRPr="00C203B1" w:rsidRDefault="00F5567D" w:rsidP="00C203B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Осуществить сбор информационных данных по выбранной тематике.</w:t>
      </w:r>
    </w:p>
    <w:p w14:paraId="4BEA3DB3" w14:textId="77777777" w:rsidR="00F5567D" w:rsidRPr="00C203B1" w:rsidRDefault="00F5567D" w:rsidP="00C203B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CF24D2" w:rsidRPr="00C203B1">
        <w:rPr>
          <w:rFonts w:ascii="Times New Roman" w:hAnsi="Times New Roman" w:cs="Times New Roman"/>
          <w:sz w:val="28"/>
          <w:szCs w:val="28"/>
        </w:rPr>
        <w:t>анкету-</w:t>
      </w:r>
      <w:r w:rsidRPr="00C203B1">
        <w:rPr>
          <w:rFonts w:ascii="Times New Roman" w:hAnsi="Times New Roman" w:cs="Times New Roman"/>
          <w:sz w:val="28"/>
          <w:szCs w:val="28"/>
        </w:rPr>
        <w:t>опросник для проведения исследования.</w:t>
      </w:r>
    </w:p>
    <w:p w14:paraId="744DCAC6" w14:textId="77777777" w:rsidR="0058798A" w:rsidRPr="00C203B1" w:rsidRDefault="00F5567D" w:rsidP="00C203B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Проанализировать полученные результаты и сделать выводы о причинах популярности фастфуда у подростков.</w:t>
      </w:r>
    </w:p>
    <w:p w14:paraId="67690A75" w14:textId="77777777" w:rsidR="004B52E0" w:rsidRPr="00C203B1" w:rsidRDefault="00550B3D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b/>
          <w:i/>
          <w:sz w:val="28"/>
          <w:szCs w:val="28"/>
        </w:rPr>
        <w:t>Ход работы</w:t>
      </w:r>
      <w:r w:rsidR="0058798A" w:rsidRPr="00C203B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5567D" w:rsidRPr="00C203B1">
        <w:rPr>
          <w:rFonts w:ascii="Times New Roman" w:hAnsi="Times New Roman" w:cs="Times New Roman"/>
          <w:sz w:val="28"/>
          <w:szCs w:val="28"/>
        </w:rPr>
        <w:t>Провели опрос 100</w:t>
      </w:r>
      <w:r w:rsidR="00B95949" w:rsidRPr="00C203B1">
        <w:rPr>
          <w:rFonts w:ascii="Times New Roman" w:hAnsi="Times New Roman" w:cs="Times New Roman"/>
          <w:sz w:val="28"/>
          <w:szCs w:val="28"/>
        </w:rPr>
        <w:t xml:space="preserve"> подростков возрастом 13-17 лет –</w:t>
      </w:r>
      <w:r w:rsidR="00F5567D" w:rsidRPr="00C203B1">
        <w:rPr>
          <w:rFonts w:ascii="Times New Roman" w:hAnsi="Times New Roman" w:cs="Times New Roman"/>
          <w:sz w:val="28"/>
          <w:szCs w:val="28"/>
        </w:rPr>
        <w:t xml:space="preserve"> наш</w:t>
      </w:r>
      <w:r w:rsidR="00B95949" w:rsidRPr="00C203B1">
        <w:rPr>
          <w:rFonts w:ascii="Times New Roman" w:hAnsi="Times New Roman" w:cs="Times New Roman"/>
          <w:sz w:val="28"/>
          <w:szCs w:val="28"/>
        </w:rPr>
        <w:t xml:space="preserve">их друзей, знакомых и учащихся, – </w:t>
      </w:r>
      <w:r w:rsidR="00F5567D" w:rsidRPr="00C203B1">
        <w:rPr>
          <w:rFonts w:ascii="Times New Roman" w:hAnsi="Times New Roman" w:cs="Times New Roman"/>
          <w:sz w:val="28"/>
          <w:szCs w:val="28"/>
        </w:rPr>
        <w:t xml:space="preserve">посещающих Макдональдс и другие рестораны быстрого питания. </w:t>
      </w:r>
    </w:p>
    <w:p w14:paraId="43C32683" w14:textId="77777777" w:rsidR="00F5567D" w:rsidRPr="00C203B1" w:rsidRDefault="00F5567D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203B1">
        <w:rPr>
          <w:rFonts w:ascii="Times New Roman" w:hAnsi="Times New Roman" w:cs="Times New Roman"/>
          <w:sz w:val="28"/>
          <w:szCs w:val="28"/>
          <w:u w:val="single"/>
        </w:rPr>
        <w:t>Респондентам были заданы следующие вопросы:</w:t>
      </w:r>
    </w:p>
    <w:p w14:paraId="30A93AAB" w14:textId="77777777" w:rsidR="00F5567D" w:rsidRPr="00C203B1" w:rsidRDefault="00F5567D" w:rsidP="00C203B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К</w:t>
      </w:r>
      <w:r w:rsidR="00B95949" w:rsidRPr="00C203B1">
        <w:rPr>
          <w:rFonts w:ascii="Times New Roman" w:hAnsi="Times New Roman" w:cs="Times New Roman"/>
          <w:sz w:val="28"/>
          <w:szCs w:val="28"/>
        </w:rPr>
        <w:t>ак часто вы едите в ресторанах быстрого питания</w:t>
      </w:r>
      <w:r w:rsidRPr="00C203B1">
        <w:rPr>
          <w:rFonts w:ascii="Times New Roman" w:hAnsi="Times New Roman" w:cs="Times New Roman"/>
          <w:sz w:val="28"/>
          <w:szCs w:val="28"/>
        </w:rPr>
        <w:t>?</w:t>
      </w:r>
    </w:p>
    <w:p w14:paraId="673C8C1C" w14:textId="77777777" w:rsidR="00F5567D" w:rsidRPr="00C203B1" w:rsidRDefault="00F5567D" w:rsidP="00C203B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По какой причине вы чаще всего туда заходите?</w:t>
      </w:r>
    </w:p>
    <w:p w14:paraId="18D7EDC8" w14:textId="77777777" w:rsidR="00F5567D" w:rsidRPr="00C203B1" w:rsidRDefault="00F5567D" w:rsidP="00C203B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Что вы чаще заказываете – еду или напитки?</w:t>
      </w:r>
    </w:p>
    <w:p w14:paraId="2EC9E2CE" w14:textId="77777777" w:rsidR="00F5567D" w:rsidRPr="00C203B1" w:rsidRDefault="00F5567D" w:rsidP="00C203B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Почему вы предпочитаете питаться фастфудом, а не употреблять домашнюю пищу?</w:t>
      </w:r>
    </w:p>
    <w:p w14:paraId="120EC7D0" w14:textId="77777777" w:rsidR="00F5567D" w:rsidRPr="00C203B1" w:rsidRDefault="00B95949" w:rsidP="00C203B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Какую сумму вы обычно тратите за одно посещение?</w:t>
      </w:r>
    </w:p>
    <w:p w14:paraId="5C143B45" w14:textId="77777777" w:rsidR="00B95949" w:rsidRPr="00C203B1" w:rsidRDefault="00B95949" w:rsidP="00C203B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Как вам кажется, питаться в ресторанах быстрого питания дорого или дешево?</w:t>
      </w:r>
    </w:p>
    <w:p w14:paraId="0F32B590" w14:textId="77777777" w:rsidR="00B95949" w:rsidRPr="00C203B1" w:rsidRDefault="00B95949" w:rsidP="00C203B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Если бы стоял выбор между питанием домашней едой или посещением общепита, что бы вы выбрали? Почему?</w:t>
      </w:r>
    </w:p>
    <w:p w14:paraId="276C1394" w14:textId="77777777" w:rsidR="00B95949" w:rsidRPr="00C203B1" w:rsidRDefault="00B95949" w:rsidP="00C203B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Вы обычно заходите в ресторан быстрого питания один или в компании?</w:t>
      </w:r>
    </w:p>
    <w:p w14:paraId="7837EC6E" w14:textId="77777777" w:rsidR="00B95949" w:rsidRPr="00C203B1" w:rsidRDefault="00B95949" w:rsidP="00C203B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Могли бы вы полностью отказаться от фастфуда? К чему бы это привело?</w:t>
      </w:r>
    </w:p>
    <w:p w14:paraId="147625BC" w14:textId="77777777" w:rsidR="00B95949" w:rsidRPr="00C203B1" w:rsidRDefault="00B95949" w:rsidP="00C203B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Какие рестораны быстрого питания вы предпочитаете?</w:t>
      </w:r>
    </w:p>
    <w:p w14:paraId="139254D2" w14:textId="77777777" w:rsidR="00550B3D" w:rsidRPr="00C203B1" w:rsidRDefault="00B95949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Полученны</w:t>
      </w:r>
      <w:r w:rsidR="009B3186" w:rsidRPr="00C203B1">
        <w:rPr>
          <w:rFonts w:ascii="Times New Roman" w:hAnsi="Times New Roman" w:cs="Times New Roman"/>
          <w:sz w:val="28"/>
          <w:szCs w:val="28"/>
        </w:rPr>
        <w:t xml:space="preserve">е данные заносились в тетрадь, </w:t>
      </w:r>
      <w:r w:rsidRPr="00C203B1">
        <w:rPr>
          <w:rFonts w:ascii="Times New Roman" w:hAnsi="Times New Roman" w:cs="Times New Roman"/>
          <w:sz w:val="28"/>
          <w:szCs w:val="28"/>
        </w:rPr>
        <w:t>подвергались анализу и обработке.</w:t>
      </w:r>
    </w:p>
    <w:p w14:paraId="6FCCC69E" w14:textId="77777777" w:rsidR="00C203B1" w:rsidRDefault="00C203B1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C7C6F" w14:textId="77777777" w:rsidR="00C203B1" w:rsidRDefault="00C203B1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6E6A7F" w14:textId="77777777" w:rsidR="00C203B1" w:rsidRDefault="00C203B1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83824" w14:textId="77777777" w:rsidR="0058798A" w:rsidRPr="00C203B1" w:rsidRDefault="00B95949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3B1">
        <w:rPr>
          <w:rFonts w:ascii="Times New Roman" w:hAnsi="Times New Roman" w:cs="Times New Roman"/>
          <w:b/>
          <w:sz w:val="28"/>
          <w:szCs w:val="28"/>
        </w:rPr>
        <w:lastRenderedPageBreak/>
        <w:t>Результаты</w:t>
      </w:r>
    </w:p>
    <w:p w14:paraId="4F8EAB26" w14:textId="77777777" w:rsidR="004D0C6D" w:rsidRDefault="009B3186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 xml:space="preserve">В опросе приняли участие </w:t>
      </w:r>
      <w:r w:rsidR="004D0C6D" w:rsidRPr="00C203B1">
        <w:rPr>
          <w:rFonts w:ascii="Times New Roman" w:hAnsi="Times New Roman" w:cs="Times New Roman"/>
          <w:sz w:val="28"/>
          <w:szCs w:val="28"/>
        </w:rPr>
        <w:t>100 человек – жител</w:t>
      </w:r>
      <w:r w:rsidR="003F17F9" w:rsidRPr="00C203B1">
        <w:rPr>
          <w:rFonts w:ascii="Times New Roman" w:hAnsi="Times New Roman" w:cs="Times New Roman"/>
          <w:sz w:val="28"/>
          <w:szCs w:val="28"/>
        </w:rPr>
        <w:t>и</w:t>
      </w:r>
      <w:r w:rsidR="004D0C6D" w:rsidRPr="00C203B1">
        <w:rPr>
          <w:rFonts w:ascii="Times New Roman" w:hAnsi="Times New Roman" w:cs="Times New Roman"/>
          <w:sz w:val="28"/>
          <w:szCs w:val="28"/>
        </w:rPr>
        <w:t xml:space="preserve"> города Москвы, из них 34 юношей и 66 девушек</w:t>
      </w:r>
      <w:r w:rsidR="00266DE4">
        <w:rPr>
          <w:rFonts w:ascii="Times New Roman" w:hAnsi="Times New Roman" w:cs="Times New Roman"/>
          <w:sz w:val="28"/>
          <w:szCs w:val="28"/>
        </w:rPr>
        <w:t xml:space="preserve"> (рис. 3)</w:t>
      </w:r>
      <w:r w:rsidR="004D0C6D" w:rsidRPr="00C203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48A434" w14:textId="77777777" w:rsidR="00266DE4" w:rsidRPr="00266DE4" w:rsidRDefault="00266DE4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10"/>
          <w:szCs w:val="10"/>
        </w:rPr>
      </w:pPr>
    </w:p>
    <w:p w14:paraId="10D018BD" w14:textId="77777777" w:rsidR="004D0C6D" w:rsidRDefault="004D0C6D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9CBA7D" wp14:editId="60AB42D2">
            <wp:extent cx="4981575" cy="2781300"/>
            <wp:effectExtent l="1905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A51C6D5" w14:textId="77777777" w:rsidR="00266DE4" w:rsidRPr="00266DE4" w:rsidRDefault="00266DE4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10"/>
          <w:szCs w:val="10"/>
        </w:rPr>
      </w:pPr>
    </w:p>
    <w:p w14:paraId="4E458762" w14:textId="77777777" w:rsidR="00266DE4" w:rsidRPr="00C203B1" w:rsidRDefault="00266DE4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3. Состав респондентов</w:t>
      </w:r>
    </w:p>
    <w:p w14:paraId="5C67A8AB" w14:textId="77777777" w:rsidR="004D0C6D" w:rsidRPr="00C203B1" w:rsidRDefault="004D0C6D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10"/>
          <w:szCs w:val="10"/>
        </w:rPr>
      </w:pPr>
    </w:p>
    <w:p w14:paraId="0FBEA1CF" w14:textId="77777777" w:rsidR="004D0C6D" w:rsidRPr="00C203B1" w:rsidRDefault="004D0C6D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 xml:space="preserve">По </w:t>
      </w:r>
      <w:r w:rsidR="009B3186" w:rsidRPr="00C203B1">
        <w:rPr>
          <w:rFonts w:ascii="Times New Roman" w:hAnsi="Times New Roman" w:cs="Times New Roman"/>
          <w:sz w:val="28"/>
          <w:szCs w:val="28"/>
        </w:rPr>
        <w:t xml:space="preserve">14 подростков </w:t>
      </w:r>
      <w:r w:rsidRPr="00C203B1">
        <w:rPr>
          <w:rFonts w:ascii="Times New Roman" w:hAnsi="Times New Roman" w:cs="Times New Roman"/>
          <w:sz w:val="28"/>
          <w:szCs w:val="28"/>
        </w:rPr>
        <w:t xml:space="preserve">достигли возраста </w:t>
      </w:r>
      <w:r w:rsidR="009B3186" w:rsidRPr="00C203B1">
        <w:rPr>
          <w:rFonts w:ascii="Times New Roman" w:hAnsi="Times New Roman" w:cs="Times New Roman"/>
          <w:sz w:val="28"/>
          <w:szCs w:val="28"/>
        </w:rPr>
        <w:t xml:space="preserve">13 и 16 лет, 22 подростка </w:t>
      </w:r>
      <w:r w:rsidRPr="00C203B1">
        <w:rPr>
          <w:rFonts w:ascii="Times New Roman" w:hAnsi="Times New Roman" w:cs="Times New Roman"/>
          <w:sz w:val="28"/>
          <w:szCs w:val="28"/>
        </w:rPr>
        <w:t xml:space="preserve">- </w:t>
      </w:r>
      <w:r w:rsidR="009B3186" w:rsidRPr="00C203B1">
        <w:rPr>
          <w:rFonts w:ascii="Times New Roman" w:hAnsi="Times New Roman" w:cs="Times New Roman"/>
          <w:sz w:val="28"/>
          <w:szCs w:val="28"/>
        </w:rPr>
        <w:t>14 лет, 41 подросток</w:t>
      </w:r>
      <w:r w:rsidRPr="00C203B1">
        <w:rPr>
          <w:rFonts w:ascii="Times New Roman" w:hAnsi="Times New Roman" w:cs="Times New Roman"/>
          <w:sz w:val="28"/>
          <w:szCs w:val="28"/>
        </w:rPr>
        <w:t xml:space="preserve"> -</w:t>
      </w:r>
      <w:r w:rsidR="009B3186" w:rsidRPr="00C203B1">
        <w:rPr>
          <w:rFonts w:ascii="Times New Roman" w:hAnsi="Times New Roman" w:cs="Times New Roman"/>
          <w:sz w:val="28"/>
          <w:szCs w:val="28"/>
        </w:rPr>
        <w:t xml:space="preserve"> 15 лет и 9 </w:t>
      </w:r>
      <w:r w:rsidRPr="00C203B1">
        <w:rPr>
          <w:rFonts w:ascii="Times New Roman" w:hAnsi="Times New Roman" w:cs="Times New Roman"/>
          <w:sz w:val="28"/>
          <w:szCs w:val="28"/>
        </w:rPr>
        <w:t>- 17-лет. Средний возраст опрошенных, таким образом, составил 14,5 лет</w:t>
      </w:r>
      <w:r w:rsidR="00266DE4">
        <w:rPr>
          <w:rFonts w:ascii="Times New Roman" w:hAnsi="Times New Roman" w:cs="Times New Roman"/>
          <w:sz w:val="28"/>
          <w:szCs w:val="28"/>
        </w:rPr>
        <w:t xml:space="preserve"> (рис. 4)</w:t>
      </w:r>
      <w:r w:rsidRPr="00C203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523514" w14:textId="77777777" w:rsidR="001910E4" w:rsidRPr="00C203B1" w:rsidRDefault="001910E4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10"/>
          <w:szCs w:val="10"/>
        </w:rPr>
      </w:pPr>
    </w:p>
    <w:p w14:paraId="2FCB008E" w14:textId="77777777" w:rsidR="001910E4" w:rsidRDefault="001910E4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2F6455" wp14:editId="2628D5E4">
            <wp:extent cx="5657850" cy="2952750"/>
            <wp:effectExtent l="19050" t="0" r="190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9E11B95" w14:textId="77777777" w:rsidR="00266DE4" w:rsidRPr="00266DE4" w:rsidRDefault="00266DE4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10"/>
          <w:szCs w:val="10"/>
        </w:rPr>
      </w:pPr>
    </w:p>
    <w:p w14:paraId="6BEBEE5B" w14:textId="77777777" w:rsidR="00266DE4" w:rsidRPr="00C203B1" w:rsidRDefault="00266DE4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4. Возраст опрошенных</w:t>
      </w:r>
    </w:p>
    <w:p w14:paraId="552400FC" w14:textId="77777777" w:rsidR="001910E4" w:rsidRPr="00C203B1" w:rsidRDefault="001910E4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10"/>
          <w:szCs w:val="10"/>
        </w:rPr>
      </w:pPr>
    </w:p>
    <w:p w14:paraId="61469AFD" w14:textId="77777777" w:rsidR="00B724BC" w:rsidRDefault="00C0755A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lastRenderedPageBreak/>
        <w:t xml:space="preserve">14 % отметили, что посещают рестораны быстрого питания несколько раз в неделю, 46 % опрошенных делает это раз в неделю, 7 % - раз в 2 недели, 20 % 1-2 раза в месяц, 11 % - раз в 2-3 месяца и 2 % ходят туда не чаще 2-3 раз </w:t>
      </w:r>
      <w:r w:rsidR="00B724BC" w:rsidRPr="00C203B1">
        <w:rPr>
          <w:rFonts w:ascii="Times New Roman" w:hAnsi="Times New Roman" w:cs="Times New Roman"/>
          <w:sz w:val="28"/>
          <w:szCs w:val="28"/>
        </w:rPr>
        <w:t>в год или бывали там только раз</w:t>
      </w:r>
      <w:r w:rsidRPr="00C203B1">
        <w:rPr>
          <w:rFonts w:ascii="Times New Roman" w:hAnsi="Times New Roman" w:cs="Times New Roman"/>
          <w:sz w:val="28"/>
          <w:szCs w:val="28"/>
        </w:rPr>
        <w:t xml:space="preserve"> в жизни</w:t>
      </w:r>
      <w:r w:rsidR="00266DE4">
        <w:rPr>
          <w:rFonts w:ascii="Times New Roman" w:hAnsi="Times New Roman" w:cs="Times New Roman"/>
          <w:sz w:val="28"/>
          <w:szCs w:val="28"/>
        </w:rPr>
        <w:t xml:space="preserve"> (рис. 5)</w:t>
      </w:r>
      <w:r w:rsidRPr="00C203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B4B4C6" w14:textId="77777777" w:rsidR="00266DE4" w:rsidRPr="00266DE4" w:rsidRDefault="00266DE4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10"/>
          <w:szCs w:val="10"/>
        </w:rPr>
      </w:pPr>
    </w:p>
    <w:p w14:paraId="6B87FA1A" w14:textId="77777777" w:rsidR="008077FB" w:rsidRDefault="008077FB" w:rsidP="00C203B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A24A79" wp14:editId="780FB1BC">
            <wp:extent cx="6391275" cy="3629025"/>
            <wp:effectExtent l="19050" t="0" r="9525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A92A01E" w14:textId="77777777" w:rsidR="00266DE4" w:rsidRPr="00266DE4" w:rsidRDefault="00266DE4" w:rsidP="00266DE4">
      <w:pPr>
        <w:pStyle w:val="a3"/>
        <w:spacing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61595A9" w14:textId="77777777" w:rsidR="00266DE4" w:rsidRPr="00C203B1" w:rsidRDefault="00266DE4" w:rsidP="00266DE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5. Частота посещения ресторанов быстрого питания</w:t>
      </w:r>
    </w:p>
    <w:p w14:paraId="451B4A6A" w14:textId="77777777" w:rsidR="008077FB" w:rsidRPr="00C203B1" w:rsidRDefault="008077FB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10"/>
          <w:szCs w:val="10"/>
        </w:rPr>
      </w:pPr>
    </w:p>
    <w:p w14:paraId="43028C11" w14:textId="77777777" w:rsidR="008077FB" w:rsidRPr="00C203B1" w:rsidRDefault="004D0C6D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 xml:space="preserve">Для 43 % причиной посещения является прогулка с друзьями, 37 % идут в общепит при отсутствии времени или большом расстоянии до домашней еды, а 20 % «просто хочется» фастфуда. </w:t>
      </w:r>
      <w:r w:rsidR="00A552CD" w:rsidRPr="00C203B1">
        <w:rPr>
          <w:rFonts w:ascii="Times New Roman" w:hAnsi="Times New Roman" w:cs="Times New Roman"/>
          <w:sz w:val="28"/>
          <w:szCs w:val="28"/>
        </w:rPr>
        <w:t>Фастфуд предпочитает домашней пище 73 % тех, кто оказывается вдали от дома, 23 % считающих, что в общепите вкуснее, и 4 % получающих посещение ресторана быстрого питания в качестве вознаграждения за какие-либо достижения</w:t>
      </w:r>
      <w:r w:rsidR="00266DE4">
        <w:rPr>
          <w:rFonts w:ascii="Times New Roman" w:hAnsi="Times New Roman" w:cs="Times New Roman"/>
          <w:sz w:val="28"/>
          <w:szCs w:val="28"/>
        </w:rPr>
        <w:t xml:space="preserve"> (рис. 6)</w:t>
      </w:r>
      <w:r w:rsidR="00A552CD" w:rsidRPr="00C203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C42D8F" w14:textId="77777777" w:rsidR="00266DE4" w:rsidRDefault="00266DE4" w:rsidP="00266DE4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90 % респондентов ходит в рестораны быстрого питания с компанией друзей и только 10 % посещают их в одиночку. 84 % при посещении заказывают и еду и напитки, 11 % чаще берут блюда, а 5 % выбирают напитки</w:t>
      </w:r>
      <w:r>
        <w:rPr>
          <w:rFonts w:ascii="Times New Roman" w:hAnsi="Times New Roman" w:cs="Times New Roman"/>
          <w:sz w:val="28"/>
          <w:szCs w:val="28"/>
        </w:rPr>
        <w:t xml:space="preserve"> (рис. 7)</w:t>
      </w:r>
      <w:r w:rsidRPr="00C203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14A86F" w14:textId="77777777" w:rsidR="00653FD6" w:rsidRPr="00C203B1" w:rsidRDefault="00653FD6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10"/>
          <w:szCs w:val="10"/>
        </w:rPr>
      </w:pPr>
    </w:p>
    <w:p w14:paraId="3B8E69DD" w14:textId="77777777" w:rsidR="00653FD6" w:rsidRDefault="00653FD6" w:rsidP="00C203B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D2278D4" wp14:editId="7E82167B">
            <wp:extent cx="6019800" cy="3200400"/>
            <wp:effectExtent l="19050" t="0" r="1905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1801E52" w14:textId="77777777" w:rsidR="00266DE4" w:rsidRPr="00266DE4" w:rsidRDefault="00266DE4" w:rsidP="00266DE4">
      <w:pPr>
        <w:pStyle w:val="a3"/>
        <w:spacing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0B18243B" w14:textId="77777777" w:rsidR="00653FD6" w:rsidRPr="00C203B1" w:rsidRDefault="00266DE4" w:rsidP="00266DE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6. Причины посещения ресторанов быстрого питания</w:t>
      </w:r>
    </w:p>
    <w:p w14:paraId="3832A940" w14:textId="77777777" w:rsidR="00C203B1" w:rsidRPr="00C203B1" w:rsidRDefault="00C203B1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10"/>
          <w:szCs w:val="10"/>
        </w:rPr>
      </w:pPr>
    </w:p>
    <w:p w14:paraId="0A93D079" w14:textId="77777777" w:rsidR="001247C0" w:rsidRDefault="001247C0" w:rsidP="00266DE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A57919" wp14:editId="6A239D34">
            <wp:extent cx="6019800" cy="3619500"/>
            <wp:effectExtent l="19050" t="0" r="1905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3B16BBA" w14:textId="77777777" w:rsidR="00266DE4" w:rsidRPr="00266DE4" w:rsidRDefault="00266DE4" w:rsidP="00266DE4">
      <w:pPr>
        <w:pStyle w:val="a3"/>
        <w:spacing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287E9A22" w14:textId="77777777" w:rsidR="00266DE4" w:rsidRPr="00C203B1" w:rsidRDefault="00266DE4" w:rsidP="00266DE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7. Предпочтения респондентов</w:t>
      </w:r>
    </w:p>
    <w:p w14:paraId="1BEBE2D8" w14:textId="77777777" w:rsidR="001247C0" w:rsidRPr="00C203B1" w:rsidRDefault="001247C0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10"/>
          <w:szCs w:val="10"/>
        </w:rPr>
      </w:pPr>
    </w:p>
    <w:p w14:paraId="436A3FCD" w14:textId="77777777" w:rsidR="001247C0" w:rsidRPr="00C203B1" w:rsidRDefault="00A552CD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 xml:space="preserve">При этом 38 % тратит за одно посещение 200-250 рублей, 37 % - 300-350 рублей, по 9 % - 100-150 и 400-450 рублей, 5 % - 500-550 рублей и у 2 % </w:t>
      </w:r>
      <w:r w:rsidRPr="00C203B1">
        <w:rPr>
          <w:rFonts w:ascii="Times New Roman" w:hAnsi="Times New Roman" w:cs="Times New Roman"/>
          <w:sz w:val="28"/>
          <w:szCs w:val="28"/>
        </w:rPr>
        <w:lastRenderedPageBreak/>
        <w:t xml:space="preserve">стоимость доходит до 600-700 и даже 1000 рублей. Таким образом, средний чек за одно посещение у опрошенных составляет </w:t>
      </w:r>
      <w:r w:rsidR="002B585F" w:rsidRPr="00C203B1">
        <w:rPr>
          <w:rFonts w:ascii="Times New Roman" w:hAnsi="Times New Roman" w:cs="Times New Roman"/>
          <w:sz w:val="28"/>
          <w:szCs w:val="28"/>
        </w:rPr>
        <w:t>320 рублей</w:t>
      </w:r>
      <w:r w:rsidR="00266DE4">
        <w:rPr>
          <w:rFonts w:ascii="Times New Roman" w:hAnsi="Times New Roman" w:cs="Times New Roman"/>
          <w:sz w:val="28"/>
          <w:szCs w:val="28"/>
        </w:rPr>
        <w:t xml:space="preserve"> (рис. 8)</w:t>
      </w:r>
      <w:r w:rsidR="002B585F" w:rsidRPr="00C203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1E7250" w14:textId="77777777" w:rsidR="00266DE4" w:rsidRDefault="00266DE4" w:rsidP="00266DE4">
      <w:pPr>
        <w:pStyle w:val="a3"/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511454E8" w14:textId="77777777" w:rsidR="001247C0" w:rsidRDefault="001247C0" w:rsidP="00266DE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52CE05" wp14:editId="4AB698DE">
            <wp:extent cx="6115050" cy="3200400"/>
            <wp:effectExtent l="19050" t="0" r="1905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40A2D10" w14:textId="77777777" w:rsidR="00266DE4" w:rsidRPr="00266DE4" w:rsidRDefault="00266DE4" w:rsidP="00266DE4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10"/>
          <w:szCs w:val="10"/>
        </w:rPr>
      </w:pPr>
    </w:p>
    <w:p w14:paraId="656F7E0D" w14:textId="77777777" w:rsidR="00266DE4" w:rsidRDefault="00266DE4" w:rsidP="00266DE4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8. Чек за 1 посещение</w:t>
      </w:r>
    </w:p>
    <w:p w14:paraId="01439E41" w14:textId="77777777" w:rsidR="00266DE4" w:rsidRPr="00266DE4" w:rsidRDefault="00266DE4" w:rsidP="00266DE4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10"/>
          <w:szCs w:val="10"/>
        </w:rPr>
      </w:pPr>
    </w:p>
    <w:p w14:paraId="1A1ADBD0" w14:textId="77777777" w:rsidR="008077FB" w:rsidRPr="00C203B1" w:rsidRDefault="002B585F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56 % считает, что такая цена приемлема, 7 % думают, что это дорого, и 37 % оценивают подобную стоимость как дешевую</w:t>
      </w:r>
      <w:r w:rsidR="00266DE4">
        <w:rPr>
          <w:rFonts w:ascii="Times New Roman" w:hAnsi="Times New Roman" w:cs="Times New Roman"/>
          <w:sz w:val="28"/>
          <w:szCs w:val="28"/>
        </w:rPr>
        <w:t xml:space="preserve"> (рис. 9)</w:t>
      </w:r>
      <w:r w:rsidRPr="00C203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6F76E2" w14:textId="77777777" w:rsidR="00854070" w:rsidRPr="00C203B1" w:rsidRDefault="00854070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10"/>
          <w:szCs w:val="10"/>
        </w:rPr>
      </w:pPr>
    </w:p>
    <w:p w14:paraId="3630838C" w14:textId="77777777" w:rsidR="00854070" w:rsidRDefault="00854070" w:rsidP="00FB5AB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134AA6" wp14:editId="31239F84">
            <wp:extent cx="6067425" cy="2324100"/>
            <wp:effectExtent l="19050" t="0" r="952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E335FF8" w14:textId="77777777" w:rsidR="00FB5AB5" w:rsidRPr="00FB5AB5" w:rsidRDefault="00FB5AB5" w:rsidP="00FB5AB5">
      <w:pPr>
        <w:pStyle w:val="a3"/>
        <w:spacing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13F5A7FB" w14:textId="77777777" w:rsidR="00FB5AB5" w:rsidRPr="00C203B1" w:rsidRDefault="00FB5AB5" w:rsidP="00FB5AB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9. Оценка опрошенными стоимости продукции</w:t>
      </w:r>
    </w:p>
    <w:p w14:paraId="5239F776" w14:textId="77777777" w:rsidR="00854070" w:rsidRPr="00C203B1" w:rsidRDefault="00854070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10"/>
          <w:szCs w:val="10"/>
        </w:rPr>
      </w:pPr>
    </w:p>
    <w:p w14:paraId="14D75B50" w14:textId="77777777" w:rsidR="004B52E0" w:rsidRPr="00C203B1" w:rsidRDefault="002B585F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При это</w:t>
      </w:r>
      <w:r w:rsidR="008077FB" w:rsidRPr="00C203B1">
        <w:rPr>
          <w:rFonts w:ascii="Times New Roman" w:hAnsi="Times New Roman" w:cs="Times New Roman"/>
          <w:sz w:val="28"/>
          <w:szCs w:val="28"/>
        </w:rPr>
        <w:t>м, если бы был выбор между общепитом</w:t>
      </w:r>
      <w:r w:rsidRPr="00C203B1">
        <w:rPr>
          <w:rFonts w:ascii="Times New Roman" w:hAnsi="Times New Roman" w:cs="Times New Roman"/>
          <w:sz w:val="28"/>
          <w:szCs w:val="28"/>
        </w:rPr>
        <w:t xml:space="preserve"> или домашним обедом, 61 % все же пошли </w:t>
      </w:r>
      <w:r w:rsidR="00AF1FBB" w:rsidRPr="00C203B1">
        <w:rPr>
          <w:rFonts w:ascii="Times New Roman" w:hAnsi="Times New Roman" w:cs="Times New Roman"/>
          <w:sz w:val="28"/>
          <w:szCs w:val="28"/>
        </w:rPr>
        <w:t xml:space="preserve">бы </w:t>
      </w:r>
      <w:r w:rsidRPr="00C203B1">
        <w:rPr>
          <w:rFonts w:ascii="Times New Roman" w:hAnsi="Times New Roman" w:cs="Times New Roman"/>
          <w:sz w:val="28"/>
          <w:szCs w:val="28"/>
        </w:rPr>
        <w:t>домой</w:t>
      </w:r>
      <w:r w:rsidR="008077FB" w:rsidRPr="00C203B1">
        <w:rPr>
          <w:rFonts w:ascii="Times New Roman" w:hAnsi="Times New Roman" w:cs="Times New Roman"/>
          <w:sz w:val="28"/>
          <w:szCs w:val="28"/>
        </w:rPr>
        <w:t xml:space="preserve">, но 39 % предпочли бы фастфуд. </w:t>
      </w:r>
      <w:r w:rsidR="003F17F9" w:rsidRPr="00C203B1">
        <w:rPr>
          <w:rFonts w:ascii="Times New Roman" w:hAnsi="Times New Roman" w:cs="Times New Roman"/>
          <w:sz w:val="28"/>
          <w:szCs w:val="28"/>
        </w:rPr>
        <w:t>Объясняют такой расклад</w:t>
      </w:r>
      <w:r w:rsidR="00AF1FBB" w:rsidRPr="00C203B1">
        <w:rPr>
          <w:rFonts w:ascii="Times New Roman" w:hAnsi="Times New Roman" w:cs="Times New Roman"/>
          <w:sz w:val="28"/>
          <w:szCs w:val="28"/>
        </w:rPr>
        <w:t xml:space="preserve"> следующим: из 61 % у</w:t>
      </w:r>
      <w:r w:rsidRPr="00C203B1">
        <w:rPr>
          <w:rFonts w:ascii="Times New Roman" w:hAnsi="Times New Roman" w:cs="Times New Roman"/>
          <w:sz w:val="28"/>
          <w:szCs w:val="28"/>
        </w:rPr>
        <w:t xml:space="preserve">шедших домой 16 % считает домашнюю </w:t>
      </w:r>
      <w:r w:rsidRPr="00C203B1">
        <w:rPr>
          <w:rFonts w:ascii="Times New Roman" w:hAnsi="Times New Roman" w:cs="Times New Roman"/>
          <w:sz w:val="28"/>
          <w:szCs w:val="28"/>
        </w:rPr>
        <w:lastRenderedPageBreak/>
        <w:t>еду полезнее</w:t>
      </w:r>
      <w:r w:rsidR="004C50A9" w:rsidRPr="00C203B1">
        <w:rPr>
          <w:rFonts w:ascii="Times New Roman" w:hAnsi="Times New Roman" w:cs="Times New Roman"/>
          <w:sz w:val="28"/>
          <w:szCs w:val="28"/>
        </w:rPr>
        <w:t>, 29 % - вкуснее, 8 % - экономнее, 1 % - экологичнее, а 7 % опрошенных домой идти ближе</w:t>
      </w:r>
      <w:r w:rsidR="00FB5AB5">
        <w:rPr>
          <w:rFonts w:ascii="Times New Roman" w:hAnsi="Times New Roman" w:cs="Times New Roman"/>
          <w:sz w:val="28"/>
          <w:szCs w:val="28"/>
        </w:rPr>
        <w:t xml:space="preserve"> (рис. 10)</w:t>
      </w:r>
      <w:r w:rsidR="004C50A9" w:rsidRPr="00C203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D6BFB1" w14:textId="77777777" w:rsidR="004B52E0" w:rsidRPr="00C203B1" w:rsidRDefault="004B52E0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10"/>
          <w:szCs w:val="10"/>
        </w:rPr>
      </w:pPr>
    </w:p>
    <w:p w14:paraId="5D84A28B" w14:textId="77777777" w:rsidR="00266DE4" w:rsidRDefault="004B52E0" w:rsidP="00266DE4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AB634B" wp14:editId="500D1401">
            <wp:extent cx="5619750" cy="2371725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45CA602" w14:textId="77777777" w:rsidR="00FB5AB5" w:rsidRPr="00FB5AB5" w:rsidRDefault="00FB5AB5" w:rsidP="00266DE4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10"/>
          <w:szCs w:val="10"/>
        </w:rPr>
      </w:pPr>
    </w:p>
    <w:p w14:paraId="315969B4" w14:textId="77777777" w:rsidR="00FB5AB5" w:rsidRDefault="00FB5AB5" w:rsidP="00266DE4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10. Мнение подростков о домашней еде</w:t>
      </w:r>
    </w:p>
    <w:p w14:paraId="4E38E319" w14:textId="77777777" w:rsidR="00266DE4" w:rsidRPr="00FB5AB5" w:rsidRDefault="00266DE4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10"/>
          <w:szCs w:val="10"/>
        </w:rPr>
      </w:pPr>
    </w:p>
    <w:p w14:paraId="776D2593" w14:textId="77777777" w:rsidR="004B52E0" w:rsidRPr="00C203B1" w:rsidRDefault="008077FB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Из выбравших рестораны быстрого питания</w:t>
      </w:r>
      <w:r w:rsidR="004C50A9" w:rsidRPr="00C203B1">
        <w:rPr>
          <w:rFonts w:ascii="Times New Roman" w:hAnsi="Times New Roman" w:cs="Times New Roman"/>
          <w:sz w:val="28"/>
          <w:szCs w:val="28"/>
        </w:rPr>
        <w:t xml:space="preserve"> 33 % считают, что вкуснее фастфуд, а 6 % нравится, что не нужно самостоятельно готовить</w:t>
      </w:r>
      <w:r w:rsidR="00FB5AB5">
        <w:rPr>
          <w:rFonts w:ascii="Times New Roman" w:hAnsi="Times New Roman" w:cs="Times New Roman"/>
          <w:sz w:val="28"/>
          <w:szCs w:val="28"/>
        </w:rPr>
        <w:t xml:space="preserve"> (рис. 11)</w:t>
      </w:r>
      <w:r w:rsidR="004C50A9" w:rsidRPr="00C203B1">
        <w:rPr>
          <w:rFonts w:ascii="Times New Roman" w:hAnsi="Times New Roman" w:cs="Times New Roman"/>
          <w:sz w:val="28"/>
          <w:szCs w:val="28"/>
        </w:rPr>
        <w:t>.</w:t>
      </w:r>
    </w:p>
    <w:p w14:paraId="31475D08" w14:textId="77777777" w:rsidR="004B52E0" w:rsidRPr="00FB5AB5" w:rsidRDefault="004B52E0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10"/>
          <w:szCs w:val="10"/>
        </w:rPr>
      </w:pPr>
    </w:p>
    <w:p w14:paraId="19C8D3A6" w14:textId="77777777" w:rsidR="004B52E0" w:rsidRDefault="004B52E0" w:rsidP="00FB5AB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C54973" wp14:editId="4B9F8782">
            <wp:extent cx="6067425" cy="2590800"/>
            <wp:effectExtent l="1905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86C55AE" w14:textId="77777777" w:rsidR="00FB5AB5" w:rsidRPr="00FB5AB5" w:rsidRDefault="00FB5AB5" w:rsidP="00FB5AB5">
      <w:pPr>
        <w:pStyle w:val="a3"/>
        <w:spacing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7F1FCDE6" w14:textId="77777777" w:rsidR="00FB5AB5" w:rsidRDefault="00FB5AB5" w:rsidP="00FB5AB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11. Преимущества фастфуда по мнению опрошенных</w:t>
      </w:r>
    </w:p>
    <w:p w14:paraId="022ADAA8" w14:textId="77777777" w:rsidR="00FB5AB5" w:rsidRPr="00FB5AB5" w:rsidRDefault="00FB5AB5" w:rsidP="00FB5AB5">
      <w:pPr>
        <w:pStyle w:val="a3"/>
        <w:spacing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1131A4D" w14:textId="77777777" w:rsidR="00E12245" w:rsidRPr="00C203B1" w:rsidRDefault="004C50A9" w:rsidP="00FB5AB5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61 % подростков нашел бы в себе силы полностью отказаться от посещения общепита, но для 39 % это было бы невозможно, и они признают свою зависимость от фастфуда. Те, кто смог бы отказаться, считают в 38 % случаев, что зависимости у них нет, и что отказ от посещения ресторанов быстрого питания привел бы к экономии денежных средств (23 %)</w:t>
      </w:r>
      <w:r w:rsidR="00FB5AB5">
        <w:rPr>
          <w:rFonts w:ascii="Times New Roman" w:hAnsi="Times New Roman" w:cs="Times New Roman"/>
          <w:sz w:val="28"/>
          <w:szCs w:val="28"/>
        </w:rPr>
        <w:t xml:space="preserve"> (рис. 12)</w:t>
      </w:r>
      <w:r w:rsidRPr="00C203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E4C974" w14:textId="77777777" w:rsidR="00E12245" w:rsidRDefault="00E12245" w:rsidP="00FB5AB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21E720C" wp14:editId="250A1ED0">
            <wp:extent cx="5943600" cy="2968625"/>
            <wp:effectExtent l="19050" t="0" r="19050" b="3175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8112A94" w14:textId="77777777" w:rsidR="00FB5AB5" w:rsidRPr="00FB5AB5" w:rsidRDefault="00FB5AB5" w:rsidP="00FB5AB5">
      <w:pPr>
        <w:pStyle w:val="a3"/>
        <w:spacing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59B3586" w14:textId="77777777" w:rsidR="00FB5AB5" w:rsidRPr="00C203B1" w:rsidRDefault="00FB5AB5" w:rsidP="00FB5AB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12. Зависимость от фастфуда</w:t>
      </w:r>
    </w:p>
    <w:p w14:paraId="1E6133A4" w14:textId="77777777" w:rsidR="00E12245" w:rsidRPr="00FB5AB5" w:rsidRDefault="00E12245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10"/>
          <w:szCs w:val="10"/>
        </w:rPr>
      </w:pPr>
    </w:p>
    <w:p w14:paraId="1206EBE1" w14:textId="77777777" w:rsidR="00B95949" w:rsidRPr="00C203B1" w:rsidRDefault="004C50A9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Ну и наконец, 69 % подро</w:t>
      </w:r>
      <w:r w:rsidR="00FB5AB5">
        <w:rPr>
          <w:rFonts w:ascii="Times New Roman" w:hAnsi="Times New Roman" w:cs="Times New Roman"/>
          <w:sz w:val="28"/>
          <w:szCs w:val="28"/>
        </w:rPr>
        <w:t>стков сообщили о своей верности сети Макдональдс</w:t>
      </w:r>
      <w:r w:rsidRPr="00C203B1">
        <w:rPr>
          <w:rFonts w:ascii="Times New Roman" w:hAnsi="Times New Roman" w:cs="Times New Roman"/>
          <w:sz w:val="28"/>
          <w:szCs w:val="28"/>
        </w:rPr>
        <w:t xml:space="preserve">, 27 % нравится </w:t>
      </w:r>
      <w:r w:rsidR="00AF1FBB" w:rsidRPr="00C203B1">
        <w:rPr>
          <w:rFonts w:ascii="Times New Roman" w:hAnsi="Times New Roman" w:cs="Times New Roman"/>
          <w:sz w:val="28"/>
          <w:szCs w:val="28"/>
        </w:rPr>
        <w:t xml:space="preserve">KFC </w:t>
      </w:r>
      <w:r w:rsidRPr="00C203B1">
        <w:rPr>
          <w:rFonts w:ascii="Times New Roman" w:hAnsi="Times New Roman" w:cs="Times New Roman"/>
          <w:sz w:val="28"/>
          <w:szCs w:val="28"/>
        </w:rPr>
        <w:t>и 4 % ходят в Бургер Кинг</w:t>
      </w:r>
      <w:r w:rsidR="00FB5AB5">
        <w:rPr>
          <w:rFonts w:ascii="Times New Roman" w:hAnsi="Times New Roman" w:cs="Times New Roman"/>
          <w:sz w:val="28"/>
          <w:szCs w:val="28"/>
        </w:rPr>
        <w:t xml:space="preserve"> (рис. 13)</w:t>
      </w:r>
      <w:r w:rsidRPr="00C203B1">
        <w:rPr>
          <w:rFonts w:ascii="Times New Roman" w:hAnsi="Times New Roman" w:cs="Times New Roman"/>
          <w:sz w:val="28"/>
          <w:szCs w:val="28"/>
        </w:rPr>
        <w:t>.</w:t>
      </w:r>
    </w:p>
    <w:p w14:paraId="2E93CD4A" w14:textId="77777777" w:rsidR="00FB5AB5" w:rsidRDefault="00FB5AB5" w:rsidP="00FB5AB5">
      <w:pPr>
        <w:pStyle w:val="a3"/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77374C59" w14:textId="77777777" w:rsidR="004B52E0" w:rsidRDefault="00E12245" w:rsidP="00FB5AB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4CCCFC" wp14:editId="6D609498">
            <wp:extent cx="6096000" cy="3400425"/>
            <wp:effectExtent l="19050" t="0" r="190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F78E294" w14:textId="77777777" w:rsidR="00FB5AB5" w:rsidRPr="00FB5AB5" w:rsidRDefault="00FB5AB5" w:rsidP="00FB5AB5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10"/>
          <w:szCs w:val="10"/>
        </w:rPr>
      </w:pPr>
    </w:p>
    <w:p w14:paraId="7B98FF22" w14:textId="77777777" w:rsidR="00FB5AB5" w:rsidRPr="00C203B1" w:rsidRDefault="00FB5AB5" w:rsidP="00FB5AB5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13. Выбор торговой марки фастфуда</w:t>
      </w:r>
    </w:p>
    <w:p w14:paraId="3780C479" w14:textId="77777777" w:rsidR="003F17F9" w:rsidRPr="00C203B1" w:rsidRDefault="003F17F9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1FE1904" w14:textId="77777777" w:rsidR="003F17F9" w:rsidRPr="00C203B1" w:rsidRDefault="003F17F9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129E18" w14:textId="77777777" w:rsidR="00FB5AB5" w:rsidRDefault="00FB5AB5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47F149" w14:textId="77777777" w:rsidR="0058798A" w:rsidRPr="00C203B1" w:rsidRDefault="0058798A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3B1">
        <w:rPr>
          <w:rFonts w:ascii="Times New Roman" w:hAnsi="Times New Roman" w:cs="Times New Roman"/>
          <w:b/>
          <w:sz w:val="28"/>
          <w:szCs w:val="28"/>
        </w:rPr>
        <w:lastRenderedPageBreak/>
        <w:t>Обсуждение полученных р</w:t>
      </w:r>
      <w:r w:rsidR="007C7FC7" w:rsidRPr="00C203B1">
        <w:rPr>
          <w:rFonts w:ascii="Times New Roman" w:hAnsi="Times New Roman" w:cs="Times New Roman"/>
          <w:b/>
          <w:sz w:val="28"/>
          <w:szCs w:val="28"/>
        </w:rPr>
        <w:t>езультатов</w:t>
      </w:r>
    </w:p>
    <w:p w14:paraId="60004D04" w14:textId="77777777" w:rsidR="007C7FC7" w:rsidRPr="00C203B1" w:rsidRDefault="008B540C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 xml:space="preserve">Полученные результаты проекта позволяют говорить о высокой популярности фастфуда у подростков 13-17 лет – из 100 опрошенных не было ни одного, кто бы ни разу не посещал рестораны быстрого питания, более того, преобладающее большинство делает это регулярно. Практически все (90 %) </w:t>
      </w:r>
      <w:r w:rsidR="008C04D8" w:rsidRPr="00C203B1">
        <w:rPr>
          <w:rFonts w:ascii="Times New Roman" w:hAnsi="Times New Roman" w:cs="Times New Roman"/>
          <w:sz w:val="28"/>
          <w:szCs w:val="28"/>
        </w:rPr>
        <w:t>ходят в общепиты с компанией друзей и делают комплексные заказы из еды и напитков, что позволяет предположить ведущую роль социального фактора, влияющего на выбор подростков, а вовсе не голода или жажды. 43 % так и указывает в качестве причины посещения подобных заведений прогулку с друзьями.</w:t>
      </w:r>
    </w:p>
    <w:p w14:paraId="069787F2" w14:textId="77777777" w:rsidR="008C04D8" w:rsidRPr="00C203B1" w:rsidRDefault="008C04D8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В нескольких вопросах, направленных на выяснение предпочтения фастфуда домашней пище ответы были однозначны – большая часть опрошенных считает бургеры, наггетсы, картошку фри и т. п. вкуснее домашней пищи. И даже оказавшись рядом с домом</w:t>
      </w:r>
      <w:r w:rsidR="00E74763" w:rsidRPr="00C203B1">
        <w:rPr>
          <w:rFonts w:ascii="Times New Roman" w:hAnsi="Times New Roman" w:cs="Times New Roman"/>
          <w:sz w:val="28"/>
          <w:szCs w:val="28"/>
        </w:rPr>
        <w:t>,</w:t>
      </w:r>
      <w:r w:rsidRPr="00C203B1">
        <w:rPr>
          <w:rFonts w:ascii="Times New Roman" w:hAnsi="Times New Roman" w:cs="Times New Roman"/>
          <w:sz w:val="28"/>
          <w:szCs w:val="28"/>
        </w:rPr>
        <w:t xml:space="preserve"> 39 % все равно пошли бы в ресторан быстрого питания, а не домой</w:t>
      </w:r>
      <w:r w:rsidR="00E74763" w:rsidRPr="00C203B1">
        <w:rPr>
          <w:rFonts w:ascii="Times New Roman" w:hAnsi="Times New Roman" w:cs="Times New Roman"/>
          <w:sz w:val="28"/>
          <w:szCs w:val="28"/>
        </w:rPr>
        <w:t>,</w:t>
      </w:r>
      <w:r w:rsidRPr="00C203B1">
        <w:rPr>
          <w:rFonts w:ascii="Times New Roman" w:hAnsi="Times New Roman" w:cs="Times New Roman"/>
          <w:sz w:val="28"/>
          <w:szCs w:val="28"/>
        </w:rPr>
        <w:t xml:space="preserve"> по той же самой причине – фастфуд вкуснее. И это можно считать второй весомой причиной популярности общепита.</w:t>
      </w:r>
    </w:p>
    <w:p w14:paraId="7E46FB31" w14:textId="77777777" w:rsidR="008C04D8" w:rsidRPr="00C203B1" w:rsidRDefault="00736C8E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В качестве третьей причины хотелось бы отметить ценовую доступность – 93 % подростков считают фастфуд дешевой или приемлемой покупкой, и средний чек в 320 рублей на 1 человека за 1 посещение подтверждает бюджетность подобных заведений даже для детей, которые самостоятельно не зарабатывают, а находятся на иждивении родителей. Следовательно, если подростки могут себе позволить регулярно употреблять фастфуд, значит их родители выделяют им на это деньги.</w:t>
      </w:r>
    </w:p>
    <w:p w14:paraId="041F946B" w14:textId="77777777" w:rsidR="00736C8E" w:rsidRPr="00C203B1" w:rsidRDefault="00736C8E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 xml:space="preserve">Четвертая причина, которую мы можем выделить в ходе нашего проекта, должна вызывать обеспокоенность, потому что только 16 % респондентов вспомнили о том, что домашняя еда полезнее, а 39 % признают свою зависимость от фастфуда и считают, что полностью от него отказаться не смогут, даже если будут альтернативные варианты получения пищи. Это подтверждают и показатели другого вопроса, где 20 % отметили, что идут в </w:t>
      </w:r>
      <w:r w:rsidRPr="00C203B1">
        <w:rPr>
          <w:rFonts w:ascii="Times New Roman" w:hAnsi="Times New Roman" w:cs="Times New Roman"/>
          <w:sz w:val="28"/>
          <w:szCs w:val="28"/>
        </w:rPr>
        <w:lastRenderedPageBreak/>
        <w:t>общепит просто потому что «хочется» фастфуда. Поскольку эти данные были разобщены с графой</w:t>
      </w:r>
      <w:r w:rsidR="00961FC0" w:rsidRPr="00C203B1">
        <w:rPr>
          <w:rFonts w:ascii="Times New Roman" w:hAnsi="Times New Roman" w:cs="Times New Roman"/>
          <w:sz w:val="28"/>
          <w:szCs w:val="28"/>
        </w:rPr>
        <w:t xml:space="preserve"> «прогулка с друзьями», то неизвестно, сколько из 43 % компании ребят тоже «просто хочет» в ресторан быстрого питания. Также удивляет, что хотя все безусловно слышали о вреде фастфуда для здоровья, что подтверждалось при разговоре с подростками, только 16 % отметили пользу домашней пищи по сравнению с предлагаемым в общепите меню. Оба перечисленных фактора – непреодолимое желание фастфуда и несерьезное восприятие информации о вреде подобного питания – говорят о необходимости проведения разного рода исследований, как медицинских, так и психологических и социологических, способствующих идентификации факторов, заставляющих детей хотеть снова и снова употреблять неполезную для них пищу и напитки, а также </w:t>
      </w:r>
      <w:r w:rsidR="00CE73B1" w:rsidRPr="00C203B1">
        <w:rPr>
          <w:rFonts w:ascii="Times New Roman" w:hAnsi="Times New Roman" w:cs="Times New Roman"/>
          <w:sz w:val="28"/>
          <w:szCs w:val="28"/>
        </w:rPr>
        <w:t>снижающих их информированность и ранжирование пользы и вреда от подобного способа питания.</w:t>
      </w:r>
    </w:p>
    <w:p w14:paraId="4A8D8C09" w14:textId="77777777" w:rsidR="00CE73B1" w:rsidRPr="00C203B1" w:rsidRDefault="00CE73B1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Также в ходе проекта было выявлено еще несколько интересных факторов:</w:t>
      </w:r>
    </w:p>
    <w:p w14:paraId="334213D5" w14:textId="77777777" w:rsidR="00CE73B1" w:rsidRPr="00C203B1" w:rsidRDefault="00CE73B1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- Дети 13-14 лет чаще всего заходили в рестораны быстрого питания по необходимости, а подростки 15-17 лет – встретиться с друзьями. Необходимость первых заключалась в том, чтобы утолить голод, если они оказывались вдалеке от дома. И либо они шли в фастфуд вместе с родителями, либо по их согласию: родители давали деньги детям, шедшим на прогулку, чтобы те зашли поесть в общепит. В свою очередь, 15-17-летние девушки и юноши</w:t>
      </w:r>
      <w:r w:rsidR="001752F3" w:rsidRPr="00C203B1">
        <w:rPr>
          <w:rFonts w:ascii="Times New Roman" w:hAnsi="Times New Roman" w:cs="Times New Roman"/>
          <w:sz w:val="28"/>
          <w:szCs w:val="28"/>
        </w:rPr>
        <w:t xml:space="preserve">, располагающие карманными деньгами, </w:t>
      </w:r>
      <w:r w:rsidRPr="00C203B1">
        <w:rPr>
          <w:rFonts w:ascii="Times New Roman" w:hAnsi="Times New Roman" w:cs="Times New Roman"/>
          <w:sz w:val="28"/>
          <w:szCs w:val="28"/>
        </w:rPr>
        <w:t>используют рестораны быстрого питания в основном для встречи с друзьями</w:t>
      </w:r>
      <w:r w:rsidR="001752F3" w:rsidRPr="00C203B1">
        <w:rPr>
          <w:rFonts w:ascii="Times New Roman" w:hAnsi="Times New Roman" w:cs="Times New Roman"/>
          <w:sz w:val="28"/>
          <w:szCs w:val="28"/>
        </w:rPr>
        <w:t xml:space="preserve">, а не потому что очень голодны. </w:t>
      </w:r>
    </w:p>
    <w:p w14:paraId="08FF8EB3" w14:textId="77777777" w:rsidR="001752F3" w:rsidRPr="00C203B1" w:rsidRDefault="001752F3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- Зимой, как правило, участники проекта ходили в общепит чаще и заказывали больше. Причин несколько: плохая погода – на улице долго не погулять, летом спрос на мороженое и напитки, а зимой – на комплексный обед.</w:t>
      </w:r>
    </w:p>
    <w:p w14:paraId="4F1224F8" w14:textId="77777777" w:rsidR="00CE73B1" w:rsidRPr="00C203B1" w:rsidRDefault="00CE73B1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lastRenderedPageBreak/>
        <w:t>- Самой популярной сетью заведений быстрого питания среди опрошенных стал Макдональдс. Потому что</w:t>
      </w:r>
      <w:r w:rsidR="001752F3" w:rsidRPr="00C203B1">
        <w:rPr>
          <w:rFonts w:ascii="Times New Roman" w:hAnsi="Times New Roman" w:cs="Times New Roman"/>
          <w:sz w:val="28"/>
          <w:szCs w:val="28"/>
        </w:rPr>
        <w:t>, по мнению респондентов,</w:t>
      </w:r>
      <w:r w:rsidRPr="00C203B1">
        <w:rPr>
          <w:rFonts w:ascii="Times New Roman" w:hAnsi="Times New Roman" w:cs="Times New Roman"/>
          <w:sz w:val="28"/>
          <w:szCs w:val="28"/>
        </w:rPr>
        <w:t xml:space="preserve"> </w:t>
      </w:r>
      <w:r w:rsidR="001752F3" w:rsidRPr="00C203B1">
        <w:rPr>
          <w:rFonts w:ascii="Times New Roman" w:hAnsi="Times New Roman" w:cs="Times New Roman"/>
          <w:sz w:val="28"/>
          <w:szCs w:val="28"/>
        </w:rPr>
        <w:t xml:space="preserve">по сравнению с KFC и Бургер Кинг </w:t>
      </w:r>
      <w:r w:rsidRPr="00C203B1">
        <w:rPr>
          <w:rFonts w:ascii="Times New Roman" w:hAnsi="Times New Roman" w:cs="Times New Roman"/>
          <w:sz w:val="28"/>
          <w:szCs w:val="28"/>
        </w:rPr>
        <w:t xml:space="preserve">там самый большой выбор и низкие цены. </w:t>
      </w:r>
    </w:p>
    <w:p w14:paraId="062123ED" w14:textId="77777777" w:rsidR="001752F3" w:rsidRPr="00C203B1" w:rsidRDefault="001752F3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- 4 % подростков получали посещение ресторана быстрого питания в качестве вознаграждения. То есть это был прием стимулирования со стороны родителей: сделаешь так, как нам нужно – пойдешь в фастфуд.</w:t>
      </w:r>
    </w:p>
    <w:p w14:paraId="406BE8CE" w14:textId="77777777" w:rsidR="007C7FC7" w:rsidRPr="00C203B1" w:rsidRDefault="007C7FC7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CEF909" w14:textId="77777777" w:rsidR="007C7FC7" w:rsidRPr="00C203B1" w:rsidRDefault="007C7FC7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48BB6" w14:textId="77777777" w:rsidR="007C7FC7" w:rsidRPr="00C203B1" w:rsidRDefault="007C7FC7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09CDB" w14:textId="77777777" w:rsidR="007C7FC7" w:rsidRPr="00C203B1" w:rsidRDefault="007C7FC7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EE724D" w14:textId="77777777" w:rsidR="007C7FC7" w:rsidRPr="00C203B1" w:rsidRDefault="007C7FC7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A3A772" w14:textId="77777777" w:rsidR="007C7FC7" w:rsidRPr="00C203B1" w:rsidRDefault="007C7FC7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5BB873" w14:textId="77777777" w:rsidR="007C7FC7" w:rsidRPr="00C203B1" w:rsidRDefault="007C7FC7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BFED52" w14:textId="77777777" w:rsidR="007C7FC7" w:rsidRPr="00C203B1" w:rsidRDefault="007C7FC7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001896" w14:textId="77777777" w:rsidR="007C7FC7" w:rsidRPr="00C203B1" w:rsidRDefault="007C7FC7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C1C5E" w14:textId="77777777" w:rsidR="007C7FC7" w:rsidRPr="00C203B1" w:rsidRDefault="007C7FC7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90EF3" w14:textId="77777777" w:rsidR="007C7FC7" w:rsidRPr="00C203B1" w:rsidRDefault="007C7FC7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F6116" w14:textId="77777777" w:rsidR="007C7FC7" w:rsidRPr="00C203B1" w:rsidRDefault="007C7FC7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9C568B" w14:textId="77777777" w:rsidR="007C7FC7" w:rsidRPr="00C203B1" w:rsidRDefault="007C7FC7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0EC42" w14:textId="77777777" w:rsidR="007C7FC7" w:rsidRPr="00C203B1" w:rsidRDefault="007C7FC7" w:rsidP="00C203B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164910B" w14:textId="77777777" w:rsidR="001752F3" w:rsidRPr="00C203B1" w:rsidRDefault="001752F3" w:rsidP="00C203B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A1D3095" w14:textId="77777777" w:rsidR="00FB5AB5" w:rsidRDefault="00FB5AB5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D98F2" w14:textId="77777777" w:rsidR="00FB5AB5" w:rsidRDefault="00FB5AB5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416D6E" w14:textId="77777777" w:rsidR="00FB5AB5" w:rsidRDefault="00FB5AB5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0FF5EB" w14:textId="77777777" w:rsidR="00FB5AB5" w:rsidRDefault="00FB5AB5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5A13DC" w14:textId="77777777" w:rsidR="00FB5AB5" w:rsidRDefault="00FB5AB5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8B071" w14:textId="77777777" w:rsidR="00FB5AB5" w:rsidRDefault="00FB5AB5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5D0DD" w14:textId="77777777" w:rsidR="00FB5AB5" w:rsidRDefault="00FB5AB5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AAB1E" w14:textId="77777777" w:rsidR="00FB5AB5" w:rsidRDefault="00FB5AB5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C3690D" w14:textId="77777777" w:rsidR="00FB5AB5" w:rsidRDefault="00FB5AB5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1F8AE" w14:textId="77777777" w:rsidR="007C7FC7" w:rsidRPr="00C203B1" w:rsidRDefault="007C7FC7" w:rsidP="00C203B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3B1">
        <w:rPr>
          <w:rFonts w:ascii="Times New Roman" w:hAnsi="Times New Roman" w:cs="Times New Roman"/>
          <w:b/>
          <w:sz w:val="28"/>
          <w:szCs w:val="28"/>
        </w:rPr>
        <w:lastRenderedPageBreak/>
        <w:t>Выводы и предложения</w:t>
      </w:r>
    </w:p>
    <w:p w14:paraId="11CE06B4" w14:textId="77777777" w:rsidR="00F5567D" w:rsidRPr="00FB5AB5" w:rsidRDefault="00AF1FBB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 xml:space="preserve">На основании результатов проведенного исследования нами были сделаны следующие </w:t>
      </w:r>
      <w:r w:rsidRPr="00C203B1">
        <w:rPr>
          <w:rFonts w:ascii="Times New Roman" w:hAnsi="Times New Roman" w:cs="Times New Roman"/>
          <w:b/>
          <w:i/>
          <w:sz w:val="28"/>
          <w:szCs w:val="28"/>
        </w:rPr>
        <w:t>выводы</w:t>
      </w:r>
      <w:r w:rsidR="00E74763" w:rsidRPr="00C203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74763" w:rsidRPr="00FB5AB5">
        <w:rPr>
          <w:rFonts w:ascii="Times New Roman" w:hAnsi="Times New Roman" w:cs="Times New Roman"/>
          <w:sz w:val="28"/>
          <w:szCs w:val="28"/>
        </w:rPr>
        <w:t>о причинах выбора фастфуда подростками 13-17 лет</w:t>
      </w:r>
      <w:r w:rsidRPr="00FB5AB5">
        <w:rPr>
          <w:rFonts w:ascii="Times New Roman" w:hAnsi="Times New Roman" w:cs="Times New Roman"/>
          <w:sz w:val="28"/>
          <w:szCs w:val="28"/>
        </w:rPr>
        <w:t>:</w:t>
      </w:r>
    </w:p>
    <w:p w14:paraId="27E3D28D" w14:textId="77777777" w:rsidR="00AF1FBB" w:rsidRPr="00C203B1" w:rsidRDefault="00E74763" w:rsidP="00C203B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Ведущая роль социального фактора.</w:t>
      </w:r>
    </w:p>
    <w:p w14:paraId="6A1136AC" w14:textId="77777777" w:rsidR="00E74763" w:rsidRPr="00C203B1" w:rsidRDefault="00E74763" w:rsidP="00C203B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Высокие вкусовые качества.</w:t>
      </w:r>
    </w:p>
    <w:p w14:paraId="316B6151" w14:textId="77777777" w:rsidR="00E74763" w:rsidRPr="00C203B1" w:rsidRDefault="00E74763" w:rsidP="00C203B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Доступные цены.</w:t>
      </w:r>
    </w:p>
    <w:p w14:paraId="7F812B6D" w14:textId="77777777" w:rsidR="00E74763" w:rsidRPr="00C203B1" w:rsidRDefault="00E74763" w:rsidP="00C203B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Психофизиологическая зависимость подростков, вызывающая постоянное желание фастфуда и пренебрежение информацией о его вреде для здоровья.</w:t>
      </w:r>
    </w:p>
    <w:p w14:paraId="196BEDFC" w14:textId="77777777" w:rsidR="00E74763" w:rsidRPr="00C203B1" w:rsidRDefault="00E74763" w:rsidP="00C203B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b/>
          <w:i/>
          <w:sz w:val="28"/>
          <w:szCs w:val="28"/>
        </w:rPr>
        <w:t>Предложения.</w:t>
      </w:r>
      <w:r w:rsidRPr="00C203B1">
        <w:rPr>
          <w:rFonts w:ascii="Times New Roman" w:hAnsi="Times New Roman" w:cs="Times New Roman"/>
          <w:sz w:val="28"/>
          <w:szCs w:val="28"/>
        </w:rPr>
        <w:t xml:space="preserve"> Фастфуд безусловно стал частью существования жителей мегаполисов развитых стран. В случаях нахождения ребенка вдали от дома (экскурсии, заграничные поездки)</w:t>
      </w:r>
      <w:r w:rsidR="00581472" w:rsidRPr="00C203B1">
        <w:rPr>
          <w:rFonts w:ascii="Times New Roman" w:hAnsi="Times New Roman" w:cs="Times New Roman"/>
          <w:sz w:val="28"/>
          <w:szCs w:val="28"/>
        </w:rPr>
        <w:t xml:space="preserve"> </w:t>
      </w:r>
      <w:r w:rsidRPr="00C203B1">
        <w:rPr>
          <w:rFonts w:ascii="Times New Roman" w:hAnsi="Times New Roman" w:cs="Times New Roman"/>
          <w:sz w:val="28"/>
          <w:szCs w:val="28"/>
        </w:rPr>
        <w:t>или отсутствия достаточной суммы денежных средств</w:t>
      </w:r>
      <w:r w:rsidR="00581472" w:rsidRPr="00C203B1">
        <w:rPr>
          <w:rFonts w:ascii="Times New Roman" w:hAnsi="Times New Roman" w:cs="Times New Roman"/>
          <w:sz w:val="28"/>
          <w:szCs w:val="28"/>
        </w:rPr>
        <w:t xml:space="preserve"> рестораны быстрого питания некоторое время могут служить альтернативой домашней еды. Поэтому фастфуд</w:t>
      </w:r>
      <w:r w:rsidRPr="00C203B1">
        <w:rPr>
          <w:rFonts w:ascii="Times New Roman" w:hAnsi="Times New Roman" w:cs="Times New Roman"/>
          <w:sz w:val="28"/>
          <w:szCs w:val="28"/>
        </w:rPr>
        <w:t xml:space="preserve"> требует не борьбы с</w:t>
      </w:r>
      <w:r w:rsidR="00FB5AB5">
        <w:rPr>
          <w:rFonts w:ascii="Times New Roman" w:hAnsi="Times New Roman" w:cs="Times New Roman"/>
          <w:sz w:val="28"/>
          <w:szCs w:val="28"/>
        </w:rPr>
        <w:t>о</w:t>
      </w:r>
      <w:r w:rsidRPr="00C203B1">
        <w:rPr>
          <w:rFonts w:ascii="Times New Roman" w:hAnsi="Times New Roman" w:cs="Times New Roman"/>
          <w:sz w:val="28"/>
          <w:szCs w:val="28"/>
        </w:rPr>
        <w:t xml:space="preserve"> своим распространением, а лишь более осознанного выбора со стороны подрастающего поколения.</w:t>
      </w:r>
      <w:r w:rsidR="00581472" w:rsidRPr="00C203B1">
        <w:rPr>
          <w:rFonts w:ascii="Times New Roman" w:hAnsi="Times New Roman" w:cs="Times New Roman"/>
          <w:sz w:val="28"/>
          <w:szCs w:val="28"/>
        </w:rPr>
        <w:t xml:space="preserve"> Случаи посещения детьми общепитов должны быть исключением, в то время как наш проект показал, что для подростков Москвы это является правилом. Основываясь на выводах нашей работы о причинах выбора детьми фастфуда, мы вносим следующие предложения по сокращению посещения ресторанов быстрого питания при отсутствии непосредственной необходимости в потреблении пищи:</w:t>
      </w:r>
    </w:p>
    <w:p w14:paraId="5C9599E9" w14:textId="77777777" w:rsidR="00C61015" w:rsidRPr="00C203B1" w:rsidRDefault="00581472" w:rsidP="00C203B1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Снижение ведущей роли социального фактора. Фастфуд – это мода, потому что так принято у моделей и блогеров – куми</w:t>
      </w:r>
      <w:r w:rsidR="00C61015" w:rsidRPr="00C203B1">
        <w:rPr>
          <w:rFonts w:ascii="Times New Roman" w:hAnsi="Times New Roman" w:cs="Times New Roman"/>
          <w:sz w:val="28"/>
          <w:szCs w:val="28"/>
        </w:rPr>
        <w:t xml:space="preserve">ров молодежи в западных странах, поэтому требуется работать с подростками над пропагандой отечественного жизненного уклада, в том числе, блюд национальной кухни. </w:t>
      </w:r>
    </w:p>
    <w:p w14:paraId="723E76C7" w14:textId="77777777" w:rsidR="00AF3515" w:rsidRPr="00C203B1" w:rsidRDefault="00C61015" w:rsidP="00C203B1">
      <w:pPr>
        <w:pStyle w:val="a3"/>
        <w:spacing w:line="360" w:lineRule="auto"/>
        <w:ind w:left="720" w:firstLine="696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В</w:t>
      </w:r>
      <w:r w:rsidR="00581472" w:rsidRPr="00C203B1">
        <w:rPr>
          <w:rFonts w:ascii="Times New Roman" w:hAnsi="Times New Roman" w:cs="Times New Roman"/>
          <w:sz w:val="28"/>
          <w:szCs w:val="28"/>
        </w:rPr>
        <w:t xml:space="preserve"> общепиты ходят с друзьями, а некоторые даже отмечают там дни рождения. Если родители будут позволять </w:t>
      </w:r>
      <w:r w:rsidRPr="00C203B1">
        <w:rPr>
          <w:rFonts w:ascii="Times New Roman" w:hAnsi="Times New Roman" w:cs="Times New Roman"/>
          <w:sz w:val="28"/>
          <w:szCs w:val="28"/>
        </w:rPr>
        <w:t>детям встречаться дома или городские власти смогут организовать</w:t>
      </w:r>
      <w:r w:rsidR="00581472" w:rsidRPr="00C203B1">
        <w:rPr>
          <w:rFonts w:ascii="Times New Roman" w:hAnsi="Times New Roman" w:cs="Times New Roman"/>
          <w:sz w:val="28"/>
          <w:szCs w:val="28"/>
        </w:rPr>
        <w:t xml:space="preserve"> благоустроенные места встреч</w:t>
      </w:r>
      <w:r w:rsidR="00AF3515" w:rsidRPr="00C203B1">
        <w:rPr>
          <w:rFonts w:ascii="Times New Roman" w:hAnsi="Times New Roman" w:cs="Times New Roman"/>
          <w:sz w:val="28"/>
          <w:szCs w:val="28"/>
        </w:rPr>
        <w:t xml:space="preserve"> для </w:t>
      </w:r>
      <w:r w:rsidR="00AF3515" w:rsidRPr="00C203B1">
        <w:rPr>
          <w:rFonts w:ascii="Times New Roman" w:hAnsi="Times New Roman" w:cs="Times New Roman"/>
          <w:sz w:val="28"/>
          <w:szCs w:val="28"/>
        </w:rPr>
        <w:lastRenderedPageBreak/>
        <w:t>молодежи, где можно присесть в тепле и защитой от непогоды, то посещаемость ресторанов быстрого питания станет меньше.</w:t>
      </w:r>
    </w:p>
    <w:p w14:paraId="615FA927" w14:textId="77777777" w:rsidR="00AF3515" w:rsidRPr="00C203B1" w:rsidRDefault="00AF3515" w:rsidP="00C203B1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Повышение вкусовых качеств домашней пищи. Картофель фри, бургеры и наггетсы, кофе и горячий шоколад можно приготовить и в домашних условиях, но с меньшим количеством жиров и специй и из более качественных продуктов. Нужно только подобрать способ термической обработки – современная кухонная техника позволяет это сделать.</w:t>
      </w:r>
      <w:r w:rsidR="00581472" w:rsidRPr="00C203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E9168F" w14:textId="77777777" w:rsidR="00C61015" w:rsidRPr="00C203B1" w:rsidRDefault="00AF3515" w:rsidP="00C203B1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 xml:space="preserve">Ценовая политика. Повышение цен в </w:t>
      </w:r>
      <w:r w:rsidR="00C61015" w:rsidRPr="00C203B1">
        <w:rPr>
          <w:rFonts w:ascii="Times New Roman" w:hAnsi="Times New Roman" w:cs="Times New Roman"/>
          <w:sz w:val="28"/>
          <w:szCs w:val="28"/>
        </w:rPr>
        <w:t xml:space="preserve">сети фастфуда </w:t>
      </w:r>
      <w:r w:rsidRPr="00C203B1">
        <w:rPr>
          <w:rFonts w:ascii="Times New Roman" w:hAnsi="Times New Roman" w:cs="Times New Roman"/>
          <w:sz w:val="28"/>
          <w:szCs w:val="28"/>
        </w:rPr>
        <w:t>и более демократичные цены (и быстрое обслуживание) в заведениях, специализирующихся на «домашней еде».</w:t>
      </w:r>
    </w:p>
    <w:p w14:paraId="62133A2C" w14:textId="77777777" w:rsidR="00C61015" w:rsidRPr="00C203B1" w:rsidRDefault="00AF3515" w:rsidP="00C203B1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Мониторирование качества блюд фастфуда на предмет содержания стимуляторов и веществ, вызывающих привыкание.</w:t>
      </w:r>
    </w:p>
    <w:p w14:paraId="16AB9C1A" w14:textId="77777777" w:rsidR="00AF3515" w:rsidRPr="00C203B1" w:rsidRDefault="00AF3515" w:rsidP="00C203B1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Постоянное повышение информированности подростков о последствиях неправильного питания – проведение уроков, медицинских бесед, социальных проектов.</w:t>
      </w:r>
    </w:p>
    <w:p w14:paraId="50905D6C" w14:textId="77777777" w:rsidR="00FC30D0" w:rsidRPr="00C203B1" w:rsidRDefault="00C61015" w:rsidP="00C203B1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Отрицательная позиция родителей по отношению к фастфуду. Как можно судить из результатов нашего проекта, родители не просто не возражают против питания детей в общепитах, но и ходят вместе с ними и даже используют желание ребенком фастфуда в качестве способа добиться от него желаемого результата. Если родители будут четко придерживаться мнения о вреде подобной пищи как для своего, так и для детского организма</w:t>
      </w:r>
      <w:r w:rsidR="00FC30D0" w:rsidRPr="00C203B1">
        <w:rPr>
          <w:rFonts w:ascii="Times New Roman" w:hAnsi="Times New Roman" w:cs="Times New Roman"/>
          <w:sz w:val="28"/>
          <w:szCs w:val="28"/>
        </w:rPr>
        <w:t xml:space="preserve">, то не станут спонсировать походы подростков в общепит и будут стараться обеспечить им более благоприятную атмосферу для встреч с друзьями и питания в домашних условиях или в месте с более здоровой пищей. </w:t>
      </w:r>
    </w:p>
    <w:p w14:paraId="4D5CD91E" w14:textId="77777777" w:rsidR="00C203B1" w:rsidRPr="00FB5AB5" w:rsidRDefault="00FC30D0" w:rsidP="00C203B1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Использование переносных контейнеров. Современные технологии могут предоставить средства для длительного хранения и переноса продук</w:t>
      </w:r>
      <w:r w:rsidR="00FB5AB5">
        <w:rPr>
          <w:rFonts w:ascii="Times New Roman" w:hAnsi="Times New Roman" w:cs="Times New Roman"/>
          <w:sz w:val="28"/>
          <w:szCs w:val="28"/>
        </w:rPr>
        <w:t xml:space="preserve">тов в рюкзаках или вручную, </w:t>
      </w:r>
      <w:r w:rsidRPr="00C203B1">
        <w:rPr>
          <w:rFonts w:ascii="Times New Roman" w:hAnsi="Times New Roman" w:cs="Times New Roman"/>
          <w:sz w:val="28"/>
          <w:szCs w:val="28"/>
        </w:rPr>
        <w:t>в которых упакованные заранее продукты здорового питания останутся свежими и готовыми к употреблению, если ребенок почувствует голод вдали от дома</w:t>
      </w:r>
      <w:r w:rsidR="00FB5AB5">
        <w:rPr>
          <w:rFonts w:ascii="Times New Roman" w:hAnsi="Times New Roman" w:cs="Times New Roman"/>
          <w:sz w:val="28"/>
          <w:szCs w:val="28"/>
        </w:rPr>
        <w:t>.</w:t>
      </w:r>
    </w:p>
    <w:p w14:paraId="7E02286A" w14:textId="77777777" w:rsidR="00D71EDA" w:rsidRPr="00C203B1" w:rsidRDefault="00D71EDA" w:rsidP="00C203B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3B1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14:paraId="33D56684" w14:textId="77777777" w:rsidR="009D6C7F" w:rsidRPr="00C203B1" w:rsidRDefault="009D6C7F" w:rsidP="00C203B1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Вартанесян Е.С. Негативное влияние фастфуда на здоровье человека</w:t>
      </w:r>
      <w:r w:rsidRPr="00C203B1">
        <w:rPr>
          <w:rFonts w:ascii="Times New Roman" w:hAnsi="Times New Roman" w:cs="Times New Roman"/>
          <w:sz w:val="28"/>
          <w:szCs w:val="28"/>
          <w:shd w:val="clear" w:color="auto" w:fill="EEEDE9"/>
        </w:rPr>
        <w:t xml:space="preserve"> </w:t>
      </w:r>
      <w:r w:rsidRPr="00C203B1">
        <w:rPr>
          <w:rFonts w:ascii="Times New Roman" w:hAnsi="Times New Roman" w:cs="Times New Roman"/>
          <w:sz w:val="28"/>
          <w:szCs w:val="28"/>
        </w:rPr>
        <w:t>/ Е. С. Вартанесян// Научное сообщество студентов Х</w:t>
      </w:r>
      <w:r w:rsidRPr="00C203B1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C203B1">
        <w:rPr>
          <w:rFonts w:ascii="Times New Roman" w:hAnsi="Times New Roman" w:cs="Times New Roman"/>
          <w:sz w:val="28"/>
          <w:szCs w:val="28"/>
        </w:rPr>
        <w:t xml:space="preserve"> столетия. Естественные науки. - № 5(30).</w:t>
      </w:r>
    </w:p>
    <w:p w14:paraId="1CCAA11C" w14:textId="77777777" w:rsidR="009D6C7F" w:rsidRPr="00C203B1" w:rsidRDefault="004205FB" w:rsidP="00C203B1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Style w:val="apple-converted-space"/>
          <w:rFonts w:ascii="Times New Roman" w:hAnsi="Times New Roman" w:cs="Times New Roman"/>
          <w:sz w:val="28"/>
          <w:szCs w:val="28"/>
        </w:rPr>
        <w:t>Елисеева Ю. В. Гигиенические аспекты изучения состояния питания учащихся с различным уровнем здоровья</w:t>
      </w:r>
      <w:r w:rsidRPr="00C203B1">
        <w:rPr>
          <w:rFonts w:ascii="Times New Roman" w:hAnsi="Times New Roman" w:cs="Times New Roman"/>
          <w:sz w:val="28"/>
          <w:szCs w:val="28"/>
        </w:rPr>
        <w:t xml:space="preserve"> / </w:t>
      </w:r>
      <w:r w:rsidR="00E2724A" w:rsidRPr="00C203B1">
        <w:rPr>
          <w:rFonts w:ascii="Times New Roman" w:hAnsi="Times New Roman" w:cs="Times New Roman"/>
          <w:sz w:val="28"/>
          <w:szCs w:val="28"/>
        </w:rPr>
        <w:t>Ю. В. Елисеева</w:t>
      </w:r>
      <w:r w:rsidRPr="00C203B1">
        <w:rPr>
          <w:rFonts w:ascii="Times New Roman" w:hAnsi="Times New Roman" w:cs="Times New Roman"/>
          <w:sz w:val="28"/>
          <w:szCs w:val="28"/>
        </w:rPr>
        <w:t xml:space="preserve">, </w:t>
      </w:r>
      <w:r w:rsidR="00E2724A" w:rsidRPr="00C203B1">
        <w:rPr>
          <w:rFonts w:ascii="Times New Roman" w:hAnsi="Times New Roman" w:cs="Times New Roman"/>
          <w:sz w:val="28"/>
          <w:szCs w:val="28"/>
        </w:rPr>
        <w:t>Ю. Ю. Елисеев</w:t>
      </w:r>
      <w:r w:rsidRPr="00C203B1">
        <w:rPr>
          <w:rFonts w:ascii="Times New Roman" w:hAnsi="Times New Roman" w:cs="Times New Roman"/>
          <w:sz w:val="28"/>
          <w:szCs w:val="28"/>
        </w:rPr>
        <w:t xml:space="preserve">, </w:t>
      </w:r>
      <w:r w:rsidR="00E2724A" w:rsidRPr="00C203B1">
        <w:rPr>
          <w:rFonts w:ascii="Times New Roman" w:hAnsi="Times New Roman" w:cs="Times New Roman"/>
          <w:sz w:val="28"/>
          <w:szCs w:val="28"/>
        </w:rPr>
        <w:t>А. А. Войтович</w:t>
      </w:r>
      <w:r w:rsidRPr="00C203B1">
        <w:rPr>
          <w:rFonts w:ascii="Times New Roman" w:hAnsi="Times New Roman" w:cs="Times New Roman"/>
          <w:sz w:val="28"/>
          <w:szCs w:val="28"/>
        </w:rPr>
        <w:t xml:space="preserve"> // Профилактическая медицина. - 2013. - Т. 16. - № 5. - С. 37-40.</w:t>
      </w:r>
    </w:p>
    <w:p w14:paraId="249369C5" w14:textId="77777777" w:rsidR="009D6C7F" w:rsidRPr="00C203B1" w:rsidRDefault="00D71EDA" w:rsidP="00C203B1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Казиева М. А., Байранбекова М. А. Фастфуд как актуальная проблема питания/ М. А. Казиева, М. А. Байранбекова // Медико-профилактические науки. – 2017. - № 7.</w:t>
      </w:r>
    </w:p>
    <w:p w14:paraId="464D5FB1" w14:textId="77777777" w:rsidR="009D6C7F" w:rsidRPr="00C203B1" w:rsidRDefault="004205FB" w:rsidP="00C203B1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Какую пользу и какой вред видят россияне в ресторанах быстрого питания // Телефом. – 2014.</w:t>
      </w:r>
    </w:p>
    <w:p w14:paraId="215CDAD3" w14:textId="77777777" w:rsidR="009D6C7F" w:rsidRPr="00C203B1" w:rsidRDefault="004205FB" w:rsidP="00C203B1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Почему москвичи предпочитают фастфуд / С. К. Жуков // Российская газета. – 2019. - № 37.</w:t>
      </w:r>
    </w:p>
    <w:p w14:paraId="02439C1C" w14:textId="77777777" w:rsidR="009D6C7F" w:rsidRPr="00C203B1" w:rsidRDefault="007E10FC" w:rsidP="00C203B1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 xml:space="preserve">Фастфуд: маркетинг бренда. – Режим доступа: </w:t>
      </w:r>
      <w:r w:rsidR="009D6C7F" w:rsidRPr="00C203B1">
        <w:rPr>
          <w:rFonts w:ascii="Times New Roman" w:hAnsi="Times New Roman" w:cs="Times New Roman"/>
          <w:sz w:val="28"/>
          <w:szCs w:val="28"/>
        </w:rPr>
        <w:t>http://www.profastfood.ru/</w:t>
      </w:r>
    </w:p>
    <w:p w14:paraId="76C88E46" w14:textId="77777777" w:rsidR="007E10FC" w:rsidRPr="00C203B1" w:rsidRDefault="007E10FC" w:rsidP="00C203B1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3B1">
        <w:rPr>
          <w:rFonts w:ascii="Times New Roman" w:hAnsi="Times New Roman" w:cs="Times New Roman"/>
          <w:sz w:val="28"/>
          <w:szCs w:val="28"/>
        </w:rPr>
        <w:t>Фастфуд насыщается / Е. А. Геращенко // Коммерсантъ. – 2018. - № 230.</w:t>
      </w:r>
    </w:p>
    <w:sectPr w:rsidR="007E10FC" w:rsidRPr="00C203B1" w:rsidSect="00C203B1">
      <w:footerReference w:type="default" r:id="rId2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E6275" w14:textId="77777777" w:rsidR="00A764C0" w:rsidRDefault="00A764C0" w:rsidP="0058798A">
      <w:pPr>
        <w:spacing w:after="0" w:line="240" w:lineRule="auto"/>
      </w:pPr>
      <w:r>
        <w:separator/>
      </w:r>
    </w:p>
  </w:endnote>
  <w:endnote w:type="continuationSeparator" w:id="0">
    <w:p w14:paraId="4105CCDD" w14:textId="77777777" w:rsidR="00A764C0" w:rsidRDefault="00A764C0" w:rsidP="0058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822740"/>
      <w:docPartObj>
        <w:docPartGallery w:val="Page Numbers (Bottom of Page)"/>
        <w:docPartUnique/>
      </w:docPartObj>
    </w:sdtPr>
    <w:sdtEndPr/>
    <w:sdtContent>
      <w:p w14:paraId="56FEB4B9" w14:textId="77777777" w:rsidR="00C61015" w:rsidRDefault="00A764C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A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680D27" w14:textId="77777777" w:rsidR="00C61015" w:rsidRDefault="00C610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4E6EB" w14:textId="77777777" w:rsidR="00A764C0" w:rsidRDefault="00A764C0" w:rsidP="0058798A">
      <w:pPr>
        <w:spacing w:after="0" w:line="240" w:lineRule="auto"/>
      </w:pPr>
      <w:r>
        <w:separator/>
      </w:r>
    </w:p>
  </w:footnote>
  <w:footnote w:type="continuationSeparator" w:id="0">
    <w:p w14:paraId="109946CA" w14:textId="77777777" w:rsidR="00A764C0" w:rsidRDefault="00A764C0" w:rsidP="0058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C3CF6"/>
    <w:multiLevelType w:val="hybridMultilevel"/>
    <w:tmpl w:val="D9008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434E8"/>
    <w:multiLevelType w:val="hybridMultilevel"/>
    <w:tmpl w:val="FBD48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5052B"/>
    <w:multiLevelType w:val="hybridMultilevel"/>
    <w:tmpl w:val="D0A03D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53178E7"/>
    <w:multiLevelType w:val="hybridMultilevel"/>
    <w:tmpl w:val="0A5E1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22D19"/>
    <w:multiLevelType w:val="hybridMultilevel"/>
    <w:tmpl w:val="48F0B14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F210AC"/>
    <w:multiLevelType w:val="hybridMultilevel"/>
    <w:tmpl w:val="A2A41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44A9F"/>
    <w:multiLevelType w:val="hybridMultilevel"/>
    <w:tmpl w:val="F4C84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B06EB"/>
    <w:multiLevelType w:val="hybridMultilevel"/>
    <w:tmpl w:val="338C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84053"/>
    <w:multiLevelType w:val="hybridMultilevel"/>
    <w:tmpl w:val="D4BA6D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C25"/>
    <w:rsid w:val="001247C0"/>
    <w:rsid w:val="001752F3"/>
    <w:rsid w:val="001910E4"/>
    <w:rsid w:val="001B6A4E"/>
    <w:rsid w:val="00227313"/>
    <w:rsid w:val="00266DE4"/>
    <w:rsid w:val="00287EAC"/>
    <w:rsid w:val="002B585F"/>
    <w:rsid w:val="003D163D"/>
    <w:rsid w:val="003F17F9"/>
    <w:rsid w:val="004205FB"/>
    <w:rsid w:val="0042689C"/>
    <w:rsid w:val="00474C88"/>
    <w:rsid w:val="004B52E0"/>
    <w:rsid w:val="004C50A9"/>
    <w:rsid w:val="004D0C6D"/>
    <w:rsid w:val="00550B3D"/>
    <w:rsid w:val="00581472"/>
    <w:rsid w:val="0058798A"/>
    <w:rsid w:val="005908E1"/>
    <w:rsid w:val="005B5D7E"/>
    <w:rsid w:val="00653FD6"/>
    <w:rsid w:val="00736C8E"/>
    <w:rsid w:val="007C7FC7"/>
    <w:rsid w:val="007D5BAC"/>
    <w:rsid w:val="007E10FC"/>
    <w:rsid w:val="008077FB"/>
    <w:rsid w:val="00854070"/>
    <w:rsid w:val="008A2412"/>
    <w:rsid w:val="008B540C"/>
    <w:rsid w:val="008C04D8"/>
    <w:rsid w:val="00961FC0"/>
    <w:rsid w:val="00971D4A"/>
    <w:rsid w:val="009B3186"/>
    <w:rsid w:val="009B3A2F"/>
    <w:rsid w:val="009D6C7F"/>
    <w:rsid w:val="00A3231A"/>
    <w:rsid w:val="00A552CD"/>
    <w:rsid w:val="00A764C0"/>
    <w:rsid w:val="00AF1FBB"/>
    <w:rsid w:val="00AF3515"/>
    <w:rsid w:val="00B30F6D"/>
    <w:rsid w:val="00B724BC"/>
    <w:rsid w:val="00B95949"/>
    <w:rsid w:val="00BC12AC"/>
    <w:rsid w:val="00BC38F1"/>
    <w:rsid w:val="00BC3DC2"/>
    <w:rsid w:val="00BC46F5"/>
    <w:rsid w:val="00C0755A"/>
    <w:rsid w:val="00C10745"/>
    <w:rsid w:val="00C16278"/>
    <w:rsid w:val="00C203B1"/>
    <w:rsid w:val="00C52801"/>
    <w:rsid w:val="00C61015"/>
    <w:rsid w:val="00CE73B1"/>
    <w:rsid w:val="00CF24D2"/>
    <w:rsid w:val="00D0606F"/>
    <w:rsid w:val="00D078EB"/>
    <w:rsid w:val="00D40BDA"/>
    <w:rsid w:val="00D6403F"/>
    <w:rsid w:val="00D71EDA"/>
    <w:rsid w:val="00DF0771"/>
    <w:rsid w:val="00E12245"/>
    <w:rsid w:val="00E2724A"/>
    <w:rsid w:val="00E74763"/>
    <w:rsid w:val="00EF2716"/>
    <w:rsid w:val="00F41C25"/>
    <w:rsid w:val="00F5567D"/>
    <w:rsid w:val="00F95DEE"/>
    <w:rsid w:val="00FB5AB5"/>
    <w:rsid w:val="00FC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3745"/>
  <w15:docId w15:val="{88F4652F-ED17-41DF-8C34-6024251A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1C2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F0771"/>
  </w:style>
  <w:style w:type="character" w:styleId="a5">
    <w:name w:val="Hyperlink"/>
    <w:basedOn w:val="a0"/>
    <w:uiPriority w:val="99"/>
    <w:unhideWhenUsed/>
    <w:rsid w:val="00DF07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87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798A"/>
  </w:style>
  <w:style w:type="paragraph" w:styleId="a8">
    <w:name w:val="footer"/>
    <w:basedOn w:val="a"/>
    <w:link w:val="a9"/>
    <w:uiPriority w:val="99"/>
    <w:unhideWhenUsed/>
    <w:rsid w:val="00587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798A"/>
  </w:style>
  <w:style w:type="paragraph" w:styleId="aa">
    <w:name w:val="Balloon Text"/>
    <w:basedOn w:val="a"/>
    <w:link w:val="ab"/>
    <w:uiPriority w:val="99"/>
    <w:semiHidden/>
    <w:unhideWhenUsed/>
    <w:rsid w:val="0055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0B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ettings" Target="settings.xml"/><Relationship Id="rId21" Type="http://schemas.openxmlformats.org/officeDocument/2006/relationships/chart" Target="charts/chart11.xml"/><Relationship Id="rId7" Type="http://schemas.openxmlformats.org/officeDocument/2006/relationships/image" Target="media/image1.jpeg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hart" Target="charts/chart9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hart" Target="charts/chart4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4487158024165878"/>
          <c:y val="0.12928800287923894"/>
          <c:w val="0.46982478541533707"/>
          <c:h val="0.87071199712076164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Участники опроса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34 %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9BA-471D-AF80-E5C27349F09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66 %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9BA-471D-AF80-E5C27349F0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Юноши</c:v>
                </c:pt>
                <c:pt idx="1">
                  <c:v>Девушки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34</c:v>
                </c:pt>
                <c:pt idx="1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BA-471D-AF80-E5C27349F0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8970929985103224"/>
          <c:y val="0.32717386915264485"/>
          <c:w val="0.26029065285758179"/>
          <c:h val="0.38891701037370374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8459219559513324E-2"/>
          <c:y val="6.8285805645184675E-2"/>
          <c:w val="0.69177245064819293"/>
          <c:h val="0.6717332007234261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>
              <a:gsLst>
                <a:gs pos="0">
                  <a:srgbClr val="A50021"/>
                </a:gs>
                <a:gs pos="50000">
                  <a:srgbClr val="990033"/>
                </a:gs>
                <a:gs pos="100000">
                  <a:srgbClr val="C00000"/>
                </a:gs>
              </a:gsLst>
              <a:lin ang="5400000" scaled="0"/>
            </a:gradFill>
          </c:spPr>
          <c:invertIfNegative val="0"/>
          <c:dLbls>
            <c:dLbl>
              <c:idx val="1"/>
              <c:layout>
                <c:manualLayout>
                  <c:x val="1.946333307280052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39 %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5C9-4627-A675-9C92C099EA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Могу полностью отказаться от фастфуда</c:v>
                </c:pt>
                <c:pt idx="1">
                  <c:v>Зависим от фастфуда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1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C9-4627-A675-9C92C099EA3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Независим от фастфуда</c:v>
                </c:pt>
              </c:strCache>
            </c:strRef>
          </c:tx>
          <c:spPr>
            <a:gradFill>
              <a:gsLst>
                <a:gs pos="0">
                  <a:srgbClr val="006600"/>
                </a:gs>
                <a:gs pos="50000">
                  <a:srgbClr val="92D050"/>
                </a:gs>
                <a:gs pos="100000">
                  <a:srgbClr val="00B050"/>
                </a:gs>
              </a:gsLst>
              <a:lin ang="5400000" scaled="0"/>
            </a:gradFill>
          </c:spPr>
          <c:invertIfNegative val="0"/>
          <c:dLbls>
            <c:dLbl>
              <c:idx val="0"/>
              <c:layout>
                <c:manualLayout>
                  <c:x val="1.4597499804600397E-2"/>
                  <c:y val="-4.2788258093382171E-3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/>
                      <a:t>38 %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25C9-4627-A675-9C92C099EA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Могу полностью отказаться от фастфуда</c:v>
                </c:pt>
                <c:pt idx="1">
                  <c:v>Зависим от фастфуда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5C9-4627-A675-9C92C099EA3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Экономия средств при отказе от фастфуда</c:v>
                </c:pt>
              </c:strCache>
            </c:strRef>
          </c:tx>
          <c:spPr>
            <a:gradFill>
              <a:gsLst>
                <a:gs pos="0">
                  <a:srgbClr val="FFC000"/>
                </a:gs>
                <a:gs pos="50000">
                  <a:srgbClr val="FFFF00"/>
                </a:gs>
                <a:gs pos="100000">
                  <a:srgbClr val="FF6600"/>
                </a:gs>
              </a:gsLst>
              <a:lin ang="5400000" scaled="0"/>
            </a:gradFill>
          </c:spPr>
          <c:invertIfNegative val="0"/>
          <c:dLbls>
            <c:dLbl>
              <c:idx val="0"/>
              <c:layout>
                <c:manualLayout>
                  <c:x val="1.4597499804600397E-2"/>
                  <c:y val="3.9222116821693446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25C9-4627-A675-9C92C099EA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Могу полностью отказаться от фастфуда</c:v>
                </c:pt>
                <c:pt idx="1">
                  <c:v>Зависим от фастфуда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5C9-4627-A675-9C92C099EA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6158848"/>
        <c:axId val="96160384"/>
        <c:axId val="0"/>
      </c:bar3DChart>
      <c:catAx>
        <c:axId val="961588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6160384"/>
        <c:crosses val="autoZero"/>
        <c:auto val="1"/>
        <c:lblAlgn val="ctr"/>
        <c:lblOffset val="100"/>
        <c:noMultiLvlLbl val="0"/>
      </c:catAx>
      <c:valAx>
        <c:axId val="96160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6158848"/>
        <c:crosses val="autoZero"/>
        <c:crossBetween val="between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6366801070943224"/>
          <c:y val="0.28208647675418452"/>
          <c:w val="0.22823382512731624"/>
          <c:h val="0.71623399988679637"/>
        </c:manualLayout>
      </c:layout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area3DChart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Макдоналдс</c:v>
                </c:pt>
              </c:strCache>
            </c:strRef>
          </c:tx>
          <c:spPr>
            <a:solidFill>
              <a:srgbClr val="C00000"/>
            </a:solidFill>
          </c:spPr>
          <c:dLbls>
            <c:dLbl>
              <c:idx val="0"/>
              <c:layout>
                <c:manualLayout>
                  <c:x val="0.26851851851851855"/>
                  <c:y val="3.57142857142857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69 %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03C-435C-8E5C-B170355FF25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3C-435C-8E5C-B170355FF25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03C-435C-8E5C-B170355FF2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69</c:v>
                </c:pt>
                <c:pt idx="2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03C-435C-8E5C-B170355FF2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KFC</c:v>
                </c:pt>
              </c:strCache>
            </c:strRef>
          </c:tx>
          <c:spPr>
            <a:solidFill>
              <a:srgbClr val="FFC000"/>
            </a:solidFill>
          </c:spPr>
          <c:dLbls>
            <c:dLbl>
              <c:idx val="0"/>
              <c:layout>
                <c:manualLayout>
                  <c:x val="0.28472222222222232"/>
                  <c:y val="6.34920634920635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503C-435C-8E5C-B170355FF25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03C-435C-8E5C-B170355FF25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03C-435C-8E5C-B170355FF2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</c:v>
                </c:pt>
                <c:pt idx="1">
                  <c:v>27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03C-435C-8E5C-B170355FF25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Burger King</c:v>
                </c:pt>
              </c:strCache>
            </c:strRef>
          </c:tx>
          <c:spPr>
            <a:solidFill>
              <a:srgbClr val="002060"/>
            </a:solidFill>
          </c:spPr>
          <c:dLbls>
            <c:dLbl>
              <c:idx val="0"/>
              <c:layout>
                <c:manualLayout>
                  <c:x val="0.29629629629629628"/>
                  <c:y val="3.5714285714285712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solidFill>
                          <a:schemeClr val="bg1"/>
                        </a:solidFill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4 %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503C-435C-8E5C-B170355FF25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03C-435C-8E5C-B170355FF25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03C-435C-8E5C-B170355FF2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503C-435C-8E5C-B170355FF2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8363264"/>
        <c:axId val="98364800"/>
        <c:axId val="0"/>
      </c:area3DChart>
      <c:catAx>
        <c:axId val="98363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8364800"/>
        <c:crosses val="autoZero"/>
        <c:auto val="1"/>
        <c:lblAlgn val="ctr"/>
        <c:lblOffset val="100"/>
        <c:noMultiLvlLbl val="0"/>
      </c:catAx>
      <c:valAx>
        <c:axId val="983648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9836326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8329851997666877"/>
          <c:y val="0.17160573678290236"/>
          <c:w val="0.19355333187518248"/>
          <c:h val="0.48218503937007917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00" b="1"/>
                      <a:t>1</a:t>
                    </a:r>
                    <a:r>
                      <a:rPr lang="en-US"/>
                      <a:t>4 %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F3D-4F88-A756-FD2A02E724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13 лет</c:v>
                </c:pt>
                <c:pt idx="1">
                  <c:v>14 лет</c:v>
                </c:pt>
                <c:pt idx="2">
                  <c:v>15 лет</c:v>
                </c:pt>
                <c:pt idx="3">
                  <c:v>16 лет</c:v>
                </c:pt>
                <c:pt idx="4">
                  <c:v>17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3D-4F88-A756-FD2A02E7248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000" b="1"/>
                      <a:t>2</a:t>
                    </a:r>
                    <a:r>
                      <a:rPr lang="en-US"/>
                      <a:t>2 %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F3D-4F88-A756-FD2A02E724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13 лет</c:v>
                </c:pt>
                <c:pt idx="1">
                  <c:v>14 лет</c:v>
                </c:pt>
                <c:pt idx="2">
                  <c:v>15 лет</c:v>
                </c:pt>
                <c:pt idx="3">
                  <c:v>16 лет</c:v>
                </c:pt>
                <c:pt idx="4">
                  <c:v>17 лет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F3D-4F88-A756-FD2A02E7248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 sz="1000" b="1"/>
                      <a:t>4</a:t>
                    </a:r>
                    <a:r>
                      <a:rPr lang="en-US"/>
                      <a:t>1 %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6F3D-4F88-A756-FD2A02E724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13 лет</c:v>
                </c:pt>
                <c:pt idx="1">
                  <c:v>14 лет</c:v>
                </c:pt>
                <c:pt idx="2">
                  <c:v>15 лет</c:v>
                </c:pt>
                <c:pt idx="3">
                  <c:v>16 лет</c:v>
                </c:pt>
                <c:pt idx="4">
                  <c:v>17 лет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2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F3D-4F88-A756-FD2A02E7248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 sz="1000" b="1"/>
                      <a:t>1</a:t>
                    </a:r>
                    <a:r>
                      <a:rPr lang="en-US"/>
                      <a:t>4 %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6F3D-4F88-A756-FD2A02E724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13 лет</c:v>
                </c:pt>
                <c:pt idx="1">
                  <c:v>14 лет</c:v>
                </c:pt>
                <c:pt idx="2">
                  <c:v>15 лет</c:v>
                </c:pt>
                <c:pt idx="3">
                  <c:v>16 лет</c:v>
                </c:pt>
                <c:pt idx="4">
                  <c:v>17 лет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F3D-4F88-A756-FD2A02E7248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en-US" sz="1000" b="1"/>
                      <a:t>9</a:t>
                    </a:r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6F3D-4F88-A756-FD2A02E724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13 лет</c:v>
                </c:pt>
                <c:pt idx="1">
                  <c:v>14 лет</c:v>
                </c:pt>
                <c:pt idx="2">
                  <c:v>15 лет</c:v>
                </c:pt>
                <c:pt idx="3">
                  <c:v>16 лет</c:v>
                </c:pt>
                <c:pt idx="4">
                  <c:v>17 лет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F3D-4F88-A756-FD2A02E724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630336"/>
        <c:axId val="83646336"/>
      </c:barChart>
      <c:catAx>
        <c:axId val="8363033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83646336"/>
        <c:crosses val="autoZero"/>
        <c:auto val="1"/>
        <c:lblAlgn val="ctr"/>
        <c:lblOffset val="100"/>
        <c:noMultiLvlLbl val="0"/>
      </c:catAx>
      <c:valAx>
        <c:axId val="836463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36303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2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F7C-45F6-B361-D540CCBB2C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несколько раз в неделю</c:v>
                </c:pt>
                <c:pt idx="1">
                  <c:v>1 раз в неделю</c:v>
                </c:pt>
                <c:pt idx="2">
                  <c:v>1 раз в 2 недели</c:v>
                </c:pt>
                <c:pt idx="3">
                  <c:v>1-2 раза в месяц</c:v>
                </c:pt>
                <c:pt idx="4">
                  <c:v>1 раз в 2-3 месяца</c:v>
                </c:pt>
                <c:pt idx="5">
                  <c:v>2-3 раза в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7C-45F6-B361-D540CCBB2CC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46 %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F7C-45F6-B361-D540CCBB2C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несколько раз в неделю</c:v>
                </c:pt>
                <c:pt idx="1">
                  <c:v>1 раз в неделю</c:v>
                </c:pt>
                <c:pt idx="2">
                  <c:v>1 раз в 2 недели</c:v>
                </c:pt>
                <c:pt idx="3">
                  <c:v>1-2 раза в месяц</c:v>
                </c:pt>
                <c:pt idx="4">
                  <c:v>1 раз в 2-3 месяца</c:v>
                </c:pt>
                <c:pt idx="5">
                  <c:v>2-3 раза в год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1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F7C-45F6-B361-D540CCBB2CC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6F7C-45F6-B361-D540CCBB2C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несколько раз в неделю</c:v>
                </c:pt>
                <c:pt idx="1">
                  <c:v>1 раз в неделю</c:v>
                </c:pt>
                <c:pt idx="2">
                  <c:v>1 раз в 2 недели</c:v>
                </c:pt>
                <c:pt idx="3">
                  <c:v>1-2 раза в месяц</c:v>
                </c:pt>
                <c:pt idx="4">
                  <c:v>1 раз в 2-3 месяца</c:v>
                </c:pt>
                <c:pt idx="5">
                  <c:v>2-3 раза в год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F7C-45F6-B361-D540CCBB2CC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 b="1"/>
                      <a:t>20 %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6F7C-45F6-B361-D540CCBB2CC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несколько раз в неделю</c:v>
                </c:pt>
                <c:pt idx="1">
                  <c:v>1 раз в неделю</c:v>
                </c:pt>
                <c:pt idx="2">
                  <c:v>1 раз в 2 недели</c:v>
                </c:pt>
                <c:pt idx="3">
                  <c:v>1-2 раза в месяц</c:v>
                </c:pt>
                <c:pt idx="4">
                  <c:v>1 раз в 2-3 месяца</c:v>
                </c:pt>
                <c:pt idx="5">
                  <c:v>2-3 раза в год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F7C-45F6-B361-D540CCBB2CCE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11 %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6F7C-45F6-B361-D540CCBB2C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несколько раз в неделю</c:v>
                </c:pt>
                <c:pt idx="1">
                  <c:v>1 раз в неделю</c:v>
                </c:pt>
                <c:pt idx="2">
                  <c:v>1 раз в 2 недели</c:v>
                </c:pt>
                <c:pt idx="3">
                  <c:v>1-2 раза в месяц</c:v>
                </c:pt>
                <c:pt idx="4">
                  <c:v>1 раз в 2-3 месяца</c:v>
                </c:pt>
                <c:pt idx="5">
                  <c:v>2-3 раза в год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F7C-45F6-B361-D540CCBB2CCE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invertIfNegative val="0"/>
          <c:dLbls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6F7C-45F6-B361-D540CCBB2C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несколько раз в неделю</c:v>
                </c:pt>
                <c:pt idx="1">
                  <c:v>1 раз в неделю</c:v>
                </c:pt>
                <c:pt idx="2">
                  <c:v>1 раз в 2 недели</c:v>
                </c:pt>
                <c:pt idx="3">
                  <c:v>1-2 раза в месяц</c:v>
                </c:pt>
                <c:pt idx="4">
                  <c:v>1 раз в 2-3 месяца</c:v>
                </c:pt>
                <c:pt idx="5">
                  <c:v>2-3 раза в год</c:v>
                </c:pt>
              </c:strCache>
            </c:strRef>
          </c:cat>
          <c:val>
            <c:numRef>
              <c:f>Лист1!$G$2:$G$7</c:f>
              <c:numCache>
                <c:formatCode>General</c:formatCode>
                <c:ptCount val="6"/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6F7C-45F6-B361-D540CCBB2C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5819392"/>
        <c:axId val="85822464"/>
      </c:barChart>
      <c:catAx>
        <c:axId val="85819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85822464"/>
        <c:crosses val="autoZero"/>
        <c:auto val="1"/>
        <c:lblAlgn val="ctr"/>
        <c:lblOffset val="100"/>
        <c:noMultiLvlLbl val="0"/>
      </c:catAx>
      <c:valAx>
        <c:axId val="85822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58193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683710422273186"/>
          <c:y val="4.3650793650793704E-2"/>
          <c:w val="0.49954051629622248"/>
          <c:h val="0.85693788276465443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Прогулка с друзьями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76487590949865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43 %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6CE-42D6-AA2B-10F68CFBA5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Причина посещения</c:v>
                </c:pt>
                <c:pt idx="1">
                  <c:v>Предпочтение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CE-42D6-AA2B-10F68CFBA5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Недостаток времени или большое расстояние от дома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562211369148476E-3"/>
                  <c:y val="-3.968253968253974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16CE-42D6-AA2B-10F68CFBA51C}"/>
                </c:ext>
              </c:extLst>
            </c:dLbl>
            <c:dLbl>
              <c:idx val="1"/>
              <c:layout>
                <c:manualLayout>
                  <c:x val="8.2045915146690569E-4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73 %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6CE-42D6-AA2B-10F68CFBA5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Причина посещения</c:v>
                </c:pt>
                <c:pt idx="1">
                  <c:v>Предпочтение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37</c:v>
                </c:pt>
                <c:pt idx="1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6CE-42D6-AA2B-10F68CFBA51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Желание фастфуда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339014585202166E-2"/>
                  <c:y val="-1.1904761904761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16CE-42D6-AA2B-10F68CFBA51C}"/>
                </c:ext>
              </c:extLst>
            </c:dLbl>
            <c:dLbl>
              <c:idx val="1"/>
              <c:layout>
                <c:manualLayout>
                  <c:x val="9.2592592592592865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16CE-42D6-AA2B-10F68CFBA5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Причина посещения</c:v>
                </c:pt>
                <c:pt idx="1">
                  <c:v>Предпочтение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20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6CE-42D6-AA2B-10F68CFBA51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Вознаграждение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6.9444444444444527E-3"/>
                  <c:y val="-7.93650793650795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16CE-42D6-AA2B-10F68CFBA5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Причина посещения</c:v>
                </c:pt>
                <c:pt idx="1">
                  <c:v>Предпочтение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6CE-42D6-AA2B-10F68CFBA5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4949376"/>
        <c:axId val="94951296"/>
        <c:axId val="0"/>
      </c:bar3DChart>
      <c:catAx>
        <c:axId val="9494937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94951296"/>
        <c:crosses val="autoZero"/>
        <c:auto val="1"/>
        <c:lblAlgn val="ctr"/>
        <c:lblOffset val="100"/>
        <c:noMultiLvlLbl val="0"/>
      </c:catAx>
      <c:valAx>
        <c:axId val="949512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49493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660437223828214"/>
          <c:y val="5.4239470066241809E-2"/>
          <c:w val="0.23073739991361839"/>
          <c:h val="0.8915210598675165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 компании друзей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944444444444452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146-44E4-AE8B-7949A3DC98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Посещение</c:v>
                </c:pt>
                <c:pt idx="1">
                  <c:v>Выбор меню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46-44E4-AE8B-7949A3DC98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одиночку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833333333333377E-2"/>
                  <c:y val="-8.33333333333333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146-44E4-AE8B-7949A3DC98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Посещение</c:v>
                </c:pt>
                <c:pt idx="1">
                  <c:v>Выбор меню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146-44E4-AE8B-7949A3DC98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Комплексный заказ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6.9444444444444527E-3"/>
                  <c:y val="-1.19047619047618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84 %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146-44E4-AE8B-7949A3DC98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Посещение</c:v>
                </c:pt>
                <c:pt idx="1">
                  <c:v>Выбор меню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1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146-44E4-AE8B-7949A3DC98E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Напитки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2.3148148148148147E-2"/>
                  <c:y val="-1.5873015873015879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5 %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3146-44E4-AE8B-7949A3DC98E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Посещение</c:v>
                </c:pt>
                <c:pt idx="1">
                  <c:v>Выбор меню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146-44E4-AE8B-7949A3DC98E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Еда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8518518518518542E-2"/>
                  <c:y val="-9.1269841269841251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11 %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3146-44E4-AE8B-7949A3DC98E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Посещение</c:v>
                </c:pt>
                <c:pt idx="1">
                  <c:v>Выбор меню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146-44E4-AE8B-7949A3DC98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98319360"/>
        <c:axId val="98329728"/>
        <c:axId val="0"/>
      </c:bar3DChart>
      <c:catAx>
        <c:axId val="98319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8329728"/>
        <c:crosses val="autoZero"/>
        <c:auto val="1"/>
        <c:lblAlgn val="ctr"/>
        <c:lblOffset val="100"/>
        <c:noMultiLvlLbl val="0"/>
      </c:catAx>
      <c:valAx>
        <c:axId val="98329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319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pPr>
              <a:solidFill>
                <a:srgbClr val="FFFF00"/>
              </a:solidFill>
            </c:spPr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F3D-4AA8-AAF2-18403AFB872A}"/>
                </c:ext>
              </c:extLst>
            </c:dLbl>
            <c:dLbl>
              <c:idx val="1"/>
              <c:layout>
                <c:manualLayout>
                  <c:x val="-8.7962962962963104E-2"/>
                  <c:y val="3.968253968253974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F3D-4AA8-AAF2-18403AFB872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8F3D-4AA8-AAF2-18403AFB872A}"/>
                </c:ext>
              </c:extLst>
            </c:dLbl>
            <c:dLbl>
              <c:idx val="3"/>
              <c:layout>
                <c:manualLayout>
                  <c:x val="-2.0833333333333377E-2"/>
                  <c:y val="-4.76190476190476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8F3D-4AA8-AAF2-18403AFB872A}"/>
                </c:ext>
              </c:extLst>
            </c:dLbl>
            <c:dLbl>
              <c:idx val="4"/>
              <c:layout>
                <c:manualLayout>
                  <c:x val="-3.009277486147565E-2"/>
                  <c:y val="-4.76190476190476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8F3D-4AA8-AAF2-18403AFB872A}"/>
                </c:ext>
              </c:extLst>
            </c:dLbl>
            <c:dLbl>
              <c:idx val="5"/>
              <c:layout>
                <c:manualLayout>
                  <c:x val="-1.1574074074074073E-2"/>
                  <c:y val="-1.58730158730158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8F3D-4AA8-AAF2-18403AFB87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100-150 рублей</c:v>
                </c:pt>
                <c:pt idx="1">
                  <c:v>200-250 рублей</c:v>
                </c:pt>
                <c:pt idx="2">
                  <c:v>300-350 рублей</c:v>
                </c:pt>
                <c:pt idx="3">
                  <c:v>400-450 рублей</c:v>
                </c:pt>
                <c:pt idx="4">
                  <c:v>500-550 рублей</c:v>
                </c:pt>
                <c:pt idx="5">
                  <c:v>600-1000 рублей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</c:v>
                </c:pt>
                <c:pt idx="1">
                  <c:v>38</c:v>
                </c:pt>
                <c:pt idx="2">
                  <c:v>37</c:v>
                </c:pt>
                <c:pt idx="3">
                  <c:v>9</c:v>
                </c:pt>
                <c:pt idx="4">
                  <c:v>5</c:v>
                </c:pt>
                <c:pt idx="5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8F3D-4AA8-AAF2-18403AFB872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100-150 рублей</c:v>
                </c:pt>
                <c:pt idx="1">
                  <c:v>200-250 рублей</c:v>
                </c:pt>
                <c:pt idx="2">
                  <c:v>300-350 рублей</c:v>
                </c:pt>
                <c:pt idx="3">
                  <c:v>400-450 рублей</c:v>
                </c:pt>
                <c:pt idx="4">
                  <c:v>500-550 рублей</c:v>
                </c:pt>
                <c:pt idx="5">
                  <c:v>600-1000 рублей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F3D-4AA8-AAF2-18403AFB872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100-150 рублей</c:v>
                </c:pt>
                <c:pt idx="1">
                  <c:v>200-250 рублей</c:v>
                </c:pt>
                <c:pt idx="2">
                  <c:v>300-350 рублей</c:v>
                </c:pt>
                <c:pt idx="3">
                  <c:v>400-450 рублей</c:v>
                </c:pt>
                <c:pt idx="4">
                  <c:v>500-550 рублей</c:v>
                </c:pt>
                <c:pt idx="5">
                  <c:v>600-1000 рублей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F3D-4AA8-AAF2-18403AFB872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100-150 рублей</c:v>
                </c:pt>
                <c:pt idx="1">
                  <c:v>200-250 рублей</c:v>
                </c:pt>
                <c:pt idx="2">
                  <c:v>300-350 рублей</c:v>
                </c:pt>
                <c:pt idx="3">
                  <c:v>400-450 рублей</c:v>
                </c:pt>
                <c:pt idx="4">
                  <c:v>500-550 рублей</c:v>
                </c:pt>
                <c:pt idx="5">
                  <c:v>600-1000 рублей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8F3D-4AA8-AAF2-18403AFB87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5079424"/>
        <c:axId val="95089408"/>
      </c:lineChart>
      <c:catAx>
        <c:axId val="95079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5089408"/>
        <c:crosses val="autoZero"/>
        <c:auto val="1"/>
        <c:lblAlgn val="ctr"/>
        <c:lblOffset val="100"/>
        <c:noMultiLvlLbl val="0"/>
      </c:catAx>
      <c:valAx>
        <c:axId val="95089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50794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6397370916870768"/>
          <c:y val="3.9136107986501696E-2"/>
        </c:manualLayout>
      </c:layout>
      <c:overlay val="0"/>
      <c:txPr>
        <a:bodyPr/>
        <a:lstStyle/>
        <a:p>
          <a:pPr algn="ctr">
            <a:defRPr sz="1400"/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0228978227036672E-2"/>
          <c:y val="0"/>
          <c:w val="0.41798727213892828"/>
          <c:h val="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Стоимость 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Pt>
            <c:idx val="1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0-0FC4-4E81-B6A6-E08634521075}"/>
              </c:ext>
            </c:extLst>
          </c:dPt>
          <c:dPt>
            <c:idx val="2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FC4-4E81-B6A6-E0863452107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0FC4-4E81-B6A6-E08634521075}"/>
                </c:ext>
              </c:extLst>
            </c:dLbl>
            <c:dLbl>
              <c:idx val="1"/>
              <c:layout>
                <c:manualLayout>
                  <c:x val="-0.13609442655284554"/>
                  <c:y val="1.7380921647089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0FC4-4E81-B6A6-E08634521075}"/>
                </c:ext>
              </c:extLst>
            </c:dLbl>
            <c:dLbl>
              <c:idx val="2"/>
              <c:layout>
                <c:manualLayout>
                  <c:x val="8.5205479452054797E-2"/>
                  <c:y val="-4.32507207090917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56 %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FC4-4E81-B6A6-E086345210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Дорого</c:v>
                </c:pt>
                <c:pt idx="1">
                  <c:v>Дешево</c:v>
                </c:pt>
                <c:pt idx="2">
                  <c:v>Приемлемо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37</c:v>
                </c:pt>
                <c:pt idx="2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FC4-4E81-B6A6-E086345210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7803123924578026"/>
          <c:y val="0.17169743126371501"/>
          <c:w val="0.36395103553232316"/>
          <c:h val="0.79917344348350006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dirty="0"/>
              <a:t>Домашняя еда (61 %)</a:t>
            </a:r>
          </a:p>
        </c:rich>
      </c:tx>
      <c:layout>
        <c:manualLayout>
          <c:xMode val="edge"/>
          <c:yMode val="edge"/>
          <c:x val="0.26827971502331804"/>
          <c:y val="2.0041965034188119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037495313085914E-2"/>
          <c:y val="0.18040048364740968"/>
          <c:w val="0.66722239720034993"/>
          <c:h val="0.7881652464674796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Домашняя еда</c:v>
                </c:pt>
              </c:strCache>
            </c:strRef>
          </c:tx>
          <c:dPt>
            <c:idx val="0"/>
            <c:bubble3D val="0"/>
            <c:spPr>
              <a:solidFill>
                <a:srgbClr val="A50021">
                  <a:alpha val="50000"/>
                </a:srgbClr>
              </a:solidFill>
            </c:spPr>
            <c:extLst>
              <c:ext xmlns:c16="http://schemas.microsoft.com/office/drawing/2014/chart" uri="{C3380CC4-5D6E-409C-BE32-E72D297353CC}">
                <c16:uniqueId val="{00000000-0F61-4203-9721-78F878900A19}"/>
              </c:ext>
            </c:extLst>
          </c:dPt>
          <c:dPt>
            <c:idx val="1"/>
            <c:bubble3D val="0"/>
            <c:spPr>
              <a:solidFill>
                <a:srgbClr val="00B0F0">
                  <a:alpha val="67000"/>
                </a:srgbClr>
              </a:solidFill>
            </c:spPr>
            <c:extLst>
              <c:ext xmlns:c16="http://schemas.microsoft.com/office/drawing/2014/chart" uri="{C3380CC4-5D6E-409C-BE32-E72D297353CC}">
                <c16:uniqueId val="{00000001-0F61-4203-9721-78F878900A19}"/>
              </c:ext>
            </c:extLst>
          </c:dPt>
          <c:dPt>
            <c:idx val="2"/>
            <c:bubble3D val="0"/>
            <c:spPr>
              <a:solidFill>
                <a:srgbClr val="FFFF00">
                  <a:alpha val="67000"/>
                </a:srgbClr>
              </a:solidFill>
            </c:spPr>
            <c:extLst>
              <c:ext xmlns:c16="http://schemas.microsoft.com/office/drawing/2014/chart" uri="{C3380CC4-5D6E-409C-BE32-E72D297353CC}">
                <c16:uniqueId val="{00000002-0F61-4203-9721-78F878900A19}"/>
              </c:ext>
            </c:extLst>
          </c:dPt>
          <c:dPt>
            <c:idx val="3"/>
            <c:bubble3D val="0"/>
            <c:spPr>
              <a:solidFill>
                <a:srgbClr val="7030A0">
                  <a:alpha val="59000"/>
                </a:srgbClr>
              </a:solidFill>
            </c:spPr>
            <c:extLst>
              <c:ext xmlns:c16="http://schemas.microsoft.com/office/drawing/2014/chart" uri="{C3380CC4-5D6E-409C-BE32-E72D297353CC}">
                <c16:uniqueId val="{00000003-0F61-4203-9721-78F878900A19}"/>
              </c:ext>
            </c:extLst>
          </c:dPt>
          <c:dPt>
            <c:idx val="4"/>
            <c:bubble3D val="0"/>
            <c:spPr>
              <a:solidFill>
                <a:srgbClr val="00B050">
                  <a:alpha val="71000"/>
                </a:srgbClr>
              </a:solidFill>
            </c:spPr>
            <c:extLst>
              <c:ext xmlns:c16="http://schemas.microsoft.com/office/drawing/2014/chart" uri="{C3380CC4-5D6E-409C-BE32-E72D297353CC}">
                <c16:uniqueId val="{00000004-0F61-4203-9721-78F878900A19}"/>
              </c:ext>
            </c:extLst>
          </c:dPt>
          <c:dLbls>
            <c:dLbl>
              <c:idx val="0"/>
              <c:layout>
                <c:manualLayout>
                  <c:x val="-0.20168729424800752"/>
                  <c:y val="3.230709872816076E-2"/>
                </c:manualLayout>
              </c:layout>
              <c:tx>
                <c:rich>
                  <a:bodyPr/>
                  <a:lstStyle/>
                  <a:p>
                    <a:r>
                      <a:rPr lang="en-US" sz="1200" dirty="0"/>
                      <a:t>2</a:t>
                    </a:r>
                    <a:r>
                      <a:rPr lang="en-US" dirty="0"/>
                      <a:t>9 %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0F61-4203-9721-78F878900A19}"/>
                </c:ext>
              </c:extLst>
            </c:dLbl>
            <c:dLbl>
              <c:idx val="1"/>
              <c:layout>
                <c:manualLayout>
                  <c:x val="0.13440118495605771"/>
                  <c:y val="-0.25155357134231482"/>
                </c:manualLayout>
              </c:layout>
              <c:tx>
                <c:rich>
                  <a:bodyPr/>
                  <a:lstStyle/>
                  <a:p>
                    <a:r>
                      <a:rPr lang="en-US" sz="1200" dirty="0"/>
                      <a:t>1</a:t>
                    </a:r>
                    <a:r>
                      <a:rPr lang="en-US" dirty="0"/>
                      <a:t>6 %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F61-4203-9721-78F878900A19}"/>
                </c:ext>
              </c:extLst>
            </c:dLbl>
            <c:dLbl>
              <c:idx val="2"/>
              <c:layout>
                <c:manualLayout>
                  <c:x val="0.11140090794005346"/>
                  <c:y val="1.5282420310786783E-2"/>
                </c:manualLayout>
              </c:layout>
              <c:tx>
                <c:rich>
                  <a:bodyPr/>
                  <a:lstStyle/>
                  <a:p>
                    <a:r>
                      <a:rPr lang="en-US" sz="1200" dirty="0"/>
                      <a:t>8</a:t>
                    </a:r>
                    <a:r>
                      <a:rPr lang="en-US" dirty="0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0F61-4203-9721-78F878900A19}"/>
                </c:ext>
              </c:extLst>
            </c:dLbl>
            <c:dLbl>
              <c:idx val="3"/>
              <c:layout>
                <c:manualLayout>
                  <c:x val="5.844389000637356E-2"/>
                  <c:y val="0.10877324017138253"/>
                </c:manualLayout>
              </c:layout>
              <c:tx>
                <c:rich>
                  <a:bodyPr/>
                  <a:lstStyle/>
                  <a:p>
                    <a:r>
                      <a:rPr lang="en-US" sz="1200" dirty="0"/>
                      <a:t>7</a:t>
                    </a:r>
                    <a:r>
                      <a:rPr lang="en-US" dirty="0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F61-4203-9721-78F878900A19}"/>
                </c:ext>
              </c:extLst>
            </c:dLbl>
            <c:dLbl>
              <c:idx val="4"/>
              <c:layout>
                <c:manualLayout>
                  <c:x val="7.6135961975269733E-3"/>
                  <c:y val="0.1196527406045796"/>
                </c:manualLayout>
              </c:layout>
              <c:tx>
                <c:rich>
                  <a:bodyPr/>
                  <a:lstStyle/>
                  <a:p>
                    <a:r>
                      <a:rPr lang="en-US" sz="1200" dirty="0"/>
                      <a:t>1</a:t>
                    </a:r>
                    <a:r>
                      <a:rPr lang="en-US" dirty="0"/>
                      <a:t>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0F61-4203-9721-78F878900A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Вкуснее</c:v>
                </c:pt>
                <c:pt idx="1">
                  <c:v>Полезнее</c:v>
                </c:pt>
                <c:pt idx="2">
                  <c:v>Экономнее</c:v>
                </c:pt>
                <c:pt idx="3">
                  <c:v>Ближе</c:v>
                </c:pt>
                <c:pt idx="4">
                  <c:v>Экологичнее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29</c:v>
                </c:pt>
                <c:pt idx="1">
                  <c:v>16</c:v>
                </c:pt>
                <c:pt idx="2">
                  <c:v>8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F61-4203-9721-78F878900A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70215023623106265"/>
          <c:y val="0.19924718509537681"/>
          <c:w val="0.27696392652278407"/>
          <c:h val="0.52086241625326668"/>
        </c:manualLayout>
      </c:layout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275065616797909"/>
          <c:y val="2.2109022086524963E-2"/>
        </c:manualLayout>
      </c:layout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318199208149828"/>
          <c:y val="0"/>
          <c:w val="0.42589616975844208"/>
          <c:h val="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Фастфуд (39 %)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C92C-4629-95A0-73364EB449D2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C92C-4629-95A0-73364EB449D2}"/>
              </c:ext>
            </c:extLst>
          </c:dPt>
          <c:dLbls>
            <c:dLbl>
              <c:idx val="0"/>
              <c:layout>
                <c:manualLayout>
                  <c:x val="-7.1045494313210861E-2"/>
                  <c:y val="-0.1589198225221851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92C-4629-95A0-73364EB449D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92C-4629-95A0-73364EB449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Вкуснее</c:v>
                </c:pt>
                <c:pt idx="1">
                  <c:v>Не нужно самостоятельно готовить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33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2C-4629-95A0-73364EB449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0555190443714224"/>
          <c:y val="0.362450407984717"/>
          <c:w val="0.3620406307479283"/>
          <c:h val="0.42862767154105785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Комиссар Алла Борисовна</cp:lastModifiedBy>
  <cp:revision>18</cp:revision>
  <cp:lastPrinted>2020-01-21T21:43:00Z</cp:lastPrinted>
  <dcterms:created xsi:type="dcterms:W3CDTF">2020-01-02T11:30:00Z</dcterms:created>
  <dcterms:modified xsi:type="dcterms:W3CDTF">2020-12-15T20:13:00Z</dcterms:modified>
</cp:coreProperties>
</file>