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_Worksheet3.xlsx" ContentType="application/vnd.openxmlformats-officedocument.spreadsheetml.sheet"/>
  <Override PartName="/word/embeddings/Microsoft_Excel_Worksheet2.xlsx" ContentType="application/vnd.openxmlformats-officedocument.spreadsheetml.sheet"/>
  <Override PartName="/word/embeddings/Microsoft_Excel_Worksheet1.xlsx" ContentType="application/vnd.openxmlformats-officedocument.spreadsheetml.sheet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beforeAutospacing="0" w:before="0" w:afterAutospacing="0" w:after="0"/>
        <w:jc w:val="center"/>
        <w:textAlignment w:val="baseline"/>
        <w:rPr>
          <w:rStyle w:val="Normaltextrun"/>
          <w:sz w:val="28"/>
          <w:szCs w:val="28"/>
        </w:rPr>
      </w:pPr>
      <w:r>
        <w:rPr/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rStyle w:val="Normaltextrun"/>
          <w:rFonts w:eastAsia="Calibri"/>
          <w:sz w:val="28"/>
          <w:szCs w:val="28"/>
        </w:rPr>
        <w:t>Министерство образования и науки Республика Адыгея</w:t>
      </w:r>
      <w:r>
        <w:rPr>
          <w:rStyle w:val="Eop"/>
          <w:sz w:val="28"/>
          <w:szCs w:val="28"/>
        </w:rPr>
        <w:t> 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Style w:val="Normaltextrun"/>
          <w:rFonts w:eastAsia="Calibri"/>
          <w:sz w:val="28"/>
          <w:szCs w:val="28"/>
        </w:rPr>
      </w:pPr>
      <w:r>
        <w:rPr>
          <w:rStyle w:val="Normaltextrun"/>
          <w:rFonts w:eastAsia="Calibri"/>
          <w:sz w:val="28"/>
          <w:szCs w:val="28"/>
        </w:rPr>
        <w:t>Государственное бюджетное образовательное учреждение дополнительного образования Республики Адыгея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rFonts w:eastAsia="Calibri"/>
          <w:sz w:val="28"/>
          <w:szCs w:val="28"/>
        </w:rPr>
        <w:t>«Центр дополнительного образования детей Республики Адыгея» </w:t>
      </w:r>
      <w:r>
        <w:rPr>
          <w:rStyle w:val="Eop"/>
          <w:sz w:val="28"/>
          <w:szCs w:val="28"/>
        </w:rPr>
        <w:t> 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Детский технопарк «Кванториум»</w:t>
      </w:r>
    </w:p>
    <w:p>
      <w:pPr>
        <w:pStyle w:val="NormalWeb"/>
        <w:spacing w:before="28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28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Тема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: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28"/>
          <w:szCs w:val="28"/>
        </w:rPr>
        <w:t>Физиологические особенности интродуцентов родов Рудбекии и Эхинацеи в условиях Адыгеи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».</w:t>
      </w:r>
    </w:p>
    <w:p>
      <w:pPr>
        <w:pStyle w:val="NormalWeb"/>
        <w:spacing w:before="280" w:after="0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Web"/>
        <w:spacing w:before="28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before="280" w:after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spacing w:before="280" w:after="0"/>
        <w:ind w:firstLine="567"/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Работа:</w:t>
      </w:r>
    </w:p>
    <w:p>
      <w:pPr>
        <w:pStyle w:val="NormalWeb"/>
        <w:spacing w:before="280" w:after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Абросимовой Юлии,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бучающаяся Биоквантума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ДТ «Кванториум»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Руководитель работы</w:t>
      </w:r>
      <w:r>
        <w:rPr>
          <w:bCs/>
          <w:sz w:val="28"/>
          <w:szCs w:val="28"/>
        </w:rPr>
        <w:t xml:space="preserve">: </w:t>
      </w:r>
    </w:p>
    <w:p>
      <w:pPr>
        <w:pStyle w:val="NormalWeb"/>
        <w:spacing w:before="280" w:after="0"/>
        <w:ind w:firstLine="567"/>
        <w:jc w:val="right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Сорокина Екатерина Юрьевна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Методист по проектному управлению ГБОУ ДО РА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«Центр дополнительного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детей Республики Адыгея»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ДТ «Кванториум» </w:t>
      </w:r>
    </w:p>
    <w:p>
      <w:pPr>
        <w:pStyle w:val="NormalWeb"/>
        <w:spacing w:before="280"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0"/>
        <w:ind w:firstLine="567"/>
        <w:jc w:val="center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Республика Адыгея  </w:t>
      </w:r>
      <w:r>
        <w:rPr>
          <w:b w:val="false"/>
          <w:bCs w:val="false"/>
          <w:sz w:val="28"/>
          <w:szCs w:val="28"/>
        </w:rPr>
        <w:t>202</w:t>
      </w:r>
      <w:r>
        <w:rPr>
          <w:b/>
          <w:bCs/>
          <w:sz w:val="28"/>
          <w:szCs w:val="28"/>
        </w:rPr>
        <w:t>0 г</w:t>
      </w:r>
    </w:p>
    <w:p>
      <w:pPr>
        <w:pStyle w:val="NormalWeb"/>
        <w:spacing w:before="280" w:after="0"/>
        <w:ind w:firstLine="567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Теоретическая часть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 История изучения родов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Echinacea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 Климатические условия Адыгеи.               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 Характеристика исследуемых видов.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 Методы исследования.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Практическая часть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 Результаты биометрических исследований.    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 Результаты физиологических показателей исследуемых представителей родов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Echinacea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Выводы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Литература</w:t>
      </w:r>
    </w:p>
    <w:p>
      <w:pPr>
        <w:pStyle w:val="Normal"/>
        <w:widowControl w:val="false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Введение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выбранной темы: 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Республика Адыгея расположена на Северо – Западном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авказе, в одном из наиболее сложных природных районов с чрезвычайно разнообразным и уникальным растительным миром.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о флоре Адыгеи насчитывается более 3500 видов высших растений, среди которых множество полезных для человека: лекарственных, декоративных, пищевых, медоносных, технических, кормовых. [2] Среди них, наиболее важное место занимают эфиромасличные растения. 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мирового разнообразия полезных растений и правильное использование их человеком, является частью программы рационального использования ресурсов природы. Среди многочисленных направлений поисков полезных растений немалое значение имеет выявление перспективных эфиромасличных растений – сырья для эфиромасличной промышленности.  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развития эфиромасличной промышленности стоит задача наряду с увеличением производства возделываемых в стране эфиромасличных культур, увеличить видовое разнообразие их с тем, чтобы получить новые источники сырья и новые виды эфирных масел. [12]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в этом направлении является интродукция новых видов растений, как с других климатических районов нашей страны, так и с зарубежа. 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Одними из наиболее значимых декоративных эфиромасличных растений </w:t>
      </w:r>
      <w:r>
        <w:rPr>
          <w:color w:val="000000"/>
          <w:sz w:val="28"/>
          <w:szCs w:val="28"/>
        </w:rPr>
        <w:t xml:space="preserve">являются представители </w:t>
      </w:r>
      <w:r>
        <w:rPr>
          <w:sz w:val="28"/>
          <w:szCs w:val="28"/>
        </w:rPr>
        <w:t xml:space="preserve">родов Рудбекии </w:t>
      </w:r>
      <w:r>
        <w:rPr>
          <w:i/>
          <w:sz w:val="28"/>
          <w:szCs w:val="28"/>
        </w:rPr>
        <w:t>(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а)</w:t>
      </w:r>
      <w:r>
        <w:rPr>
          <w:color w:val="000000"/>
          <w:sz w:val="28"/>
          <w:szCs w:val="28"/>
        </w:rPr>
        <w:t xml:space="preserve"> и Эхинацеи </w:t>
      </w:r>
      <w:r>
        <w:rPr>
          <w:i/>
          <w:color w:val="000000"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Echinacea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из семейства Сложноцветные (</w:t>
      </w:r>
      <w:r>
        <w:rPr>
          <w:i/>
          <w:sz w:val="28"/>
          <w:szCs w:val="28"/>
          <w:shd w:fill="FFFFFF" w:val="clear"/>
        </w:rPr>
        <w:t>Аstеrоidеае</w:t>
      </w:r>
      <w:r>
        <w:rPr>
          <w:color w:val="333333"/>
          <w:sz w:val="28"/>
          <w:szCs w:val="28"/>
          <w:shd w:fill="FFFFFF" w:val="clear"/>
        </w:rPr>
        <w:t>)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сырье которых обладает высокой фармакологической и эфиромасличной ценностью.</w:t>
      </w:r>
    </w:p>
    <w:p>
      <w:pPr>
        <w:pStyle w:val="NormalWeb"/>
        <w:shd w:val="clear" w:color="auto" w:fill="FFFFFF"/>
        <w:spacing w:lineRule="auto" w:line="360" w:beforeAutospacing="0" w:before="188" w:after="280"/>
        <w:ind w:right="438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Первым исследователем и популяризатором </w:t>
      </w:r>
      <w:r>
        <w:rPr>
          <w:bCs/>
          <w:sz w:val="28"/>
          <w:szCs w:val="28"/>
          <w:shd w:fill="FFFFFF" w:val="clear"/>
        </w:rPr>
        <w:t xml:space="preserve">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 нашей стране был профессор С.А.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омилин, который считал их мощными стимуляторами центральной нервной системы, биостимуляторами и терапевтическими средствами</w:t>
      </w:r>
      <w:r>
        <w:rPr>
          <w:sz w:val="28"/>
          <w:szCs w:val="28"/>
          <w:shd w:fill="FFFFFF" w:val="clear"/>
        </w:rPr>
        <w:t>.</w:t>
      </w:r>
      <w:r>
        <w:rPr>
          <w:color w:val="000000"/>
          <w:sz w:val="28"/>
          <w:szCs w:val="28"/>
          <w:shd w:fill="FFFFFF" w:val="clear"/>
        </w:rPr>
        <w:t xml:space="preserve"> Им установлено</w:t>
      </w:r>
      <w:r>
        <w:rPr>
          <w:sz w:val="28"/>
          <w:szCs w:val="28"/>
        </w:rPr>
        <w:t xml:space="preserve">, что настойка из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bCs/>
          <w:i/>
          <w:sz w:val="28"/>
          <w:szCs w:val="28"/>
          <w:shd w:fill="FFFFFF" w:val="clear"/>
        </w:rPr>
        <w:t>,</w:t>
      </w:r>
      <w:r>
        <w:rPr>
          <w:sz w:val="28"/>
          <w:szCs w:val="28"/>
        </w:rPr>
        <w:t xml:space="preserve"> оказывает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орошее ранозаживляющее действие при ожогах и ранениях. Автор вылечил трои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больны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 страдавши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дискоидной формой красной волчанки, также он рекомендовал использовать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 xml:space="preserve"> при пси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ической депрессии, явления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пси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ического и физического переутомления, а также предложил клинически изучить 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при инфекционных заболевания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септически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состояния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[5]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Именно ценность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>, как растений комбинированного использования, стала основанием для проведения физиологических исследований в условиях Адыгеи, с изучением адаптивны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возможностей изучаемых видов и дальнейши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перспектив и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использования. </w:t>
      </w:r>
      <w:r>
        <w:rPr>
          <w:b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Объекты исследования – </w:t>
      </w:r>
      <w:r>
        <w:rPr>
          <w:sz w:val="28"/>
          <w:szCs w:val="28"/>
        </w:rPr>
        <w:t xml:space="preserve">представители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>,</w:t>
      </w:r>
      <w:r>
        <w:rPr>
          <w:bCs/>
          <w:i/>
          <w:sz w:val="28"/>
          <w:szCs w:val="28"/>
          <w:shd w:fill="FFFFFF" w:val="clear"/>
        </w:rPr>
        <w:t xml:space="preserve"> </w:t>
      </w:r>
      <w:r>
        <w:rPr>
          <w:bCs/>
          <w:sz w:val="28"/>
          <w:szCs w:val="28"/>
          <w:shd w:fill="FFFFFF" w:val="clear"/>
        </w:rPr>
        <w:t>из коллекций</w:t>
      </w:r>
      <w:r>
        <w:rPr>
          <w:bCs/>
          <w:i/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Ботанических садов Адыгеи: Рудбекия гибридная </w:t>
      </w:r>
      <w:r>
        <w:rPr>
          <w:i/>
          <w:sz w:val="28"/>
          <w:szCs w:val="28"/>
        </w:rPr>
        <w:t>(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i/>
          <w:sz w:val="28"/>
          <w:szCs w:val="28"/>
          <w:shd w:fill="FFFFFF" w:val="clear"/>
          <w:lang w:val="en-US"/>
        </w:rPr>
        <w:t> hybrid</w:t>
      </w:r>
      <w:r>
        <w:rPr>
          <w:i/>
          <w:sz w:val="28"/>
          <w:szCs w:val="28"/>
          <w:shd w:fill="FFFFFF" w:val="clear"/>
        </w:rPr>
        <w:t xml:space="preserve">а); </w:t>
      </w:r>
      <w:r>
        <w:rPr>
          <w:sz w:val="28"/>
          <w:szCs w:val="28"/>
          <w:shd w:fill="FFFFFF" w:val="clear"/>
        </w:rPr>
        <w:t>Рудбекия волосистая</w:t>
      </w:r>
      <w:r>
        <w:rPr>
          <w:bCs/>
          <w:i/>
          <w:sz w:val="28"/>
          <w:szCs w:val="28"/>
          <w:shd w:fill="FFFFFF" w:val="clear"/>
        </w:rPr>
        <w:t xml:space="preserve"> (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i/>
          <w:sz w:val="28"/>
          <w:szCs w:val="28"/>
          <w:shd w:fill="FFFFFF" w:val="clear"/>
          <w:lang w:val="en-US"/>
        </w:rPr>
        <w:t> hirt</w:t>
      </w:r>
      <w:r>
        <w:rPr>
          <w:i/>
          <w:sz w:val="28"/>
          <w:szCs w:val="28"/>
          <w:shd w:fill="FFFFFF" w:val="clear"/>
        </w:rPr>
        <w:t>а);</w:t>
      </w:r>
      <w:r>
        <w:rPr>
          <w:bCs/>
          <w:i/>
          <w:sz w:val="28"/>
          <w:szCs w:val="28"/>
          <w:shd w:fill="FFFFFF" w:val="clear"/>
        </w:rPr>
        <w:t xml:space="preserve"> </w:t>
      </w:r>
      <w:r>
        <w:rPr>
          <w:bCs/>
          <w:sz w:val="28"/>
          <w:szCs w:val="28"/>
          <w:shd w:fill="FFFFFF" w:val="clear"/>
        </w:rPr>
        <w:t xml:space="preserve">Рудбекия Черри Бренди </w:t>
      </w:r>
      <w:r>
        <w:rPr>
          <w:bCs/>
          <w:i/>
          <w:sz w:val="28"/>
          <w:szCs w:val="28"/>
          <w:shd w:fill="FFFFFF" w:val="clear"/>
        </w:rPr>
        <w:t>(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i/>
          <w:sz w:val="28"/>
          <w:szCs w:val="28"/>
          <w:shd w:fill="FFFFFF" w:val="clear"/>
          <w:lang w:val="en-US"/>
        </w:rPr>
        <w:t> </w:t>
      </w:r>
      <w:r>
        <w:rPr>
          <w:bCs/>
          <w:i/>
          <w:sz w:val="28"/>
          <w:szCs w:val="28"/>
          <w:shd w:fill="FFFFFF" w:val="clear"/>
        </w:rPr>
        <w:t>С</w:t>
      </w:r>
      <w:r>
        <w:rPr>
          <w:bCs/>
          <w:i/>
          <w:sz w:val="28"/>
          <w:szCs w:val="28"/>
          <w:shd w:fill="FFFFFF" w:val="clear"/>
          <w:lang w:val="en-US"/>
        </w:rPr>
        <w:t>h</w:t>
      </w:r>
      <w:r>
        <w:rPr>
          <w:bCs/>
          <w:i/>
          <w:sz w:val="28"/>
          <w:szCs w:val="28"/>
          <w:shd w:fill="FFFFFF" w:val="clear"/>
        </w:rPr>
        <w:t>е</w:t>
      </w:r>
      <w:r>
        <w:rPr>
          <w:bCs/>
          <w:i/>
          <w:sz w:val="28"/>
          <w:szCs w:val="28"/>
          <w:shd w:fill="FFFFFF" w:val="clear"/>
          <w:lang w:val="en-US"/>
        </w:rPr>
        <w:t>rry</w:t>
      </w:r>
      <w:r>
        <w:rPr>
          <w:i/>
          <w:sz w:val="28"/>
          <w:szCs w:val="28"/>
          <w:shd w:fill="FFFFFF" w:val="clear"/>
          <w:lang w:val="en-US"/>
        </w:rPr>
        <w:t> </w:t>
      </w:r>
      <w:r>
        <w:rPr>
          <w:bCs/>
          <w:i/>
          <w:sz w:val="28"/>
          <w:szCs w:val="28"/>
          <w:shd w:fill="FFFFFF" w:val="clear"/>
          <w:lang w:val="en-US"/>
        </w:rPr>
        <w:t>Br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bCs/>
          <w:i/>
          <w:sz w:val="28"/>
          <w:szCs w:val="28"/>
          <w:shd w:fill="FFFFFF" w:val="clear"/>
          <w:lang w:val="en-US"/>
        </w:rPr>
        <w:t>ndy</w:t>
      </w:r>
      <w:r>
        <w:rPr>
          <w:bCs/>
          <w:i/>
          <w:sz w:val="28"/>
          <w:szCs w:val="28"/>
          <w:shd w:fill="FFFFFF" w:val="clear"/>
        </w:rPr>
        <w:t>);</w:t>
      </w:r>
      <w:r>
        <w:rPr>
          <w:bCs/>
          <w:sz w:val="28"/>
          <w:szCs w:val="28"/>
          <w:shd w:fill="FFFFFF" w:val="clear"/>
        </w:rPr>
        <w:t xml:space="preserve"> Эхинацея Пурпурная</w:t>
      </w:r>
      <w:r>
        <w:rPr>
          <w:bCs/>
          <w:i/>
          <w:sz w:val="28"/>
          <w:szCs w:val="28"/>
          <w:shd w:fill="FFFFFF" w:val="clear"/>
        </w:rPr>
        <w:t xml:space="preserve"> (Ес</w:t>
      </w:r>
      <w:r>
        <w:rPr>
          <w:bCs/>
          <w:i/>
          <w:sz w:val="28"/>
          <w:szCs w:val="28"/>
          <w:shd w:fill="FFFFFF" w:val="clear"/>
          <w:lang w:val="en-US"/>
        </w:rPr>
        <w:t>hin</w:t>
      </w:r>
      <w:r>
        <w:rPr>
          <w:bCs/>
          <w:i/>
          <w:sz w:val="28"/>
          <w:szCs w:val="28"/>
          <w:shd w:fill="FFFFFF" w:val="clear"/>
        </w:rPr>
        <w:t>асеа</w:t>
      </w:r>
      <w:r>
        <w:rPr>
          <w:i/>
          <w:sz w:val="28"/>
          <w:szCs w:val="28"/>
          <w:shd w:fill="FFFFFF" w:val="clear"/>
          <w:lang w:val="en-US"/>
        </w:rPr>
        <w:t> </w:t>
      </w:r>
      <w:r>
        <w:rPr>
          <w:i/>
          <w:sz w:val="28"/>
          <w:szCs w:val="28"/>
          <w:shd w:fill="FFFFFF" w:val="clear"/>
        </w:rPr>
        <w:t>р</w:t>
      </w:r>
      <w:r>
        <w:rPr>
          <w:i/>
          <w:sz w:val="28"/>
          <w:szCs w:val="28"/>
          <w:shd w:fill="FFFFFF" w:val="clear"/>
          <w:lang w:val="en-US"/>
        </w:rPr>
        <w:t>ur</w:t>
      </w:r>
      <w:r>
        <w:rPr>
          <w:i/>
          <w:sz w:val="28"/>
          <w:szCs w:val="28"/>
          <w:shd w:fill="FFFFFF" w:val="clear"/>
        </w:rPr>
        <w:t>р</w:t>
      </w:r>
      <w:r>
        <w:rPr>
          <w:i/>
          <w:sz w:val="28"/>
          <w:szCs w:val="28"/>
          <w:shd w:fill="FFFFFF" w:val="clear"/>
          <w:lang w:val="en-US"/>
        </w:rPr>
        <w:t>ur</w:t>
      </w:r>
      <w:r>
        <w:rPr>
          <w:i/>
          <w:sz w:val="28"/>
          <w:szCs w:val="28"/>
          <w:shd w:fill="FFFFFF" w:val="clear"/>
        </w:rPr>
        <w:t>еа).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Предмет исследования – </w:t>
      </w:r>
      <w:r>
        <w:rPr>
          <w:sz w:val="28"/>
          <w:szCs w:val="28"/>
        </w:rPr>
        <w:t xml:space="preserve">физиологические особенности представителей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 xml:space="preserve"> из коллекций Ботанических садов Адыгеи.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Цель исследования: </w:t>
      </w:r>
      <w:r>
        <w:rPr>
          <w:sz w:val="28"/>
          <w:szCs w:val="28"/>
        </w:rPr>
        <w:t xml:space="preserve">выявить физиологические особенности у представителей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 xml:space="preserve"> из коллекций Ботанических садов Адыгеи.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Провести биометрические измерения у представителей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 xml:space="preserve"> в условия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Адыгеи.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2) Определить и сравнить физиологические показатели изучаемы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видов: водный дефицит, водоудерживающая способность, интенсивность транспирации и фотосинтеза.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  <w:shd w:fill="FFFFFF" w:val="clear"/>
        </w:rPr>
        <w:t>Оценить более засу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>оустойчивые, в условия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Адыгеи, виды.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shd w:fill="FFFFFF" w:val="clear"/>
          <w:lang w:val="en-US"/>
        </w:rPr>
        <w:t>M</w:t>
      </w:r>
      <w:r>
        <w:rPr>
          <w:b/>
          <w:bCs/>
          <w:sz w:val="28"/>
          <w:szCs w:val="28"/>
          <w:shd w:fill="FFFFFF" w:val="clear"/>
        </w:rPr>
        <w:t xml:space="preserve">етодология и методы исследования. </w:t>
      </w:r>
      <w:r>
        <w:rPr>
          <w:bCs/>
          <w:sz w:val="28"/>
          <w:szCs w:val="28"/>
          <w:shd w:fill="FFFFFF" w:val="clear"/>
        </w:rPr>
        <w:t>Работа выполнена на основании общеприняты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биометрически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измерений, физиологически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методов определения водного режима и фотосинтеза, направленны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на изучение физиологически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особенностей представителей </w:t>
      </w:r>
      <w:r>
        <w:rPr>
          <w:sz w:val="28"/>
          <w:szCs w:val="28"/>
        </w:rPr>
        <w:t xml:space="preserve">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bCs/>
          <w:i/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>в условиях Адыгеи.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shd w:fill="FFFFFF" w:val="clear"/>
          <w:lang w:val="en-US"/>
        </w:rPr>
        <w:t>H</w:t>
      </w:r>
      <w:r>
        <w:rPr>
          <w:b/>
          <w:bCs/>
          <w:sz w:val="28"/>
          <w:szCs w:val="28"/>
          <w:shd w:fill="FFFFFF" w:val="clear"/>
        </w:rPr>
        <w:t xml:space="preserve">аучная новизна работы: </w:t>
      </w:r>
      <w:r>
        <w:rPr>
          <w:bCs/>
          <w:sz w:val="28"/>
          <w:szCs w:val="28"/>
          <w:shd w:fill="FFFFFF" w:val="clear"/>
          <w:lang w:val="en-US"/>
        </w:rPr>
        <w:t>B</w:t>
      </w:r>
      <w:r>
        <w:rPr>
          <w:bCs/>
          <w:sz w:val="28"/>
          <w:szCs w:val="28"/>
          <w:shd w:fill="FFFFFF" w:val="clear"/>
        </w:rPr>
        <w:t>первые в условия</w:t>
      </w:r>
      <w:r>
        <w:rPr>
          <w:bCs/>
          <w:sz w:val="28"/>
          <w:szCs w:val="28"/>
          <w:shd w:fill="FFFFFF" w:val="clear"/>
          <w:lang w:val="en-US"/>
        </w:rPr>
        <w:t>x</w:t>
      </w:r>
      <w:r>
        <w:rPr>
          <w:bCs/>
          <w:sz w:val="28"/>
          <w:szCs w:val="28"/>
          <w:shd w:fill="FFFFFF" w:val="clear"/>
        </w:rPr>
        <w:t xml:space="preserve"> предгорной зоны Адыгеи проведены физиологические исследования </w:t>
      </w:r>
      <w:r>
        <w:rPr>
          <w:sz w:val="28"/>
          <w:szCs w:val="28"/>
        </w:rPr>
        <w:t xml:space="preserve">у представителей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bCs/>
          <w:i/>
          <w:sz w:val="28"/>
          <w:szCs w:val="28"/>
          <w:shd w:fill="FFFFFF" w:val="clear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fill="FFFFFF" w:val="clear"/>
        </w:rPr>
        <w:t>получены результаты по водному режиму и фотосинтезу.</w:t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Теоретическая часть.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1.1 История изучения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родов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и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Echinacea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333333"/>
          <w:sz w:val="28"/>
          <w:szCs w:val="28"/>
        </w:rPr>
        <w:t xml:space="preserve">1. Рудбекия </w:t>
      </w:r>
      <w:r>
        <w:rPr>
          <w:rFonts w:cs="Times New Roman" w:ascii="Times New Roman" w:hAnsi="Times New Roman"/>
          <w:sz w:val="28"/>
          <w:szCs w:val="28"/>
        </w:rPr>
        <w:t>(лат. 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Rudb</w:t>
      </w:r>
      <w:r>
        <w:rPr>
          <w:rFonts w:cs="Times New Roman" w:ascii="Times New Roman" w:hAnsi="Times New Roman"/>
          <w:i/>
          <w:iCs/>
          <w:sz w:val="28"/>
          <w:szCs w:val="28"/>
        </w:rPr>
        <w:t>е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сkiа</w:t>
      </w:r>
      <w:r>
        <w:rPr>
          <w:rFonts w:cs="Times New Roman" w:ascii="Times New Roman" w:hAnsi="Times New Roman"/>
          <w:sz w:val="28"/>
          <w:szCs w:val="28"/>
        </w:rPr>
        <w:t>) 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– эффектный цветок яркого солнечного цвета, родом из Северной Америки, где издавна ценилась индейцами за свою красоту и полезные свойства. Сегодня 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Rudb</w:t>
      </w:r>
      <w:r>
        <w:rPr>
          <w:rFonts w:cs="Times New Roman" w:ascii="Times New Roman" w:hAnsi="Times New Roman"/>
          <w:i/>
          <w:iCs/>
          <w:sz w:val="28"/>
          <w:szCs w:val="28"/>
        </w:rPr>
        <w:t>е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сkiа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обрела популярность у цветоводов всего мира за то, что она непри</w:t>
      </w:r>
      <w:r>
        <w:rPr>
          <w:rFonts w:cs="Times New Roman" w:ascii="Times New Roman" w:hAnsi="Times New Roman"/>
          <w:color w:val="333333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color w:val="333333"/>
          <w:sz w:val="28"/>
          <w:szCs w:val="28"/>
        </w:rPr>
        <w:t>отлива, устойчива к заболеваниям и вредителям и может украсить собой любой сад. [5]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В культуру этот род был введен в 1622 году. 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Rudb</w:t>
      </w:r>
      <w:r>
        <w:rPr>
          <w:rFonts w:cs="Times New Roman" w:ascii="Times New Roman" w:hAnsi="Times New Roman"/>
          <w:i/>
          <w:iCs/>
          <w:sz w:val="28"/>
          <w:szCs w:val="28"/>
        </w:rPr>
        <w:t>е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сkiа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раньше обладала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несколькими названиями: когда первые европейцы только начали заселять Северную Америку, они сразу же заприметили роскошный экзотический цветок и решили дать ему название «Черноглазая Сюзанна» за темную сердцевину в обрамлении золотисты</w:t>
      </w:r>
      <w:r>
        <w:rPr>
          <w:rFonts w:cs="Times New Roman" w:ascii="Times New Roman" w:hAnsi="Times New Roman"/>
          <w:color w:val="333333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лепестков, а немцы, благодаря узнаваемой форме соцветия называли  «Солнечной шляпой».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Современное научное название рода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выбрал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K</w:t>
      </w:r>
      <w:r>
        <w:rPr>
          <w:rFonts w:cs="Times New Roman" w:ascii="Times New Roman" w:hAnsi="Times New Roman"/>
          <w:sz w:val="28"/>
          <w:szCs w:val="28"/>
          <w:lang w:eastAsia="ru-RU"/>
        </w:rPr>
        <w:t>арл Линней в 1753 г</w:t>
      </w:r>
      <w:r>
        <w:rPr>
          <w:rFonts w:cs="Times New Roman" w:ascii="Times New Roman" w:hAnsi="Times New Roman"/>
          <w:color w:val="333333"/>
          <w:sz w:val="28"/>
          <w:szCs w:val="28"/>
        </w:rPr>
        <w:t>., тем самым увековечив имена Улофа Рудбека - старшего и Улофа Рудбека - младшего, отца и сына, известны</w:t>
      </w:r>
      <w:r>
        <w:rPr>
          <w:rFonts w:cs="Times New Roman" w:ascii="Times New Roman" w:hAnsi="Times New Roman"/>
          <w:color w:val="333333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шведски</w:t>
      </w:r>
      <w:r>
        <w:rPr>
          <w:rFonts w:cs="Times New Roman" w:ascii="Times New Roman" w:hAnsi="Times New Roman"/>
          <w:color w:val="333333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ботаников. [10]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i/>
          <w:color w:val="333333"/>
          <w:sz w:val="28"/>
          <w:szCs w:val="28"/>
          <w:shd w:fill="FFFFFF" w:val="clear"/>
        </w:rPr>
        <w:t>Rudbесkiа,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весьма полезное растение. Его целебные свойства были обнаружены еще американскими индейцами, использовавшими </w:t>
      </w:r>
      <w:r>
        <w:rPr>
          <w:rFonts w:cs="Times New Roman" w:ascii="Times New Roman" w:hAnsi="Times New Roman"/>
          <w:bCs/>
          <w:i/>
          <w:color w:val="333333"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при лечении болезней горла и кашля. Сегодня </w:t>
      </w:r>
      <w:r>
        <w:rPr>
          <w:rFonts w:cs="Times New Roman" w:ascii="Times New Roman" w:hAnsi="Times New Roman"/>
          <w:bCs/>
          <w:color w:val="333333"/>
          <w:sz w:val="28"/>
          <w:szCs w:val="28"/>
          <w:shd w:fill="FFFFFF" w:val="clear"/>
        </w:rPr>
        <w:t xml:space="preserve">она </w:t>
      </w:r>
      <w:r>
        <w:rPr>
          <w:rFonts w:cs="Times New Roman" w:ascii="Times New Roman" w:hAnsi="Times New Roman"/>
          <w:color w:val="333333"/>
          <w:sz w:val="28"/>
          <w:szCs w:val="28"/>
        </w:rPr>
        <w:t>активно используется в народной медицине. [8]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2. Эхинацея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(</w:t>
      </w:r>
      <w:hyperlink r:id="rId2" w:tgtFrame="Латинский язык">
        <w:r>
          <w:rPr>
            <w:rFonts w:ascii="Times New Roman" w:hAnsi="Times New Roman"/>
            <w:color w:val="000000"/>
            <w:sz w:val="28"/>
            <w:szCs w:val="28"/>
            <w:highlight w:val="white"/>
            <w:u w:val="none"/>
          </w:rPr>
          <w:t>лат.</w:t>
        </w:r>
      </w:hyperlink>
      <w:r>
        <w:rPr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). </w:t>
      </w:r>
      <w:r>
        <w:rPr>
          <w:rFonts w:cs="Times New Roman" w:ascii="Times New Roman" w:hAnsi="Times New Roman"/>
          <w:sz w:val="28"/>
          <w:szCs w:val="28"/>
        </w:rPr>
        <w:t xml:space="preserve">Родиной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является Северная Америка, где ее на протяжении многи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столетий в качестве лекарства использовали индейцы. Существует старая легенда, согласно которой о целебны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свойства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растения в древние времена случайно люди узнали от животны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, где представители племен Чейны и Айова заметили, как больные олени часто едят именно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и со временем излечиваются от недугов – поэтому индейцы решили лечиться этими цветками, и до сегодняшнего дня со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ранилось и второе название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– «Олений корень». [3]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Первое ботаническое описание было дано шведским ученым-естествоиспытателем </w:t>
      </w:r>
      <w:r>
        <w:rPr>
          <w:rFonts w:cs="Times New Roman" w:ascii="Times New Roman" w:hAnsi="Times New Roman"/>
          <w:sz w:val="28"/>
          <w:szCs w:val="28"/>
          <w:lang w:val="en-US"/>
        </w:rPr>
        <w:t>K</w:t>
      </w:r>
      <w:r>
        <w:rPr>
          <w:rFonts w:cs="Times New Roman" w:ascii="Times New Roman" w:hAnsi="Times New Roman"/>
          <w:sz w:val="28"/>
          <w:szCs w:val="28"/>
        </w:rPr>
        <w:t xml:space="preserve">арлом Линнеем, который отнес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к роду </w:t>
      </w:r>
      <w:r>
        <w:rPr>
          <w:rFonts w:cs="Times New Roman" w:ascii="Times New Roman" w:hAnsi="Times New Roman"/>
          <w:bCs/>
          <w:i/>
          <w:color w:val="333333"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val="en-US"/>
        </w:rPr>
        <w:t>H</w:t>
      </w:r>
      <w:r>
        <w:rPr>
          <w:rFonts w:cs="Times New Roman" w:ascii="Times New Roman" w:hAnsi="Times New Roman"/>
          <w:sz w:val="28"/>
          <w:szCs w:val="28"/>
        </w:rPr>
        <w:t xml:space="preserve">о позже в результате исследований немецкого ботаника </w:t>
      </w:r>
      <w:r>
        <w:rPr>
          <w:rFonts w:cs="Times New Roman" w:ascii="Times New Roman" w:hAnsi="Times New Roman"/>
          <w:sz w:val="28"/>
          <w:szCs w:val="28"/>
          <w:lang w:val="en-US"/>
        </w:rPr>
        <w:t>K</w:t>
      </w:r>
      <w:r>
        <w:rPr>
          <w:rFonts w:cs="Times New Roman" w:ascii="Times New Roman" w:hAnsi="Times New Roman"/>
          <w:sz w:val="28"/>
          <w:szCs w:val="28"/>
        </w:rPr>
        <w:t xml:space="preserve">онрада </w:t>
      </w:r>
      <w:r>
        <w:rPr>
          <w:rFonts w:cs="Times New Roman" w:ascii="Times New Roman" w:hAnsi="Times New Roman"/>
          <w:sz w:val="28"/>
          <w:szCs w:val="28"/>
          <w:lang w:val="en-US"/>
        </w:rPr>
        <w:t>M</w:t>
      </w:r>
      <w:r>
        <w:rPr>
          <w:rFonts w:cs="Times New Roman" w:ascii="Times New Roman" w:hAnsi="Times New Roman"/>
          <w:sz w:val="28"/>
          <w:szCs w:val="28"/>
        </w:rPr>
        <w:t>ен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а,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была выведена в отдельный род, относящийся к семейству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la"/>
        </w:rPr>
        <w:t>Аstеrасеае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val="en-US"/>
        </w:rPr>
        <w:t>B</w:t>
      </w:r>
      <w:r>
        <w:rPr>
          <w:rFonts w:cs="Times New Roman" w:ascii="Times New Roman" w:hAnsi="Times New Roman"/>
          <w:sz w:val="28"/>
          <w:szCs w:val="28"/>
        </w:rPr>
        <w:t xml:space="preserve"> России одним из первы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российских учены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>, изучивши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американское растение, стал профессор </w:t>
      </w:r>
      <w:r>
        <w:rPr>
          <w:rFonts w:cs="Times New Roman" w:ascii="Times New Roman" w:hAnsi="Times New Roman"/>
          <w:sz w:val="28"/>
          <w:szCs w:val="28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</w:rPr>
        <w:t xml:space="preserve">омилин С.А., раскрывший его полезные свойства и высокую ценность для здоровья. [4] Само название цветка произошло от греческого слова </w:t>
      </w:r>
      <w:r>
        <w:rPr>
          <w:rFonts w:cs="Times New Roman" w:ascii="Times New Roman" w:hAnsi="Times New Roman"/>
          <w:i/>
          <w:sz w:val="28"/>
          <w:szCs w:val="28"/>
        </w:rPr>
        <w:t>есhinоs</w:t>
      </w:r>
      <w:r>
        <w:rPr>
          <w:rFonts w:cs="Times New Roman" w:ascii="Times New Roman" w:hAnsi="Times New Roman"/>
          <w:sz w:val="28"/>
          <w:szCs w:val="28"/>
        </w:rPr>
        <w:t>, означающего «колючий», из-за имеющегося в центре цветоложа колкого «ежика» с красноватыми иголками. [7]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Первые попытки применения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в европейской медицине начались в конце XIX века, о чем отмечено в заметках доктора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.Ф. </w:t>
      </w:r>
      <w:r>
        <w:rPr>
          <w:rFonts w:cs="Times New Roman" w:ascii="Times New Roman" w:hAnsi="Times New Roman"/>
          <w:sz w:val="28"/>
          <w:szCs w:val="28"/>
          <w:lang w:val="en-US"/>
        </w:rPr>
        <w:t>M</w:t>
      </w:r>
      <w:r>
        <w:rPr>
          <w:rFonts w:cs="Times New Roman" w:ascii="Times New Roman" w:hAnsi="Times New Roman"/>
          <w:sz w:val="28"/>
          <w:szCs w:val="28"/>
        </w:rPr>
        <w:t xml:space="preserve">айера. Он изготовил на ее основе первый препарат в 1871 году. </w:t>
      </w:r>
      <w:r>
        <w:rPr>
          <w:rFonts w:cs="Times New Roman" w:ascii="Times New Roman" w:hAnsi="Times New Roman"/>
          <w:color w:val="000000"/>
          <w:sz w:val="28"/>
          <w:szCs w:val="28"/>
          <w:shd w:fill="FDFDFF" w:val="clear"/>
          <w:lang w:eastAsia="ru-RU"/>
        </w:rPr>
        <w:t>Автор был настолько уверен в своем детище, что на глазах у публики позволял гремучей змее ужалить себя, после чего применял «очиститель крови». [3]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Опыты продолжались примерно до середины XX века, когда интерес к американскому цветку постепенно угас. Однако в 80-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года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после ряда научны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работ, раскрывающи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особенности химического состава, и вдобавок, на волне возрастающей моды на здоровый образ жизни и натуральные лекарства,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  <w:lang w:val="la"/>
        </w:rPr>
        <w:t>Есhinасеа</w:t>
      </w:r>
      <w:r>
        <w:rPr>
          <w:rFonts w:cs="Times New Roman" w:ascii="Times New Roman" w:hAnsi="Times New Roman"/>
          <w:sz w:val="28"/>
          <w:szCs w:val="28"/>
        </w:rPr>
        <w:t xml:space="preserve"> приобрела большую известность. [4]</w:t>
      </w:r>
      <w:bookmarkStart w:id="0" w:name="BM624"/>
      <w:bookmarkEnd w:id="0"/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 Климатические условия Республики Адыгея.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Республика Адыгея расположена в центральной части Северо – Западного Кавказа. Территория Республики Адыгея простирается от левого берега реки Кубани в районе Краснодара до гребневой части Главного Кавказского хребта на юге. [2]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Несмотря на небольшую площадь Адыгеи – 7790 кв. км, климат ее разнообразен. В северной части Адыгеи, климат умеренно – континентальный, а предгорьях – умеренно – теплый, влажный, в южной горной части – холодный климат высокогорий. [9]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Климат Адыгеи формируется под воздействием комплекса физико – географических условий и определяется четырьмя основными климатообразующими факторами: солнечной радиацией, системой атмосферной циркуляции, характером подстилающей поверхности и антропогенной деятельностью. [2]</w:t>
      </w:r>
    </w:p>
    <w:p>
      <w:pPr>
        <w:pStyle w:val="NormalWeb"/>
        <w:shd w:val="clear" w:color="auto" w:fill="FFFFFF"/>
        <w:spacing w:lineRule="auto" w:line="360" w:beforeAutospacing="0" w:before="120" w:afterAutospacing="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Почва опытных участков представлена серыми лесными почвами. Из всех горных почв серые лесные почвы обладают наиболее благоприятными водно – физическими свойствами. [9]</w:t>
      </w:r>
    </w:p>
    <w:p>
      <w:pPr>
        <w:pStyle w:val="NormalWeb"/>
        <w:shd w:val="clear" w:color="auto" w:fill="FFFFFF"/>
        <w:spacing w:lineRule="auto" w:line="360" w:beforeAutospacing="0" w:before="120" w:afterAutospacing="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интродукционный пункт Адыгеи характеризуется пригодным для произрастания представителей родов </w:t>
      </w:r>
      <w:r>
        <w:rPr>
          <w:bCs/>
          <w:i/>
          <w:sz w:val="28"/>
          <w:szCs w:val="28"/>
          <w:shd w:fill="FFFFFF" w:val="clear"/>
          <w:lang w:val="en-US"/>
        </w:rPr>
        <w:t>Rudb</w:t>
      </w:r>
      <w:r>
        <w:rPr>
          <w:bCs/>
          <w:i/>
          <w:sz w:val="28"/>
          <w:szCs w:val="28"/>
          <w:shd w:fill="FFFFFF" w:val="clear"/>
        </w:rPr>
        <w:t>ес</w:t>
      </w:r>
      <w:r>
        <w:rPr>
          <w:bCs/>
          <w:i/>
          <w:sz w:val="28"/>
          <w:szCs w:val="28"/>
          <w:shd w:fill="FFFFFF" w:val="clear"/>
          <w:lang w:val="en-US"/>
        </w:rPr>
        <w:t>ki</w:t>
      </w:r>
      <w:r>
        <w:rPr>
          <w:bCs/>
          <w:i/>
          <w:sz w:val="28"/>
          <w:szCs w:val="28"/>
          <w:shd w:fill="FFFFFF" w:val="clear"/>
        </w:rPr>
        <w:t>а</w:t>
      </w:r>
      <w:r>
        <w:rPr>
          <w:color w:val="000000"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Echinacea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1.3 Исследуемые объекты.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изучения биологических, декоративных и лекарственных свойств представителей родов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Echinacea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в Адыгее создана небольшая коллекция растений. Для нашей проектной работы были взяты 2 вида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Rudbесkiа: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Рудбекия гибридная (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hybridа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);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Рудбекия волосистая (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hirtа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); 1 сорт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hirtа - </w:t>
      </w:r>
      <w:r>
        <w:rPr>
          <w:rFonts w:cs="Times New Roman" w:ascii="Times New Roman" w:hAnsi="Times New Roman"/>
          <w:sz w:val="28"/>
          <w:szCs w:val="28"/>
        </w:rPr>
        <w:t>Рудбекия Черри Бренди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hirt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sz w:val="28"/>
          <w:szCs w:val="28"/>
        </w:rPr>
        <w:t>)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1 вид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Есhinасеа: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Эхинацея Пурпурная (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рurрurеа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).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 xml:space="preserve">1)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  <w:lang w:val="en-US"/>
        </w:rPr>
        <w:t> hybrid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- 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ноголетник высотой 1,2 м, с крепкими, сильноветвистыми, густооблиственными стеблями, которые опушены жесткими волосками по всей длине; с яйцевидными и овальными листьями, также опушенными; соцветиями в форме корзинок, в диаметре 20-25 см, которые формируются из буро-желтых язычковых цветков и коричнево-фиолетовых трубчатых. </w:t>
      </w:r>
      <w:r>
        <w:rPr>
          <w:rFonts w:cs="Times New Roman" w:ascii="Times New Roman" w:hAnsi="Times New Roman"/>
          <w:sz w:val="28"/>
          <w:szCs w:val="28"/>
        </w:rPr>
        <w:t>Плодом является небольшая по размеру семянка, в которой располагаются темно-черные блестящие семена.</w:t>
      </w:r>
      <w:r>
        <w:rPr>
          <w:rFonts w:cs="Times New Roman" w:ascii="Times New Roman" w:hAnsi="Times New Roman"/>
          <w:sz w:val="28"/>
          <w:szCs w:val="28"/>
          <w:shd w:fill="F7FCFB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одном грамме приблизительно 1800 штук, всхожесть сохраняется до 3 лет.</w:t>
      </w:r>
      <w:r>
        <w:rPr>
          <w:rStyle w:val="Strong"/>
          <w:rFonts w:ascii="Times New Roman" w:hAnsi="Times New Roman"/>
          <w:color w:val="26263B"/>
          <w:sz w:val="28"/>
          <w:szCs w:val="28"/>
          <w:shd w:fill="FFFFFF" w:val="clear"/>
        </w:rPr>
        <w:t xml:space="preserve"> </w:t>
      </w:r>
      <w:r>
        <w:rPr>
          <w:rStyle w:val="Strong"/>
          <w:rFonts w:ascii="Times New Roman" w:hAnsi="Times New Roman"/>
          <w:b w:val="false"/>
          <w:color w:val="26263B"/>
          <w:sz w:val="28"/>
          <w:szCs w:val="28"/>
          <w:shd w:fill="FFFFFF" w:val="clear"/>
        </w:rPr>
        <w:t>[5]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>2)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 xml:space="preserve">а 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  <w:lang w:val="en-US"/>
        </w:rPr>
        <w:t>hirt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 xml:space="preserve">а - </w:t>
      </w:r>
      <w:r>
        <w:rPr>
          <w:rFonts w:cs="Times New Roman" w:ascii="Times New Roman" w:hAnsi="Times New Roman"/>
          <w:iCs/>
          <w:color w:val="222222"/>
          <w:sz w:val="28"/>
          <w:szCs w:val="28"/>
          <w:shd w:fill="FFFFFF" w:val="clear"/>
        </w:rPr>
        <w:t>по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пулярное декоративное растение, покрытое жёстким опушением, с жёлто-коричневыми краевыми ложноязычковыми цветками и фиолетово-коричневыми срединными трубчатыми цветками, расположенными на выпуклом цветоложе. </w:t>
      </w:r>
      <w:hyperlink r:id="rId3" w:tgtFrame="Однолетние растения">
        <w:r>
          <w:rPr>
            <w:rFonts w:ascii="Times New Roman" w:hAnsi="Times New Roman"/>
            <w:color w:val="auto"/>
            <w:sz w:val="28"/>
            <w:szCs w:val="28"/>
            <w:u w:val="none"/>
          </w:rPr>
          <w:t>Однолетнее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  </w:t>
      </w:r>
      <w:hyperlink r:id="rId4" w:tgtFrame="Двулетние растения">
        <w:r>
          <w:rPr>
            <w:rFonts w:ascii="Times New Roman" w:hAnsi="Times New Roman"/>
            <w:color w:val="auto"/>
            <w:sz w:val="28"/>
            <w:szCs w:val="28"/>
            <w:u w:val="none"/>
          </w:rPr>
          <w:t>двулетнее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  или  </w:t>
      </w:r>
      <w:hyperlink r:id="rId5" w:tgtFrame="Многолетние растения">
        <w:r>
          <w:rPr>
            <w:rFonts w:ascii="Times New Roman" w:hAnsi="Times New Roman"/>
            <w:color w:val="auto"/>
            <w:sz w:val="28"/>
            <w:szCs w:val="28"/>
            <w:u w:val="none"/>
          </w:rPr>
          <w:t>многолетнее</w:t>
        </w:r>
      </w:hyperlink>
      <w:r>
        <w:rPr>
          <w:rFonts w:cs="Times New Roman" w:ascii="Times New Roman" w:hAnsi="Times New Roman"/>
          <w:sz w:val="28"/>
          <w:szCs w:val="28"/>
        </w:rPr>
        <w:t> </w:t>
      </w:r>
      <w:hyperlink r:id="rId6" w:tgtFrame="Травянистое растение">
        <w:r>
          <w:rPr>
            <w:rFonts w:ascii="Times New Roman" w:hAnsi="Times New Roman"/>
            <w:color w:val="auto"/>
            <w:sz w:val="28"/>
            <w:szCs w:val="28"/>
            <w:u w:val="none"/>
          </w:rPr>
          <w:t>травянистое растение</w:t>
        </w:r>
      </w:hyperlink>
      <w:r>
        <w:rPr>
          <w:rFonts w:cs="Times New Roman" w:ascii="Times New Roman" w:hAnsi="Times New Roman"/>
          <w:sz w:val="28"/>
          <w:szCs w:val="28"/>
        </w:rPr>
        <w:t> до 90—100 см высотой, </w:t>
      </w:r>
      <w:hyperlink r:id="rId7" w:tgtFrame="Стебель">
        <w:r>
          <w:rPr>
            <w:rFonts w:ascii="Times New Roman" w:hAnsi="Times New Roman"/>
            <w:color w:val="auto"/>
            <w:sz w:val="28"/>
            <w:szCs w:val="28"/>
            <w:u w:val="none"/>
          </w:rPr>
          <w:t>стебли</w:t>
        </w:r>
      </w:hyperlink>
      <w:r>
        <w:rPr>
          <w:rFonts w:cs="Times New Roman" w:ascii="Times New Roman" w:hAnsi="Times New Roman"/>
          <w:sz w:val="28"/>
          <w:szCs w:val="28"/>
        </w:rPr>
        <w:t> ветвящиеся, покрыты жёстким оттопыренным опушением 1 мм и более длиной.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 xml:space="preserve">а 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hirt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широко используется в селекционной работе и от неё получено множество сортовых и гибридных разновидностей.</w:t>
      </w:r>
      <w:r>
        <w:rPr>
          <w:rFonts w:cs="Times New Roman" w:ascii="Times New Roman" w:hAnsi="Times New Roman"/>
          <w:bCs/>
          <w:sz w:val="28"/>
          <w:szCs w:val="28"/>
        </w:rPr>
        <w:t xml:space="preserve"> [6] (Рисунок 2)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  <w:lang w:val="en-US"/>
        </w:rPr>
        <w:t> hirt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 xml:space="preserve"> - </w:t>
      </w:r>
      <w:r>
        <w:rPr>
          <w:rFonts w:cs="Times New Roman" w:ascii="Times New Roman" w:hAnsi="Times New Roman"/>
          <w:sz w:val="28"/>
          <w:szCs w:val="28"/>
        </w:rPr>
        <w:t>одним из видов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 xml:space="preserve">а 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  <w:lang w:val="en-US"/>
        </w:rPr>
        <w:t>hirt</w:t>
      </w:r>
      <w:r>
        <w:rPr>
          <w:rFonts w:cs="Times New Roman" w:ascii="Times New Roman" w:hAnsi="Times New Roman"/>
          <w:i/>
          <w:iCs/>
          <w:color w:val="222222"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/>
          <w:i/>
          <w:iCs/>
          <w:color w:val="22222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является сорт «Черри Бренди».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Корневищный многолетник, высота стеблей этого растения составляет около 50 см. Размер соцветий составляет до 15 см. Краевые бутоны в корзинках бордового цвета, с более темными кончиками и светлой серединкой. [8]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> Рurрurеа</w:t>
      </w:r>
      <w:r>
        <w:rPr>
          <w:rFonts w:cs="Times New Roman" w:ascii="Times New Roman" w:hAnsi="Times New Roman"/>
          <w:sz w:val="28"/>
          <w:szCs w:val="28"/>
        </w:rPr>
        <w:t xml:space="preserve"> -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многолетнее травянистое растение высотой 50-100 см с коротким многоглавым корневищем и несколькими прямостоячими стеблями. Нижние листья собраны в розетку, жесткие, шероховатые. Стеблевые листья очередные, остроконечные, опушенные. Корзинки верхушечные, крупные, до 15 см в диаметре, состоят из красно-коричневых центральных трубчатых цветков и краевых язычковых цветков розово-пурпурной окраски. Плод серовато-бурая семянка. Цветет с июля до осени, плодоносит в августе-октябре. [7]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Данные представители были выбраны для изучения физиологических особенностей, так как являются интересными в плане урожайности. Благодаря химическому составу растений, их сырье высоко ценится в эфиромасличной, медицинской и пищевой промышленностях.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1.4 Методы исследования.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характеристики ростовых процессов проводили </w:t>
      </w:r>
      <w:r>
        <w:rPr>
          <w:rFonts w:cs="Times New Roman" w:ascii="Times New Roman" w:hAnsi="Times New Roman"/>
          <w:b/>
          <w:sz w:val="28"/>
          <w:szCs w:val="28"/>
        </w:rPr>
        <w:t>биометрические измерения</w:t>
      </w:r>
      <w:r>
        <w:rPr>
          <w:rFonts w:cs="Times New Roman" w:ascii="Times New Roman" w:hAnsi="Times New Roman"/>
          <w:sz w:val="28"/>
          <w:szCs w:val="28"/>
        </w:rPr>
        <w:t xml:space="preserve"> и учеты по следующим показателям: рост стебля в длину, число листьев на главном стебле, число цветоносов, число цветков.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</w:t>
      </w:r>
      <w:r>
        <w:rPr>
          <w:rFonts w:cs="Times New Roman" w:ascii="Times New Roman" w:hAnsi="Times New Roman"/>
          <w:b/>
          <w:sz w:val="28"/>
          <w:szCs w:val="28"/>
        </w:rPr>
        <w:t>физиологических показателей</w:t>
      </w:r>
      <w:r>
        <w:rPr>
          <w:rFonts w:cs="Times New Roman" w:ascii="Times New Roman" w:hAnsi="Times New Roman"/>
          <w:sz w:val="28"/>
          <w:szCs w:val="28"/>
        </w:rPr>
        <w:t xml:space="preserve"> определялись: водоудерживающая способность, водный дефицит, интенсивность транспирации и интенсивность фотосинтеза.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регулировании водообмена растений значительная роль принадлежит их водоудерживающим силам. При оптимальных условиях водоудерживающая способность возрастает, что обуславливает большую устойчивость растений к повреждающему действию высокой положительной или низкой отрицательной температуры. [1]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определения </w:t>
      </w:r>
      <w:r>
        <w:rPr>
          <w:rFonts w:cs="Times New Roman" w:ascii="Times New Roman" w:hAnsi="Times New Roman"/>
          <w:b/>
          <w:sz w:val="28"/>
          <w:szCs w:val="28"/>
        </w:rPr>
        <w:t>водоудерживающей способности</w:t>
      </w:r>
      <w:r>
        <w:rPr>
          <w:rFonts w:cs="Times New Roman" w:ascii="Times New Roman" w:hAnsi="Times New Roman"/>
          <w:sz w:val="28"/>
          <w:szCs w:val="28"/>
        </w:rPr>
        <w:t xml:space="preserve"> использовали метод «Завядания» по Арланду. Определение водоудерживающей способности основано на учете потери воды завядающими растениями и обычно проводится с помощью торсионных весов. [12]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Недостаток влаги в почве и воздухе нарушает водообмен у растений. В качестве показателей напряжённости водного режима растения используют водный дефицит. В этом случае сравнивают содержание воды в растительной ткани с количеством её в той же ткани, находящейся в состоянии полной тургесцентности. [12]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Водный дефицит</w:t>
      </w:r>
      <w:r>
        <w:rPr>
          <w:rFonts w:cs="Times New Roman" w:ascii="Times New Roman" w:hAnsi="Times New Roman"/>
          <w:sz w:val="28"/>
          <w:szCs w:val="28"/>
        </w:rPr>
        <w:t xml:space="preserve"> определяли по методу Литвинова.  Под водным дефицитом понимают недостающее до полного насыщения клеток количество воды, выраженное в процентах от общего её содержания при полном насыщении тканей. </w:t>
      </w:r>
      <w:r>
        <w:rPr>
          <w:rFonts w:cs="Times New Roman" w:ascii="Times New Roman" w:hAnsi="Times New Roman"/>
          <w:bCs/>
          <w:sz w:val="28"/>
          <w:szCs w:val="28"/>
        </w:rPr>
        <w:t xml:space="preserve"> [13]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Водообмен растения складывается из всасывания воды, проведения и расходования ее в процессе </w:t>
      </w:r>
      <w:r>
        <w:rPr>
          <w:rFonts w:cs="Times New Roman" w:ascii="Times New Roman" w:hAnsi="Times New Roman"/>
          <w:b/>
          <w:sz w:val="28"/>
          <w:szCs w:val="28"/>
        </w:rPr>
        <w:t>транспирации</w:t>
      </w:r>
      <w:r>
        <w:rPr>
          <w:rFonts w:cs="Times New Roman" w:ascii="Times New Roman" w:hAnsi="Times New Roman"/>
          <w:sz w:val="28"/>
          <w:szCs w:val="28"/>
        </w:rPr>
        <w:t>. Для определения интенсивности транспирации у срезанных листьев использовали метод Иванова, основанный на учете изменений в весе транспирирующего листа за короткие промежутки времени, при помощи торсионных весов. [13]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Скорость или интенсивность фотосинтеза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характеризуется количеством СО</w:t>
      </w:r>
      <w:r>
        <w:rPr>
          <w:rFonts w:cs="Times New Roman" w:ascii="Times New Roman" w:hAnsi="Times New Roman"/>
          <w:sz w:val="28"/>
          <w:szCs w:val="28"/>
          <w:shd w:fill="FFFFFF" w:val="clear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, поглощенного единицей поверхности листа в единицу времени.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Интенсивность фотосинтеза определяли учетом количества сухого вещества по методу Сакса.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[12]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Практическая часть.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2.1. Результаты биометрических исследований.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Представления о степени развития надземных органов исследуемых представителей родов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Echinacea</w:t>
      </w:r>
      <w:r>
        <w:rPr>
          <w:rFonts w:cs="Times New Roman" w:ascii="Times New Roman" w:hAnsi="Times New Roman"/>
          <w:sz w:val="28"/>
          <w:szCs w:val="28"/>
        </w:rPr>
        <w:t xml:space="preserve"> дают цифры, полученные в результате биометрических измерений и учетов, сведенные в таблицу 1.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Анализ ростовых процессов показал, что изучаемые растения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имеют свои особенности в накоплении вегетативной массы растений. Так, рост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рurрurеа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(110 см)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идет за счет увеличения числа структурных элементов растений: боковых стеблей и листьев, а у растений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(95 см) и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hirtа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(75 см)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-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ростовые процессы обусловлены в основном, увеличение прироста в высоту и ширину за счет ветвления и увеличения размеров листьев.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Высота растений в среднем колеблется в пределах от 55 до 110 см, самым низкорослым оказался сорт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(55 см), зато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по длине листьев,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превосходит все остальные виды, длина его листа составляет - 20 см. (Таблица 1)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У растений разных видов число цветоносов на опытных делянках резко колебалось. 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hybridа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подсчитано 19 цветоносов, у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рurрurеа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– 16, то есть они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количественно больше других образовывали цветоносы, так как это в 3 - 4 раза превышало показания сорта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и вида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hirtа 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 них число цветоносов равнялось 4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(Таблица 1)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Касательно цветков на одном растении, количество также резко различалось. Значительно большее количество цветков подсчитано у тех же видов, которые доминировали по числу цветоносов.  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– 60 цветков, у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рurрurеа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– 55, значительно меньше, почти в 5 -6 раз 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hirtа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– 11 и у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– 9. (Таблица 1)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Такое резкое колебание, у систематически близких видов, вероятно можно объяснить только составом и структурой почвы. Для культивирования сорта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Rudb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ki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h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rry</w:t>
      </w:r>
      <w:r>
        <w:rPr>
          <w:rFonts w:cs="Times New Roman" w:ascii="Times New Roman" w:hAnsi="Times New Roman"/>
          <w:i/>
          <w:sz w:val="28"/>
          <w:szCs w:val="28"/>
          <w:shd w:fill="FFFFFF" w:val="clear"/>
          <w:lang w:val="en-US"/>
        </w:rPr>
        <w:t> 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Br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ndy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по литературным данным, лучше всего подходят легкие умеренно влажные суглинистые почвы. [10] В наших условиях, более адаптированными оказались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 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 рurрurеа.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Таким образом, среди изученных растений, наибольшее число репродуктивных органов формируют 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рurрurеа,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связи с чем интересны  плане изучения их физиологических особенностей, для дальнейшего перспективного использования в эфиромасличной, пищевой и медицинской промышленностях.</w:t>
      </w:r>
    </w:p>
    <w:p>
      <w:pPr>
        <w:pStyle w:val="Normal"/>
        <w:spacing w:lineRule="auto" w:line="360"/>
        <w:ind w:firstLine="567"/>
        <w:jc w:val="right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Таблица 1</w:t>
      </w:r>
    </w:p>
    <w:tbl>
      <w:tblPr>
        <w:tblpPr w:bottomFromText="0" w:horzAnchor="margin" w:leftFromText="180" w:rightFromText="180" w:tblpX="0" w:tblpY="1168" w:topFromText="0" w:vertAnchor="text"/>
        <w:tblW w:w="938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35"/>
        <w:gridCol w:w="1425"/>
        <w:gridCol w:w="856"/>
        <w:gridCol w:w="998"/>
        <w:gridCol w:w="856"/>
        <w:gridCol w:w="998"/>
        <w:gridCol w:w="1304"/>
        <w:gridCol w:w="1411"/>
      </w:tblGrid>
      <w:tr>
        <w:trPr>
          <w:trHeight w:val="547" w:hRule="atLeast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Название сорта, вида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Высота растения, см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Цветоносы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Число цветков</w:t>
            </w:r>
          </w:p>
        </w:tc>
      </w:tr>
      <w:tr>
        <w:trPr>
          <w:trHeight w:val="845" w:hRule="atLeast"/>
        </w:trPr>
        <w:tc>
          <w:tcPr>
            <w:tcW w:w="1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длина, см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длина, см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одном кусте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одном цветоносе</w:t>
            </w:r>
          </w:p>
        </w:tc>
      </w:tr>
      <w:tr>
        <w:trPr>
          <w:trHeight w:val="783" w:hRule="atLeast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Rudbесkiа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hybridа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</w:t>
            </w:r>
          </w:p>
        </w:tc>
      </w:tr>
      <w:tr>
        <w:trPr>
          <w:trHeight w:val="783" w:hRule="atLeast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Rudbесkiа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hirtа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</w:t>
            </w:r>
          </w:p>
        </w:tc>
      </w:tr>
      <w:tr>
        <w:trPr>
          <w:trHeight w:val="783" w:hRule="atLeast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Rudbесkiа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Сhеrry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Brаndy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</w:t>
            </w:r>
          </w:p>
        </w:tc>
      </w:tr>
      <w:tr>
        <w:trPr>
          <w:trHeight w:val="795" w:hRule="atLeast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shd w:fill="FFFFFF" w:val="clear"/>
                <w:lang w:val="en-US"/>
              </w:rPr>
              <w:t>Есhinасеа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 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en-US"/>
              </w:rPr>
              <w:t>рurрurеа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4-5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Интенсивность ростовых процессов представителей родов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2.2 Результаты физиологических показателей исследуемых представителей родов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Есhinасе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  <w:lang w:val="en-US"/>
        </w:rPr>
        <w:t>a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Вода является основной частью растительных организмов. Ее содержание доходит до 90% от массы организма, и она участвует прямо или косвенно во всех жизненных проявлениях. Для нормальной жизнедеятельности, клетка должна быть насыщена водой. [11]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того чтобы возместить потери воды при испарении, в растение должно непрерывно поступать большое ее количество. Непрерывно идущие в растении два процесса — поступление и испарение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воды — называют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водным режимом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растений. [13]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нормального роста и развития растений необходимо, чтобы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расход воды примерно соответствовал приходу, чтобы растение сводило свой водный баланс без большого дефицита.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этого в растении в процессе естественного отбора выработались приспособления к поглощению и передвижению воды, к сокращению испарения. [12]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Несмотря на все указанные приспособления, в растении часто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наблюдается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водный дефицит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 Физиологические нарушения наступают у различных растений при разной степени водного дефицита. [11]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Анализ основных показателей водного обмена: водоудерживающей способности и водного дефицита, цифровые данные которых представлены в диаграммах 1 - 2, показал, что водный режим, у </w:t>
      </w:r>
      <w:r>
        <w:rPr>
          <w:rFonts w:cs="Times New Roman" w:ascii="Times New Roman" w:hAnsi="Times New Roman"/>
          <w:sz w:val="28"/>
          <w:szCs w:val="28"/>
        </w:rPr>
        <w:t xml:space="preserve">представителей родов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  <w:lang w:val="en-US"/>
        </w:rPr>
        <w:t>a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,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несет не сильно выраженный отличительный характер.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Результаты определений водоудерживающей способности показали, что лучшей способностью удерживать клеточную воду обладает искусственно выведенный сорт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Rudbесkiа Сhеrry Brаndy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38,6%, что объясняется большим содержанием в клетках осмотически активных и коллоидных веществ, их способностью к набуханию.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Самая низкая, но незначительно, водоудерживающая способность наблюдается у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Echinacea purpurea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34%. (Диаграмма 1). Это связано с тем, что по биометрическим данным,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Echinacea purpurea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является высокорослым, а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Rudbесkiа Сhеrry Brаndy -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низкорослым. (Таблица 1). То есть, между ними выявляется зависимость: чем больше площадь поверхности листа, тем ниже водоудерживающая способность и тем быстрее испаряется вода, и наоборот.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Также отмечено, что наибольшая водоудерживающая способность наблюдается в утренние часы, резко снижаясь к полудню.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результатам водного дефицита, у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Rudbесkiа Сhеrry Brаndy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и 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наблюдается небольшая потеря воды, равная 7,4%. (Диаграмма 2)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Если же сравнивать показатели водного дефицита с водоудерживающей способностью, то можно отметить следующую зависимость: высокий водный дефицит коррелируется с низкой водоудерживающей способностью. Так у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Echinacea purpurea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высокий водный дефицит, равный 12,5% (Диаграмма 2) и невысокая способность удерживать клеточную воду (34%). (Диаграмма 1)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Cs/>
          <w:i/>
          <w:i/>
          <w:sz w:val="28"/>
          <w:szCs w:val="28"/>
          <w:highlight w:val="white"/>
        </w:rPr>
      </w:pPr>
      <w:r>
        <w:rPr/>
        <w:drawing>
          <wp:inline distT="0" distB="0" distL="0" distR="0">
            <wp:extent cx="5936615" cy="3608070"/>
            <wp:effectExtent l="0" t="0" r="0" b="0"/>
            <wp:docPr id="1" name="Диаграмма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аграмма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Диаграмма 1. Водоудерживающая способность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представителей родов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Есhinасеа.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6168390" cy="400240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Диаграмма 2. Водный дефицит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представителей родов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основе расходования воды растительным организмом лежит физический процесс испарения - переход воды из жидкого в парообразное состояние, происходящий при соприкосновении органов растения с не насыщенной водой атмосферой. [12] Однако этот процесс 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осложнен физиологическими и анатомическими особенностями растения, и его называют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транспирацией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Проведенные исследования, данные которых указаны в Диаграмме 3, показали тесную взаимосвязь водного дефицита с транспирацией растений. Многочисленными исследованиями Максимова, Штокера, Алексеева и Гусева, Филиппова, Евдокимова установлено, что при водном дефиците резко снижается интенсивность транспирации. [11]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Наибольшее количество воды теряет на испарение сорт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>Rudbесkiа Сhеrry Brаndy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- 1643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мг/м² · час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что сочетается с высокой </w:t>
      </w:r>
      <w:r>
        <w:rPr>
          <w:rFonts w:cs="Times New Roman" w:ascii="Times New Roman" w:hAnsi="Times New Roman"/>
          <w:sz w:val="28"/>
          <w:szCs w:val="28"/>
        </w:rPr>
        <w:t>способностью удерживать клеточную воду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низким водным дефицитом. Такая же зависимость наблюдается и у вида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Echinacea purpurea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который теряет наименьшее количество воды на испарение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879</w:t>
      </w:r>
      <w:r>
        <w:rPr>
          <w:rFonts w:cs="Times New Roman" w:ascii="Times New Roman" w:hAnsi="Times New Roman"/>
          <w:sz w:val="28"/>
          <w:szCs w:val="28"/>
        </w:rPr>
        <w:t xml:space="preserve"> мг/м² · час, обладает низкой водоудерживающей способностью и имеет высокий водный дефицит. 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i/>
          <w:i/>
          <w:sz w:val="28"/>
          <w:szCs w:val="28"/>
          <w:highlight w:val="white"/>
        </w:rPr>
      </w:pPr>
      <w:r>
        <w:rPr/>
        <w:drawing>
          <wp:inline distT="0" distB="0" distL="0" distR="0">
            <wp:extent cx="6168390" cy="355219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Диаграмма 3. Интенсивность транспирации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представителей родов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Также выявлена зависимость между этими двумя названными показателями. На диаграммах 2 и 3 наглядно видно: если водный дефицит высокий, то интенсивность транспирации – соответственно низкая. Объясняется это тем, что потеря воды клеткой связана с повышением упорядоченности и снижением подвижности внутриклеточной воды листьев. А это в свою очередь, снижает интенсивность транспирации.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Приведены данные, в Диаграмме 4, по определению интенсивности фотосинтеза.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Для нормального осуществления фотосинтетических функций растений, водный фактор имеет первоочередное значение. От степени оводненности тканей растений, зависит поглощение энергии солнечной радиацией, направленность ферментативных реакций, интенсивность транспирации. Дефицит воды в листьях может быть общим показателем интенсивности фотосинтеза, потому что в нем отражается влияние влажности почвы и всех метеорологических факторов: температуры, влажности. 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период исследований, интенсивность фотосинтеза находилась в интервале от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– 0,05 - 0,17 мг/см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. (Диаграмма 4).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Максимальная интенсивность фотосинтеза отмечена у искусственно созданного сорта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Rudbесkiа Сhеrry Brаndy.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Самая низкая скорость, определена у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>Есhinасеа рurрurеа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(0,05 мг/см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), что соответствует низкой водоудерживающей способности, высокому водному дефициту.</w:t>
      </w:r>
    </w:p>
    <w:p>
      <w:pPr>
        <w:pStyle w:val="Normal"/>
        <w:spacing w:lineRule="auto" w:line="360" w:beforeAutospacing="1" w:afterAutospacing="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6168390" cy="3678555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Диаграмма 4. Интенсивность фотосинтеза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 представителей родов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и </w:t>
      </w:r>
      <w:r>
        <w:rPr>
          <w:rFonts w:cs="Times New Roman" w:ascii="Times New Roman" w:hAnsi="Times New Roman"/>
          <w:b/>
          <w:bCs/>
          <w:i/>
          <w:sz w:val="28"/>
          <w:szCs w:val="28"/>
          <w:shd w:fill="FFFFFF" w:val="clear"/>
        </w:rPr>
        <w:t>Есhinасеа.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 агрономической точки зрения чрезвычайно важным является 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вопрос, чем определяется степень устойчивости к засухе растений. В выяснении этого вопроса большую роль сыграли работы выдающихся русских физиологов В. Р. Заленского, Н. А. Максимова, П. А. Генкеля и др. [12]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Благодаря их исследованиям установлено, что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засухоустойчивость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— это комплексный признак, связанный с целым рядом физиологических особенностей.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ри оценке засухоустойчивости растений мы использовали совокупность всех рассмотренных признаков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. И интерпретируя данные, относительно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сорта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>Rudbесkiа Сhеrry Brаndy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которого при высокой транспирации отмечается самый низкий водный дефицит, повышенная водоудерживающая способность и высокая интенсивность фотосинтеза, можно предположить наличие у этого сорта свойств засухоустойчивости.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</w:t>
      </w:r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  <w:t>Выводы: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По литературным данным род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выделенный из него род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 xml:space="preserve">Есhinасеа,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включают в себя не так много видов. Всего насчитывается 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– около 30 видов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у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 – около 10 видов. В коллекциях Ботанических садов Адыгеи, интродуцировано 3 вида и 1 сорт. 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Исследования проведены в весенне – летний период 2020 г. В условиях предгорной зоны Адыгеи, данные представители физиологически не изучены, в связи с чем, данная работа посвящена им. 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Нами в работе использованы общепринятые полевые и лабораторные классические методы физиологии растений для изучения процессов жизнедеятельности представителей семейства Сложноцветные в полевых условиях.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Проведены биометрические измерения и физиологические исследования водного режима и фотосинтеза: водный дефицит, водоудерживающая способность, интенсивность транспирации, интенсивность фотосинтеза. </w:t>
      </w:r>
    </w:p>
    <w:p>
      <w:pPr>
        <w:pStyle w:val="Normal"/>
        <w:spacing w:lineRule="auto" w:line="360" w:beforeAutospacing="1" w:afterAutospacing="1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результате экспериментальной работы, сделаны следующие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выводы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: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1) На основании проведенных биометрических измерений, </w:t>
      </w:r>
      <w:r>
        <w:rPr>
          <w:rFonts w:cs="Times New Roman" w:ascii="Times New Roman" w:hAnsi="Times New Roman"/>
          <w:sz w:val="28"/>
          <w:szCs w:val="28"/>
        </w:rPr>
        <w:t xml:space="preserve">установлено, что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самыми высокорослыми и наибольшее число вегетативных органов формирующими являются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Rudbесkiа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hybridа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/>
          <w:sz w:val="28"/>
          <w:szCs w:val="28"/>
          <w:shd w:fill="FFFFFF" w:val="clear"/>
        </w:rPr>
        <w:t>Есhinасеа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 xml:space="preserve"> рurрurеа,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связи с чем интересны в плане изучения их физиологических особенностей, для дальнейшего перспективного использования.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Анализируя все физиологические показатели по водоудерживающей способности, водному дефициту, интенсивности транспирации и фотосинтеза, выявляются закономерности, последовательно вытекающие друг из друга: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водоудерживающая способность обосновывается результатами биометрических измерений;  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- между водоудерживающей способностью и водным дефицитом установлена корреляционная зависимость;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выявлена тесная взаимосвязь водного дефицита с интенсивностью транспирации и фотосинтеза.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Оценка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засухоустойчивости растений по совокупности всех рассмотренных признаков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, выявила наиболее ксероморфный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образец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lang w:eastAsia="ru-RU"/>
        </w:rPr>
        <w:t>Rudbесkiа Сhеrry Brаndy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 которого при высокой транспирации отмечается самый низкий водный дефицит, повышенная водоудерживающая способность и высокая интенсивность фотосинтеза.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/>
        <w:ind w:firstLine="567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4. Литература.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1. Авдеев, В. И. Современные методы биометрии в исследовании растений: учебное пособие / В. И. Авдеев. – Оренбург: Издательский центр ОГАУ, 2015. – 130 с.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2. Ашинов Ю.Н. Почвенный покров и элементы социальной структуры Кубани и Адыгеи / Ю.Н. Ашинов, Т.А. Зубкова, Л.О. Карпачевский. -  Майкоп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ОАО «Полиграф-Юг», 2008. 164 с.</w:t>
      </w:r>
    </w:p>
    <w:p>
      <w:pPr>
        <w:pStyle w:val="P15"/>
        <w:spacing w:lineRule="auto" w:line="360" w:beforeAutospacing="0" w:before="165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Бизунок, Н.А. Фармакологические свойства эхинацеи. / Н.А. Бизунок // «Рецепт» – 2008. – №5 (61). – С. 42–49. 103 </w:t>
      </w:r>
    </w:p>
    <w:p>
      <w:pPr>
        <w:pStyle w:val="P15"/>
        <w:spacing w:lineRule="auto" w:line="360" w:beforeAutospacing="0" w:before="165" w:afterAutospacing="0" w:after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4. Бизунок, Н.А. Рудбекия – Эхинацея: ботаника, история, химия, фармакология</w:t>
      </w:r>
      <w:r>
        <w:rPr>
          <w:color w:val="333333"/>
          <w:sz w:val="28"/>
          <w:szCs w:val="28"/>
          <w:shd w:fill="FFFFFF" w:val="clear"/>
        </w:rPr>
        <w:t xml:space="preserve"> [</w:t>
      </w:r>
      <w:r>
        <w:rPr>
          <w:sz w:val="28"/>
          <w:szCs w:val="28"/>
          <w:shd w:fill="FFFFFF" w:val="clear"/>
        </w:rPr>
        <w:t xml:space="preserve">Электронный ресурс] – Минск, 2006. – Режим доступа: </w:t>
      </w:r>
      <w:hyperlink r:id="rId12">
        <w:r>
          <w:rPr>
            <w:color w:val="000000"/>
            <w:sz w:val="28"/>
            <w:szCs w:val="28"/>
            <w:highlight w:val="white"/>
            <w:u w:val="none"/>
          </w:rPr>
          <w:t>http://www.mednovosti.by/journal</w:t>
        </w:r>
      </w:hyperlink>
      <w:r>
        <w:rPr>
          <w:sz w:val="28"/>
          <w:szCs w:val="28"/>
          <w:shd w:fill="FFFFFF" w:val="clear"/>
        </w:rPr>
        <w:t>. (дата обращения: 15.04.2018).</w:t>
      </w:r>
    </w:p>
    <w:p>
      <w:pPr>
        <w:pStyle w:val="P15"/>
        <w:spacing w:lineRule="auto" w:line="360" w:beforeAutospacing="0" w:before="165" w:afterAutospacing="0" w:after="0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 xml:space="preserve">5. Володько, И.К. </w:t>
      </w:r>
      <w:r>
        <w:rPr>
          <w:color w:val="000000" w:themeColor="text1"/>
          <w:sz w:val="28"/>
          <w:szCs w:val="28"/>
          <w:shd w:fill="FFFFFF" w:val="clear"/>
        </w:rPr>
        <w:t>Декоративные многолетники: результаты интродукции и перспективы использования в народном хозяйстве / И.К. Володько – Минск: Белорус. Наука, 2008. – 214 с.</w:t>
      </w:r>
    </w:p>
    <w:p>
      <w:pPr>
        <w:pStyle w:val="Normal"/>
        <w:shd w:val="clear" w:color="auto" w:fill="FFFFFF"/>
        <w:spacing w:lineRule="auto" w:line="360" w:beforeAutospacing="1" w:after="2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Денисенко, О.Н. Интродукция видов Семейств Papaveraceae, Fumariaceae, Asteraceae и Fabaceae на Северном Кавказе / О.Н. Денисенко, А.В. Харченко, Л.В. Челова и др. // Биологическое разнообразие. Интродукция растений (2; 20-23 апреля; 2009; СПб): Материалы международной науч. Конф. ‒ СПб., 2009. ‒ С 153-155.</w:t>
      </w:r>
    </w:p>
    <w:p>
      <w:pPr>
        <w:pStyle w:val="Normal"/>
        <w:shd w:val="clear" w:color="auto" w:fill="FFFFFF"/>
        <w:spacing w:lineRule="auto" w:line="360" w:beforeAutospacing="1" w:after="2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Дерень, О.В. Биологическая ценность и использование эхинацеи пурпурной в животноводстве / О.В. Дерень // Рибогосподарська наука Украiни. Україна, – 2009 – № 1–127-133.</w:t>
      </w:r>
    </w:p>
    <w:p>
      <w:pPr>
        <w:pStyle w:val="Normal"/>
        <w:shd w:val="clear" w:color="auto" w:fill="FFFFFF"/>
        <w:spacing w:lineRule="auto" w:line="360" w:beforeAutospacing="1" w:after="2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Дойко, И.В. Динамика накопления гидроксикоричных кислот в различных частях растений эхинацеи пурпурной и рудбекии волосистой, выращенной в условиях светокультуры. / И. В. Дойко, А. А. Тихомиров, Г. Г. Чепелева, и др. // Химия растительного сырья. 2002. ‒ №3. ‒ С. 35-37.</w:t>
      </w:r>
    </w:p>
    <w:p>
      <w:pPr>
        <w:pStyle w:val="Normal"/>
        <w:shd w:val="clear" w:color="auto" w:fill="FFFFFF"/>
        <w:spacing w:lineRule="auto" w:line="360" w:beforeAutospacing="1" w:after="2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9. Зернов А.С. Растения Российского Западного Кавказа. /А.С. Зернов // Полевой атлас. – М., 2010. – 448 с.</w:t>
      </w:r>
    </w:p>
    <w:p>
      <w:pPr>
        <w:pStyle w:val="Normal"/>
        <w:shd w:val="clear" w:color="auto" w:fill="FFFFFF"/>
        <w:spacing w:lineRule="auto" w:line="360" w:beforeAutospacing="1" w:after="2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itation"/>
          <w:rFonts w:ascii="Times New Roman" w:hAnsi="Times New Roman"/>
          <w:color w:val="000000" w:themeColor="text1"/>
          <w:sz w:val="28"/>
          <w:szCs w:val="28"/>
        </w:rPr>
        <w:t xml:space="preserve">10. Комарова В.Л. </w:t>
      </w:r>
      <w:hyperlink r:id="rId13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>Род Рудбекия — Rudbесkiа</w:t>
        </w:r>
      </w:hyperlink>
      <w:r>
        <w:rPr>
          <w:rStyle w:val="Citation"/>
          <w:rFonts w:ascii="Times New Roman" w:hAnsi="Times New Roman"/>
          <w:color w:val="000000" w:themeColor="text1"/>
          <w:sz w:val="28"/>
          <w:szCs w:val="28"/>
        </w:rPr>
        <w:t>/ В.Л. Комарова //</w:t>
      </w:r>
      <w:hyperlink r:id="rId14" w:tgtFrame="Флора СССР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>Флора СССР</w:t>
        </w:r>
      </w:hyperlink>
      <w:r>
        <w:rPr>
          <w:rStyle w:val="Style11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Style w:val="Citation"/>
          <w:rFonts w:ascii="Times New Roman" w:hAnsi="Times New Roman"/>
          <w:color w:val="000000" w:themeColor="text1"/>
          <w:sz w:val="28"/>
          <w:szCs w:val="28"/>
        </w:rPr>
        <w:t>М.Л.</w:t>
      </w:r>
      <w:hyperlink r:id="rId15" w:tgtFrame="Наука (издательство)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>Изд-во АН СССР</w:t>
        </w:r>
      </w:hyperlink>
      <w:r>
        <w:rPr>
          <w:rStyle w:val="Citation"/>
          <w:rFonts w:ascii="Times New Roman" w:hAnsi="Times New Roman"/>
          <w:color w:val="000000" w:themeColor="text1"/>
          <w:sz w:val="28"/>
          <w:szCs w:val="28"/>
        </w:rPr>
        <w:t xml:space="preserve">, 1964.— Т.25/ ред. Тома </w:t>
      </w:r>
      <w:hyperlink r:id="rId16" w:tgtFrame="Шишкин, Борис Константинович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>Б. К. Шишкин</w:t>
        </w:r>
      </w:hyperlink>
      <w:r>
        <w:rPr>
          <w:rStyle w:val="Citation"/>
          <w:rFonts w:ascii="Times New Roman" w:hAnsi="Times New Roman"/>
          <w:color w:val="000000" w:themeColor="text1"/>
          <w:sz w:val="28"/>
          <w:szCs w:val="28"/>
        </w:rPr>
        <w:t>.— С.539—540.— 630</w:t>
      </w:r>
    </w:p>
    <w:p>
      <w:pPr>
        <w:pStyle w:val="Normal"/>
        <w:spacing w:lineRule="auto" w:line="360" w:before="168" w:after="16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eastAsia="ru-RU"/>
        </w:rPr>
        <w:t>11. Ничипорович, А.А. Физиология фотосинтеза / А.А. Ничипорович. – М.: Наука, 1989. – 320 с.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12. Третьяков Н. Н. Практикум по физиологии растений: учеб. Пособие / Н. Н .Третьяков [и др.] 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Владивосток: Изд-во ДВГУ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: Колос, 2004. – 288 с.</w:t>
      </w:r>
      <w:r>
        <w:rPr>
          <w:rFonts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 </w:t>
      </w:r>
    </w:p>
    <w:p>
      <w:pPr>
        <w:pStyle w:val="NormalWeb"/>
        <w:shd w:val="clear" w:color="auto" w:fill="FFFFFF"/>
        <w:spacing w:lineRule="auto" w:line="360" w:beforeAutospacing="0" w:before="0" w:afterAutospacing="0" w:after="288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13. Юртаева, Н.М. Малый практикум по физиологии растений: учеб. Пособие для вузов /Н.М. Юртаева; Нижегор. Гос. Архитектур.-строит. Ун-т – Н. Новгород: ННГАСУ, 2015. – 112 с</w:t>
      </w:r>
      <w:r>
        <w:rPr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108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17"/>
      <w:type w:val="nextPage"/>
      <w:pgSz w:w="11906" w:h="16838"/>
      <w:pgMar w:left="1701" w:right="850" w:header="0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6104382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0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fe7a4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9"/>
    <w:qFormat/>
    <w:rsid w:val="00fe7a4d"/>
    <w:pPr>
      <w:keepNext w:val="true"/>
      <w:keepLines/>
      <w:spacing w:lineRule="auto" w:line="276"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link w:val="30"/>
    <w:uiPriority w:val="99"/>
    <w:qFormat/>
    <w:rsid w:val="00fe7a4d"/>
    <w:pPr>
      <w:keepNext w:val="true"/>
      <w:keepLines/>
      <w:spacing w:lineRule="auto" w:line="276"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">
    <w:name w:val="Heading 4"/>
    <w:basedOn w:val="Normal"/>
    <w:next w:val="Normal"/>
    <w:link w:val="40"/>
    <w:uiPriority w:val="99"/>
    <w:qFormat/>
    <w:rsid w:val="00fe7a4d"/>
    <w:pPr>
      <w:keepNext w:val="true"/>
      <w:keepLines/>
      <w:spacing w:lineRule="auto" w:line="276"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fe7a4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9"/>
    <w:qFormat/>
    <w:rsid w:val="00fe7a4d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9"/>
    <w:qFormat/>
    <w:rsid w:val="00fe7a4d"/>
    <w:rPr>
      <w:rFonts w:ascii="Cambria" w:hAnsi="Cambria" w:eastAsia="Times New Roman" w:cs="Times New Roman"/>
      <w:b/>
      <w:bCs/>
      <w:color w:val="4F81BD"/>
    </w:rPr>
  </w:style>
  <w:style w:type="character" w:styleId="41" w:customStyle="1">
    <w:name w:val="Заголовок 4 Знак"/>
    <w:basedOn w:val="DefaultParagraphFont"/>
    <w:link w:val="4"/>
    <w:uiPriority w:val="99"/>
    <w:qFormat/>
    <w:rsid w:val="00fe7a4d"/>
    <w:rPr>
      <w:rFonts w:ascii="Cambria" w:hAnsi="Cambria" w:eastAsia="Times New Roman" w:cs="Times New Roman"/>
      <w:b/>
      <w:bCs/>
      <w:i/>
      <w:iCs/>
      <w:color w:val="4F81BD"/>
    </w:rPr>
  </w:style>
  <w:style w:type="character" w:styleId="Style10" w:customStyle="1">
    <w:name w:val="Текст выноски Знак"/>
    <w:basedOn w:val="DefaultParagraphFont"/>
    <w:link w:val="a4"/>
    <w:uiPriority w:val="99"/>
    <w:semiHidden/>
    <w:qFormat/>
    <w:rsid w:val="00fe7a4d"/>
    <w:rPr>
      <w:rFonts w:ascii="Tahoma" w:hAnsi="Tahoma" w:eastAsia="Calibri" w:cs="Tahoma"/>
      <w:sz w:val="16"/>
      <w:szCs w:val="16"/>
    </w:rPr>
  </w:style>
  <w:style w:type="character" w:styleId="Style11">
    <w:name w:val="Интернет-ссылка"/>
    <w:basedOn w:val="DefaultParagraphFont"/>
    <w:uiPriority w:val="99"/>
    <w:rsid w:val="00fe7a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7a4d"/>
    <w:rPr>
      <w:rFonts w:cs="Times New Roman"/>
      <w:b/>
      <w:bCs/>
    </w:rPr>
  </w:style>
  <w:style w:type="character" w:styleId="Mwheadline" w:customStyle="1">
    <w:name w:val="mw-headline"/>
    <w:basedOn w:val="DefaultParagraphFont"/>
    <w:uiPriority w:val="99"/>
    <w:qFormat/>
    <w:rsid w:val="00fe7a4d"/>
    <w:rPr>
      <w:rFonts w:cs="Times New Roman"/>
    </w:rPr>
  </w:style>
  <w:style w:type="character" w:styleId="Mweditsection" w:customStyle="1">
    <w:name w:val="mw-editsection"/>
    <w:basedOn w:val="DefaultParagraphFont"/>
    <w:uiPriority w:val="99"/>
    <w:qFormat/>
    <w:rsid w:val="00fe7a4d"/>
    <w:rPr>
      <w:rFonts w:cs="Times New Roman"/>
    </w:rPr>
  </w:style>
  <w:style w:type="character" w:styleId="Mweditsectionbracket" w:customStyle="1">
    <w:name w:val="mw-editsection-bracket"/>
    <w:basedOn w:val="DefaultParagraphFont"/>
    <w:uiPriority w:val="99"/>
    <w:qFormat/>
    <w:rsid w:val="00fe7a4d"/>
    <w:rPr>
      <w:rFonts w:cs="Times New Roman"/>
    </w:rPr>
  </w:style>
  <w:style w:type="character" w:styleId="Mweditsectiondivider" w:customStyle="1">
    <w:name w:val="mw-editsection-divider"/>
    <w:basedOn w:val="DefaultParagraphFont"/>
    <w:uiPriority w:val="99"/>
    <w:qFormat/>
    <w:rsid w:val="00fe7a4d"/>
    <w:rPr>
      <w:rFonts w:cs="Times New Roman"/>
    </w:rPr>
  </w:style>
  <w:style w:type="character" w:styleId="Style12" w:customStyle="1">
    <w:name w:val="Верхний колонтитул Знак"/>
    <w:basedOn w:val="DefaultParagraphFont"/>
    <w:link w:val="a9"/>
    <w:uiPriority w:val="99"/>
    <w:qFormat/>
    <w:rsid w:val="00fe7a4d"/>
    <w:rPr>
      <w:rFonts w:ascii="Calibri" w:hAnsi="Calibri" w:eastAsia="Calibri" w:cs="Times New Roman"/>
    </w:rPr>
  </w:style>
  <w:style w:type="character" w:styleId="Style13" w:customStyle="1">
    <w:name w:val="Нижний колонтитул Знак"/>
    <w:basedOn w:val="DefaultParagraphFont"/>
    <w:link w:val="ab"/>
    <w:uiPriority w:val="99"/>
    <w:qFormat/>
    <w:rsid w:val="00fe7a4d"/>
    <w:rPr>
      <w:rFonts w:ascii="Calibri" w:hAnsi="Calibri" w:eastAsia="Calibri" w:cs="Times New Roman"/>
    </w:rPr>
  </w:style>
  <w:style w:type="character" w:styleId="Hl" w:customStyle="1">
    <w:name w:val="hl"/>
    <w:basedOn w:val="DefaultParagraphFont"/>
    <w:uiPriority w:val="99"/>
    <w:qFormat/>
    <w:rsid w:val="00fe7a4d"/>
    <w:rPr>
      <w:rFonts w:cs="Times New Roman"/>
    </w:rPr>
  </w:style>
  <w:style w:type="character" w:styleId="Textbold" w:customStyle="1">
    <w:name w:val="text-bold"/>
    <w:basedOn w:val="DefaultParagraphFont"/>
    <w:uiPriority w:val="99"/>
    <w:qFormat/>
    <w:rsid w:val="00fe7a4d"/>
    <w:rPr>
      <w:rFonts w:cs="Times New Roman"/>
    </w:rPr>
  </w:style>
  <w:style w:type="character" w:styleId="Style14" w:customStyle="1">
    <w:name w:val="Основной текст с отступом Знак"/>
    <w:basedOn w:val="DefaultParagraphFont"/>
    <w:link w:val="ad"/>
    <w:uiPriority w:val="99"/>
    <w:semiHidden/>
    <w:qFormat/>
    <w:rsid w:val="00fe7a4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Toctoggle" w:customStyle="1">
    <w:name w:val="toctoggle"/>
    <w:basedOn w:val="DefaultParagraphFont"/>
    <w:uiPriority w:val="99"/>
    <w:qFormat/>
    <w:rsid w:val="00fe7a4d"/>
    <w:rPr>
      <w:rFonts w:cs="Times New Roman"/>
    </w:rPr>
  </w:style>
  <w:style w:type="character" w:styleId="Tocnumber" w:customStyle="1">
    <w:name w:val="tocnumber"/>
    <w:basedOn w:val="DefaultParagraphFont"/>
    <w:uiPriority w:val="99"/>
    <w:qFormat/>
    <w:rsid w:val="00fe7a4d"/>
    <w:rPr>
      <w:rFonts w:cs="Times New Roman"/>
    </w:rPr>
  </w:style>
  <w:style w:type="character" w:styleId="Toctext" w:customStyle="1">
    <w:name w:val="toctext"/>
    <w:basedOn w:val="DefaultParagraphFont"/>
    <w:uiPriority w:val="99"/>
    <w:qFormat/>
    <w:rsid w:val="00fe7a4d"/>
    <w:rPr>
      <w:rFonts w:cs="Times New Roman"/>
    </w:rPr>
  </w:style>
  <w:style w:type="character" w:styleId="Citation" w:customStyle="1">
    <w:name w:val="citation"/>
    <w:basedOn w:val="DefaultParagraphFont"/>
    <w:uiPriority w:val="99"/>
    <w:qFormat/>
    <w:rsid w:val="00fe7a4d"/>
    <w:rPr>
      <w:rFonts w:cs="Times New Roman"/>
    </w:rPr>
  </w:style>
  <w:style w:type="character" w:styleId="Nowrap" w:customStyle="1">
    <w:name w:val="nowrap"/>
    <w:basedOn w:val="DefaultParagraphFont"/>
    <w:uiPriority w:val="99"/>
    <w:qFormat/>
    <w:rsid w:val="00fe7a4d"/>
    <w:rPr>
      <w:rFonts w:cs="Times New Roman"/>
    </w:rPr>
  </w:style>
  <w:style w:type="character" w:styleId="Style15">
    <w:name w:val="Выделение"/>
    <w:basedOn w:val="DefaultParagraphFont"/>
    <w:uiPriority w:val="20"/>
    <w:qFormat/>
    <w:rsid w:val="00fe7a4d"/>
    <w:rPr>
      <w:rFonts w:cs="Times New Roman"/>
      <w:i/>
      <w:iCs/>
    </w:rPr>
  </w:style>
  <w:style w:type="character" w:styleId="Normaltextrun" w:customStyle="1">
    <w:name w:val="normaltextrun"/>
    <w:basedOn w:val="DefaultParagraphFont"/>
    <w:qFormat/>
    <w:rsid w:val="004923a1"/>
    <w:rPr/>
  </w:style>
  <w:style w:type="character" w:styleId="Eop" w:customStyle="1">
    <w:name w:val="eop"/>
    <w:basedOn w:val="DefaultParagraphFont"/>
    <w:qFormat/>
    <w:rsid w:val="004923a1"/>
    <w:rPr/>
  </w:style>
  <w:style w:type="character" w:styleId="Spellingerror" w:customStyle="1">
    <w:name w:val="spellingerror"/>
    <w:basedOn w:val="DefaultParagraphFont"/>
    <w:qFormat/>
    <w:rsid w:val="004923a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1835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qFormat/>
    <w:rsid w:val="00fe7a4d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e7a4d"/>
    <w:pPr>
      <w:spacing w:lineRule="auto" w:line="276" w:before="0" w:after="200"/>
      <w:ind w:left="720" w:hanging="0"/>
    </w:pPr>
    <w:rPr>
      <w:rFonts w:ascii="Calibri" w:hAnsi="Calibri" w:eastAsia="Calibri" w:cs="Times New Roma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a"/>
    <w:uiPriority w:val="99"/>
    <w:rsid w:val="00fe7a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yle23">
    <w:name w:val="Footer"/>
    <w:basedOn w:val="Normal"/>
    <w:link w:val="ac"/>
    <w:uiPriority w:val="99"/>
    <w:rsid w:val="00fe7a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yle24">
    <w:name w:val="Body Text Indent"/>
    <w:basedOn w:val="Normal"/>
    <w:link w:val="ae"/>
    <w:uiPriority w:val="99"/>
    <w:semiHidden/>
    <w:rsid w:val="00fe7a4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List Bullet 3"/>
    <w:basedOn w:val="Normal"/>
    <w:uiPriority w:val="99"/>
    <w:semiHidden/>
    <w:rsid w:val="00fe7a4d"/>
    <w:pPr>
      <w:spacing w:lineRule="auto" w:line="240" w:before="0" w:after="0"/>
      <w:ind w:left="566" w:hanging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uiPriority w:val="99"/>
    <w:qFormat/>
    <w:rsid w:val="00fe7a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graph" w:customStyle="1">
    <w:name w:val="paragraph"/>
    <w:basedOn w:val="Normal"/>
    <w:qFormat/>
    <w:rsid w:val="004923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fe7a4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51;&#1072;&#1090;&#1080;&#1085;&#1089;&#1082;&#1080;&#1081;_&#1103;&#1079;&#1099;&#1082;" TargetMode="External"/><Relationship Id="rId3" Type="http://schemas.openxmlformats.org/officeDocument/2006/relationships/hyperlink" Target="https://ru.wikipedia.org/wiki/&#1054;&#1076;&#1085;&#1086;&#1083;&#1077;&#1090;&#1085;&#1080;&#1077;_&#1088;&#1072;&#1089;&#1090;&#1077;&#1085;&#1080;&#1103;" TargetMode="External"/><Relationship Id="rId4" Type="http://schemas.openxmlformats.org/officeDocument/2006/relationships/hyperlink" Target="https://ru.wikipedia.org/wiki/&#1044;&#1074;&#1091;&#1083;&#1077;&#1090;&#1085;&#1080;&#1077;_&#1088;&#1072;&#1089;&#1090;&#1077;&#1085;&#1080;&#1103;" TargetMode="External"/><Relationship Id="rId5" Type="http://schemas.openxmlformats.org/officeDocument/2006/relationships/hyperlink" Target="https://ru.wikipedia.org/wiki/&#1052;&#1085;&#1086;&#1075;&#1086;&#1083;&#1077;&#1090;&#1085;&#1080;&#1077;_&#1088;&#1072;&#1089;&#1090;&#1077;&#1085;&#1080;&#1103;" TargetMode="External"/><Relationship Id="rId6" Type="http://schemas.openxmlformats.org/officeDocument/2006/relationships/hyperlink" Target="https://ru.wikipedia.org/wiki/&#1058;&#1088;&#1072;&#1074;&#1103;&#1085;&#1080;&#1089;&#1090;&#1086;&#1077;_&#1088;&#1072;&#1089;&#1090;&#1077;&#1085;&#1080;&#1077;" TargetMode="External"/><Relationship Id="rId7" Type="http://schemas.openxmlformats.org/officeDocument/2006/relationships/hyperlink" Target="https://ru.wikipedia.org/wiki/&#1057;&#1090;&#1077;&#1073;&#1077;&#1083;&#1100;" TargetMode="External"/><Relationship Id="rId8" Type="http://schemas.openxmlformats.org/officeDocument/2006/relationships/image" Target="media/image1.png"/><Relationship Id="rId9" Type="http://schemas.openxmlformats.org/officeDocument/2006/relationships/chart" Target="charts/chart1.xml"/><Relationship Id="rId10" Type="http://schemas.openxmlformats.org/officeDocument/2006/relationships/chart" Target="charts/chart2.xml"/><Relationship Id="rId11" Type="http://schemas.openxmlformats.org/officeDocument/2006/relationships/chart" Target="charts/chart3.xml"/><Relationship Id="rId12" Type="http://schemas.openxmlformats.org/officeDocument/2006/relationships/hyperlink" Target="http://www.mednovosti.by/journal" TargetMode="External"/><Relationship Id="rId13" Type="http://schemas.openxmlformats.org/officeDocument/2006/relationships/hyperlink" Target="http://herba.msu.ru/shipunov/school/books/flora_sssr1959_25.djvu" TargetMode="External"/><Relationship Id="rId14" Type="http://schemas.openxmlformats.org/officeDocument/2006/relationships/hyperlink" Target="https://ru.wikipedia.org/wiki/&#1060;&#1083;&#1086;&#1088;&#1072;_&#1057;&#1057;&#1057;&#1056;" TargetMode="External"/><Relationship Id="rId15" Type="http://schemas.openxmlformats.org/officeDocument/2006/relationships/hyperlink" Target="https://ru.wikipedia.org/wiki/&#1053;&#1072;&#1091;&#1082;&#1072;_(&#1080;&#1079;&#1076;&#1072;&#1090;&#1077;&#1083;&#1100;&#1089;&#1090;&#1074;&#1086;)" TargetMode="External"/><Relationship Id="rId16" Type="http://schemas.openxmlformats.org/officeDocument/2006/relationships/hyperlink" Target="https://ru.wikipedia.org/wiki/&#1064;&#1080;&#1096;&#1082;&#1080;&#1085;,_&#1041;&#1086;&#1088;&#1080;&#1089;_&#1050;&#1086;&#1085;&#1089;&#1090;&#1072;&#1085;&#1090;&#1080;&#1085;&#1086;&#1074;&#1080;&#1095;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039375"/>
          <c:y val="0.0255555555555556"/>
          <c:w val="0.9445"/>
          <c:h val="0.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Водный 
дефицит, %
</c:v>
                </c:pt>
              </c:strCache>
            </c:strRef>
          </c:tx>
          <c:spPr>
            <a:solidFill>
              <a:srgbClr val="636363"/>
            </a:solidFill>
            <a:ln w="6480">
              <a:solidFill>
                <a:srgbClr val="000000"/>
              </a:solidFill>
              <a:round/>
            </a:ln>
          </c:spPr>
          <c:invertIfNegative val="0"/>
          <c:dLbls>
            <c:txPr>
              <a:bodyPr/>
              <a:lstStyle/>
              <a:p>
                <a:pPr>
                  <a:defRPr b="0" sz="1799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Rudbeckia Cherry  Brandy</c:v>
                </c:pt>
                <c:pt idx="1">
                  <c:v>Rudbeckia hybrida</c:v>
                </c:pt>
                <c:pt idx="2">
                  <c:v>Rudbeckia hirta</c:v>
                </c:pt>
                <c:pt idx="3">
                  <c:v>Echinacea purpurea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7.4</c:v>
                </c:pt>
                <c:pt idx="1">
                  <c:v>8.3</c:v>
                </c:pt>
                <c:pt idx="2">
                  <c:v>7.4</c:v>
                </c:pt>
                <c:pt idx="3">
                  <c:v>12.5</c:v>
                </c:pt>
              </c:numCache>
            </c:numRef>
          </c:val>
        </c:ser>
        <c:gapWidth val="150"/>
        <c:overlap val="0"/>
        <c:axId val="36653377"/>
        <c:axId val="58473450"/>
      </c:barChart>
      <c:catAx>
        <c:axId val="36653377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799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8473450"/>
        <c:crosses val="autoZero"/>
        <c:auto val="1"/>
        <c:lblAlgn val="ctr"/>
        <c:lblOffset val="100"/>
        <c:noMultiLvlLbl val="0"/>
      </c:catAx>
      <c:valAx>
        <c:axId val="58473450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799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6653377"/>
        <c:crosses val="autoZero"/>
        <c:crossBetween val="between"/>
      </c:valAx>
      <c:spPr>
        <a:solidFill>
          <a:srgbClr val="e7e7e7"/>
        </a:solidFill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2158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2158" spc="-1" strike="noStrike">
                <a:solidFill>
                  <a:srgbClr val="000000"/>
                </a:solidFill>
                <a:latin typeface="Calibri"/>
              </a:rPr>
              <a:t>Интенсивность транспирации, мг/м² · час</a:t>
            </a:r>
          </a:p>
        </c:rich>
      </c:tx>
      <c:layout>
        <c:manualLayout>
          <c:xMode val="edge"/>
          <c:yMode val="edge"/>
          <c:x val="0.119294969067351"/>
          <c:y val="0.0286843705655788"/>
        </c:manualLayout>
      </c:layout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Интенсивность транспирации, мг/м² · час</c:v>
                </c:pt>
              </c:strCache>
            </c:strRef>
          </c:tx>
          <c:spPr>
            <a:solidFill>
              <a:srgbClr val="636363"/>
            </a:solidFill>
            <a:ln w="6480">
              <a:solidFill>
                <a:srgbClr val="000000"/>
              </a:solidFill>
              <a:round/>
            </a:ln>
          </c:spPr>
          <c:invertIfNegative val="0"/>
          <c:dLbls>
            <c:txPr>
              <a:bodyPr/>
              <a:lstStyle/>
              <a:p>
                <a:pPr>
                  <a:defRPr b="0" sz="1799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Rudbeckia Cherry Brandy </c:v>
                </c:pt>
                <c:pt idx="1">
                  <c:v>Rudbeckia hybrida</c:v>
                </c:pt>
                <c:pt idx="2">
                  <c:v>Rudbeckia hirta</c:v>
                </c:pt>
                <c:pt idx="3">
                  <c:v>Echinacea purpurea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1643</c:v>
                </c:pt>
                <c:pt idx="1">
                  <c:v>1383</c:v>
                </c:pt>
                <c:pt idx="2">
                  <c:v>1352</c:v>
                </c:pt>
                <c:pt idx="3">
                  <c:v>879</c:v>
                </c:pt>
              </c:numCache>
            </c:numRef>
          </c:val>
        </c:ser>
        <c:gapWidth val="150"/>
        <c:overlap val="0"/>
        <c:axId val="23087251"/>
        <c:axId val="15478684"/>
      </c:barChart>
      <c:catAx>
        <c:axId val="23087251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799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5478684"/>
        <c:crosses val="autoZero"/>
        <c:auto val="1"/>
        <c:lblAlgn val="ctr"/>
        <c:lblOffset val="100"/>
        <c:noMultiLvlLbl val="0"/>
      </c:catAx>
      <c:valAx>
        <c:axId val="15478684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799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3087251"/>
        <c:crosses val="autoZero"/>
        <c:crossBetween val="between"/>
      </c:valAx>
      <c:spPr>
        <a:solidFill>
          <a:srgbClr val="e7e7e7"/>
        </a:solidFill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216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2160" spc="-1" strike="noStrike">
                <a:solidFill>
                  <a:srgbClr val="000000"/>
                </a:solidFill>
                <a:latin typeface="Calibri"/>
              </a:rPr>
              <a:t>Интенсивность фотосинтеза, мг/см2 . Час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Интенсивность фотосинтеза, мг/см2 . Час</c:v>
                </c:pt>
              </c:strCache>
            </c:strRef>
          </c:tx>
          <c:spPr>
            <a:solidFill>
              <a:srgbClr val="636363"/>
            </a:solidFill>
            <a:ln w="6480">
              <a:solidFill>
                <a:srgbClr val="000000"/>
              </a:solidFill>
              <a:round/>
            </a:ln>
          </c:spPr>
          <c:invertIfNegative val="0"/>
          <c:dLbls>
            <c:txPr>
              <a:bodyPr/>
              <a:lstStyle/>
              <a:p>
                <a:pPr>
                  <a:defRPr b="0" sz="18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Rudbeckia Cherry  Brandy</c:v>
                </c:pt>
                <c:pt idx="1">
                  <c:v>Rudbeckia hybrida</c:v>
                </c:pt>
                <c:pt idx="2">
                  <c:v>Rudbeckia hirta</c:v>
                </c:pt>
                <c:pt idx="3">
                  <c:v>Echinacea purpurea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0.17</c:v>
                </c:pt>
                <c:pt idx="1">
                  <c:v>0.13</c:v>
                </c:pt>
                <c:pt idx="2">
                  <c:v>0.1</c:v>
                </c:pt>
                <c:pt idx="3">
                  <c:v>0.05</c:v>
                </c:pt>
              </c:numCache>
            </c:numRef>
          </c:val>
        </c:ser>
        <c:gapWidth val="150"/>
        <c:overlap val="0"/>
        <c:axId val="73415435"/>
        <c:axId val="864498"/>
      </c:barChart>
      <c:catAx>
        <c:axId val="73415435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8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64498"/>
        <c:crosses val="autoZero"/>
        <c:auto val="1"/>
        <c:lblAlgn val="ctr"/>
        <c:lblOffset val="100"/>
        <c:noMultiLvlLbl val="0"/>
      </c:catAx>
      <c:valAx>
        <c:axId val="864498"/>
        <c:scaling>
          <c:orientation val="minMax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b="0" sz="18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3415435"/>
        <c:crosses val="autoZero"/>
        <c:crossBetween val="between"/>
      </c:valAx>
      <c:spPr>
        <a:solidFill>
          <a:srgbClr val="e7e7e7"/>
        </a:solidFill>
        <a:ln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LibreOffice/6.4.3.2$Windows_X86_64 LibreOffice_project/747b5d0ebf89f41c860ec2a39efd7cb15b54f2d8</Application>
  <Pages>23</Pages>
  <Words>3349</Words>
  <Characters>23105</Characters>
  <CharactersWithSpaces>26417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2020-02-12T05:57:00Z</dcterms:created>
  <dc:creator>Биокванториум7</dc:creator>
  <dc:description/>
  <dc:language>ru-RU</dc:language>
  <cp:lastModifiedBy/>
  <cp:lastPrinted>2020-02-25T10:04:00Z</cp:lastPrinted>
  <dcterms:modified xsi:type="dcterms:W3CDTF">2020-12-16T15:41:05Z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