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82587" w14:textId="77777777" w:rsidR="00796DE4" w:rsidRDefault="00796DE4">
      <w:bookmarkStart w:id="0" w:name="_heading=h.3dy6vkm" w:colFirst="0" w:colLast="0"/>
      <w:bookmarkEnd w:id="0"/>
    </w:p>
    <w:p w14:paraId="66BD0477" w14:textId="77777777" w:rsidR="00FE112F" w:rsidRDefault="00FE112F" w:rsidP="00FE112F">
      <w:pPr>
        <w:ind w:firstLine="567"/>
        <w:jc w:val="center"/>
        <w:rPr>
          <w:sz w:val="28"/>
          <w:szCs w:val="28"/>
          <w:lang w:val="ru-RU"/>
        </w:rPr>
      </w:pPr>
      <w:r w:rsidRPr="00FE112F">
        <w:rPr>
          <w:sz w:val="28"/>
          <w:szCs w:val="28"/>
          <w:lang w:val="ru-RU"/>
        </w:rPr>
        <w:t>ГБУ ДО ТОЦЮТ «Детский технопарк «</w:t>
      </w:r>
      <w:proofErr w:type="spellStart"/>
      <w:r w:rsidRPr="00FE112F">
        <w:rPr>
          <w:sz w:val="28"/>
          <w:szCs w:val="28"/>
          <w:lang w:val="ru-RU"/>
        </w:rPr>
        <w:t>Кванториум</w:t>
      </w:r>
      <w:proofErr w:type="spellEnd"/>
      <w:r w:rsidRPr="00FE112F">
        <w:rPr>
          <w:sz w:val="28"/>
          <w:szCs w:val="28"/>
          <w:lang w:val="ru-RU"/>
        </w:rPr>
        <w:t>»</w:t>
      </w:r>
    </w:p>
    <w:p w14:paraId="0BD470E8" w14:textId="77777777" w:rsidR="00796DE4" w:rsidRPr="00FE112F" w:rsidRDefault="00796DE4">
      <w:pPr>
        <w:pBdr>
          <w:top w:val="nil"/>
          <w:left w:val="nil"/>
          <w:bottom w:val="nil"/>
          <w:right w:val="nil"/>
          <w:between w:val="nil"/>
        </w:pBdr>
        <w:jc w:val="center"/>
        <w:rPr>
          <w:sz w:val="36"/>
          <w:szCs w:val="36"/>
          <w:lang w:val="ru-RU"/>
        </w:rPr>
      </w:pPr>
    </w:p>
    <w:p w14:paraId="6FFC24FB" w14:textId="77777777" w:rsidR="00796DE4" w:rsidRPr="00FE112F" w:rsidRDefault="00796DE4">
      <w:pPr>
        <w:pBdr>
          <w:top w:val="nil"/>
          <w:left w:val="nil"/>
          <w:bottom w:val="nil"/>
          <w:right w:val="nil"/>
          <w:between w:val="nil"/>
        </w:pBdr>
        <w:jc w:val="center"/>
        <w:rPr>
          <w:sz w:val="36"/>
          <w:szCs w:val="36"/>
          <w:lang w:val="ru-RU"/>
        </w:rPr>
      </w:pPr>
    </w:p>
    <w:p w14:paraId="3723B3EF" w14:textId="77777777" w:rsidR="00796DE4" w:rsidRPr="00FE112F" w:rsidRDefault="00796DE4">
      <w:pPr>
        <w:pBdr>
          <w:top w:val="nil"/>
          <w:left w:val="nil"/>
          <w:bottom w:val="nil"/>
          <w:right w:val="nil"/>
          <w:between w:val="nil"/>
        </w:pBdr>
        <w:jc w:val="center"/>
        <w:rPr>
          <w:sz w:val="36"/>
          <w:szCs w:val="36"/>
          <w:lang w:val="ru-RU"/>
        </w:rPr>
      </w:pPr>
    </w:p>
    <w:p w14:paraId="6FBAB050" w14:textId="77777777" w:rsidR="00796DE4" w:rsidRPr="00FE112F" w:rsidRDefault="00796DE4">
      <w:pPr>
        <w:pBdr>
          <w:top w:val="nil"/>
          <w:left w:val="nil"/>
          <w:bottom w:val="nil"/>
          <w:right w:val="nil"/>
          <w:between w:val="nil"/>
        </w:pBdr>
        <w:jc w:val="center"/>
        <w:rPr>
          <w:sz w:val="36"/>
          <w:szCs w:val="36"/>
          <w:lang w:val="ru-RU"/>
        </w:rPr>
      </w:pPr>
    </w:p>
    <w:p w14:paraId="6F2FBAB8" w14:textId="77777777" w:rsidR="00FE112F" w:rsidRDefault="00FE112F" w:rsidP="00FE112F">
      <w:pPr>
        <w:ind w:firstLine="567"/>
        <w:jc w:val="center"/>
        <w:rPr>
          <w:sz w:val="28"/>
          <w:szCs w:val="28"/>
          <w:lang w:val="ru-RU"/>
        </w:rPr>
      </w:pPr>
      <w:proofErr w:type="spellStart"/>
      <w:r>
        <w:rPr>
          <w:sz w:val="28"/>
          <w:szCs w:val="28"/>
        </w:rPr>
        <w:t>Номинация</w:t>
      </w:r>
      <w:proofErr w:type="spellEnd"/>
      <w:r>
        <w:rPr>
          <w:sz w:val="28"/>
          <w:szCs w:val="28"/>
        </w:rPr>
        <w:t xml:space="preserve"> «</w:t>
      </w:r>
      <w:proofErr w:type="spellStart"/>
      <w:r>
        <w:rPr>
          <w:sz w:val="28"/>
          <w:szCs w:val="28"/>
        </w:rPr>
        <w:t>геоинформатика</w:t>
      </w:r>
      <w:proofErr w:type="spellEnd"/>
      <w:r>
        <w:rPr>
          <w:sz w:val="28"/>
          <w:szCs w:val="28"/>
        </w:rPr>
        <w:t>»</w:t>
      </w:r>
    </w:p>
    <w:p w14:paraId="680ADAC1" w14:textId="77777777" w:rsidR="00796DE4" w:rsidRPr="00FE112F" w:rsidRDefault="00796DE4">
      <w:pPr>
        <w:pBdr>
          <w:top w:val="nil"/>
          <w:left w:val="nil"/>
          <w:bottom w:val="nil"/>
          <w:right w:val="nil"/>
          <w:between w:val="nil"/>
        </w:pBdr>
        <w:jc w:val="center"/>
        <w:rPr>
          <w:sz w:val="36"/>
          <w:szCs w:val="36"/>
          <w:lang w:val="ru-RU"/>
        </w:rPr>
      </w:pPr>
    </w:p>
    <w:p w14:paraId="03771B53" w14:textId="77777777" w:rsidR="00796DE4" w:rsidRPr="00FE112F" w:rsidRDefault="00796DE4">
      <w:pPr>
        <w:pBdr>
          <w:top w:val="nil"/>
          <w:left w:val="nil"/>
          <w:bottom w:val="nil"/>
          <w:right w:val="nil"/>
          <w:between w:val="nil"/>
        </w:pBdr>
        <w:jc w:val="center"/>
        <w:rPr>
          <w:sz w:val="36"/>
          <w:szCs w:val="36"/>
          <w:lang w:val="ru-RU"/>
        </w:rPr>
      </w:pPr>
    </w:p>
    <w:p w14:paraId="0B5FE046" w14:textId="77777777" w:rsidR="00796DE4" w:rsidRPr="00FE112F" w:rsidRDefault="00796DE4">
      <w:pPr>
        <w:pBdr>
          <w:top w:val="nil"/>
          <w:left w:val="nil"/>
          <w:bottom w:val="nil"/>
          <w:right w:val="nil"/>
          <w:between w:val="nil"/>
        </w:pBdr>
        <w:jc w:val="center"/>
        <w:rPr>
          <w:sz w:val="36"/>
          <w:szCs w:val="36"/>
          <w:lang w:val="ru-RU"/>
        </w:rPr>
      </w:pPr>
    </w:p>
    <w:p w14:paraId="782B9BD8" w14:textId="77777777" w:rsidR="00796DE4" w:rsidRPr="00FE112F" w:rsidRDefault="00796DE4">
      <w:pPr>
        <w:pBdr>
          <w:top w:val="nil"/>
          <w:left w:val="nil"/>
          <w:bottom w:val="nil"/>
          <w:right w:val="nil"/>
          <w:between w:val="nil"/>
        </w:pBdr>
        <w:rPr>
          <w:sz w:val="36"/>
          <w:szCs w:val="36"/>
          <w:lang w:val="ru-RU"/>
        </w:rPr>
      </w:pPr>
    </w:p>
    <w:p w14:paraId="3C069312" w14:textId="77777777" w:rsidR="00796DE4" w:rsidRPr="00FE112F" w:rsidRDefault="00796DE4">
      <w:pPr>
        <w:pBdr>
          <w:top w:val="nil"/>
          <w:left w:val="nil"/>
          <w:bottom w:val="nil"/>
          <w:right w:val="nil"/>
          <w:between w:val="nil"/>
        </w:pBdr>
        <w:ind w:left="566" w:right="-568"/>
        <w:jc w:val="center"/>
        <w:rPr>
          <w:sz w:val="36"/>
          <w:szCs w:val="36"/>
          <w:lang w:val="ru-RU"/>
        </w:rPr>
      </w:pPr>
    </w:p>
    <w:p w14:paraId="6344FF11" w14:textId="77777777" w:rsidR="00796DE4" w:rsidRPr="00FE112F" w:rsidRDefault="00796DE4">
      <w:pPr>
        <w:pBdr>
          <w:top w:val="nil"/>
          <w:left w:val="nil"/>
          <w:bottom w:val="nil"/>
          <w:right w:val="nil"/>
          <w:between w:val="nil"/>
        </w:pBdr>
        <w:ind w:left="566" w:right="-568"/>
        <w:jc w:val="center"/>
        <w:rPr>
          <w:sz w:val="36"/>
          <w:szCs w:val="36"/>
          <w:lang w:val="ru-RU"/>
        </w:rPr>
      </w:pPr>
    </w:p>
    <w:p w14:paraId="68FA0DBC" w14:textId="77777777" w:rsidR="00796DE4" w:rsidRPr="00EF7D6D" w:rsidRDefault="000D6306">
      <w:pPr>
        <w:pBdr>
          <w:top w:val="nil"/>
          <w:left w:val="nil"/>
          <w:bottom w:val="nil"/>
          <w:right w:val="nil"/>
          <w:between w:val="nil"/>
        </w:pBdr>
        <w:ind w:left="566" w:right="-568"/>
        <w:jc w:val="center"/>
        <w:rPr>
          <w:b/>
          <w:sz w:val="28"/>
          <w:szCs w:val="28"/>
          <w:lang w:val="ru-RU"/>
        </w:rPr>
      </w:pPr>
      <w:r w:rsidRPr="00EF7D6D">
        <w:rPr>
          <w:b/>
          <w:sz w:val="28"/>
          <w:szCs w:val="28"/>
          <w:lang w:val="ru-RU"/>
        </w:rPr>
        <w:t xml:space="preserve">Применение методов нейронных сетей для выявления очагов глубоководных выпусков в прибрежных морских зонах </w:t>
      </w:r>
    </w:p>
    <w:p w14:paraId="5BEDC7FA" w14:textId="77777777" w:rsidR="00796DE4" w:rsidRPr="00EF7D6D" w:rsidRDefault="00796DE4">
      <w:pPr>
        <w:pBdr>
          <w:top w:val="nil"/>
          <w:left w:val="nil"/>
          <w:bottom w:val="nil"/>
          <w:right w:val="nil"/>
          <w:between w:val="nil"/>
        </w:pBdr>
        <w:ind w:left="566" w:right="-568"/>
        <w:jc w:val="center"/>
        <w:rPr>
          <w:sz w:val="28"/>
          <w:szCs w:val="28"/>
          <w:lang w:val="ru-RU"/>
        </w:rPr>
      </w:pPr>
    </w:p>
    <w:p w14:paraId="282E4574" w14:textId="77777777" w:rsidR="00796DE4" w:rsidRPr="00EF7D6D" w:rsidRDefault="00796DE4">
      <w:pPr>
        <w:pBdr>
          <w:top w:val="nil"/>
          <w:left w:val="nil"/>
          <w:bottom w:val="nil"/>
          <w:right w:val="nil"/>
          <w:between w:val="nil"/>
        </w:pBdr>
        <w:ind w:left="566" w:right="-568"/>
        <w:rPr>
          <w:sz w:val="36"/>
          <w:szCs w:val="36"/>
          <w:lang w:val="ru-RU"/>
        </w:rPr>
      </w:pPr>
    </w:p>
    <w:p w14:paraId="122B4737" w14:textId="77777777" w:rsidR="00796DE4" w:rsidRPr="00EF7D6D" w:rsidRDefault="00796DE4">
      <w:pPr>
        <w:pBdr>
          <w:top w:val="nil"/>
          <w:left w:val="nil"/>
          <w:bottom w:val="nil"/>
          <w:right w:val="nil"/>
          <w:between w:val="nil"/>
        </w:pBdr>
        <w:ind w:left="566" w:right="-568"/>
        <w:jc w:val="center"/>
        <w:rPr>
          <w:sz w:val="36"/>
          <w:szCs w:val="36"/>
          <w:lang w:val="ru-RU"/>
        </w:rPr>
      </w:pPr>
    </w:p>
    <w:p w14:paraId="2157B4D1" w14:textId="77777777" w:rsidR="00796DE4" w:rsidRPr="00EF7D6D" w:rsidRDefault="00796DE4">
      <w:pPr>
        <w:pBdr>
          <w:top w:val="nil"/>
          <w:left w:val="nil"/>
          <w:bottom w:val="nil"/>
          <w:right w:val="nil"/>
          <w:between w:val="nil"/>
        </w:pBdr>
        <w:ind w:left="566" w:right="-568"/>
        <w:jc w:val="center"/>
        <w:rPr>
          <w:sz w:val="36"/>
          <w:szCs w:val="36"/>
          <w:lang w:val="ru-RU"/>
        </w:rPr>
      </w:pPr>
    </w:p>
    <w:p w14:paraId="3CC0735E" w14:textId="77777777" w:rsidR="00796DE4" w:rsidRPr="00EF7D6D" w:rsidRDefault="00796DE4">
      <w:pPr>
        <w:pBdr>
          <w:top w:val="nil"/>
          <w:left w:val="nil"/>
          <w:bottom w:val="nil"/>
          <w:right w:val="nil"/>
          <w:between w:val="nil"/>
        </w:pBdr>
        <w:ind w:left="566" w:right="-568"/>
        <w:jc w:val="center"/>
        <w:rPr>
          <w:sz w:val="36"/>
          <w:szCs w:val="36"/>
          <w:lang w:val="ru-RU"/>
        </w:rPr>
      </w:pPr>
    </w:p>
    <w:p w14:paraId="3E16B4E4" w14:textId="77777777" w:rsidR="00796DE4" w:rsidRPr="00EF7D6D" w:rsidRDefault="00796DE4">
      <w:pPr>
        <w:pBdr>
          <w:top w:val="nil"/>
          <w:left w:val="nil"/>
          <w:bottom w:val="nil"/>
          <w:right w:val="nil"/>
          <w:between w:val="nil"/>
        </w:pBdr>
        <w:ind w:left="566" w:right="-568"/>
        <w:jc w:val="center"/>
        <w:rPr>
          <w:sz w:val="36"/>
          <w:szCs w:val="36"/>
          <w:lang w:val="ru-RU"/>
        </w:rPr>
      </w:pPr>
    </w:p>
    <w:p w14:paraId="50957985" w14:textId="6E3AC945" w:rsidR="00FE112F" w:rsidRDefault="00FE112F" w:rsidP="00FE112F">
      <w:pPr>
        <w:ind w:firstLine="567"/>
        <w:jc w:val="right"/>
        <w:rPr>
          <w:sz w:val="28"/>
          <w:szCs w:val="28"/>
          <w:lang w:val="ru-RU"/>
        </w:rPr>
      </w:pPr>
      <w:r w:rsidRPr="00FE112F">
        <w:rPr>
          <w:sz w:val="28"/>
          <w:szCs w:val="28"/>
          <w:lang w:val="ru-RU"/>
        </w:rPr>
        <w:t xml:space="preserve">Автор: </w:t>
      </w:r>
      <w:proofErr w:type="spellStart"/>
      <w:r>
        <w:rPr>
          <w:sz w:val="28"/>
          <w:szCs w:val="28"/>
          <w:lang w:val="ru-RU"/>
        </w:rPr>
        <w:t>Тулубенская</w:t>
      </w:r>
      <w:proofErr w:type="spellEnd"/>
      <w:r>
        <w:rPr>
          <w:sz w:val="28"/>
          <w:szCs w:val="28"/>
          <w:lang w:val="ru-RU"/>
        </w:rPr>
        <w:t xml:space="preserve"> Елизавета Михайловна</w:t>
      </w:r>
    </w:p>
    <w:p w14:paraId="1163B2BE" w14:textId="4E2A5A8A" w:rsidR="00FE112F" w:rsidRPr="00FE112F" w:rsidRDefault="00FE112F" w:rsidP="00FE112F">
      <w:pPr>
        <w:ind w:firstLine="567"/>
        <w:jc w:val="right"/>
        <w:rPr>
          <w:sz w:val="28"/>
          <w:szCs w:val="28"/>
          <w:lang w:val="ru-RU"/>
        </w:rPr>
      </w:pPr>
      <w:r w:rsidRPr="00FE112F">
        <w:rPr>
          <w:sz w:val="28"/>
          <w:szCs w:val="28"/>
          <w:lang w:val="ru-RU"/>
        </w:rPr>
        <w:t xml:space="preserve">89106498628, </w:t>
      </w:r>
      <w:proofErr w:type="spellStart"/>
      <w:r>
        <w:rPr>
          <w:sz w:val="28"/>
          <w:szCs w:val="28"/>
        </w:rPr>
        <w:t>eltulb</w:t>
      </w:r>
      <w:proofErr w:type="spellEnd"/>
      <w:r w:rsidRPr="00FE112F">
        <w:rPr>
          <w:sz w:val="28"/>
          <w:szCs w:val="28"/>
          <w:lang w:val="ru-RU"/>
        </w:rPr>
        <w:t>@</w:t>
      </w:r>
      <w:proofErr w:type="spellStart"/>
      <w:r>
        <w:rPr>
          <w:sz w:val="28"/>
          <w:szCs w:val="28"/>
        </w:rPr>
        <w:t>yandex</w:t>
      </w:r>
      <w:proofErr w:type="spellEnd"/>
      <w:r w:rsidRPr="00FE112F">
        <w:rPr>
          <w:sz w:val="28"/>
          <w:szCs w:val="28"/>
          <w:lang w:val="ru-RU"/>
        </w:rPr>
        <w:t>.</w:t>
      </w:r>
      <w:proofErr w:type="spellStart"/>
      <w:r>
        <w:rPr>
          <w:sz w:val="28"/>
          <w:szCs w:val="28"/>
        </w:rPr>
        <w:t>ru</w:t>
      </w:r>
      <w:proofErr w:type="spellEnd"/>
    </w:p>
    <w:p w14:paraId="38CCEB2E" w14:textId="77777777" w:rsidR="00FE112F" w:rsidRPr="00FE112F" w:rsidRDefault="00FE112F" w:rsidP="00FE112F">
      <w:pPr>
        <w:ind w:firstLine="567"/>
        <w:jc w:val="right"/>
        <w:rPr>
          <w:sz w:val="28"/>
          <w:szCs w:val="28"/>
          <w:lang w:val="ru-RU"/>
        </w:rPr>
      </w:pPr>
      <w:r w:rsidRPr="00FE112F">
        <w:rPr>
          <w:sz w:val="28"/>
          <w:szCs w:val="28"/>
          <w:lang w:val="ru-RU"/>
        </w:rPr>
        <w:t>Учебное заведение: ГБУ ДО ТОЦЮТ, «Детский технопарк «</w:t>
      </w:r>
      <w:proofErr w:type="spellStart"/>
      <w:r w:rsidRPr="00FE112F">
        <w:rPr>
          <w:sz w:val="28"/>
          <w:szCs w:val="28"/>
          <w:lang w:val="ru-RU"/>
        </w:rPr>
        <w:t>Кванториум</w:t>
      </w:r>
      <w:proofErr w:type="spellEnd"/>
      <w:r w:rsidRPr="00FE112F">
        <w:rPr>
          <w:sz w:val="28"/>
          <w:szCs w:val="28"/>
          <w:lang w:val="ru-RU"/>
        </w:rPr>
        <w:t xml:space="preserve">», </w:t>
      </w:r>
      <w:proofErr w:type="spellStart"/>
      <w:r w:rsidRPr="00FE112F">
        <w:rPr>
          <w:sz w:val="28"/>
          <w:szCs w:val="28"/>
          <w:lang w:val="ru-RU"/>
        </w:rPr>
        <w:t>г.Тверь</w:t>
      </w:r>
      <w:proofErr w:type="spellEnd"/>
    </w:p>
    <w:p w14:paraId="28671A7B" w14:textId="488B4F25" w:rsidR="00FE112F" w:rsidRPr="00FE112F" w:rsidRDefault="00FE112F" w:rsidP="00FE112F">
      <w:pPr>
        <w:ind w:firstLine="567"/>
        <w:jc w:val="right"/>
        <w:rPr>
          <w:sz w:val="28"/>
          <w:szCs w:val="28"/>
          <w:lang w:val="ru-RU"/>
        </w:rPr>
      </w:pPr>
      <w:r w:rsidRPr="00FE112F">
        <w:rPr>
          <w:sz w:val="28"/>
          <w:szCs w:val="28"/>
          <w:lang w:val="ru-RU"/>
        </w:rPr>
        <w:t xml:space="preserve">Руководитель: </w:t>
      </w:r>
      <w:proofErr w:type="spellStart"/>
      <w:r>
        <w:rPr>
          <w:sz w:val="28"/>
          <w:szCs w:val="28"/>
          <w:lang w:val="ru-RU"/>
        </w:rPr>
        <w:t>Тулубенская</w:t>
      </w:r>
      <w:proofErr w:type="spellEnd"/>
      <w:r>
        <w:rPr>
          <w:sz w:val="28"/>
          <w:szCs w:val="28"/>
          <w:lang w:val="ru-RU"/>
        </w:rPr>
        <w:t xml:space="preserve"> Елена Владимировна</w:t>
      </w:r>
      <w:r w:rsidRPr="00FE112F">
        <w:rPr>
          <w:sz w:val="28"/>
          <w:szCs w:val="28"/>
          <w:lang w:val="ru-RU"/>
        </w:rPr>
        <w:t xml:space="preserve"> </w:t>
      </w:r>
    </w:p>
    <w:p w14:paraId="5387E410" w14:textId="77777777" w:rsidR="00FE112F" w:rsidRPr="00FE112F" w:rsidRDefault="00FE112F" w:rsidP="00FE112F">
      <w:pPr>
        <w:ind w:firstLine="567"/>
        <w:jc w:val="right"/>
        <w:rPr>
          <w:sz w:val="28"/>
          <w:szCs w:val="28"/>
          <w:lang w:val="ru-RU"/>
        </w:rPr>
      </w:pPr>
      <w:r w:rsidRPr="00FE112F">
        <w:rPr>
          <w:sz w:val="28"/>
          <w:szCs w:val="28"/>
          <w:lang w:val="ru-RU"/>
        </w:rPr>
        <w:t>Куратор в образовательном учреждении Медведева Надежда Евгеньевна</w:t>
      </w:r>
    </w:p>
    <w:p w14:paraId="1F451F0B" w14:textId="77777777" w:rsidR="00FE112F" w:rsidRPr="00FE112F" w:rsidRDefault="00FE112F" w:rsidP="00FE112F">
      <w:pPr>
        <w:ind w:firstLine="567"/>
        <w:jc w:val="right"/>
        <w:rPr>
          <w:sz w:val="28"/>
          <w:szCs w:val="28"/>
          <w:lang w:val="ru-RU"/>
        </w:rPr>
      </w:pPr>
      <w:r w:rsidRPr="00FE112F">
        <w:rPr>
          <w:sz w:val="28"/>
          <w:szCs w:val="28"/>
          <w:lang w:val="ru-RU"/>
        </w:rPr>
        <w:t>данные для связи:</w:t>
      </w:r>
    </w:p>
    <w:p w14:paraId="39C4ABAF" w14:textId="77777777" w:rsidR="00FE112F" w:rsidRPr="00FE112F" w:rsidRDefault="00FE112F" w:rsidP="00FE112F">
      <w:pPr>
        <w:ind w:firstLine="567"/>
        <w:jc w:val="right"/>
        <w:rPr>
          <w:sz w:val="28"/>
          <w:szCs w:val="28"/>
          <w:lang w:val="ru-RU"/>
        </w:rPr>
      </w:pPr>
      <w:r w:rsidRPr="00FE112F">
        <w:rPr>
          <w:sz w:val="28"/>
          <w:szCs w:val="28"/>
          <w:lang w:val="ru-RU"/>
        </w:rPr>
        <w:t>89190562250</w:t>
      </w:r>
    </w:p>
    <w:p w14:paraId="3B852F33" w14:textId="5B6101D3" w:rsidR="00796DE4" w:rsidRPr="00EF7D6D" w:rsidRDefault="00FE112F" w:rsidP="00FE112F">
      <w:pPr>
        <w:spacing w:line="256" w:lineRule="auto"/>
        <w:ind w:left="566" w:right="-568"/>
        <w:jc w:val="right"/>
        <w:rPr>
          <w:sz w:val="28"/>
          <w:szCs w:val="28"/>
          <w:lang w:val="ru-RU"/>
        </w:rPr>
      </w:pPr>
      <w:proofErr w:type="spellStart"/>
      <w:r>
        <w:rPr>
          <w:sz w:val="28"/>
          <w:szCs w:val="28"/>
        </w:rPr>
        <w:t>nmedvedeva</w:t>
      </w:r>
      <w:proofErr w:type="spellEnd"/>
      <w:r w:rsidRPr="00FE112F">
        <w:rPr>
          <w:sz w:val="28"/>
          <w:szCs w:val="28"/>
          <w:lang w:val="ru-RU"/>
        </w:rPr>
        <w:t>2011@</w:t>
      </w:r>
      <w:proofErr w:type="spellStart"/>
      <w:r>
        <w:rPr>
          <w:sz w:val="28"/>
          <w:szCs w:val="28"/>
        </w:rPr>
        <w:t>yandex</w:t>
      </w:r>
      <w:proofErr w:type="spellEnd"/>
      <w:r w:rsidRPr="00FE112F">
        <w:rPr>
          <w:sz w:val="28"/>
          <w:szCs w:val="28"/>
          <w:lang w:val="ru-RU"/>
        </w:rPr>
        <w:t>.</w:t>
      </w:r>
      <w:proofErr w:type="spellStart"/>
      <w:r>
        <w:rPr>
          <w:sz w:val="28"/>
          <w:szCs w:val="28"/>
        </w:rPr>
        <w:t>ru</w:t>
      </w:r>
      <w:proofErr w:type="spellEnd"/>
    </w:p>
    <w:p w14:paraId="16239D28" w14:textId="77777777" w:rsidR="00EC3A11" w:rsidRDefault="00EC3A11" w:rsidP="00EC3A11">
      <w:pPr>
        <w:ind w:firstLine="567"/>
        <w:jc w:val="right"/>
        <w:rPr>
          <w:sz w:val="28"/>
          <w:szCs w:val="28"/>
          <w:lang w:val="ru-RU"/>
        </w:rPr>
      </w:pPr>
      <w:r w:rsidRPr="00EC3A11">
        <w:rPr>
          <w:sz w:val="28"/>
          <w:szCs w:val="28"/>
          <w:lang w:val="ru-RU"/>
        </w:rPr>
        <w:t>данные для связи:</w:t>
      </w:r>
    </w:p>
    <w:p w14:paraId="6F50CCFD" w14:textId="77777777" w:rsidR="00EC3A11" w:rsidRPr="00EC3A11" w:rsidRDefault="00EC3A11" w:rsidP="00EC3A11">
      <w:pPr>
        <w:ind w:firstLine="567"/>
        <w:jc w:val="right"/>
        <w:rPr>
          <w:sz w:val="28"/>
          <w:szCs w:val="28"/>
          <w:lang w:val="ru-RU"/>
        </w:rPr>
      </w:pPr>
      <w:r w:rsidRPr="00EC3A11">
        <w:rPr>
          <w:sz w:val="28"/>
          <w:szCs w:val="28"/>
          <w:lang w:val="ru-RU"/>
        </w:rPr>
        <w:t>89190562250</w:t>
      </w:r>
    </w:p>
    <w:p w14:paraId="09D4EE5D" w14:textId="77777777" w:rsidR="00EC3A11" w:rsidRPr="00EC3A11" w:rsidRDefault="00EC3A11" w:rsidP="00EC3A11">
      <w:pPr>
        <w:ind w:firstLine="567"/>
        <w:jc w:val="right"/>
        <w:rPr>
          <w:sz w:val="28"/>
          <w:szCs w:val="28"/>
          <w:lang w:val="ru-RU"/>
        </w:rPr>
      </w:pPr>
      <w:proofErr w:type="spellStart"/>
      <w:r>
        <w:rPr>
          <w:sz w:val="28"/>
          <w:szCs w:val="28"/>
        </w:rPr>
        <w:t>nmedvedeva</w:t>
      </w:r>
      <w:proofErr w:type="spellEnd"/>
      <w:r w:rsidRPr="00EC3A11">
        <w:rPr>
          <w:sz w:val="28"/>
          <w:szCs w:val="28"/>
          <w:lang w:val="ru-RU"/>
        </w:rPr>
        <w:t>2011@</w:t>
      </w:r>
      <w:proofErr w:type="spellStart"/>
      <w:r>
        <w:rPr>
          <w:sz w:val="28"/>
          <w:szCs w:val="28"/>
        </w:rPr>
        <w:t>yandex</w:t>
      </w:r>
      <w:proofErr w:type="spellEnd"/>
      <w:r w:rsidRPr="00EC3A11">
        <w:rPr>
          <w:sz w:val="28"/>
          <w:szCs w:val="28"/>
          <w:lang w:val="ru-RU"/>
        </w:rPr>
        <w:t>.</w:t>
      </w:r>
      <w:proofErr w:type="spellStart"/>
      <w:r>
        <w:rPr>
          <w:sz w:val="28"/>
          <w:szCs w:val="28"/>
        </w:rPr>
        <w:t>ru</w:t>
      </w:r>
      <w:proofErr w:type="spellEnd"/>
    </w:p>
    <w:p w14:paraId="48C9215A" w14:textId="77777777" w:rsidR="00EC3A11" w:rsidRPr="00EC3A11" w:rsidRDefault="00EC3A11" w:rsidP="00EC3A11">
      <w:pPr>
        <w:ind w:firstLine="567"/>
        <w:jc w:val="right"/>
        <w:rPr>
          <w:sz w:val="28"/>
          <w:szCs w:val="28"/>
          <w:lang w:val="ru-RU"/>
        </w:rPr>
      </w:pPr>
    </w:p>
    <w:p w14:paraId="6711630B" w14:textId="77777777" w:rsidR="00EC3A11" w:rsidRPr="00EC3A11" w:rsidRDefault="00EC3A11" w:rsidP="00EC3A11">
      <w:pPr>
        <w:ind w:firstLine="567"/>
        <w:jc w:val="center"/>
        <w:rPr>
          <w:sz w:val="28"/>
          <w:szCs w:val="28"/>
          <w:lang w:val="ru-RU"/>
        </w:rPr>
      </w:pPr>
    </w:p>
    <w:p w14:paraId="211185AC" w14:textId="7C06671B" w:rsidR="00EC3A11" w:rsidRDefault="00EC3A11" w:rsidP="00EC3A11">
      <w:pPr>
        <w:ind w:firstLine="567"/>
        <w:jc w:val="center"/>
        <w:rPr>
          <w:sz w:val="28"/>
          <w:szCs w:val="28"/>
          <w:lang w:val="ru-RU"/>
        </w:rPr>
      </w:pPr>
    </w:p>
    <w:p w14:paraId="1CAE76B7" w14:textId="77777777" w:rsidR="00EC3A11" w:rsidRPr="00EC3A11" w:rsidRDefault="00EC3A11" w:rsidP="00EC3A11">
      <w:pPr>
        <w:ind w:firstLine="567"/>
        <w:jc w:val="center"/>
        <w:rPr>
          <w:sz w:val="28"/>
          <w:szCs w:val="28"/>
          <w:lang w:val="ru-RU"/>
        </w:rPr>
      </w:pPr>
    </w:p>
    <w:p w14:paraId="3841E7CF" w14:textId="77777777" w:rsidR="00EC3A11" w:rsidRPr="00EC3A11" w:rsidRDefault="00EC3A11" w:rsidP="00EC3A11">
      <w:pPr>
        <w:ind w:firstLine="567"/>
        <w:jc w:val="center"/>
        <w:rPr>
          <w:sz w:val="28"/>
          <w:szCs w:val="28"/>
          <w:lang w:val="ru-RU"/>
        </w:rPr>
      </w:pPr>
    </w:p>
    <w:p w14:paraId="27C3C5EE" w14:textId="77777777" w:rsidR="00EC3A11" w:rsidRDefault="00EC3A11" w:rsidP="00EC3A11">
      <w:pPr>
        <w:jc w:val="center"/>
        <w:rPr>
          <w:rFonts w:asciiTheme="minorHAnsi" w:hAnsiTheme="minorHAnsi" w:cstheme="minorBidi"/>
          <w:sz w:val="22"/>
          <w:szCs w:val="22"/>
        </w:rPr>
      </w:pPr>
      <w:proofErr w:type="spellStart"/>
      <w:r>
        <w:rPr>
          <w:sz w:val="28"/>
          <w:szCs w:val="28"/>
        </w:rPr>
        <w:t>Тверь</w:t>
      </w:r>
      <w:proofErr w:type="spellEnd"/>
      <w:r>
        <w:rPr>
          <w:sz w:val="28"/>
          <w:szCs w:val="28"/>
        </w:rPr>
        <w:t>, 2020</w:t>
      </w:r>
    </w:p>
    <w:p w14:paraId="08BEFB66" w14:textId="4FE6914C" w:rsidR="00796DE4" w:rsidRPr="00EF7D6D" w:rsidRDefault="00796DE4">
      <w:pPr>
        <w:pBdr>
          <w:top w:val="nil"/>
          <w:left w:val="nil"/>
          <w:bottom w:val="nil"/>
          <w:right w:val="nil"/>
          <w:between w:val="nil"/>
        </w:pBdr>
        <w:ind w:left="-141" w:right="-568"/>
        <w:jc w:val="center"/>
        <w:rPr>
          <w:sz w:val="28"/>
          <w:szCs w:val="28"/>
          <w:highlight w:val="white"/>
          <w:lang w:val="ru-RU"/>
        </w:rPr>
        <w:sectPr w:rsidR="00796DE4" w:rsidRPr="00EF7D6D">
          <w:footerReference w:type="default" r:id="rId8"/>
          <w:pgSz w:w="11909" w:h="16834"/>
          <w:pgMar w:top="1440" w:right="1440" w:bottom="1440" w:left="566" w:header="720" w:footer="720" w:gutter="0"/>
          <w:pgNumType w:start="0"/>
          <w:cols w:space="720" w:equalWidth="0">
            <w:col w:w="9689"/>
          </w:cols>
          <w:titlePg/>
        </w:sectPr>
      </w:pPr>
    </w:p>
    <w:p w14:paraId="21BF27A3" w14:textId="77777777" w:rsidR="00796DE4" w:rsidRDefault="000D6306">
      <w:pPr>
        <w:pStyle w:val="1"/>
        <w:spacing w:line="360" w:lineRule="auto"/>
        <w:ind w:right="-10"/>
        <w:jc w:val="center"/>
        <w:rPr>
          <w:rFonts w:ascii="Times New Roman" w:eastAsia="Times New Roman" w:hAnsi="Times New Roman" w:cs="Times New Roman"/>
          <w:b/>
          <w:sz w:val="28"/>
          <w:szCs w:val="28"/>
        </w:rPr>
      </w:pPr>
      <w:bookmarkStart w:id="1" w:name="_heading=h.gjdgxs" w:colFirst="0" w:colLast="0"/>
      <w:bookmarkEnd w:id="1"/>
      <w:r>
        <w:rPr>
          <w:rFonts w:ascii="Times New Roman" w:eastAsia="Times New Roman" w:hAnsi="Times New Roman" w:cs="Times New Roman"/>
          <w:b/>
          <w:sz w:val="28"/>
          <w:szCs w:val="28"/>
        </w:rPr>
        <w:lastRenderedPageBreak/>
        <w:t xml:space="preserve">ВВЕДЕНИЕ </w:t>
      </w:r>
    </w:p>
    <w:p w14:paraId="3D6058CE"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t xml:space="preserve">Моря и океаны играют огромную роль в жизни человека. Мы всё больше используем их для ловли рыбы, добычи минералов и нефти, транспорта, отдыха и, увы, выброса мусора и отходов. В приморских районах многих стран распространена </w:t>
      </w:r>
      <w:r w:rsidRPr="00EF7D6D">
        <w:rPr>
          <w:sz w:val="28"/>
          <w:szCs w:val="28"/>
          <w:highlight w:val="white"/>
          <w:lang w:val="ru-RU"/>
        </w:rPr>
        <w:t xml:space="preserve">практика глубоководных выпусков жидких отходов. </w:t>
      </w:r>
      <w:r w:rsidRPr="00EF7D6D">
        <w:rPr>
          <w:sz w:val="28"/>
          <w:szCs w:val="28"/>
          <w:lang w:val="ru-RU"/>
        </w:rPr>
        <w:t xml:space="preserve"> Чем раньше специальные службы по устранению загрязнений узнают о проблеме, </w:t>
      </w:r>
      <w:proofErr w:type="gramStart"/>
      <w:r w:rsidRPr="00EF7D6D">
        <w:rPr>
          <w:sz w:val="28"/>
          <w:szCs w:val="28"/>
          <w:lang w:val="ru-RU"/>
        </w:rPr>
        <w:t>тем  меньше</w:t>
      </w:r>
      <w:proofErr w:type="gramEnd"/>
      <w:r w:rsidRPr="00EF7D6D">
        <w:rPr>
          <w:sz w:val="28"/>
          <w:szCs w:val="28"/>
          <w:lang w:val="ru-RU"/>
        </w:rPr>
        <w:t xml:space="preserve"> будет пагубных последствий для флоры и фауны морей и океанов. Поэтому ранее выявление выбросов сточных вод является </w:t>
      </w:r>
      <w:r w:rsidRPr="00EF7D6D">
        <w:rPr>
          <w:b/>
          <w:sz w:val="28"/>
          <w:szCs w:val="28"/>
          <w:lang w:val="ru-RU"/>
        </w:rPr>
        <w:t>актуальной задачей</w:t>
      </w:r>
      <w:r w:rsidRPr="00EF7D6D">
        <w:rPr>
          <w:sz w:val="28"/>
          <w:szCs w:val="28"/>
          <w:lang w:val="ru-RU"/>
        </w:rPr>
        <w:t xml:space="preserve">.  </w:t>
      </w:r>
    </w:p>
    <w:p w14:paraId="343BA057"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t xml:space="preserve">Для решения </w:t>
      </w:r>
      <w:proofErr w:type="spellStart"/>
      <w:r w:rsidRPr="00EF7D6D">
        <w:rPr>
          <w:sz w:val="28"/>
          <w:szCs w:val="28"/>
          <w:lang w:val="ru-RU"/>
        </w:rPr>
        <w:t>даннои</w:t>
      </w:r>
      <w:proofErr w:type="spellEnd"/>
      <w:r w:rsidRPr="00EF7D6D">
        <w:rPr>
          <w:sz w:val="28"/>
          <w:szCs w:val="28"/>
          <w:lang w:val="ru-RU"/>
        </w:rPr>
        <w:t>̆ проблемы активно используются данные дистанционного зондирования Земли (ДЗЗ) [1]. Спутники охватывают большие области, и дают возможность осуществлять эффективный экологической мониторинг водных объектов [2].</w:t>
      </w:r>
    </w:p>
    <w:p w14:paraId="6E830AB6"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t xml:space="preserve">С орбиты Земли можно увидеть очаг загрязнения раньше, чем это можно сделать с ее поверхности. </w:t>
      </w:r>
      <w:r w:rsidRPr="00EF7D6D">
        <w:rPr>
          <w:b/>
          <w:sz w:val="28"/>
          <w:szCs w:val="28"/>
          <w:lang w:val="ru-RU"/>
        </w:rPr>
        <w:t>Проблема в том</w:t>
      </w:r>
      <w:r w:rsidRPr="00EF7D6D">
        <w:rPr>
          <w:sz w:val="28"/>
          <w:szCs w:val="28"/>
          <w:lang w:val="ru-RU"/>
        </w:rPr>
        <w:t xml:space="preserve">, что сам по себе снимок не более чем просто изображение. Если пытаться получить нужную информацию, разглядывая это изображение, то с большой долей вероятности можно многое упустить из виду. Более того, это займет большой объем времени. Поэтому снимки необходимо обрабатывать с помощью программных средств. Существует множество алгоритмов обработки фотоизображений для их анализа. Самым прогрессивным на данный момент является применение нейронных сетей с использованием </w:t>
      </w:r>
      <w:r w:rsidRPr="00EF7D6D">
        <w:rPr>
          <w:b/>
          <w:sz w:val="28"/>
          <w:szCs w:val="28"/>
          <w:lang w:val="ru-RU"/>
        </w:rPr>
        <w:t>глубинного обучения</w:t>
      </w:r>
      <w:r w:rsidRPr="00EF7D6D">
        <w:rPr>
          <w:sz w:val="28"/>
          <w:szCs w:val="28"/>
          <w:lang w:val="ru-RU"/>
        </w:rPr>
        <w:t xml:space="preserve">.  </w:t>
      </w:r>
    </w:p>
    <w:p w14:paraId="343ED18B"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t xml:space="preserve">Концепция глубинного обучения впервые появилась в 2006 году как новая область исследований в машинном обучении [3]. Речь идет об обучении, при котором можно эффективно переобучать искусственную нейронную сеть. Термин «глубинное» применяется к нейросетям, где используется больше одного скрытого слоя, поэтому формально «глубинный» означает еще и более глубокую архитектуру нейронной сети [4]. </w:t>
      </w:r>
    </w:p>
    <w:p w14:paraId="68F98AD9"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lastRenderedPageBreak/>
        <w:t>Задача классификации данных ДЗЗ в общих чертах заключается в разбиении снимка на участки и выявления на каждом из них условий, соответствующих наличию выброса на каждом участке.</w:t>
      </w:r>
    </w:p>
    <w:p w14:paraId="4850A05E" w14:textId="77777777" w:rsidR="00796DE4" w:rsidRPr="00EF7D6D" w:rsidRDefault="000D6306">
      <w:pPr>
        <w:spacing w:line="360" w:lineRule="auto"/>
        <w:ind w:left="141" w:right="-288" w:firstLine="577"/>
        <w:jc w:val="both"/>
        <w:rPr>
          <w:sz w:val="28"/>
          <w:szCs w:val="28"/>
          <w:highlight w:val="white"/>
          <w:lang w:val="ru-RU"/>
        </w:rPr>
      </w:pPr>
      <w:r w:rsidRPr="00EF7D6D">
        <w:rPr>
          <w:sz w:val="28"/>
          <w:szCs w:val="28"/>
          <w:lang w:val="ru-RU"/>
        </w:rPr>
        <w:t xml:space="preserve">Применение нейронных сетей для решения различных задач, таких как выявление катаклизмов со спутниковых снимков, </w:t>
      </w:r>
      <w:r w:rsidRPr="00EF7D6D">
        <w:rPr>
          <w:sz w:val="28"/>
          <w:szCs w:val="28"/>
          <w:highlight w:val="white"/>
          <w:lang w:val="ru-RU"/>
        </w:rPr>
        <w:t>позволит своевременно отреагировать на развитие неблагоприятной экологической обстановки.</w:t>
      </w:r>
    </w:p>
    <w:p w14:paraId="58250173"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t>Ведение исследований в области нейронных сетей является перспективным и актуальным.</w:t>
      </w:r>
    </w:p>
    <w:p w14:paraId="1EB587AC" w14:textId="77777777" w:rsidR="00796DE4" w:rsidRPr="00EF7D6D" w:rsidRDefault="000D6306">
      <w:pPr>
        <w:spacing w:line="360" w:lineRule="auto"/>
        <w:ind w:left="141" w:right="-288" w:firstLine="577"/>
        <w:jc w:val="both"/>
        <w:rPr>
          <w:b/>
          <w:sz w:val="28"/>
          <w:szCs w:val="28"/>
          <w:lang w:val="ru-RU"/>
        </w:rPr>
      </w:pPr>
      <w:r w:rsidRPr="00EF7D6D">
        <w:rPr>
          <w:b/>
          <w:sz w:val="28"/>
          <w:szCs w:val="28"/>
          <w:u w:val="single"/>
          <w:lang w:val="ru-RU"/>
        </w:rPr>
        <w:t>Целью</w:t>
      </w:r>
      <w:r w:rsidRPr="00EF7D6D">
        <w:rPr>
          <w:b/>
          <w:sz w:val="28"/>
          <w:szCs w:val="28"/>
          <w:lang w:val="ru-RU"/>
        </w:rPr>
        <w:t xml:space="preserve"> </w:t>
      </w:r>
      <w:r w:rsidRPr="00EF7D6D">
        <w:rPr>
          <w:sz w:val="28"/>
          <w:szCs w:val="28"/>
          <w:lang w:val="ru-RU"/>
        </w:rPr>
        <w:t xml:space="preserve">проекта является разработка обучающей выборки для нейронной сети, которая будет использована для автоматизации дистанционного мониторинга </w:t>
      </w:r>
      <w:proofErr w:type="gramStart"/>
      <w:r w:rsidRPr="00EF7D6D">
        <w:rPr>
          <w:sz w:val="28"/>
          <w:szCs w:val="28"/>
          <w:lang w:val="ru-RU"/>
        </w:rPr>
        <w:t>зон  глубоководных</w:t>
      </w:r>
      <w:proofErr w:type="gramEnd"/>
      <w:r w:rsidRPr="00EF7D6D">
        <w:rPr>
          <w:sz w:val="28"/>
          <w:szCs w:val="28"/>
          <w:lang w:val="ru-RU"/>
        </w:rPr>
        <w:t xml:space="preserve"> выпусков.</w:t>
      </w:r>
    </w:p>
    <w:p w14:paraId="3522A4BB" w14:textId="77777777" w:rsidR="00796DE4" w:rsidRDefault="000D6306">
      <w:pPr>
        <w:spacing w:line="360" w:lineRule="auto"/>
        <w:ind w:left="141" w:right="-288" w:firstLine="577"/>
        <w:jc w:val="both"/>
        <w:rPr>
          <w:b/>
          <w:sz w:val="28"/>
          <w:szCs w:val="28"/>
          <w:u w:val="single"/>
        </w:rPr>
      </w:pPr>
      <w:proofErr w:type="spellStart"/>
      <w:r>
        <w:rPr>
          <w:b/>
          <w:sz w:val="28"/>
          <w:szCs w:val="28"/>
          <w:u w:val="single"/>
        </w:rPr>
        <w:t>Задачи</w:t>
      </w:r>
      <w:proofErr w:type="spellEnd"/>
      <w:r>
        <w:rPr>
          <w:b/>
          <w:sz w:val="28"/>
          <w:szCs w:val="28"/>
          <w:u w:val="single"/>
        </w:rPr>
        <w:t xml:space="preserve">: </w:t>
      </w:r>
    </w:p>
    <w:p w14:paraId="0D166C35" w14:textId="77777777" w:rsidR="00796DE4" w:rsidRPr="00EF7D6D" w:rsidRDefault="000D6306">
      <w:pPr>
        <w:numPr>
          <w:ilvl w:val="0"/>
          <w:numId w:val="3"/>
        </w:numPr>
        <w:pBdr>
          <w:top w:val="nil"/>
          <w:left w:val="nil"/>
          <w:bottom w:val="nil"/>
          <w:right w:val="nil"/>
          <w:between w:val="nil"/>
        </w:pBdr>
        <w:spacing w:line="360" w:lineRule="auto"/>
        <w:ind w:right="-288"/>
        <w:jc w:val="both"/>
        <w:rPr>
          <w:sz w:val="28"/>
          <w:szCs w:val="28"/>
          <w:lang w:val="ru-RU"/>
        </w:rPr>
      </w:pPr>
      <w:r w:rsidRPr="00EF7D6D">
        <w:rPr>
          <w:sz w:val="28"/>
          <w:szCs w:val="28"/>
          <w:lang w:val="ru-RU"/>
        </w:rPr>
        <w:t xml:space="preserve">Изучение литературы по темам: ДЗЗ и искусственные нейронные сети </w:t>
      </w:r>
    </w:p>
    <w:p w14:paraId="3041F1AA" w14:textId="77777777" w:rsidR="00796DE4" w:rsidRPr="00EF7D6D" w:rsidRDefault="000D6306">
      <w:pPr>
        <w:numPr>
          <w:ilvl w:val="0"/>
          <w:numId w:val="3"/>
        </w:numPr>
        <w:spacing w:line="276" w:lineRule="auto"/>
        <w:jc w:val="both"/>
        <w:rPr>
          <w:sz w:val="28"/>
          <w:szCs w:val="28"/>
          <w:lang w:val="ru-RU"/>
        </w:rPr>
      </w:pPr>
      <w:r w:rsidRPr="00EF7D6D">
        <w:rPr>
          <w:sz w:val="28"/>
          <w:szCs w:val="28"/>
          <w:lang w:val="ru-RU"/>
        </w:rPr>
        <w:t xml:space="preserve">Выбор архитектуры нейронной сети, параметров и алгоритма обучения </w:t>
      </w:r>
    </w:p>
    <w:p w14:paraId="6CE0DA60" w14:textId="77777777" w:rsidR="00796DE4" w:rsidRPr="00EF7D6D" w:rsidRDefault="000D6306">
      <w:pPr>
        <w:numPr>
          <w:ilvl w:val="0"/>
          <w:numId w:val="3"/>
        </w:numPr>
        <w:pBdr>
          <w:top w:val="nil"/>
          <w:left w:val="nil"/>
          <w:bottom w:val="nil"/>
          <w:right w:val="nil"/>
          <w:between w:val="nil"/>
        </w:pBdr>
        <w:spacing w:line="360" w:lineRule="auto"/>
        <w:ind w:right="-288"/>
        <w:jc w:val="both"/>
        <w:rPr>
          <w:sz w:val="28"/>
          <w:szCs w:val="28"/>
          <w:lang w:val="ru-RU"/>
        </w:rPr>
      </w:pPr>
      <w:r w:rsidRPr="00EF7D6D">
        <w:rPr>
          <w:sz w:val="28"/>
          <w:szCs w:val="28"/>
          <w:lang w:val="ru-RU"/>
        </w:rPr>
        <w:t xml:space="preserve">Подбор подходящих спутниковых снимков для обучающей выборки </w:t>
      </w:r>
    </w:p>
    <w:p w14:paraId="092689FE" w14:textId="77777777" w:rsidR="00796DE4" w:rsidRPr="00EF7D6D" w:rsidRDefault="000D6306">
      <w:pPr>
        <w:numPr>
          <w:ilvl w:val="0"/>
          <w:numId w:val="3"/>
        </w:numPr>
        <w:pBdr>
          <w:top w:val="nil"/>
          <w:left w:val="nil"/>
          <w:bottom w:val="nil"/>
          <w:right w:val="nil"/>
          <w:between w:val="nil"/>
        </w:pBdr>
        <w:spacing w:line="360" w:lineRule="auto"/>
        <w:ind w:right="-288"/>
        <w:jc w:val="both"/>
        <w:rPr>
          <w:sz w:val="28"/>
          <w:szCs w:val="28"/>
          <w:lang w:val="ru-RU"/>
        </w:rPr>
      </w:pPr>
      <w:r w:rsidRPr="00EF7D6D">
        <w:rPr>
          <w:sz w:val="28"/>
          <w:szCs w:val="28"/>
          <w:lang w:val="ru-RU"/>
        </w:rPr>
        <w:t xml:space="preserve">Разбиение обрезанных спутниковых снимков на классы </w:t>
      </w:r>
    </w:p>
    <w:p w14:paraId="26888528" w14:textId="77777777" w:rsidR="00796DE4" w:rsidRDefault="000D6306">
      <w:pPr>
        <w:pBdr>
          <w:top w:val="nil"/>
          <w:left w:val="nil"/>
          <w:bottom w:val="nil"/>
          <w:right w:val="nil"/>
          <w:between w:val="nil"/>
        </w:pBdr>
        <w:spacing w:line="360" w:lineRule="auto"/>
        <w:ind w:right="-288" w:firstLine="720"/>
        <w:jc w:val="both"/>
        <w:rPr>
          <w:b/>
          <w:sz w:val="28"/>
          <w:szCs w:val="28"/>
          <w:u w:val="single"/>
        </w:rPr>
      </w:pPr>
      <w:proofErr w:type="spellStart"/>
      <w:r>
        <w:rPr>
          <w:b/>
          <w:sz w:val="28"/>
          <w:szCs w:val="28"/>
          <w:u w:val="single"/>
        </w:rPr>
        <w:t>План</w:t>
      </w:r>
      <w:proofErr w:type="spellEnd"/>
      <w:r>
        <w:rPr>
          <w:b/>
          <w:sz w:val="28"/>
          <w:szCs w:val="28"/>
          <w:u w:val="single"/>
        </w:rPr>
        <w:t xml:space="preserve"> </w:t>
      </w:r>
      <w:proofErr w:type="spellStart"/>
      <w:r>
        <w:rPr>
          <w:b/>
          <w:sz w:val="28"/>
          <w:szCs w:val="28"/>
          <w:u w:val="single"/>
        </w:rPr>
        <w:t>исследования</w:t>
      </w:r>
      <w:proofErr w:type="spellEnd"/>
      <w:r>
        <w:rPr>
          <w:b/>
          <w:sz w:val="28"/>
          <w:szCs w:val="28"/>
          <w:u w:val="single"/>
        </w:rPr>
        <w:t>:</w:t>
      </w:r>
    </w:p>
    <w:p w14:paraId="5E6905A1" w14:textId="77777777" w:rsidR="00796DE4" w:rsidRDefault="000D6306">
      <w:pPr>
        <w:numPr>
          <w:ilvl w:val="0"/>
          <w:numId w:val="1"/>
        </w:numPr>
        <w:pBdr>
          <w:top w:val="nil"/>
          <w:left w:val="nil"/>
          <w:bottom w:val="nil"/>
          <w:right w:val="nil"/>
          <w:between w:val="nil"/>
        </w:pBdr>
        <w:spacing w:line="360" w:lineRule="auto"/>
        <w:ind w:right="-288"/>
        <w:jc w:val="both"/>
        <w:rPr>
          <w:sz w:val="28"/>
          <w:szCs w:val="28"/>
        </w:rPr>
      </w:pPr>
      <w:proofErr w:type="spellStart"/>
      <w:r>
        <w:rPr>
          <w:sz w:val="28"/>
          <w:szCs w:val="28"/>
        </w:rPr>
        <w:t>Изучение</w:t>
      </w:r>
      <w:proofErr w:type="spellEnd"/>
      <w:r>
        <w:rPr>
          <w:sz w:val="28"/>
          <w:szCs w:val="28"/>
        </w:rPr>
        <w:t xml:space="preserve"> </w:t>
      </w:r>
      <w:proofErr w:type="spellStart"/>
      <w:r>
        <w:rPr>
          <w:sz w:val="28"/>
          <w:szCs w:val="28"/>
        </w:rPr>
        <w:t>необходимых</w:t>
      </w:r>
      <w:proofErr w:type="spellEnd"/>
      <w:r>
        <w:rPr>
          <w:sz w:val="28"/>
          <w:szCs w:val="28"/>
        </w:rPr>
        <w:t xml:space="preserve"> </w:t>
      </w:r>
      <w:proofErr w:type="spellStart"/>
      <w:r>
        <w:rPr>
          <w:sz w:val="28"/>
          <w:szCs w:val="28"/>
        </w:rPr>
        <w:t>источников</w:t>
      </w:r>
      <w:proofErr w:type="spellEnd"/>
      <w:r>
        <w:rPr>
          <w:sz w:val="28"/>
          <w:szCs w:val="28"/>
        </w:rPr>
        <w:t xml:space="preserve"> </w:t>
      </w:r>
      <w:proofErr w:type="spellStart"/>
      <w:r>
        <w:rPr>
          <w:sz w:val="28"/>
          <w:szCs w:val="28"/>
        </w:rPr>
        <w:t>информации</w:t>
      </w:r>
      <w:proofErr w:type="spellEnd"/>
    </w:p>
    <w:p w14:paraId="7E09D0DE" w14:textId="77777777" w:rsidR="00796DE4" w:rsidRDefault="000D6306">
      <w:pPr>
        <w:numPr>
          <w:ilvl w:val="0"/>
          <w:numId w:val="1"/>
        </w:numPr>
        <w:spacing w:line="360" w:lineRule="auto"/>
        <w:ind w:right="-288"/>
        <w:jc w:val="both"/>
        <w:rPr>
          <w:sz w:val="28"/>
          <w:szCs w:val="28"/>
        </w:rPr>
      </w:pPr>
      <w:proofErr w:type="spellStart"/>
      <w:r>
        <w:rPr>
          <w:sz w:val="28"/>
          <w:szCs w:val="28"/>
        </w:rPr>
        <w:t>Выбор</w:t>
      </w:r>
      <w:proofErr w:type="spellEnd"/>
      <w:r>
        <w:rPr>
          <w:sz w:val="28"/>
          <w:szCs w:val="28"/>
          <w:highlight w:val="white"/>
        </w:rPr>
        <w:t xml:space="preserve"> </w:t>
      </w:r>
      <w:proofErr w:type="spellStart"/>
      <w:r>
        <w:rPr>
          <w:sz w:val="28"/>
          <w:szCs w:val="28"/>
          <w:highlight w:val="white"/>
        </w:rPr>
        <w:t>топологии</w:t>
      </w:r>
      <w:proofErr w:type="spellEnd"/>
      <w:r>
        <w:rPr>
          <w:sz w:val="28"/>
          <w:szCs w:val="28"/>
          <w:highlight w:val="white"/>
        </w:rPr>
        <w:t xml:space="preserve"> </w:t>
      </w:r>
      <w:proofErr w:type="spellStart"/>
      <w:r>
        <w:rPr>
          <w:sz w:val="28"/>
          <w:szCs w:val="28"/>
        </w:rPr>
        <w:t>нейронной</w:t>
      </w:r>
      <w:proofErr w:type="spellEnd"/>
      <w:r>
        <w:rPr>
          <w:sz w:val="28"/>
          <w:szCs w:val="28"/>
        </w:rPr>
        <w:t xml:space="preserve"> </w:t>
      </w:r>
      <w:proofErr w:type="spellStart"/>
      <w:r>
        <w:rPr>
          <w:sz w:val="28"/>
          <w:szCs w:val="28"/>
        </w:rPr>
        <w:t>сети</w:t>
      </w:r>
      <w:proofErr w:type="spellEnd"/>
    </w:p>
    <w:p w14:paraId="599EDD9E" w14:textId="77777777" w:rsidR="00796DE4" w:rsidRDefault="000D6306">
      <w:pPr>
        <w:numPr>
          <w:ilvl w:val="0"/>
          <w:numId w:val="1"/>
        </w:numPr>
        <w:spacing w:line="360" w:lineRule="auto"/>
        <w:ind w:right="-288"/>
        <w:jc w:val="both"/>
        <w:rPr>
          <w:sz w:val="28"/>
          <w:szCs w:val="28"/>
        </w:rPr>
      </w:pPr>
      <w:proofErr w:type="spellStart"/>
      <w:r>
        <w:rPr>
          <w:sz w:val="28"/>
          <w:szCs w:val="28"/>
          <w:highlight w:val="white"/>
        </w:rPr>
        <w:t>Подбор</w:t>
      </w:r>
      <w:proofErr w:type="spellEnd"/>
      <w:r>
        <w:rPr>
          <w:sz w:val="28"/>
          <w:szCs w:val="28"/>
          <w:highlight w:val="white"/>
        </w:rPr>
        <w:t xml:space="preserve"> </w:t>
      </w:r>
      <w:proofErr w:type="spellStart"/>
      <w:r>
        <w:rPr>
          <w:sz w:val="28"/>
          <w:szCs w:val="28"/>
          <w:highlight w:val="white"/>
        </w:rPr>
        <w:t>функции</w:t>
      </w:r>
      <w:proofErr w:type="spellEnd"/>
      <w:r>
        <w:rPr>
          <w:sz w:val="28"/>
          <w:szCs w:val="28"/>
          <w:highlight w:val="white"/>
        </w:rPr>
        <w:t xml:space="preserve"> </w:t>
      </w:r>
      <w:proofErr w:type="spellStart"/>
      <w:r>
        <w:rPr>
          <w:sz w:val="28"/>
          <w:szCs w:val="28"/>
          <w:highlight w:val="white"/>
        </w:rPr>
        <w:t>активации</w:t>
      </w:r>
      <w:proofErr w:type="spellEnd"/>
      <w:r>
        <w:rPr>
          <w:sz w:val="28"/>
          <w:szCs w:val="28"/>
          <w:highlight w:val="white"/>
        </w:rPr>
        <w:t xml:space="preserve"> </w:t>
      </w:r>
      <w:proofErr w:type="spellStart"/>
      <w:r>
        <w:rPr>
          <w:sz w:val="28"/>
          <w:szCs w:val="28"/>
          <w:highlight w:val="white"/>
        </w:rPr>
        <w:t>нейронов</w:t>
      </w:r>
      <w:proofErr w:type="spellEnd"/>
    </w:p>
    <w:p w14:paraId="3EA8D1BD" w14:textId="77777777" w:rsidR="00796DE4" w:rsidRDefault="000D6306">
      <w:pPr>
        <w:numPr>
          <w:ilvl w:val="0"/>
          <w:numId w:val="1"/>
        </w:numPr>
        <w:spacing w:line="360" w:lineRule="auto"/>
        <w:ind w:right="-288"/>
        <w:jc w:val="both"/>
        <w:rPr>
          <w:sz w:val="28"/>
          <w:szCs w:val="28"/>
          <w:highlight w:val="white"/>
        </w:rPr>
      </w:pPr>
      <w:proofErr w:type="spellStart"/>
      <w:r>
        <w:rPr>
          <w:sz w:val="28"/>
          <w:szCs w:val="28"/>
          <w:highlight w:val="white"/>
        </w:rPr>
        <w:t>Определение</w:t>
      </w:r>
      <w:proofErr w:type="spellEnd"/>
      <w:r>
        <w:rPr>
          <w:sz w:val="28"/>
          <w:szCs w:val="28"/>
          <w:highlight w:val="white"/>
        </w:rPr>
        <w:t xml:space="preserve"> </w:t>
      </w:r>
      <w:proofErr w:type="spellStart"/>
      <w:r>
        <w:rPr>
          <w:sz w:val="28"/>
          <w:szCs w:val="28"/>
          <w:highlight w:val="white"/>
        </w:rPr>
        <w:t>алгоритма</w:t>
      </w:r>
      <w:proofErr w:type="spellEnd"/>
      <w:r>
        <w:rPr>
          <w:sz w:val="28"/>
          <w:szCs w:val="28"/>
          <w:highlight w:val="white"/>
        </w:rPr>
        <w:t xml:space="preserve"> </w:t>
      </w:r>
      <w:proofErr w:type="spellStart"/>
      <w:r>
        <w:rPr>
          <w:sz w:val="28"/>
          <w:szCs w:val="28"/>
          <w:highlight w:val="white"/>
        </w:rPr>
        <w:t>обучения</w:t>
      </w:r>
      <w:proofErr w:type="spellEnd"/>
      <w:r>
        <w:rPr>
          <w:sz w:val="28"/>
          <w:szCs w:val="28"/>
          <w:highlight w:val="white"/>
        </w:rPr>
        <w:t xml:space="preserve"> </w:t>
      </w:r>
      <w:proofErr w:type="spellStart"/>
      <w:r>
        <w:rPr>
          <w:sz w:val="28"/>
          <w:szCs w:val="28"/>
          <w:highlight w:val="white"/>
        </w:rPr>
        <w:t>сети</w:t>
      </w:r>
      <w:proofErr w:type="spellEnd"/>
    </w:p>
    <w:p w14:paraId="6D83033E" w14:textId="77777777" w:rsidR="00796DE4" w:rsidRPr="00EF7D6D" w:rsidRDefault="000D6306">
      <w:pPr>
        <w:numPr>
          <w:ilvl w:val="0"/>
          <w:numId w:val="1"/>
        </w:numPr>
        <w:spacing w:line="360" w:lineRule="auto"/>
        <w:ind w:right="-288"/>
        <w:jc w:val="both"/>
        <w:rPr>
          <w:sz w:val="28"/>
          <w:szCs w:val="28"/>
          <w:lang w:val="ru-RU"/>
        </w:rPr>
      </w:pPr>
      <w:r w:rsidRPr="00EF7D6D">
        <w:rPr>
          <w:sz w:val="28"/>
          <w:szCs w:val="28"/>
          <w:highlight w:val="white"/>
          <w:lang w:val="ru-RU"/>
        </w:rPr>
        <w:t>Формирование базы данных из примеров, характерных для данной задачи</w:t>
      </w:r>
    </w:p>
    <w:p w14:paraId="56205B95" w14:textId="77777777" w:rsidR="00796DE4" w:rsidRDefault="000D6306">
      <w:pPr>
        <w:numPr>
          <w:ilvl w:val="0"/>
          <w:numId w:val="1"/>
        </w:numPr>
        <w:pBdr>
          <w:top w:val="nil"/>
          <w:left w:val="nil"/>
          <w:bottom w:val="nil"/>
          <w:right w:val="nil"/>
          <w:between w:val="nil"/>
        </w:pBdr>
        <w:spacing w:line="360" w:lineRule="auto"/>
        <w:ind w:right="-288"/>
        <w:jc w:val="both"/>
        <w:rPr>
          <w:sz w:val="28"/>
          <w:szCs w:val="28"/>
        </w:rPr>
      </w:pPr>
      <w:proofErr w:type="spellStart"/>
      <w:r>
        <w:rPr>
          <w:sz w:val="28"/>
          <w:szCs w:val="28"/>
        </w:rPr>
        <w:t>Получение</w:t>
      </w:r>
      <w:proofErr w:type="spellEnd"/>
      <w:r>
        <w:rPr>
          <w:sz w:val="28"/>
          <w:szCs w:val="28"/>
        </w:rPr>
        <w:t xml:space="preserve"> </w:t>
      </w:r>
      <w:proofErr w:type="spellStart"/>
      <w:r>
        <w:rPr>
          <w:sz w:val="28"/>
          <w:szCs w:val="28"/>
        </w:rPr>
        <w:t>выводов</w:t>
      </w:r>
      <w:proofErr w:type="spellEnd"/>
      <w:r>
        <w:rPr>
          <w:sz w:val="28"/>
          <w:szCs w:val="28"/>
        </w:rPr>
        <w:t xml:space="preserve"> о </w:t>
      </w:r>
      <w:proofErr w:type="spellStart"/>
      <w:r>
        <w:rPr>
          <w:sz w:val="28"/>
          <w:szCs w:val="28"/>
        </w:rPr>
        <w:t>проделанной</w:t>
      </w:r>
      <w:proofErr w:type="spellEnd"/>
      <w:r>
        <w:rPr>
          <w:sz w:val="28"/>
          <w:szCs w:val="28"/>
        </w:rPr>
        <w:t xml:space="preserve"> </w:t>
      </w:r>
      <w:proofErr w:type="spellStart"/>
      <w:r>
        <w:rPr>
          <w:sz w:val="28"/>
          <w:szCs w:val="28"/>
        </w:rPr>
        <w:t>работе</w:t>
      </w:r>
      <w:proofErr w:type="spellEnd"/>
    </w:p>
    <w:p w14:paraId="326638EC" w14:textId="77777777" w:rsidR="00796DE4" w:rsidRPr="00EF7D6D" w:rsidRDefault="000D6306">
      <w:pPr>
        <w:pBdr>
          <w:top w:val="nil"/>
          <w:left w:val="nil"/>
          <w:bottom w:val="nil"/>
          <w:right w:val="nil"/>
          <w:between w:val="nil"/>
        </w:pBdr>
        <w:spacing w:line="360" w:lineRule="auto"/>
        <w:ind w:right="-288" w:firstLine="720"/>
        <w:jc w:val="both"/>
        <w:rPr>
          <w:color w:val="FF0000"/>
          <w:sz w:val="28"/>
          <w:szCs w:val="28"/>
          <w:lang w:val="ru-RU"/>
        </w:rPr>
      </w:pPr>
      <w:bookmarkStart w:id="2" w:name="_heading=h.4o3pr5fuas5d" w:colFirst="0" w:colLast="0"/>
      <w:bookmarkEnd w:id="2"/>
      <w:r w:rsidRPr="00EF7D6D">
        <w:rPr>
          <w:b/>
          <w:sz w:val="28"/>
          <w:szCs w:val="28"/>
          <w:u w:val="single"/>
          <w:lang w:val="ru-RU"/>
        </w:rPr>
        <w:t>Методы исследования:</w:t>
      </w:r>
      <w:r w:rsidRPr="00EF7D6D">
        <w:rPr>
          <w:b/>
          <w:sz w:val="28"/>
          <w:szCs w:val="28"/>
          <w:lang w:val="ru-RU"/>
        </w:rPr>
        <w:t xml:space="preserve"> </w:t>
      </w:r>
      <w:r w:rsidRPr="00EF7D6D">
        <w:rPr>
          <w:sz w:val="28"/>
          <w:szCs w:val="28"/>
          <w:lang w:val="ru-RU"/>
        </w:rPr>
        <w:t xml:space="preserve">изучение и анализ литературы, поиск и классификация спутниковых снимков, </w:t>
      </w:r>
      <w:proofErr w:type="gramStart"/>
      <w:r w:rsidRPr="00EF7D6D">
        <w:rPr>
          <w:sz w:val="28"/>
          <w:szCs w:val="28"/>
          <w:lang w:val="ru-RU"/>
        </w:rPr>
        <w:t>интерпретация  результатов</w:t>
      </w:r>
      <w:proofErr w:type="gramEnd"/>
      <w:r w:rsidRPr="00EF7D6D">
        <w:rPr>
          <w:sz w:val="28"/>
          <w:szCs w:val="28"/>
          <w:lang w:val="ru-RU"/>
        </w:rPr>
        <w:t xml:space="preserve">, методы компьютерного зрения и машинного обучения </w:t>
      </w:r>
    </w:p>
    <w:p w14:paraId="16A28EC1" w14:textId="07E0ACD9" w:rsidR="00796DE4" w:rsidRPr="00EF7D6D" w:rsidRDefault="000D6306">
      <w:pPr>
        <w:spacing w:line="360" w:lineRule="auto"/>
        <w:ind w:right="-288" w:firstLine="720"/>
        <w:jc w:val="both"/>
        <w:rPr>
          <w:sz w:val="28"/>
          <w:szCs w:val="28"/>
          <w:lang w:val="ru-RU"/>
        </w:rPr>
      </w:pPr>
      <w:bookmarkStart w:id="3" w:name="_heading=h.z3mhjn1loe6j" w:colFirst="0" w:colLast="0"/>
      <w:bookmarkEnd w:id="3"/>
      <w:r w:rsidRPr="00EF7D6D">
        <w:rPr>
          <w:b/>
          <w:sz w:val="28"/>
          <w:szCs w:val="28"/>
          <w:u w:val="single"/>
          <w:lang w:val="ru-RU"/>
        </w:rPr>
        <w:lastRenderedPageBreak/>
        <w:t>Краткое описание результатов</w:t>
      </w:r>
      <w:r w:rsidRPr="00EF7D6D">
        <w:rPr>
          <w:sz w:val="28"/>
          <w:szCs w:val="28"/>
          <w:lang w:val="ru-RU"/>
        </w:rPr>
        <w:t xml:space="preserve">: на основе проведенного исследования, касающегося поиска загрязнений на акватории морей и океанов, был сделан вывод, что для решения поставленной задачи наиболее эффективно использовать </w:t>
      </w:r>
      <w:proofErr w:type="spellStart"/>
      <w:r w:rsidRPr="00EF7D6D">
        <w:rPr>
          <w:sz w:val="28"/>
          <w:szCs w:val="28"/>
          <w:lang w:val="ru-RU"/>
        </w:rPr>
        <w:t>нейросетевые</w:t>
      </w:r>
      <w:proofErr w:type="spellEnd"/>
      <w:r w:rsidRPr="00EF7D6D">
        <w:rPr>
          <w:sz w:val="28"/>
          <w:szCs w:val="28"/>
          <w:lang w:val="ru-RU"/>
        </w:rPr>
        <w:t xml:space="preserve"> алгоритмы. Выбрана </w:t>
      </w:r>
      <w:proofErr w:type="spellStart"/>
      <w:r w:rsidRPr="00EF7D6D">
        <w:rPr>
          <w:sz w:val="28"/>
          <w:szCs w:val="28"/>
          <w:lang w:val="ru-RU"/>
        </w:rPr>
        <w:t>сверточная</w:t>
      </w:r>
      <w:proofErr w:type="spellEnd"/>
      <w:r w:rsidRPr="00EF7D6D">
        <w:rPr>
          <w:sz w:val="28"/>
          <w:szCs w:val="28"/>
          <w:lang w:val="ru-RU"/>
        </w:rPr>
        <w:t xml:space="preserve"> нейросеть с оригинальной архитектурой, состоящая из шести слоев.</w:t>
      </w:r>
      <w:r w:rsidRPr="00EF7D6D">
        <w:rPr>
          <w:color w:val="FF00FF"/>
          <w:sz w:val="28"/>
          <w:szCs w:val="28"/>
          <w:lang w:val="ru-RU"/>
        </w:rPr>
        <w:t xml:space="preserve"> </w:t>
      </w:r>
      <w:r w:rsidRPr="00EF7D6D">
        <w:rPr>
          <w:sz w:val="28"/>
          <w:szCs w:val="28"/>
          <w:lang w:val="ru-RU"/>
        </w:rPr>
        <w:t xml:space="preserve">Создана обучающая выборка, состоящая из </w:t>
      </w:r>
      <w:r w:rsidR="005207E8" w:rsidRPr="005207E8">
        <w:rPr>
          <w:sz w:val="28"/>
          <w:szCs w:val="28"/>
          <w:lang w:val="ru-RU"/>
        </w:rPr>
        <w:t>3000</w:t>
      </w:r>
      <w:r w:rsidRPr="00EF7D6D">
        <w:rPr>
          <w:sz w:val="28"/>
          <w:szCs w:val="28"/>
          <w:lang w:val="ru-RU"/>
        </w:rPr>
        <w:t xml:space="preserve"> обрезанных спутниковых снимков в формате </w:t>
      </w:r>
      <w:r>
        <w:rPr>
          <w:sz w:val="28"/>
          <w:szCs w:val="28"/>
        </w:rPr>
        <w:t>JPEG</w:t>
      </w:r>
      <w:r w:rsidRPr="00EF7D6D">
        <w:rPr>
          <w:sz w:val="28"/>
          <w:szCs w:val="28"/>
          <w:lang w:val="ru-RU"/>
        </w:rPr>
        <w:t xml:space="preserve"> размером 64х64 пикселей. Она разделена на изображения, которые отображают три класса объектов:</w:t>
      </w:r>
      <w:r>
        <w:rPr>
          <w:sz w:val="28"/>
          <w:szCs w:val="28"/>
        </w:rPr>
        <w:t> </w:t>
      </w:r>
      <w:r w:rsidRPr="00EF7D6D">
        <w:rPr>
          <w:sz w:val="28"/>
          <w:szCs w:val="28"/>
          <w:lang w:val="ru-RU"/>
        </w:rPr>
        <w:t>морское судно, поверхность воды и глубоководный выброс.</w:t>
      </w:r>
    </w:p>
    <w:p w14:paraId="0E2AC90B" w14:textId="77777777" w:rsidR="00EC3A11" w:rsidRDefault="00EC3A11">
      <w:pPr>
        <w:pStyle w:val="1"/>
        <w:numPr>
          <w:ilvl w:val="0"/>
          <w:numId w:val="4"/>
        </w:numPr>
        <w:spacing w:line="360" w:lineRule="auto"/>
        <w:ind w:left="141" w:right="-288"/>
        <w:jc w:val="center"/>
        <w:rPr>
          <w:rFonts w:ascii="Times New Roman" w:eastAsia="Times New Roman" w:hAnsi="Times New Roman" w:cs="Times New Roman"/>
          <w:b/>
          <w:sz w:val="28"/>
          <w:szCs w:val="28"/>
        </w:rPr>
      </w:pPr>
      <w:bookmarkStart w:id="4" w:name="_heading=h.1fob9te" w:colFirst="0" w:colLast="0"/>
      <w:bookmarkEnd w:id="4"/>
      <w:r>
        <w:rPr>
          <w:rFonts w:ascii="Times New Roman" w:eastAsia="Times New Roman" w:hAnsi="Times New Roman" w:cs="Times New Roman"/>
          <w:b/>
          <w:sz w:val="28"/>
          <w:szCs w:val="28"/>
        </w:rPr>
        <w:br w:type="page"/>
      </w:r>
    </w:p>
    <w:p w14:paraId="7F529F00" w14:textId="7BF2015A" w:rsidR="00796DE4" w:rsidRDefault="000D6306">
      <w:pPr>
        <w:pStyle w:val="1"/>
        <w:numPr>
          <w:ilvl w:val="0"/>
          <w:numId w:val="4"/>
        </w:numPr>
        <w:spacing w:line="360" w:lineRule="auto"/>
        <w:ind w:left="141" w:right="-288"/>
        <w:jc w:val="center"/>
        <w:rPr>
          <w:b/>
          <w:sz w:val="28"/>
          <w:szCs w:val="28"/>
        </w:rPr>
      </w:pPr>
      <w:r>
        <w:rPr>
          <w:rFonts w:ascii="Times New Roman" w:eastAsia="Times New Roman" w:hAnsi="Times New Roman" w:cs="Times New Roman"/>
          <w:b/>
          <w:sz w:val="28"/>
          <w:szCs w:val="28"/>
        </w:rPr>
        <w:lastRenderedPageBreak/>
        <w:t>ОБЗОР ЛИТЕРАТУРЫ</w:t>
      </w:r>
    </w:p>
    <w:p w14:paraId="1FAAC9A6" w14:textId="77777777" w:rsidR="00796DE4" w:rsidRDefault="000D6306">
      <w:pPr>
        <w:spacing w:line="360" w:lineRule="auto"/>
        <w:ind w:left="141" w:right="-288"/>
        <w:jc w:val="center"/>
        <w:rPr>
          <w:b/>
          <w:sz w:val="28"/>
          <w:szCs w:val="28"/>
        </w:rPr>
      </w:pPr>
      <w:r>
        <w:rPr>
          <w:b/>
          <w:sz w:val="28"/>
          <w:szCs w:val="28"/>
        </w:rPr>
        <w:t>ДЗЗ</w:t>
      </w:r>
    </w:p>
    <w:p w14:paraId="7606A883" w14:textId="77777777" w:rsidR="00796DE4" w:rsidRPr="00EF7D6D" w:rsidRDefault="000D6306">
      <w:pPr>
        <w:spacing w:line="360" w:lineRule="auto"/>
        <w:ind w:left="180" w:right="-242" w:firstLine="539"/>
        <w:jc w:val="both"/>
        <w:rPr>
          <w:sz w:val="28"/>
          <w:szCs w:val="28"/>
          <w:lang w:val="ru-RU"/>
        </w:rPr>
      </w:pPr>
      <w:r w:rsidRPr="00EF7D6D">
        <w:rPr>
          <w:sz w:val="28"/>
          <w:szCs w:val="28"/>
          <w:lang w:val="ru-RU"/>
        </w:rPr>
        <w:t xml:space="preserve">Дистанционное </w:t>
      </w:r>
      <w:proofErr w:type="gramStart"/>
      <w:r w:rsidRPr="00EF7D6D">
        <w:rPr>
          <w:sz w:val="28"/>
          <w:szCs w:val="28"/>
          <w:lang w:val="ru-RU"/>
        </w:rPr>
        <w:t>зондирование  Земли</w:t>
      </w:r>
      <w:proofErr w:type="gramEnd"/>
      <w:r w:rsidRPr="00EF7D6D">
        <w:rPr>
          <w:sz w:val="28"/>
          <w:szCs w:val="28"/>
          <w:lang w:val="ru-RU"/>
        </w:rPr>
        <w:t xml:space="preserve">  (ДЗЗ) — это наблюдение поверхности Земли наземными, авиационными и космическими средствами, оснащенными различными видами съемочной аппаратуры, позволяющей получать изображения в одном или нескольких участках электромагнитного спектра. Технологии ДЗЗ из космоса – инструмент изучения и постоянного мониторинга нашей планеты, позволяющий за короткое время получить необходимые данные с больших площадей [4].</w:t>
      </w:r>
    </w:p>
    <w:p w14:paraId="787BA72B" w14:textId="77777777" w:rsidR="00796DE4" w:rsidRPr="00EF7D6D" w:rsidRDefault="000D6306">
      <w:pPr>
        <w:spacing w:line="360" w:lineRule="auto"/>
        <w:ind w:left="141" w:right="-288" w:firstLine="577"/>
        <w:jc w:val="both"/>
        <w:rPr>
          <w:sz w:val="28"/>
          <w:szCs w:val="28"/>
          <w:lang w:val="ru-RU"/>
        </w:rPr>
      </w:pPr>
      <w:r w:rsidRPr="00EF7D6D">
        <w:rPr>
          <w:color w:val="111111"/>
          <w:sz w:val="28"/>
          <w:szCs w:val="28"/>
          <w:highlight w:val="white"/>
          <w:lang w:val="ru-RU"/>
        </w:rPr>
        <w:t>Снимок представляет собой зарегистрированное определенным видом сенсоров электромагнитное излучение. В качестве территориального носителя информации выступает пиксель – неделимый наименьший элемент двумерного изображения, характеризующийся яркостью – способностью участка земной поверхности отражать или поглощать свет определенной длины волны.</w:t>
      </w:r>
    </w:p>
    <w:p w14:paraId="3AC906F2" w14:textId="77777777" w:rsidR="00796DE4" w:rsidRPr="00EF7D6D" w:rsidRDefault="000D6306">
      <w:pPr>
        <w:spacing w:line="360" w:lineRule="auto"/>
        <w:ind w:left="141" w:right="-288" w:firstLine="577"/>
        <w:jc w:val="both"/>
        <w:rPr>
          <w:sz w:val="28"/>
          <w:szCs w:val="28"/>
          <w:lang w:val="ru-RU"/>
        </w:rPr>
      </w:pPr>
      <w:r w:rsidRPr="00EF7D6D">
        <w:rPr>
          <w:sz w:val="28"/>
          <w:szCs w:val="28"/>
          <w:lang w:val="ru-RU"/>
        </w:rPr>
        <w:t>Сегодня данные ДЗЗ активно используются для мониторинга морских поверхностей. Они позволяют ежедневно отслеживать появление загрязнений на обширной акватории одновременно.</w:t>
      </w:r>
    </w:p>
    <w:p w14:paraId="4D1C4229" w14:textId="77777777" w:rsidR="00796DE4" w:rsidRPr="00EF7D6D" w:rsidRDefault="000D6306">
      <w:pPr>
        <w:spacing w:line="360" w:lineRule="auto"/>
        <w:ind w:right="-148"/>
        <w:jc w:val="center"/>
        <w:rPr>
          <w:b/>
          <w:sz w:val="28"/>
          <w:szCs w:val="28"/>
          <w:highlight w:val="white"/>
          <w:lang w:val="ru-RU"/>
        </w:rPr>
      </w:pPr>
      <w:r w:rsidRPr="00EF7D6D">
        <w:rPr>
          <w:b/>
          <w:sz w:val="28"/>
          <w:szCs w:val="28"/>
          <w:highlight w:val="white"/>
          <w:lang w:val="ru-RU"/>
        </w:rPr>
        <w:t>ИСКУССТВЕННЫЕ НЕЙРОННЫЕ СЕТИ</w:t>
      </w:r>
    </w:p>
    <w:p w14:paraId="50230D57" w14:textId="77777777" w:rsidR="00796DE4" w:rsidRPr="00EF7D6D" w:rsidRDefault="000D6306">
      <w:pPr>
        <w:spacing w:line="360" w:lineRule="auto"/>
        <w:ind w:left="283" w:right="-294" w:firstLine="436"/>
        <w:jc w:val="both"/>
        <w:rPr>
          <w:sz w:val="28"/>
          <w:szCs w:val="28"/>
          <w:highlight w:val="white"/>
          <w:lang w:val="ru-RU"/>
        </w:rPr>
      </w:pPr>
      <w:r w:rsidRPr="00EF7D6D">
        <w:rPr>
          <w:sz w:val="28"/>
          <w:szCs w:val="28"/>
          <w:highlight w:val="white"/>
          <w:lang w:val="ru-RU"/>
        </w:rPr>
        <w:t>Искусственная нейросеть представляет собой аналог естественной нейросети. Это набор процессоров (нейронов), которые получают на вход определенное количество сигналов и, обрабатывая их с помощью неких математических алгоритмов, выдают конечный сигнал (результа</w:t>
      </w:r>
      <w:r w:rsidRPr="00EF7D6D">
        <w:rPr>
          <w:sz w:val="28"/>
          <w:szCs w:val="28"/>
          <w:lang w:val="ru-RU"/>
        </w:rPr>
        <w:t>т) [5]</w:t>
      </w:r>
      <w:r w:rsidRPr="00EF7D6D">
        <w:rPr>
          <w:sz w:val="28"/>
          <w:szCs w:val="28"/>
          <w:highlight w:val="white"/>
          <w:lang w:val="ru-RU"/>
        </w:rPr>
        <w:t xml:space="preserve">. Наиболее прогрессивным направлением в сфере нейронных сетей является «глубинное обучение». Применение данного инструмента для распознавания образов на изображениях является очень популярным в настоящее время и дает оправданные результаты. </w:t>
      </w:r>
    </w:p>
    <w:p w14:paraId="6BC39267" w14:textId="77777777" w:rsidR="00796DE4" w:rsidRPr="00EF7D6D" w:rsidRDefault="000D6306">
      <w:pPr>
        <w:spacing w:line="360" w:lineRule="auto"/>
        <w:ind w:left="283" w:right="-294" w:firstLine="436"/>
        <w:jc w:val="both"/>
        <w:rPr>
          <w:sz w:val="28"/>
          <w:szCs w:val="28"/>
          <w:lang w:val="ru-RU"/>
        </w:rPr>
      </w:pPr>
      <w:r w:rsidRPr="00EF7D6D">
        <w:rPr>
          <w:sz w:val="28"/>
          <w:szCs w:val="28"/>
          <w:highlight w:val="white"/>
          <w:lang w:val="ru-RU"/>
        </w:rPr>
        <w:t xml:space="preserve">Глубинное обучение основано на использовании некоторого количества слоев нелинейных фильтров. Строится система, состоящая из данных слоев, в которой каждый из них представляет собой набор математических операций. </w:t>
      </w:r>
      <w:r w:rsidRPr="00EF7D6D">
        <w:rPr>
          <w:sz w:val="28"/>
          <w:szCs w:val="28"/>
          <w:highlight w:val="white"/>
          <w:lang w:val="ru-RU"/>
        </w:rPr>
        <w:lastRenderedPageBreak/>
        <w:t>Получая входные данные, сеть прогоняет их через все слои, выявляя необходимые признаки. Эти признаки запоминаются для их дальнейшего применения для аналогичных входных данных. Чем больше слоев, тем сеть глубже, вследствие чего сеть дает более точный результа</w:t>
      </w:r>
      <w:r w:rsidRPr="00EF7D6D">
        <w:rPr>
          <w:sz w:val="28"/>
          <w:szCs w:val="28"/>
          <w:lang w:val="ru-RU"/>
        </w:rPr>
        <w:t>т [6].</w:t>
      </w:r>
    </w:p>
    <w:p w14:paraId="48D4646A" w14:textId="77777777" w:rsidR="00796DE4" w:rsidRPr="00EF7D6D" w:rsidRDefault="000D6306">
      <w:pPr>
        <w:spacing w:line="360" w:lineRule="auto"/>
        <w:ind w:left="283" w:right="-294" w:firstLine="436"/>
        <w:jc w:val="both"/>
        <w:rPr>
          <w:sz w:val="28"/>
          <w:szCs w:val="28"/>
          <w:lang w:val="ru-RU"/>
        </w:rPr>
      </w:pPr>
      <w:r w:rsidRPr="00EF7D6D">
        <w:rPr>
          <w:sz w:val="28"/>
          <w:szCs w:val="28"/>
          <w:lang w:val="ru-RU"/>
        </w:rPr>
        <w:t xml:space="preserve">Для мониторинга предполагается использование </w:t>
      </w:r>
      <w:proofErr w:type="spellStart"/>
      <w:r w:rsidRPr="00EF7D6D">
        <w:rPr>
          <w:b/>
          <w:sz w:val="28"/>
          <w:szCs w:val="28"/>
          <w:lang w:val="ru-RU"/>
        </w:rPr>
        <w:t>сверточной</w:t>
      </w:r>
      <w:proofErr w:type="spellEnd"/>
      <w:r w:rsidRPr="00EF7D6D">
        <w:rPr>
          <w:b/>
          <w:sz w:val="28"/>
          <w:szCs w:val="28"/>
          <w:lang w:val="ru-RU"/>
        </w:rPr>
        <w:t xml:space="preserve"> нейронной сети, </w:t>
      </w:r>
      <w:r w:rsidRPr="00EF7D6D">
        <w:rPr>
          <w:sz w:val="28"/>
          <w:szCs w:val="28"/>
          <w:lang w:val="ru-RU"/>
        </w:rPr>
        <w:t xml:space="preserve">так как она обладает рядом преимуществ: повышенная устойчивость к искажению входных данных; высокая эффективность классификации образов; меньшее количество настраиваемых параметров. </w:t>
      </w:r>
    </w:p>
    <w:p w14:paraId="171D1F09" w14:textId="77777777" w:rsidR="00796DE4" w:rsidRPr="00EF7D6D" w:rsidRDefault="000D6306">
      <w:pPr>
        <w:spacing w:line="360" w:lineRule="auto"/>
        <w:ind w:left="283" w:right="-294" w:firstLine="436"/>
        <w:jc w:val="center"/>
        <w:rPr>
          <w:b/>
          <w:sz w:val="28"/>
          <w:szCs w:val="28"/>
          <w:lang w:val="ru-RU"/>
        </w:rPr>
      </w:pPr>
      <w:r w:rsidRPr="00EF7D6D">
        <w:rPr>
          <w:b/>
          <w:sz w:val="28"/>
          <w:szCs w:val="28"/>
          <w:lang w:val="ru-RU"/>
        </w:rPr>
        <w:t>СТРУКТУРА СНС</w:t>
      </w:r>
    </w:p>
    <w:p w14:paraId="533C5EA8" w14:textId="77777777" w:rsidR="00796DE4" w:rsidRPr="00EF7D6D" w:rsidRDefault="000D6306">
      <w:pPr>
        <w:spacing w:line="360" w:lineRule="auto"/>
        <w:ind w:right="-294"/>
        <w:jc w:val="both"/>
        <w:rPr>
          <w:b/>
          <w:sz w:val="28"/>
          <w:szCs w:val="28"/>
          <w:lang w:val="ru-RU"/>
        </w:rPr>
      </w:pPr>
      <w:r w:rsidRPr="00EF7D6D">
        <w:rPr>
          <w:sz w:val="28"/>
          <w:szCs w:val="28"/>
          <w:lang w:val="ru-RU"/>
        </w:rPr>
        <w:br/>
      </w:r>
      <w:r w:rsidRPr="00EF7D6D">
        <w:rPr>
          <w:sz w:val="28"/>
          <w:szCs w:val="28"/>
          <w:lang w:val="ru-RU"/>
        </w:rPr>
        <w:tab/>
        <w:t xml:space="preserve">Структура </w:t>
      </w:r>
      <w:proofErr w:type="spellStart"/>
      <w:r w:rsidRPr="00EF7D6D">
        <w:rPr>
          <w:sz w:val="28"/>
          <w:szCs w:val="28"/>
          <w:lang w:val="ru-RU"/>
        </w:rPr>
        <w:t>сверточной</w:t>
      </w:r>
      <w:proofErr w:type="spellEnd"/>
      <w:r w:rsidRPr="00EF7D6D">
        <w:rPr>
          <w:sz w:val="28"/>
          <w:szCs w:val="28"/>
          <w:lang w:val="ru-RU"/>
        </w:rPr>
        <w:t xml:space="preserve"> нейронной сети (СНС): переменные нейроны разбиты на группы, называемые слоями. Применяя </w:t>
      </w:r>
      <w:proofErr w:type="spellStart"/>
      <w:r w:rsidRPr="00EF7D6D">
        <w:rPr>
          <w:sz w:val="28"/>
          <w:szCs w:val="28"/>
          <w:lang w:val="ru-RU"/>
        </w:rPr>
        <w:t>сверточную</w:t>
      </w:r>
      <w:proofErr w:type="spellEnd"/>
      <w:r w:rsidRPr="00EF7D6D">
        <w:rPr>
          <w:sz w:val="28"/>
          <w:szCs w:val="28"/>
          <w:lang w:val="ru-RU"/>
        </w:rPr>
        <w:t xml:space="preserve"> нейронную сеть</w:t>
      </w:r>
      <w:r w:rsidRPr="00EF7D6D">
        <w:rPr>
          <w:color w:val="333333"/>
          <w:sz w:val="28"/>
          <w:szCs w:val="28"/>
          <w:lang w:val="ru-RU"/>
        </w:rPr>
        <w:t xml:space="preserve"> </w:t>
      </w:r>
      <w:r w:rsidRPr="00EF7D6D">
        <w:rPr>
          <w:sz w:val="28"/>
          <w:szCs w:val="28"/>
          <w:lang w:val="ru-RU"/>
        </w:rPr>
        <w:t>к данным, активация слоев подсчитывается последовательно: сначала значение активации первого слоя, потом значение активации второго слоя, и так до последнего слоя, который служит выходами нейронной сети. В каждом слое есть свои параметры, которые определяют, как активация следующего слоя зависит от активации предыдущего слоя.  Активации внутри одного слоя могут подсчитываться одновременно, они друг от друга не зависят. Поэтому такие нейросети можно очень удобно и эффективно обсчитывать на современных процессорах [7].</w:t>
      </w:r>
    </w:p>
    <w:p w14:paraId="4E082A52" w14:textId="77777777" w:rsidR="00796DE4" w:rsidRPr="00EF7D6D" w:rsidRDefault="000D6306">
      <w:pPr>
        <w:spacing w:line="360" w:lineRule="auto"/>
        <w:ind w:left="283" w:right="-294" w:firstLine="436"/>
        <w:jc w:val="both"/>
        <w:rPr>
          <w:sz w:val="28"/>
          <w:szCs w:val="28"/>
          <w:lang w:val="ru-RU"/>
        </w:rPr>
      </w:pPr>
      <w:r w:rsidRPr="00EF7D6D">
        <w:rPr>
          <w:sz w:val="28"/>
          <w:szCs w:val="28"/>
          <w:lang w:val="ru-RU"/>
        </w:rPr>
        <w:t xml:space="preserve">СНС основана на принципах локального восприятия разделяемых весов. На вход одного нейрона поступают не все выходы предыдущего слоя, а лишь некоторая определенная их часть. </w:t>
      </w:r>
      <w:r w:rsidRPr="00EF7D6D">
        <w:rPr>
          <w:sz w:val="28"/>
          <w:szCs w:val="28"/>
          <w:highlight w:val="white"/>
          <w:lang w:val="ru-RU"/>
        </w:rPr>
        <w:t xml:space="preserve">СНС состоит из разных видов слоев: </w:t>
      </w:r>
      <w:proofErr w:type="spellStart"/>
      <w:r w:rsidRPr="00EF7D6D">
        <w:rPr>
          <w:sz w:val="28"/>
          <w:szCs w:val="28"/>
          <w:highlight w:val="white"/>
          <w:lang w:val="ru-RU"/>
        </w:rPr>
        <w:t>сверточные</w:t>
      </w:r>
      <w:proofErr w:type="spellEnd"/>
      <w:r w:rsidRPr="00EF7D6D">
        <w:rPr>
          <w:sz w:val="28"/>
          <w:szCs w:val="28"/>
          <w:highlight w:val="white"/>
          <w:lang w:val="ru-RU"/>
        </w:rPr>
        <w:t xml:space="preserve"> (</w:t>
      </w:r>
      <w:r>
        <w:rPr>
          <w:sz w:val="28"/>
          <w:szCs w:val="28"/>
          <w:highlight w:val="white"/>
        </w:rPr>
        <w:t>convolutional</w:t>
      </w:r>
      <w:r w:rsidRPr="00EF7D6D">
        <w:rPr>
          <w:sz w:val="28"/>
          <w:szCs w:val="28"/>
          <w:highlight w:val="white"/>
          <w:lang w:val="ru-RU"/>
        </w:rPr>
        <w:t xml:space="preserve">) слои, </w:t>
      </w:r>
      <w:proofErr w:type="spellStart"/>
      <w:r w:rsidRPr="00EF7D6D">
        <w:rPr>
          <w:sz w:val="28"/>
          <w:szCs w:val="28"/>
          <w:highlight w:val="white"/>
          <w:lang w:val="ru-RU"/>
        </w:rPr>
        <w:t>субдискретизирующие</w:t>
      </w:r>
      <w:proofErr w:type="spellEnd"/>
      <w:r w:rsidRPr="00EF7D6D">
        <w:rPr>
          <w:sz w:val="28"/>
          <w:szCs w:val="28"/>
          <w:highlight w:val="white"/>
          <w:lang w:val="ru-RU"/>
        </w:rPr>
        <w:t xml:space="preserve"> (</w:t>
      </w:r>
      <w:r>
        <w:rPr>
          <w:sz w:val="28"/>
          <w:szCs w:val="28"/>
          <w:highlight w:val="white"/>
        </w:rPr>
        <w:t>subsampling</w:t>
      </w:r>
      <w:r w:rsidRPr="00EF7D6D">
        <w:rPr>
          <w:sz w:val="28"/>
          <w:szCs w:val="28"/>
          <w:highlight w:val="white"/>
          <w:lang w:val="ru-RU"/>
        </w:rPr>
        <w:t xml:space="preserve">, </w:t>
      </w:r>
      <w:proofErr w:type="spellStart"/>
      <w:r w:rsidRPr="00EF7D6D">
        <w:rPr>
          <w:sz w:val="28"/>
          <w:szCs w:val="28"/>
          <w:highlight w:val="white"/>
          <w:lang w:val="ru-RU"/>
        </w:rPr>
        <w:t>подвыборка</w:t>
      </w:r>
      <w:proofErr w:type="spellEnd"/>
      <w:r w:rsidRPr="00EF7D6D">
        <w:rPr>
          <w:sz w:val="28"/>
          <w:szCs w:val="28"/>
          <w:highlight w:val="white"/>
          <w:lang w:val="ru-RU"/>
        </w:rPr>
        <w:t>) слои и слои «обычной» нейронной сети – персептрона</w:t>
      </w:r>
      <w:r w:rsidRPr="00EF7D6D">
        <w:rPr>
          <w:sz w:val="28"/>
          <w:szCs w:val="28"/>
          <w:lang w:val="ru-RU"/>
        </w:rPr>
        <w:t>, в соответствии с рис.1</w:t>
      </w:r>
    </w:p>
    <w:p w14:paraId="2A4C7D15" w14:textId="77777777" w:rsidR="00796DE4" w:rsidRPr="00EF7D6D" w:rsidRDefault="000D6306">
      <w:pPr>
        <w:spacing w:line="360" w:lineRule="auto"/>
        <w:ind w:left="425" w:right="-148" w:firstLine="720"/>
        <w:jc w:val="center"/>
        <w:rPr>
          <w:i/>
          <w:lang w:val="ru-RU"/>
        </w:rPr>
      </w:pPr>
      <w:r>
        <w:rPr>
          <w:noProof/>
          <w:sz w:val="28"/>
          <w:szCs w:val="28"/>
        </w:rPr>
        <w:drawing>
          <wp:inline distT="114300" distB="114300" distL="114300" distR="114300" wp14:anchorId="37D1E03B" wp14:editId="09940A02">
            <wp:extent cx="3757100" cy="1028626"/>
            <wp:effectExtent l="0" t="0" r="0" b="0"/>
            <wp:docPr id="2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3757100" cy="1028626"/>
                    </a:xfrm>
                    <a:prstGeom prst="rect">
                      <a:avLst/>
                    </a:prstGeom>
                    <a:ln/>
                  </pic:spPr>
                </pic:pic>
              </a:graphicData>
            </a:graphic>
          </wp:inline>
        </w:drawing>
      </w:r>
      <w:r w:rsidRPr="00EF7D6D">
        <w:rPr>
          <w:i/>
          <w:lang w:val="ru-RU"/>
        </w:rPr>
        <w:t xml:space="preserve"> </w:t>
      </w:r>
    </w:p>
    <w:p w14:paraId="53675AAE" w14:textId="77777777" w:rsidR="00796DE4" w:rsidRPr="00EF7D6D" w:rsidRDefault="000D6306">
      <w:pPr>
        <w:spacing w:line="360" w:lineRule="auto"/>
        <w:ind w:left="425" w:right="-148" w:firstLine="720"/>
        <w:jc w:val="center"/>
        <w:rPr>
          <w:i/>
          <w:lang w:val="ru-RU"/>
        </w:rPr>
      </w:pPr>
      <w:r w:rsidRPr="00EF7D6D">
        <w:rPr>
          <w:i/>
          <w:lang w:val="ru-RU"/>
        </w:rPr>
        <w:lastRenderedPageBreak/>
        <w:t xml:space="preserve">Рисунок 1 — Структура </w:t>
      </w:r>
      <w:proofErr w:type="spellStart"/>
      <w:r w:rsidRPr="00EF7D6D">
        <w:rPr>
          <w:i/>
          <w:lang w:val="ru-RU"/>
        </w:rPr>
        <w:t>сверточной</w:t>
      </w:r>
      <w:proofErr w:type="spellEnd"/>
      <w:r w:rsidRPr="00EF7D6D">
        <w:rPr>
          <w:i/>
          <w:lang w:val="ru-RU"/>
        </w:rPr>
        <w:t xml:space="preserve"> нейросети [9]</w:t>
      </w:r>
    </w:p>
    <w:p w14:paraId="3F0EAD10" w14:textId="77777777" w:rsidR="00796DE4" w:rsidRPr="00EF7D6D" w:rsidRDefault="000D6306">
      <w:pPr>
        <w:spacing w:line="360" w:lineRule="auto"/>
        <w:ind w:left="283" w:right="-294" w:firstLine="436"/>
        <w:jc w:val="both"/>
        <w:rPr>
          <w:i/>
          <w:lang w:val="ru-RU"/>
        </w:rPr>
      </w:pPr>
      <w:r w:rsidRPr="00EF7D6D">
        <w:rPr>
          <w:sz w:val="28"/>
          <w:szCs w:val="28"/>
          <w:lang w:val="ru-RU"/>
        </w:rPr>
        <w:t>Для большинства связей используется небольшой набор весов, называемых ядрами. Ядро представляет из себя матрицу, которая применяется к вектору данных посредством систематической операции свертки. [8]</w:t>
      </w:r>
    </w:p>
    <w:p w14:paraId="31120F36" w14:textId="77777777" w:rsidR="00796DE4" w:rsidRDefault="000D6306">
      <w:pPr>
        <w:spacing w:line="360" w:lineRule="auto"/>
        <w:ind w:left="283" w:right="-294"/>
        <w:jc w:val="both"/>
        <w:rPr>
          <w:i/>
        </w:rPr>
        <w:sectPr w:rsidR="00796DE4">
          <w:pgSz w:w="11909" w:h="16834"/>
          <w:pgMar w:top="1440" w:right="1003" w:bottom="1440" w:left="708" w:header="720" w:footer="720" w:gutter="0"/>
          <w:cols w:space="720" w:equalWidth="0">
            <w:col w:w="9689"/>
          </w:cols>
        </w:sectPr>
      </w:pPr>
      <w:r w:rsidRPr="00EF7D6D">
        <w:rPr>
          <w:color w:val="222222"/>
          <w:highlight w:val="white"/>
          <w:lang w:val="ru-RU"/>
        </w:rPr>
        <w:tab/>
      </w:r>
      <w:r w:rsidRPr="00EF7D6D">
        <w:rPr>
          <w:color w:val="222222"/>
          <w:sz w:val="28"/>
          <w:szCs w:val="28"/>
          <w:highlight w:val="white"/>
          <w:lang w:val="ru-RU"/>
        </w:rPr>
        <w:t>Первые два типа слоев (</w:t>
      </w:r>
      <w:r>
        <w:rPr>
          <w:color w:val="222222"/>
          <w:sz w:val="28"/>
          <w:szCs w:val="28"/>
          <w:highlight w:val="white"/>
        </w:rPr>
        <w:t>convolutional</w:t>
      </w:r>
      <w:r w:rsidRPr="00EF7D6D">
        <w:rPr>
          <w:color w:val="222222"/>
          <w:sz w:val="28"/>
          <w:szCs w:val="28"/>
          <w:highlight w:val="white"/>
          <w:lang w:val="ru-RU"/>
        </w:rPr>
        <w:t xml:space="preserve">, </w:t>
      </w:r>
      <w:r>
        <w:rPr>
          <w:color w:val="222222"/>
          <w:sz w:val="28"/>
          <w:szCs w:val="28"/>
          <w:highlight w:val="white"/>
        </w:rPr>
        <w:t>subsampling</w:t>
      </w:r>
      <w:r w:rsidRPr="00EF7D6D">
        <w:rPr>
          <w:color w:val="222222"/>
          <w:sz w:val="28"/>
          <w:szCs w:val="28"/>
          <w:highlight w:val="white"/>
          <w:lang w:val="ru-RU"/>
        </w:rPr>
        <w:t>), чередуясь между собой, формируют входной вектор признаков для многослойного персептрона.</w:t>
      </w:r>
      <w:r w:rsidRPr="00EF7D6D">
        <w:rPr>
          <w:color w:val="222222"/>
          <w:sz w:val="28"/>
          <w:szCs w:val="28"/>
          <w:lang w:val="ru-RU"/>
        </w:rPr>
        <w:t xml:space="preserve"> </w:t>
      </w:r>
      <w:r>
        <w:rPr>
          <w:sz w:val="28"/>
          <w:szCs w:val="28"/>
        </w:rPr>
        <w:t>[9]</w:t>
      </w:r>
      <w:r>
        <w:rPr>
          <w:color w:val="222222"/>
          <w:sz w:val="28"/>
          <w:szCs w:val="28"/>
          <w:highlight w:val="white"/>
        </w:rPr>
        <w:br/>
      </w:r>
    </w:p>
    <w:p w14:paraId="1CDE60A3" w14:textId="77777777" w:rsidR="00796DE4" w:rsidRDefault="000D6306">
      <w:pPr>
        <w:pStyle w:val="2"/>
        <w:keepNext w:val="0"/>
        <w:keepLines w:val="0"/>
        <w:numPr>
          <w:ilvl w:val="0"/>
          <w:numId w:val="4"/>
        </w:numPr>
        <w:spacing w:before="0" w:after="0" w:line="360" w:lineRule="auto"/>
        <w:jc w:val="center"/>
        <w:rPr>
          <w:b/>
          <w:sz w:val="28"/>
          <w:szCs w:val="28"/>
        </w:rPr>
      </w:pPr>
      <w:bookmarkStart w:id="5" w:name="_heading=h.3znysh7" w:colFirst="0" w:colLast="0"/>
      <w:bookmarkEnd w:id="5"/>
      <w:r>
        <w:rPr>
          <w:rFonts w:ascii="Times New Roman" w:eastAsia="Times New Roman" w:hAnsi="Times New Roman" w:cs="Times New Roman"/>
          <w:b/>
          <w:sz w:val="28"/>
          <w:szCs w:val="28"/>
        </w:rPr>
        <w:lastRenderedPageBreak/>
        <w:t xml:space="preserve">ПРАКТИЧЕСКАЯ ЧАСТЬ </w:t>
      </w:r>
    </w:p>
    <w:p w14:paraId="1A2E14C6" w14:textId="77777777" w:rsidR="00796DE4" w:rsidRDefault="000D6306">
      <w:pPr>
        <w:pStyle w:val="2"/>
        <w:keepNext w:val="0"/>
        <w:keepLines w:val="0"/>
        <w:spacing w:before="0" w:after="0" w:line="360" w:lineRule="auto"/>
        <w:ind w:left="425" w:right="-294"/>
        <w:jc w:val="center"/>
        <w:rPr>
          <w:rFonts w:ascii="Times New Roman" w:eastAsia="Times New Roman" w:hAnsi="Times New Roman" w:cs="Times New Roman"/>
          <w:b/>
          <w:sz w:val="28"/>
          <w:szCs w:val="28"/>
        </w:rPr>
      </w:pPr>
      <w:bookmarkStart w:id="6" w:name="_heading=h.2et92p0" w:colFirst="0" w:colLast="0"/>
      <w:bookmarkEnd w:id="6"/>
      <w:r>
        <w:rPr>
          <w:rFonts w:ascii="Times New Roman" w:eastAsia="Times New Roman" w:hAnsi="Times New Roman" w:cs="Times New Roman"/>
          <w:b/>
          <w:sz w:val="28"/>
          <w:szCs w:val="28"/>
        </w:rPr>
        <w:t>АРХИТЕКТУРА СВЕРТОЧНОЙ НЕЙРОННОЙ СЕТИ</w:t>
      </w:r>
    </w:p>
    <w:p w14:paraId="74DFB54F" w14:textId="77777777" w:rsidR="00796DE4" w:rsidRPr="00EF7D6D" w:rsidRDefault="000D6306">
      <w:pPr>
        <w:spacing w:line="360" w:lineRule="auto"/>
        <w:ind w:left="425" w:firstLine="283"/>
        <w:jc w:val="both"/>
        <w:rPr>
          <w:color w:val="191000"/>
          <w:sz w:val="28"/>
          <w:szCs w:val="28"/>
          <w:highlight w:val="white"/>
          <w:lang w:val="ru-RU"/>
        </w:rPr>
      </w:pPr>
      <w:r w:rsidRPr="00EF7D6D">
        <w:rPr>
          <w:sz w:val="28"/>
          <w:szCs w:val="28"/>
          <w:lang w:val="ru-RU"/>
        </w:rPr>
        <w:t xml:space="preserve">Архитектура сети определялась с учетом особенностей решаемой задачи (ограничения по скорости и точности ответа, тип входных и выходных </w:t>
      </w:r>
      <w:proofErr w:type="gramStart"/>
      <w:r w:rsidRPr="00EF7D6D">
        <w:rPr>
          <w:sz w:val="28"/>
          <w:szCs w:val="28"/>
          <w:lang w:val="ru-RU"/>
        </w:rPr>
        <w:t>данных)  [</w:t>
      </w:r>
      <w:proofErr w:type="gramEnd"/>
      <w:r w:rsidRPr="00EF7D6D">
        <w:rPr>
          <w:sz w:val="28"/>
          <w:szCs w:val="28"/>
          <w:lang w:val="ru-RU"/>
        </w:rPr>
        <w:t xml:space="preserve">8]. В рамках данного проекта </w:t>
      </w:r>
      <w:proofErr w:type="spellStart"/>
      <w:r w:rsidRPr="00EF7D6D">
        <w:rPr>
          <w:sz w:val="28"/>
          <w:szCs w:val="28"/>
          <w:lang w:val="ru-RU"/>
        </w:rPr>
        <w:t>сверточная</w:t>
      </w:r>
      <w:proofErr w:type="spellEnd"/>
      <w:r w:rsidRPr="00EF7D6D">
        <w:rPr>
          <w:sz w:val="28"/>
          <w:szCs w:val="28"/>
          <w:lang w:val="ru-RU"/>
        </w:rPr>
        <w:t xml:space="preserve"> нейронная сеть должна решать задачу классификации спутниковых снимков, конкретно поиска очагов глубоководных выбросов. В данной нейросети предполагается 6 скрытых слоев, однако эта информация не конечная, архитектура нейросети может изменяться по ходу реализации проекта. Тем не менее не стоит сильно увеличивать число скрытых слоев и уменьшать число нейронов в нейросети, так как </w:t>
      </w:r>
      <w:r w:rsidRPr="00EF7D6D">
        <w:rPr>
          <w:color w:val="191000"/>
          <w:sz w:val="28"/>
          <w:szCs w:val="28"/>
          <w:highlight w:val="white"/>
          <w:lang w:val="ru-RU"/>
        </w:rPr>
        <w:t>слишком глубокая нейронная сеть будет делать ошибочные предположения, в то время как слишком широкая нейронная сеть (нейросеть с большим количеством нейронов в одном слое) будет пытаться найти больше признаков, чем есть</w:t>
      </w:r>
      <w:r w:rsidRPr="00EF7D6D">
        <w:rPr>
          <w:sz w:val="28"/>
          <w:szCs w:val="28"/>
          <w:highlight w:val="white"/>
          <w:lang w:val="ru-RU"/>
        </w:rPr>
        <w:t xml:space="preserve"> [20].</w:t>
      </w:r>
      <w:r w:rsidRPr="00EF7D6D">
        <w:rPr>
          <w:color w:val="191000"/>
          <w:sz w:val="28"/>
          <w:szCs w:val="28"/>
          <w:highlight w:val="white"/>
          <w:lang w:val="ru-RU"/>
        </w:rPr>
        <w:t>Таким образом, при слишком большом количестве слоев и нейронов в них нейронные сети начинают делать неправильные предположения о данных.</w:t>
      </w:r>
    </w:p>
    <w:p w14:paraId="453B9F8B" w14:textId="77777777" w:rsidR="00796DE4" w:rsidRPr="00EF7D6D" w:rsidRDefault="000D6306">
      <w:pPr>
        <w:spacing w:line="360" w:lineRule="auto"/>
        <w:ind w:firstLine="720"/>
        <w:jc w:val="both"/>
        <w:rPr>
          <w:color w:val="191000"/>
          <w:sz w:val="28"/>
          <w:szCs w:val="28"/>
          <w:highlight w:val="white"/>
          <w:lang w:val="ru-RU"/>
        </w:rPr>
      </w:pPr>
      <w:proofErr w:type="gramStart"/>
      <w:r w:rsidRPr="00EF7D6D">
        <w:rPr>
          <w:color w:val="191000"/>
          <w:sz w:val="28"/>
          <w:szCs w:val="28"/>
          <w:highlight w:val="white"/>
          <w:lang w:val="ru-RU"/>
        </w:rPr>
        <w:t>Для  решения</w:t>
      </w:r>
      <w:proofErr w:type="gramEnd"/>
      <w:r w:rsidRPr="00EF7D6D">
        <w:rPr>
          <w:color w:val="191000"/>
          <w:sz w:val="28"/>
          <w:szCs w:val="28"/>
          <w:highlight w:val="white"/>
          <w:lang w:val="ru-RU"/>
        </w:rPr>
        <w:t xml:space="preserve"> поставленной  задачи  подходит следующая архитектура СНС:</w:t>
      </w:r>
    </w:p>
    <w:p w14:paraId="1B647D7A" w14:textId="77777777" w:rsidR="00796DE4" w:rsidRDefault="000D6306">
      <w:pPr>
        <w:spacing w:line="360" w:lineRule="auto"/>
        <w:ind w:left="425" w:right="-148" w:firstLine="720"/>
        <w:jc w:val="both"/>
        <w:rPr>
          <w:sz w:val="28"/>
          <w:szCs w:val="28"/>
        </w:rPr>
      </w:pPr>
      <w:r>
        <w:rPr>
          <w:noProof/>
          <w:sz w:val="28"/>
          <w:szCs w:val="28"/>
        </w:rPr>
        <w:drawing>
          <wp:inline distT="114300" distB="114300" distL="114300" distR="114300" wp14:anchorId="0F50A8A6" wp14:editId="2462AB71">
            <wp:extent cx="5785689" cy="1462088"/>
            <wp:effectExtent l="0" t="0" r="0" b="0"/>
            <wp:docPr id="2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l="8599" t="9044" r="10931" b="76567"/>
                    <a:stretch>
                      <a:fillRect/>
                    </a:stretch>
                  </pic:blipFill>
                  <pic:spPr>
                    <a:xfrm>
                      <a:off x="0" y="0"/>
                      <a:ext cx="5785689" cy="1462088"/>
                    </a:xfrm>
                    <a:prstGeom prst="rect">
                      <a:avLst/>
                    </a:prstGeom>
                    <a:ln/>
                  </pic:spPr>
                </pic:pic>
              </a:graphicData>
            </a:graphic>
          </wp:inline>
        </w:drawing>
      </w:r>
    </w:p>
    <w:p w14:paraId="792E6CF6" w14:textId="77777777" w:rsidR="00796DE4" w:rsidRPr="00EF7D6D" w:rsidRDefault="000D6306">
      <w:pPr>
        <w:spacing w:line="360" w:lineRule="auto"/>
        <w:ind w:left="425" w:right="-148" w:firstLine="720"/>
        <w:jc w:val="center"/>
        <w:rPr>
          <w:i/>
          <w:lang w:val="ru-RU"/>
        </w:rPr>
      </w:pPr>
      <w:r w:rsidRPr="00EF7D6D">
        <w:rPr>
          <w:i/>
          <w:lang w:val="ru-RU"/>
        </w:rPr>
        <w:t xml:space="preserve">Рисунок 2 — Архитектура </w:t>
      </w:r>
      <w:proofErr w:type="spellStart"/>
      <w:r w:rsidRPr="00EF7D6D">
        <w:rPr>
          <w:i/>
          <w:lang w:val="ru-RU"/>
        </w:rPr>
        <w:t>сверточной</w:t>
      </w:r>
      <w:proofErr w:type="spellEnd"/>
      <w:r w:rsidRPr="00EF7D6D">
        <w:rPr>
          <w:i/>
          <w:lang w:val="ru-RU"/>
        </w:rPr>
        <w:t xml:space="preserve"> нейросети [10]</w:t>
      </w:r>
    </w:p>
    <w:p w14:paraId="051709B0" w14:textId="77777777" w:rsidR="00796DE4" w:rsidRPr="00FE112F" w:rsidRDefault="000D6306">
      <w:pPr>
        <w:spacing w:line="360" w:lineRule="auto"/>
        <w:ind w:left="425" w:right="-148" w:firstLine="294"/>
        <w:jc w:val="both"/>
        <w:rPr>
          <w:sz w:val="28"/>
          <w:szCs w:val="28"/>
          <w:lang w:val="ru-RU"/>
        </w:rPr>
      </w:pPr>
      <w:r w:rsidRPr="00EF7D6D">
        <w:rPr>
          <w:sz w:val="28"/>
          <w:szCs w:val="28"/>
          <w:lang w:val="ru-RU"/>
        </w:rPr>
        <w:t>Первые четыре слоя сети предназначены для извлечения признаков снимка. Последние два созданы для классификации признаков, извлеченных на предыдущих слоях.</w:t>
      </w:r>
    </w:p>
    <w:p w14:paraId="5FDB6334" w14:textId="77777777" w:rsidR="00796DE4" w:rsidRPr="00EF7D6D" w:rsidRDefault="000D6306">
      <w:pPr>
        <w:spacing w:line="360" w:lineRule="auto"/>
        <w:ind w:left="425" w:right="-148" w:firstLine="294"/>
        <w:jc w:val="both"/>
        <w:rPr>
          <w:color w:val="222222"/>
          <w:sz w:val="28"/>
          <w:szCs w:val="28"/>
          <w:lang w:val="ru-RU"/>
        </w:rPr>
      </w:pPr>
      <w:r w:rsidRPr="00EF7D6D">
        <w:rPr>
          <w:sz w:val="28"/>
          <w:szCs w:val="28"/>
          <w:lang w:val="ru-RU"/>
        </w:rPr>
        <w:t>На выходе нейросеть генерирует вектор из 256 значений, который преобразуется в двумерную матрицу размера 16х16 пикселей.</w:t>
      </w:r>
    </w:p>
    <w:p w14:paraId="7E79998E" w14:textId="77777777" w:rsidR="00796DE4" w:rsidRDefault="000D6306">
      <w:pPr>
        <w:spacing w:line="360" w:lineRule="auto"/>
        <w:ind w:left="425" w:right="-148" w:firstLine="294"/>
        <w:jc w:val="both"/>
        <w:rPr>
          <w:color w:val="222222"/>
          <w:sz w:val="28"/>
          <w:szCs w:val="28"/>
        </w:rPr>
      </w:pPr>
      <w:r w:rsidRPr="00EF7D6D">
        <w:rPr>
          <w:color w:val="222222"/>
          <w:sz w:val="28"/>
          <w:szCs w:val="28"/>
          <w:lang w:val="ru-RU"/>
        </w:rPr>
        <w:lastRenderedPageBreak/>
        <w:t xml:space="preserve">При разработке структуры нейронной сети также необходимо подобрать функцию активации, которая предназначена для вычисления выходного сигнала искусственного нейрона. </w:t>
      </w:r>
      <w:proofErr w:type="spellStart"/>
      <w:r>
        <w:rPr>
          <w:color w:val="222222"/>
          <w:sz w:val="28"/>
          <w:szCs w:val="28"/>
        </w:rPr>
        <w:t>Одной</w:t>
      </w:r>
      <w:proofErr w:type="spellEnd"/>
      <w:r>
        <w:rPr>
          <w:color w:val="222222"/>
          <w:sz w:val="28"/>
          <w:szCs w:val="28"/>
        </w:rPr>
        <w:t xml:space="preserve"> </w:t>
      </w:r>
      <w:proofErr w:type="spellStart"/>
      <w:r>
        <w:rPr>
          <w:color w:val="222222"/>
          <w:sz w:val="28"/>
          <w:szCs w:val="28"/>
        </w:rPr>
        <w:t>из</w:t>
      </w:r>
      <w:proofErr w:type="spellEnd"/>
      <w:r>
        <w:rPr>
          <w:color w:val="222222"/>
          <w:sz w:val="28"/>
          <w:szCs w:val="28"/>
        </w:rPr>
        <w:t xml:space="preserve"> </w:t>
      </w:r>
      <w:proofErr w:type="spellStart"/>
      <w:r>
        <w:rPr>
          <w:color w:val="222222"/>
          <w:sz w:val="28"/>
          <w:szCs w:val="28"/>
        </w:rPr>
        <w:t>наиболее</w:t>
      </w:r>
      <w:proofErr w:type="spellEnd"/>
      <w:r>
        <w:rPr>
          <w:color w:val="222222"/>
          <w:sz w:val="28"/>
          <w:szCs w:val="28"/>
        </w:rPr>
        <w:t xml:space="preserve"> </w:t>
      </w:r>
      <w:proofErr w:type="spellStart"/>
      <w:r>
        <w:rPr>
          <w:color w:val="222222"/>
          <w:sz w:val="28"/>
          <w:szCs w:val="28"/>
        </w:rPr>
        <w:t>эффективных</w:t>
      </w:r>
      <w:proofErr w:type="spellEnd"/>
      <w:r>
        <w:rPr>
          <w:color w:val="222222"/>
          <w:sz w:val="28"/>
          <w:szCs w:val="28"/>
        </w:rPr>
        <w:t xml:space="preserve"> </w:t>
      </w:r>
      <w:proofErr w:type="spellStart"/>
      <w:r>
        <w:rPr>
          <w:color w:val="222222"/>
          <w:sz w:val="28"/>
          <w:szCs w:val="28"/>
        </w:rPr>
        <w:t>является</w:t>
      </w:r>
      <w:proofErr w:type="spellEnd"/>
      <w:r>
        <w:rPr>
          <w:color w:val="222222"/>
          <w:sz w:val="28"/>
          <w:szCs w:val="28"/>
        </w:rPr>
        <w:t xml:space="preserve"> </w:t>
      </w:r>
      <w:proofErr w:type="spellStart"/>
      <w:r>
        <w:rPr>
          <w:color w:val="222222"/>
          <w:sz w:val="28"/>
          <w:szCs w:val="28"/>
        </w:rPr>
        <w:t>гиперболический</w:t>
      </w:r>
      <w:proofErr w:type="spellEnd"/>
      <w:r>
        <w:rPr>
          <w:color w:val="222222"/>
          <w:sz w:val="28"/>
          <w:szCs w:val="28"/>
        </w:rPr>
        <w:t xml:space="preserve"> </w:t>
      </w:r>
      <w:proofErr w:type="spellStart"/>
      <w:r>
        <w:rPr>
          <w:color w:val="222222"/>
          <w:sz w:val="28"/>
          <w:szCs w:val="28"/>
        </w:rPr>
        <w:t>тангенс</w:t>
      </w:r>
      <w:proofErr w:type="spellEnd"/>
      <w:r>
        <w:rPr>
          <w:color w:val="222222"/>
          <w:sz w:val="28"/>
          <w:szCs w:val="28"/>
        </w:rPr>
        <w:t xml:space="preserve"> [5].</w:t>
      </w:r>
    </w:p>
    <w:p w14:paraId="1A04CA5C" w14:textId="77777777" w:rsidR="00796DE4" w:rsidRDefault="000D6306">
      <w:pPr>
        <w:pBdr>
          <w:bottom w:val="none" w:sz="0" w:space="6" w:color="000000"/>
        </w:pBdr>
        <w:spacing w:line="360" w:lineRule="auto"/>
        <w:ind w:right="-294"/>
        <w:jc w:val="center"/>
        <w:rPr>
          <w:color w:val="111111"/>
          <w:sz w:val="28"/>
          <w:szCs w:val="28"/>
          <w:highlight w:val="white"/>
        </w:rPr>
      </w:pPr>
      <w:r>
        <w:rPr>
          <w:noProof/>
          <w:color w:val="111111"/>
          <w:sz w:val="28"/>
          <w:szCs w:val="28"/>
          <w:highlight w:val="white"/>
        </w:rPr>
        <w:drawing>
          <wp:inline distT="114300" distB="114300" distL="114300" distR="114300" wp14:anchorId="7857DE4C" wp14:editId="5DF7F80D">
            <wp:extent cx="2987609" cy="3589460"/>
            <wp:effectExtent l="0" t="0" r="0" b="0"/>
            <wp:docPr id="2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l="51972" t="2247" r="2501" b="10719"/>
                    <a:stretch>
                      <a:fillRect/>
                    </a:stretch>
                  </pic:blipFill>
                  <pic:spPr>
                    <a:xfrm>
                      <a:off x="0" y="0"/>
                      <a:ext cx="2987609" cy="3589460"/>
                    </a:xfrm>
                    <a:prstGeom prst="rect">
                      <a:avLst/>
                    </a:prstGeom>
                    <a:ln/>
                  </pic:spPr>
                </pic:pic>
              </a:graphicData>
            </a:graphic>
          </wp:inline>
        </w:drawing>
      </w:r>
    </w:p>
    <w:p w14:paraId="44D3E2F2" w14:textId="77777777" w:rsidR="00796DE4" w:rsidRPr="00EF7D6D" w:rsidRDefault="000D6306">
      <w:pPr>
        <w:spacing w:line="360" w:lineRule="auto"/>
        <w:ind w:left="708" w:right="1264" w:firstLine="720"/>
        <w:jc w:val="center"/>
        <w:rPr>
          <w:i/>
          <w:lang w:val="ru-RU"/>
        </w:rPr>
      </w:pPr>
      <w:r w:rsidRPr="00EF7D6D">
        <w:rPr>
          <w:i/>
          <w:lang w:val="ru-RU"/>
        </w:rPr>
        <w:t>Рисунок 3 —Гиперболический тангенс</w:t>
      </w:r>
    </w:p>
    <w:p w14:paraId="0FB6283F" w14:textId="77777777" w:rsidR="00796DE4" w:rsidRPr="00EF7D6D" w:rsidRDefault="00796DE4">
      <w:pPr>
        <w:spacing w:line="360" w:lineRule="auto"/>
        <w:ind w:left="708" w:right="1264" w:firstLine="720"/>
        <w:jc w:val="center"/>
        <w:rPr>
          <w:b/>
          <w:color w:val="000000"/>
          <w:lang w:val="ru-RU"/>
        </w:rPr>
        <w:sectPr w:rsidR="00796DE4" w:rsidRPr="00EF7D6D">
          <w:pgSz w:w="11909" w:h="16834"/>
          <w:pgMar w:top="1440" w:right="1003" w:bottom="1440" w:left="566" w:header="720" w:footer="720" w:gutter="0"/>
          <w:cols w:space="720" w:equalWidth="0">
            <w:col w:w="9689"/>
          </w:cols>
        </w:sectPr>
      </w:pPr>
    </w:p>
    <w:p w14:paraId="5A32B38E" w14:textId="77777777" w:rsidR="00796DE4" w:rsidRPr="00EF7D6D" w:rsidRDefault="000D6306">
      <w:pPr>
        <w:spacing w:line="360" w:lineRule="auto"/>
        <w:ind w:left="425" w:right="-148"/>
        <w:jc w:val="center"/>
        <w:rPr>
          <w:b/>
          <w:sz w:val="28"/>
          <w:szCs w:val="28"/>
          <w:lang w:val="ru-RU"/>
        </w:rPr>
      </w:pPr>
      <w:r w:rsidRPr="00EF7D6D">
        <w:rPr>
          <w:b/>
          <w:sz w:val="28"/>
          <w:szCs w:val="28"/>
          <w:lang w:val="ru-RU"/>
        </w:rPr>
        <w:t>ВЫБОР АЛГОРИТМА ОБУЧЕНИЯ</w:t>
      </w:r>
    </w:p>
    <w:p w14:paraId="661F310A" w14:textId="77777777" w:rsidR="00796DE4" w:rsidRPr="00EF7D6D" w:rsidRDefault="000D6306">
      <w:pPr>
        <w:spacing w:line="360" w:lineRule="auto"/>
        <w:ind w:left="425" w:right="-148" w:firstLine="283"/>
        <w:jc w:val="both"/>
        <w:rPr>
          <w:sz w:val="28"/>
          <w:szCs w:val="28"/>
          <w:lang w:val="ru-RU"/>
        </w:rPr>
      </w:pPr>
      <w:r w:rsidRPr="00EF7D6D">
        <w:rPr>
          <w:sz w:val="28"/>
          <w:szCs w:val="28"/>
          <w:lang w:val="ru-RU"/>
        </w:rPr>
        <w:t xml:space="preserve">Обучение нейронных сетей заключается в последовательности корректировке синаптических весов между нейронами. Одним из самых распространенных и эффективных алгоритмов обучения для нейронных сетей является </w:t>
      </w:r>
      <w:r w:rsidRPr="00EF7D6D">
        <w:rPr>
          <w:b/>
          <w:sz w:val="28"/>
          <w:szCs w:val="28"/>
          <w:lang w:val="ru-RU"/>
        </w:rPr>
        <w:t>алгоритм обратного распространения</w:t>
      </w:r>
      <w:r w:rsidRPr="00EF7D6D">
        <w:rPr>
          <w:sz w:val="28"/>
          <w:szCs w:val="28"/>
          <w:lang w:val="ru-RU"/>
        </w:rPr>
        <w:t xml:space="preserve"> [11, 5]. В процессе обучения сети, при подаче входного вектора, выход сети сравнивается с выходом из обучающей выборки, формируя ошибку [5]:</w:t>
      </w:r>
    </w:p>
    <w:tbl>
      <w:tblPr>
        <w:tblStyle w:val="afe"/>
        <w:tblW w:w="10125" w:type="dxa"/>
        <w:tblInd w:w="52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010"/>
        <w:gridCol w:w="4920"/>
        <w:gridCol w:w="3195"/>
      </w:tblGrid>
      <w:tr w:rsidR="00796DE4" w14:paraId="7F68EA1E" w14:textId="77777777">
        <w:tc>
          <w:tcPr>
            <w:tcW w:w="2010" w:type="dxa"/>
            <w:shd w:val="clear" w:color="auto" w:fill="auto"/>
            <w:tcMar>
              <w:top w:w="100" w:type="dxa"/>
              <w:left w:w="100" w:type="dxa"/>
              <w:bottom w:w="100" w:type="dxa"/>
              <w:right w:w="100" w:type="dxa"/>
            </w:tcMar>
          </w:tcPr>
          <w:p w14:paraId="55A94065" w14:textId="77777777" w:rsidR="00796DE4" w:rsidRPr="00EF7D6D" w:rsidRDefault="00796DE4">
            <w:pPr>
              <w:widowControl w:val="0"/>
              <w:pBdr>
                <w:top w:val="nil"/>
                <w:left w:val="nil"/>
                <w:bottom w:val="nil"/>
                <w:right w:val="nil"/>
                <w:between w:val="nil"/>
              </w:pBdr>
              <w:spacing w:line="360" w:lineRule="auto"/>
              <w:ind w:left="425"/>
              <w:rPr>
                <w:sz w:val="28"/>
                <w:szCs w:val="28"/>
                <w:lang w:val="ru-RU"/>
              </w:rPr>
            </w:pPr>
          </w:p>
        </w:tc>
        <w:tc>
          <w:tcPr>
            <w:tcW w:w="4920" w:type="dxa"/>
            <w:shd w:val="clear" w:color="auto" w:fill="auto"/>
            <w:tcMar>
              <w:top w:w="100" w:type="dxa"/>
              <w:left w:w="100" w:type="dxa"/>
              <w:bottom w:w="100" w:type="dxa"/>
              <w:right w:w="100" w:type="dxa"/>
            </w:tcMar>
          </w:tcPr>
          <w:p w14:paraId="591854E2" w14:textId="77777777" w:rsidR="00796DE4" w:rsidRPr="00EF7D6D" w:rsidRDefault="000D6306">
            <w:pPr>
              <w:spacing w:line="360" w:lineRule="auto"/>
              <w:ind w:left="425"/>
              <w:jc w:val="center"/>
              <w:rPr>
                <w:sz w:val="28"/>
                <w:szCs w:val="28"/>
                <w:lang w:val="ru-RU"/>
              </w:rPr>
            </w:pPr>
            <m:oMath>
              <m:r>
                <w:rPr>
                  <w:rFonts w:ascii="Cambria Math" w:eastAsia="Cambria Math" w:hAnsi="Cambria Math" w:cs="Cambria Math"/>
                  <w:sz w:val="28"/>
                  <w:szCs w:val="28"/>
                </w:rPr>
                <m:t>E</m:t>
              </m:r>
              <m:r>
                <w:rPr>
                  <w:rFonts w:ascii="Cambria Math" w:eastAsia="Cambria Math" w:hAnsi="Cambria Math" w:cs="Cambria Math"/>
                  <w:sz w:val="28"/>
                  <w:szCs w:val="28"/>
                  <w:lang w:val="ru-RU"/>
                </w:rPr>
                <m:t>(</m:t>
              </m:r>
              <m:r>
                <w:rPr>
                  <w:rFonts w:ascii="Cambria Math" w:eastAsia="Cambria Math" w:hAnsi="Cambria Math" w:cs="Cambria Math"/>
                  <w:sz w:val="28"/>
                  <w:szCs w:val="28"/>
                </w:rPr>
                <m:t>w</m:t>
              </m:r>
              <m:r>
                <w:rPr>
                  <w:rFonts w:ascii="Cambria Math" w:eastAsia="Cambria Math" w:hAnsi="Cambria Math" w:cs="Cambria Math"/>
                  <w:sz w:val="28"/>
                  <w:szCs w:val="28"/>
                  <w:lang w:val="ru-RU"/>
                </w:rPr>
                <m:t>)=</m:t>
              </m:r>
              <m:f>
                <m:fPr>
                  <m:ctrlPr>
                    <w:rPr>
                      <w:rFonts w:ascii="Cambria Math" w:eastAsia="Cambria Math" w:hAnsi="Cambria Math" w:cs="Cambria Math"/>
                      <w:sz w:val="28"/>
                      <w:szCs w:val="28"/>
                    </w:rPr>
                  </m:ctrlPr>
                </m:fPr>
                <m:num>
                  <m:r>
                    <w:rPr>
                      <w:rFonts w:ascii="Cambria Math" w:eastAsia="Cambria Math" w:hAnsi="Cambria Math" w:cs="Cambria Math"/>
                      <w:sz w:val="28"/>
                      <w:szCs w:val="28"/>
                      <w:lang w:val="ru-RU"/>
                    </w:rPr>
                    <m:t>1</m:t>
                  </m:r>
                </m:num>
                <m:den>
                  <m:r>
                    <w:rPr>
                      <w:rFonts w:ascii="Cambria Math" w:eastAsia="Cambria Math" w:hAnsi="Cambria Math" w:cs="Cambria Math"/>
                      <w:sz w:val="28"/>
                      <w:szCs w:val="28"/>
                      <w:lang w:val="ru-RU"/>
                    </w:rPr>
                    <m:t>2</m:t>
                  </m:r>
                </m:den>
              </m:f>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m:t>
                  </m:r>
                </m:sub>
                <m:sup/>
                <m:e/>
              </m:nary>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E</m:t>
                  </m:r>
                </m:e>
                <m:sub>
                  <m:r>
                    <w:rPr>
                      <w:rFonts w:ascii="Cambria Math" w:eastAsia="Cambria Math" w:hAnsi="Cambria Math" w:cs="Cambria Math"/>
                      <w:sz w:val="28"/>
                      <w:szCs w:val="28"/>
                    </w:rPr>
                    <m:t>i</m:t>
                  </m:r>
                </m:sub>
              </m:sSub>
              <m:r>
                <w:rPr>
                  <w:rFonts w:ascii="Cambria Math" w:eastAsia="Cambria Math" w:hAnsi="Cambria Math" w:cs="Cambria Math"/>
                  <w:sz w:val="28"/>
                  <w:szCs w:val="28"/>
                  <w:lang w:val="ru-RU"/>
                </w:rPr>
                <m:t>=</m:t>
              </m:r>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i</m:t>
                  </m:r>
                  <m:r>
                    <w:rPr>
                      <w:rFonts w:ascii="Cambria Math" w:eastAsia="Cambria Math" w:hAnsi="Cambria Math" w:cs="Cambria Math"/>
                      <w:sz w:val="28"/>
                      <w:szCs w:val="28"/>
                      <w:lang w:val="ru-RU"/>
                    </w:rPr>
                    <m:t>,</m:t>
                  </m:r>
                  <m:r>
                    <w:rPr>
                      <w:rFonts w:ascii="Cambria Math" w:eastAsia="Cambria Math" w:hAnsi="Cambria Math" w:cs="Cambria Math"/>
                      <w:sz w:val="28"/>
                      <w:szCs w:val="28"/>
                    </w:rPr>
                    <m:t>k</m:t>
                  </m:r>
                </m:sub>
                <m:sup/>
                <m:e/>
              </m:nary>
              <m:sSup>
                <m:sSupPr>
                  <m:ctrlPr>
                    <w:rPr>
                      <w:rFonts w:ascii="Cambria Math" w:eastAsia="Cambria Math" w:hAnsi="Cambria Math" w:cs="Cambria Math"/>
                      <w:sz w:val="28"/>
                      <w:szCs w:val="28"/>
                    </w:rPr>
                  </m:ctrlPr>
                </m:sSupPr>
                <m:e>
                  <m:r>
                    <w:rPr>
                      <w:rFonts w:ascii="Cambria Math" w:eastAsia="Cambria Math" w:hAnsi="Cambria Math" w:cs="Cambria Math"/>
                      <w:sz w:val="28"/>
                      <w:szCs w:val="28"/>
                      <w:lang w:val="ru-RU"/>
                    </w:rPr>
                    <m:t>(</m:t>
                  </m:r>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f</m:t>
                      </m:r>
                    </m:e>
                    <m:sub>
                      <m:r>
                        <w:rPr>
                          <w:rFonts w:ascii="Cambria Math" w:eastAsia="Cambria Math" w:hAnsi="Cambria Math" w:cs="Cambria Math"/>
                          <w:sz w:val="28"/>
                          <w:szCs w:val="28"/>
                        </w:rPr>
                        <m:t>i</m:t>
                      </m:r>
                      <m:r>
                        <w:rPr>
                          <w:rFonts w:ascii="Cambria Math" w:eastAsia="Cambria Math" w:hAnsi="Cambria Math" w:cs="Cambria Math"/>
                          <w:sz w:val="28"/>
                          <w:szCs w:val="28"/>
                          <w:lang w:val="ru-RU"/>
                        </w:rPr>
                        <m:t>,</m:t>
                      </m:r>
                      <m:r>
                        <w:rPr>
                          <w:rFonts w:ascii="Cambria Math" w:eastAsia="Cambria Math" w:hAnsi="Cambria Math" w:cs="Cambria Math"/>
                          <w:sz w:val="28"/>
                          <w:szCs w:val="28"/>
                        </w:rPr>
                        <m:t>k</m:t>
                      </m:r>
                    </m:sub>
                  </m:sSub>
                  <m:r>
                    <w:rPr>
                      <w:rFonts w:ascii="Cambria Math" w:eastAsia="Cambria Math" w:hAnsi="Cambria Math" w:cs="Cambria Math"/>
                      <w:sz w:val="28"/>
                      <w:szCs w:val="28"/>
                      <w:lang w:val="ru-RU"/>
                    </w:rPr>
                    <m:t>-</m:t>
                  </m:r>
                  <m:sSubSup>
                    <m:sSubSupPr>
                      <m:ctrlPr>
                        <w:rPr>
                          <w:rFonts w:ascii="Cambria Math" w:eastAsia="Cambria Math" w:hAnsi="Cambria Math" w:cs="Cambria Math"/>
                          <w:sz w:val="28"/>
                          <w:szCs w:val="28"/>
                        </w:rPr>
                      </m:ctrlPr>
                    </m:sSubSupPr>
                    <m:e>
                      <m:r>
                        <w:rPr>
                          <w:rFonts w:ascii="Cambria Math" w:eastAsia="Cambria Math" w:hAnsi="Cambria Math" w:cs="Cambria Math"/>
                          <w:sz w:val="28"/>
                          <w:szCs w:val="28"/>
                        </w:rPr>
                        <m:t>y</m:t>
                      </m:r>
                    </m:e>
                    <m:sub>
                      <m:r>
                        <w:rPr>
                          <w:rFonts w:ascii="Cambria Math" w:eastAsia="Cambria Math" w:hAnsi="Cambria Math" w:cs="Cambria Math"/>
                          <w:sz w:val="28"/>
                          <w:szCs w:val="28"/>
                        </w:rPr>
                        <m:t>i</m:t>
                      </m:r>
                      <m:r>
                        <w:rPr>
                          <w:rFonts w:ascii="Cambria Math" w:eastAsia="Cambria Math" w:hAnsi="Cambria Math" w:cs="Cambria Math"/>
                          <w:sz w:val="28"/>
                          <w:szCs w:val="28"/>
                          <w:lang w:val="ru-RU"/>
                        </w:rPr>
                        <m:t>,</m:t>
                      </m:r>
                      <m:r>
                        <w:rPr>
                          <w:rFonts w:ascii="Cambria Math" w:eastAsia="Cambria Math" w:hAnsi="Cambria Math" w:cs="Cambria Math"/>
                          <w:sz w:val="28"/>
                          <w:szCs w:val="28"/>
                        </w:rPr>
                        <m:t>k</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T</m:t>
                      </m:r>
                      <m:r>
                        <w:rPr>
                          <w:rFonts w:ascii="Cambria Math" w:eastAsia="Cambria Math" w:hAnsi="Cambria Math" w:cs="Cambria Math"/>
                          <w:sz w:val="28"/>
                          <w:szCs w:val="28"/>
                          <w:lang w:val="ru-RU"/>
                        </w:rPr>
                        <m:t>)</m:t>
                      </m:r>
                    </m:sup>
                  </m:sSubSup>
                  <m:r>
                    <w:rPr>
                      <w:rFonts w:ascii="Cambria Math" w:eastAsia="Cambria Math" w:hAnsi="Cambria Math" w:cs="Cambria Math"/>
                      <w:sz w:val="28"/>
                      <w:szCs w:val="28"/>
                      <w:lang w:val="ru-RU"/>
                    </w:rPr>
                    <m:t>)</m:t>
                  </m:r>
                </m:e>
                <m:sup>
                  <m:r>
                    <w:rPr>
                      <w:rFonts w:ascii="Cambria Math" w:eastAsia="Cambria Math" w:hAnsi="Cambria Math" w:cs="Cambria Math"/>
                      <w:sz w:val="28"/>
                      <w:szCs w:val="28"/>
                      <w:lang w:val="ru-RU"/>
                    </w:rPr>
                    <m:t>2</m:t>
                  </m:r>
                </m:sup>
              </m:sSup>
            </m:oMath>
            <w:r w:rsidRPr="00EF7D6D">
              <w:rPr>
                <w:sz w:val="28"/>
                <w:szCs w:val="28"/>
                <w:lang w:val="ru-RU"/>
              </w:rPr>
              <w:t>,</w:t>
            </w:r>
          </w:p>
        </w:tc>
        <w:tc>
          <w:tcPr>
            <w:tcW w:w="3195" w:type="dxa"/>
            <w:shd w:val="clear" w:color="auto" w:fill="auto"/>
            <w:tcMar>
              <w:top w:w="100" w:type="dxa"/>
              <w:left w:w="100" w:type="dxa"/>
              <w:bottom w:w="100" w:type="dxa"/>
              <w:right w:w="100" w:type="dxa"/>
            </w:tcMar>
          </w:tcPr>
          <w:p w14:paraId="157D350D" w14:textId="77777777" w:rsidR="00796DE4" w:rsidRDefault="000D6306">
            <w:pPr>
              <w:widowControl w:val="0"/>
              <w:pBdr>
                <w:top w:val="nil"/>
                <w:left w:val="nil"/>
                <w:bottom w:val="nil"/>
                <w:right w:val="nil"/>
                <w:between w:val="nil"/>
              </w:pBdr>
              <w:spacing w:line="360" w:lineRule="auto"/>
              <w:ind w:left="425"/>
              <w:jc w:val="right"/>
              <w:rPr>
                <w:sz w:val="28"/>
                <w:szCs w:val="28"/>
              </w:rPr>
            </w:pPr>
            <w:r>
              <w:rPr>
                <w:sz w:val="28"/>
                <w:szCs w:val="28"/>
              </w:rPr>
              <w:t>(1)</w:t>
            </w:r>
          </w:p>
        </w:tc>
      </w:tr>
    </w:tbl>
    <w:p w14:paraId="76EA7C27" w14:textId="77777777" w:rsidR="00796DE4" w:rsidRPr="00EF7D6D" w:rsidRDefault="00C03F1A">
      <w:pPr>
        <w:spacing w:line="360" w:lineRule="auto"/>
        <w:ind w:left="420" w:right="-153" w:firstLine="430"/>
        <w:jc w:val="both"/>
        <w:rPr>
          <w:sz w:val="28"/>
          <w:szCs w:val="28"/>
          <w:lang w:val="ru-RU"/>
        </w:rPr>
      </w:pP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f</m:t>
            </m:r>
          </m:e>
          <m:sub>
            <m:r>
              <w:rPr>
                <w:rFonts w:ascii="Cambria Math" w:eastAsia="Cambria Math" w:hAnsi="Cambria Math" w:cs="Cambria Math"/>
                <w:sz w:val="28"/>
                <w:szCs w:val="28"/>
              </w:rPr>
              <m:t>i</m:t>
            </m:r>
            <m:r>
              <w:rPr>
                <w:rFonts w:ascii="Cambria Math" w:eastAsia="Cambria Math" w:hAnsi="Cambria Math" w:cs="Cambria Math"/>
                <w:sz w:val="28"/>
                <w:szCs w:val="28"/>
                <w:lang w:val="ru-RU"/>
              </w:rPr>
              <m:t>,</m:t>
            </m:r>
            <m:r>
              <w:rPr>
                <w:rFonts w:ascii="Cambria Math" w:eastAsia="Cambria Math" w:hAnsi="Cambria Math" w:cs="Cambria Math"/>
                <w:sz w:val="28"/>
                <w:szCs w:val="28"/>
              </w:rPr>
              <m:t>k</m:t>
            </m:r>
          </m:sub>
        </m:sSub>
      </m:oMath>
      <w:r w:rsidR="000D6306" w:rsidRPr="00EF7D6D">
        <w:rPr>
          <w:sz w:val="28"/>
          <w:szCs w:val="28"/>
          <w:lang w:val="ru-RU"/>
        </w:rPr>
        <w:t xml:space="preserve"> – значение выходного сигнала </w:t>
      </w:r>
      <w:r w:rsidR="000D6306">
        <w:rPr>
          <w:i/>
          <w:sz w:val="28"/>
          <w:szCs w:val="28"/>
        </w:rPr>
        <w:t>k</w:t>
      </w:r>
      <w:r w:rsidR="000D6306" w:rsidRPr="00EF7D6D">
        <w:rPr>
          <w:sz w:val="28"/>
          <w:szCs w:val="28"/>
          <w:lang w:val="ru-RU"/>
        </w:rPr>
        <w:t xml:space="preserve">-го выходного нейрона сети при подаче на её входы </w:t>
      </w:r>
      <w:proofErr w:type="spellStart"/>
      <w:r w:rsidR="000D6306">
        <w:rPr>
          <w:i/>
          <w:sz w:val="28"/>
          <w:szCs w:val="28"/>
        </w:rPr>
        <w:t>i</w:t>
      </w:r>
      <w:proofErr w:type="spellEnd"/>
      <w:r w:rsidR="000D6306" w:rsidRPr="00EF7D6D">
        <w:rPr>
          <w:sz w:val="28"/>
          <w:szCs w:val="28"/>
          <w:lang w:val="ru-RU"/>
        </w:rPr>
        <w:t xml:space="preserve">-го набора обучающих данных; </w:t>
      </w:r>
      <m:oMath>
        <m:sSubSup>
          <m:sSubSupPr>
            <m:ctrlPr>
              <w:rPr>
                <w:rFonts w:ascii="Cambria Math" w:eastAsia="Cambria Math" w:hAnsi="Cambria Math" w:cs="Cambria Math"/>
                <w:sz w:val="28"/>
                <w:szCs w:val="28"/>
              </w:rPr>
            </m:ctrlPr>
          </m:sSubSupPr>
          <m:e>
            <m:r>
              <w:rPr>
                <w:rFonts w:ascii="Cambria Math" w:eastAsia="Cambria Math" w:hAnsi="Cambria Math" w:cs="Cambria Math"/>
                <w:sz w:val="28"/>
                <w:szCs w:val="28"/>
              </w:rPr>
              <m:t>y</m:t>
            </m:r>
          </m:e>
          <m:sub>
            <m:r>
              <w:rPr>
                <w:rFonts w:ascii="Cambria Math" w:eastAsia="Cambria Math" w:hAnsi="Cambria Math" w:cs="Cambria Math"/>
                <w:sz w:val="28"/>
                <w:szCs w:val="28"/>
              </w:rPr>
              <m:t>i</m:t>
            </m:r>
            <m:r>
              <w:rPr>
                <w:rFonts w:ascii="Cambria Math" w:eastAsia="Cambria Math" w:hAnsi="Cambria Math" w:cs="Cambria Math"/>
                <w:sz w:val="28"/>
                <w:szCs w:val="28"/>
                <w:lang w:val="ru-RU"/>
              </w:rPr>
              <m:t>,</m:t>
            </m:r>
            <m:r>
              <w:rPr>
                <w:rFonts w:ascii="Cambria Math" w:eastAsia="Cambria Math" w:hAnsi="Cambria Math" w:cs="Cambria Math"/>
                <w:sz w:val="28"/>
                <w:szCs w:val="28"/>
              </w:rPr>
              <m:t>k</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T</m:t>
            </m:r>
            <m:r>
              <w:rPr>
                <w:rFonts w:ascii="Cambria Math" w:eastAsia="Cambria Math" w:hAnsi="Cambria Math" w:cs="Cambria Math"/>
                <w:sz w:val="28"/>
                <w:szCs w:val="28"/>
                <w:lang w:val="ru-RU"/>
              </w:rPr>
              <m:t>)</m:t>
            </m:r>
          </m:sup>
        </m:sSubSup>
      </m:oMath>
      <w:r w:rsidR="000D6306" w:rsidRPr="00EF7D6D">
        <w:rPr>
          <w:sz w:val="28"/>
          <w:szCs w:val="28"/>
          <w:lang w:val="ru-RU"/>
        </w:rPr>
        <w:t xml:space="preserve">– требуемое значение выходного сигнала </w:t>
      </w:r>
      <w:r w:rsidR="000D6306">
        <w:rPr>
          <w:i/>
          <w:sz w:val="28"/>
          <w:szCs w:val="28"/>
        </w:rPr>
        <w:t>k</w:t>
      </w:r>
      <w:r w:rsidR="000D6306" w:rsidRPr="00EF7D6D">
        <w:rPr>
          <w:sz w:val="28"/>
          <w:szCs w:val="28"/>
          <w:lang w:val="ru-RU"/>
        </w:rPr>
        <w:t xml:space="preserve">-го выходного нейрона для </w:t>
      </w:r>
      <w:proofErr w:type="spellStart"/>
      <w:r w:rsidR="000D6306">
        <w:rPr>
          <w:i/>
          <w:sz w:val="28"/>
          <w:szCs w:val="28"/>
        </w:rPr>
        <w:t>i</w:t>
      </w:r>
      <w:proofErr w:type="spellEnd"/>
      <w:r w:rsidR="000D6306" w:rsidRPr="00EF7D6D">
        <w:rPr>
          <w:sz w:val="28"/>
          <w:szCs w:val="28"/>
          <w:lang w:val="ru-RU"/>
        </w:rPr>
        <w:t xml:space="preserve">-го набора данных для обучения. </w:t>
      </w:r>
    </w:p>
    <w:p w14:paraId="1CA9DCBB" w14:textId="77777777" w:rsidR="00796DE4" w:rsidRPr="00EF7D6D" w:rsidRDefault="000D6306">
      <w:pPr>
        <w:spacing w:line="360" w:lineRule="auto"/>
        <w:ind w:left="420" w:right="-148" w:firstLine="430"/>
        <w:jc w:val="both"/>
        <w:rPr>
          <w:sz w:val="28"/>
          <w:szCs w:val="28"/>
          <w:lang w:val="ru-RU"/>
        </w:rPr>
      </w:pPr>
      <w:r w:rsidRPr="00EF7D6D">
        <w:rPr>
          <w:sz w:val="28"/>
          <w:szCs w:val="28"/>
          <w:lang w:val="ru-RU"/>
        </w:rPr>
        <w:t>Значение ошибки нейронов сети определяется по формуле [5]:</w:t>
      </w:r>
    </w:p>
    <w:tbl>
      <w:tblPr>
        <w:tblStyle w:val="aff"/>
        <w:tblW w:w="10594"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3079"/>
        <w:gridCol w:w="4684"/>
        <w:gridCol w:w="2831"/>
      </w:tblGrid>
      <w:tr w:rsidR="00796DE4" w14:paraId="648079D2" w14:textId="77777777">
        <w:tc>
          <w:tcPr>
            <w:tcW w:w="3079" w:type="dxa"/>
            <w:shd w:val="clear" w:color="auto" w:fill="auto"/>
            <w:tcMar>
              <w:top w:w="100" w:type="dxa"/>
              <w:left w:w="100" w:type="dxa"/>
              <w:bottom w:w="100" w:type="dxa"/>
              <w:right w:w="100" w:type="dxa"/>
            </w:tcMar>
          </w:tcPr>
          <w:p w14:paraId="3B85AF73" w14:textId="77777777" w:rsidR="00796DE4" w:rsidRPr="00EF7D6D" w:rsidRDefault="00796DE4">
            <w:pPr>
              <w:widowControl w:val="0"/>
              <w:pBdr>
                <w:top w:val="nil"/>
                <w:left w:val="nil"/>
                <w:bottom w:val="nil"/>
                <w:right w:val="nil"/>
                <w:between w:val="nil"/>
              </w:pBdr>
              <w:spacing w:line="360" w:lineRule="auto"/>
              <w:ind w:left="425"/>
              <w:rPr>
                <w:sz w:val="28"/>
                <w:szCs w:val="28"/>
                <w:lang w:val="ru-RU"/>
              </w:rPr>
            </w:pPr>
          </w:p>
        </w:tc>
        <w:tc>
          <w:tcPr>
            <w:tcW w:w="4684" w:type="dxa"/>
            <w:shd w:val="clear" w:color="auto" w:fill="auto"/>
            <w:tcMar>
              <w:top w:w="100" w:type="dxa"/>
              <w:left w:w="100" w:type="dxa"/>
              <w:bottom w:w="100" w:type="dxa"/>
              <w:right w:w="100" w:type="dxa"/>
            </w:tcMar>
          </w:tcPr>
          <w:p w14:paraId="12A8AD7D" w14:textId="77777777" w:rsidR="00796DE4" w:rsidRPr="00EF7D6D" w:rsidRDefault="00C03F1A">
            <w:pPr>
              <w:spacing w:line="360" w:lineRule="auto"/>
              <w:ind w:left="425" w:right="-710"/>
              <w:rPr>
                <w:sz w:val="28"/>
                <w:szCs w:val="28"/>
                <w:lang w:val="ru-RU"/>
              </w:rPr>
            </w:pPr>
            <m:oMath>
              <m:sSubSup>
                <m:sSubSupPr>
                  <m:ctrlPr>
                    <w:rPr>
                      <w:rFonts w:ascii="Cambria Math" w:eastAsia="Cambria Math" w:hAnsi="Cambria Math" w:cs="Cambria Math"/>
                      <w:sz w:val="28"/>
                      <w:szCs w:val="28"/>
                    </w:rPr>
                  </m:ctrlPr>
                </m:sSubSupPr>
                <m:e>
                  <m:r>
                    <w:rPr>
                      <w:rFonts w:ascii="Cambria Math" w:hAnsi="Cambria Math"/>
                    </w:rPr>
                    <m:t>δ</m:t>
                  </m:r>
                </m:e>
                <m:sub>
                  <m:r>
                    <w:rPr>
                      <w:rFonts w:ascii="Cambria Math" w:eastAsia="Cambria Math" w:hAnsi="Cambria Math" w:cs="Cambria Math"/>
                      <w:sz w:val="28"/>
                      <w:szCs w:val="28"/>
                    </w:rPr>
                    <m:t>i</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q</m:t>
                  </m:r>
                  <m:r>
                    <w:rPr>
                      <w:rFonts w:ascii="Cambria Math" w:eastAsia="Cambria Math" w:hAnsi="Cambria Math" w:cs="Cambria Math"/>
                      <w:sz w:val="28"/>
                      <w:szCs w:val="28"/>
                      <w:lang w:val="ru-RU"/>
                    </w:rPr>
                    <m:t>)</m:t>
                  </m:r>
                </m:sup>
              </m:sSubSup>
              <m:r>
                <w:rPr>
                  <w:rFonts w:ascii="Cambria Math" w:eastAsia="Cambria Math" w:hAnsi="Cambria Math" w:cs="Cambria Math"/>
                  <w:sz w:val="28"/>
                  <w:szCs w:val="28"/>
                  <w:lang w:val="ru-RU"/>
                </w:rPr>
                <m:t>=(</m:t>
              </m:r>
              <m:sSubSup>
                <m:sSubSupPr>
                  <m:ctrlPr>
                    <w:rPr>
                      <w:rFonts w:ascii="Cambria Math" w:eastAsia="Cambria Math" w:hAnsi="Cambria Math" w:cs="Cambria Math"/>
                      <w:sz w:val="28"/>
                      <w:szCs w:val="28"/>
                    </w:rPr>
                  </m:ctrlPr>
                </m:sSubSupPr>
                <m:e>
                  <m:r>
                    <w:rPr>
                      <w:rFonts w:ascii="Cambria Math" w:eastAsia="Cambria Math" w:hAnsi="Cambria Math" w:cs="Cambria Math"/>
                      <w:sz w:val="28"/>
                      <w:szCs w:val="28"/>
                    </w:rPr>
                    <m:t>f</m:t>
                  </m:r>
                </m:e>
                <m:sub>
                  <m:r>
                    <w:rPr>
                      <w:rFonts w:ascii="Cambria Math" w:eastAsia="Cambria Math" w:hAnsi="Cambria Math" w:cs="Cambria Math"/>
                      <w:sz w:val="28"/>
                      <w:szCs w:val="28"/>
                    </w:rPr>
                    <m:t>i</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q</m:t>
                  </m:r>
                  <m:r>
                    <w:rPr>
                      <w:rFonts w:ascii="Cambria Math" w:eastAsia="Cambria Math" w:hAnsi="Cambria Math" w:cs="Cambria Math"/>
                      <w:sz w:val="28"/>
                      <w:szCs w:val="28"/>
                      <w:lang w:val="ru-RU"/>
                    </w:rPr>
                    <m:t>)</m:t>
                  </m:r>
                </m:sup>
              </m:sSubSup>
              <m:r>
                <w:rPr>
                  <w:rFonts w:ascii="Cambria Math" w:eastAsia="Cambria Math" w:hAnsi="Cambria Math" w:cs="Cambria Math"/>
                  <w:sz w:val="28"/>
                  <w:szCs w:val="28"/>
                  <w:lang w:val="ru-RU"/>
                </w:rPr>
                <m:t>(</m:t>
              </m:r>
              <m:r>
                <w:rPr>
                  <w:rFonts w:ascii="Cambria Math" w:eastAsia="Cambria Math" w:hAnsi="Cambria Math" w:cs="Cambria Math"/>
                  <w:sz w:val="28"/>
                  <w:szCs w:val="28"/>
                </w:rPr>
                <m:t>S</m:t>
              </m:r>
              <m:r>
                <w:rPr>
                  <w:rFonts w:ascii="Cambria Math" w:eastAsia="Cambria Math" w:hAnsi="Cambria Math" w:cs="Cambria Math"/>
                  <w:sz w:val="28"/>
                  <w:szCs w:val="28"/>
                  <w:lang w:val="ru-RU"/>
                </w:rPr>
                <m:t>))'</m:t>
              </m:r>
              <m:nary>
                <m:naryPr>
                  <m:chr m:val="∑"/>
                  <m:ctrlPr>
                    <w:rPr>
                      <w:rFonts w:ascii="Cambria Math" w:eastAsia="Cambria Math" w:hAnsi="Cambria Math" w:cs="Cambria Math"/>
                      <w:sz w:val="28"/>
                      <w:szCs w:val="28"/>
                    </w:rPr>
                  </m:ctrlPr>
                </m:naryPr>
                <m:sub>
                  <m:r>
                    <w:rPr>
                      <w:rFonts w:ascii="Cambria Math" w:eastAsia="Cambria Math" w:hAnsi="Cambria Math" w:cs="Cambria Math"/>
                      <w:sz w:val="28"/>
                      <w:szCs w:val="28"/>
                    </w:rPr>
                    <m:t>j</m:t>
                  </m:r>
                </m:sub>
                <m:sup/>
                <m:e/>
              </m:nary>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w</m:t>
                  </m:r>
                </m:e>
                <m:sub>
                  <m:r>
                    <w:rPr>
                      <w:rFonts w:ascii="Cambria Math" w:eastAsia="Cambria Math" w:hAnsi="Cambria Math" w:cs="Cambria Math"/>
                      <w:sz w:val="28"/>
                      <w:szCs w:val="28"/>
                    </w:rPr>
                    <m:t>ij</m:t>
                  </m:r>
                </m:sub>
              </m:sSub>
              <m:sSubSup>
                <m:sSubSupPr>
                  <m:ctrlPr>
                    <w:rPr>
                      <w:rFonts w:ascii="Cambria Math" w:eastAsia="Cambria Math" w:hAnsi="Cambria Math" w:cs="Cambria Math"/>
                      <w:sz w:val="28"/>
                      <w:szCs w:val="28"/>
                    </w:rPr>
                  </m:ctrlPr>
                </m:sSubSupPr>
                <m:e>
                  <m:r>
                    <w:rPr>
                      <w:rFonts w:ascii="Cambria Math" w:eastAsia="Cambria Math" w:hAnsi="Cambria Math" w:cs="Cambria Math"/>
                      <w:sz w:val="28"/>
                      <w:szCs w:val="28"/>
                    </w:rPr>
                    <m:t>δ</m:t>
                  </m:r>
                </m:e>
                <m:sub>
                  <m:r>
                    <w:rPr>
                      <w:rFonts w:ascii="Cambria Math" w:eastAsia="Cambria Math" w:hAnsi="Cambria Math" w:cs="Cambria Math"/>
                      <w:sz w:val="28"/>
                      <w:szCs w:val="28"/>
                    </w:rPr>
                    <m:t>j</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q</m:t>
                  </m:r>
                  <m:r>
                    <w:rPr>
                      <w:rFonts w:ascii="Cambria Math" w:eastAsia="Cambria Math" w:hAnsi="Cambria Math" w:cs="Cambria Math"/>
                      <w:sz w:val="28"/>
                      <w:szCs w:val="28"/>
                      <w:lang w:val="ru-RU"/>
                    </w:rPr>
                    <m:t>)1)</m:t>
                  </m:r>
                </m:sup>
              </m:sSubSup>
            </m:oMath>
            <w:r w:rsidR="000D6306" w:rsidRPr="00EF7D6D">
              <w:rPr>
                <w:sz w:val="28"/>
                <w:szCs w:val="28"/>
                <w:lang w:val="ru-RU"/>
              </w:rPr>
              <w:t>,</w:t>
            </w:r>
          </w:p>
        </w:tc>
        <w:tc>
          <w:tcPr>
            <w:tcW w:w="2831" w:type="dxa"/>
            <w:shd w:val="clear" w:color="auto" w:fill="auto"/>
            <w:tcMar>
              <w:top w:w="100" w:type="dxa"/>
              <w:left w:w="100" w:type="dxa"/>
              <w:bottom w:w="100" w:type="dxa"/>
              <w:right w:w="100" w:type="dxa"/>
            </w:tcMar>
          </w:tcPr>
          <w:p w14:paraId="6C145EA9" w14:textId="77777777" w:rsidR="00796DE4" w:rsidRDefault="000D6306">
            <w:pPr>
              <w:widowControl w:val="0"/>
              <w:pBdr>
                <w:top w:val="nil"/>
                <w:left w:val="nil"/>
                <w:bottom w:val="nil"/>
                <w:right w:val="nil"/>
                <w:between w:val="nil"/>
              </w:pBdr>
              <w:spacing w:line="360" w:lineRule="auto"/>
              <w:ind w:left="425"/>
              <w:jc w:val="right"/>
              <w:rPr>
                <w:sz w:val="28"/>
                <w:szCs w:val="28"/>
              </w:rPr>
            </w:pPr>
            <w:r>
              <w:rPr>
                <w:sz w:val="28"/>
                <w:szCs w:val="28"/>
              </w:rPr>
              <w:t>(2)</w:t>
            </w:r>
          </w:p>
        </w:tc>
      </w:tr>
    </w:tbl>
    <w:p w14:paraId="2FCE5404" w14:textId="77777777" w:rsidR="00796DE4" w:rsidRPr="00EF7D6D" w:rsidRDefault="00C03F1A">
      <w:pPr>
        <w:spacing w:line="360" w:lineRule="auto"/>
        <w:ind w:left="425" w:right="-153" w:firstLine="283"/>
        <w:jc w:val="both"/>
        <w:rPr>
          <w:sz w:val="28"/>
          <w:szCs w:val="28"/>
          <w:lang w:val="ru-RU"/>
        </w:rPr>
      </w:pPr>
      <m:oMath>
        <m:sSubSup>
          <m:sSubSupPr>
            <m:ctrlPr>
              <w:rPr>
                <w:rFonts w:ascii="Cambria Math" w:eastAsia="Cambria Math" w:hAnsi="Cambria Math" w:cs="Cambria Math"/>
                <w:sz w:val="28"/>
                <w:szCs w:val="28"/>
              </w:rPr>
            </m:ctrlPr>
          </m:sSubSupPr>
          <m:e>
            <m:r>
              <w:rPr>
                <w:rFonts w:ascii="Cambria Math" w:hAnsi="Cambria Math"/>
              </w:rPr>
              <m:t>δ</m:t>
            </m:r>
          </m:e>
          <m:sub>
            <m:r>
              <w:rPr>
                <w:rFonts w:ascii="Cambria Math" w:eastAsia="Cambria Math" w:hAnsi="Cambria Math" w:cs="Cambria Math"/>
                <w:sz w:val="28"/>
                <w:szCs w:val="28"/>
              </w:rPr>
              <m:t>i</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q</m:t>
            </m:r>
            <m:r>
              <w:rPr>
                <w:rFonts w:ascii="Cambria Math" w:eastAsia="Cambria Math" w:hAnsi="Cambria Math" w:cs="Cambria Math"/>
                <w:sz w:val="28"/>
                <w:szCs w:val="28"/>
                <w:lang w:val="ru-RU"/>
              </w:rPr>
              <m:t>)</m:t>
            </m:r>
          </m:sup>
        </m:sSubSup>
      </m:oMath>
      <w:r w:rsidR="000D6306" w:rsidRPr="00EF7D6D">
        <w:rPr>
          <w:sz w:val="28"/>
          <w:szCs w:val="28"/>
          <w:lang w:val="ru-RU"/>
        </w:rPr>
        <w:t xml:space="preserve">  – ошибка </w:t>
      </w:r>
      <w:proofErr w:type="spellStart"/>
      <w:r w:rsidR="000D6306">
        <w:rPr>
          <w:sz w:val="28"/>
          <w:szCs w:val="28"/>
        </w:rPr>
        <w:t>i</w:t>
      </w:r>
      <w:proofErr w:type="spellEnd"/>
      <w:r w:rsidR="000D6306" w:rsidRPr="00EF7D6D">
        <w:rPr>
          <w:sz w:val="28"/>
          <w:szCs w:val="28"/>
          <w:lang w:val="ru-RU"/>
        </w:rPr>
        <w:t xml:space="preserve">-го нейрона в слое </w:t>
      </w:r>
      <w:r w:rsidR="000D6306">
        <w:rPr>
          <w:i/>
          <w:sz w:val="28"/>
          <w:szCs w:val="28"/>
        </w:rPr>
        <w:t>q</w:t>
      </w:r>
      <w:r w:rsidR="000D6306" w:rsidRPr="00EF7D6D">
        <w:rPr>
          <w:sz w:val="28"/>
          <w:szCs w:val="28"/>
          <w:lang w:val="ru-RU"/>
        </w:rPr>
        <w:t xml:space="preserve">; </w:t>
      </w:r>
      <m:oMath>
        <m:sSubSup>
          <m:sSubSupPr>
            <m:ctrlPr>
              <w:rPr>
                <w:rFonts w:ascii="Cambria Math" w:eastAsia="Cambria Math" w:hAnsi="Cambria Math" w:cs="Cambria Math"/>
                <w:sz w:val="28"/>
                <w:szCs w:val="28"/>
              </w:rPr>
            </m:ctrlPr>
          </m:sSubSupPr>
          <m:e>
            <m:r>
              <w:rPr>
                <w:rFonts w:ascii="Cambria Math" w:hAnsi="Cambria Math"/>
              </w:rPr>
              <m:t>δ</m:t>
            </m:r>
          </m:e>
          <m:sub>
            <m:r>
              <w:rPr>
                <w:rFonts w:ascii="Cambria Math" w:eastAsia="Cambria Math" w:hAnsi="Cambria Math" w:cs="Cambria Math"/>
                <w:sz w:val="28"/>
                <w:szCs w:val="28"/>
              </w:rPr>
              <m:t>j</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q</m:t>
            </m:r>
            <m:r>
              <w:rPr>
                <w:rFonts w:ascii="Cambria Math" w:eastAsia="Cambria Math" w:hAnsi="Cambria Math" w:cs="Cambria Math"/>
                <w:sz w:val="28"/>
                <w:szCs w:val="28"/>
                <w:lang w:val="ru-RU"/>
              </w:rPr>
              <m:t>+1)</m:t>
            </m:r>
          </m:sup>
        </m:sSubSup>
      </m:oMath>
      <w:r w:rsidR="000D6306" w:rsidRPr="00EF7D6D">
        <w:rPr>
          <w:sz w:val="28"/>
          <w:szCs w:val="28"/>
          <w:lang w:val="ru-RU"/>
        </w:rPr>
        <w:t xml:space="preserve">- ошибка </w:t>
      </w:r>
      <w:r w:rsidR="000D6306">
        <w:rPr>
          <w:i/>
          <w:sz w:val="28"/>
          <w:szCs w:val="28"/>
        </w:rPr>
        <w:t>j</w:t>
      </w:r>
      <w:r w:rsidR="000D6306" w:rsidRPr="00EF7D6D">
        <w:rPr>
          <w:sz w:val="28"/>
          <w:szCs w:val="28"/>
          <w:lang w:val="ru-RU"/>
        </w:rPr>
        <w:t>-го нейрона в (</w:t>
      </w:r>
      <w:r w:rsidR="000D6306">
        <w:rPr>
          <w:i/>
          <w:sz w:val="28"/>
          <w:szCs w:val="28"/>
        </w:rPr>
        <w:t>q</w:t>
      </w:r>
      <w:r w:rsidR="000D6306" w:rsidRPr="00EF7D6D">
        <w:rPr>
          <w:sz w:val="28"/>
          <w:szCs w:val="28"/>
          <w:lang w:val="ru-RU"/>
        </w:rPr>
        <w:t xml:space="preserve">+1) слое; </w:t>
      </w:r>
      <m:oMath>
        <m:sSub>
          <m:sSubPr>
            <m:ctrlPr>
              <w:rPr>
                <w:rFonts w:ascii="Cambria Math" w:eastAsia="Cambria Math" w:hAnsi="Cambria Math" w:cs="Cambria Math"/>
                <w:sz w:val="28"/>
                <w:szCs w:val="28"/>
              </w:rPr>
            </m:ctrlPr>
          </m:sSubPr>
          <m:e>
            <m:r>
              <w:rPr>
                <w:rFonts w:ascii="Cambria Math" w:eastAsia="Cambria Math" w:hAnsi="Cambria Math" w:cs="Cambria Math"/>
                <w:sz w:val="28"/>
                <w:szCs w:val="28"/>
              </w:rPr>
              <m:t>w</m:t>
            </m:r>
          </m:e>
          <m:sub>
            <m:r>
              <w:rPr>
                <w:rFonts w:ascii="Cambria Math" w:eastAsia="Cambria Math" w:hAnsi="Cambria Math" w:cs="Cambria Math"/>
                <w:sz w:val="28"/>
                <w:szCs w:val="28"/>
              </w:rPr>
              <m:t>ij</m:t>
            </m:r>
          </m:sub>
        </m:sSub>
      </m:oMath>
      <w:r w:rsidR="000D6306" w:rsidRPr="00EF7D6D">
        <w:rPr>
          <w:sz w:val="28"/>
          <w:szCs w:val="28"/>
          <w:lang w:val="ru-RU"/>
        </w:rPr>
        <w:t xml:space="preserve">- вес связи, соединяющей эти нейроны; </w:t>
      </w:r>
      <m:oMath>
        <m:r>
          <w:rPr>
            <w:rFonts w:ascii="Cambria Math" w:eastAsia="Cambria Math" w:hAnsi="Cambria Math" w:cs="Cambria Math"/>
            <w:sz w:val="28"/>
            <w:szCs w:val="28"/>
            <w:lang w:val="ru-RU"/>
          </w:rPr>
          <m:t>(</m:t>
        </m:r>
        <m:sSubSup>
          <m:sSubSupPr>
            <m:ctrlPr>
              <w:rPr>
                <w:rFonts w:ascii="Cambria Math" w:eastAsia="Cambria Math" w:hAnsi="Cambria Math" w:cs="Cambria Math"/>
                <w:sz w:val="28"/>
                <w:szCs w:val="28"/>
              </w:rPr>
            </m:ctrlPr>
          </m:sSubSupPr>
          <m:e>
            <m:r>
              <w:rPr>
                <w:rFonts w:ascii="Cambria Math" w:eastAsia="Cambria Math" w:hAnsi="Cambria Math" w:cs="Cambria Math"/>
                <w:sz w:val="28"/>
                <w:szCs w:val="28"/>
              </w:rPr>
              <m:t>f</m:t>
            </m:r>
          </m:e>
          <m:sub>
            <m:r>
              <w:rPr>
                <w:rFonts w:ascii="Cambria Math" w:eastAsia="Cambria Math" w:hAnsi="Cambria Math" w:cs="Cambria Math"/>
                <w:sz w:val="28"/>
                <w:szCs w:val="28"/>
              </w:rPr>
              <m:t>i</m:t>
            </m:r>
          </m:sub>
          <m:sup>
            <m:r>
              <w:rPr>
                <w:rFonts w:ascii="Cambria Math" w:eastAsia="Cambria Math" w:hAnsi="Cambria Math" w:cs="Cambria Math"/>
                <w:sz w:val="28"/>
                <w:szCs w:val="28"/>
                <w:lang w:val="ru-RU"/>
              </w:rPr>
              <m:t>(</m:t>
            </m:r>
            <m:r>
              <w:rPr>
                <w:rFonts w:ascii="Cambria Math" w:eastAsia="Cambria Math" w:hAnsi="Cambria Math" w:cs="Cambria Math"/>
                <w:sz w:val="28"/>
                <w:szCs w:val="28"/>
              </w:rPr>
              <m:t>q</m:t>
            </m:r>
            <m:r>
              <w:rPr>
                <w:rFonts w:ascii="Cambria Math" w:eastAsia="Cambria Math" w:hAnsi="Cambria Math" w:cs="Cambria Math"/>
                <w:sz w:val="28"/>
                <w:szCs w:val="28"/>
                <w:lang w:val="ru-RU"/>
              </w:rPr>
              <m:t>)</m:t>
            </m:r>
          </m:sup>
        </m:sSubSup>
        <m:r>
          <w:rPr>
            <w:rFonts w:ascii="Cambria Math" w:eastAsia="Cambria Math" w:hAnsi="Cambria Math" w:cs="Cambria Math"/>
            <w:sz w:val="28"/>
            <w:szCs w:val="28"/>
            <w:lang w:val="ru-RU"/>
          </w:rPr>
          <m:t>(</m:t>
        </m:r>
        <m:r>
          <w:rPr>
            <w:rFonts w:ascii="Cambria Math" w:eastAsia="Cambria Math" w:hAnsi="Cambria Math" w:cs="Cambria Math"/>
            <w:sz w:val="28"/>
            <w:szCs w:val="28"/>
          </w:rPr>
          <m:t>S</m:t>
        </m:r>
        <m:r>
          <w:rPr>
            <w:rFonts w:ascii="Cambria Math" w:eastAsia="Cambria Math" w:hAnsi="Cambria Math" w:cs="Cambria Math"/>
            <w:sz w:val="28"/>
            <w:szCs w:val="28"/>
            <w:lang w:val="ru-RU"/>
          </w:rPr>
          <m:t>))'</m:t>
        </m:r>
      </m:oMath>
      <w:r w:rsidR="000D6306" w:rsidRPr="00EF7D6D">
        <w:rPr>
          <w:sz w:val="28"/>
          <w:szCs w:val="28"/>
          <w:lang w:val="ru-RU"/>
        </w:rPr>
        <w:t xml:space="preserve">- значение производной активационной функции </w:t>
      </w:r>
      <w:proofErr w:type="spellStart"/>
      <w:r w:rsidR="000D6306">
        <w:rPr>
          <w:i/>
          <w:sz w:val="28"/>
          <w:szCs w:val="28"/>
        </w:rPr>
        <w:t>i</w:t>
      </w:r>
      <w:proofErr w:type="spellEnd"/>
      <w:r w:rsidR="000D6306" w:rsidRPr="00EF7D6D">
        <w:rPr>
          <w:sz w:val="28"/>
          <w:szCs w:val="28"/>
          <w:lang w:val="ru-RU"/>
        </w:rPr>
        <w:t xml:space="preserve">-го нейрона слоя </w:t>
      </w:r>
      <w:r w:rsidR="000D6306">
        <w:rPr>
          <w:i/>
          <w:sz w:val="28"/>
          <w:szCs w:val="28"/>
        </w:rPr>
        <w:t>q</w:t>
      </w:r>
      <w:r w:rsidR="000D6306" w:rsidRPr="00EF7D6D">
        <w:rPr>
          <w:sz w:val="28"/>
          <w:szCs w:val="28"/>
          <w:lang w:val="ru-RU"/>
        </w:rPr>
        <w:t xml:space="preserve">. </w:t>
      </w:r>
    </w:p>
    <w:p w14:paraId="1979F86B" w14:textId="77777777" w:rsidR="00796DE4" w:rsidRPr="00EF7D6D" w:rsidRDefault="000D6306">
      <w:pPr>
        <w:spacing w:line="360" w:lineRule="auto"/>
        <w:ind w:left="425" w:right="-153" w:firstLine="294"/>
        <w:jc w:val="both"/>
        <w:rPr>
          <w:sz w:val="28"/>
          <w:szCs w:val="28"/>
          <w:lang w:val="ru-RU"/>
        </w:rPr>
      </w:pPr>
      <w:r w:rsidRPr="00EF7D6D">
        <w:rPr>
          <w:sz w:val="28"/>
          <w:szCs w:val="28"/>
          <w:lang w:val="ru-RU"/>
        </w:rPr>
        <w:t>Достоинства данного алгоритма обучения: простота реализации, возможность использовать множество функций потерь, возможность применения при больших объемах данных. К недостаткам алгоритма можно отнести малую корректировку весов, что ведет к долгому процессу обучения. При этом возникает задача выбора оптимального размера шага. Слишком маленький размер шага приводит к медленной сходимости алгоритма, слишком большой размер шага может привести к потере устойчивости процесса обучения [5].</w:t>
      </w:r>
    </w:p>
    <w:p w14:paraId="773BE7FA" w14:textId="77777777" w:rsidR="00796DE4" w:rsidRPr="00EF7D6D" w:rsidRDefault="00796DE4">
      <w:pPr>
        <w:spacing w:line="360" w:lineRule="auto"/>
        <w:ind w:right="-153"/>
        <w:jc w:val="both"/>
        <w:rPr>
          <w:sz w:val="28"/>
          <w:szCs w:val="28"/>
          <w:lang w:val="ru-RU"/>
        </w:rPr>
        <w:sectPr w:rsidR="00796DE4" w:rsidRPr="00EF7D6D">
          <w:type w:val="continuous"/>
          <w:pgSz w:w="11909" w:h="16834"/>
          <w:pgMar w:top="1440" w:right="1003" w:bottom="1440" w:left="566" w:header="720" w:footer="720" w:gutter="0"/>
          <w:cols w:space="720" w:equalWidth="0">
            <w:col w:w="9689"/>
          </w:cols>
        </w:sectPr>
      </w:pPr>
      <w:bookmarkStart w:id="7" w:name="_heading=h.30j0zll" w:colFirst="0" w:colLast="0"/>
      <w:bookmarkEnd w:id="7"/>
    </w:p>
    <w:p w14:paraId="503F4A1F" w14:textId="77777777" w:rsidR="00796DE4" w:rsidRDefault="000D6306">
      <w:pPr>
        <w:numPr>
          <w:ilvl w:val="0"/>
          <w:numId w:val="4"/>
        </w:numPr>
        <w:spacing w:line="360" w:lineRule="auto"/>
        <w:ind w:right="-153"/>
        <w:jc w:val="center"/>
        <w:rPr>
          <w:sz w:val="28"/>
          <w:szCs w:val="28"/>
        </w:rPr>
      </w:pPr>
      <w:r>
        <w:rPr>
          <w:b/>
          <w:sz w:val="28"/>
          <w:szCs w:val="28"/>
        </w:rPr>
        <w:lastRenderedPageBreak/>
        <w:t>РАЗРАБОТКА ОБУЧАЮЩЕЙ ВЫБОРКИ ДЛЯ СНС</w:t>
      </w:r>
    </w:p>
    <w:p w14:paraId="270B5B1C" w14:textId="77777777" w:rsidR="00796DE4" w:rsidRPr="00EF7D6D" w:rsidRDefault="000D6306">
      <w:pPr>
        <w:spacing w:after="220" w:line="360" w:lineRule="auto"/>
        <w:ind w:left="425" w:firstLine="294"/>
        <w:jc w:val="both"/>
        <w:rPr>
          <w:sz w:val="28"/>
          <w:szCs w:val="28"/>
          <w:lang w:val="ru-RU"/>
        </w:rPr>
      </w:pPr>
      <w:r w:rsidRPr="00EF7D6D">
        <w:rPr>
          <w:sz w:val="28"/>
          <w:szCs w:val="28"/>
          <w:lang w:val="ru-RU"/>
        </w:rPr>
        <w:t xml:space="preserve">Качество обучения нейросети напрямую зависит от количества и качества примеров в обучающей выборке, а также от того, насколько полно эти примеры описывают данную предметную область. </w:t>
      </w:r>
      <w:r w:rsidRPr="00EF7D6D">
        <w:rPr>
          <w:sz w:val="28"/>
          <w:szCs w:val="28"/>
          <w:highlight w:val="white"/>
          <w:lang w:val="ru-RU"/>
        </w:rPr>
        <w:t xml:space="preserve">Слишком малое число примеров может вызвать </w:t>
      </w:r>
      <w:r w:rsidRPr="00EF7D6D">
        <w:rPr>
          <w:sz w:val="21"/>
          <w:szCs w:val="21"/>
          <w:highlight w:val="white"/>
          <w:lang w:val="ru-RU"/>
        </w:rPr>
        <w:t>«</w:t>
      </w:r>
      <w:proofErr w:type="spellStart"/>
      <w:r w:rsidRPr="00EF7D6D">
        <w:rPr>
          <w:sz w:val="28"/>
          <w:szCs w:val="28"/>
          <w:highlight w:val="white"/>
          <w:lang w:val="ru-RU"/>
        </w:rPr>
        <w:t>переобученность</w:t>
      </w:r>
      <w:proofErr w:type="spellEnd"/>
      <w:r w:rsidRPr="00EF7D6D">
        <w:rPr>
          <w:sz w:val="21"/>
          <w:szCs w:val="21"/>
          <w:highlight w:val="white"/>
          <w:lang w:val="ru-RU"/>
        </w:rPr>
        <w:t>»</w:t>
      </w:r>
      <w:r w:rsidRPr="00EF7D6D">
        <w:rPr>
          <w:sz w:val="28"/>
          <w:szCs w:val="28"/>
          <w:highlight w:val="white"/>
          <w:lang w:val="ru-RU"/>
        </w:rPr>
        <w:t xml:space="preserve"> сети, когда она хорошо функционирует на примерах обучающей выборки, но плохо – на тестовых примерах, подчиненных тому же статистическому распределению [17].  Исходные данные обязательно должны быть непротиворечивы. </w:t>
      </w:r>
      <w:r w:rsidRPr="00EF7D6D">
        <w:rPr>
          <w:sz w:val="28"/>
          <w:szCs w:val="28"/>
          <w:highlight w:val="white"/>
          <w:lang w:val="ru-RU"/>
        </w:rPr>
        <w:tab/>
      </w:r>
      <w:r w:rsidRPr="00EF7D6D">
        <w:rPr>
          <w:sz w:val="28"/>
          <w:szCs w:val="28"/>
          <w:lang w:val="ru-RU"/>
        </w:rPr>
        <w:t>Полагается, что вероятность появления объектов определенного типа в обучающей выборке равна вероятности появления данных объектов в генеральной совокупности.</w:t>
      </w:r>
    </w:p>
    <w:p w14:paraId="79B2FE76" w14:textId="1123B66F" w:rsidR="00796DE4" w:rsidRPr="00EF7D6D" w:rsidRDefault="000D6306">
      <w:pPr>
        <w:spacing w:before="160" w:after="300" w:line="360" w:lineRule="auto"/>
        <w:ind w:left="425" w:firstLine="294"/>
        <w:jc w:val="both"/>
        <w:rPr>
          <w:sz w:val="28"/>
          <w:szCs w:val="28"/>
          <w:highlight w:val="white"/>
          <w:lang w:val="ru-RU"/>
        </w:rPr>
      </w:pPr>
      <w:r w:rsidRPr="00EF7D6D">
        <w:rPr>
          <w:sz w:val="28"/>
          <w:szCs w:val="28"/>
          <w:lang w:val="ru-RU"/>
        </w:rPr>
        <w:t xml:space="preserve">В качестве учебного набора используется набор изображений, полученных </w:t>
      </w:r>
      <w:r w:rsidRPr="00EF7D6D">
        <w:rPr>
          <w:sz w:val="28"/>
          <w:szCs w:val="28"/>
          <w:highlight w:val="white"/>
          <w:lang w:val="ru-RU"/>
        </w:rPr>
        <w:t>со</w:t>
      </w:r>
      <w:r w:rsidR="00EF7D6D">
        <w:rPr>
          <w:sz w:val="28"/>
          <w:szCs w:val="28"/>
          <w:lang w:val="ru-RU"/>
        </w:rPr>
        <w:t xml:space="preserve"> </w:t>
      </w:r>
      <w:r w:rsidRPr="00EF7D6D">
        <w:rPr>
          <w:sz w:val="28"/>
          <w:szCs w:val="28"/>
          <w:lang w:val="ru-RU"/>
        </w:rPr>
        <w:t xml:space="preserve">спутника </w:t>
      </w:r>
      <w:r>
        <w:rPr>
          <w:sz w:val="28"/>
          <w:szCs w:val="28"/>
        </w:rPr>
        <w:t>Landsat</w:t>
      </w:r>
      <w:r w:rsidRPr="00EF7D6D">
        <w:rPr>
          <w:sz w:val="28"/>
          <w:szCs w:val="28"/>
          <w:lang w:val="ru-RU"/>
        </w:rPr>
        <w:t>-8 на</w:t>
      </w:r>
      <w:r w:rsidRPr="00EF7D6D">
        <w:rPr>
          <w:sz w:val="28"/>
          <w:szCs w:val="28"/>
          <w:highlight w:val="white"/>
          <w:lang w:val="ru-RU"/>
        </w:rPr>
        <w:t xml:space="preserve"> сайте </w:t>
      </w:r>
      <w:r>
        <w:rPr>
          <w:sz w:val="28"/>
          <w:szCs w:val="28"/>
          <w:highlight w:val="white"/>
        </w:rPr>
        <w:t>EO</w:t>
      </w:r>
      <w:r w:rsidRPr="00EF7D6D">
        <w:rPr>
          <w:sz w:val="28"/>
          <w:szCs w:val="28"/>
          <w:highlight w:val="white"/>
          <w:lang w:val="ru-RU"/>
        </w:rPr>
        <w:t xml:space="preserve"> </w:t>
      </w:r>
      <w:r>
        <w:rPr>
          <w:sz w:val="28"/>
          <w:szCs w:val="28"/>
          <w:highlight w:val="white"/>
        </w:rPr>
        <w:t>Browser</w:t>
      </w:r>
      <w:r w:rsidRPr="00EF7D6D">
        <w:rPr>
          <w:sz w:val="28"/>
          <w:szCs w:val="28"/>
          <w:highlight w:val="white"/>
          <w:lang w:val="ru-RU"/>
        </w:rPr>
        <w:t xml:space="preserve"> </w:t>
      </w:r>
      <w:r>
        <w:rPr>
          <w:sz w:val="28"/>
          <w:szCs w:val="28"/>
          <w:highlight w:val="white"/>
        </w:rPr>
        <w:t>Sentinel</w:t>
      </w:r>
      <w:r w:rsidRPr="00EF7D6D">
        <w:rPr>
          <w:sz w:val="28"/>
          <w:szCs w:val="28"/>
          <w:highlight w:val="white"/>
          <w:lang w:val="ru-RU"/>
        </w:rPr>
        <w:t>–</w:t>
      </w:r>
      <w:r>
        <w:rPr>
          <w:sz w:val="28"/>
          <w:szCs w:val="28"/>
          <w:highlight w:val="white"/>
        </w:rPr>
        <w:t>hub</w:t>
      </w:r>
      <w:r w:rsidRPr="00EF7D6D">
        <w:rPr>
          <w:sz w:val="28"/>
          <w:szCs w:val="28"/>
          <w:highlight w:val="white"/>
          <w:lang w:val="ru-RU"/>
        </w:rPr>
        <w:t xml:space="preserve"> [18]</w:t>
      </w:r>
      <w:r w:rsidRPr="00EF7D6D">
        <w:rPr>
          <w:sz w:val="28"/>
          <w:szCs w:val="28"/>
          <w:lang w:val="ru-RU"/>
        </w:rPr>
        <w:t xml:space="preserve">. </w:t>
      </w:r>
      <w:r w:rsidRPr="00EF7D6D">
        <w:rPr>
          <w:sz w:val="28"/>
          <w:szCs w:val="28"/>
          <w:highlight w:val="white"/>
          <w:lang w:val="ru-RU"/>
        </w:rPr>
        <w:t>Снимки обрезаны с помощью программного модуля (см. приложение).</w:t>
      </w:r>
    </w:p>
    <w:p w14:paraId="62D8E508" w14:textId="221A80C4" w:rsidR="00796DE4" w:rsidRPr="00EF7D6D" w:rsidRDefault="000D6306">
      <w:pPr>
        <w:spacing w:before="160" w:after="300" w:line="360" w:lineRule="auto"/>
        <w:ind w:left="425" w:firstLine="294"/>
        <w:jc w:val="both"/>
        <w:rPr>
          <w:sz w:val="28"/>
          <w:szCs w:val="28"/>
          <w:lang w:val="ru-RU"/>
        </w:rPr>
      </w:pPr>
      <w:r w:rsidRPr="00EF7D6D">
        <w:rPr>
          <w:sz w:val="28"/>
          <w:szCs w:val="28"/>
          <w:highlight w:val="white"/>
          <w:lang w:val="ru-RU"/>
        </w:rPr>
        <w:t>Число обучающих примеров должно быть достаточным для обучения.  Для нейросети необходимо, чтобы это число было в несколько раз больше, чем число весов межнейронных связей.</w:t>
      </w:r>
    </w:p>
    <w:p w14:paraId="35D760F6" w14:textId="4C80C314" w:rsidR="00796DE4" w:rsidRDefault="000D6306">
      <w:pPr>
        <w:spacing w:line="360" w:lineRule="auto"/>
        <w:ind w:left="450" w:firstLine="270"/>
        <w:jc w:val="both"/>
        <w:rPr>
          <w:sz w:val="28"/>
          <w:szCs w:val="28"/>
        </w:rPr>
      </w:pPr>
      <w:r w:rsidRPr="00EF7D6D">
        <w:rPr>
          <w:sz w:val="28"/>
          <w:szCs w:val="28"/>
          <w:lang w:val="ru-RU"/>
        </w:rPr>
        <w:t xml:space="preserve">Создана база изображений, состоящая из </w:t>
      </w:r>
      <w:r w:rsidR="00AA1F42" w:rsidRPr="00AA1F42">
        <w:rPr>
          <w:sz w:val="28"/>
          <w:szCs w:val="28"/>
          <w:lang w:val="ru-RU"/>
        </w:rPr>
        <w:t>3000</w:t>
      </w:r>
      <w:r w:rsidRPr="00EF7D6D">
        <w:rPr>
          <w:sz w:val="28"/>
          <w:szCs w:val="28"/>
          <w:lang w:val="ru-RU"/>
        </w:rPr>
        <w:t xml:space="preserve"> спутниковых снимков, на которых изображено Черное море (рис.4). Если брать полно режимный снимок, его будет слишком «тяжело» обрабатывать, поэтому были вырезаны наиболее показательные кусочки, на основе которых должна обучаться нейросеть.   Размер каждого изображения 64х64 пикселей. Данные взяты за последние 5 лет. </w:t>
      </w:r>
      <w:proofErr w:type="spellStart"/>
      <w:r>
        <w:rPr>
          <w:sz w:val="28"/>
          <w:szCs w:val="28"/>
        </w:rPr>
        <w:t>Ниже</w:t>
      </w:r>
      <w:proofErr w:type="spellEnd"/>
      <w:r>
        <w:rPr>
          <w:sz w:val="28"/>
          <w:szCs w:val="28"/>
        </w:rPr>
        <w:t xml:space="preserve"> </w:t>
      </w:r>
      <w:proofErr w:type="spellStart"/>
      <w:r>
        <w:rPr>
          <w:sz w:val="28"/>
          <w:szCs w:val="28"/>
        </w:rPr>
        <w:t>представлены</w:t>
      </w:r>
      <w:proofErr w:type="spellEnd"/>
      <w:r>
        <w:rPr>
          <w:sz w:val="28"/>
          <w:szCs w:val="28"/>
        </w:rPr>
        <w:t xml:space="preserve"> </w:t>
      </w:r>
      <w:proofErr w:type="spellStart"/>
      <w:r>
        <w:rPr>
          <w:sz w:val="28"/>
          <w:szCs w:val="28"/>
        </w:rPr>
        <w:t>несколько</w:t>
      </w:r>
      <w:proofErr w:type="spellEnd"/>
      <w:r>
        <w:rPr>
          <w:sz w:val="28"/>
          <w:szCs w:val="28"/>
        </w:rPr>
        <w:t xml:space="preserve"> </w:t>
      </w:r>
      <w:proofErr w:type="spellStart"/>
      <w:r>
        <w:rPr>
          <w:sz w:val="28"/>
          <w:szCs w:val="28"/>
        </w:rPr>
        <w:t>изображений</w:t>
      </w:r>
      <w:proofErr w:type="spellEnd"/>
      <w:r>
        <w:rPr>
          <w:sz w:val="28"/>
          <w:szCs w:val="28"/>
        </w:rPr>
        <w:t xml:space="preserve"> </w:t>
      </w:r>
      <w:proofErr w:type="spellStart"/>
      <w:r>
        <w:rPr>
          <w:sz w:val="28"/>
          <w:szCs w:val="28"/>
        </w:rPr>
        <w:t>разных</w:t>
      </w:r>
      <w:proofErr w:type="spellEnd"/>
      <w:r>
        <w:rPr>
          <w:sz w:val="28"/>
          <w:szCs w:val="28"/>
        </w:rPr>
        <w:t xml:space="preserve"> </w:t>
      </w:r>
      <w:proofErr w:type="spellStart"/>
      <w:r>
        <w:rPr>
          <w:sz w:val="28"/>
          <w:szCs w:val="28"/>
        </w:rPr>
        <w:t>классов</w:t>
      </w:r>
      <w:proofErr w:type="spellEnd"/>
      <w:r>
        <w:rPr>
          <w:sz w:val="28"/>
          <w:szCs w:val="28"/>
        </w:rPr>
        <w:t>.</w:t>
      </w:r>
    </w:p>
    <w:p w14:paraId="22AF9D47" w14:textId="77777777" w:rsidR="00796DE4" w:rsidRDefault="000D6306">
      <w:pPr>
        <w:spacing w:line="360" w:lineRule="auto"/>
        <w:ind w:left="450" w:firstLine="270"/>
        <w:jc w:val="center"/>
        <w:rPr>
          <w:sz w:val="28"/>
          <w:szCs w:val="28"/>
        </w:rPr>
      </w:pPr>
      <w:r>
        <w:rPr>
          <w:noProof/>
          <w:sz w:val="28"/>
          <w:szCs w:val="28"/>
        </w:rPr>
        <w:lastRenderedPageBreak/>
        <w:drawing>
          <wp:inline distT="114300" distB="114300" distL="114300" distR="114300" wp14:anchorId="0CF4010A" wp14:editId="0150C913">
            <wp:extent cx="2937828" cy="1707455"/>
            <wp:effectExtent l="0" t="0" r="0" b="0"/>
            <wp:docPr id="25"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a:stretch>
                      <a:fillRect/>
                    </a:stretch>
                  </pic:blipFill>
                  <pic:spPr>
                    <a:xfrm>
                      <a:off x="0" y="0"/>
                      <a:ext cx="2937828" cy="1707455"/>
                    </a:xfrm>
                    <a:prstGeom prst="rect">
                      <a:avLst/>
                    </a:prstGeom>
                    <a:ln/>
                  </pic:spPr>
                </pic:pic>
              </a:graphicData>
            </a:graphic>
          </wp:inline>
        </w:drawing>
      </w:r>
      <w:r>
        <w:rPr>
          <w:noProof/>
          <w:sz w:val="28"/>
          <w:szCs w:val="28"/>
        </w:rPr>
        <w:drawing>
          <wp:inline distT="114300" distB="114300" distL="114300" distR="114300" wp14:anchorId="19068064" wp14:editId="29783F77">
            <wp:extent cx="2892093" cy="1709738"/>
            <wp:effectExtent l="0" t="0" r="0" b="0"/>
            <wp:docPr id="2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3"/>
                    <a:srcRect/>
                    <a:stretch>
                      <a:fillRect/>
                    </a:stretch>
                  </pic:blipFill>
                  <pic:spPr>
                    <a:xfrm>
                      <a:off x="0" y="0"/>
                      <a:ext cx="2892093" cy="1709738"/>
                    </a:xfrm>
                    <a:prstGeom prst="rect">
                      <a:avLst/>
                    </a:prstGeom>
                    <a:ln/>
                  </pic:spPr>
                </pic:pic>
              </a:graphicData>
            </a:graphic>
          </wp:inline>
        </w:drawing>
      </w:r>
    </w:p>
    <w:p w14:paraId="46317373" w14:textId="77777777" w:rsidR="00796DE4" w:rsidRPr="00EF7D6D" w:rsidRDefault="000D6306">
      <w:pPr>
        <w:spacing w:line="360" w:lineRule="auto"/>
        <w:ind w:left="708" w:right="1264" w:firstLine="720"/>
        <w:jc w:val="center"/>
        <w:rPr>
          <w:sz w:val="28"/>
          <w:szCs w:val="28"/>
          <w:lang w:val="ru-RU"/>
        </w:rPr>
      </w:pPr>
      <w:r w:rsidRPr="00EF7D6D">
        <w:rPr>
          <w:i/>
          <w:lang w:val="ru-RU"/>
        </w:rPr>
        <w:t>Рисунок 5 —Изображения разных классов форматом 64х64</w:t>
      </w:r>
    </w:p>
    <w:p w14:paraId="7226E7A1" w14:textId="77777777" w:rsidR="00796DE4" w:rsidRPr="00EF7D6D" w:rsidRDefault="000D6306">
      <w:pPr>
        <w:spacing w:line="360" w:lineRule="auto"/>
        <w:ind w:left="450" w:right="-153"/>
        <w:jc w:val="both"/>
        <w:rPr>
          <w:sz w:val="28"/>
          <w:szCs w:val="28"/>
          <w:lang w:val="ru-RU"/>
        </w:rPr>
        <w:sectPr w:rsidR="00796DE4" w:rsidRPr="00EF7D6D">
          <w:pgSz w:w="11909" w:h="16834"/>
          <w:pgMar w:top="1440" w:right="1003" w:bottom="1440" w:left="566" w:header="720" w:footer="720" w:gutter="0"/>
          <w:cols w:space="720" w:equalWidth="0">
            <w:col w:w="9689"/>
          </w:cols>
        </w:sectPr>
      </w:pPr>
      <w:r w:rsidRPr="00EF7D6D">
        <w:rPr>
          <w:sz w:val="28"/>
          <w:szCs w:val="28"/>
          <w:lang w:val="ru-RU"/>
        </w:rPr>
        <w:t xml:space="preserve"> Итоговую выборку можно просмотреть, перейдя по ссылке на </w:t>
      </w:r>
      <w:r>
        <w:rPr>
          <w:sz w:val="28"/>
          <w:szCs w:val="28"/>
        </w:rPr>
        <w:t>Google</w:t>
      </w:r>
      <w:r w:rsidRPr="00EF7D6D">
        <w:rPr>
          <w:sz w:val="28"/>
          <w:szCs w:val="28"/>
          <w:lang w:val="ru-RU"/>
        </w:rPr>
        <w:t xml:space="preserve"> </w:t>
      </w:r>
      <w:r>
        <w:rPr>
          <w:sz w:val="28"/>
          <w:szCs w:val="28"/>
        </w:rPr>
        <w:t>Drive</w:t>
      </w:r>
      <w:r w:rsidRPr="00EF7D6D">
        <w:rPr>
          <w:sz w:val="28"/>
          <w:szCs w:val="28"/>
          <w:lang w:val="ru-RU"/>
        </w:rPr>
        <w:t xml:space="preserve"> [19].</w:t>
      </w:r>
    </w:p>
    <w:p w14:paraId="5990F80F" w14:textId="77777777" w:rsidR="00796DE4" w:rsidRPr="00EF7D6D" w:rsidRDefault="000D6306">
      <w:pPr>
        <w:spacing w:line="360" w:lineRule="auto"/>
        <w:jc w:val="center"/>
        <w:rPr>
          <w:b/>
          <w:sz w:val="28"/>
          <w:szCs w:val="28"/>
          <w:lang w:val="ru-RU"/>
        </w:rPr>
      </w:pPr>
      <w:r w:rsidRPr="00EF7D6D">
        <w:rPr>
          <w:b/>
          <w:sz w:val="28"/>
          <w:szCs w:val="28"/>
          <w:lang w:val="ru-RU"/>
        </w:rPr>
        <w:lastRenderedPageBreak/>
        <w:t xml:space="preserve">ЗАКЛЮЧЕНИЕ </w:t>
      </w:r>
    </w:p>
    <w:p w14:paraId="298938EF" w14:textId="77777777" w:rsidR="00796DE4" w:rsidRPr="00EF7D6D" w:rsidRDefault="000D6306">
      <w:pPr>
        <w:spacing w:line="360" w:lineRule="auto"/>
        <w:ind w:left="720" w:firstLine="720"/>
        <w:jc w:val="both"/>
        <w:rPr>
          <w:sz w:val="28"/>
          <w:szCs w:val="28"/>
          <w:lang w:val="ru-RU"/>
        </w:rPr>
        <w:sectPr w:rsidR="00796DE4" w:rsidRPr="00EF7D6D">
          <w:pgSz w:w="11909" w:h="16834"/>
          <w:pgMar w:top="1440" w:right="1003" w:bottom="1440" w:left="566" w:header="720" w:footer="720" w:gutter="0"/>
          <w:cols w:space="720" w:equalWidth="0">
            <w:col w:w="9689"/>
          </w:cols>
        </w:sectPr>
      </w:pPr>
      <w:bookmarkStart w:id="8" w:name="_heading=h.2s8eyo1" w:colFirst="0" w:colLast="0"/>
      <w:bookmarkEnd w:id="8"/>
      <w:r w:rsidRPr="00EF7D6D">
        <w:rPr>
          <w:sz w:val="28"/>
          <w:szCs w:val="28"/>
          <w:lang w:val="ru-RU"/>
        </w:rPr>
        <w:t xml:space="preserve">На </w:t>
      </w:r>
      <w:proofErr w:type="gramStart"/>
      <w:r w:rsidRPr="00EF7D6D">
        <w:rPr>
          <w:sz w:val="28"/>
          <w:szCs w:val="28"/>
          <w:lang w:val="ru-RU"/>
        </w:rPr>
        <w:t>основе  полученных</w:t>
      </w:r>
      <w:proofErr w:type="gramEnd"/>
      <w:r w:rsidRPr="00EF7D6D">
        <w:rPr>
          <w:sz w:val="28"/>
          <w:szCs w:val="28"/>
          <w:lang w:val="ru-RU"/>
        </w:rPr>
        <w:t xml:space="preserve"> результатов можно сделать вывод, что СНС подходит для решения поставленной задачи. Была создана обучающая выборка для нейросети которая будет использоваться для решения задачи классификации снимков ДЗЗ. </w:t>
      </w:r>
      <w:r w:rsidRPr="00EF7D6D">
        <w:rPr>
          <w:b/>
          <w:sz w:val="28"/>
          <w:szCs w:val="28"/>
          <w:lang w:val="ru-RU"/>
        </w:rPr>
        <w:t xml:space="preserve">В дальнейшем планируется </w:t>
      </w:r>
      <w:r w:rsidRPr="00EF7D6D">
        <w:rPr>
          <w:sz w:val="28"/>
          <w:szCs w:val="28"/>
          <w:lang w:val="ru-RU"/>
        </w:rPr>
        <w:t>разработка</w:t>
      </w:r>
      <w:r w:rsidRPr="00EF7D6D">
        <w:rPr>
          <w:b/>
          <w:sz w:val="28"/>
          <w:szCs w:val="28"/>
          <w:lang w:val="ru-RU"/>
        </w:rPr>
        <w:t xml:space="preserve"> </w:t>
      </w:r>
      <w:r w:rsidRPr="00EF7D6D">
        <w:rPr>
          <w:sz w:val="28"/>
          <w:szCs w:val="28"/>
          <w:lang w:val="ru-RU"/>
        </w:rPr>
        <w:t>нейронной сети</w:t>
      </w:r>
      <w:r w:rsidRPr="00EF7D6D">
        <w:rPr>
          <w:b/>
          <w:sz w:val="28"/>
          <w:szCs w:val="28"/>
          <w:lang w:val="ru-RU"/>
        </w:rPr>
        <w:t xml:space="preserve">, </w:t>
      </w:r>
      <w:r w:rsidRPr="00EF7D6D">
        <w:rPr>
          <w:sz w:val="28"/>
          <w:szCs w:val="28"/>
          <w:lang w:val="ru-RU"/>
        </w:rPr>
        <w:t>которая будет использовать полученную обучающую выборку, а также расширение полученной обучающей выборки за счет добавления снимков других акваторий.</w:t>
      </w:r>
    </w:p>
    <w:p w14:paraId="1059E85E" w14:textId="77777777" w:rsidR="00796DE4" w:rsidRDefault="000D6306">
      <w:pPr>
        <w:spacing w:line="276" w:lineRule="auto"/>
        <w:jc w:val="center"/>
        <w:rPr>
          <w:b/>
          <w:sz w:val="28"/>
          <w:szCs w:val="28"/>
        </w:rPr>
      </w:pPr>
      <w:r>
        <w:rPr>
          <w:b/>
          <w:sz w:val="28"/>
          <w:szCs w:val="28"/>
        </w:rPr>
        <w:lastRenderedPageBreak/>
        <w:t xml:space="preserve">БИБЛИОГРАФИЧЕСКИЙ СПИСОК </w:t>
      </w:r>
    </w:p>
    <w:p w14:paraId="643412D2" w14:textId="77777777" w:rsidR="00796DE4" w:rsidRDefault="000D6306">
      <w:pPr>
        <w:numPr>
          <w:ilvl w:val="0"/>
          <w:numId w:val="2"/>
        </w:numPr>
        <w:spacing w:line="276" w:lineRule="auto"/>
        <w:ind w:right="130"/>
        <w:rPr>
          <w:sz w:val="28"/>
          <w:szCs w:val="28"/>
        </w:rPr>
      </w:pPr>
      <w:proofErr w:type="spellStart"/>
      <w:r>
        <w:rPr>
          <w:sz w:val="28"/>
          <w:szCs w:val="28"/>
        </w:rPr>
        <w:t>Лаврова</w:t>
      </w:r>
      <w:proofErr w:type="spellEnd"/>
      <w:r>
        <w:rPr>
          <w:sz w:val="28"/>
          <w:szCs w:val="28"/>
        </w:rPr>
        <w:t xml:space="preserve"> О.Ю., </w:t>
      </w:r>
      <w:proofErr w:type="spellStart"/>
      <w:r>
        <w:rPr>
          <w:sz w:val="28"/>
          <w:szCs w:val="28"/>
        </w:rPr>
        <w:t>Костянои</w:t>
      </w:r>
      <w:proofErr w:type="spellEnd"/>
      <w:r>
        <w:rPr>
          <w:sz w:val="28"/>
          <w:szCs w:val="28"/>
        </w:rPr>
        <w:t xml:space="preserve">̆ А.Г., </w:t>
      </w:r>
      <w:proofErr w:type="spellStart"/>
      <w:r>
        <w:rPr>
          <w:sz w:val="28"/>
          <w:szCs w:val="28"/>
        </w:rPr>
        <w:t>Лебедев</w:t>
      </w:r>
      <w:proofErr w:type="spellEnd"/>
      <w:r>
        <w:rPr>
          <w:sz w:val="28"/>
          <w:szCs w:val="28"/>
        </w:rPr>
        <w:t xml:space="preserve"> С.А., </w:t>
      </w:r>
      <w:proofErr w:type="spellStart"/>
      <w:r>
        <w:rPr>
          <w:sz w:val="28"/>
          <w:szCs w:val="28"/>
        </w:rPr>
        <w:t>Митягина</w:t>
      </w:r>
      <w:proofErr w:type="spellEnd"/>
      <w:r>
        <w:rPr>
          <w:sz w:val="28"/>
          <w:szCs w:val="28"/>
        </w:rPr>
        <w:t xml:space="preserve"> М.И., </w:t>
      </w:r>
      <w:proofErr w:type="spellStart"/>
      <w:r>
        <w:rPr>
          <w:sz w:val="28"/>
          <w:szCs w:val="28"/>
        </w:rPr>
        <w:t>Гинзбург</w:t>
      </w:r>
      <w:proofErr w:type="spellEnd"/>
      <w:r>
        <w:rPr>
          <w:sz w:val="28"/>
          <w:szCs w:val="28"/>
        </w:rPr>
        <w:t xml:space="preserve"> А.И., </w:t>
      </w:r>
      <w:proofErr w:type="spellStart"/>
      <w:r>
        <w:rPr>
          <w:sz w:val="28"/>
          <w:szCs w:val="28"/>
        </w:rPr>
        <w:t>Шеремет</w:t>
      </w:r>
      <w:proofErr w:type="spellEnd"/>
      <w:r>
        <w:rPr>
          <w:sz w:val="28"/>
          <w:szCs w:val="28"/>
        </w:rPr>
        <w:t xml:space="preserve"> Н.</w:t>
      </w:r>
      <w:r>
        <w:rPr>
          <w:i/>
          <w:sz w:val="28"/>
          <w:szCs w:val="28"/>
        </w:rPr>
        <w:t>А.</w:t>
      </w:r>
      <w:r>
        <w:rPr>
          <w:sz w:val="28"/>
          <w:szCs w:val="28"/>
        </w:rPr>
        <w:t xml:space="preserve"> </w:t>
      </w:r>
      <w:proofErr w:type="spellStart"/>
      <w:r>
        <w:rPr>
          <w:sz w:val="28"/>
          <w:szCs w:val="28"/>
        </w:rPr>
        <w:t>Комплексныи</w:t>
      </w:r>
      <w:proofErr w:type="spellEnd"/>
      <w:r>
        <w:rPr>
          <w:sz w:val="28"/>
          <w:szCs w:val="28"/>
        </w:rPr>
        <w:t xml:space="preserve">̆ </w:t>
      </w:r>
      <w:proofErr w:type="spellStart"/>
      <w:r>
        <w:rPr>
          <w:sz w:val="28"/>
          <w:szCs w:val="28"/>
        </w:rPr>
        <w:t>спутниковыи</w:t>
      </w:r>
      <w:proofErr w:type="spellEnd"/>
      <w:r>
        <w:rPr>
          <w:sz w:val="28"/>
          <w:szCs w:val="28"/>
        </w:rPr>
        <w:t xml:space="preserve">̆ </w:t>
      </w:r>
      <w:proofErr w:type="spellStart"/>
      <w:r>
        <w:rPr>
          <w:sz w:val="28"/>
          <w:szCs w:val="28"/>
        </w:rPr>
        <w:t>мониторинг</w:t>
      </w:r>
      <w:proofErr w:type="spellEnd"/>
      <w:r>
        <w:rPr>
          <w:sz w:val="28"/>
          <w:szCs w:val="28"/>
        </w:rPr>
        <w:t xml:space="preserve"> </w:t>
      </w:r>
      <w:proofErr w:type="spellStart"/>
      <w:r>
        <w:rPr>
          <w:sz w:val="28"/>
          <w:szCs w:val="28"/>
        </w:rPr>
        <w:t>мореи</w:t>
      </w:r>
      <w:proofErr w:type="spellEnd"/>
      <w:r>
        <w:rPr>
          <w:sz w:val="28"/>
          <w:szCs w:val="28"/>
        </w:rPr>
        <w:t xml:space="preserve">̆ </w:t>
      </w:r>
      <w:proofErr w:type="spellStart"/>
      <w:r>
        <w:rPr>
          <w:sz w:val="28"/>
          <w:szCs w:val="28"/>
        </w:rPr>
        <w:t>России</w:t>
      </w:r>
      <w:proofErr w:type="spellEnd"/>
      <w:r>
        <w:rPr>
          <w:sz w:val="28"/>
          <w:szCs w:val="28"/>
        </w:rPr>
        <w:t>. М.: ИКИ РАН, 2011. 480 с.</w:t>
      </w:r>
    </w:p>
    <w:p w14:paraId="3CC2F6BA" w14:textId="77777777" w:rsidR="00796DE4" w:rsidRPr="00EF7D6D" w:rsidRDefault="000D6306">
      <w:pPr>
        <w:numPr>
          <w:ilvl w:val="0"/>
          <w:numId w:val="2"/>
        </w:numPr>
        <w:spacing w:line="276" w:lineRule="auto"/>
        <w:ind w:right="130"/>
        <w:rPr>
          <w:sz w:val="28"/>
          <w:szCs w:val="28"/>
          <w:lang w:val="ru-RU"/>
        </w:rPr>
      </w:pPr>
      <w:proofErr w:type="spellStart"/>
      <w:r w:rsidRPr="00EF7D6D">
        <w:rPr>
          <w:sz w:val="28"/>
          <w:szCs w:val="28"/>
          <w:highlight w:val="white"/>
          <w:lang w:val="ru-RU"/>
        </w:rPr>
        <w:t>Копелевич</w:t>
      </w:r>
      <w:proofErr w:type="spellEnd"/>
      <w:r w:rsidRPr="00EF7D6D">
        <w:rPr>
          <w:sz w:val="28"/>
          <w:szCs w:val="28"/>
          <w:highlight w:val="white"/>
          <w:lang w:val="ru-RU"/>
        </w:rPr>
        <w:t xml:space="preserve"> О.В., Лаппо </w:t>
      </w:r>
      <w:proofErr w:type="gramStart"/>
      <w:r w:rsidRPr="00EF7D6D">
        <w:rPr>
          <w:sz w:val="28"/>
          <w:szCs w:val="28"/>
          <w:highlight w:val="white"/>
          <w:lang w:val="ru-RU"/>
        </w:rPr>
        <w:t>С.С.</w:t>
      </w:r>
      <w:proofErr w:type="gramEnd"/>
      <w:r w:rsidRPr="00EF7D6D">
        <w:rPr>
          <w:sz w:val="28"/>
          <w:szCs w:val="28"/>
          <w:highlight w:val="white"/>
          <w:lang w:val="ru-RU"/>
        </w:rPr>
        <w:t xml:space="preserve"> Использование спутниковых данных для исследования и мониторинга морей и океанов</w:t>
      </w:r>
      <w:r w:rsidRPr="00EF7D6D">
        <w:rPr>
          <w:sz w:val="28"/>
          <w:szCs w:val="28"/>
          <w:lang w:val="ru-RU"/>
        </w:rPr>
        <w:t>. –  2005</w:t>
      </w:r>
    </w:p>
    <w:bookmarkStart w:id="9" w:name="_heading=h.4d34og8" w:colFirst="0" w:colLast="0" w:displacedByCustomXml="next"/>
    <w:bookmarkEnd w:id="9" w:displacedByCustomXml="next"/>
    <w:sdt>
      <w:sdtPr>
        <w:tag w:val="goog_rdk_0"/>
        <w:id w:val="-1965035834"/>
      </w:sdtPr>
      <w:sdtEndPr/>
      <w:sdtContent>
        <w:p w14:paraId="1E8021C0" w14:textId="77777777" w:rsidR="00796DE4" w:rsidRPr="00EF7D6D" w:rsidRDefault="000D6306">
          <w:pPr>
            <w:pStyle w:val="1"/>
            <w:keepNext w:val="0"/>
            <w:keepLines w:val="0"/>
            <w:numPr>
              <w:ilvl w:val="0"/>
              <w:numId w:val="2"/>
            </w:numPr>
            <w:spacing w:before="0" w:after="0"/>
            <w:rPr>
              <w:rFonts w:ascii="Times New Roman" w:eastAsia="Times New Roman" w:hAnsi="Times New Roman" w:cs="Times New Roman"/>
              <w:sz w:val="28"/>
              <w:szCs w:val="28"/>
              <w:highlight w:val="white"/>
              <w:lang w:val="en-US"/>
            </w:rPr>
          </w:pPr>
          <w:r w:rsidRPr="00EF7D6D">
            <w:rPr>
              <w:rFonts w:ascii="Times New Roman" w:eastAsia="Times New Roman" w:hAnsi="Times New Roman" w:cs="Times New Roman"/>
              <w:sz w:val="28"/>
              <w:szCs w:val="28"/>
              <w:lang w:val="en-US"/>
            </w:rPr>
            <w:t xml:space="preserve">I. </w:t>
          </w:r>
          <w:proofErr w:type="spellStart"/>
          <w:r w:rsidRPr="00EF7D6D">
            <w:rPr>
              <w:rFonts w:ascii="Times New Roman" w:eastAsia="Times New Roman" w:hAnsi="Times New Roman" w:cs="Times New Roman"/>
              <w:sz w:val="28"/>
              <w:szCs w:val="28"/>
              <w:lang w:val="en-US"/>
            </w:rPr>
            <w:t>Arel</w:t>
          </w:r>
          <w:proofErr w:type="spellEnd"/>
          <w:r w:rsidRPr="00EF7D6D">
            <w:rPr>
              <w:rFonts w:ascii="Times New Roman" w:eastAsia="Times New Roman" w:hAnsi="Times New Roman" w:cs="Times New Roman"/>
              <w:sz w:val="28"/>
              <w:szCs w:val="28"/>
              <w:lang w:val="en-US"/>
            </w:rPr>
            <w:t>, D. C. Rose, T. P. Karnowski. Deep Machine Learning – A New Frontier in Artificial Intelligence Research. – URL: http://web.eecs.utk.edu/~itamar/Papers/DML_Arel_2017.pdf</w:t>
          </w:r>
        </w:p>
      </w:sdtContent>
    </w:sdt>
    <w:p w14:paraId="349B96F8" w14:textId="77777777" w:rsidR="00796DE4" w:rsidRPr="00EF7D6D" w:rsidRDefault="000D6306">
      <w:pPr>
        <w:numPr>
          <w:ilvl w:val="0"/>
          <w:numId w:val="2"/>
        </w:numPr>
        <w:spacing w:line="276" w:lineRule="auto"/>
        <w:ind w:right="130"/>
        <w:rPr>
          <w:sz w:val="28"/>
          <w:szCs w:val="28"/>
          <w:highlight w:val="white"/>
          <w:lang w:val="ru-RU"/>
        </w:rPr>
      </w:pPr>
      <w:r w:rsidRPr="00EF7D6D">
        <w:rPr>
          <w:sz w:val="28"/>
          <w:szCs w:val="28"/>
          <w:lang w:val="ru-RU"/>
        </w:rPr>
        <w:t xml:space="preserve">Хабаров </w:t>
      </w:r>
      <w:proofErr w:type="gramStart"/>
      <w:r w:rsidRPr="00EF7D6D">
        <w:rPr>
          <w:sz w:val="28"/>
          <w:szCs w:val="28"/>
          <w:lang w:val="ru-RU"/>
        </w:rPr>
        <w:t>Д.А.</w:t>
      </w:r>
      <w:proofErr w:type="gramEnd"/>
      <w:r w:rsidRPr="00EF7D6D">
        <w:rPr>
          <w:sz w:val="28"/>
          <w:szCs w:val="28"/>
          <w:lang w:val="ru-RU"/>
        </w:rPr>
        <w:t xml:space="preserve">, </w:t>
      </w:r>
      <w:proofErr w:type="spellStart"/>
      <w:r w:rsidRPr="00EF7D6D">
        <w:rPr>
          <w:sz w:val="28"/>
          <w:szCs w:val="28"/>
          <w:lang w:val="ru-RU"/>
        </w:rPr>
        <w:t>Адиев</w:t>
      </w:r>
      <w:proofErr w:type="spellEnd"/>
      <w:r w:rsidRPr="00EF7D6D">
        <w:rPr>
          <w:sz w:val="28"/>
          <w:szCs w:val="28"/>
          <w:lang w:val="ru-RU"/>
        </w:rPr>
        <w:t xml:space="preserve"> Т.С., Попова. О.О., Чугунов </w:t>
      </w:r>
      <w:proofErr w:type="gramStart"/>
      <w:r w:rsidRPr="00EF7D6D">
        <w:rPr>
          <w:sz w:val="28"/>
          <w:szCs w:val="28"/>
          <w:lang w:val="ru-RU"/>
        </w:rPr>
        <w:t>В.А.</w:t>
      </w:r>
      <w:proofErr w:type="gramEnd"/>
      <w:r w:rsidRPr="00EF7D6D">
        <w:rPr>
          <w:sz w:val="28"/>
          <w:szCs w:val="28"/>
          <w:lang w:val="ru-RU"/>
        </w:rPr>
        <w:t>, Кожевников В.А. Анализ современных технологий ДЗЗ. – 2019</w:t>
      </w:r>
    </w:p>
    <w:p w14:paraId="4FFB883A" w14:textId="77777777" w:rsidR="00796DE4" w:rsidRPr="00EF7D6D" w:rsidRDefault="000D6306">
      <w:pPr>
        <w:numPr>
          <w:ilvl w:val="0"/>
          <w:numId w:val="2"/>
        </w:numPr>
        <w:spacing w:line="276" w:lineRule="auto"/>
        <w:ind w:right="130"/>
        <w:rPr>
          <w:sz w:val="28"/>
          <w:szCs w:val="28"/>
          <w:highlight w:val="white"/>
          <w:lang w:val="ru-RU"/>
        </w:rPr>
      </w:pPr>
      <w:r w:rsidRPr="00EF7D6D">
        <w:rPr>
          <w:sz w:val="28"/>
          <w:szCs w:val="28"/>
          <w:highlight w:val="white"/>
          <w:lang w:val="ru-RU"/>
        </w:rPr>
        <w:t xml:space="preserve">Спицын </w:t>
      </w:r>
      <w:proofErr w:type="gramStart"/>
      <w:r w:rsidRPr="00EF7D6D">
        <w:rPr>
          <w:sz w:val="28"/>
          <w:szCs w:val="28"/>
          <w:highlight w:val="white"/>
          <w:lang w:val="ru-RU"/>
        </w:rPr>
        <w:t>В.Г.</w:t>
      </w:r>
      <w:proofErr w:type="gramEnd"/>
      <w:r w:rsidRPr="00EF7D6D">
        <w:rPr>
          <w:sz w:val="28"/>
          <w:szCs w:val="28"/>
          <w:highlight w:val="white"/>
          <w:lang w:val="ru-RU"/>
        </w:rPr>
        <w:t>, Цой Ю.Р., Применение искусственных нейронных сетей для обработки информации. – 2007</w:t>
      </w:r>
    </w:p>
    <w:p w14:paraId="7FA5F4A1" w14:textId="77777777" w:rsidR="00796DE4" w:rsidRDefault="000D6306">
      <w:pPr>
        <w:numPr>
          <w:ilvl w:val="0"/>
          <w:numId w:val="2"/>
        </w:numPr>
        <w:spacing w:line="276" w:lineRule="auto"/>
        <w:ind w:right="130"/>
        <w:rPr>
          <w:sz w:val="28"/>
          <w:szCs w:val="28"/>
          <w:highlight w:val="white"/>
        </w:rPr>
      </w:pPr>
      <w:r>
        <w:rPr>
          <w:sz w:val="28"/>
          <w:szCs w:val="28"/>
        </w:rPr>
        <w:t xml:space="preserve">Van Veen, F. &amp; </w:t>
      </w:r>
      <w:proofErr w:type="spellStart"/>
      <w:r>
        <w:rPr>
          <w:sz w:val="28"/>
          <w:szCs w:val="28"/>
        </w:rPr>
        <w:t>Kleijnen</w:t>
      </w:r>
      <w:proofErr w:type="spellEnd"/>
      <w:r>
        <w:rPr>
          <w:sz w:val="28"/>
          <w:szCs w:val="28"/>
        </w:rPr>
        <w:t>, S. (2019), The Neural Network Zoo.</w:t>
      </w:r>
      <w:r>
        <w:rPr>
          <w:rFonts w:ascii="Roboto" w:eastAsia="Roboto" w:hAnsi="Roboto" w:cs="Roboto"/>
          <w:i/>
          <w:sz w:val="32"/>
          <w:szCs w:val="32"/>
          <w:highlight w:val="white"/>
        </w:rPr>
        <w:t xml:space="preserve"> </w:t>
      </w:r>
      <w:r>
        <w:rPr>
          <w:sz w:val="28"/>
          <w:szCs w:val="28"/>
        </w:rPr>
        <w:t>URL:</w:t>
      </w:r>
      <w:r>
        <w:rPr>
          <w:sz w:val="28"/>
          <w:szCs w:val="28"/>
        </w:rPr>
        <w:tab/>
        <w:t>https://www.asimovinstitute.org/neural-network-zoo/– 2019</w:t>
      </w:r>
    </w:p>
    <w:p w14:paraId="1CA6C358" w14:textId="77777777" w:rsidR="00796DE4" w:rsidRDefault="000D6306">
      <w:pPr>
        <w:numPr>
          <w:ilvl w:val="0"/>
          <w:numId w:val="2"/>
        </w:numPr>
        <w:spacing w:line="276" w:lineRule="auto"/>
        <w:ind w:right="130"/>
        <w:rPr>
          <w:sz w:val="28"/>
          <w:szCs w:val="28"/>
          <w:highlight w:val="white"/>
        </w:rPr>
      </w:pPr>
      <w:proofErr w:type="spellStart"/>
      <w:r w:rsidRPr="00EF7D6D">
        <w:rPr>
          <w:sz w:val="28"/>
          <w:szCs w:val="28"/>
          <w:lang w:val="ru-RU"/>
        </w:rPr>
        <w:t>Лемпицкий</w:t>
      </w:r>
      <w:proofErr w:type="spellEnd"/>
      <w:r w:rsidRPr="00EF7D6D">
        <w:rPr>
          <w:sz w:val="28"/>
          <w:szCs w:val="28"/>
          <w:lang w:val="ru-RU"/>
        </w:rPr>
        <w:t xml:space="preserve"> В. В., как работает сверхглубокая нейронная сеть.</w:t>
      </w:r>
      <w:r w:rsidRPr="00EF7D6D">
        <w:rPr>
          <w:rFonts w:ascii="Roboto" w:eastAsia="Roboto" w:hAnsi="Roboto" w:cs="Roboto"/>
          <w:i/>
          <w:sz w:val="32"/>
          <w:szCs w:val="32"/>
          <w:highlight w:val="white"/>
          <w:lang w:val="ru-RU"/>
        </w:rPr>
        <w:t xml:space="preserve"> </w:t>
      </w:r>
      <w:r w:rsidRPr="00EF7D6D">
        <w:rPr>
          <w:rFonts w:ascii="Roboto" w:eastAsia="Roboto" w:hAnsi="Roboto" w:cs="Roboto"/>
          <w:i/>
          <w:sz w:val="32"/>
          <w:szCs w:val="32"/>
          <w:highlight w:val="white"/>
          <w:lang w:val="ru-RU"/>
        </w:rPr>
        <w:br/>
      </w:r>
      <w:r>
        <w:rPr>
          <w:sz w:val="28"/>
          <w:szCs w:val="28"/>
        </w:rPr>
        <w:t>URL:</w:t>
      </w:r>
      <w:r>
        <w:rPr>
          <w:sz w:val="28"/>
          <w:szCs w:val="28"/>
        </w:rPr>
        <w:tab/>
        <w:t xml:space="preserve"> https://postnauka.ru/tv/154708</w:t>
      </w:r>
    </w:p>
    <w:p w14:paraId="44A0CE60" w14:textId="77777777" w:rsidR="00796DE4" w:rsidRDefault="000D6306">
      <w:pPr>
        <w:numPr>
          <w:ilvl w:val="0"/>
          <w:numId w:val="2"/>
        </w:numPr>
        <w:spacing w:line="276" w:lineRule="auto"/>
        <w:ind w:right="-148"/>
        <w:rPr>
          <w:sz w:val="28"/>
          <w:szCs w:val="28"/>
          <w:highlight w:val="white"/>
        </w:rPr>
      </w:pPr>
      <w:r>
        <w:rPr>
          <w:sz w:val="28"/>
          <w:szCs w:val="28"/>
          <w:highlight w:val="white"/>
        </w:rPr>
        <w:t xml:space="preserve"> </w:t>
      </w:r>
      <w:proofErr w:type="spellStart"/>
      <w:r>
        <w:rPr>
          <w:sz w:val="28"/>
          <w:szCs w:val="28"/>
          <w:highlight w:val="white"/>
        </w:rPr>
        <w:t>Bengio</w:t>
      </w:r>
      <w:proofErr w:type="spellEnd"/>
      <w:r>
        <w:rPr>
          <w:sz w:val="28"/>
          <w:szCs w:val="28"/>
          <w:highlight w:val="white"/>
        </w:rPr>
        <w:t>, Y.: Learning deep architectures for AI. Foundations and trends in Machine Learning 2, 1-127 (2011)</w:t>
      </w:r>
    </w:p>
    <w:p w14:paraId="681A16AF" w14:textId="77777777" w:rsidR="00796DE4" w:rsidRPr="00EF7D6D" w:rsidRDefault="000D6306">
      <w:pPr>
        <w:numPr>
          <w:ilvl w:val="0"/>
          <w:numId w:val="2"/>
        </w:numPr>
        <w:spacing w:line="276" w:lineRule="auto"/>
        <w:ind w:right="-148"/>
        <w:rPr>
          <w:sz w:val="28"/>
          <w:szCs w:val="28"/>
          <w:highlight w:val="white"/>
          <w:lang w:val="ru-RU"/>
        </w:rPr>
      </w:pPr>
      <w:r>
        <w:rPr>
          <w:sz w:val="28"/>
          <w:szCs w:val="28"/>
        </w:rPr>
        <w:t xml:space="preserve"> </w:t>
      </w:r>
      <w:proofErr w:type="spellStart"/>
      <w:r w:rsidRPr="00EF7D6D">
        <w:rPr>
          <w:sz w:val="28"/>
          <w:szCs w:val="28"/>
          <w:lang w:val="ru-RU"/>
        </w:rPr>
        <w:t>Хуршудов</w:t>
      </w:r>
      <w:proofErr w:type="spellEnd"/>
      <w:r w:rsidRPr="00EF7D6D">
        <w:rPr>
          <w:sz w:val="28"/>
          <w:szCs w:val="28"/>
          <w:lang w:val="ru-RU"/>
        </w:rPr>
        <w:t xml:space="preserve"> А.А., </w:t>
      </w:r>
      <w:proofErr w:type="spellStart"/>
      <w:r w:rsidRPr="00EF7D6D">
        <w:rPr>
          <w:sz w:val="28"/>
          <w:szCs w:val="28"/>
          <w:lang w:val="ru-RU"/>
        </w:rPr>
        <w:t>Сверточная</w:t>
      </w:r>
      <w:proofErr w:type="spellEnd"/>
      <w:r w:rsidRPr="00EF7D6D">
        <w:rPr>
          <w:sz w:val="28"/>
          <w:szCs w:val="28"/>
          <w:lang w:val="ru-RU"/>
        </w:rPr>
        <w:t xml:space="preserve"> нейронная сеть, часть 1: структура, топология, функции активации и обучающее множество [Электронный ресурс]. – 2018 </w:t>
      </w:r>
      <w:r>
        <w:rPr>
          <w:sz w:val="28"/>
          <w:szCs w:val="28"/>
        </w:rPr>
        <w:t>URL</w:t>
      </w:r>
      <w:r w:rsidRPr="00EF7D6D">
        <w:rPr>
          <w:sz w:val="28"/>
          <w:szCs w:val="28"/>
          <w:lang w:val="ru-RU"/>
        </w:rPr>
        <w:t xml:space="preserve">: </w:t>
      </w:r>
      <w:r>
        <w:rPr>
          <w:sz w:val="28"/>
          <w:szCs w:val="28"/>
        </w:rPr>
        <w:t>https</w:t>
      </w:r>
      <w:r w:rsidRPr="00EF7D6D">
        <w:rPr>
          <w:sz w:val="28"/>
          <w:szCs w:val="28"/>
          <w:lang w:val="ru-RU"/>
        </w:rPr>
        <w:t>://</w:t>
      </w:r>
      <w:proofErr w:type="spellStart"/>
      <w:r>
        <w:rPr>
          <w:sz w:val="28"/>
          <w:szCs w:val="28"/>
        </w:rPr>
        <w:t>habr</w:t>
      </w:r>
      <w:proofErr w:type="spellEnd"/>
      <w:r w:rsidRPr="00EF7D6D">
        <w:rPr>
          <w:sz w:val="28"/>
          <w:szCs w:val="28"/>
          <w:lang w:val="ru-RU"/>
        </w:rPr>
        <w:t>.</w:t>
      </w:r>
      <w:r>
        <w:rPr>
          <w:sz w:val="28"/>
          <w:szCs w:val="28"/>
        </w:rPr>
        <w:t>com</w:t>
      </w:r>
      <w:r w:rsidRPr="00EF7D6D">
        <w:rPr>
          <w:sz w:val="28"/>
          <w:szCs w:val="28"/>
          <w:lang w:val="ru-RU"/>
        </w:rPr>
        <w:t>/</w:t>
      </w:r>
      <w:proofErr w:type="spellStart"/>
      <w:r>
        <w:rPr>
          <w:sz w:val="28"/>
          <w:szCs w:val="28"/>
        </w:rPr>
        <w:t>ru</w:t>
      </w:r>
      <w:proofErr w:type="spellEnd"/>
      <w:r w:rsidRPr="00EF7D6D">
        <w:rPr>
          <w:sz w:val="28"/>
          <w:szCs w:val="28"/>
          <w:lang w:val="ru-RU"/>
        </w:rPr>
        <w:t>/</w:t>
      </w:r>
      <w:r>
        <w:rPr>
          <w:sz w:val="28"/>
          <w:szCs w:val="28"/>
        </w:rPr>
        <w:t>post</w:t>
      </w:r>
      <w:r w:rsidRPr="00EF7D6D">
        <w:rPr>
          <w:sz w:val="28"/>
          <w:szCs w:val="28"/>
          <w:lang w:val="ru-RU"/>
        </w:rPr>
        <w:t>/348000/</w:t>
      </w:r>
    </w:p>
    <w:p w14:paraId="4BE5214C" w14:textId="77777777" w:rsidR="00796DE4" w:rsidRDefault="000D6306">
      <w:pPr>
        <w:numPr>
          <w:ilvl w:val="0"/>
          <w:numId w:val="2"/>
        </w:numPr>
        <w:spacing w:line="276" w:lineRule="auto"/>
        <w:ind w:right="-294"/>
        <w:rPr>
          <w:sz w:val="28"/>
          <w:szCs w:val="28"/>
          <w:highlight w:val="white"/>
        </w:rPr>
      </w:pPr>
      <w:r w:rsidRPr="00EF7D6D">
        <w:rPr>
          <w:sz w:val="28"/>
          <w:szCs w:val="28"/>
          <w:lang w:val="ru-RU"/>
        </w:rPr>
        <w:t xml:space="preserve"> </w:t>
      </w:r>
      <w:proofErr w:type="spellStart"/>
      <w:r w:rsidRPr="00EF7D6D">
        <w:rPr>
          <w:sz w:val="28"/>
          <w:szCs w:val="28"/>
          <w:lang w:val="ru-RU"/>
        </w:rPr>
        <w:t>Друки</w:t>
      </w:r>
      <w:proofErr w:type="spellEnd"/>
      <w:r w:rsidRPr="00EF7D6D">
        <w:rPr>
          <w:sz w:val="28"/>
          <w:szCs w:val="28"/>
          <w:lang w:val="ru-RU"/>
        </w:rPr>
        <w:t xml:space="preserve"> А.А., Спицын </w:t>
      </w:r>
      <w:proofErr w:type="gramStart"/>
      <w:r w:rsidRPr="00EF7D6D">
        <w:rPr>
          <w:sz w:val="28"/>
          <w:szCs w:val="28"/>
          <w:lang w:val="ru-RU"/>
        </w:rPr>
        <w:t>В.Г.</w:t>
      </w:r>
      <w:proofErr w:type="gramEnd"/>
      <w:r w:rsidRPr="00EF7D6D">
        <w:rPr>
          <w:sz w:val="28"/>
          <w:szCs w:val="28"/>
          <w:lang w:val="ru-RU"/>
        </w:rPr>
        <w:t xml:space="preserve">, Болотова Ю.А., Башлыков А.А., Семантическая сегментация данных дистанционного зондирования Земли при помощи </w:t>
      </w:r>
      <w:proofErr w:type="spellStart"/>
      <w:r w:rsidRPr="00EF7D6D">
        <w:rPr>
          <w:sz w:val="28"/>
          <w:szCs w:val="28"/>
          <w:lang w:val="ru-RU"/>
        </w:rPr>
        <w:t>нейросетевых</w:t>
      </w:r>
      <w:proofErr w:type="spellEnd"/>
      <w:r w:rsidRPr="00EF7D6D">
        <w:rPr>
          <w:sz w:val="28"/>
          <w:szCs w:val="28"/>
          <w:lang w:val="ru-RU"/>
        </w:rPr>
        <w:t xml:space="preserve"> алгоритмов.  </w:t>
      </w:r>
      <w:r>
        <w:rPr>
          <w:sz w:val="28"/>
          <w:szCs w:val="28"/>
        </w:rPr>
        <w:t>– 2018</w:t>
      </w:r>
    </w:p>
    <w:p w14:paraId="303B45C4" w14:textId="77777777" w:rsidR="00796DE4" w:rsidRDefault="000D6306">
      <w:pPr>
        <w:numPr>
          <w:ilvl w:val="0"/>
          <w:numId w:val="2"/>
        </w:numPr>
        <w:spacing w:line="276" w:lineRule="auto"/>
        <w:ind w:right="-294"/>
        <w:rPr>
          <w:sz w:val="28"/>
          <w:szCs w:val="28"/>
          <w:highlight w:val="white"/>
        </w:rPr>
      </w:pPr>
      <w:r>
        <w:rPr>
          <w:sz w:val="28"/>
          <w:szCs w:val="28"/>
        </w:rPr>
        <w:t xml:space="preserve"> Efficient Backprop/</w:t>
      </w:r>
      <w:proofErr w:type="spellStart"/>
      <w:r>
        <w:rPr>
          <w:sz w:val="28"/>
          <w:szCs w:val="28"/>
        </w:rPr>
        <w:t>Y.LeCun</w:t>
      </w:r>
      <w:proofErr w:type="spellEnd"/>
      <w:r>
        <w:rPr>
          <w:sz w:val="28"/>
          <w:szCs w:val="28"/>
        </w:rPr>
        <w:t xml:space="preserve">, </w:t>
      </w:r>
      <w:proofErr w:type="spellStart"/>
      <w:r>
        <w:rPr>
          <w:sz w:val="28"/>
          <w:szCs w:val="28"/>
        </w:rPr>
        <w:t>L.Bottou</w:t>
      </w:r>
      <w:proofErr w:type="spellEnd"/>
      <w:r>
        <w:rPr>
          <w:sz w:val="28"/>
          <w:szCs w:val="28"/>
        </w:rPr>
        <w:t xml:space="preserve">, </w:t>
      </w:r>
      <w:proofErr w:type="spellStart"/>
      <w:r>
        <w:rPr>
          <w:sz w:val="28"/>
          <w:szCs w:val="28"/>
        </w:rPr>
        <w:t>G.B.Orr</w:t>
      </w:r>
      <w:proofErr w:type="spellEnd"/>
      <w:r>
        <w:rPr>
          <w:sz w:val="28"/>
          <w:szCs w:val="28"/>
        </w:rPr>
        <w:t xml:space="preserve">, </w:t>
      </w:r>
      <w:proofErr w:type="spellStart"/>
      <w:r>
        <w:rPr>
          <w:sz w:val="28"/>
          <w:szCs w:val="28"/>
        </w:rPr>
        <w:t>K.R.Muller</w:t>
      </w:r>
      <w:proofErr w:type="spellEnd"/>
      <w:r>
        <w:rPr>
          <w:sz w:val="28"/>
          <w:szCs w:val="28"/>
        </w:rPr>
        <w:t>//</w:t>
      </w:r>
      <w:hyperlink r:id="rId14">
        <w:r>
          <w:rPr>
            <w:sz w:val="28"/>
            <w:szCs w:val="28"/>
          </w:rPr>
          <w:t>Neural Networks: Tricks of the Trade</w:t>
        </w:r>
      </w:hyperlink>
      <w:r>
        <w:rPr>
          <w:sz w:val="28"/>
          <w:szCs w:val="28"/>
        </w:rPr>
        <w:t>. –</w:t>
      </w:r>
      <w:proofErr w:type="spellStart"/>
      <w:proofErr w:type="gramStart"/>
      <w:r>
        <w:rPr>
          <w:sz w:val="28"/>
          <w:szCs w:val="28"/>
        </w:rPr>
        <w:t>Berlin:Springer</w:t>
      </w:r>
      <w:proofErr w:type="spellEnd"/>
      <w:proofErr w:type="gramEnd"/>
      <w:r>
        <w:rPr>
          <w:sz w:val="28"/>
          <w:szCs w:val="28"/>
        </w:rPr>
        <w:t>, 1998.– 44 p.</w:t>
      </w:r>
      <w:r>
        <w:rPr>
          <w:highlight w:val="white"/>
        </w:rPr>
        <w:t xml:space="preserve"> </w:t>
      </w:r>
    </w:p>
    <w:p w14:paraId="6CF02BEB" w14:textId="77777777" w:rsidR="00796DE4" w:rsidRDefault="000D6306">
      <w:pPr>
        <w:numPr>
          <w:ilvl w:val="0"/>
          <w:numId w:val="2"/>
        </w:numPr>
        <w:spacing w:line="276" w:lineRule="auto"/>
        <w:ind w:right="-294"/>
        <w:rPr>
          <w:sz w:val="28"/>
          <w:szCs w:val="28"/>
          <w:highlight w:val="white"/>
        </w:rPr>
      </w:pPr>
      <w:r>
        <w:rPr>
          <w:sz w:val="28"/>
          <w:szCs w:val="28"/>
          <w:highlight w:val="white"/>
        </w:rPr>
        <w:t xml:space="preserve"> </w:t>
      </w:r>
      <w:hyperlink r:id="rId15">
        <w:r>
          <w:rPr>
            <w:sz w:val="28"/>
            <w:szCs w:val="28"/>
          </w:rPr>
          <w:t xml:space="preserve">W </w:t>
        </w:r>
        <w:proofErr w:type="spellStart"/>
        <w:r>
          <w:rPr>
            <w:sz w:val="28"/>
            <w:szCs w:val="28"/>
          </w:rPr>
          <w:t>Su</w:t>
        </w:r>
        <w:proofErr w:type="spellEnd"/>
      </w:hyperlink>
      <w:r>
        <w:rPr>
          <w:sz w:val="28"/>
          <w:szCs w:val="28"/>
        </w:rPr>
        <w:t>, </w:t>
      </w:r>
      <w:hyperlink r:id="rId16">
        <w:r>
          <w:rPr>
            <w:sz w:val="28"/>
            <w:szCs w:val="28"/>
          </w:rPr>
          <w:t>S Boyd</w:t>
        </w:r>
      </w:hyperlink>
      <w:r>
        <w:rPr>
          <w:sz w:val="28"/>
          <w:szCs w:val="28"/>
        </w:rPr>
        <w:t>, </w:t>
      </w:r>
      <w:hyperlink r:id="rId17">
        <w:r>
          <w:rPr>
            <w:sz w:val="28"/>
            <w:szCs w:val="28"/>
          </w:rPr>
          <w:t xml:space="preserve">E </w:t>
        </w:r>
        <w:proofErr w:type="spellStart"/>
        <w:r>
          <w:rPr>
            <w:sz w:val="28"/>
            <w:szCs w:val="28"/>
          </w:rPr>
          <w:t>Candes</w:t>
        </w:r>
        <w:proofErr w:type="spellEnd"/>
      </w:hyperlink>
      <w:r>
        <w:rPr>
          <w:sz w:val="28"/>
          <w:szCs w:val="28"/>
        </w:rPr>
        <w:t>,</w:t>
      </w:r>
      <w:r>
        <w:t xml:space="preserve"> </w:t>
      </w:r>
      <w:hyperlink r:id="rId18">
        <w:r>
          <w:rPr>
            <w:sz w:val="28"/>
            <w:szCs w:val="28"/>
          </w:rPr>
          <w:t>A differential equation for modeling </w:t>
        </w:r>
        <w:proofErr w:type="spellStart"/>
        <w:r>
          <w:rPr>
            <w:sz w:val="28"/>
            <w:szCs w:val="28"/>
          </w:rPr>
          <w:t>Nesterov's</w:t>
        </w:r>
        <w:proofErr w:type="spellEnd"/>
        <w:r>
          <w:rPr>
            <w:sz w:val="28"/>
            <w:szCs w:val="28"/>
          </w:rPr>
          <w:t xml:space="preserve"> accelerated gradient method: Theory and insights</w:t>
        </w:r>
      </w:hyperlink>
      <w:r>
        <w:rPr>
          <w:sz w:val="28"/>
          <w:szCs w:val="28"/>
        </w:rPr>
        <w:t xml:space="preserve"> - Advances in Neural Information …, 2014</w:t>
      </w:r>
    </w:p>
    <w:p w14:paraId="54D1CDA8" w14:textId="77777777" w:rsidR="00796DE4" w:rsidRDefault="000D6306">
      <w:pPr>
        <w:numPr>
          <w:ilvl w:val="0"/>
          <w:numId w:val="2"/>
        </w:numPr>
        <w:spacing w:line="276" w:lineRule="auto"/>
        <w:ind w:right="-294"/>
        <w:rPr>
          <w:sz w:val="28"/>
          <w:szCs w:val="28"/>
        </w:rPr>
      </w:pPr>
      <w:r>
        <w:rPr>
          <w:sz w:val="28"/>
          <w:szCs w:val="28"/>
        </w:rPr>
        <w:t xml:space="preserve"> </w:t>
      </w:r>
      <w:proofErr w:type="spellStart"/>
      <w:r>
        <w:rPr>
          <w:sz w:val="28"/>
          <w:szCs w:val="28"/>
        </w:rPr>
        <w:t>Duchi</w:t>
      </w:r>
      <w:proofErr w:type="spellEnd"/>
      <w:r>
        <w:rPr>
          <w:sz w:val="28"/>
          <w:szCs w:val="28"/>
        </w:rPr>
        <w:t xml:space="preserve"> J., Hazan E., Singer Y. /Adaptive </w:t>
      </w:r>
      <w:proofErr w:type="spellStart"/>
      <w:r>
        <w:rPr>
          <w:sz w:val="28"/>
          <w:szCs w:val="28"/>
        </w:rPr>
        <w:t>Subgradient</w:t>
      </w:r>
      <w:proofErr w:type="spellEnd"/>
      <w:r>
        <w:rPr>
          <w:sz w:val="28"/>
          <w:szCs w:val="28"/>
        </w:rPr>
        <w:t xml:space="preserve"> Methods for Online Learning and Stochastic Optimization // Journal of Machine Learning Research. – 2011</w:t>
      </w:r>
    </w:p>
    <w:p w14:paraId="0FCB8678" w14:textId="77777777" w:rsidR="00796DE4" w:rsidRDefault="000D6306">
      <w:pPr>
        <w:numPr>
          <w:ilvl w:val="0"/>
          <w:numId w:val="2"/>
        </w:numPr>
        <w:spacing w:line="276" w:lineRule="auto"/>
        <w:ind w:right="-294"/>
        <w:rPr>
          <w:sz w:val="28"/>
          <w:szCs w:val="28"/>
        </w:rPr>
      </w:pPr>
      <w:r>
        <w:rPr>
          <w:sz w:val="28"/>
          <w:szCs w:val="28"/>
        </w:rPr>
        <w:t xml:space="preserve"> </w:t>
      </w:r>
      <w:proofErr w:type="spellStart"/>
      <w:r>
        <w:rPr>
          <w:sz w:val="28"/>
          <w:szCs w:val="28"/>
        </w:rPr>
        <w:t>Diederik</w:t>
      </w:r>
      <w:proofErr w:type="spellEnd"/>
      <w:r>
        <w:rPr>
          <w:sz w:val="28"/>
          <w:szCs w:val="28"/>
        </w:rPr>
        <w:t xml:space="preserve"> P.K., Ba J. Adam /a Method for Stochastic Optimization //The 3rd International Conference for Learning Representations. – San Diego, USA. – 2014</w:t>
      </w:r>
    </w:p>
    <w:p w14:paraId="0DF2544E" w14:textId="77777777" w:rsidR="00796DE4" w:rsidRDefault="000D6306">
      <w:pPr>
        <w:numPr>
          <w:ilvl w:val="0"/>
          <w:numId w:val="2"/>
        </w:numPr>
        <w:spacing w:line="276" w:lineRule="auto"/>
        <w:ind w:right="-294"/>
        <w:rPr>
          <w:sz w:val="28"/>
          <w:szCs w:val="28"/>
        </w:rPr>
      </w:pPr>
      <w:r>
        <w:rPr>
          <w:sz w:val="28"/>
          <w:szCs w:val="28"/>
        </w:rPr>
        <w:lastRenderedPageBreak/>
        <w:t xml:space="preserve"> Srivastava, G. Hinton, A. </w:t>
      </w:r>
      <w:proofErr w:type="spellStart"/>
      <w:r>
        <w:rPr>
          <w:sz w:val="28"/>
          <w:szCs w:val="28"/>
        </w:rPr>
        <w:t>Krizhevsky</w:t>
      </w:r>
      <w:proofErr w:type="spellEnd"/>
      <w:r>
        <w:rPr>
          <w:sz w:val="28"/>
          <w:szCs w:val="28"/>
        </w:rPr>
        <w:t xml:space="preserve">, L. </w:t>
      </w:r>
      <w:proofErr w:type="spellStart"/>
      <w:r>
        <w:rPr>
          <w:sz w:val="28"/>
          <w:szCs w:val="28"/>
        </w:rPr>
        <w:t>Sutskever</w:t>
      </w:r>
      <w:proofErr w:type="spellEnd"/>
      <w:r>
        <w:rPr>
          <w:sz w:val="28"/>
          <w:szCs w:val="28"/>
        </w:rPr>
        <w:t xml:space="preserve">, R. </w:t>
      </w:r>
      <w:proofErr w:type="spellStart"/>
      <w:r>
        <w:rPr>
          <w:sz w:val="28"/>
          <w:szCs w:val="28"/>
        </w:rPr>
        <w:t>Salakhutdinov</w:t>
      </w:r>
      <w:proofErr w:type="spellEnd"/>
      <w:r>
        <w:rPr>
          <w:sz w:val="28"/>
          <w:szCs w:val="28"/>
        </w:rPr>
        <w:t xml:space="preserve"> / Dropout: A Simple Way to Prevent Neural Networks from Overfitting// Journal of Machine Learning Research. – 2014.</w:t>
      </w:r>
    </w:p>
    <w:p w14:paraId="2498FC58" w14:textId="77777777" w:rsidR="00796DE4" w:rsidRDefault="000D6306">
      <w:pPr>
        <w:numPr>
          <w:ilvl w:val="0"/>
          <w:numId w:val="2"/>
        </w:numPr>
        <w:spacing w:line="276" w:lineRule="auto"/>
        <w:ind w:right="-294"/>
        <w:rPr>
          <w:sz w:val="28"/>
          <w:szCs w:val="28"/>
          <w:highlight w:val="white"/>
        </w:rPr>
      </w:pPr>
      <w:r>
        <w:rPr>
          <w:sz w:val="28"/>
          <w:szCs w:val="28"/>
        </w:rPr>
        <w:t xml:space="preserve">  </w:t>
      </w:r>
      <w:proofErr w:type="spellStart"/>
      <w:r>
        <w:rPr>
          <w:sz w:val="28"/>
          <w:szCs w:val="28"/>
        </w:rPr>
        <w:t>TeraDeep</w:t>
      </w:r>
      <w:proofErr w:type="spellEnd"/>
      <w:r>
        <w:rPr>
          <w:sz w:val="28"/>
          <w:szCs w:val="28"/>
        </w:rPr>
        <w:t>. URL:</w:t>
      </w:r>
      <w:r>
        <w:rPr>
          <w:sz w:val="28"/>
          <w:szCs w:val="28"/>
        </w:rPr>
        <w:tab/>
        <w:t>https://www.teradeep.com</w:t>
      </w:r>
    </w:p>
    <w:p w14:paraId="1C1584CD" w14:textId="77777777" w:rsidR="00796DE4" w:rsidRDefault="000D6306">
      <w:pPr>
        <w:numPr>
          <w:ilvl w:val="0"/>
          <w:numId w:val="2"/>
        </w:numPr>
        <w:spacing w:line="276" w:lineRule="auto"/>
        <w:ind w:right="-294"/>
        <w:rPr>
          <w:sz w:val="28"/>
          <w:szCs w:val="28"/>
        </w:rPr>
      </w:pPr>
      <w:r>
        <w:rPr>
          <w:sz w:val="28"/>
          <w:szCs w:val="28"/>
        </w:rPr>
        <w:t xml:space="preserve"> </w:t>
      </w:r>
      <w:r>
        <w:rPr>
          <w:sz w:val="28"/>
          <w:szCs w:val="28"/>
          <w:highlight w:val="white"/>
        </w:rPr>
        <w:t>J. Hertz, A. Krogh, and R.G. Palmer, Introduction to the Theory of Neural Computation, Addison-Wesley, Reading, Mass. – 1991</w:t>
      </w:r>
    </w:p>
    <w:p w14:paraId="0094753B" w14:textId="77777777" w:rsidR="00796DE4" w:rsidRDefault="000D6306">
      <w:pPr>
        <w:numPr>
          <w:ilvl w:val="0"/>
          <w:numId w:val="2"/>
        </w:numPr>
        <w:spacing w:line="276" w:lineRule="auto"/>
        <w:ind w:right="-294"/>
        <w:rPr>
          <w:sz w:val="28"/>
          <w:szCs w:val="28"/>
        </w:rPr>
      </w:pPr>
      <w:r>
        <w:rPr>
          <w:sz w:val="28"/>
          <w:szCs w:val="28"/>
        </w:rPr>
        <w:t xml:space="preserve">  EO – Browser.  URL: https://apps.sentinel-hub.com/</w:t>
      </w:r>
    </w:p>
    <w:p w14:paraId="5A621A38" w14:textId="77777777" w:rsidR="00796DE4" w:rsidRPr="00EF7D6D" w:rsidRDefault="000D6306">
      <w:pPr>
        <w:numPr>
          <w:ilvl w:val="0"/>
          <w:numId w:val="2"/>
        </w:numPr>
        <w:spacing w:line="276" w:lineRule="auto"/>
        <w:ind w:right="-294"/>
        <w:rPr>
          <w:sz w:val="28"/>
          <w:szCs w:val="28"/>
          <w:lang w:val="ru-RU"/>
        </w:rPr>
      </w:pPr>
      <w:r>
        <w:rPr>
          <w:sz w:val="28"/>
          <w:szCs w:val="28"/>
        </w:rPr>
        <w:t xml:space="preserve"> </w:t>
      </w:r>
      <w:r w:rsidRPr="00EF7D6D">
        <w:rPr>
          <w:sz w:val="28"/>
          <w:szCs w:val="28"/>
          <w:lang w:val="ru-RU"/>
        </w:rPr>
        <w:t xml:space="preserve">Хранящаяся обучающая выборка –  </w:t>
      </w:r>
      <w:r w:rsidRPr="00EF7D6D">
        <w:rPr>
          <w:sz w:val="28"/>
          <w:szCs w:val="28"/>
          <w:lang w:val="ru-RU"/>
        </w:rPr>
        <w:br/>
      </w:r>
      <w:proofErr w:type="gramStart"/>
      <w:r>
        <w:rPr>
          <w:sz w:val="28"/>
          <w:szCs w:val="28"/>
        </w:rPr>
        <w:t>URL</w:t>
      </w:r>
      <w:r w:rsidRPr="00EF7D6D">
        <w:rPr>
          <w:sz w:val="28"/>
          <w:szCs w:val="28"/>
          <w:lang w:val="ru-RU"/>
        </w:rPr>
        <w:t>:</w:t>
      </w:r>
      <w:r>
        <w:rPr>
          <w:sz w:val="28"/>
          <w:szCs w:val="28"/>
        </w:rPr>
        <w:t>https</w:t>
      </w:r>
      <w:r w:rsidRPr="00EF7D6D">
        <w:rPr>
          <w:sz w:val="28"/>
          <w:szCs w:val="28"/>
          <w:lang w:val="ru-RU"/>
        </w:rPr>
        <w:t>://</w:t>
      </w:r>
      <w:r>
        <w:rPr>
          <w:sz w:val="28"/>
          <w:szCs w:val="28"/>
        </w:rPr>
        <w:t>drive</w:t>
      </w:r>
      <w:r w:rsidRPr="00EF7D6D">
        <w:rPr>
          <w:sz w:val="28"/>
          <w:szCs w:val="28"/>
          <w:lang w:val="ru-RU"/>
        </w:rPr>
        <w:t>.</w:t>
      </w:r>
      <w:r>
        <w:rPr>
          <w:sz w:val="28"/>
          <w:szCs w:val="28"/>
        </w:rPr>
        <w:t>google</w:t>
      </w:r>
      <w:r w:rsidRPr="00EF7D6D">
        <w:rPr>
          <w:sz w:val="28"/>
          <w:szCs w:val="28"/>
          <w:lang w:val="ru-RU"/>
        </w:rPr>
        <w:t>.</w:t>
      </w:r>
      <w:r>
        <w:rPr>
          <w:sz w:val="28"/>
          <w:szCs w:val="28"/>
        </w:rPr>
        <w:t>com</w:t>
      </w:r>
      <w:r w:rsidRPr="00EF7D6D">
        <w:rPr>
          <w:sz w:val="28"/>
          <w:szCs w:val="28"/>
          <w:lang w:val="ru-RU"/>
        </w:rPr>
        <w:t>/</w:t>
      </w:r>
      <w:r>
        <w:rPr>
          <w:sz w:val="28"/>
          <w:szCs w:val="28"/>
        </w:rPr>
        <w:t>drive</w:t>
      </w:r>
      <w:r w:rsidRPr="00EF7D6D">
        <w:rPr>
          <w:sz w:val="28"/>
          <w:szCs w:val="28"/>
          <w:lang w:val="ru-RU"/>
        </w:rPr>
        <w:t>/</w:t>
      </w:r>
      <w:r>
        <w:rPr>
          <w:sz w:val="28"/>
          <w:szCs w:val="28"/>
        </w:rPr>
        <w:t>folders</w:t>
      </w:r>
      <w:r w:rsidRPr="00EF7D6D">
        <w:rPr>
          <w:sz w:val="28"/>
          <w:szCs w:val="28"/>
          <w:lang w:val="ru-RU"/>
        </w:rPr>
        <w:t>/1</w:t>
      </w:r>
      <w:proofErr w:type="spellStart"/>
      <w:r>
        <w:rPr>
          <w:sz w:val="28"/>
          <w:szCs w:val="28"/>
        </w:rPr>
        <w:t>DdTQTFQ</w:t>
      </w:r>
      <w:proofErr w:type="spellEnd"/>
      <w:r w:rsidRPr="00EF7D6D">
        <w:rPr>
          <w:sz w:val="28"/>
          <w:szCs w:val="28"/>
          <w:lang w:val="ru-RU"/>
        </w:rPr>
        <w:t>_</w:t>
      </w:r>
      <w:r>
        <w:rPr>
          <w:sz w:val="28"/>
          <w:szCs w:val="28"/>
        </w:rPr>
        <w:t>II</w:t>
      </w:r>
      <w:r w:rsidRPr="00EF7D6D">
        <w:rPr>
          <w:sz w:val="28"/>
          <w:szCs w:val="28"/>
          <w:lang w:val="ru-RU"/>
        </w:rPr>
        <w:t>_</w:t>
      </w:r>
      <w:proofErr w:type="spellStart"/>
      <w:r>
        <w:rPr>
          <w:sz w:val="28"/>
          <w:szCs w:val="28"/>
        </w:rPr>
        <w:t>xwZLAWqdIrOIcDgAUhI</w:t>
      </w:r>
      <w:proofErr w:type="spellEnd"/>
      <w:r w:rsidRPr="00EF7D6D">
        <w:rPr>
          <w:sz w:val="28"/>
          <w:szCs w:val="28"/>
          <w:lang w:val="ru-RU"/>
        </w:rPr>
        <w:t>2</w:t>
      </w:r>
      <w:r>
        <w:rPr>
          <w:sz w:val="28"/>
          <w:szCs w:val="28"/>
        </w:rPr>
        <w:t>E</w:t>
      </w:r>
      <w:r w:rsidRPr="00EF7D6D">
        <w:rPr>
          <w:sz w:val="28"/>
          <w:szCs w:val="28"/>
          <w:lang w:val="ru-RU"/>
        </w:rPr>
        <w:t>?</w:t>
      </w:r>
      <w:proofErr w:type="spellStart"/>
      <w:r>
        <w:rPr>
          <w:sz w:val="28"/>
          <w:szCs w:val="28"/>
        </w:rPr>
        <w:t>usp</w:t>
      </w:r>
      <w:proofErr w:type="spellEnd"/>
      <w:r w:rsidRPr="00EF7D6D">
        <w:rPr>
          <w:sz w:val="28"/>
          <w:szCs w:val="28"/>
          <w:lang w:val="ru-RU"/>
        </w:rPr>
        <w:t>=</w:t>
      </w:r>
      <w:r>
        <w:rPr>
          <w:sz w:val="28"/>
          <w:szCs w:val="28"/>
        </w:rPr>
        <w:t>sharing</w:t>
      </w:r>
      <w:proofErr w:type="gramEnd"/>
    </w:p>
    <w:p w14:paraId="0094C29F" w14:textId="77777777" w:rsidR="00796DE4" w:rsidRPr="00EF7D6D" w:rsidRDefault="000D6306">
      <w:pPr>
        <w:numPr>
          <w:ilvl w:val="0"/>
          <w:numId w:val="2"/>
        </w:numPr>
        <w:spacing w:line="276" w:lineRule="auto"/>
        <w:ind w:right="-294"/>
        <w:rPr>
          <w:sz w:val="28"/>
          <w:szCs w:val="28"/>
          <w:lang w:val="ru-RU"/>
        </w:rPr>
      </w:pPr>
      <w:r w:rsidRPr="00EF7D6D">
        <w:rPr>
          <w:sz w:val="28"/>
          <w:szCs w:val="28"/>
          <w:lang w:val="ru-RU"/>
        </w:rPr>
        <w:t xml:space="preserve"> Исаков С.</w:t>
      </w:r>
      <w:proofErr w:type="gramStart"/>
      <w:r w:rsidRPr="00EF7D6D">
        <w:rPr>
          <w:sz w:val="28"/>
          <w:szCs w:val="28"/>
          <w:lang w:val="ru-RU"/>
        </w:rPr>
        <w:t xml:space="preserve">, </w:t>
      </w:r>
      <w:r w:rsidRPr="00EF7D6D">
        <w:rPr>
          <w:color w:val="0C0C0C"/>
          <w:sz w:val="28"/>
          <w:szCs w:val="28"/>
          <w:lang w:val="ru-RU"/>
        </w:rPr>
        <w:t>Как</w:t>
      </w:r>
      <w:proofErr w:type="gramEnd"/>
      <w:r w:rsidRPr="00EF7D6D">
        <w:rPr>
          <w:color w:val="0C0C0C"/>
          <w:sz w:val="28"/>
          <w:szCs w:val="28"/>
          <w:lang w:val="ru-RU"/>
        </w:rPr>
        <w:t xml:space="preserve"> работает нейронная сеть: алгоритмы, обучение, функции активации и потери</w:t>
      </w:r>
    </w:p>
    <w:p w14:paraId="65FAF865" w14:textId="77777777" w:rsidR="00796DE4" w:rsidRDefault="000D6306">
      <w:pPr>
        <w:spacing w:line="276" w:lineRule="auto"/>
        <w:ind w:left="720" w:right="-294"/>
        <w:rPr>
          <w:sz w:val="28"/>
          <w:szCs w:val="28"/>
        </w:rPr>
        <w:sectPr w:rsidR="00796DE4">
          <w:pgSz w:w="11909" w:h="16834"/>
          <w:pgMar w:top="1440" w:right="1003" w:bottom="1440" w:left="566" w:header="720" w:footer="720" w:gutter="0"/>
          <w:cols w:space="720" w:equalWidth="0">
            <w:col w:w="9689"/>
          </w:cols>
        </w:sectPr>
      </w:pPr>
      <w:r>
        <w:rPr>
          <w:sz w:val="28"/>
          <w:szCs w:val="28"/>
        </w:rPr>
        <w:t>URL: https://neurohive.io/ru/osnovy-data-science/osnovy-nejronnyh-setej-algoritmy-obuchenie-funkcii-aktivacii-i-poteri</w:t>
      </w:r>
    </w:p>
    <w:p w14:paraId="38F9DEED" w14:textId="77777777" w:rsidR="0006096D" w:rsidRDefault="000D6306">
      <w:pPr>
        <w:spacing w:line="276" w:lineRule="auto"/>
        <w:ind w:left="940" w:right="-294"/>
        <w:jc w:val="right"/>
        <w:rPr>
          <w:sz w:val="28"/>
          <w:szCs w:val="28"/>
        </w:rPr>
      </w:pPr>
      <w:r>
        <w:rPr>
          <w:sz w:val="28"/>
          <w:szCs w:val="28"/>
          <w:highlight w:val="white"/>
        </w:rPr>
        <w:lastRenderedPageBreak/>
        <w:t>ПРИЛОЖЕНИЕ</w:t>
      </w:r>
    </w:p>
    <w:p w14:paraId="00E0CB23" w14:textId="015DD796" w:rsidR="00796DE4" w:rsidRDefault="0006096D" w:rsidP="0006096D">
      <w:pPr>
        <w:spacing w:line="276" w:lineRule="auto"/>
        <w:ind w:left="720" w:right="-294"/>
        <w:rPr>
          <w:sz w:val="28"/>
          <w:szCs w:val="28"/>
          <w:highlight w:val="white"/>
        </w:rPr>
      </w:pPr>
      <w:r w:rsidRPr="0006096D">
        <w:rPr>
          <w:noProof/>
        </w:rPr>
        <w:t xml:space="preserve"> </w:t>
      </w:r>
      <w:r>
        <w:rPr>
          <w:noProof/>
        </w:rPr>
        <w:drawing>
          <wp:inline distT="0" distB="0" distL="0" distR="0" wp14:anchorId="1329B4E3" wp14:editId="3F144926">
            <wp:extent cx="6438900" cy="3939092"/>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l="26164" t="10740" r="8040" b="17661"/>
                    <a:stretch/>
                  </pic:blipFill>
                  <pic:spPr bwMode="auto">
                    <a:xfrm>
                      <a:off x="0" y="0"/>
                      <a:ext cx="6459093" cy="3951446"/>
                    </a:xfrm>
                    <a:prstGeom prst="rect">
                      <a:avLst/>
                    </a:prstGeom>
                    <a:ln>
                      <a:noFill/>
                    </a:ln>
                    <a:extLst>
                      <a:ext uri="{53640926-AAD7-44D8-BBD7-CCE9431645EC}">
                        <a14:shadowObscured xmlns:a14="http://schemas.microsoft.com/office/drawing/2010/main"/>
                      </a:ext>
                    </a:extLst>
                  </pic:spPr>
                </pic:pic>
              </a:graphicData>
            </a:graphic>
          </wp:inline>
        </w:drawing>
      </w:r>
    </w:p>
    <w:p w14:paraId="4ADDBE14" w14:textId="77777777" w:rsidR="00796DE4" w:rsidRDefault="000D6306" w:rsidP="0006096D">
      <w:pPr>
        <w:spacing w:line="276" w:lineRule="auto"/>
        <w:ind w:right="-294" w:firstLine="720"/>
        <w:jc w:val="both"/>
        <w:rPr>
          <w:sz w:val="28"/>
          <w:szCs w:val="28"/>
          <w:highlight w:val="white"/>
        </w:rPr>
      </w:pPr>
      <w:r>
        <w:rPr>
          <w:noProof/>
          <w:sz w:val="28"/>
          <w:szCs w:val="28"/>
          <w:highlight w:val="white"/>
        </w:rPr>
        <w:drawing>
          <wp:inline distT="114300" distB="114300" distL="114300" distR="114300" wp14:anchorId="4AF69500" wp14:editId="70BF0BFF">
            <wp:extent cx="6645910" cy="781050"/>
            <wp:effectExtent l="0" t="0" r="0" b="0"/>
            <wp:docPr id="2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20"/>
                    <a:srcRect l="25943" t="55978" r="7715" b="29619"/>
                    <a:stretch>
                      <a:fillRect/>
                    </a:stretch>
                  </pic:blipFill>
                  <pic:spPr>
                    <a:xfrm>
                      <a:off x="0" y="0"/>
                      <a:ext cx="6645910" cy="781050"/>
                    </a:xfrm>
                    <a:prstGeom prst="rect">
                      <a:avLst/>
                    </a:prstGeom>
                    <a:ln/>
                  </pic:spPr>
                </pic:pic>
              </a:graphicData>
            </a:graphic>
          </wp:inline>
        </w:drawing>
      </w:r>
    </w:p>
    <w:sectPr w:rsidR="00796DE4">
      <w:pgSz w:w="11909" w:h="16834"/>
      <w:pgMar w:top="1440" w:right="1003" w:bottom="1440" w:left="566" w:header="720" w:footer="720" w:gutter="0"/>
      <w:cols w:space="720" w:equalWidth="0">
        <w:col w:w="968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427584" w14:textId="77777777" w:rsidR="00C03F1A" w:rsidRDefault="00C03F1A">
      <w:r>
        <w:separator/>
      </w:r>
    </w:p>
  </w:endnote>
  <w:endnote w:type="continuationSeparator" w:id="0">
    <w:p w14:paraId="2C1884CC" w14:textId="77777777" w:rsidR="00C03F1A" w:rsidRDefault="00C03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Roboto">
    <w:altName w:val="Arial"/>
    <w:charset w:val="00"/>
    <w:family w:val="auto"/>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DCD9A" w14:textId="77777777" w:rsidR="00796DE4" w:rsidRDefault="000D6306">
    <w:pPr>
      <w:jc w:val="right"/>
    </w:pPr>
    <w:r>
      <w:fldChar w:fldCharType="begin"/>
    </w:r>
    <w:r>
      <w:instrText>PAGE</w:instrText>
    </w:r>
    <w:r>
      <w:fldChar w:fldCharType="separate"/>
    </w:r>
    <w:r w:rsidR="00EF7D6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148BE3" w14:textId="77777777" w:rsidR="00C03F1A" w:rsidRDefault="00C03F1A">
      <w:r>
        <w:separator/>
      </w:r>
    </w:p>
  </w:footnote>
  <w:footnote w:type="continuationSeparator" w:id="0">
    <w:p w14:paraId="36585E9D" w14:textId="77777777" w:rsidR="00C03F1A" w:rsidRDefault="00C03F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90589"/>
    <w:multiLevelType w:val="multilevel"/>
    <w:tmpl w:val="18DABC42"/>
    <w:lvl w:ilvl="0">
      <w:start w:val="1"/>
      <w:numFmt w:val="decimal"/>
      <w:lvlText w:val="%1."/>
      <w:lvlJc w:val="left"/>
      <w:pPr>
        <w:ind w:left="720" w:hanging="360"/>
      </w:pPr>
      <w:rPr>
        <w:rFonts w:ascii="Times New Roman" w:eastAsia="Times New Roman" w:hAnsi="Times New Roman" w:cs="Times New Roman"/>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F837FAA"/>
    <w:multiLevelType w:val="multilevel"/>
    <w:tmpl w:val="E8164802"/>
    <w:lvl w:ilvl="0">
      <w:start w:val="1"/>
      <w:numFmt w:val="decimal"/>
      <w:lvlText w:val="%1."/>
      <w:lvlJc w:val="left"/>
      <w:pPr>
        <w:ind w:left="1439" w:hanging="360"/>
      </w:pPr>
    </w:lvl>
    <w:lvl w:ilvl="1">
      <w:start w:val="1"/>
      <w:numFmt w:val="lowerLetter"/>
      <w:lvlText w:val="%2."/>
      <w:lvlJc w:val="left"/>
      <w:pPr>
        <w:ind w:left="2159" w:hanging="360"/>
      </w:pPr>
    </w:lvl>
    <w:lvl w:ilvl="2">
      <w:start w:val="1"/>
      <w:numFmt w:val="lowerRoman"/>
      <w:lvlText w:val="%3."/>
      <w:lvlJc w:val="right"/>
      <w:pPr>
        <w:ind w:left="2879" w:hanging="180"/>
      </w:pPr>
    </w:lvl>
    <w:lvl w:ilvl="3">
      <w:start w:val="1"/>
      <w:numFmt w:val="decimal"/>
      <w:lvlText w:val="%4."/>
      <w:lvlJc w:val="left"/>
      <w:pPr>
        <w:ind w:left="3599" w:hanging="360"/>
      </w:pPr>
    </w:lvl>
    <w:lvl w:ilvl="4">
      <w:start w:val="1"/>
      <w:numFmt w:val="lowerLetter"/>
      <w:lvlText w:val="%5."/>
      <w:lvlJc w:val="left"/>
      <w:pPr>
        <w:ind w:left="4319" w:hanging="360"/>
      </w:pPr>
    </w:lvl>
    <w:lvl w:ilvl="5">
      <w:start w:val="1"/>
      <w:numFmt w:val="lowerRoman"/>
      <w:lvlText w:val="%6."/>
      <w:lvlJc w:val="right"/>
      <w:pPr>
        <w:ind w:left="5039" w:hanging="180"/>
      </w:pPr>
    </w:lvl>
    <w:lvl w:ilvl="6">
      <w:start w:val="1"/>
      <w:numFmt w:val="decimal"/>
      <w:lvlText w:val="%7."/>
      <w:lvlJc w:val="left"/>
      <w:pPr>
        <w:ind w:left="5759" w:hanging="360"/>
      </w:pPr>
    </w:lvl>
    <w:lvl w:ilvl="7">
      <w:start w:val="1"/>
      <w:numFmt w:val="lowerLetter"/>
      <w:lvlText w:val="%8."/>
      <w:lvlJc w:val="left"/>
      <w:pPr>
        <w:ind w:left="6479" w:hanging="360"/>
      </w:pPr>
    </w:lvl>
    <w:lvl w:ilvl="8">
      <w:start w:val="1"/>
      <w:numFmt w:val="lowerRoman"/>
      <w:lvlText w:val="%9."/>
      <w:lvlJc w:val="right"/>
      <w:pPr>
        <w:ind w:left="7199" w:hanging="180"/>
      </w:pPr>
    </w:lvl>
  </w:abstractNum>
  <w:abstractNum w:abstractNumId="2" w15:restartNumberingAfterBreak="0">
    <w:nsid w:val="701E77FA"/>
    <w:multiLevelType w:val="multilevel"/>
    <w:tmpl w:val="051A03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77E31915"/>
    <w:multiLevelType w:val="multilevel"/>
    <w:tmpl w:val="CCDA5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DE4"/>
    <w:rsid w:val="0006096D"/>
    <w:rsid w:val="000D6306"/>
    <w:rsid w:val="005207E8"/>
    <w:rsid w:val="00652AED"/>
    <w:rsid w:val="00796DE4"/>
    <w:rsid w:val="00AA1F42"/>
    <w:rsid w:val="00C03F1A"/>
    <w:rsid w:val="00EC3A11"/>
    <w:rsid w:val="00EF7D6D"/>
    <w:rsid w:val="00FE1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2D6DB"/>
  <w15:docId w15:val="{3D3CA1F5-EA94-4052-BA50-9F8C4CE3D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262A"/>
    <w:rPr>
      <w:lang w:val="en-US"/>
    </w:rPr>
  </w:style>
  <w:style w:type="paragraph" w:styleId="1">
    <w:name w:val="heading 1"/>
    <w:basedOn w:val="a"/>
    <w:next w:val="a"/>
    <w:uiPriority w:val="9"/>
    <w:qFormat/>
    <w:pPr>
      <w:keepNext/>
      <w:keepLines/>
      <w:spacing w:before="400" w:after="120" w:line="276" w:lineRule="auto"/>
      <w:outlineLvl w:val="0"/>
    </w:pPr>
    <w:rPr>
      <w:rFonts w:ascii="Arial" w:eastAsia="Arial" w:hAnsi="Arial" w:cs="Arial"/>
      <w:sz w:val="40"/>
      <w:szCs w:val="40"/>
      <w:lang w:val="ru"/>
    </w:rPr>
  </w:style>
  <w:style w:type="paragraph" w:styleId="2">
    <w:name w:val="heading 2"/>
    <w:basedOn w:val="a"/>
    <w:next w:val="a"/>
    <w:uiPriority w:val="9"/>
    <w:unhideWhenUsed/>
    <w:qFormat/>
    <w:pPr>
      <w:keepNext/>
      <w:keepLines/>
      <w:spacing w:before="360" w:after="120" w:line="276" w:lineRule="auto"/>
      <w:outlineLvl w:val="1"/>
    </w:pPr>
    <w:rPr>
      <w:rFonts w:ascii="Arial" w:eastAsia="Arial" w:hAnsi="Arial" w:cs="Arial"/>
      <w:sz w:val="32"/>
      <w:szCs w:val="32"/>
      <w:lang w:val="ru"/>
    </w:rPr>
  </w:style>
  <w:style w:type="paragraph" w:styleId="3">
    <w:name w:val="heading 3"/>
    <w:basedOn w:val="a"/>
    <w:next w:val="a"/>
    <w:uiPriority w:val="9"/>
    <w:semiHidden/>
    <w:unhideWhenUsed/>
    <w:qFormat/>
    <w:pPr>
      <w:keepNext/>
      <w:keepLines/>
      <w:spacing w:before="320" w:after="80" w:line="276" w:lineRule="auto"/>
      <w:outlineLvl w:val="2"/>
    </w:pPr>
    <w:rPr>
      <w:rFonts w:ascii="Arial" w:eastAsia="Arial" w:hAnsi="Arial" w:cs="Arial"/>
      <w:color w:val="434343"/>
      <w:sz w:val="28"/>
      <w:szCs w:val="28"/>
      <w:lang w:val="ru"/>
    </w:rPr>
  </w:style>
  <w:style w:type="paragraph" w:styleId="4">
    <w:name w:val="heading 4"/>
    <w:basedOn w:val="a"/>
    <w:next w:val="a"/>
    <w:uiPriority w:val="9"/>
    <w:semiHidden/>
    <w:unhideWhenUsed/>
    <w:qFormat/>
    <w:pPr>
      <w:keepNext/>
      <w:keepLines/>
      <w:spacing w:before="280" w:after="80" w:line="276" w:lineRule="auto"/>
      <w:outlineLvl w:val="3"/>
    </w:pPr>
    <w:rPr>
      <w:rFonts w:ascii="Arial" w:eastAsia="Arial" w:hAnsi="Arial" w:cs="Arial"/>
      <w:color w:val="666666"/>
      <w:lang w:val="ru"/>
    </w:rPr>
  </w:style>
  <w:style w:type="paragraph" w:styleId="5">
    <w:name w:val="heading 5"/>
    <w:basedOn w:val="a"/>
    <w:next w:val="a"/>
    <w:uiPriority w:val="9"/>
    <w:semiHidden/>
    <w:unhideWhenUsed/>
    <w:qFormat/>
    <w:pPr>
      <w:keepNext/>
      <w:keepLines/>
      <w:spacing w:before="240" w:after="80" w:line="276" w:lineRule="auto"/>
      <w:outlineLvl w:val="4"/>
    </w:pPr>
    <w:rPr>
      <w:rFonts w:ascii="Arial" w:eastAsia="Arial" w:hAnsi="Arial" w:cs="Arial"/>
      <w:color w:val="666666"/>
      <w:sz w:val="22"/>
      <w:szCs w:val="22"/>
      <w:lang w:val="ru"/>
    </w:rPr>
  </w:style>
  <w:style w:type="paragraph" w:styleId="6">
    <w:name w:val="heading 6"/>
    <w:basedOn w:val="a"/>
    <w:next w:val="a"/>
    <w:uiPriority w:val="9"/>
    <w:semiHidden/>
    <w:unhideWhenUsed/>
    <w:qFormat/>
    <w:pPr>
      <w:keepNext/>
      <w:keepLines/>
      <w:spacing w:before="240" w:after="80" w:line="276" w:lineRule="auto"/>
      <w:outlineLvl w:val="5"/>
    </w:pPr>
    <w:rPr>
      <w:rFonts w:ascii="Arial" w:eastAsia="Arial" w:hAnsi="Arial" w:cs="Arial"/>
      <w:i/>
      <w:color w:val="666666"/>
      <w:sz w:val="22"/>
      <w:szCs w:val="22"/>
      <w:lang w:val="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line="301" w:lineRule="auto"/>
      <w:ind w:right="-1430"/>
      <w:jc w:val="center"/>
    </w:pPr>
    <w:rPr>
      <w:rFonts w:ascii="Arial" w:eastAsia="Arial" w:hAnsi="Arial" w:cs="Arial"/>
      <w:sz w:val="52"/>
      <w:szCs w:val="52"/>
      <w:lang w:val="ru"/>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4">
    <w:name w:val="Subtitle"/>
    <w:basedOn w:val="a"/>
    <w:next w:val="a"/>
    <w:uiPriority w:val="11"/>
    <w:qFormat/>
    <w:pPr>
      <w:keepNext/>
      <w:keepLines/>
      <w:spacing w:line="276" w:lineRule="auto"/>
    </w:pPr>
    <w:rPr>
      <w:rFonts w:ascii="Arial" w:eastAsia="Arial" w:hAnsi="Arial" w:cs="Arial"/>
      <w:sz w:val="22"/>
      <w:szCs w:val="22"/>
    </w:rPr>
  </w:style>
  <w:style w:type="table" w:customStyle="1" w:styleId="40">
    <w:name w:val="4"/>
    <w:basedOn w:val="a1"/>
    <w:tblPr>
      <w:tblStyleRowBandSize w:val="1"/>
      <w:tblStyleColBandSize w:val="1"/>
      <w:tblCellMar>
        <w:top w:w="100" w:type="dxa"/>
        <w:left w:w="100" w:type="dxa"/>
        <w:bottom w:w="100" w:type="dxa"/>
        <w:right w:w="100" w:type="dxa"/>
      </w:tblCellMar>
    </w:tblPr>
  </w:style>
  <w:style w:type="table" w:customStyle="1" w:styleId="30">
    <w:name w:val="3"/>
    <w:basedOn w:val="a1"/>
    <w:tblPr>
      <w:tblStyleRowBandSize w:val="1"/>
      <w:tblStyleColBandSize w:val="1"/>
      <w:tblCellMar>
        <w:top w:w="100" w:type="dxa"/>
        <w:left w:w="100" w:type="dxa"/>
        <w:bottom w:w="100" w:type="dxa"/>
        <w:right w:w="100" w:type="dxa"/>
      </w:tblCellMar>
    </w:tblPr>
  </w:style>
  <w:style w:type="table" w:customStyle="1" w:styleId="20">
    <w:name w:val="2"/>
    <w:basedOn w:val="a1"/>
    <w:tblPr>
      <w:tblStyleRowBandSize w:val="1"/>
      <w:tblStyleColBandSize w:val="1"/>
      <w:tblCellMar>
        <w:top w:w="100" w:type="dxa"/>
        <w:left w:w="100" w:type="dxa"/>
        <w:bottom w:w="100" w:type="dxa"/>
        <w:right w:w="100" w:type="dxa"/>
      </w:tblCellMar>
    </w:tblPr>
  </w:style>
  <w:style w:type="table" w:customStyle="1" w:styleId="10">
    <w:name w:val="1"/>
    <w:basedOn w:val="a1"/>
    <w:tblPr>
      <w:tblStyleRowBandSize w:val="1"/>
      <w:tblStyleColBandSize w:val="1"/>
      <w:tblCellMar>
        <w:top w:w="100" w:type="dxa"/>
        <w:left w:w="100" w:type="dxa"/>
        <w:bottom w:w="100" w:type="dxa"/>
        <w:right w:w="100" w:type="dxa"/>
      </w:tblCellMar>
    </w:tblPr>
  </w:style>
  <w:style w:type="paragraph" w:styleId="a5">
    <w:name w:val="header"/>
    <w:basedOn w:val="a"/>
    <w:link w:val="a6"/>
    <w:uiPriority w:val="99"/>
    <w:unhideWhenUsed/>
    <w:rsid w:val="00434BC5"/>
    <w:pPr>
      <w:tabs>
        <w:tab w:val="center" w:pos="4513"/>
        <w:tab w:val="right" w:pos="9026"/>
      </w:tabs>
    </w:pPr>
    <w:rPr>
      <w:rFonts w:ascii="Arial" w:eastAsia="Arial" w:hAnsi="Arial" w:cs="Arial"/>
      <w:sz w:val="22"/>
      <w:szCs w:val="22"/>
      <w:lang w:val="ru"/>
    </w:rPr>
  </w:style>
  <w:style w:type="character" w:customStyle="1" w:styleId="a6">
    <w:name w:val="Верхний колонтитул Знак"/>
    <w:basedOn w:val="a0"/>
    <w:link w:val="a5"/>
    <w:uiPriority w:val="99"/>
    <w:rsid w:val="00434BC5"/>
  </w:style>
  <w:style w:type="paragraph" w:styleId="a7">
    <w:name w:val="footer"/>
    <w:basedOn w:val="a"/>
    <w:link w:val="a8"/>
    <w:uiPriority w:val="99"/>
    <w:unhideWhenUsed/>
    <w:rsid w:val="00434BC5"/>
    <w:pPr>
      <w:tabs>
        <w:tab w:val="center" w:pos="4513"/>
        <w:tab w:val="right" w:pos="9026"/>
      </w:tabs>
    </w:pPr>
    <w:rPr>
      <w:rFonts w:ascii="Arial" w:eastAsia="Arial" w:hAnsi="Arial" w:cs="Arial"/>
      <w:sz w:val="22"/>
      <w:szCs w:val="22"/>
      <w:lang w:val="ru"/>
    </w:rPr>
  </w:style>
  <w:style w:type="character" w:customStyle="1" w:styleId="a8">
    <w:name w:val="Нижний колонтитул Знак"/>
    <w:basedOn w:val="a0"/>
    <w:link w:val="a7"/>
    <w:uiPriority w:val="99"/>
    <w:rsid w:val="00434BC5"/>
  </w:style>
  <w:style w:type="paragraph" w:styleId="a9">
    <w:name w:val="List Paragraph"/>
    <w:basedOn w:val="a"/>
    <w:uiPriority w:val="34"/>
    <w:qFormat/>
    <w:rsid w:val="00434BC5"/>
    <w:pPr>
      <w:spacing w:line="276" w:lineRule="auto"/>
      <w:ind w:left="720"/>
      <w:contextualSpacing/>
    </w:pPr>
    <w:rPr>
      <w:rFonts w:ascii="Arial" w:eastAsia="Arial" w:hAnsi="Arial" w:cs="Arial"/>
      <w:sz w:val="22"/>
      <w:szCs w:val="22"/>
      <w:lang w:val="ru"/>
    </w:rPr>
  </w:style>
  <w:style w:type="character" w:styleId="aa">
    <w:name w:val="annotation reference"/>
    <w:basedOn w:val="a0"/>
    <w:uiPriority w:val="99"/>
    <w:semiHidden/>
    <w:unhideWhenUsed/>
    <w:rsid w:val="00C407F4"/>
    <w:rPr>
      <w:sz w:val="16"/>
      <w:szCs w:val="16"/>
    </w:rPr>
  </w:style>
  <w:style w:type="paragraph" w:styleId="ab">
    <w:name w:val="annotation text"/>
    <w:basedOn w:val="a"/>
    <w:link w:val="ac"/>
    <w:uiPriority w:val="99"/>
    <w:semiHidden/>
    <w:unhideWhenUsed/>
    <w:rsid w:val="00C407F4"/>
    <w:rPr>
      <w:sz w:val="20"/>
      <w:szCs w:val="20"/>
    </w:rPr>
  </w:style>
  <w:style w:type="character" w:customStyle="1" w:styleId="ac">
    <w:name w:val="Текст примечания Знак"/>
    <w:basedOn w:val="a0"/>
    <w:link w:val="ab"/>
    <w:uiPriority w:val="99"/>
    <w:semiHidden/>
    <w:rsid w:val="00C407F4"/>
    <w:rPr>
      <w:rFonts w:ascii="Times New Roman" w:eastAsia="Times New Roman" w:hAnsi="Times New Roman" w:cs="Times New Roman"/>
      <w:sz w:val="20"/>
      <w:szCs w:val="20"/>
      <w:lang w:val="en-US"/>
    </w:rPr>
  </w:style>
  <w:style w:type="paragraph" w:styleId="ad">
    <w:name w:val="annotation subject"/>
    <w:basedOn w:val="ab"/>
    <w:next w:val="ab"/>
    <w:link w:val="ae"/>
    <w:uiPriority w:val="99"/>
    <w:semiHidden/>
    <w:unhideWhenUsed/>
    <w:rsid w:val="00C407F4"/>
    <w:rPr>
      <w:b/>
      <w:bCs/>
    </w:rPr>
  </w:style>
  <w:style w:type="character" w:customStyle="1" w:styleId="ae">
    <w:name w:val="Тема примечания Знак"/>
    <w:basedOn w:val="ac"/>
    <w:link w:val="ad"/>
    <w:uiPriority w:val="99"/>
    <w:semiHidden/>
    <w:rsid w:val="00C407F4"/>
    <w:rPr>
      <w:rFonts w:ascii="Times New Roman" w:eastAsia="Times New Roman" w:hAnsi="Times New Roman" w:cs="Times New Roman"/>
      <w:b/>
      <w:bCs/>
      <w:sz w:val="20"/>
      <w:szCs w:val="20"/>
      <w:lang w:val="en-US"/>
    </w:rPr>
  </w:style>
  <w:style w:type="paragraph" w:styleId="af">
    <w:name w:val="Balloon Text"/>
    <w:basedOn w:val="a"/>
    <w:link w:val="af0"/>
    <w:uiPriority w:val="99"/>
    <w:semiHidden/>
    <w:unhideWhenUsed/>
    <w:rsid w:val="00C407F4"/>
    <w:rPr>
      <w:rFonts w:ascii="Segoe UI" w:hAnsi="Segoe UI" w:cs="Segoe UI"/>
      <w:sz w:val="18"/>
      <w:szCs w:val="18"/>
    </w:rPr>
  </w:style>
  <w:style w:type="character" w:customStyle="1" w:styleId="af0">
    <w:name w:val="Текст выноски Знак"/>
    <w:basedOn w:val="a0"/>
    <w:link w:val="af"/>
    <w:uiPriority w:val="99"/>
    <w:semiHidden/>
    <w:rsid w:val="00C407F4"/>
    <w:rPr>
      <w:rFonts w:ascii="Segoe UI" w:eastAsia="Times New Roman" w:hAnsi="Segoe UI" w:cs="Segoe UI"/>
      <w:sz w:val="18"/>
      <w:szCs w:val="18"/>
      <w:lang w:val="en-US"/>
    </w:rPr>
  </w:style>
  <w:style w:type="character" w:styleId="af1">
    <w:name w:val="Hyperlink"/>
    <w:basedOn w:val="a0"/>
    <w:uiPriority w:val="99"/>
    <w:unhideWhenUsed/>
    <w:rsid w:val="005A1F48"/>
    <w:rPr>
      <w:color w:val="0000FF" w:themeColor="hyperlink"/>
      <w:u w:val="single"/>
    </w:rPr>
  </w:style>
  <w:style w:type="paragraph" w:styleId="af2">
    <w:name w:val="Normal (Web)"/>
    <w:basedOn w:val="a"/>
    <w:uiPriority w:val="99"/>
    <w:unhideWhenUsed/>
    <w:rsid w:val="00CC2D47"/>
    <w:pPr>
      <w:spacing w:before="100" w:beforeAutospacing="1" w:after="100" w:afterAutospacing="1"/>
    </w:pPr>
  </w:style>
  <w:style w:type="character" w:styleId="af3">
    <w:name w:val="Unresolved Mention"/>
    <w:basedOn w:val="a0"/>
    <w:uiPriority w:val="99"/>
    <w:semiHidden/>
    <w:unhideWhenUsed/>
    <w:rsid w:val="009C4508"/>
    <w:rPr>
      <w:color w:val="605E5C"/>
      <w:shd w:val="clear" w:color="auto" w:fill="E1DFDD"/>
    </w:rPr>
  </w:style>
  <w:style w:type="character" w:customStyle="1" w:styleId="apple-converted-space">
    <w:name w:val="apple-converted-space"/>
    <w:basedOn w:val="a0"/>
    <w:rsid w:val="009C4508"/>
  </w:style>
  <w:style w:type="character" w:styleId="af4">
    <w:name w:val="FollowedHyperlink"/>
    <w:basedOn w:val="a0"/>
    <w:uiPriority w:val="99"/>
    <w:semiHidden/>
    <w:unhideWhenUsed/>
    <w:rsid w:val="002D7392"/>
    <w:rPr>
      <w:color w:val="800080" w:themeColor="followedHyperlink"/>
      <w:u w:val="single"/>
    </w:rPr>
  </w:style>
  <w:style w:type="character" w:customStyle="1" w:styleId="gsctg2">
    <w:name w:val="gs_ctg2"/>
    <w:basedOn w:val="a0"/>
    <w:rsid w:val="00171819"/>
  </w:style>
  <w:style w:type="table" w:customStyle="1" w:styleId="af5">
    <w:basedOn w:val="a1"/>
    <w:tblPr>
      <w:tblStyleRowBandSize w:val="1"/>
      <w:tblStyleColBandSize w:val="1"/>
      <w:tblCellMar>
        <w:top w:w="100" w:type="dxa"/>
        <w:left w:w="100" w:type="dxa"/>
        <w:bottom w:w="100" w:type="dxa"/>
        <w:right w:w="100" w:type="dxa"/>
      </w:tblCellMar>
    </w:tblPr>
  </w:style>
  <w:style w:type="table" w:customStyle="1" w:styleId="af6">
    <w:basedOn w:val="a1"/>
    <w:tblPr>
      <w:tblStyleRowBandSize w:val="1"/>
      <w:tblStyleColBandSize w:val="1"/>
      <w:tblCellMar>
        <w:top w:w="100" w:type="dxa"/>
        <w:left w:w="100" w:type="dxa"/>
        <w:bottom w:w="100" w:type="dxa"/>
        <w:right w:w="100" w:type="dxa"/>
      </w:tblCellMar>
    </w:tblPr>
  </w:style>
  <w:style w:type="table" w:customStyle="1" w:styleId="af7">
    <w:basedOn w:val="a1"/>
    <w:tblPr>
      <w:tblStyleRowBandSize w:val="1"/>
      <w:tblStyleColBandSize w:val="1"/>
      <w:tblCellMar>
        <w:top w:w="100" w:type="dxa"/>
        <w:left w:w="100" w:type="dxa"/>
        <w:bottom w:w="100" w:type="dxa"/>
        <w:right w:w="100" w:type="dxa"/>
      </w:tblCellMar>
    </w:tblPr>
  </w:style>
  <w:style w:type="table" w:customStyle="1" w:styleId="af8">
    <w:basedOn w:val="a1"/>
    <w:tblPr>
      <w:tblStyleRowBandSize w:val="1"/>
      <w:tblStyleColBandSize w:val="1"/>
      <w:tblCellMar>
        <w:top w:w="100" w:type="dxa"/>
        <w:left w:w="100" w:type="dxa"/>
        <w:bottom w:w="100" w:type="dxa"/>
        <w:right w:w="100" w:type="dxa"/>
      </w:tblCellMar>
    </w:tblPr>
  </w:style>
  <w:style w:type="table" w:customStyle="1" w:styleId="af9">
    <w:basedOn w:val="TableNormal2"/>
    <w:tblPr>
      <w:tblStyleRowBandSize w:val="1"/>
      <w:tblStyleColBandSize w:val="1"/>
      <w:tblCellMar>
        <w:top w:w="100" w:type="dxa"/>
        <w:left w:w="100" w:type="dxa"/>
        <w:bottom w:w="100" w:type="dxa"/>
        <w:right w:w="100" w:type="dxa"/>
      </w:tblCellMar>
    </w:tblPr>
  </w:style>
  <w:style w:type="table" w:customStyle="1" w:styleId="afa">
    <w:basedOn w:val="TableNormal2"/>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1"/>
    <w:tblPr>
      <w:tblStyleRowBandSize w:val="1"/>
      <w:tblStyleColBandSize w:val="1"/>
      <w:tblCellMar>
        <w:top w:w="100" w:type="dxa"/>
        <w:left w:w="100" w:type="dxa"/>
        <w:bottom w:w="100" w:type="dxa"/>
        <w:right w:w="100" w:type="dxa"/>
      </w:tblCellMar>
    </w:tblPr>
  </w:style>
  <w:style w:type="table" w:customStyle="1" w:styleId="afd">
    <w:basedOn w:val="TableNormal1"/>
    <w:tblPr>
      <w:tblStyleRowBandSize w:val="1"/>
      <w:tblStyleColBandSize w:val="1"/>
      <w:tblCellMar>
        <w:top w:w="100" w:type="dxa"/>
        <w:left w:w="100" w:type="dxa"/>
        <w:bottom w:w="100" w:type="dxa"/>
        <w:right w:w="100" w:type="dxa"/>
      </w:tblCellMar>
    </w:tblPr>
  </w:style>
  <w:style w:type="table" w:customStyle="1" w:styleId="afe">
    <w:basedOn w:val="TableNormal0"/>
    <w:tblPr>
      <w:tblStyleRowBandSize w:val="1"/>
      <w:tblStyleColBandSize w:val="1"/>
      <w:tblCellMar>
        <w:top w:w="100" w:type="dxa"/>
        <w:left w:w="100" w:type="dxa"/>
        <w:bottom w:w="100" w:type="dxa"/>
        <w:right w:w="100" w:type="dxa"/>
      </w:tblCellMar>
    </w:tblPr>
  </w:style>
  <w:style w:type="table" w:customStyle="1" w:styleId="aff">
    <w:basedOn w:val="TableNormal0"/>
    <w:tblPr>
      <w:tblStyleRowBandSize w:val="1"/>
      <w:tblStyleColBandSize w:val="1"/>
      <w:tblCellMar>
        <w:top w:w="100" w:type="dxa"/>
        <w:left w:w="100" w:type="dxa"/>
        <w:bottom w:w="100" w:type="dxa"/>
        <w:right w:w="100" w:type="dxa"/>
      </w:tblCellMar>
    </w:tblPr>
  </w:style>
  <w:style w:type="character" w:customStyle="1" w:styleId="spellingerror">
    <w:name w:val="spellingerror"/>
    <w:basedOn w:val="a0"/>
    <w:rsid w:val="00FE112F"/>
  </w:style>
  <w:style w:type="character" w:customStyle="1" w:styleId="normaltextrun">
    <w:name w:val="normaltextrun"/>
    <w:basedOn w:val="a0"/>
    <w:rsid w:val="00FE1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6960132">
      <w:bodyDiv w:val="1"/>
      <w:marLeft w:val="0"/>
      <w:marRight w:val="0"/>
      <w:marTop w:val="0"/>
      <w:marBottom w:val="0"/>
      <w:divBdr>
        <w:top w:val="none" w:sz="0" w:space="0" w:color="auto"/>
        <w:left w:val="none" w:sz="0" w:space="0" w:color="auto"/>
        <w:bottom w:val="none" w:sz="0" w:space="0" w:color="auto"/>
        <w:right w:val="none" w:sz="0" w:space="0" w:color="auto"/>
      </w:divBdr>
    </w:div>
    <w:div w:id="1079713274">
      <w:bodyDiv w:val="1"/>
      <w:marLeft w:val="0"/>
      <w:marRight w:val="0"/>
      <w:marTop w:val="0"/>
      <w:marBottom w:val="0"/>
      <w:divBdr>
        <w:top w:val="none" w:sz="0" w:space="0" w:color="auto"/>
        <w:left w:val="none" w:sz="0" w:space="0" w:color="auto"/>
        <w:bottom w:val="none" w:sz="0" w:space="0" w:color="auto"/>
        <w:right w:val="none" w:sz="0" w:space="0" w:color="auto"/>
      </w:divBdr>
    </w:div>
    <w:div w:id="1595281731">
      <w:bodyDiv w:val="1"/>
      <w:marLeft w:val="0"/>
      <w:marRight w:val="0"/>
      <w:marTop w:val="0"/>
      <w:marBottom w:val="0"/>
      <w:divBdr>
        <w:top w:val="none" w:sz="0" w:space="0" w:color="auto"/>
        <w:left w:val="none" w:sz="0" w:space="0" w:color="auto"/>
        <w:bottom w:val="none" w:sz="0" w:space="0" w:color="auto"/>
        <w:right w:val="none" w:sz="0" w:space="0" w:color="auto"/>
      </w:divBdr>
    </w:div>
    <w:div w:id="1797530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g"/><Relationship Id="rId18" Type="http://schemas.openxmlformats.org/officeDocument/2006/relationships/hyperlink" Target="http://papers.nips.cc/paper/5322-a-differential-equation-for-modeling-nesterovs-accelerated-gradient-method-theory-and-insight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hyperlink" Target="https://scholar.google.ru/citations?user=nRQi4O8AAAAJ&amp;hl=en&amp;oi=sra" TargetMode="External"/><Relationship Id="rId2" Type="http://schemas.openxmlformats.org/officeDocument/2006/relationships/numbering" Target="numbering.xml"/><Relationship Id="rId16" Type="http://schemas.openxmlformats.org/officeDocument/2006/relationships/hyperlink" Target="https://scholar.google.ru/citations?user=GExyiRkAAAAJ&amp;hl=en&amp;oi=sra" TargetMode="External"/><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cholar.google.ru/citations?user=Uhf4nBkAAAAJ&amp;hl=en&amp;oi=sra" TargetMode="External"/><Relationship Id="rId10" Type="http://schemas.openxmlformats.org/officeDocument/2006/relationships/image" Target="media/image2.pn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amazon.com/Neural-Networks-Lecture-Computer-Theoretical/dp/364235288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DtAM5kqj12bnzQxXr9298O1HQQ==">AMUW2mU7vYFrjwxfnm3txIP+D/cB07qxQ18uDCeYQOW0RaB/E7AEtlhHxef6PcvLaIgqxVaQoZQILEfgxk2fGottyVPgSRzQFzdCTaT3WNZuoOmzCtgjgvHguFZ8UQNburGhJpZ8V3P4xqHUEM9U2L9x7Mi8KfeDocg1k/jUF9jODgxoppFJg5+mWpPAXYiUVP7soSut8kWOMxApNWQCOR9iSj/3D+rlNGS3a6nOKl9BZzo5SrBYfjXUgqjiuytw4RdXE26TTvVyfDQqQtzza355uQV/69/WGkb2da/VZ5vqo2Oh+MV9cHw2bhOLFmjumSiWDavrrLOJOHZtuzUICBuwGBiD2vUk+gTbxMk1+IwuChaowOv7LcQYkQUWpqOFgfZ1hMxft2AU9e9MjsvyEEtUks8BBdawrVMqFjgJnyPJ+23/lU7qo1oIbAGXPa3wBG7acugAr/oEM50YiPUUHCsD1YW5Uy2JuBrDS89ogDt3FjBV0oB0j+qWK8VEsVcS/OG+4m9I8G10ayTr/MzK1TQDi9OdHTqD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16</Pages>
  <Words>2442</Words>
  <Characters>13920</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dc:creator>
  <cp:lastModifiedBy>Михаил Тулубенский</cp:lastModifiedBy>
  <cp:revision>2</cp:revision>
  <dcterms:created xsi:type="dcterms:W3CDTF">2020-10-12T21:00:00Z</dcterms:created>
  <dcterms:modified xsi:type="dcterms:W3CDTF">2020-10-12T21:00:00Z</dcterms:modified>
</cp:coreProperties>
</file>