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A5" w:rsidRDefault="00B16864">
      <w:pPr>
        <w:pStyle w:val="5"/>
        <w:spacing w:before="0" w:after="0"/>
        <w:jc w:val="center"/>
        <w:rPr>
          <w:b w:val="0"/>
          <w:sz w:val="28"/>
        </w:rPr>
      </w:pPr>
      <w:bookmarkStart w:id="0" w:name="_GoBack"/>
      <w:r>
        <w:rPr>
          <w:b w:val="0"/>
          <w:sz w:val="28"/>
        </w:rPr>
        <w:t>Муниципальное общеобразовательное учреждение</w:t>
      </w:r>
    </w:p>
    <w:p w:rsidR="00506FA5" w:rsidRDefault="00B16864">
      <w:pPr>
        <w:pStyle w:val="5"/>
        <w:spacing w:before="0" w:after="0"/>
        <w:jc w:val="center"/>
        <w:rPr>
          <w:b w:val="0"/>
          <w:sz w:val="28"/>
        </w:rPr>
      </w:pPr>
      <w:r>
        <w:rPr>
          <w:b w:val="0"/>
          <w:sz w:val="28"/>
        </w:rPr>
        <w:t>«Средняя общеобразовательная школа №49»</w:t>
      </w:r>
    </w:p>
    <w:p w:rsidR="00506FA5" w:rsidRDefault="00B16864">
      <w:pPr>
        <w:pStyle w:val="5"/>
        <w:spacing w:before="0" w:after="0"/>
        <w:jc w:val="center"/>
        <w:rPr>
          <w:b w:val="0"/>
          <w:sz w:val="28"/>
        </w:rPr>
      </w:pPr>
      <w:r>
        <w:rPr>
          <w:b w:val="0"/>
          <w:sz w:val="28"/>
        </w:rPr>
        <w:t>г. Печора Республика Коми</w:t>
      </w:r>
    </w:p>
    <w:bookmarkEnd w:id="0"/>
    <w:p w:rsidR="00506FA5" w:rsidRDefault="00506FA5">
      <w:pPr>
        <w:pStyle w:val="5"/>
        <w:spacing w:before="0" w:after="0"/>
        <w:jc w:val="center"/>
        <w:rPr>
          <w:b w:val="0"/>
          <w:sz w:val="24"/>
        </w:rPr>
      </w:pPr>
    </w:p>
    <w:p w:rsidR="00506FA5" w:rsidRDefault="00506FA5">
      <w:pPr>
        <w:pStyle w:val="5"/>
        <w:spacing w:before="0" w:after="0"/>
        <w:jc w:val="center"/>
        <w:rPr>
          <w:b w:val="0"/>
          <w:sz w:val="24"/>
        </w:rPr>
      </w:pPr>
    </w:p>
    <w:p w:rsidR="00506FA5" w:rsidRDefault="00506FA5">
      <w:pPr>
        <w:pStyle w:val="5"/>
        <w:spacing w:before="0" w:after="0"/>
        <w:jc w:val="center"/>
        <w:rPr>
          <w:b w:val="0"/>
          <w:sz w:val="24"/>
        </w:rPr>
      </w:pPr>
    </w:p>
    <w:p w:rsidR="00506FA5" w:rsidRDefault="00506FA5">
      <w:pPr>
        <w:pStyle w:val="5"/>
        <w:spacing w:before="0" w:after="0"/>
        <w:jc w:val="center"/>
        <w:rPr>
          <w:b w:val="0"/>
          <w:sz w:val="24"/>
        </w:rPr>
      </w:pPr>
    </w:p>
    <w:p w:rsidR="00506FA5" w:rsidRDefault="00506FA5">
      <w:pPr>
        <w:pStyle w:val="5"/>
        <w:spacing w:before="0" w:after="0"/>
        <w:jc w:val="center"/>
        <w:rPr>
          <w:b w:val="0"/>
          <w:sz w:val="24"/>
        </w:rPr>
      </w:pPr>
    </w:p>
    <w:p w:rsidR="00506FA5" w:rsidRDefault="00506FA5">
      <w:pPr>
        <w:pStyle w:val="5"/>
        <w:spacing w:before="0" w:after="0"/>
        <w:jc w:val="center"/>
        <w:rPr>
          <w:b w:val="0"/>
          <w:sz w:val="24"/>
        </w:rPr>
      </w:pPr>
    </w:p>
    <w:p w:rsidR="00506FA5" w:rsidRDefault="00506FA5">
      <w:pPr>
        <w:pStyle w:val="5"/>
        <w:spacing w:before="0" w:after="0"/>
        <w:jc w:val="center"/>
        <w:rPr>
          <w:b w:val="0"/>
          <w:sz w:val="24"/>
        </w:rPr>
      </w:pPr>
    </w:p>
    <w:p w:rsidR="00506FA5" w:rsidRDefault="00506FA5">
      <w:pPr>
        <w:pStyle w:val="5"/>
        <w:spacing w:before="0" w:after="0"/>
        <w:jc w:val="center"/>
        <w:rPr>
          <w:b w:val="0"/>
          <w:sz w:val="24"/>
        </w:rPr>
      </w:pPr>
    </w:p>
    <w:p w:rsidR="00506FA5" w:rsidRDefault="00B16864">
      <w:pPr>
        <w:pStyle w:val="5"/>
        <w:spacing w:before="0" w:after="0"/>
        <w:jc w:val="center"/>
        <w:rPr>
          <w:b w:val="0"/>
          <w:sz w:val="40"/>
        </w:rPr>
      </w:pPr>
      <w:r>
        <w:rPr>
          <w:b w:val="0"/>
          <w:sz w:val="40"/>
        </w:rPr>
        <w:t>Исследовательская работа</w:t>
      </w:r>
    </w:p>
    <w:p w:rsidR="00506FA5" w:rsidRDefault="00506FA5">
      <w:pPr>
        <w:pStyle w:val="5"/>
        <w:spacing w:before="0" w:after="0"/>
        <w:jc w:val="center"/>
      </w:pPr>
    </w:p>
    <w:p w:rsidR="00506FA5" w:rsidRDefault="00506FA5">
      <w:pPr>
        <w:pStyle w:val="5"/>
        <w:spacing w:before="0" w:after="0"/>
        <w:jc w:val="center"/>
      </w:pPr>
    </w:p>
    <w:p w:rsidR="00506FA5" w:rsidRDefault="00506FA5">
      <w:pPr>
        <w:pStyle w:val="5"/>
        <w:spacing w:before="0" w:after="0"/>
        <w:jc w:val="center"/>
      </w:pPr>
    </w:p>
    <w:p w:rsidR="00506FA5" w:rsidRDefault="00B16864">
      <w:pPr>
        <w:pStyle w:val="5"/>
        <w:spacing w:before="0" w:after="0"/>
        <w:jc w:val="center"/>
        <w:rPr>
          <w:sz w:val="44"/>
        </w:rPr>
      </w:pPr>
      <w:r>
        <w:rPr>
          <w:sz w:val="44"/>
        </w:rPr>
        <w:t>Поиски способов уменьшения ТБО на территории Муниципального района Печора</w:t>
      </w:r>
    </w:p>
    <w:p w:rsidR="00506FA5" w:rsidRDefault="00506FA5">
      <w:pPr>
        <w:pStyle w:val="5"/>
        <w:spacing w:before="0" w:after="0"/>
        <w:jc w:val="center"/>
        <w:rPr>
          <w:sz w:val="44"/>
        </w:rPr>
      </w:pPr>
    </w:p>
    <w:p w:rsidR="00506FA5" w:rsidRDefault="00506FA5">
      <w:pPr>
        <w:pStyle w:val="5"/>
        <w:spacing w:before="0" w:after="0"/>
        <w:jc w:val="center"/>
        <w:rPr>
          <w:sz w:val="44"/>
        </w:rPr>
      </w:pPr>
    </w:p>
    <w:p w:rsidR="00506FA5" w:rsidRDefault="00506FA5">
      <w:pPr>
        <w:pStyle w:val="5"/>
        <w:spacing w:before="0" w:after="0"/>
        <w:jc w:val="center"/>
        <w:rPr>
          <w:sz w:val="44"/>
        </w:rPr>
      </w:pPr>
    </w:p>
    <w:p w:rsidR="00506FA5" w:rsidRDefault="00506FA5">
      <w:pPr>
        <w:pStyle w:val="5"/>
        <w:spacing w:before="0" w:after="0"/>
        <w:jc w:val="center"/>
        <w:rPr>
          <w:sz w:val="44"/>
        </w:rPr>
      </w:pPr>
    </w:p>
    <w:p w:rsidR="00506FA5" w:rsidRDefault="00506FA5">
      <w:pPr>
        <w:pStyle w:val="5"/>
        <w:spacing w:before="0" w:after="0"/>
        <w:jc w:val="center"/>
        <w:rPr>
          <w:sz w:val="44"/>
        </w:rPr>
      </w:pPr>
    </w:p>
    <w:p w:rsidR="00506FA5" w:rsidRDefault="00506FA5">
      <w:pPr>
        <w:pStyle w:val="5"/>
        <w:spacing w:before="0" w:after="0"/>
        <w:jc w:val="center"/>
        <w:rPr>
          <w:sz w:val="44"/>
        </w:rPr>
      </w:pPr>
    </w:p>
    <w:p w:rsidR="00506FA5" w:rsidRDefault="00B16864">
      <w:pPr>
        <w:pStyle w:val="5"/>
        <w:spacing w:before="0" w:after="0"/>
        <w:jc w:val="right"/>
      </w:pPr>
      <w:r>
        <w:rPr>
          <w:sz w:val="28"/>
          <w:szCs w:val="28"/>
        </w:rPr>
        <w:t xml:space="preserve">Автор: </w:t>
      </w:r>
      <w:proofErr w:type="spellStart"/>
      <w:r>
        <w:rPr>
          <w:b w:val="0"/>
          <w:sz w:val="28"/>
          <w:szCs w:val="28"/>
        </w:rPr>
        <w:t>Гуцал</w:t>
      </w:r>
      <w:proofErr w:type="spellEnd"/>
      <w:r>
        <w:rPr>
          <w:b w:val="0"/>
          <w:sz w:val="28"/>
          <w:szCs w:val="28"/>
        </w:rPr>
        <w:t xml:space="preserve"> Мария </w:t>
      </w:r>
      <w:r w:rsidR="00607B4D">
        <w:rPr>
          <w:b w:val="0"/>
          <w:sz w:val="28"/>
          <w:szCs w:val="28"/>
        </w:rPr>
        <w:t>Олеговна</w:t>
      </w:r>
      <w:r>
        <w:rPr>
          <w:b w:val="0"/>
          <w:sz w:val="28"/>
          <w:szCs w:val="28"/>
        </w:rPr>
        <w:t>,</w:t>
      </w:r>
    </w:p>
    <w:p w:rsidR="00506FA5" w:rsidRDefault="00B16864">
      <w:pPr>
        <w:pStyle w:val="5"/>
        <w:spacing w:before="0"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ученица 6-а класса</w:t>
      </w:r>
    </w:p>
    <w:p w:rsidR="00506FA5" w:rsidRDefault="00B16864">
      <w:pPr>
        <w:pStyle w:val="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506FA5" w:rsidRDefault="00B16864">
      <w:pPr>
        <w:pStyle w:val="5"/>
        <w:spacing w:before="0"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Гончарова Ирина Витальевна,</w:t>
      </w:r>
    </w:p>
    <w:p w:rsidR="00506FA5" w:rsidRDefault="00B16864">
      <w:pPr>
        <w:pStyle w:val="5"/>
        <w:spacing w:before="0"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учитель биологии</w:t>
      </w:r>
    </w:p>
    <w:p w:rsidR="00506FA5" w:rsidRDefault="00506FA5">
      <w:pPr>
        <w:pStyle w:val="5"/>
        <w:jc w:val="center"/>
        <w:rPr>
          <w:sz w:val="44"/>
        </w:rPr>
      </w:pPr>
    </w:p>
    <w:p w:rsidR="00506FA5" w:rsidRDefault="00506FA5">
      <w:pPr>
        <w:pStyle w:val="5"/>
        <w:jc w:val="center"/>
      </w:pPr>
    </w:p>
    <w:p w:rsidR="00506FA5" w:rsidRDefault="00506FA5">
      <w:pPr>
        <w:pStyle w:val="5"/>
        <w:jc w:val="center"/>
      </w:pPr>
    </w:p>
    <w:p w:rsidR="00506FA5" w:rsidRDefault="00506FA5">
      <w:pPr>
        <w:pStyle w:val="5"/>
        <w:jc w:val="center"/>
      </w:pPr>
    </w:p>
    <w:p w:rsidR="00506FA5" w:rsidRDefault="00506FA5">
      <w:pPr>
        <w:pStyle w:val="5"/>
        <w:jc w:val="center"/>
      </w:pPr>
    </w:p>
    <w:p w:rsidR="002B12F6" w:rsidRPr="002B12F6" w:rsidRDefault="002B12F6" w:rsidP="002B12F6">
      <w:pPr>
        <w:pStyle w:val="Textbody"/>
      </w:pPr>
    </w:p>
    <w:p w:rsidR="00506FA5" w:rsidRDefault="00B16864">
      <w:pPr>
        <w:pStyle w:val="5"/>
        <w:spacing w:before="0" w:after="0"/>
        <w:jc w:val="center"/>
      </w:pPr>
      <w:r>
        <w:rPr>
          <w:b w:val="0"/>
          <w:sz w:val="28"/>
        </w:rPr>
        <w:t>г. Печора</w:t>
      </w:r>
    </w:p>
    <w:p w:rsidR="00506FA5" w:rsidRDefault="00B16864">
      <w:pPr>
        <w:pStyle w:val="5"/>
        <w:spacing w:before="0" w:after="0"/>
        <w:jc w:val="center"/>
        <w:rPr>
          <w:b w:val="0"/>
          <w:sz w:val="28"/>
        </w:rPr>
      </w:pPr>
      <w:r>
        <w:rPr>
          <w:b w:val="0"/>
          <w:sz w:val="28"/>
        </w:rPr>
        <w:t>2021 г.</w:t>
      </w:r>
    </w:p>
    <w:p w:rsidR="002B12F6" w:rsidRDefault="002B12F6">
      <w:pPr>
        <w:pStyle w:val="5"/>
        <w:spacing w:before="0" w:after="0"/>
        <w:jc w:val="center"/>
      </w:pPr>
    </w:p>
    <w:p w:rsidR="00506FA5" w:rsidRPr="00A07D0F" w:rsidRDefault="00B16864">
      <w:pPr>
        <w:pStyle w:val="5"/>
        <w:spacing w:before="0" w:after="0"/>
        <w:jc w:val="center"/>
        <w:rPr>
          <w:sz w:val="28"/>
        </w:rPr>
      </w:pPr>
      <w:r w:rsidRPr="00A07D0F">
        <w:rPr>
          <w:sz w:val="28"/>
        </w:rPr>
        <w:lastRenderedPageBreak/>
        <w:t>СОДЕРЖАНИЕ</w:t>
      </w:r>
    </w:p>
    <w:p w:rsidR="00735A59" w:rsidRPr="00735A59" w:rsidRDefault="00735A59" w:rsidP="00735A59">
      <w:pPr>
        <w:widowControl/>
        <w:numPr>
          <w:ilvl w:val="0"/>
          <w:numId w:val="31"/>
        </w:numPr>
        <w:suppressAutoHyphens w:val="0"/>
        <w:autoSpaceDN/>
        <w:spacing w:after="200" w:line="276" w:lineRule="auto"/>
        <w:textAlignment w:val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>ВВЕДЕНИЕ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>Обоснование темы ……………………………………………………………</w:t>
      </w:r>
      <w:r w:rsidR="005D783F">
        <w:rPr>
          <w:rFonts w:eastAsia="Times New Roman" w:cs="Times New Roman"/>
          <w:bCs/>
          <w:sz w:val="28"/>
          <w:szCs w:val="20"/>
          <w:lang w:bidi="ar-SA"/>
        </w:rPr>
        <w:t xml:space="preserve"> </w:t>
      </w:r>
      <w:r w:rsidRPr="00735A59">
        <w:rPr>
          <w:rFonts w:eastAsia="Times New Roman" w:cs="Times New Roman"/>
          <w:bCs/>
          <w:sz w:val="28"/>
          <w:szCs w:val="20"/>
          <w:lang w:bidi="ar-SA"/>
        </w:rPr>
        <w:t xml:space="preserve"> 3</w:t>
      </w:r>
    </w:p>
    <w:p w:rsidR="00735A59" w:rsidRPr="00735A59" w:rsidRDefault="00735A59" w:rsidP="00735A59">
      <w:pPr>
        <w:widowControl/>
        <w:tabs>
          <w:tab w:val="left" w:pos="8789"/>
        </w:tabs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>Актуальность …………………………………………………………………  3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>Новизна исследований ……………………………………………………….  3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>Практическая значимость ……………………………………………………  3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>Цели …………………………………..……………………………………….  3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>Гипотеза …………………………………………………………………….. .</w:t>
      </w:r>
      <w:r w:rsidR="005D783F">
        <w:rPr>
          <w:rFonts w:eastAsia="Times New Roman" w:cs="Times New Roman"/>
          <w:bCs/>
          <w:sz w:val="28"/>
          <w:szCs w:val="20"/>
          <w:lang w:bidi="ar-SA"/>
        </w:rPr>
        <w:t xml:space="preserve"> </w:t>
      </w:r>
      <w:r w:rsidRPr="00735A59">
        <w:rPr>
          <w:rFonts w:eastAsia="Times New Roman" w:cs="Times New Roman"/>
          <w:bCs/>
          <w:sz w:val="28"/>
          <w:szCs w:val="20"/>
          <w:lang w:bidi="ar-SA"/>
        </w:rPr>
        <w:t xml:space="preserve">  3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>Задачи ………………………………………………………………………...   4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 xml:space="preserve">Партнеры ……………………………………………………………………  </w:t>
      </w:r>
      <w:r w:rsidR="005D783F">
        <w:rPr>
          <w:rFonts w:eastAsia="Times New Roman" w:cs="Times New Roman"/>
          <w:bCs/>
          <w:sz w:val="28"/>
          <w:szCs w:val="20"/>
          <w:lang w:bidi="ar-SA"/>
        </w:rPr>
        <w:t xml:space="preserve"> </w:t>
      </w:r>
      <w:r w:rsidRPr="00735A59">
        <w:rPr>
          <w:rFonts w:eastAsia="Times New Roman" w:cs="Times New Roman"/>
          <w:bCs/>
          <w:sz w:val="28"/>
          <w:szCs w:val="20"/>
          <w:lang w:bidi="ar-SA"/>
        </w:rPr>
        <w:t xml:space="preserve">  4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>Дата и место проведения работ…………………………………………….    4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>Методика сбора и обработка материала ……………………………………  4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 xml:space="preserve">        Объект исследования …………………………………………………..   4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 xml:space="preserve">        Предмет исследования …………………………………………………  4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val="en-US" w:bidi="ar-SA"/>
        </w:rPr>
        <w:t>II</w:t>
      </w:r>
      <w:r w:rsidRPr="00735A59">
        <w:rPr>
          <w:rFonts w:eastAsia="Times New Roman" w:cs="Times New Roman"/>
          <w:bCs/>
          <w:sz w:val="28"/>
          <w:szCs w:val="20"/>
          <w:lang w:bidi="ar-SA"/>
        </w:rPr>
        <w:t>.     ТЕОРЕТИЧЕСКАЯ ЧАСТЬ.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 xml:space="preserve">         Анализ информации по теме исследования ………………….…..….</w:t>
      </w:r>
      <w:r w:rsidR="005D783F">
        <w:rPr>
          <w:rFonts w:eastAsia="Times New Roman" w:cs="Times New Roman"/>
          <w:bCs/>
          <w:sz w:val="28"/>
          <w:szCs w:val="20"/>
          <w:lang w:bidi="ar-SA"/>
        </w:rPr>
        <w:t xml:space="preserve"> </w:t>
      </w:r>
      <w:r w:rsidRPr="00735A59">
        <w:rPr>
          <w:rFonts w:eastAsia="Times New Roman" w:cs="Times New Roman"/>
          <w:bCs/>
          <w:sz w:val="28"/>
          <w:szCs w:val="20"/>
          <w:lang w:bidi="ar-SA"/>
        </w:rPr>
        <w:t xml:space="preserve">  5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val="en-US" w:bidi="ar-SA"/>
        </w:rPr>
        <w:t>III</w:t>
      </w:r>
      <w:r w:rsidRPr="00735A59">
        <w:rPr>
          <w:rFonts w:eastAsia="Times New Roman" w:cs="Times New Roman"/>
          <w:bCs/>
          <w:sz w:val="28"/>
          <w:szCs w:val="20"/>
          <w:lang w:bidi="ar-SA"/>
        </w:rPr>
        <w:t>.    ПРАКТИЧЕСКАЯ ЧАСТЬ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bidi="ar-SA"/>
        </w:rPr>
        <w:t xml:space="preserve">         Результаты ис</w:t>
      </w:r>
      <w:r w:rsidR="005D783F">
        <w:rPr>
          <w:rFonts w:eastAsia="Times New Roman" w:cs="Times New Roman"/>
          <w:bCs/>
          <w:sz w:val="28"/>
          <w:szCs w:val="20"/>
          <w:lang w:bidi="ar-SA"/>
        </w:rPr>
        <w:t>следований ………………………………………..…….</w:t>
      </w:r>
      <w:r w:rsidRPr="00735A59">
        <w:rPr>
          <w:rFonts w:eastAsia="Times New Roman" w:cs="Times New Roman"/>
          <w:bCs/>
          <w:sz w:val="28"/>
          <w:szCs w:val="20"/>
          <w:lang w:bidi="ar-SA"/>
        </w:rPr>
        <w:t xml:space="preserve"> </w:t>
      </w:r>
      <w:r w:rsidR="005D783F">
        <w:rPr>
          <w:rFonts w:eastAsia="Times New Roman" w:cs="Times New Roman"/>
          <w:bCs/>
          <w:sz w:val="28"/>
          <w:szCs w:val="20"/>
          <w:lang w:bidi="ar-SA"/>
        </w:rPr>
        <w:t>9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val="en-US" w:bidi="ar-SA"/>
        </w:rPr>
        <w:t>IV</w:t>
      </w:r>
      <w:r w:rsidRPr="00735A59">
        <w:rPr>
          <w:rFonts w:eastAsia="Times New Roman" w:cs="Times New Roman"/>
          <w:bCs/>
          <w:sz w:val="28"/>
          <w:szCs w:val="20"/>
          <w:lang w:bidi="ar-SA"/>
        </w:rPr>
        <w:t>.    ВЫВОДЫ ……………………………………………………………… 12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val="en-US" w:bidi="ar-SA"/>
        </w:rPr>
        <w:t>V</w:t>
      </w:r>
      <w:r w:rsidRPr="00735A59">
        <w:rPr>
          <w:rFonts w:eastAsia="Times New Roman" w:cs="Times New Roman"/>
          <w:bCs/>
          <w:sz w:val="28"/>
          <w:szCs w:val="20"/>
          <w:lang w:bidi="ar-SA"/>
        </w:rPr>
        <w:t>.     ЗАКЛЮЧЕНИЕ ……………………………………………………..…. 1</w:t>
      </w:r>
      <w:r w:rsidR="005D783F">
        <w:rPr>
          <w:rFonts w:eastAsia="Times New Roman" w:cs="Times New Roman"/>
          <w:bCs/>
          <w:sz w:val="28"/>
          <w:szCs w:val="20"/>
          <w:lang w:bidi="ar-SA"/>
        </w:rPr>
        <w:t>3</w:t>
      </w:r>
    </w:p>
    <w:p w:rsidR="00735A59" w:rsidRPr="00735A59" w:rsidRDefault="00735A59" w:rsidP="00735A59">
      <w:pPr>
        <w:widowControl/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val="en-US" w:bidi="ar-SA"/>
        </w:rPr>
        <w:t>VI</w:t>
      </w:r>
      <w:r w:rsidRPr="00735A59">
        <w:rPr>
          <w:rFonts w:eastAsia="Times New Roman" w:cs="Times New Roman"/>
          <w:bCs/>
          <w:sz w:val="28"/>
          <w:szCs w:val="20"/>
          <w:lang w:bidi="ar-SA"/>
        </w:rPr>
        <w:t>.    СПИСОК ИСТОЧНИКОВ …………………………………….…….... 1</w:t>
      </w:r>
      <w:r w:rsidR="005D783F">
        <w:rPr>
          <w:rFonts w:eastAsia="Times New Roman" w:cs="Times New Roman"/>
          <w:bCs/>
          <w:sz w:val="28"/>
          <w:szCs w:val="20"/>
          <w:lang w:bidi="ar-SA"/>
        </w:rPr>
        <w:t>4</w:t>
      </w:r>
    </w:p>
    <w:p w:rsidR="00735A59" w:rsidRPr="00735A59" w:rsidRDefault="00735A59" w:rsidP="00735A59">
      <w:pPr>
        <w:widowControl/>
        <w:tabs>
          <w:tab w:val="left" w:pos="8789"/>
        </w:tabs>
        <w:spacing w:line="276" w:lineRule="auto"/>
        <w:outlineLvl w:val="4"/>
        <w:rPr>
          <w:rFonts w:eastAsia="Times New Roman" w:cs="Times New Roman"/>
          <w:bCs/>
          <w:sz w:val="28"/>
          <w:szCs w:val="20"/>
          <w:lang w:bidi="ar-SA"/>
        </w:rPr>
      </w:pPr>
      <w:r w:rsidRPr="00735A59">
        <w:rPr>
          <w:rFonts w:eastAsia="Times New Roman" w:cs="Times New Roman"/>
          <w:bCs/>
          <w:sz w:val="28"/>
          <w:szCs w:val="20"/>
          <w:lang w:val="en-US" w:bidi="ar-SA"/>
        </w:rPr>
        <w:t>VII</w:t>
      </w:r>
      <w:r w:rsidRPr="00735A59">
        <w:rPr>
          <w:rFonts w:eastAsia="Times New Roman" w:cs="Times New Roman"/>
          <w:bCs/>
          <w:sz w:val="28"/>
          <w:szCs w:val="20"/>
          <w:lang w:bidi="ar-SA"/>
        </w:rPr>
        <w:t>.   ПРИЛОЖЕНИЕ …………………….………………………….…….. . 1</w:t>
      </w:r>
      <w:r w:rsidR="005D783F">
        <w:rPr>
          <w:rFonts w:eastAsia="Times New Roman" w:cs="Times New Roman"/>
          <w:bCs/>
          <w:sz w:val="28"/>
          <w:szCs w:val="20"/>
          <w:lang w:bidi="ar-SA"/>
        </w:rPr>
        <w:t>6</w:t>
      </w:r>
    </w:p>
    <w:p w:rsidR="00735A59" w:rsidRPr="00735A59" w:rsidRDefault="00735A59" w:rsidP="00735A59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bidi="ar-SA"/>
        </w:rPr>
      </w:pPr>
    </w:p>
    <w:p w:rsidR="00506FA5" w:rsidRDefault="00506FA5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506FA5" w:rsidRDefault="00506FA5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506FA5" w:rsidRDefault="00506FA5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506FA5" w:rsidRDefault="00506FA5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A07D0F" w:rsidRDefault="00A07D0F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506FA5" w:rsidRDefault="00506FA5">
      <w:pPr>
        <w:pStyle w:val="a5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</w:p>
    <w:p w:rsidR="00506FA5" w:rsidRDefault="00B16864">
      <w:pPr>
        <w:pStyle w:val="a5"/>
        <w:shd w:val="clear" w:color="auto" w:fill="FFFFFF"/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506FA5" w:rsidRDefault="00B16864">
      <w:pPr>
        <w:pStyle w:val="a5"/>
        <w:shd w:val="clear" w:color="auto" w:fill="FFFFFF"/>
        <w:spacing w:before="0"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темы</w:t>
      </w:r>
    </w:p>
    <w:p w:rsidR="001E422B" w:rsidRDefault="00B1686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Отношение к природе является важнейшей частью мировоззрения любого народа. Экологический кризис сегодня охватил практически всю планету. Неизбежный спутник цивилизации – все возрастающее количество бытовых и промышленных отходов жизнедеятельности человека. Горы мусора растут по всей планете. С началом технического прогресса появились новые материалы, требующие особых условий утилизации и переработки. Объемы потребления ежегодно увеличиваются, что вызывает рост количества отходов. </w:t>
      </w:r>
      <w:r w:rsidR="001E422B" w:rsidRPr="001E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Только представьте себе, за год количество мусора, производимого человечеством, прирастает на 3%. Ученые озвучивают цифру около 60 млн. тонн. Таким количеством мусора легко можно завалить </w:t>
      </w:r>
      <w:r w:rsidR="001E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одну</w:t>
      </w:r>
      <w:r w:rsidR="001E422B" w:rsidRPr="001E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Францию</w:t>
      </w:r>
      <w:r w:rsidR="001E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06FA5" w:rsidRDefault="00B16864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Площадь свалок прирастает на 500 тысяч га ежегодно. Это 33 города Сыктывкара или 165 </w:t>
      </w:r>
      <w:r w:rsidR="00034F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площадей г. Печоры</w:t>
      </w:r>
      <w:r>
        <w:rPr>
          <w:rStyle w:val="FootnoteSymbol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F21">
        <w:rPr>
          <w:rFonts w:ascii="Times New Roman" w:hAnsi="Times New Roman"/>
          <w:color w:val="000000"/>
          <w:sz w:val="28"/>
          <w:szCs w:val="28"/>
        </w:rPr>
        <w:t xml:space="preserve">В Республике Коми по официальным данным ежегодно образуется около 36 млн. тонн отходов, из которых порядка 306 тыс. тонн - твердые коммунальные. </w:t>
      </w:r>
      <w:r>
        <w:rPr>
          <w:rFonts w:ascii="Times New Roman" w:hAnsi="Times New Roman"/>
          <w:color w:val="000000"/>
          <w:sz w:val="28"/>
          <w:szCs w:val="28"/>
        </w:rPr>
        <w:t>Всё это мы отправляем гнить на свалки, которые загрязняют землю, а со сточными водами и реки!  Кроме того, ухудшается воздух, уничтожаются живые микроорганизмы и появляются новые опасные заболевания. И это не может нас не тревожить.</w:t>
      </w:r>
    </w:p>
    <w:p w:rsidR="00506FA5" w:rsidRDefault="00B1686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</w:t>
      </w:r>
    </w:p>
    <w:p w:rsidR="00506FA5" w:rsidRDefault="00B16864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настоящее время в городе Печоре, как и во всей стране,  очень остро стоит проблема утилизации. И это непосредственно касается каждого жителя. Данная работа </w:t>
      </w:r>
      <w:r>
        <w:rPr>
          <w:rFonts w:ascii="Times New Roman" w:hAnsi="Times New Roman"/>
          <w:bCs/>
          <w:sz w:val="28"/>
          <w:szCs w:val="28"/>
        </w:rPr>
        <w:t>является актуальной, т.к. рассматривает возможные способы снижения количества бытовых отходов, а, следовательно, и улучшения качества жизни.</w:t>
      </w:r>
    </w:p>
    <w:p w:rsidR="00506FA5" w:rsidRDefault="00B1686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Новизна исследований</w:t>
      </w:r>
    </w:p>
    <w:p w:rsidR="00506FA5" w:rsidRDefault="00B16864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 В своей работе мы проведём комплексную оценку проблем утилизации твёрдых бытовых отходов, включая  как личностное решение на бытовом уровне, так и другие предложенные варианты.</w:t>
      </w:r>
    </w:p>
    <w:p w:rsidR="00506FA5" w:rsidRDefault="00B16864">
      <w:pPr>
        <w:pStyle w:val="Standard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значимость</w:t>
      </w:r>
    </w:p>
    <w:p w:rsidR="00506FA5" w:rsidRDefault="00B16864">
      <w:pPr>
        <w:pStyle w:val="Standard"/>
        <w:spacing w:after="0" w:line="240" w:lineRule="auto"/>
        <w:ind w:left="41" w:right="4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полезно всем, кто заинтересован в сохранении своего родного края, страны. Результаты работы могут быть использованы на уроках биологии в любом классе; при проведении классных и информационных часов. Уже в школе маленький житель большой страны должен </w:t>
      </w:r>
      <w:r w:rsidR="00A07D0F">
        <w:rPr>
          <w:rFonts w:ascii="Times New Roman" w:hAnsi="Times New Roman"/>
          <w:sz w:val="28"/>
          <w:szCs w:val="28"/>
        </w:rPr>
        <w:t>понимать серьёзность  данной проблемы</w:t>
      </w:r>
      <w:r>
        <w:rPr>
          <w:rFonts w:ascii="Times New Roman" w:hAnsi="Times New Roman"/>
          <w:sz w:val="28"/>
          <w:szCs w:val="28"/>
        </w:rPr>
        <w:t>.</w:t>
      </w:r>
    </w:p>
    <w:p w:rsidR="00506FA5" w:rsidRDefault="00B16864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Цель</w:t>
      </w:r>
    </w:p>
    <w:p w:rsidR="00506FA5" w:rsidRDefault="00B16864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Проявление активной жизненной позиции в вопросе решения утилизации твёрдых бытовых отходов через исследование различных предлагаемых вариантов.</w:t>
      </w:r>
    </w:p>
    <w:p w:rsidR="00506FA5" w:rsidRDefault="00B16864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Гипотеза</w:t>
      </w:r>
    </w:p>
    <w:p w:rsidR="00506FA5" w:rsidRDefault="00B16864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настоящее время существуют различные способы уменьшения негативного влияния на природу и человека в ней: от повторного </w:t>
      </w:r>
      <w:r>
        <w:rPr>
          <w:rFonts w:ascii="Times New Roman" w:hAnsi="Times New Roman"/>
          <w:sz w:val="28"/>
          <w:szCs w:val="28"/>
        </w:rPr>
        <w:lastRenderedPageBreak/>
        <w:t>использования ТБО в быту до сортировки и переработки в промышленных масштабах. Считаем, что нет одного идеального метода решения проблемы, но необходимо объединить усилия, выбрать оптимальный вариант, который  будет устраивать всех и с экономической точки зрения и для сохранения окружающей среды.</w:t>
      </w:r>
    </w:p>
    <w:p w:rsidR="00506FA5" w:rsidRDefault="00B16864" w:rsidP="00034F2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</w:p>
    <w:p w:rsidR="00506FA5" w:rsidRDefault="00B16864" w:rsidP="00034F21">
      <w:pPr>
        <w:pStyle w:val="Standard"/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достижения данной цели мною были выдвинуты следующие задачи:</w:t>
      </w:r>
      <w:r>
        <w:rPr>
          <w:rFonts w:ascii="Times New Roman" w:hAnsi="Times New Roman"/>
          <w:sz w:val="28"/>
          <w:szCs w:val="28"/>
        </w:rPr>
        <w:br/>
        <w:t>1. Проведение опроса учащихся школы  по вопросу отношения к мусорной проблеме в городе Печоре.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2. Изучение литературных источников по  основам утилизации ТБО.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3. Проведение качественного исследования бытового мусора (на примере  моей семьи).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4. Поиск решения сокращения и вторичного использования ТБО на уровне каждой семьи.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5. Знакомство с предприятиями, утилизирующими ТБО на территории РК.</w:t>
      </w:r>
    </w:p>
    <w:p w:rsidR="00506FA5" w:rsidRDefault="00B16864">
      <w:pPr>
        <w:pStyle w:val="Standard"/>
        <w:shd w:val="clear" w:color="auto" w:fill="FFFFFF"/>
        <w:spacing w:after="0" w:line="240" w:lineRule="auto"/>
        <w:ind w:right="795" w:firstLine="567"/>
      </w:pPr>
      <w:r>
        <w:rPr>
          <w:rFonts w:ascii="Times New Roman" w:hAnsi="Times New Roman"/>
          <w:b/>
          <w:sz w:val="28"/>
          <w:szCs w:val="28"/>
        </w:rPr>
        <w:t>Партнеры</w:t>
      </w:r>
    </w:p>
    <w:p w:rsidR="00506FA5" w:rsidRDefault="00B16864" w:rsidP="00034F21">
      <w:pPr>
        <w:pStyle w:val="Standard"/>
        <w:shd w:val="clear" w:color="auto" w:fill="FFFFFF"/>
        <w:spacing w:after="0" w:line="240" w:lineRule="auto"/>
        <w:ind w:right="795"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Печорский районный отдел по охране окружающей среды Минприроды Республики Коми и начальник отдела: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Огаркова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Екатерина Александровна.</w:t>
      </w:r>
    </w:p>
    <w:p w:rsidR="00506FA5" w:rsidRDefault="00B16864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8"/>
          <w:szCs w:val="28"/>
        </w:rPr>
        <w:t>Дата и место проведения работ</w:t>
      </w:r>
    </w:p>
    <w:p w:rsidR="00506FA5" w:rsidRDefault="00B16864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Работы проводились в период с сентября 2020 года по январь 2021года на территории Муниципального района </w:t>
      </w:r>
      <w:r w:rsidR="00A07D0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Печора</w:t>
      </w:r>
      <w:r w:rsidR="00A07D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06FA5" w:rsidRDefault="00B16864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8"/>
          <w:szCs w:val="28"/>
        </w:rPr>
        <w:t>Методика сбора и обработка материала</w:t>
      </w:r>
    </w:p>
    <w:p w:rsidR="00506FA5" w:rsidRDefault="00B16864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Теоретическая часть включала подготовку информационного обзора по теме. На данном этапе мы использовали различные информационные ресурсы: официальные документы Правительства Республики Коми, периодические издания, презентационные материалы, </w:t>
      </w:r>
      <w:proofErr w:type="spellStart"/>
      <w:r>
        <w:rPr>
          <w:rFonts w:ascii="Times New Roman" w:hAnsi="Times New Roman"/>
          <w:sz w:val="28"/>
          <w:szCs w:val="28"/>
        </w:rPr>
        <w:t>видеообзоры</w:t>
      </w:r>
      <w:proofErr w:type="spellEnd"/>
      <w:r>
        <w:rPr>
          <w:rFonts w:ascii="Times New Roman" w:hAnsi="Times New Roman"/>
          <w:sz w:val="28"/>
          <w:szCs w:val="28"/>
        </w:rPr>
        <w:t xml:space="preserve"> и Интернет ресурсы.</w:t>
      </w:r>
    </w:p>
    <w:p w:rsidR="00506FA5" w:rsidRPr="00034F21" w:rsidRDefault="00B16864" w:rsidP="00A07D0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  Практическая часть включала интервьюирование, анкетирование, определение качественного состава и статистическую обработку результатов по стандартным методикам с использованием  двухступенчатой обработки исходных материалов с использованием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2010.</w:t>
      </w:r>
    </w:p>
    <w:p w:rsidR="00506FA5" w:rsidRDefault="00B16864">
      <w:pPr>
        <w:pStyle w:val="a5"/>
        <w:shd w:val="clear" w:color="auto" w:fill="FFFFFF"/>
        <w:spacing w:before="0" w:after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Объект исследования</w:t>
      </w:r>
    </w:p>
    <w:p w:rsidR="00506FA5" w:rsidRPr="00034F21" w:rsidRDefault="00B16864" w:rsidP="00034F21">
      <w:pPr>
        <w:pStyle w:val="a5"/>
        <w:shd w:val="clear" w:color="auto" w:fill="FFFFFF"/>
        <w:spacing w:before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Бытовые и промышленные отходы.</w:t>
      </w:r>
    </w:p>
    <w:p w:rsidR="00506FA5" w:rsidRDefault="00B16864">
      <w:pPr>
        <w:pStyle w:val="a5"/>
        <w:shd w:val="clear" w:color="auto" w:fill="FFFFFF"/>
        <w:spacing w:before="0" w:after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 исследования</w:t>
      </w:r>
    </w:p>
    <w:p w:rsidR="00506FA5" w:rsidRDefault="00B16864">
      <w:pPr>
        <w:pStyle w:val="a5"/>
        <w:shd w:val="clear" w:color="auto" w:fill="FFFFFF"/>
        <w:spacing w:before="0" w:after="0"/>
      </w:pPr>
      <w:r>
        <w:rPr>
          <w:bCs/>
          <w:color w:val="000000"/>
          <w:sz w:val="28"/>
          <w:szCs w:val="28"/>
        </w:rPr>
        <w:t>Проблемы утилизации твёрдых бытовых отходов.</w:t>
      </w:r>
    </w:p>
    <w:p w:rsidR="00506FA5" w:rsidRDefault="00506FA5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06FA5" w:rsidRDefault="00B16864">
      <w:pPr>
        <w:pStyle w:val="Standard"/>
        <w:spacing w:after="0" w:line="240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II. ТЕОРЕТИЧЕСКАЯ ЧАСТЬ</w:t>
      </w:r>
      <w:r>
        <w:rPr>
          <w:rFonts w:ascii="Times New Roman" w:hAnsi="Times New Roman"/>
          <w:b/>
          <w:sz w:val="28"/>
          <w:szCs w:val="28"/>
        </w:rPr>
        <w:tab/>
      </w:r>
    </w:p>
    <w:p w:rsidR="00506FA5" w:rsidRDefault="00B16864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ИНФОРМАЦИИ ПО ТЕМЕ ИССЛЕДОВАНИЯ</w:t>
      </w:r>
    </w:p>
    <w:p w:rsidR="00506FA5" w:rsidRPr="00034F21" w:rsidRDefault="00B16864" w:rsidP="00034F21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4F21">
        <w:rPr>
          <w:rFonts w:ascii="Times New Roman" w:hAnsi="Times New Roman"/>
          <w:color w:val="000000"/>
          <w:sz w:val="28"/>
          <w:szCs w:val="28"/>
        </w:rPr>
        <w:t xml:space="preserve">Изучая данные отражённые в территориальной схеме обращения с отходами в Республике Коми, </w:t>
      </w:r>
      <w:r w:rsidR="00034F21" w:rsidRPr="00034F21">
        <w:rPr>
          <w:rFonts w:ascii="Times New Roman" w:hAnsi="Times New Roman"/>
          <w:bCs/>
          <w:color w:val="000000"/>
          <w:sz w:val="28"/>
          <w:szCs w:val="28"/>
        </w:rPr>
        <w:t>мы видим, что с</w:t>
      </w:r>
      <w:r w:rsidR="001E422B" w:rsidRPr="00034F21">
        <w:rPr>
          <w:rFonts w:ascii="Times New Roman" w:hAnsi="Times New Roman"/>
          <w:bCs/>
          <w:color w:val="000000"/>
          <w:sz w:val="28"/>
          <w:szCs w:val="28"/>
        </w:rPr>
        <w:t>реди 11 регионов Северо-Запада Коми занимает пятое место по количеству образующихся отходов</w:t>
      </w:r>
      <w:r w:rsidR="00A07D0F">
        <w:rPr>
          <w:rStyle w:val="af"/>
          <w:rFonts w:ascii="Times New Roman" w:hAnsi="Times New Roman"/>
          <w:bCs/>
          <w:color w:val="000000"/>
          <w:sz w:val="28"/>
          <w:szCs w:val="28"/>
        </w:rPr>
        <w:footnoteReference w:id="2"/>
      </w:r>
      <w:r w:rsidR="001E422B" w:rsidRPr="00034F21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1E422B" w:rsidRPr="00034F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34F21">
        <w:rPr>
          <w:rFonts w:ascii="Times New Roman" w:hAnsi="Times New Roman"/>
          <w:sz w:val="28"/>
          <w:szCs w:val="28"/>
        </w:rPr>
        <w:t>Источники образования отходов включают в себя объекты жилищного фонда, организации строительства, промышленности, административные, образовательные, медицинские и прочие объекты, в процессе деятельности которых образуются твердые коммунальные и идентичные им отходы.</w:t>
      </w:r>
      <w:proofErr w:type="gramEnd"/>
    </w:p>
    <w:p w:rsidR="00506FA5" w:rsidRPr="00034F21" w:rsidRDefault="00B16864" w:rsidP="00034F21">
      <w:pPr>
        <w:pStyle w:val="Standard"/>
        <w:shd w:val="clear" w:color="auto" w:fill="FFFFFF"/>
        <w:spacing w:after="0" w:line="240" w:lineRule="auto"/>
        <w:ind w:right="67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000000"/>
          <w:sz w:val="28"/>
          <w:szCs w:val="28"/>
        </w:rPr>
        <w:t>В 2019 году в Печоре было образовано 24769 т ТКО,  17109 т из них были образованы жилым сектором</w:t>
      </w:r>
      <w:r w:rsidRPr="00034F21">
        <w:rPr>
          <w:rStyle w:val="FootnoteSymbol"/>
          <w:rFonts w:ascii="Times New Roman" w:hAnsi="Times New Roman"/>
          <w:color w:val="000000"/>
          <w:sz w:val="28"/>
          <w:szCs w:val="28"/>
        </w:rPr>
        <w:footnoteReference w:id="3"/>
      </w:r>
      <w:r w:rsidRPr="00034F21">
        <w:rPr>
          <w:rFonts w:ascii="Times New Roman" w:hAnsi="Times New Roman"/>
          <w:color w:val="000000"/>
          <w:sz w:val="28"/>
          <w:szCs w:val="28"/>
        </w:rPr>
        <w:t>.</w:t>
      </w:r>
    </w:p>
    <w:p w:rsidR="00506FA5" w:rsidRPr="00034F21" w:rsidRDefault="00B16864" w:rsidP="00034F21">
      <w:pPr>
        <w:pStyle w:val="Standard"/>
        <w:shd w:val="clear" w:color="auto" w:fill="FFFFFF"/>
        <w:spacing w:after="0" w:line="240" w:lineRule="auto"/>
        <w:ind w:right="67" w:firstLine="567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000000"/>
          <w:sz w:val="28"/>
          <w:szCs w:val="28"/>
        </w:rPr>
        <w:t xml:space="preserve"> Главная цель</w:t>
      </w:r>
      <w:r w:rsidR="002B12F6" w:rsidRPr="00034F21">
        <w:rPr>
          <w:rFonts w:ascii="Times New Roman" w:hAnsi="Times New Roman"/>
          <w:color w:val="000000"/>
          <w:sz w:val="28"/>
          <w:szCs w:val="28"/>
        </w:rPr>
        <w:t>:</w:t>
      </w:r>
      <w:r w:rsidRPr="00034F21">
        <w:rPr>
          <w:rFonts w:ascii="Times New Roman" w:hAnsi="Times New Roman"/>
          <w:color w:val="000000"/>
          <w:sz w:val="28"/>
          <w:szCs w:val="28"/>
        </w:rPr>
        <w:t xml:space="preserve"> сократить количество Т</w:t>
      </w:r>
      <w:r w:rsidR="001E422B" w:rsidRPr="00034F21">
        <w:rPr>
          <w:rFonts w:ascii="Times New Roman" w:hAnsi="Times New Roman"/>
          <w:color w:val="000000"/>
          <w:sz w:val="28"/>
          <w:szCs w:val="28"/>
        </w:rPr>
        <w:t>К</w:t>
      </w:r>
      <w:r w:rsidRPr="00034F21">
        <w:rPr>
          <w:rFonts w:ascii="Times New Roman" w:hAnsi="Times New Roman"/>
          <w:color w:val="000000"/>
          <w:sz w:val="28"/>
          <w:szCs w:val="28"/>
        </w:rPr>
        <w:t xml:space="preserve">О, </w:t>
      </w:r>
      <w:proofErr w:type="gramStart"/>
      <w:r w:rsidRPr="00034F21">
        <w:rPr>
          <w:rFonts w:ascii="Times New Roman" w:hAnsi="Times New Roman"/>
          <w:color w:val="000000"/>
          <w:sz w:val="28"/>
          <w:szCs w:val="28"/>
        </w:rPr>
        <w:t>которые</w:t>
      </w:r>
      <w:proofErr w:type="gramEnd"/>
      <w:r w:rsidRPr="00034F21">
        <w:rPr>
          <w:rFonts w:ascii="Times New Roman" w:hAnsi="Times New Roman"/>
          <w:color w:val="000000"/>
          <w:sz w:val="28"/>
          <w:szCs w:val="28"/>
        </w:rPr>
        <w:t xml:space="preserve"> копятся на свалках, загрязняют воздух и воду. </w:t>
      </w:r>
      <w:r w:rsidR="002B12F6" w:rsidRPr="00034F21">
        <w:rPr>
          <w:rFonts w:ascii="Times New Roman" w:hAnsi="Times New Roman"/>
          <w:color w:val="000000"/>
          <w:sz w:val="28"/>
          <w:szCs w:val="28"/>
        </w:rPr>
        <w:t>Отправляя</w:t>
      </w:r>
      <w:r w:rsidRPr="00034F21">
        <w:rPr>
          <w:rFonts w:ascii="Times New Roman" w:hAnsi="Times New Roman"/>
          <w:color w:val="000000"/>
          <w:sz w:val="28"/>
          <w:szCs w:val="28"/>
        </w:rPr>
        <w:t xml:space="preserve"> вторичное сырье на переработку, мы буквально даем ему вторую жизнь и меньше вредим природе. Например, тонна макулатуры, из которой делают новую продукцию, помогает сохранить 17 деревьев и почти 65 литров воды. А чтобы сделать алюминиевую вещь «с нуля», нужно на 95% больше энергии, чем для ее производства из переработанного металла</w:t>
      </w:r>
      <w:r w:rsidRPr="00034F21">
        <w:rPr>
          <w:rStyle w:val="FootnoteSymbol"/>
          <w:rFonts w:ascii="Times New Roman" w:hAnsi="Times New Roman"/>
          <w:color w:val="000000"/>
          <w:sz w:val="28"/>
          <w:szCs w:val="28"/>
        </w:rPr>
        <w:footnoteReference w:id="4"/>
      </w:r>
      <w:r w:rsidRPr="00034F21">
        <w:rPr>
          <w:rFonts w:ascii="Times New Roman" w:hAnsi="Times New Roman"/>
          <w:color w:val="000000"/>
          <w:sz w:val="28"/>
          <w:szCs w:val="28"/>
        </w:rPr>
        <w:t xml:space="preserve">. Катастрофы можно избежать, начав заниматься раздельным сбором отходов, который позволяет перерабатывать до 90% всех отходов.  </w:t>
      </w:r>
    </w:p>
    <w:p w:rsidR="00506FA5" w:rsidRPr="00A07D0F" w:rsidRDefault="00B16864" w:rsidP="00034F21">
      <w:pPr>
        <w:pStyle w:val="Textbody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92929"/>
          <w:sz w:val="28"/>
          <w:szCs w:val="28"/>
        </w:rPr>
      </w:pPr>
      <w:r w:rsidRPr="00A07D0F">
        <w:rPr>
          <w:rFonts w:ascii="Times New Roman" w:hAnsi="Times New Roman"/>
          <w:color w:val="292929"/>
          <w:sz w:val="28"/>
          <w:szCs w:val="28"/>
        </w:rPr>
        <w:t>Способы утилизации Т</w:t>
      </w:r>
      <w:r w:rsidR="001E422B" w:rsidRPr="00A07D0F">
        <w:rPr>
          <w:rFonts w:ascii="Times New Roman" w:hAnsi="Times New Roman"/>
          <w:color w:val="292929"/>
          <w:sz w:val="28"/>
          <w:szCs w:val="28"/>
        </w:rPr>
        <w:t>К</w:t>
      </w:r>
      <w:r w:rsidRPr="00A07D0F">
        <w:rPr>
          <w:rFonts w:ascii="Times New Roman" w:hAnsi="Times New Roman"/>
          <w:color w:val="292929"/>
          <w:sz w:val="28"/>
          <w:szCs w:val="28"/>
        </w:rPr>
        <w:t>О регламентируются законодательством:</w:t>
      </w:r>
    </w:p>
    <w:p w:rsidR="00506FA5" w:rsidRPr="00034F21" w:rsidRDefault="00B16864" w:rsidP="0053389F">
      <w:pPr>
        <w:pStyle w:val="Textbody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292929"/>
          <w:sz w:val="28"/>
          <w:szCs w:val="28"/>
        </w:rPr>
        <w:t>федеральный закон №89 — 24.06.1998г. «Об отходах производства и потребления»;</w:t>
      </w:r>
    </w:p>
    <w:p w:rsidR="00506FA5" w:rsidRPr="00034F21" w:rsidRDefault="00B16864" w:rsidP="0053389F">
      <w:pPr>
        <w:pStyle w:val="Textbody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292929"/>
          <w:sz w:val="28"/>
          <w:szCs w:val="28"/>
        </w:rPr>
        <w:t>ФЗ №7 — 10.01.2002г. «Об охране атмосферного воздуха»;</w:t>
      </w:r>
    </w:p>
    <w:p w:rsidR="00506FA5" w:rsidRPr="00034F21" w:rsidRDefault="00B16864" w:rsidP="0053389F">
      <w:pPr>
        <w:pStyle w:val="Textbody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292929"/>
          <w:sz w:val="28"/>
          <w:szCs w:val="28"/>
        </w:rPr>
        <w:t>ФЗ № 52 — 30.03.1999г. «О санитарно-эпидемиологическом благополучии населения»;</w:t>
      </w:r>
    </w:p>
    <w:p w:rsidR="00506FA5" w:rsidRPr="00034F21" w:rsidRDefault="00B16864" w:rsidP="0053389F">
      <w:pPr>
        <w:pStyle w:val="Textbody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292929"/>
          <w:sz w:val="28"/>
          <w:szCs w:val="28"/>
        </w:rPr>
        <w:t>региональные нормативные акты</w:t>
      </w:r>
      <w:r w:rsidRPr="00034F21">
        <w:rPr>
          <w:rFonts w:ascii="Times New Roman" w:hAnsi="Times New Roman"/>
          <w:sz w:val="28"/>
          <w:szCs w:val="28"/>
        </w:rPr>
        <w:t xml:space="preserve"> </w:t>
      </w:r>
      <w:r w:rsidRPr="00034F21">
        <w:rPr>
          <w:rStyle w:val="af"/>
          <w:rFonts w:ascii="Times New Roman" w:hAnsi="Times New Roman"/>
          <w:sz w:val="28"/>
          <w:szCs w:val="28"/>
        </w:rPr>
        <w:footnoteReference w:id="5"/>
      </w:r>
    </w:p>
    <w:p w:rsidR="00506FA5" w:rsidRPr="00034F21" w:rsidRDefault="00B16864" w:rsidP="00A07D0F">
      <w:pPr>
        <w:pStyle w:val="Textbody"/>
        <w:spacing w:after="0"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034F21">
        <w:rPr>
          <w:rFonts w:ascii="Times New Roman" w:hAnsi="Times New Roman"/>
          <w:color w:val="292929"/>
          <w:sz w:val="28"/>
          <w:szCs w:val="28"/>
        </w:rPr>
        <w:t>Согласно указанным актам есть следующие способы утилизации Т</w:t>
      </w:r>
      <w:r w:rsidR="001E422B" w:rsidRPr="00034F21">
        <w:rPr>
          <w:rFonts w:ascii="Times New Roman" w:hAnsi="Times New Roman"/>
          <w:color w:val="292929"/>
          <w:sz w:val="28"/>
          <w:szCs w:val="28"/>
        </w:rPr>
        <w:t>К</w:t>
      </w:r>
      <w:r w:rsidRPr="00034F21">
        <w:rPr>
          <w:rFonts w:ascii="Times New Roman" w:hAnsi="Times New Roman"/>
          <w:color w:val="292929"/>
          <w:sz w:val="28"/>
          <w:szCs w:val="28"/>
        </w:rPr>
        <w:t>О:</w:t>
      </w:r>
    </w:p>
    <w:p w:rsidR="00506FA5" w:rsidRPr="00034F21" w:rsidRDefault="00B16864" w:rsidP="00A07D0F">
      <w:pPr>
        <w:pStyle w:val="Textbody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292929"/>
          <w:sz w:val="28"/>
          <w:szCs w:val="28"/>
        </w:rPr>
        <w:t>захоронение;</w:t>
      </w:r>
    </w:p>
    <w:p w:rsidR="00506FA5" w:rsidRPr="00034F21" w:rsidRDefault="00B16864" w:rsidP="00A07D0F">
      <w:pPr>
        <w:pStyle w:val="Textbody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292929"/>
          <w:sz w:val="28"/>
          <w:szCs w:val="28"/>
        </w:rPr>
        <w:t>сжигание;</w:t>
      </w:r>
    </w:p>
    <w:p w:rsidR="00506FA5" w:rsidRPr="00034F21" w:rsidRDefault="00B16864" w:rsidP="0053389F">
      <w:pPr>
        <w:pStyle w:val="Textbody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292929"/>
          <w:sz w:val="28"/>
          <w:szCs w:val="28"/>
        </w:rPr>
        <w:t>компостирование;</w:t>
      </w:r>
    </w:p>
    <w:p w:rsidR="00506FA5" w:rsidRPr="00034F21" w:rsidRDefault="00B16864" w:rsidP="0053389F">
      <w:pPr>
        <w:pStyle w:val="Textbody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292929"/>
          <w:sz w:val="28"/>
          <w:szCs w:val="28"/>
        </w:rPr>
        <w:t>пиролиз;</w:t>
      </w:r>
    </w:p>
    <w:p w:rsidR="00506FA5" w:rsidRPr="00034F21" w:rsidRDefault="00B16864" w:rsidP="0053389F">
      <w:pPr>
        <w:pStyle w:val="Textbody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292929"/>
          <w:sz w:val="28"/>
          <w:szCs w:val="28"/>
        </w:rPr>
        <w:t>плазменная переработка.</w:t>
      </w:r>
    </w:p>
    <w:p w:rsidR="00506FA5" w:rsidRPr="00034F21" w:rsidRDefault="002B12F6" w:rsidP="00034F21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292929"/>
          <w:sz w:val="28"/>
          <w:szCs w:val="28"/>
        </w:rPr>
        <w:t>Для каждого</w:t>
      </w:r>
      <w:r w:rsidR="00B16864" w:rsidRPr="00034F21">
        <w:rPr>
          <w:rFonts w:ascii="Times New Roman" w:hAnsi="Times New Roman"/>
          <w:color w:val="292929"/>
          <w:sz w:val="28"/>
          <w:szCs w:val="28"/>
        </w:rPr>
        <w:t xml:space="preserve"> из методов характерны плюсы, минусы и сроки утилизации.</w:t>
      </w:r>
    </w:p>
    <w:p w:rsidR="00506FA5" w:rsidRPr="00034F21" w:rsidRDefault="00A07D0F" w:rsidP="00034F21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>Ознакомимся с различными источниками информации и р</w:t>
      </w:r>
      <w:r>
        <w:rPr>
          <w:rFonts w:ascii="Times New Roman" w:hAnsi="Times New Roman"/>
          <w:sz w:val="28"/>
          <w:szCs w:val="28"/>
        </w:rPr>
        <w:t xml:space="preserve">ассмотрим </w:t>
      </w:r>
      <w:r w:rsidR="00B16864" w:rsidRPr="00034F21">
        <w:rPr>
          <w:rFonts w:ascii="Times New Roman" w:hAnsi="Times New Roman"/>
          <w:sz w:val="28"/>
          <w:szCs w:val="28"/>
        </w:rPr>
        <w:t xml:space="preserve"> каждый метод.</w:t>
      </w:r>
    </w:p>
    <w:p w:rsidR="00506FA5" w:rsidRPr="00034F21" w:rsidRDefault="00B16864" w:rsidP="00034F21">
      <w:pPr>
        <w:pStyle w:val="Textbody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b/>
          <w:sz w:val="28"/>
          <w:szCs w:val="28"/>
        </w:rPr>
        <w:lastRenderedPageBreak/>
        <w:t>Захоронение</w:t>
      </w:r>
      <w:r w:rsidRPr="00034F21">
        <w:rPr>
          <w:rFonts w:ascii="Times New Roman" w:hAnsi="Times New Roman"/>
          <w:sz w:val="28"/>
          <w:szCs w:val="28"/>
        </w:rPr>
        <w:t xml:space="preserve"> ТКО на полигонах экономически выгодно, если построены защитные сооружения, то вполне достаточно привести отходы, спрессовать и  далее можно размещать следующий слой. Но проблема состоит в том, что количество полигонов растет быстрыми темпами, строятся всё новые и новые и, главное, в воздух выделяются токсичные газы. Установки сбора и обеззараживания достаточно дорогие, поэтому их не используют.</w:t>
      </w:r>
    </w:p>
    <w:p w:rsidR="005446EB" w:rsidRDefault="005446EB" w:rsidP="005446EB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46EB">
        <w:rPr>
          <w:rFonts w:ascii="Times New Roman" w:hAnsi="Times New Roman"/>
          <w:b/>
          <w:sz w:val="28"/>
          <w:szCs w:val="28"/>
        </w:rPr>
        <w:t>Сжигание</w:t>
      </w:r>
      <w:r w:rsidRPr="005446EB">
        <w:rPr>
          <w:rFonts w:ascii="Times New Roman" w:hAnsi="Times New Roman"/>
          <w:sz w:val="28"/>
          <w:szCs w:val="28"/>
        </w:rPr>
        <w:t xml:space="preserve"> отходов считается самым простым, известным, технически налаженным и, что самое главное, традиционным способом уничтожения ТБО, который применяется человечеством долгое время. Огромное количество промышленных отходов также подвергается утилизации путем сжигания. В Европейских странах сжигается около 25 % объема образующихся горючих отходов. В России сжигается около 2,3 % бытового мусора</w:t>
      </w:r>
      <w:r>
        <w:rPr>
          <w:rStyle w:val="af"/>
          <w:rFonts w:ascii="Times New Roman" w:hAnsi="Times New Roman"/>
          <w:sz w:val="28"/>
          <w:szCs w:val="28"/>
        </w:rPr>
        <w:footnoteReference w:id="6"/>
      </w:r>
      <w:r w:rsidRPr="005446EB">
        <w:rPr>
          <w:rFonts w:ascii="Times New Roman" w:hAnsi="Times New Roman"/>
          <w:sz w:val="28"/>
          <w:szCs w:val="28"/>
        </w:rPr>
        <w:t>.</w:t>
      </w:r>
    </w:p>
    <w:p w:rsidR="00506FA5" w:rsidRPr="00034F21" w:rsidRDefault="00B16864" w:rsidP="005446EB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sz w:val="28"/>
          <w:szCs w:val="28"/>
        </w:rPr>
        <w:t>Среди ТКО достаточно большую часть составляют пищевые отходы и органика,</w:t>
      </w:r>
      <w:r w:rsidR="002A3B20" w:rsidRPr="00034F21">
        <w:rPr>
          <w:rFonts w:ascii="Times New Roman" w:hAnsi="Times New Roman"/>
          <w:sz w:val="28"/>
          <w:szCs w:val="28"/>
        </w:rPr>
        <w:t xml:space="preserve"> </w:t>
      </w:r>
      <w:r w:rsidRPr="00034F21">
        <w:rPr>
          <w:rFonts w:ascii="Times New Roman" w:hAnsi="Times New Roman"/>
          <w:sz w:val="28"/>
          <w:szCs w:val="28"/>
        </w:rPr>
        <w:t xml:space="preserve"> они перегнивают в течение месяца. Для их утилизации необходима тщательная сортировка и </w:t>
      </w:r>
      <w:r w:rsidRPr="00034F21">
        <w:rPr>
          <w:rFonts w:ascii="Times New Roman" w:hAnsi="Times New Roman"/>
          <w:b/>
          <w:sz w:val="28"/>
          <w:szCs w:val="28"/>
        </w:rPr>
        <w:t>компостирование</w:t>
      </w:r>
      <w:r w:rsidRPr="00034F21">
        <w:rPr>
          <w:rFonts w:ascii="Times New Roman" w:hAnsi="Times New Roman"/>
          <w:sz w:val="28"/>
          <w:szCs w:val="28"/>
        </w:rPr>
        <w:t>, в дальнейшем все используется как удобрение. Такой способ используют наши соседи по даче</w:t>
      </w:r>
      <w:r w:rsidR="002A3B20" w:rsidRPr="00034F21">
        <w:rPr>
          <w:rFonts w:ascii="Times New Roman" w:hAnsi="Times New Roman"/>
          <w:sz w:val="28"/>
          <w:szCs w:val="28"/>
        </w:rPr>
        <w:t>,</w:t>
      </w:r>
      <w:r w:rsidRPr="00034F21">
        <w:rPr>
          <w:rFonts w:ascii="Times New Roman" w:hAnsi="Times New Roman"/>
          <w:sz w:val="28"/>
          <w:szCs w:val="28"/>
        </w:rPr>
        <w:t xml:space="preserve"> да и многие другие. Компостные ямы — это не редкое явление в России.</w:t>
      </w:r>
    </w:p>
    <w:p w:rsidR="00506FA5" w:rsidRPr="00034F21" w:rsidRDefault="002B12F6" w:rsidP="00034F21">
      <w:pPr>
        <w:pStyle w:val="Textbody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sz w:val="28"/>
          <w:szCs w:val="28"/>
        </w:rPr>
        <w:t>Но данный метод не решает проблемы</w:t>
      </w:r>
      <w:r w:rsidR="00B16864" w:rsidRPr="00034F21">
        <w:rPr>
          <w:rFonts w:ascii="Times New Roman" w:hAnsi="Times New Roman"/>
          <w:sz w:val="28"/>
          <w:szCs w:val="28"/>
        </w:rPr>
        <w:t>, чтобы избавиться от такого количества отходов, их необходимо собрать, транспортировать в специальные пункты для хранения, сортировки и последующей утилизации или переработки. В части стран мира (в Швеции, Германии, Нидерландах и т. д.) они сортируются еще на этапе сбора. На улицах стоят отдельные контейнеры для бумаги, пластика, стекла. В Японии в некоторых населенных пунктах выделяют до 30 видов Т</w:t>
      </w:r>
      <w:r w:rsidR="002A3B20" w:rsidRPr="00034F21">
        <w:rPr>
          <w:rFonts w:ascii="Times New Roman" w:hAnsi="Times New Roman"/>
          <w:sz w:val="28"/>
          <w:szCs w:val="28"/>
        </w:rPr>
        <w:t>К</w:t>
      </w:r>
      <w:r w:rsidR="00B16864" w:rsidRPr="00034F21">
        <w:rPr>
          <w:rFonts w:ascii="Times New Roman" w:hAnsi="Times New Roman"/>
          <w:sz w:val="28"/>
          <w:szCs w:val="28"/>
        </w:rPr>
        <w:t>О. И каждый из них собирается отдельно.</w:t>
      </w:r>
    </w:p>
    <w:p w:rsidR="00506FA5" w:rsidRPr="00034F21" w:rsidRDefault="00B16864" w:rsidP="00034F21">
      <w:pPr>
        <w:pStyle w:val="Standard"/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000000"/>
          <w:sz w:val="28"/>
          <w:szCs w:val="28"/>
        </w:rPr>
        <w:t>В настоящее время, на территории Республики Коми после этапа обработки, прессованное полимерное сырье, разделенное по цветам, утилизируется на объектах АО «</w:t>
      </w:r>
      <w:proofErr w:type="spellStart"/>
      <w:r w:rsidRPr="00034F21">
        <w:rPr>
          <w:rFonts w:ascii="Times New Roman" w:hAnsi="Times New Roman"/>
          <w:color w:val="000000"/>
          <w:sz w:val="28"/>
          <w:szCs w:val="28"/>
        </w:rPr>
        <w:t>Комитекс</w:t>
      </w:r>
      <w:proofErr w:type="spellEnd"/>
      <w:r w:rsidRPr="00034F21">
        <w:rPr>
          <w:rFonts w:ascii="Times New Roman" w:hAnsi="Times New Roman"/>
          <w:color w:val="000000"/>
          <w:sz w:val="28"/>
          <w:szCs w:val="28"/>
        </w:rPr>
        <w:t xml:space="preserve">», макулатура – на объектах АО «Сыктывкарский </w:t>
      </w:r>
      <w:proofErr w:type="spellStart"/>
      <w:r w:rsidRPr="00034F21">
        <w:rPr>
          <w:rFonts w:ascii="Times New Roman" w:hAnsi="Times New Roman"/>
          <w:color w:val="000000"/>
          <w:sz w:val="28"/>
          <w:szCs w:val="28"/>
        </w:rPr>
        <w:t>Тиссью</w:t>
      </w:r>
      <w:proofErr w:type="spellEnd"/>
      <w:r w:rsidRPr="00034F21">
        <w:rPr>
          <w:rFonts w:ascii="Times New Roman" w:hAnsi="Times New Roman"/>
          <w:color w:val="000000"/>
          <w:sz w:val="28"/>
          <w:szCs w:val="28"/>
        </w:rPr>
        <w:t xml:space="preserve"> Групп» и на других специализированных организациях (в зависимости от конъюнктуры рынка) </w:t>
      </w:r>
      <w:r w:rsidRPr="00034F21">
        <w:rPr>
          <w:rFonts w:ascii="Times New Roman" w:hAnsi="Times New Roman"/>
          <w:b/>
          <w:color w:val="000000"/>
          <w:sz w:val="28"/>
          <w:szCs w:val="28"/>
        </w:rPr>
        <w:t>(ПРИЛОЖЕНИЕ №1).</w:t>
      </w:r>
      <w:r w:rsidRPr="00034F21">
        <w:rPr>
          <w:rFonts w:ascii="Times New Roman" w:hAnsi="Times New Roman"/>
          <w:color w:val="000000"/>
          <w:sz w:val="28"/>
          <w:szCs w:val="28"/>
        </w:rPr>
        <w:t xml:space="preserve"> Например, компания «</w:t>
      </w:r>
      <w:proofErr w:type="spellStart"/>
      <w:r w:rsidRPr="00034F21">
        <w:rPr>
          <w:rFonts w:ascii="Times New Roman" w:hAnsi="Times New Roman"/>
          <w:color w:val="000000"/>
          <w:sz w:val="28"/>
          <w:szCs w:val="28"/>
        </w:rPr>
        <w:t>ГринТехКоми</w:t>
      </w:r>
      <w:proofErr w:type="spellEnd"/>
      <w:r w:rsidRPr="00034F21">
        <w:rPr>
          <w:rFonts w:ascii="Times New Roman" w:hAnsi="Times New Roman"/>
          <w:color w:val="000000"/>
          <w:sz w:val="28"/>
          <w:szCs w:val="28"/>
        </w:rPr>
        <w:t>» переработала уже 80 тысяч килограммов пластика, который может гнить в земле от 400 до 500 лет</w:t>
      </w:r>
      <w:r w:rsidRPr="00034F21">
        <w:rPr>
          <w:rStyle w:val="FootnoteSymbol"/>
          <w:rFonts w:ascii="Times New Roman" w:hAnsi="Times New Roman"/>
          <w:color w:val="000000"/>
          <w:sz w:val="28"/>
          <w:szCs w:val="28"/>
        </w:rPr>
        <w:footnoteReference w:id="7"/>
      </w:r>
      <w:r w:rsidRPr="00034F21">
        <w:rPr>
          <w:rFonts w:ascii="Times New Roman" w:hAnsi="Times New Roman"/>
          <w:color w:val="000000"/>
          <w:sz w:val="28"/>
          <w:szCs w:val="28"/>
        </w:rPr>
        <w:t>.</w:t>
      </w:r>
    </w:p>
    <w:p w:rsidR="00506FA5" w:rsidRPr="00034F21" w:rsidRDefault="00B16864" w:rsidP="00034F21">
      <w:pPr>
        <w:pStyle w:val="Standard"/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000000"/>
          <w:sz w:val="28"/>
          <w:szCs w:val="28"/>
        </w:rPr>
        <w:t>В соответствии с Методическими рекомендациями по осуществлению раздельного накопления и сбора твёрдых коммунальных отходов, разработанными Министерством природных ресурсов и экологии Российской Федерации, с 2021 года предусматривается обязательное двухкомпонентное разделение ТКО: «сухие» отходы (виды ТКО, подлежащие утилизации и годные к вторичной переработке) и «смешанные» отходы (отходы, неподлежащие утилизации</w:t>
      </w:r>
      <w:hyperlink r:id="rId9" w:history="1">
        <w:r w:rsidRPr="00034F21">
          <w:rPr>
            <w:rStyle w:val="Internetlink"/>
            <w:rFonts w:ascii="Times New Roman" w:hAnsi="Times New Roman"/>
            <w:color w:val="000000"/>
            <w:sz w:val="28"/>
            <w:szCs w:val="28"/>
            <w:u w:val="none"/>
          </w:rPr>
          <w:t>).</w:t>
        </w:r>
      </w:hyperlink>
    </w:p>
    <w:p w:rsidR="00506FA5" w:rsidRPr="00034F21" w:rsidRDefault="00B16864" w:rsidP="00034F21">
      <w:pPr>
        <w:pStyle w:val="Standard"/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000000"/>
          <w:sz w:val="28"/>
          <w:szCs w:val="28"/>
        </w:rPr>
        <w:lastRenderedPageBreak/>
        <w:t xml:space="preserve">Но сортировка – это только часть проблемы, </w:t>
      </w:r>
      <w:r w:rsidR="002A3B20" w:rsidRPr="00034F21">
        <w:rPr>
          <w:rFonts w:ascii="Times New Roman" w:hAnsi="Times New Roman"/>
          <w:color w:val="000000"/>
          <w:sz w:val="28"/>
          <w:szCs w:val="28"/>
        </w:rPr>
        <w:t>отходы</w:t>
      </w:r>
      <w:r w:rsidRPr="00034F21">
        <w:rPr>
          <w:rFonts w:ascii="Times New Roman" w:hAnsi="Times New Roman"/>
          <w:color w:val="000000"/>
          <w:sz w:val="28"/>
          <w:szCs w:val="28"/>
        </w:rPr>
        <w:t xml:space="preserve"> необходимо переработать дальше, ведь в результате получается новое сырье для различных областей промышленности. В </w:t>
      </w:r>
      <w:r w:rsidRPr="00034F21">
        <w:rPr>
          <w:rFonts w:ascii="Times New Roman" w:hAnsi="Times New Roman"/>
          <w:b/>
          <w:color w:val="000000"/>
          <w:sz w:val="28"/>
          <w:szCs w:val="28"/>
        </w:rPr>
        <w:t>таблице 1</w:t>
      </w:r>
      <w:r w:rsidRPr="00034F21">
        <w:rPr>
          <w:rFonts w:ascii="Times New Roman" w:hAnsi="Times New Roman"/>
          <w:color w:val="000000"/>
          <w:sz w:val="28"/>
          <w:szCs w:val="28"/>
        </w:rPr>
        <w:t xml:space="preserve"> приведены примеры получения различных предметов, материалов после переработки</w:t>
      </w:r>
      <w:r w:rsidR="00E60C25" w:rsidRPr="00034F21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2A3B20" w:rsidRPr="00034F21">
        <w:rPr>
          <w:rFonts w:ascii="Times New Roman" w:hAnsi="Times New Roman"/>
          <w:color w:val="000000"/>
          <w:sz w:val="28"/>
          <w:szCs w:val="28"/>
        </w:rPr>
        <w:t>К</w:t>
      </w:r>
      <w:r w:rsidR="00E60C25" w:rsidRPr="00034F21">
        <w:rPr>
          <w:rFonts w:ascii="Times New Roman" w:hAnsi="Times New Roman"/>
          <w:color w:val="000000"/>
          <w:sz w:val="28"/>
          <w:szCs w:val="28"/>
        </w:rPr>
        <w:t>О</w:t>
      </w:r>
      <w:r w:rsidRPr="00034F21">
        <w:rPr>
          <w:rFonts w:ascii="Times New Roman" w:hAnsi="Times New Roman"/>
          <w:color w:val="000000"/>
          <w:sz w:val="28"/>
          <w:szCs w:val="28"/>
        </w:rPr>
        <w:t>.</w:t>
      </w:r>
    </w:p>
    <w:p w:rsidR="00506FA5" w:rsidRPr="00034F21" w:rsidRDefault="00506FA5" w:rsidP="00034F21">
      <w:pPr>
        <w:pStyle w:val="Standard"/>
        <w:shd w:val="clear" w:color="auto" w:fill="FFFFFF"/>
        <w:spacing w:after="0" w:line="240" w:lineRule="auto"/>
        <w:ind w:right="795" w:firstLine="50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389"/>
      </w:tblGrid>
      <w:tr w:rsidR="00506FA5" w:rsidRPr="00034F21"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5446EB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</w:t>
            </w:r>
            <w:r w:rsidR="002A3B20" w:rsidRPr="00034F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</w:t>
            </w:r>
            <w:r w:rsidRPr="00034F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6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5446EB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Где используется после переработки</w:t>
            </w:r>
          </w:p>
        </w:tc>
      </w:tr>
      <w:tr w:rsidR="00506FA5" w:rsidRPr="00034F21"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034F21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567" w:hanging="56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Макулатура</w:t>
            </w:r>
          </w:p>
          <w:p w:rsidR="00506FA5" w:rsidRPr="00034F21" w:rsidRDefault="00506FA5" w:rsidP="00034F21">
            <w:pPr>
              <w:pStyle w:val="Standard"/>
              <w:spacing w:after="0" w:line="240" w:lineRule="auto"/>
              <w:ind w:left="567" w:hanging="56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034F21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Производят: туалетную бумагу, салфетки, бумажные полотенца, картон, коробки для яиц, кровельные материалы, </w:t>
            </w:r>
            <w:proofErr w:type="spellStart"/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гипсокартон</w:t>
            </w:r>
            <w:proofErr w:type="spellEnd"/>
          </w:p>
        </w:tc>
      </w:tr>
      <w:tr w:rsidR="00506FA5" w:rsidRPr="00034F21">
        <w:trPr>
          <w:trHeight w:val="936"/>
        </w:trPr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034F2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034F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Пластик и пленки </w:t>
            </w:r>
            <w:proofErr w:type="spellStart"/>
            <w:r w:rsidRPr="00034F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Стрейч</w:t>
            </w:r>
            <w:proofErr w:type="spellEnd"/>
            <w:r w:rsidRPr="00034F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,    ПВД</w:t>
            </w:r>
          </w:p>
        </w:tc>
        <w:tc>
          <w:tcPr>
            <w:tcW w:w="6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034F2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Изготавливают одежду и обувь, мебель и строительство домов, покрытие для автодорог</w:t>
            </w:r>
          </w:p>
        </w:tc>
      </w:tr>
      <w:tr w:rsidR="00506FA5"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034F2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567" w:hanging="56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Стекло</w:t>
            </w:r>
          </w:p>
          <w:p w:rsidR="00506FA5" w:rsidRDefault="00506FA5" w:rsidP="00034F21">
            <w:pPr>
              <w:pStyle w:val="Standard"/>
              <w:spacing w:after="0" w:line="240" w:lineRule="auto"/>
              <w:ind w:left="567" w:hanging="56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Производят стекловолокно, плитку,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стеклочерепицу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абразивы, стеклотару</w:t>
            </w:r>
          </w:p>
        </w:tc>
      </w:tr>
      <w:tr w:rsidR="00506FA5"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567" w:hanging="56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Алюминиевая банка</w:t>
            </w:r>
          </w:p>
          <w:p w:rsidR="00506FA5" w:rsidRDefault="00506FA5">
            <w:pPr>
              <w:pStyle w:val="Standard"/>
              <w:spacing w:after="0" w:line="240" w:lineRule="auto"/>
              <w:ind w:left="567" w:hanging="56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Используется в производстве мебели, стройматериалов, автомобилестроении, самолетостроении</w:t>
            </w:r>
          </w:p>
        </w:tc>
      </w:tr>
      <w:tr w:rsidR="00506FA5"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567" w:hanging="56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Батарейки</w:t>
            </w:r>
          </w:p>
          <w:p w:rsidR="00506FA5" w:rsidRDefault="00506FA5">
            <w:pPr>
              <w:pStyle w:val="Standard"/>
              <w:spacing w:after="0" w:line="240" w:lineRule="auto"/>
              <w:ind w:left="567" w:hanging="56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Получают: углерод, марганец, цинк, железо - в металлургии, в изготовлении электроприборов, в сельском хозяйстве и т.д.</w:t>
            </w:r>
            <w:proofErr w:type="gramEnd"/>
          </w:p>
        </w:tc>
      </w:tr>
    </w:tbl>
    <w:p w:rsidR="00506FA5" w:rsidRPr="00F410B5" w:rsidRDefault="00B16864">
      <w:pPr>
        <w:pStyle w:val="Standard"/>
        <w:shd w:val="clear" w:color="auto" w:fill="FFFFFF"/>
        <w:tabs>
          <w:tab w:val="left" w:pos="9355"/>
        </w:tabs>
        <w:spacing w:after="0" w:line="240" w:lineRule="auto"/>
        <w:ind w:right="-1" w:firstLine="500"/>
        <w:jc w:val="right"/>
        <w:rPr>
          <w:b/>
        </w:rPr>
      </w:pPr>
      <w:r w:rsidRPr="00F410B5">
        <w:rPr>
          <w:rFonts w:ascii="Times New Roman" w:hAnsi="Times New Roman"/>
          <w:b/>
          <w:color w:val="000000"/>
          <w:sz w:val="28"/>
          <w:szCs w:val="28"/>
        </w:rPr>
        <w:t xml:space="preserve">      Табл. 1</w:t>
      </w:r>
    </w:p>
    <w:p w:rsidR="00506FA5" w:rsidRDefault="00B16864" w:rsidP="00034F21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 xml:space="preserve">Рассмотрим следующий современный метод избавления от отходов - </w:t>
      </w:r>
      <w:r w:rsidRPr="002A3B20">
        <w:rPr>
          <w:rFonts w:ascii="Times New Roman" w:hAnsi="Times New Roman"/>
          <w:b/>
          <w:color w:val="292929"/>
          <w:sz w:val="28"/>
          <w:szCs w:val="28"/>
        </w:rPr>
        <w:t>пиролиз</w:t>
      </w:r>
      <w:r>
        <w:rPr>
          <w:rFonts w:ascii="Times New Roman" w:hAnsi="Times New Roman"/>
          <w:color w:val="292929"/>
          <w:sz w:val="28"/>
          <w:szCs w:val="28"/>
        </w:rPr>
        <w:t xml:space="preserve"> - процесс пирогенизации с получением тепла, масла (воды), газа, </w:t>
      </w:r>
      <w:proofErr w:type="spellStart"/>
      <w:r>
        <w:rPr>
          <w:rFonts w:ascii="Times New Roman" w:hAnsi="Times New Roman"/>
          <w:color w:val="292929"/>
          <w:sz w:val="28"/>
          <w:szCs w:val="28"/>
        </w:rPr>
        <w:t>пикарбона</w:t>
      </w:r>
      <w:proofErr w:type="spellEnd"/>
      <w:r>
        <w:rPr>
          <w:rFonts w:ascii="Times New Roman" w:hAnsi="Times New Roman"/>
          <w:color w:val="292929"/>
          <w:sz w:val="28"/>
          <w:szCs w:val="28"/>
        </w:rPr>
        <w:t>. Для строительства завода требуются значительные вложения, но с точки зрения экологии — производство безотходное, а получают в итоге вторсырье для рынка:</w:t>
      </w:r>
    </w:p>
    <w:p w:rsidR="00506FA5" w:rsidRDefault="00B16864" w:rsidP="0053389F">
      <w:pPr>
        <w:pStyle w:val="Textbody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>тепловую энергию;</w:t>
      </w:r>
    </w:p>
    <w:p w:rsidR="00506FA5" w:rsidRDefault="00B16864" w:rsidP="0053389F">
      <w:pPr>
        <w:pStyle w:val="Textbody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>твёрдое топливо — аналог угля, древесины;</w:t>
      </w:r>
    </w:p>
    <w:p w:rsidR="00506FA5" w:rsidRDefault="00B16864" w:rsidP="0053389F">
      <w:pPr>
        <w:pStyle w:val="Textbody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>смесь газов (</w:t>
      </w:r>
      <w:proofErr w:type="spellStart"/>
      <w:r>
        <w:rPr>
          <w:rFonts w:ascii="Times New Roman" w:hAnsi="Times New Roman"/>
          <w:color w:val="292929"/>
          <w:sz w:val="28"/>
          <w:szCs w:val="28"/>
        </w:rPr>
        <w:t>пирогаз</w:t>
      </w:r>
      <w:proofErr w:type="spellEnd"/>
      <w:r>
        <w:rPr>
          <w:rFonts w:ascii="Times New Roman" w:hAnsi="Times New Roman"/>
          <w:color w:val="292929"/>
          <w:sz w:val="28"/>
          <w:szCs w:val="28"/>
        </w:rPr>
        <w:t>), которые используются как топливо;</w:t>
      </w:r>
    </w:p>
    <w:p w:rsidR="00506FA5" w:rsidRDefault="00B16864" w:rsidP="0053389F">
      <w:pPr>
        <w:pStyle w:val="Textbody"/>
        <w:numPr>
          <w:ilvl w:val="0"/>
          <w:numId w:val="45"/>
        </w:numPr>
        <w:shd w:val="clear" w:color="auto" w:fill="FFFFFF"/>
        <w:spacing w:after="0" w:line="240" w:lineRule="auto"/>
        <w:jc w:val="both"/>
      </w:pPr>
      <w:proofErr w:type="spellStart"/>
      <w:r>
        <w:rPr>
          <w:rFonts w:ascii="Times New Roman" w:hAnsi="Times New Roman"/>
          <w:color w:val="292929"/>
          <w:sz w:val="28"/>
          <w:szCs w:val="28"/>
        </w:rPr>
        <w:t>пиролизное</w:t>
      </w:r>
      <w:proofErr w:type="spellEnd"/>
      <w:r>
        <w:rPr>
          <w:rFonts w:ascii="Times New Roman" w:hAnsi="Times New Roman"/>
          <w:color w:val="292929"/>
          <w:sz w:val="28"/>
          <w:szCs w:val="28"/>
        </w:rPr>
        <w:t xml:space="preserve"> масло — сырьё для крекинга (</w:t>
      </w:r>
      <w:r>
        <w:rPr>
          <w:rFonts w:ascii="Times New Roman" w:hAnsi="Times New Roman"/>
          <w:color w:val="333333"/>
          <w:sz w:val="28"/>
          <w:szCs w:val="28"/>
        </w:rPr>
        <w:t>высокотемпературная переработка нефти для  получения, моторного топлива, смазочных масел и т. п.)</w:t>
      </w:r>
      <w:r>
        <w:rPr>
          <w:rFonts w:ascii="Times New Roman" w:hAnsi="Times New Roman"/>
          <w:color w:val="292929"/>
          <w:sz w:val="28"/>
          <w:szCs w:val="28"/>
        </w:rPr>
        <w:t>, топливо.</w:t>
      </w:r>
    </w:p>
    <w:p w:rsidR="00506FA5" w:rsidRDefault="00B16864" w:rsidP="00034F21">
      <w:pPr>
        <w:pStyle w:val="Textbody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>Себестоимость продукции низкая, а прибыль от продажи - высокая. Важна особенность пиролиза — необходимость сортировки.</w:t>
      </w:r>
    </w:p>
    <w:p w:rsidR="00506FA5" w:rsidRDefault="00B16864" w:rsidP="00034F21">
      <w:pPr>
        <w:pStyle w:val="Textbody"/>
        <w:spacing w:after="0" w:line="240" w:lineRule="auto"/>
        <w:ind w:firstLine="567"/>
        <w:jc w:val="both"/>
        <w:rPr>
          <w:rFonts w:ascii="Arial, Helvetica, sans-serif" w:hAnsi="Arial, Helvetica, sans-serif"/>
          <w:b/>
          <w:color w:val="292929"/>
          <w:sz w:val="33"/>
        </w:rPr>
      </w:pPr>
      <w:r>
        <w:rPr>
          <w:rFonts w:ascii="Times New Roman" w:hAnsi="Times New Roman"/>
          <w:b/>
          <w:bCs/>
          <w:color w:val="292929"/>
          <w:sz w:val="28"/>
          <w:szCs w:val="28"/>
        </w:rPr>
        <w:t>Плазменная переработка Т</w:t>
      </w:r>
      <w:r w:rsidR="002A3B20">
        <w:rPr>
          <w:rFonts w:ascii="Times New Roman" w:hAnsi="Times New Roman"/>
          <w:b/>
          <w:bCs/>
          <w:color w:val="292929"/>
          <w:sz w:val="28"/>
          <w:szCs w:val="28"/>
        </w:rPr>
        <w:t>К</w:t>
      </w:r>
      <w:r>
        <w:rPr>
          <w:rFonts w:ascii="Times New Roman" w:hAnsi="Times New Roman"/>
          <w:b/>
          <w:bCs/>
          <w:color w:val="292929"/>
          <w:sz w:val="28"/>
          <w:szCs w:val="28"/>
        </w:rPr>
        <w:t>О</w:t>
      </w:r>
    </w:p>
    <w:p w:rsidR="005446EB" w:rsidRPr="005446EB" w:rsidRDefault="00B16864" w:rsidP="005446EB">
      <w:pPr>
        <w:pStyle w:val="Textbody"/>
        <w:ind w:firstLine="567"/>
        <w:jc w:val="both"/>
        <w:rPr>
          <w:rFonts w:ascii="Times New Roman" w:hAnsi="Times New Roman"/>
          <w:color w:val="292929"/>
          <w:sz w:val="28"/>
          <w:szCs w:val="28"/>
        </w:rPr>
      </w:pPr>
      <w:r w:rsidRPr="002B12F6">
        <w:rPr>
          <w:rFonts w:ascii="Times New Roman" w:hAnsi="Times New Roman"/>
          <w:color w:val="292929"/>
          <w:sz w:val="28"/>
          <w:szCs w:val="28"/>
        </w:rPr>
        <w:t xml:space="preserve">Ликвидация твёрдых бытовых отходов этим способом без вреда для экологии уничтожает большие объёмы отбросов. </w:t>
      </w:r>
      <w:r w:rsidR="005446EB" w:rsidRPr="005446EB">
        <w:rPr>
          <w:rFonts w:ascii="Times New Roman" w:hAnsi="Times New Roman"/>
          <w:color w:val="292929"/>
          <w:sz w:val="28"/>
          <w:szCs w:val="28"/>
        </w:rPr>
        <w:t>Утилизация токсичных ТБО требует особого внимания при выборе способа сжигания данного вида отходов. К токсичным бытовым отходам относятся использованные шприцы инфекционных отделений больниц, перевязочные материалы и так далее. Для этой задачи необходимы высокотемпературные печи. Их способность поддерживать температуру в несколько тысяч градусов позволяет обезвредить инфицированные отходы в плазме.</w:t>
      </w:r>
    </w:p>
    <w:p w:rsidR="005446EB" w:rsidRPr="005446EB" w:rsidRDefault="005446EB" w:rsidP="005446EB">
      <w:pPr>
        <w:pStyle w:val="Textbody"/>
        <w:ind w:firstLine="567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6A00C9" w:rsidRDefault="00B16864" w:rsidP="006A00C9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color w:val="292929"/>
          <w:sz w:val="28"/>
          <w:szCs w:val="28"/>
        </w:rPr>
      </w:pPr>
      <w:r w:rsidRPr="002B12F6">
        <w:rPr>
          <w:rFonts w:ascii="Times New Roman" w:hAnsi="Times New Roman"/>
          <w:color w:val="292929"/>
          <w:sz w:val="28"/>
          <w:szCs w:val="28"/>
        </w:rPr>
        <w:t>Суть метода в том, что под воздействием высоких температур из ТКО выделяется газ (вторсырьё).</w:t>
      </w:r>
      <w:r w:rsidR="006A00C9">
        <w:rPr>
          <w:rFonts w:ascii="Times New Roman" w:hAnsi="Times New Roman"/>
          <w:color w:val="292929"/>
          <w:sz w:val="28"/>
          <w:szCs w:val="28"/>
        </w:rPr>
        <w:t xml:space="preserve"> </w:t>
      </w:r>
      <w:r w:rsidRPr="002B12F6">
        <w:rPr>
          <w:rFonts w:ascii="Times New Roman" w:hAnsi="Times New Roman"/>
          <w:color w:val="292929"/>
          <w:sz w:val="28"/>
          <w:szCs w:val="28"/>
        </w:rPr>
        <w:t xml:space="preserve">Преимущество плазменной переработки </w:t>
      </w:r>
      <w:r w:rsidR="002A3B20">
        <w:rPr>
          <w:rFonts w:ascii="Times New Roman" w:hAnsi="Times New Roman"/>
          <w:color w:val="292929"/>
          <w:sz w:val="28"/>
          <w:szCs w:val="28"/>
        </w:rPr>
        <w:t xml:space="preserve">- </w:t>
      </w:r>
      <w:r w:rsidRPr="002B12F6">
        <w:rPr>
          <w:rFonts w:ascii="Times New Roman" w:hAnsi="Times New Roman"/>
          <w:color w:val="292929"/>
          <w:sz w:val="28"/>
          <w:szCs w:val="28"/>
        </w:rPr>
        <w:t>не надо предварительно подготавливать, сортировать и сушить мусор.</w:t>
      </w:r>
    </w:p>
    <w:p w:rsidR="006A00C9" w:rsidRPr="006A00C9" w:rsidRDefault="006A00C9" w:rsidP="006A00C9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color w:val="292929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>М</w:t>
      </w:r>
      <w:r w:rsidRPr="006A00C9">
        <w:rPr>
          <w:rFonts w:ascii="Times New Roman" w:hAnsi="Times New Roman"/>
          <w:color w:val="292929"/>
          <w:sz w:val="28"/>
          <w:szCs w:val="28"/>
        </w:rPr>
        <w:t xml:space="preserve">ы планируем будущее, в котором энергосбережение и защита окружающей среды имеют решающее значение, как часто бывает, некоторые решения требуют немалых денежных затрат. Кто-то видит в этом минус, а кто-то воспринимает как важный и необходимый шаг, направленный на частичное устранение экологических проблем. Сегодня хранение ТБО на полигонах считается устаревшим и особенно опасным для окружающей среды. К тому же, количество ТБО на полигонах со временем только увеличивается, что недопустимо. Поэтому сжигание ТБО является приоритетным направлением в области ликвидации отходов, в </w:t>
      </w:r>
      <w:proofErr w:type="gramStart"/>
      <w:r w:rsidRPr="006A00C9">
        <w:rPr>
          <w:rFonts w:ascii="Times New Roman" w:hAnsi="Times New Roman"/>
          <w:color w:val="292929"/>
          <w:sz w:val="28"/>
          <w:szCs w:val="28"/>
        </w:rPr>
        <w:t>результате</w:t>
      </w:r>
      <w:proofErr w:type="gramEnd"/>
      <w:r w:rsidRPr="006A00C9">
        <w:rPr>
          <w:rFonts w:ascii="Times New Roman" w:hAnsi="Times New Roman"/>
          <w:color w:val="292929"/>
          <w:sz w:val="28"/>
          <w:szCs w:val="28"/>
        </w:rPr>
        <w:t xml:space="preserve"> которого еще и</w:t>
      </w:r>
      <w:r>
        <w:rPr>
          <w:rFonts w:ascii="Times New Roman" w:hAnsi="Times New Roman"/>
          <w:color w:val="292929"/>
          <w:sz w:val="28"/>
          <w:szCs w:val="28"/>
        </w:rPr>
        <w:t xml:space="preserve"> вырабатывается полезная энергия</w:t>
      </w:r>
      <w:r w:rsidRPr="006A00C9">
        <w:rPr>
          <w:rFonts w:ascii="Times New Roman" w:hAnsi="Times New Roman"/>
          <w:color w:val="292929"/>
          <w:sz w:val="28"/>
          <w:szCs w:val="28"/>
        </w:rPr>
        <w:t>, которая окупится в ближайшем будущем. Данный фактор на сегодняшний день можно считать определяющим</w:t>
      </w:r>
      <w:r>
        <w:rPr>
          <w:rStyle w:val="af"/>
          <w:rFonts w:ascii="Times New Roman" w:hAnsi="Times New Roman"/>
          <w:color w:val="292929"/>
          <w:sz w:val="28"/>
          <w:szCs w:val="28"/>
        </w:rPr>
        <w:footnoteReference w:id="8"/>
      </w:r>
      <w:r w:rsidRPr="006A00C9">
        <w:rPr>
          <w:rFonts w:ascii="Times New Roman" w:hAnsi="Times New Roman"/>
          <w:color w:val="292929"/>
          <w:sz w:val="28"/>
          <w:szCs w:val="28"/>
        </w:rPr>
        <w:t>.</w:t>
      </w:r>
    </w:p>
    <w:p w:rsidR="006A00C9" w:rsidRPr="006A00C9" w:rsidRDefault="006A00C9" w:rsidP="006A00C9">
      <w:pPr>
        <w:pStyle w:val="Textbody"/>
        <w:spacing w:line="240" w:lineRule="auto"/>
        <w:ind w:firstLine="567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5446EB" w:rsidRPr="002B12F6" w:rsidRDefault="005446EB" w:rsidP="006A00C9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506FA5" w:rsidRDefault="00506FA5" w:rsidP="00034F21">
      <w:pPr>
        <w:pStyle w:val="Standard"/>
        <w:spacing w:after="0" w:line="240" w:lineRule="auto"/>
        <w:ind w:firstLine="567"/>
        <w:jc w:val="both"/>
      </w:pPr>
    </w:p>
    <w:p w:rsidR="00B16864" w:rsidRDefault="00B16864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B16864" w:rsidRDefault="00B16864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B16864" w:rsidRDefault="00B16864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B16864" w:rsidRDefault="00B16864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B16864" w:rsidRDefault="00B16864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B16864" w:rsidRDefault="00B16864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B16864" w:rsidRDefault="00B16864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6A00C9" w:rsidRDefault="006A00C9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6A00C9" w:rsidRDefault="006A00C9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6A00C9" w:rsidRDefault="006A00C9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6A00C9" w:rsidRDefault="006A00C9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6A00C9" w:rsidRDefault="006A00C9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6A00C9" w:rsidRDefault="006A00C9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B16864" w:rsidRDefault="00B16864">
      <w:pPr>
        <w:pStyle w:val="Standard"/>
        <w:spacing w:after="0" w:line="240" w:lineRule="auto"/>
        <w:ind w:firstLine="709"/>
        <w:jc w:val="center"/>
        <w:rPr>
          <w:rFonts w:ascii="Times New Roman" w:eastAsia="+mn-ea" w:hAnsi="Times New Roman"/>
          <w:color w:val="000000"/>
          <w:sz w:val="28"/>
          <w:szCs w:val="28"/>
        </w:rPr>
      </w:pPr>
    </w:p>
    <w:p w:rsidR="00506FA5" w:rsidRDefault="00B16864">
      <w:pPr>
        <w:pStyle w:val="Standard"/>
        <w:spacing w:after="0" w:line="240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 ПРАКТИЧЕСКАЯ ЧАСТЬ</w:t>
      </w:r>
    </w:p>
    <w:p w:rsidR="00506FA5" w:rsidRDefault="00B16864" w:rsidP="00034F21">
      <w:pPr>
        <w:pStyle w:val="Standard"/>
        <w:spacing w:after="0" w:line="240" w:lineRule="auto"/>
        <w:ind w:left="41" w:right="41" w:firstLine="5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 чтобы понять сколько и какого мусора выбрасывает наша семья в течение недели, я подсчитывала и приблизительно определяла вес мусора на бытовых весах.</w:t>
      </w:r>
    </w:p>
    <w:p w:rsidR="00506FA5" w:rsidRDefault="00B16864" w:rsidP="00034F21">
      <w:pPr>
        <w:pStyle w:val="Standard"/>
        <w:spacing w:after="0" w:line="240" w:lineRule="auto"/>
        <w:ind w:left="41" w:right="41" w:firstLine="526"/>
        <w:jc w:val="both"/>
      </w:pPr>
      <w:r>
        <w:rPr>
          <w:rFonts w:ascii="Times New Roman" w:hAnsi="Times New Roman"/>
          <w:sz w:val="28"/>
          <w:szCs w:val="28"/>
        </w:rPr>
        <w:t>Так как в нашей семье из 4 человек мусор не сортируют, я в конце недели разобрала пакет, распределила и взвесила содержимое. Затем подсчитала общую массу каждой категории бытовых отходов и массу отходов за месяц и год.</w:t>
      </w:r>
    </w:p>
    <w:p w:rsidR="00506FA5" w:rsidRDefault="00B16864" w:rsidP="00034F21">
      <w:pPr>
        <w:pStyle w:val="Standard"/>
        <w:spacing w:after="0" w:line="240" w:lineRule="auto"/>
        <w:ind w:left="41" w:right="41" w:firstLine="526"/>
        <w:jc w:val="both"/>
      </w:pPr>
      <w:r>
        <w:rPr>
          <w:rFonts w:ascii="Times New Roman" w:hAnsi="Times New Roman"/>
          <w:sz w:val="28"/>
          <w:szCs w:val="28"/>
        </w:rPr>
        <w:t>Результаты исследования:</w:t>
      </w:r>
    </w:p>
    <w:p w:rsidR="00506FA5" w:rsidRDefault="00B16864" w:rsidP="00034F21">
      <w:pPr>
        <w:pStyle w:val="Standard"/>
        <w:spacing w:after="0" w:line="240" w:lineRule="auto"/>
        <w:ind w:right="41" w:firstLine="567"/>
        <w:jc w:val="both"/>
      </w:pPr>
      <w:r>
        <w:rPr>
          <w:rFonts w:ascii="Times New Roman" w:hAnsi="Times New Roman"/>
          <w:sz w:val="28"/>
          <w:szCs w:val="28"/>
        </w:rPr>
        <w:t>1.За неделю 1 семья в составе 4–х человек производит бытовых отходов  массой 6325 г (6 кг 325 г):</w:t>
      </w:r>
    </w:p>
    <w:p w:rsidR="00506FA5" w:rsidRDefault="00B16864" w:rsidP="0053389F">
      <w:pPr>
        <w:pStyle w:val="a6"/>
        <w:numPr>
          <w:ilvl w:val="0"/>
          <w:numId w:val="33"/>
        </w:numPr>
        <w:spacing w:after="0" w:line="240" w:lineRule="auto"/>
        <w:ind w:left="0" w:right="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отходы из бумаги- 2610г;</w:t>
      </w:r>
    </w:p>
    <w:p w:rsidR="00506FA5" w:rsidRDefault="00B16864" w:rsidP="00034F21">
      <w:pPr>
        <w:pStyle w:val="a6"/>
        <w:numPr>
          <w:ilvl w:val="0"/>
          <w:numId w:val="15"/>
        </w:numPr>
        <w:spacing w:after="0" w:line="240" w:lineRule="auto"/>
        <w:ind w:left="0" w:right="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металлические отходы (365г): 3 консервные банки, 2 батарейки, фольга, банка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под кофе;</w:t>
      </w:r>
    </w:p>
    <w:p w:rsidR="00506FA5" w:rsidRDefault="00B16864" w:rsidP="00034F21">
      <w:pPr>
        <w:pStyle w:val="a6"/>
        <w:numPr>
          <w:ilvl w:val="0"/>
          <w:numId w:val="15"/>
        </w:numPr>
        <w:spacing w:after="0" w:line="240" w:lineRule="auto"/>
        <w:ind w:left="0" w:right="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синтетические материалы (550г): 33 полиэтиленовых пакета, 5 пластиковых бутылок, 5 упаковок от сока, тюбик от зубной пасты;</w:t>
      </w:r>
    </w:p>
    <w:p w:rsidR="00506FA5" w:rsidRDefault="00B16864" w:rsidP="00034F21">
      <w:pPr>
        <w:pStyle w:val="a6"/>
        <w:numPr>
          <w:ilvl w:val="0"/>
          <w:numId w:val="15"/>
        </w:numPr>
        <w:spacing w:after="0" w:line="240" w:lineRule="auto"/>
        <w:ind w:left="0" w:right="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стекло -310г;</w:t>
      </w:r>
    </w:p>
    <w:p w:rsidR="00506FA5" w:rsidRDefault="00B16864" w:rsidP="00034F21">
      <w:pPr>
        <w:pStyle w:val="a6"/>
        <w:numPr>
          <w:ilvl w:val="0"/>
          <w:numId w:val="15"/>
        </w:numPr>
        <w:spacing w:after="0" w:line="240" w:lineRule="auto"/>
        <w:ind w:left="0" w:right="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пищевые отходы – 2400г.</w:t>
      </w:r>
    </w:p>
    <w:p w:rsidR="00506FA5" w:rsidRDefault="00B16864" w:rsidP="00034F21">
      <w:pPr>
        <w:pStyle w:val="a6"/>
        <w:spacing w:after="0" w:line="240" w:lineRule="auto"/>
        <w:ind w:left="0" w:right="41" w:firstLine="567"/>
        <w:jc w:val="both"/>
      </w:pPr>
      <w:r>
        <w:rPr>
          <w:rFonts w:ascii="Times New Roman" w:hAnsi="Times New Roman"/>
          <w:sz w:val="28"/>
          <w:szCs w:val="28"/>
        </w:rPr>
        <w:t>2. За месяц масса бытовых отходов 1 семьи будет равна 25300 г = 25кг 300 г.</w:t>
      </w:r>
    </w:p>
    <w:p w:rsidR="00506FA5" w:rsidRDefault="00B16864" w:rsidP="00034F21">
      <w:pPr>
        <w:pStyle w:val="a6"/>
        <w:spacing w:after="0" w:line="240" w:lineRule="auto"/>
        <w:ind w:left="0" w:right="41" w:firstLine="567"/>
        <w:jc w:val="both"/>
      </w:pPr>
      <w:r>
        <w:rPr>
          <w:rFonts w:ascii="Times New Roman" w:hAnsi="Times New Roman"/>
          <w:sz w:val="28"/>
          <w:szCs w:val="28"/>
        </w:rPr>
        <w:t>3. За год масса бытовых отходов 1 семьи будет равна = 303 кг 600г. В среднем на одного человека приходится 75 кг 900 г мусора.</w:t>
      </w:r>
    </w:p>
    <w:p w:rsidR="00506FA5" w:rsidRDefault="00B16864" w:rsidP="00034F21">
      <w:pPr>
        <w:pStyle w:val="a6"/>
        <w:spacing w:after="0" w:line="240" w:lineRule="auto"/>
        <w:ind w:left="0" w:right="41" w:firstLine="567"/>
        <w:jc w:val="both"/>
      </w:pPr>
      <w:r>
        <w:rPr>
          <w:rFonts w:ascii="Times New Roman" w:hAnsi="Times New Roman"/>
          <w:sz w:val="28"/>
          <w:szCs w:val="28"/>
        </w:rPr>
        <w:t xml:space="preserve">4. Количество жителей в муниципальном районе Печора - </w:t>
      </w:r>
      <w:r>
        <w:rPr>
          <w:rStyle w:val="text-cut2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38 229 </w:t>
      </w:r>
      <w:r>
        <w:rPr>
          <w:rFonts w:ascii="Times New Roman" w:hAnsi="Times New Roman"/>
          <w:sz w:val="28"/>
          <w:szCs w:val="28"/>
        </w:rPr>
        <w:t>человек</w:t>
      </w:r>
      <w:r>
        <w:rPr>
          <w:rStyle w:val="text-cut2"/>
          <w:rFonts w:ascii="Times New Roman" w:hAnsi="Times New Roman"/>
          <w:color w:val="333333"/>
          <w:sz w:val="28"/>
          <w:szCs w:val="28"/>
          <w:shd w:val="clear" w:color="auto" w:fill="FFFFFF"/>
        </w:rPr>
        <w:t>(2020 г.)</w:t>
      </w:r>
      <w:r>
        <w:rPr>
          <w:rFonts w:ascii="Times New Roman" w:hAnsi="Times New Roman"/>
          <w:sz w:val="28"/>
          <w:szCs w:val="28"/>
        </w:rPr>
        <w:t>, тогда масса бытовых отходов, производимых всеми жителями района за год, будет приблизительно 2901581кг(2901 т 581 кг). И хотя в данном показателе не учтены отходы производств, магазинов, фирм по ремонту квартир и т.п. цифра все равно внушительная.</w:t>
      </w:r>
    </w:p>
    <w:p w:rsidR="00506FA5" w:rsidRPr="00E60C25" w:rsidRDefault="00B16864" w:rsidP="00034F21">
      <w:pPr>
        <w:pStyle w:val="a6"/>
        <w:spacing w:after="0" w:line="240" w:lineRule="auto"/>
        <w:ind w:left="0" w:right="41" w:firstLine="567"/>
        <w:jc w:val="both"/>
        <w:rPr>
          <w:b/>
        </w:rPr>
      </w:pPr>
      <w:r>
        <w:rPr>
          <w:rFonts w:ascii="Times New Roman" w:hAnsi="Times New Roman"/>
          <w:sz w:val="28"/>
          <w:szCs w:val="28"/>
        </w:rPr>
        <w:t>Также я про</w:t>
      </w:r>
      <w:r w:rsidR="00801323">
        <w:rPr>
          <w:rFonts w:ascii="Times New Roman" w:hAnsi="Times New Roman"/>
          <w:sz w:val="28"/>
          <w:szCs w:val="28"/>
        </w:rPr>
        <w:t>вела опрос среди учащихся школы</w:t>
      </w:r>
      <w:r w:rsidR="0080132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Оказалось, что среди мусора, который выносят в их семьях за неделю, преобладают пищевые отходы и пластик, бумага и стекло </w:t>
      </w:r>
      <w:r w:rsidRPr="00E60C25">
        <w:rPr>
          <w:rFonts w:ascii="Times New Roman" w:hAnsi="Times New Roman"/>
          <w:b/>
          <w:sz w:val="28"/>
          <w:szCs w:val="28"/>
        </w:rPr>
        <w:t>(ПРИЛОЖЕНИЕ №2).</w:t>
      </w:r>
    </w:p>
    <w:p w:rsidR="00506FA5" w:rsidRDefault="00B16864" w:rsidP="00034F21">
      <w:pPr>
        <w:pStyle w:val="a6"/>
        <w:spacing w:after="0" w:line="240" w:lineRule="auto"/>
        <w:ind w:left="0" w:right="41" w:firstLine="567"/>
        <w:jc w:val="both"/>
      </w:pPr>
      <w:r>
        <w:rPr>
          <w:rFonts w:ascii="Times New Roman" w:hAnsi="Times New Roman"/>
          <w:sz w:val="28"/>
          <w:szCs w:val="28"/>
        </w:rPr>
        <w:t>Ребятам были предложены вопросы анкеты, один из них был такой:</w:t>
      </w:r>
    </w:p>
    <w:p w:rsidR="00506FA5" w:rsidRDefault="00B16864" w:rsidP="0053389F">
      <w:pPr>
        <w:pStyle w:val="a6"/>
        <w:numPr>
          <w:ilvl w:val="0"/>
          <w:numId w:val="34"/>
        </w:numPr>
        <w:spacing w:after="0" w:line="240" w:lineRule="auto"/>
        <w:ind w:left="360" w:right="4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считаете, какого мусора в вашей семье за неделю (месяц) выбрасывается больше, выберите несколько ответов:</w:t>
      </w:r>
    </w:p>
    <w:p w:rsidR="00506FA5" w:rsidRDefault="00B16864" w:rsidP="0053389F">
      <w:pPr>
        <w:pStyle w:val="a6"/>
        <w:numPr>
          <w:ilvl w:val="0"/>
          <w:numId w:val="35"/>
        </w:numPr>
        <w:spacing w:after="0" w:line="240" w:lineRule="auto"/>
        <w:ind w:left="1004" w:right="4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бумаги,</w:t>
      </w:r>
    </w:p>
    <w:p w:rsidR="00506FA5" w:rsidRDefault="00B16864" w:rsidP="00034F21">
      <w:pPr>
        <w:pStyle w:val="a6"/>
        <w:numPr>
          <w:ilvl w:val="0"/>
          <w:numId w:val="7"/>
        </w:numPr>
        <w:spacing w:after="0" w:line="240" w:lineRule="auto"/>
        <w:ind w:left="1004" w:right="4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стекла,</w:t>
      </w:r>
    </w:p>
    <w:p w:rsidR="00506FA5" w:rsidRDefault="00B16864" w:rsidP="00034F21">
      <w:pPr>
        <w:pStyle w:val="a6"/>
        <w:numPr>
          <w:ilvl w:val="0"/>
          <w:numId w:val="7"/>
        </w:numPr>
        <w:spacing w:after="0" w:line="240" w:lineRule="auto"/>
        <w:ind w:left="1004" w:right="4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пластика,</w:t>
      </w:r>
    </w:p>
    <w:p w:rsidR="00506FA5" w:rsidRDefault="00B16864" w:rsidP="00034F21">
      <w:pPr>
        <w:pStyle w:val="a6"/>
        <w:numPr>
          <w:ilvl w:val="0"/>
          <w:numId w:val="7"/>
        </w:numPr>
        <w:spacing w:after="0" w:line="240" w:lineRule="auto"/>
        <w:ind w:left="1004" w:right="4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металла,</w:t>
      </w:r>
    </w:p>
    <w:p w:rsidR="00506FA5" w:rsidRDefault="00B16864" w:rsidP="00034F21">
      <w:pPr>
        <w:pStyle w:val="a6"/>
        <w:numPr>
          <w:ilvl w:val="0"/>
          <w:numId w:val="7"/>
        </w:numPr>
        <w:spacing w:after="0" w:line="240" w:lineRule="auto"/>
        <w:ind w:left="1004" w:right="4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отходов дерева,</w:t>
      </w:r>
    </w:p>
    <w:p w:rsidR="00506FA5" w:rsidRDefault="00B16864" w:rsidP="00034F21">
      <w:pPr>
        <w:pStyle w:val="a6"/>
        <w:numPr>
          <w:ilvl w:val="0"/>
          <w:numId w:val="7"/>
        </w:numPr>
        <w:spacing w:after="0" w:line="240" w:lineRule="auto"/>
        <w:ind w:left="1004" w:right="4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пищевых отходов.</w:t>
      </w:r>
    </w:p>
    <w:p w:rsidR="00506FA5" w:rsidRDefault="00B16864" w:rsidP="00034F21">
      <w:pPr>
        <w:pStyle w:val="a6"/>
        <w:spacing w:after="0" w:line="240" w:lineRule="auto"/>
        <w:ind w:left="0" w:right="41" w:firstLine="567"/>
        <w:jc w:val="both"/>
      </w:pPr>
      <w:r>
        <w:rPr>
          <w:rFonts w:ascii="Times New Roman" w:hAnsi="Times New Roman"/>
          <w:sz w:val="28"/>
          <w:szCs w:val="28"/>
        </w:rPr>
        <w:t>Первое место заняли пищевые отходы, затем пластик, бумага. Некоторые учащиеся отметили стекло; металлические и древесные отходы составили совсем небольшую часть.</w:t>
      </w:r>
    </w:p>
    <w:p w:rsidR="00506FA5" w:rsidRPr="00034F21" w:rsidRDefault="00B16864" w:rsidP="00034F21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Сортировка подразумевает разделение отходов по степени опасности и возможности их уничтожения. Мы провели опрос среди школьников, </w:t>
      </w:r>
      <w:r w:rsidRPr="00034F21">
        <w:rPr>
          <w:rFonts w:ascii="Times New Roman" w:hAnsi="Times New Roman"/>
          <w:sz w:val="28"/>
          <w:szCs w:val="28"/>
        </w:rPr>
        <w:lastRenderedPageBreak/>
        <w:t xml:space="preserve">родителей и учителей на тему сортировки мусора, готовы или они сортировать его дома или при выбросе в контейнеры. Из опрошенных школьников больше половины (54%)  отметили, что жители города не готовы сортировать мусор и, в то же время, 58% написали, что их семья готова разделять бытовые отходы </w:t>
      </w:r>
      <w:r w:rsidR="002A3B20" w:rsidRPr="00034F21">
        <w:rPr>
          <w:rFonts w:ascii="Times New Roman" w:hAnsi="Times New Roman"/>
          <w:b/>
          <w:sz w:val="28"/>
          <w:szCs w:val="28"/>
        </w:rPr>
        <w:t>(</w:t>
      </w:r>
      <w:r w:rsidRPr="00034F21">
        <w:rPr>
          <w:rFonts w:ascii="Times New Roman" w:hAnsi="Times New Roman"/>
          <w:b/>
          <w:sz w:val="28"/>
          <w:szCs w:val="28"/>
        </w:rPr>
        <w:t>ПРИЛОЖЕНИ№2).</w:t>
      </w:r>
    </w:p>
    <w:p w:rsidR="00506FA5" w:rsidRPr="00034F21" w:rsidRDefault="00B16864" w:rsidP="00034F21">
      <w:pPr>
        <w:pStyle w:val="Standard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000000"/>
          <w:sz w:val="28"/>
          <w:szCs w:val="28"/>
        </w:rPr>
        <w:t>В результате анализа предоставленных источников информации  при внедрении УТД было установлено следующее:</w:t>
      </w:r>
    </w:p>
    <w:tbl>
      <w:tblPr>
        <w:tblW w:w="958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506FA5" w:rsidRPr="00034F21"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034F21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Положительные моменты</w:t>
            </w:r>
          </w:p>
        </w:tc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034F21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Отрицательные моменты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034F21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Возможные риски</w:t>
            </w:r>
          </w:p>
        </w:tc>
      </w:tr>
      <w:tr w:rsidR="00506FA5" w:rsidRPr="00034F21"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034F21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Снижение нагрузки на объекты размещения отходов;</w:t>
            </w: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2. Возможность извлечения тепловой </w:t>
            </w:r>
            <w:r w:rsidR="00F410B5"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энергии</w:t>
            </w: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3. Социальный эффект;</w:t>
            </w: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4. Экологический эффект;</w:t>
            </w: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5. Возможность обезвреживать медицинские, нефтепромышленные отходы,</w:t>
            </w: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отработанные ГСМ и резинотехнические изделия.</w:t>
            </w:r>
          </w:p>
          <w:p w:rsidR="00506FA5" w:rsidRPr="00034F21" w:rsidRDefault="00506FA5" w:rsidP="00034F21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034F2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4F2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Термообработка – не самый безопасный способ утилизации. Приходится решать, </w:t>
            </w:r>
            <w:r w:rsidR="00F410B5" w:rsidRPr="00034F21">
              <w:rPr>
                <w:rFonts w:ascii="Times New Roman" w:hAnsi="Times New Roman"/>
                <w:sz w:val="28"/>
                <w:szCs w:val="28"/>
                <w:lang w:eastAsia="en-US"/>
              </w:rPr>
              <w:t>как обеззараживать ядовитый дым, куда использовать углекислый газ.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Pr="00034F21" w:rsidRDefault="00B16864" w:rsidP="0053389F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14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Неправильно рассчитанная модель обращения с ТКО в регионе.</w:t>
            </w:r>
          </w:p>
          <w:p w:rsidR="00506FA5" w:rsidRPr="00034F21" w:rsidRDefault="00B16864" w:rsidP="00034F2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Появление альтернативных технологий переработки ТКО.</w:t>
            </w:r>
          </w:p>
          <w:p w:rsidR="00506FA5" w:rsidRPr="00034F21" w:rsidRDefault="00B16864" w:rsidP="00034F2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Изменение законодательства в части производителей продукции (запрет пластика).</w:t>
            </w:r>
          </w:p>
          <w:p w:rsidR="00506FA5" w:rsidRPr="00034F21" w:rsidRDefault="00B16864" w:rsidP="00034F2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Сокращение объема ТКО.</w:t>
            </w:r>
          </w:p>
          <w:p w:rsidR="00506FA5" w:rsidRPr="00034F21" w:rsidRDefault="00B16864" w:rsidP="00034F2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034F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Проблемы с персоналом на предприятиях по утилизации ТКО</w:t>
            </w:r>
            <w:r w:rsidRPr="00034F21">
              <w:rPr>
                <w:rFonts w:ascii="Times New Roman" w:eastAsia="Calibri" w:hAnsi="Times New Roman"/>
                <w:color w:val="244061"/>
                <w:sz w:val="28"/>
                <w:szCs w:val="28"/>
                <w:lang w:eastAsia="en-US"/>
              </w:rPr>
              <w:t>.</w:t>
            </w:r>
          </w:p>
          <w:p w:rsidR="00506FA5" w:rsidRPr="00034F21" w:rsidRDefault="00506FA5" w:rsidP="00034F21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F410B5" w:rsidRPr="00034F21" w:rsidRDefault="00F410B5" w:rsidP="00034F21">
      <w:pPr>
        <w:pStyle w:val="Standard"/>
        <w:spacing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034F21">
        <w:rPr>
          <w:rFonts w:ascii="Times New Roman" w:hAnsi="Times New Roman"/>
          <w:b/>
          <w:color w:val="000000"/>
          <w:sz w:val="28"/>
          <w:szCs w:val="28"/>
        </w:rPr>
        <w:t>Табл. 2</w:t>
      </w:r>
    </w:p>
    <w:p w:rsidR="00E60C25" w:rsidRPr="00034F21" w:rsidRDefault="00B16864" w:rsidP="00034F2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4F21">
        <w:rPr>
          <w:rFonts w:ascii="Times New Roman" w:hAnsi="Times New Roman"/>
          <w:color w:val="000000"/>
          <w:sz w:val="28"/>
          <w:szCs w:val="28"/>
        </w:rPr>
        <w:t>Ознакомились с методо</w:t>
      </w:r>
      <w:r w:rsidR="00F410B5" w:rsidRPr="00034F21">
        <w:rPr>
          <w:rFonts w:ascii="Times New Roman" w:hAnsi="Times New Roman"/>
          <w:color w:val="000000"/>
          <w:sz w:val="28"/>
          <w:szCs w:val="28"/>
        </w:rPr>
        <w:t xml:space="preserve">м сжигания отходов – пиролизом: </w:t>
      </w:r>
      <w:r w:rsidR="00F410B5" w:rsidRPr="00034F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термическим</w:t>
      </w:r>
      <w:r w:rsidRPr="00034F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разложение</w:t>
      </w:r>
      <w:r w:rsidR="00F410B5" w:rsidRPr="00034F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034F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органических  и неорганических природных соединений при недостатке кислорода (древесины, нефтепродуктов и прочего).</w:t>
      </w:r>
    </w:p>
    <w:p w:rsidR="00506FA5" w:rsidRPr="00034F21" w:rsidRDefault="00F410B5" w:rsidP="00034F2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4F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Сравнительный анализ </w:t>
      </w:r>
      <w:r w:rsidRPr="00034F21">
        <w:rPr>
          <w:rFonts w:ascii="Times New Roman" w:hAnsi="Times New Roman"/>
          <w:color w:val="000000"/>
          <w:sz w:val="28"/>
          <w:szCs w:val="28"/>
        </w:rPr>
        <w:t>высокотемпературного и низкотемпературного пиролиза показал, что каждый из методов имеет свои положительные и отрицательные стороны</w:t>
      </w:r>
      <w:r w:rsidR="00E60C25" w:rsidRPr="00034F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0C25" w:rsidRPr="00034F21">
        <w:rPr>
          <w:rFonts w:ascii="Times New Roman" w:hAnsi="Times New Roman"/>
          <w:b/>
          <w:color w:val="000000"/>
          <w:sz w:val="28"/>
          <w:szCs w:val="28"/>
        </w:rPr>
        <w:t>(табл. 3),</w:t>
      </w:r>
      <w:r w:rsidR="00E60C25" w:rsidRPr="00034F21">
        <w:rPr>
          <w:rFonts w:ascii="Times New Roman" w:hAnsi="Times New Roman"/>
          <w:color w:val="000000"/>
          <w:sz w:val="28"/>
          <w:szCs w:val="28"/>
        </w:rPr>
        <w:t xml:space="preserve"> кроме того, возможность использования того или иного метода необходимо рассматривать исходя из условий местности, численности населения, источника энергии, производств и рабочих ресурсов.</w:t>
      </w:r>
    </w:p>
    <w:p w:rsidR="00B16864" w:rsidRPr="00034F21" w:rsidRDefault="00E60C25" w:rsidP="00034F21">
      <w:pPr>
        <w:pStyle w:val="Standard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34F21">
        <w:rPr>
          <w:rFonts w:ascii="Times New Roman" w:hAnsi="Times New Roman"/>
          <w:color w:val="000000"/>
          <w:sz w:val="28"/>
          <w:szCs w:val="28"/>
        </w:rPr>
        <w:t xml:space="preserve">В 2018 году был создан проект «Переработка </w:t>
      </w:r>
      <w:r w:rsidR="002A3B20" w:rsidRPr="00034F21">
        <w:rPr>
          <w:rFonts w:ascii="Times New Roman" w:hAnsi="Times New Roman"/>
          <w:color w:val="000000"/>
          <w:sz w:val="28"/>
          <w:szCs w:val="28"/>
        </w:rPr>
        <w:t>ТК</w:t>
      </w:r>
      <w:r w:rsidRPr="00034F21">
        <w:rPr>
          <w:rFonts w:ascii="Times New Roman" w:hAnsi="Times New Roman"/>
          <w:color w:val="000000"/>
          <w:sz w:val="28"/>
          <w:szCs w:val="28"/>
        </w:rPr>
        <w:t xml:space="preserve">О МО Тазовский район и МО </w:t>
      </w:r>
      <w:proofErr w:type="spellStart"/>
      <w:r w:rsidRPr="00034F21">
        <w:rPr>
          <w:rFonts w:ascii="Times New Roman" w:hAnsi="Times New Roman"/>
          <w:color w:val="000000"/>
          <w:sz w:val="28"/>
          <w:szCs w:val="28"/>
        </w:rPr>
        <w:t>Ямальский</w:t>
      </w:r>
      <w:proofErr w:type="spellEnd"/>
      <w:r w:rsidRPr="00034F21">
        <w:rPr>
          <w:rFonts w:ascii="Times New Roman" w:hAnsi="Times New Roman"/>
          <w:color w:val="000000"/>
          <w:sz w:val="28"/>
          <w:szCs w:val="28"/>
        </w:rPr>
        <w:t xml:space="preserve"> район» в ЯНАО для использования мобильных установок КИ-500 серии «КИБЕРИНСИ», в котором были произведены расчёты, что при населении в 33183 человека необходимо 4 так</w:t>
      </w:r>
      <w:r w:rsidR="00BC7107" w:rsidRPr="00034F21">
        <w:rPr>
          <w:rFonts w:ascii="Times New Roman" w:hAnsi="Times New Roman"/>
          <w:color w:val="000000"/>
          <w:sz w:val="28"/>
          <w:szCs w:val="28"/>
        </w:rPr>
        <w:t xml:space="preserve">ие установки для </w:t>
      </w:r>
      <w:r w:rsidR="00BC7107" w:rsidRPr="00034F21">
        <w:rPr>
          <w:rFonts w:ascii="Times New Roman" w:hAnsi="Times New Roman"/>
          <w:color w:val="000000"/>
          <w:sz w:val="28"/>
          <w:szCs w:val="28"/>
        </w:rPr>
        <w:lastRenderedPageBreak/>
        <w:t xml:space="preserve">определённого </w:t>
      </w:r>
      <w:r w:rsidRPr="00034F21">
        <w:rPr>
          <w:rFonts w:ascii="Times New Roman" w:hAnsi="Times New Roman"/>
          <w:color w:val="000000"/>
          <w:sz w:val="28"/>
          <w:szCs w:val="28"/>
        </w:rPr>
        <w:t>количества ТКО</w:t>
      </w:r>
      <w:r w:rsidR="00BC7107" w:rsidRPr="00034F21">
        <w:rPr>
          <w:rFonts w:ascii="Times New Roman" w:hAnsi="Times New Roman"/>
          <w:color w:val="000000"/>
          <w:sz w:val="28"/>
          <w:szCs w:val="28"/>
        </w:rPr>
        <w:t xml:space="preserve"> на полигонах и того, который будет произведён.</w:t>
      </w:r>
      <w:r w:rsidR="00BC7107" w:rsidRPr="00034F21">
        <w:rPr>
          <w:rStyle w:val="af"/>
          <w:rFonts w:ascii="Times New Roman" w:hAnsi="Times New Roman"/>
          <w:color w:val="000000"/>
          <w:sz w:val="28"/>
          <w:szCs w:val="28"/>
        </w:rPr>
        <w:footnoteReference w:id="9"/>
      </w:r>
      <w:r w:rsidR="002A3B20" w:rsidRPr="00034F2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08"/>
        <w:gridCol w:w="4489"/>
      </w:tblGrid>
      <w:tr w:rsidR="00B16864" w:rsidRPr="00034F21" w:rsidTr="00034F21">
        <w:trPr>
          <w:trHeight w:val="991"/>
        </w:trPr>
        <w:tc>
          <w:tcPr>
            <w:tcW w:w="4908" w:type="dxa"/>
          </w:tcPr>
          <w:p w:rsidR="00B16864" w:rsidRPr="00034F21" w:rsidRDefault="00B16864" w:rsidP="00034F2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Низкотемпературный пиролиз пр</w:t>
            </w:r>
            <w:r w:rsidRPr="00034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034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водится при температуре </w:t>
            </w:r>
          </w:p>
          <w:p w:rsidR="00B16864" w:rsidRPr="00034F21" w:rsidRDefault="00B16864" w:rsidP="00034F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 +450 до 900</w:t>
            </w:r>
            <w:r w:rsidRPr="00034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034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С.</w:t>
            </w:r>
          </w:p>
        </w:tc>
        <w:tc>
          <w:tcPr>
            <w:tcW w:w="4489" w:type="dxa"/>
          </w:tcPr>
          <w:p w:rsidR="00B16864" w:rsidRPr="00034F21" w:rsidRDefault="00B16864" w:rsidP="00034F2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Высокотемпературный пиролиз проводится при температуре </w:t>
            </w:r>
          </w:p>
          <w:p w:rsidR="00B16864" w:rsidRPr="00034F21" w:rsidRDefault="00B16864" w:rsidP="00034F2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 1000-1500</w:t>
            </w:r>
            <w:r w:rsidRPr="00034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034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С.</w:t>
            </w:r>
          </w:p>
        </w:tc>
      </w:tr>
      <w:tr w:rsidR="00B16864" w:rsidRPr="00034F21" w:rsidTr="00034F21">
        <w:trPr>
          <w:trHeight w:val="5447"/>
        </w:trPr>
        <w:tc>
          <w:tcPr>
            <w:tcW w:w="4908" w:type="dxa"/>
          </w:tcPr>
          <w:p w:rsidR="00B16864" w:rsidRPr="00034F21" w:rsidRDefault="00B16864" w:rsidP="00034F21">
            <w:pPr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Эффективное решение экологич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ских проблем связанных с утилизац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ей отходов: продукты переработки в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да и углекислый газ.  </w:t>
            </w:r>
          </w:p>
          <w:p w:rsidR="00B16864" w:rsidRPr="00034F21" w:rsidRDefault="00B16864" w:rsidP="00034F21">
            <w:pPr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Высокая удельная производител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ность и компактность применяемого оборудования </w:t>
            </w:r>
          </w:p>
          <w:p w:rsidR="00B16864" w:rsidRPr="00034F21" w:rsidRDefault="00B16864" w:rsidP="00034F21">
            <w:pPr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Универсальностью по отношению к различным типам отходов: твердые бытовые отходы,  </w:t>
            </w:r>
            <w:proofErr w:type="spellStart"/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нефтешламы</w:t>
            </w:r>
            <w:proofErr w:type="spellEnd"/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гу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роны,  смеси мазута, смазочного масла и воды и т.п. </w:t>
            </w:r>
          </w:p>
          <w:p w:rsidR="00B16864" w:rsidRPr="00034F21" w:rsidRDefault="00B16864" w:rsidP="00034F21">
            <w:pPr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Быстрый запуск/остановка оборуд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вания </w:t>
            </w:r>
          </w:p>
          <w:p w:rsidR="00B16864" w:rsidRPr="00034F21" w:rsidRDefault="00B16864" w:rsidP="00034F21">
            <w:pPr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Отсутствие расходуемых компоне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тов и реагентов  </w:t>
            </w:r>
          </w:p>
          <w:p w:rsidR="00B16864" w:rsidRPr="00034F21" w:rsidRDefault="00B16864" w:rsidP="00034F21">
            <w:pPr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Высокий ресурс оборудования.</w:t>
            </w:r>
          </w:p>
          <w:p w:rsidR="00B16864" w:rsidRPr="00034F21" w:rsidRDefault="00B16864" w:rsidP="00034F21">
            <w:pPr>
              <w:shd w:val="clear" w:color="auto" w:fill="FFFFFF"/>
              <w:ind w:left="59" w:firstLine="284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89" w:type="dxa"/>
          </w:tcPr>
          <w:p w:rsidR="00B16864" w:rsidRPr="00034F21" w:rsidRDefault="00B16864" w:rsidP="00034F21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Образуются газообразные пр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дукты сгорания (</w:t>
            </w:r>
            <w:proofErr w:type="spellStart"/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монооксид</w:t>
            </w:r>
            <w:proofErr w:type="spellEnd"/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угл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рода, углекислый газ, оксид серы, оксид азота, вода, соляная кислота, оксид фосфора пятивалентный) и твёрдые продукты (летучая зола).</w:t>
            </w:r>
            <w:proofErr w:type="gramEnd"/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выходе из печи - продукт, напоминающий стекло. Он безвр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 для растений и животных, не содержит вредных компонентов. Газ позволяет нагревать воду и п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лучать пар для отопительных с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стем.</w:t>
            </w:r>
          </w:p>
          <w:p w:rsidR="00B16864" w:rsidRPr="00034F21" w:rsidRDefault="00B16864" w:rsidP="00034F21">
            <w:pPr>
              <w:ind w:firstLine="28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Используется твёрдое топливо (уголь, дрова, отходы деревообр</w:t>
            </w:r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ботки, торф),</w:t>
            </w:r>
          </w:p>
          <w:p w:rsidR="00B16864" w:rsidRPr="00034F21" w:rsidRDefault="00B16864" w:rsidP="00034F21">
            <w:pPr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предусматривает использов</w:t>
            </w:r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 в своей технологии источников радиоактивного и электромагни</w:t>
            </w:r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ного излучений. Не требуется д</w:t>
            </w:r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полнительных мероприятий по </w:t>
            </w:r>
            <w:proofErr w:type="spellStart"/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шумоглушению</w:t>
            </w:r>
            <w:proofErr w:type="spellEnd"/>
            <w:r w:rsidRPr="00034F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16864" w:rsidRPr="00034F21" w:rsidTr="00034F21">
        <w:trPr>
          <w:trHeight w:val="2658"/>
        </w:trPr>
        <w:tc>
          <w:tcPr>
            <w:tcW w:w="4908" w:type="dxa"/>
          </w:tcPr>
          <w:p w:rsidR="00B16864" w:rsidRPr="00034F21" w:rsidRDefault="00B16864" w:rsidP="00034F21">
            <w:pPr>
              <w:shd w:val="clear" w:color="auto" w:fill="FFFFFF"/>
              <w:ind w:left="59" w:firstLine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переработку можно направлять почти все, что уже не используется человеком;</w:t>
            </w:r>
          </w:p>
          <w:p w:rsidR="00B16864" w:rsidRPr="00034F21" w:rsidRDefault="00B16864" w:rsidP="00034F21">
            <w:pPr>
              <w:shd w:val="clear" w:color="auto" w:fill="FFFFFF"/>
              <w:ind w:left="59" w:firstLine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  <w:r w:rsidR="00F410B5"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особые масла, востр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бованные в производстве пластика;</w:t>
            </w:r>
          </w:p>
          <w:p w:rsidR="00B16864" w:rsidRPr="00034F21" w:rsidRDefault="00B16864" w:rsidP="00034F21">
            <w:pPr>
              <w:shd w:val="clear" w:color="auto" w:fill="FFFFFF"/>
              <w:ind w:left="59" w:firstLine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побочный результат плавки и гор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ния - газ - применяется для обогрева помещений, нагрева воды.</w:t>
            </w:r>
          </w:p>
          <w:p w:rsidR="00B16864" w:rsidRPr="00034F21" w:rsidRDefault="00B16864" w:rsidP="00034F21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89" w:type="dxa"/>
          </w:tcPr>
          <w:p w:rsidR="00B16864" w:rsidRPr="00034F21" w:rsidRDefault="00B16864" w:rsidP="00034F21">
            <w:pPr>
              <w:shd w:val="clear" w:color="auto" w:fill="FFFFFF"/>
              <w:ind w:left="59" w:firstLine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Преимущество высокотемпер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турного пиролиза - не требуется предварительная сортировка и сушка, не загрязняется окружа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034F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щая среда. Полученный результат можно хранить</w:t>
            </w:r>
          </w:p>
        </w:tc>
      </w:tr>
    </w:tbl>
    <w:p w:rsidR="00506FA5" w:rsidRPr="00034F21" w:rsidRDefault="00034F21" w:rsidP="00034F21">
      <w:pPr>
        <w:pStyle w:val="Standard"/>
        <w:spacing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034F21">
        <w:rPr>
          <w:rFonts w:ascii="Times New Roman" w:hAnsi="Times New Roman"/>
          <w:b/>
          <w:color w:val="000000"/>
          <w:sz w:val="28"/>
          <w:szCs w:val="28"/>
        </w:rPr>
        <w:t>Табл. 3</w:t>
      </w:r>
      <w:r w:rsidR="00F410B5" w:rsidRPr="00034F2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BC7107" w:rsidRPr="00D52C0E" w:rsidRDefault="00757887" w:rsidP="00034F2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Постройка одного завода по переработке ТКО </w:t>
      </w:r>
      <w:r w:rsidR="001B5837">
        <w:rPr>
          <w:rFonts w:ascii="Times New Roman" w:hAnsi="Times New Roman"/>
          <w:sz w:val="28"/>
          <w:szCs w:val="28"/>
        </w:rPr>
        <w:t xml:space="preserve">обходится приблизительно в 20 млн. рублей, окупаемость может быть от 1 до 3 лет. </w:t>
      </w:r>
      <w:r w:rsidR="005D783F">
        <w:rPr>
          <w:rFonts w:ascii="Times New Roman" w:hAnsi="Times New Roman"/>
          <w:sz w:val="28"/>
          <w:szCs w:val="28"/>
        </w:rPr>
        <w:t xml:space="preserve">Что строить в небольших городах и населённых пунктах? </w:t>
      </w:r>
      <w:r w:rsidR="001B5837">
        <w:rPr>
          <w:rFonts w:ascii="Times New Roman" w:hAnsi="Times New Roman"/>
          <w:sz w:val="28"/>
          <w:szCs w:val="28"/>
        </w:rPr>
        <w:t xml:space="preserve">В связи с этим более рентабельно </w:t>
      </w:r>
      <w:r w:rsidR="001B5837">
        <w:rPr>
          <w:rFonts w:ascii="Times New Roman" w:hAnsi="Times New Roman"/>
          <w:sz w:val="28"/>
          <w:szCs w:val="28"/>
        </w:rPr>
        <w:lastRenderedPageBreak/>
        <w:t>строить небольшие заводы или использовать мобильные установки</w:t>
      </w:r>
      <w:r w:rsidR="00975810">
        <w:rPr>
          <w:rFonts w:ascii="Times New Roman" w:hAnsi="Times New Roman"/>
          <w:sz w:val="28"/>
          <w:szCs w:val="28"/>
        </w:rPr>
        <w:t xml:space="preserve"> </w:t>
      </w:r>
      <w:r w:rsidR="001B5837" w:rsidRPr="001B5837">
        <w:rPr>
          <w:rFonts w:ascii="Times New Roman" w:hAnsi="Times New Roman"/>
          <w:b/>
          <w:sz w:val="28"/>
          <w:szCs w:val="28"/>
        </w:rPr>
        <w:t>(ПРИЛОЖЕНИЕ №5)</w:t>
      </w:r>
      <w:r w:rsidR="001B5837">
        <w:rPr>
          <w:rFonts w:ascii="Times New Roman" w:hAnsi="Times New Roman"/>
          <w:b/>
          <w:sz w:val="28"/>
          <w:szCs w:val="28"/>
        </w:rPr>
        <w:t>.</w:t>
      </w:r>
      <w:r w:rsidR="005D783F">
        <w:rPr>
          <w:rFonts w:ascii="Times New Roman" w:hAnsi="Times New Roman"/>
          <w:b/>
          <w:sz w:val="28"/>
          <w:szCs w:val="28"/>
        </w:rPr>
        <w:t xml:space="preserve"> </w:t>
      </w:r>
      <w:r w:rsidR="005D783F" w:rsidRPr="005D783F">
        <w:rPr>
          <w:rFonts w:ascii="Times New Roman" w:hAnsi="Times New Roman"/>
          <w:sz w:val="28"/>
          <w:szCs w:val="28"/>
        </w:rPr>
        <w:t>Но будет ли это практично, экономически и экологически выгодно? Куда направить тепловую энергию и результат переработки?</w:t>
      </w:r>
      <w:r w:rsidR="001B5837">
        <w:rPr>
          <w:rFonts w:ascii="Times New Roman" w:hAnsi="Times New Roman"/>
          <w:sz w:val="28"/>
          <w:szCs w:val="28"/>
        </w:rPr>
        <w:t xml:space="preserve"> В любом случае необходимо тщательно просчитывать все варианты</w:t>
      </w:r>
      <w:r w:rsidR="00975810">
        <w:rPr>
          <w:rFonts w:ascii="Times New Roman" w:hAnsi="Times New Roman"/>
          <w:sz w:val="28"/>
          <w:szCs w:val="28"/>
        </w:rPr>
        <w:t>.</w:t>
      </w:r>
      <w:r w:rsidR="001B5837">
        <w:rPr>
          <w:rFonts w:ascii="Times New Roman" w:hAnsi="Times New Roman"/>
          <w:sz w:val="28"/>
          <w:szCs w:val="28"/>
        </w:rPr>
        <w:t xml:space="preserve"> </w:t>
      </w:r>
      <w:r w:rsidR="00975810">
        <w:rPr>
          <w:rFonts w:ascii="Times New Roman" w:hAnsi="Times New Roman"/>
          <w:sz w:val="28"/>
          <w:szCs w:val="28"/>
        </w:rPr>
        <w:t xml:space="preserve">Крупные заводы </w:t>
      </w:r>
      <w:r w:rsidR="00D52C0E">
        <w:rPr>
          <w:rFonts w:ascii="Times New Roman" w:hAnsi="Times New Roman"/>
          <w:sz w:val="28"/>
          <w:szCs w:val="28"/>
        </w:rPr>
        <w:t>по переработке отсортированных отходов в энергию планируют строить в городах-</w:t>
      </w:r>
      <w:proofErr w:type="spellStart"/>
      <w:r w:rsidR="00D52C0E">
        <w:rPr>
          <w:rFonts w:ascii="Times New Roman" w:hAnsi="Times New Roman"/>
          <w:sz w:val="28"/>
          <w:szCs w:val="28"/>
        </w:rPr>
        <w:t>миллионниках</w:t>
      </w:r>
      <w:proofErr w:type="spellEnd"/>
      <w:r w:rsidR="00D52C0E">
        <w:rPr>
          <w:rFonts w:ascii="Times New Roman" w:hAnsi="Times New Roman"/>
          <w:sz w:val="28"/>
          <w:szCs w:val="28"/>
        </w:rPr>
        <w:t>.</w:t>
      </w:r>
      <w:r w:rsidR="005D783F">
        <w:rPr>
          <w:rFonts w:ascii="Times New Roman" w:hAnsi="Times New Roman"/>
          <w:sz w:val="28"/>
          <w:szCs w:val="28"/>
        </w:rPr>
        <w:t xml:space="preserve"> </w:t>
      </w:r>
      <w:r w:rsidR="00BC7107" w:rsidRPr="00D52C0E">
        <w:rPr>
          <w:rFonts w:ascii="Times New Roman" w:hAnsi="Times New Roman"/>
          <w:sz w:val="28"/>
          <w:szCs w:val="28"/>
        </w:rPr>
        <w:t>«В России идет реформа системы обра</w:t>
      </w:r>
      <w:r w:rsidR="00D52C0E">
        <w:rPr>
          <w:rFonts w:ascii="Times New Roman" w:hAnsi="Times New Roman"/>
          <w:sz w:val="28"/>
          <w:szCs w:val="28"/>
        </w:rPr>
        <w:t>щения с отходами, цель которой -</w:t>
      </w:r>
      <w:r w:rsidR="00BC7107" w:rsidRPr="00D52C0E">
        <w:rPr>
          <w:rFonts w:ascii="Times New Roman" w:hAnsi="Times New Roman"/>
          <w:sz w:val="28"/>
          <w:szCs w:val="28"/>
        </w:rPr>
        <w:t xml:space="preserve"> внедрить раздельный сбор и достичь нулевого уровня захоронения. Строительство 25 современных предприятий по выработке энергии из отходов</w:t>
      </w:r>
      <w:r w:rsidR="00D52C0E">
        <w:rPr>
          <w:rFonts w:ascii="Times New Roman" w:hAnsi="Times New Roman"/>
          <w:sz w:val="28"/>
          <w:szCs w:val="28"/>
        </w:rPr>
        <w:t xml:space="preserve"> </w:t>
      </w:r>
      <w:r w:rsidR="00BC7107" w:rsidRPr="00D52C0E">
        <w:rPr>
          <w:rFonts w:ascii="Times New Roman" w:hAnsi="Times New Roman"/>
          <w:sz w:val="28"/>
          <w:szCs w:val="28"/>
        </w:rPr>
        <w:t xml:space="preserve">позволит предотвратить возникновение более 80 новых мусорных полигонов, закрыть 25 действующих и сохранить около 60 тыс. га земель», — заявил </w:t>
      </w:r>
      <w:r w:rsidR="00D52C0E">
        <w:rPr>
          <w:rFonts w:ascii="Times New Roman" w:hAnsi="Times New Roman"/>
          <w:sz w:val="28"/>
          <w:szCs w:val="28"/>
        </w:rPr>
        <w:t xml:space="preserve">Сергей </w:t>
      </w:r>
      <w:r w:rsidR="00BC7107" w:rsidRPr="00D52C0E">
        <w:rPr>
          <w:rFonts w:ascii="Times New Roman" w:hAnsi="Times New Roman"/>
          <w:sz w:val="28"/>
          <w:szCs w:val="28"/>
        </w:rPr>
        <w:t>Чемезов (</w:t>
      </w:r>
      <w:r w:rsidR="001E0CC2" w:rsidRPr="001E0CC2">
        <w:rPr>
          <w:rFonts w:ascii="Times New Roman" w:hAnsi="Times New Roman"/>
          <w:sz w:val="28"/>
          <w:szCs w:val="28"/>
        </w:rPr>
        <w:t>Генеральный директор корпорации «</w:t>
      </w:r>
      <w:proofErr w:type="spellStart"/>
      <w:r w:rsidR="001E0CC2" w:rsidRPr="001E0CC2">
        <w:rPr>
          <w:rFonts w:ascii="Times New Roman" w:hAnsi="Times New Roman"/>
          <w:sz w:val="28"/>
          <w:szCs w:val="28"/>
        </w:rPr>
        <w:t>Ростех</w:t>
      </w:r>
      <w:proofErr w:type="spellEnd"/>
      <w:r w:rsidR="001E0CC2" w:rsidRPr="001E0CC2">
        <w:rPr>
          <w:rFonts w:ascii="Times New Roman" w:hAnsi="Times New Roman"/>
          <w:sz w:val="28"/>
          <w:szCs w:val="28"/>
        </w:rPr>
        <w:t>»</w:t>
      </w:r>
      <w:r w:rsidR="00BC7107" w:rsidRPr="00D52C0E">
        <w:rPr>
          <w:rFonts w:ascii="Times New Roman" w:hAnsi="Times New Roman"/>
          <w:sz w:val="28"/>
          <w:szCs w:val="28"/>
        </w:rPr>
        <w:t>)</w:t>
      </w:r>
      <w:r w:rsidR="001E0CC2">
        <w:rPr>
          <w:rStyle w:val="af"/>
          <w:rFonts w:ascii="Times New Roman" w:hAnsi="Times New Roman"/>
          <w:sz w:val="28"/>
          <w:szCs w:val="28"/>
        </w:rPr>
        <w:footnoteReference w:id="10"/>
      </w:r>
      <w:r w:rsidR="00BC7107" w:rsidRPr="00D52C0E">
        <w:rPr>
          <w:rFonts w:ascii="Times New Roman" w:hAnsi="Times New Roman"/>
          <w:sz w:val="28"/>
          <w:szCs w:val="28"/>
        </w:rPr>
        <w:t>.</w:t>
      </w:r>
    </w:p>
    <w:p w:rsidR="00506FA5" w:rsidRPr="00D52C0E" w:rsidRDefault="001E0CC2" w:rsidP="00034F2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ликвидации Т</w:t>
      </w:r>
      <w:r w:rsidR="002A3B2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 является на данный момент очень важной для всех жителей России, но при этом </w:t>
      </w:r>
      <w:r w:rsidR="00D52C0E" w:rsidRPr="00D52C0E">
        <w:rPr>
          <w:rFonts w:ascii="Times New Roman" w:hAnsi="Times New Roman"/>
          <w:sz w:val="28"/>
          <w:szCs w:val="28"/>
        </w:rPr>
        <w:t>председатель Российского экологич</w:t>
      </w:r>
      <w:r>
        <w:rPr>
          <w:rFonts w:ascii="Times New Roman" w:hAnsi="Times New Roman"/>
          <w:sz w:val="28"/>
          <w:szCs w:val="28"/>
        </w:rPr>
        <w:t xml:space="preserve">еского общества Рашид Исмаилов </w:t>
      </w:r>
      <w:r w:rsidR="00D52C0E" w:rsidRPr="00D52C0E">
        <w:rPr>
          <w:rFonts w:ascii="Times New Roman" w:hAnsi="Times New Roman"/>
          <w:sz w:val="28"/>
          <w:szCs w:val="28"/>
        </w:rPr>
        <w:t>считает необходимым, чтобы все заводы по термической утилизации прошли экологические экспертизы, а на стадии эксплуатации осуществлялся инструментальный мониторинг и общественный контроль.</w:t>
      </w:r>
    </w:p>
    <w:p w:rsidR="00506FA5" w:rsidRDefault="00506FA5" w:rsidP="006A00C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6FA5" w:rsidRDefault="00B16864" w:rsidP="00034F21">
      <w:pPr>
        <w:pStyle w:val="Standard"/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ВЫВОДЫ</w:t>
      </w:r>
    </w:p>
    <w:p w:rsidR="00506FA5" w:rsidRDefault="00506FA5" w:rsidP="00034F2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06FA5" w:rsidRDefault="00B16864" w:rsidP="00034F21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ходе выполнения работы были сделаны следующие </w:t>
      </w:r>
      <w:r>
        <w:rPr>
          <w:rFonts w:ascii="Times New Roman" w:hAnsi="Times New Roman"/>
          <w:b/>
          <w:sz w:val="28"/>
          <w:szCs w:val="28"/>
        </w:rPr>
        <w:t>выводы:</w:t>
      </w:r>
    </w:p>
    <w:p w:rsidR="00506FA5" w:rsidRDefault="00B16864" w:rsidP="0053389F">
      <w:pPr>
        <w:pStyle w:val="a6"/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опрос учащихся школы показал, что ребята недостаточно знают о мусорной реформе в </w:t>
      </w:r>
      <w:r w:rsidR="006A00C9">
        <w:rPr>
          <w:rFonts w:ascii="Times New Roman" w:hAnsi="Times New Roman"/>
          <w:sz w:val="28"/>
          <w:szCs w:val="28"/>
        </w:rPr>
        <w:t>стране и в Республике Коми</w:t>
      </w:r>
      <w:r>
        <w:rPr>
          <w:rFonts w:ascii="Times New Roman" w:hAnsi="Times New Roman"/>
          <w:sz w:val="28"/>
          <w:szCs w:val="28"/>
        </w:rPr>
        <w:t xml:space="preserve">, часть не в курсе о том, что планируется постройка завода </w:t>
      </w:r>
      <w:r w:rsidR="006A00C9">
        <w:rPr>
          <w:rFonts w:ascii="Times New Roman" w:hAnsi="Times New Roman"/>
          <w:sz w:val="28"/>
          <w:szCs w:val="28"/>
        </w:rPr>
        <w:t xml:space="preserve">по утилизации отходов </w:t>
      </w:r>
      <w:r>
        <w:rPr>
          <w:rFonts w:ascii="Times New Roman" w:hAnsi="Times New Roman"/>
          <w:sz w:val="28"/>
          <w:szCs w:val="28"/>
        </w:rPr>
        <w:t>на левом берегу р. Печоры. При этом довольно большая группа ребят против его постройки или относятся к</w:t>
      </w:r>
      <w:r w:rsidR="006A00C9">
        <w:rPr>
          <w:rFonts w:ascii="Times New Roman" w:hAnsi="Times New Roman"/>
          <w:sz w:val="28"/>
          <w:szCs w:val="28"/>
        </w:rPr>
        <w:t xml:space="preserve"> событию</w:t>
      </w:r>
      <w:r>
        <w:rPr>
          <w:rFonts w:ascii="Times New Roman" w:hAnsi="Times New Roman"/>
          <w:sz w:val="28"/>
          <w:szCs w:val="28"/>
        </w:rPr>
        <w:t xml:space="preserve"> равнодушно. Проанализировав мусор, который выносится в моей семье </w:t>
      </w:r>
      <w:r w:rsidR="006A00C9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получив информацию из анкет, я пришла к выводу, что из непищевого мусора больше всего выбрасывается пластика и бумаги. Также, </w:t>
      </w:r>
      <w:r w:rsidR="006A00C9">
        <w:rPr>
          <w:rFonts w:ascii="Times New Roman" w:hAnsi="Times New Roman"/>
          <w:sz w:val="28"/>
          <w:szCs w:val="28"/>
        </w:rPr>
        <w:t>члены семей</w:t>
      </w:r>
      <w:r>
        <w:rPr>
          <w:rFonts w:ascii="Times New Roman" w:hAnsi="Times New Roman"/>
          <w:sz w:val="28"/>
          <w:szCs w:val="28"/>
        </w:rPr>
        <w:t xml:space="preserve"> учащихся готовы сортировать мусор.</w:t>
      </w:r>
    </w:p>
    <w:p w:rsidR="00506FA5" w:rsidRDefault="00B16864" w:rsidP="00034F21">
      <w:pPr>
        <w:pStyle w:val="a6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изучив информацию в различных источниках, я узнала, что в настоящее время существует несколько способов утилизации ТБО, но минимальные риски связаны с сортировкой отходов, их вторичной переработкой и </w:t>
      </w:r>
      <w:proofErr w:type="spellStart"/>
      <w:r>
        <w:rPr>
          <w:rFonts w:ascii="Times New Roman" w:hAnsi="Times New Roman"/>
          <w:sz w:val="28"/>
          <w:szCs w:val="28"/>
        </w:rPr>
        <w:t>брекетирование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того, который переработать невозможно.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Стратегия экономического и социального развития Республики Коми на период до 2035 года предусматривает создание комплексных пунктов приема вторичного сырья и опасных отходов, мощностей по первичной обработке, утилизации, обезвреживанию отходов электронного и электротехнического оборудования (ОЭЭО), для осуществления раздельного накопления отходов и их подготовки к разборке для дальнейшего использования. </w:t>
      </w:r>
    </w:p>
    <w:p w:rsidR="00506FA5" w:rsidRDefault="006A00C9">
      <w:pPr>
        <w:pStyle w:val="a6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каждый человек</w:t>
      </w:r>
      <w:r w:rsidR="00B168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 w:rsidR="00B16864">
        <w:rPr>
          <w:rFonts w:ascii="Times New Roman" w:hAnsi="Times New Roman"/>
          <w:sz w:val="28"/>
          <w:szCs w:val="28"/>
        </w:rPr>
        <w:t xml:space="preserve"> осознавать вред огромных полигонов с Т</w:t>
      </w:r>
      <w:r w:rsidR="002A3B20">
        <w:rPr>
          <w:rFonts w:ascii="Times New Roman" w:hAnsi="Times New Roman"/>
          <w:sz w:val="28"/>
          <w:szCs w:val="28"/>
        </w:rPr>
        <w:t>К</w:t>
      </w:r>
      <w:r w:rsidR="00B16864">
        <w:rPr>
          <w:rFonts w:ascii="Times New Roman" w:hAnsi="Times New Roman"/>
          <w:sz w:val="28"/>
          <w:szCs w:val="28"/>
        </w:rPr>
        <w:t xml:space="preserve">О. Концепция осознанного потребления предполагает, что нужно покупать меньше вещей и выбирать продукты без упаковки, отказаться от всего </w:t>
      </w:r>
      <w:r w:rsidR="00B16864">
        <w:rPr>
          <w:rFonts w:ascii="Times New Roman" w:hAnsi="Times New Roman"/>
          <w:sz w:val="28"/>
          <w:szCs w:val="28"/>
        </w:rPr>
        <w:lastRenderedPageBreak/>
        <w:t xml:space="preserve">одноразового и покупать качественные вещи-долгожители, а также перерабатывать весь мусор, который можно повторно использовать или переработать. Можно повторно использовать некоторые вещи, которые собрались выбрасывать </w:t>
      </w:r>
      <w:r w:rsidR="00B16864" w:rsidRPr="00801323">
        <w:rPr>
          <w:rFonts w:ascii="Times New Roman" w:hAnsi="Times New Roman"/>
          <w:b/>
          <w:sz w:val="28"/>
          <w:szCs w:val="28"/>
        </w:rPr>
        <w:t>(ПРИЛОЖЕНИЕ №3).</w:t>
      </w:r>
    </w:p>
    <w:p w:rsidR="00506FA5" w:rsidRDefault="00975810">
      <w:pPr>
        <w:pStyle w:val="a6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м</w:t>
      </w:r>
      <w:r w:rsidR="00B16864">
        <w:rPr>
          <w:rFonts w:ascii="Times New Roman" w:hAnsi="Times New Roman"/>
          <w:sz w:val="28"/>
          <w:szCs w:val="28"/>
        </w:rPr>
        <w:t>ероприятия по утилизации ТБО на местах всегда сталкиваются с множеством проблем: финансирование, климатические условия и неприятие некоторых действий администраций населением. Главное, чтобы все понимали, что «Наша задача – прибраться в Российской Федерации»</w:t>
      </w:r>
      <w:r w:rsidR="00F410B5">
        <w:rPr>
          <w:rStyle w:val="af"/>
          <w:rFonts w:ascii="Times New Roman" w:hAnsi="Times New Roman"/>
          <w:sz w:val="28"/>
          <w:szCs w:val="28"/>
        </w:rPr>
        <w:footnoteReference w:id="11"/>
      </w:r>
      <w:r w:rsidR="00F410B5">
        <w:rPr>
          <w:rFonts w:ascii="Times New Roman" w:hAnsi="Times New Roman"/>
          <w:sz w:val="28"/>
          <w:szCs w:val="28"/>
        </w:rPr>
        <w:t xml:space="preserve">, как говорил Юрий Селиванов, </w:t>
      </w:r>
      <w:r w:rsidR="00F410B5" w:rsidRPr="00F410B5">
        <w:rPr>
          <w:rFonts w:ascii="Times New Roman" w:hAnsi="Times New Roman"/>
          <w:color w:val="131313"/>
          <w:sz w:val="28"/>
          <w:shd w:val="clear" w:color="auto" w:fill="FFFFFF"/>
        </w:rPr>
        <w:t>гендиректор компании</w:t>
      </w:r>
      <w:r w:rsidR="00F410B5">
        <w:rPr>
          <w:rFonts w:ascii="Times New Roman" w:hAnsi="Times New Roman"/>
          <w:color w:val="131313"/>
          <w:sz w:val="28"/>
          <w:shd w:val="clear" w:color="auto" w:fill="FFFFFF"/>
        </w:rPr>
        <w:t xml:space="preserve"> </w:t>
      </w:r>
      <w:r w:rsidR="00F410B5" w:rsidRPr="00F410B5">
        <w:rPr>
          <w:rFonts w:ascii="Times New Roman" w:hAnsi="Times New Roman"/>
          <w:color w:val="131313"/>
          <w:sz w:val="28"/>
          <w:shd w:val="clear" w:color="auto" w:fill="FFFFFF"/>
        </w:rPr>
        <w:t>«</w:t>
      </w:r>
      <w:proofErr w:type="spellStart"/>
      <w:r w:rsidR="00F410B5" w:rsidRPr="00F410B5">
        <w:rPr>
          <w:rFonts w:ascii="Times New Roman" w:hAnsi="Times New Roman"/>
          <w:color w:val="131313"/>
          <w:sz w:val="28"/>
          <w:shd w:val="clear" w:color="auto" w:fill="FFFFFF"/>
        </w:rPr>
        <w:t>Кибертоп</w:t>
      </w:r>
      <w:proofErr w:type="spellEnd"/>
      <w:r w:rsidR="00F410B5" w:rsidRPr="00F410B5">
        <w:rPr>
          <w:rFonts w:ascii="Times New Roman" w:hAnsi="Times New Roman"/>
          <w:color w:val="131313"/>
          <w:sz w:val="28"/>
          <w:shd w:val="clear" w:color="auto" w:fill="FFFFFF"/>
        </w:rPr>
        <w:t xml:space="preserve"> </w:t>
      </w:r>
      <w:proofErr w:type="spellStart"/>
      <w:r w:rsidR="00F410B5" w:rsidRPr="00F410B5">
        <w:rPr>
          <w:rFonts w:ascii="Times New Roman" w:hAnsi="Times New Roman"/>
          <w:color w:val="131313"/>
          <w:sz w:val="28"/>
          <w:shd w:val="clear" w:color="auto" w:fill="FFFFFF"/>
        </w:rPr>
        <w:t>Экосистемс</w:t>
      </w:r>
      <w:proofErr w:type="spellEnd"/>
      <w:r w:rsidR="00F410B5" w:rsidRPr="00F410B5">
        <w:rPr>
          <w:rFonts w:ascii="Times New Roman" w:hAnsi="Times New Roman"/>
          <w:color w:val="131313"/>
          <w:sz w:val="28"/>
          <w:shd w:val="clear" w:color="auto" w:fill="FFFFFF"/>
        </w:rPr>
        <w:t>»</w:t>
      </w:r>
      <w:r w:rsidR="00F410B5">
        <w:rPr>
          <w:rFonts w:ascii="Times New Roman" w:hAnsi="Times New Roman"/>
          <w:color w:val="131313"/>
          <w:sz w:val="28"/>
          <w:shd w:val="clear" w:color="auto" w:fill="FFFFFF"/>
        </w:rPr>
        <w:t>.</w:t>
      </w:r>
    </w:p>
    <w:p w:rsidR="00801323" w:rsidRDefault="00801323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06FA5" w:rsidRDefault="00B16864" w:rsidP="00801323">
      <w:pPr>
        <w:pStyle w:val="Standard"/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ЗАКЛЮЧЕНИЯ</w:t>
      </w:r>
    </w:p>
    <w:p w:rsidR="00506FA5" w:rsidRDefault="00506FA5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692C" w:rsidRDefault="00B16864" w:rsidP="00034F21">
      <w:pPr>
        <w:pStyle w:val="Standard"/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заключение хотим отметить помощь </w:t>
      </w:r>
      <w:r>
        <w:rPr>
          <w:rFonts w:ascii="Times New Roman" w:hAnsi="Times New Roman"/>
          <w:color w:val="000000"/>
          <w:sz w:val="28"/>
          <w:szCs w:val="28"/>
        </w:rPr>
        <w:t>учащихся школы №49 и их родителей. После выполнения данной работы мы пришли к выводу, что проблему необходимо изучать дальше. В наших силах вести разъяснительную работу среди населения на классных часах и родительских собраниях, выпускать памятки, плакаты, проводить практические занятия.</w:t>
      </w:r>
      <w:r w:rsidR="00975810">
        <w:rPr>
          <w:rFonts w:ascii="Times New Roman" w:hAnsi="Times New Roman"/>
          <w:color w:val="000000"/>
          <w:sz w:val="28"/>
          <w:szCs w:val="28"/>
        </w:rPr>
        <w:t xml:space="preserve"> Все должны понимать две истины:</w:t>
      </w:r>
    </w:p>
    <w:p w:rsidR="00506FA5" w:rsidRDefault="00975810" w:rsidP="00034F21">
      <w:pPr>
        <w:pStyle w:val="Standard"/>
        <w:numPr>
          <w:ilvl w:val="0"/>
          <w:numId w:val="27"/>
        </w:num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идеальных способов утилизации ТКО на данный момент нет</w:t>
      </w:r>
      <w:r w:rsidR="003D692C">
        <w:rPr>
          <w:rFonts w:ascii="Times New Roman" w:hAnsi="Times New Roman"/>
          <w:color w:val="000000"/>
          <w:sz w:val="28"/>
          <w:szCs w:val="28"/>
        </w:rPr>
        <w:t>;</w:t>
      </w:r>
    </w:p>
    <w:p w:rsidR="003D692C" w:rsidRDefault="003D692C" w:rsidP="00034F21">
      <w:pPr>
        <w:pStyle w:val="Standard"/>
        <w:numPr>
          <w:ilvl w:val="0"/>
          <w:numId w:val="27"/>
        </w:numPr>
        <w:shd w:val="clear" w:color="auto" w:fill="FFFFFF"/>
        <w:spacing w:after="0" w:line="240" w:lineRule="auto"/>
        <w:ind w:right="-1"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каждый может уменьшить количество отходов дома и на улице благодаря формированию экологического сознания.</w:t>
      </w:r>
    </w:p>
    <w:p w:rsidR="00506FA5" w:rsidRDefault="00B16864" w:rsidP="00034F21">
      <w:pPr>
        <w:pStyle w:val="Standard"/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Участники внедрения проектов по постройке заводов или сортировочных станций должны быть более открытыми с населением, объяснять перспективы осуществления данной работы и возможные риски</w:t>
      </w:r>
      <w:r w:rsidR="0053389F">
        <w:rPr>
          <w:rFonts w:ascii="Times New Roman" w:hAnsi="Times New Roman"/>
          <w:color w:val="000000"/>
          <w:sz w:val="28"/>
          <w:szCs w:val="28"/>
        </w:rPr>
        <w:t>, а неравнодушные люди помогут в данной работе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06FA5" w:rsidRDefault="00B16864">
      <w:pPr>
        <w:pStyle w:val="Standard"/>
        <w:shd w:val="clear" w:color="auto" w:fill="FFFFFF"/>
        <w:spacing w:after="0" w:line="240" w:lineRule="auto"/>
        <w:ind w:right="79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06FA5" w:rsidRDefault="00B16864">
      <w:pPr>
        <w:pStyle w:val="Standard"/>
        <w:spacing w:after="0" w:line="240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 БЛАГОДАРНОСТИ</w:t>
      </w:r>
    </w:p>
    <w:p w:rsidR="00506FA5" w:rsidRDefault="00506FA5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06FA5" w:rsidRDefault="00B16864" w:rsidP="00034F21">
      <w:pPr>
        <w:pStyle w:val="Standard"/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помощь в сборе материала выражаем благодарность </w:t>
      </w:r>
      <w:proofErr w:type="spellStart"/>
      <w:r>
        <w:rPr>
          <w:rFonts w:ascii="Times New Roman" w:hAnsi="Times New Roman"/>
          <w:sz w:val="28"/>
          <w:szCs w:val="28"/>
        </w:rPr>
        <w:t>Огарковой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Екатерине Александровне начальнику Печорского районного отдела по охране окружающей среды Минприроды Республики Коми.</w:t>
      </w:r>
    </w:p>
    <w:p w:rsidR="00506FA5" w:rsidRDefault="00506FA5">
      <w:pPr>
        <w:pStyle w:val="Standard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06FA5" w:rsidRDefault="00506FA5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A5" w:rsidRDefault="00506FA5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4D98" w:rsidRDefault="00304D98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4F21" w:rsidRDefault="00034F21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4D98" w:rsidRDefault="00304D98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83F" w:rsidRDefault="005D783F">
      <w:pPr>
        <w:pStyle w:val="Standard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D783F" w:rsidRDefault="005D783F" w:rsidP="005D783F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83F" w:rsidRDefault="005D783F">
      <w:pPr>
        <w:pStyle w:val="Standard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06FA5" w:rsidRDefault="00B16864" w:rsidP="005D783F">
      <w:pPr>
        <w:pStyle w:val="Standard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5D783F" w:rsidRPr="005D783F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СПИСОК </w:t>
      </w:r>
      <w:r w:rsidR="005D783F">
        <w:rPr>
          <w:rFonts w:ascii="Times New Roman" w:hAnsi="Times New Roman"/>
          <w:b/>
          <w:sz w:val="28"/>
          <w:szCs w:val="28"/>
        </w:rPr>
        <w:t>ИСТОЧНИКОВ</w:t>
      </w:r>
    </w:p>
    <w:p w:rsidR="00506FA5" w:rsidRDefault="00B1686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506FA5" w:rsidRDefault="00B16864" w:rsidP="0053389F">
      <w:pPr>
        <w:pStyle w:val="a6"/>
        <w:numPr>
          <w:ilvl w:val="0"/>
          <w:numId w:val="38"/>
        </w:numPr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 xml:space="preserve">Государственный доклад «О состоянии окружающей среды Республики Коми в 2019 году»: гос. доклад / Министерство природных ресурсов и охраны окружающей среды Республики Коми, ГБУ РК «Территориальный фонд информации Республики Коми»; редакционная коллегия: Р.В. </w:t>
      </w:r>
      <w:proofErr w:type="spellStart"/>
      <w:r>
        <w:rPr>
          <w:rFonts w:ascii="Times New Roman" w:hAnsi="Times New Roman"/>
          <w:sz w:val="28"/>
          <w:szCs w:val="28"/>
        </w:rPr>
        <w:t>Полшведкин</w:t>
      </w:r>
      <w:proofErr w:type="spellEnd"/>
      <w:r>
        <w:rPr>
          <w:rFonts w:ascii="Times New Roman" w:hAnsi="Times New Roman"/>
          <w:sz w:val="28"/>
          <w:szCs w:val="28"/>
        </w:rPr>
        <w:t xml:space="preserve"> (главный редактор) [и др.]. – Сыктывкар, 2020. – 162 с.</w:t>
      </w:r>
    </w:p>
    <w:p w:rsidR="005446EB" w:rsidRPr="005446EB" w:rsidRDefault="00B16864" w:rsidP="005446EB">
      <w:pPr>
        <w:pStyle w:val="a6"/>
        <w:numPr>
          <w:ilvl w:val="0"/>
          <w:numId w:val="30"/>
        </w:numPr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 xml:space="preserve">С.М. Юшкова, М.Б. </w:t>
      </w:r>
      <w:proofErr w:type="spellStart"/>
      <w:r>
        <w:rPr>
          <w:rFonts w:ascii="Times New Roman" w:hAnsi="Times New Roman"/>
          <w:sz w:val="28"/>
          <w:szCs w:val="28"/>
        </w:rPr>
        <w:t>Видревич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др., «Методическое пособие для учителей по курсу «Наша окружающая среда», стр. 17-72, </w:t>
      </w:r>
      <w:proofErr w:type="spellStart"/>
      <w:r>
        <w:rPr>
          <w:rFonts w:ascii="Times New Roman" w:hAnsi="Times New Roman"/>
          <w:sz w:val="28"/>
          <w:szCs w:val="28"/>
        </w:rPr>
        <w:t>УралЭкоЦентр</w:t>
      </w:r>
      <w:proofErr w:type="spellEnd"/>
      <w:r>
        <w:rPr>
          <w:rFonts w:ascii="Times New Roman" w:hAnsi="Times New Roman"/>
          <w:sz w:val="28"/>
          <w:szCs w:val="28"/>
        </w:rPr>
        <w:t>, Екатеринбург 1998 г.</w:t>
      </w:r>
    </w:p>
    <w:p w:rsidR="005446EB" w:rsidRPr="005446EB" w:rsidRDefault="005446EB" w:rsidP="005446EB">
      <w:pPr>
        <w:pStyle w:val="a6"/>
        <w:numPr>
          <w:ilvl w:val="0"/>
          <w:numId w:val="30"/>
        </w:numPr>
        <w:spacing w:after="0" w:line="240" w:lineRule="auto"/>
        <w:ind w:left="0"/>
      </w:pPr>
      <w:proofErr w:type="gramStart"/>
      <w:r w:rsidRPr="005446EB">
        <w:rPr>
          <w:rFonts w:ascii="Times New Roman" w:hAnsi="Times New Roman"/>
          <w:sz w:val="28"/>
          <w:szCs w:val="28"/>
        </w:rPr>
        <w:t>Венгерский</w:t>
      </w:r>
      <w:proofErr w:type="gramEnd"/>
      <w:r w:rsidRPr="005446EB">
        <w:rPr>
          <w:rFonts w:ascii="Times New Roman" w:hAnsi="Times New Roman"/>
          <w:sz w:val="28"/>
          <w:szCs w:val="28"/>
        </w:rPr>
        <w:t>, А. Д. Технология сжигания твердых бытовых отходов / А. Д. Ве</w:t>
      </w:r>
      <w:r>
        <w:rPr>
          <w:rFonts w:ascii="Times New Roman" w:hAnsi="Times New Roman"/>
          <w:sz w:val="28"/>
          <w:szCs w:val="28"/>
        </w:rPr>
        <w:t>нгерский, В. В. Бугаёв. — Текст</w:t>
      </w:r>
      <w:r w:rsidRPr="005446EB">
        <w:rPr>
          <w:rFonts w:ascii="Times New Roman" w:hAnsi="Times New Roman"/>
          <w:sz w:val="28"/>
          <w:szCs w:val="28"/>
        </w:rPr>
        <w:t>: непосредственный // Технические науки: традиции и инновации</w:t>
      </w:r>
      <w:proofErr w:type="gramStart"/>
      <w:r w:rsidRPr="005446E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446EB">
        <w:rPr>
          <w:rFonts w:ascii="Times New Roman" w:hAnsi="Times New Roman"/>
          <w:sz w:val="28"/>
          <w:szCs w:val="28"/>
        </w:rPr>
        <w:t xml:space="preserve"> материалы III </w:t>
      </w:r>
      <w:proofErr w:type="spellStart"/>
      <w:r w:rsidRPr="005446EB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5446EB">
        <w:rPr>
          <w:rFonts w:ascii="Times New Roman" w:hAnsi="Times New Roman"/>
          <w:sz w:val="28"/>
          <w:szCs w:val="28"/>
        </w:rPr>
        <w:t xml:space="preserve">. науч. </w:t>
      </w:r>
      <w:proofErr w:type="spellStart"/>
      <w:r w:rsidRPr="005446EB">
        <w:rPr>
          <w:rFonts w:ascii="Times New Roman" w:hAnsi="Times New Roman"/>
          <w:sz w:val="28"/>
          <w:szCs w:val="28"/>
        </w:rPr>
        <w:t>конф</w:t>
      </w:r>
      <w:proofErr w:type="spellEnd"/>
      <w:r w:rsidRPr="005446EB">
        <w:rPr>
          <w:rFonts w:ascii="Times New Roman" w:hAnsi="Times New Roman"/>
          <w:sz w:val="28"/>
          <w:szCs w:val="28"/>
        </w:rPr>
        <w:t xml:space="preserve">. (г. </w:t>
      </w:r>
      <w:r>
        <w:rPr>
          <w:rFonts w:ascii="Times New Roman" w:hAnsi="Times New Roman"/>
          <w:sz w:val="28"/>
          <w:szCs w:val="28"/>
        </w:rPr>
        <w:t>Казань, март 2018 г.). — Казань</w:t>
      </w:r>
      <w:r w:rsidRPr="005446EB">
        <w:rPr>
          <w:rFonts w:ascii="Times New Roman" w:hAnsi="Times New Roman"/>
          <w:sz w:val="28"/>
          <w:szCs w:val="28"/>
        </w:rPr>
        <w:t xml:space="preserve">: Молодой ученый, 2018. — С. 103-106. — URL: https://moluch.ru/conf/tech/archive/287/13916/ </w:t>
      </w:r>
    </w:p>
    <w:p w:rsidR="00506FA5" w:rsidRDefault="00B1686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Презентации</w:t>
      </w:r>
    </w:p>
    <w:p w:rsidR="00506FA5" w:rsidRDefault="00B16864">
      <w:pPr>
        <w:pStyle w:val="5"/>
        <w:numPr>
          <w:ilvl w:val="0"/>
          <w:numId w:val="30"/>
        </w:numPr>
        <w:shd w:val="clear" w:color="auto" w:fill="FFFFFF"/>
        <w:spacing w:before="0" w:after="0"/>
      </w:pPr>
      <w:r>
        <w:rPr>
          <w:b w:val="0"/>
          <w:color w:val="000000"/>
          <w:sz w:val="28"/>
          <w:szCs w:val="28"/>
          <w:shd w:val="clear" w:color="auto" w:fill="FFFFFF"/>
        </w:rPr>
        <w:t>Презентация: Национального исследовательского центра «Курчатовский институт «Технологии плазменной и плазменно-</w:t>
      </w:r>
      <w:r w:rsidR="003D692C">
        <w:rPr>
          <w:b w:val="0"/>
          <w:color w:val="000000"/>
          <w:sz w:val="28"/>
          <w:szCs w:val="28"/>
          <w:shd w:val="clear" w:color="auto" w:fill="FFFFFF"/>
        </w:rPr>
        <w:t>расплавленной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 переработки промышленных и бытовых отходов».</w:t>
      </w:r>
    </w:p>
    <w:p w:rsidR="00506FA5" w:rsidRDefault="00B16864">
      <w:pPr>
        <w:pStyle w:val="5"/>
        <w:numPr>
          <w:ilvl w:val="0"/>
          <w:numId w:val="30"/>
        </w:numPr>
        <w:shd w:val="clear" w:color="auto" w:fill="FFFFFF"/>
        <w:spacing w:before="0" w:after="0"/>
      </w:pPr>
      <w:r>
        <w:rPr>
          <w:b w:val="0"/>
          <w:color w:val="000000"/>
          <w:sz w:val="28"/>
          <w:szCs w:val="28"/>
          <w:shd w:val="clear" w:color="auto" w:fill="FFFFFF"/>
        </w:rPr>
        <w:t>Презентация: Национального исследовательского центра «Кур</w:t>
      </w:r>
      <w:r w:rsidR="003D692C">
        <w:rPr>
          <w:b w:val="0"/>
          <w:color w:val="000000"/>
          <w:sz w:val="28"/>
          <w:szCs w:val="28"/>
          <w:shd w:val="clear" w:color="auto" w:fill="FFFFFF"/>
        </w:rPr>
        <w:t>чатовский институт «Плазменная т</w:t>
      </w:r>
      <w:r>
        <w:rPr>
          <w:b w:val="0"/>
          <w:color w:val="000000"/>
          <w:sz w:val="28"/>
          <w:szCs w:val="28"/>
          <w:shd w:val="clear" w:color="auto" w:fill="FFFFFF"/>
        </w:rPr>
        <w:t>ехнология утилизации твёрдых и жидких отходов (мобильные комплексы)</w:t>
      </w:r>
    </w:p>
    <w:p w:rsidR="00506FA5" w:rsidRDefault="00B16864">
      <w:pPr>
        <w:pStyle w:val="5"/>
        <w:numPr>
          <w:ilvl w:val="0"/>
          <w:numId w:val="30"/>
        </w:numPr>
        <w:shd w:val="clear" w:color="auto" w:fill="FFFFFF"/>
        <w:spacing w:before="0" w:after="0"/>
      </w:pPr>
      <w:r>
        <w:rPr>
          <w:b w:val="0"/>
          <w:sz w:val="28"/>
          <w:szCs w:val="28"/>
        </w:rPr>
        <w:t>Презентация: КИБЕРТОНСИСТЕМ «Преимущества использования Мобильных Мусороперерабатывающих Комплексов для утилизации отходов на  Крайнем Севере  и в других труднодоступных регионах РФ»</w:t>
      </w:r>
    </w:p>
    <w:p w:rsidR="00506FA5" w:rsidRDefault="00B16864">
      <w:pPr>
        <w:pStyle w:val="5"/>
        <w:numPr>
          <w:ilvl w:val="0"/>
          <w:numId w:val="30"/>
        </w:numPr>
        <w:shd w:val="clear" w:color="auto" w:fill="FFFFFF"/>
        <w:spacing w:before="0" w:after="0"/>
      </w:pPr>
      <w:r>
        <w:rPr>
          <w:b w:val="0"/>
          <w:sz w:val="28"/>
          <w:szCs w:val="28"/>
        </w:rPr>
        <w:t xml:space="preserve">Презентация: </w:t>
      </w:r>
      <w:proofErr w:type="spellStart"/>
      <w:r>
        <w:rPr>
          <w:b w:val="0"/>
          <w:sz w:val="28"/>
          <w:szCs w:val="28"/>
        </w:rPr>
        <w:t>РАНХиГС</w:t>
      </w:r>
      <w:proofErr w:type="spellEnd"/>
      <w:r>
        <w:rPr>
          <w:b w:val="0"/>
          <w:sz w:val="28"/>
          <w:szCs w:val="28"/>
        </w:rPr>
        <w:t xml:space="preserve"> при Президенте Российской Федерации «Современные практики организации и реализации инвестиционных проектов в сфере управления ТКО».</w:t>
      </w:r>
    </w:p>
    <w:p w:rsidR="00506FA5" w:rsidRDefault="00506FA5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6FA5" w:rsidRDefault="00B1686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 ресурсы</w:t>
      </w:r>
    </w:p>
    <w:p w:rsidR="00506FA5" w:rsidRDefault="00B16864" w:rsidP="00B57FDB">
      <w:pPr>
        <w:pStyle w:val="a6"/>
        <w:numPr>
          <w:ilvl w:val="0"/>
          <w:numId w:val="30"/>
        </w:numPr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 xml:space="preserve">Сайт Министерства природных ресурсов и охраны окружающей среды </w:t>
      </w:r>
      <w:hyperlink r:id="rId10" w:history="1">
        <w:r>
          <w:rPr>
            <w:rStyle w:val="Internetlink"/>
            <w:rFonts w:ascii="Times New Roman" w:hAnsi="Times New Roman"/>
            <w:sz w:val="28"/>
            <w:szCs w:val="28"/>
          </w:rPr>
          <w:t>https://mpr.rkomi.ru/o-ministerstve</w:t>
        </w:r>
      </w:hyperlink>
    </w:p>
    <w:p w:rsidR="00506FA5" w:rsidRDefault="00607B4D" w:rsidP="00B57FDB">
      <w:pPr>
        <w:pStyle w:val="a6"/>
        <w:numPr>
          <w:ilvl w:val="0"/>
          <w:numId w:val="30"/>
        </w:numPr>
        <w:spacing w:after="0" w:line="240" w:lineRule="auto"/>
        <w:ind w:left="0"/>
      </w:pPr>
      <w:hyperlink r:id="rId11" w:history="1">
        <w:proofErr w:type="gramStart"/>
        <w:r w:rsidR="00B16864">
          <w:rPr>
            <w:rStyle w:val="Internetlink"/>
            <w:rFonts w:ascii="Times New Roman" w:hAnsi="Times New Roman"/>
            <w:sz w:val="28"/>
            <w:szCs w:val="28"/>
          </w:rPr>
          <w:t>http://docs.cntd.ru/document/561694019</w:t>
        </w:r>
      </w:hyperlink>
      <w:r w:rsidR="00B16864">
        <w:rPr>
          <w:rFonts w:ascii="Times New Roman" w:hAnsi="Times New Roman"/>
          <w:sz w:val="28"/>
          <w:szCs w:val="28"/>
        </w:rPr>
        <w:t xml:space="preserve"> </w:t>
      </w:r>
      <w:r w:rsidR="00B1686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Сайт Министерства энергетики, жилищно-коммунального хозяйства и тарифов Республики Коми </w:t>
      </w:r>
      <w:hyperlink r:id="rId12" w:history="1">
        <w:r w:rsidR="00B16864">
          <w:rPr>
            <w:rStyle w:val="Internetlink"/>
            <w:rFonts w:ascii="Times New Roman" w:hAnsi="Times New Roman"/>
            <w:iCs/>
            <w:sz w:val="28"/>
            <w:szCs w:val="28"/>
            <w:shd w:val="clear" w:color="auto" w:fill="FFFFFF"/>
          </w:rPr>
          <w:t>http://komirec.ru/tko/info.asp</w:t>
        </w:r>
      </w:hyperlink>
      <w:r w:rsidR="00B16864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B16864">
          <w:rPr>
            <w:rStyle w:val="Internetlink"/>
            <w:rFonts w:ascii="Times New Roman" w:hAnsi="Times New Roman"/>
            <w:sz w:val="28"/>
            <w:szCs w:val="28"/>
            <w:shd w:val="clear" w:color="auto" w:fill="FFFFFF"/>
          </w:rPr>
          <w:t>Приказ Министерства природных ресурсов и охраны окружающей среды Республики Коми от 11.10.2016  № 1687 </w:t>
        </w:r>
      </w:hyperlink>
      <w:r w:rsidR="00B16864">
        <w:rPr>
          <w:rFonts w:ascii="Times New Roman" w:hAnsi="Times New Roman"/>
          <w:sz w:val="28"/>
          <w:szCs w:val="28"/>
          <w:shd w:val="clear" w:color="auto" w:fill="FFFFFF"/>
        </w:rPr>
        <w:t xml:space="preserve">"Об утверждении территориальной схемы по обращению с отходами, в том числе с твердыми коммунальными отходами Республики Коми" </w:t>
      </w:r>
      <w:hyperlink r:id="rId14" w:history="1">
        <w:r w:rsidR="00B16864">
          <w:rPr>
            <w:rStyle w:val="Internetlink"/>
            <w:rFonts w:ascii="Times New Roman" w:hAnsi="Times New Roman"/>
            <w:sz w:val="28"/>
            <w:szCs w:val="28"/>
            <w:shd w:val="clear" w:color="auto" w:fill="FFFFFF"/>
          </w:rPr>
          <w:t>http://law.rkomi.ru/files/59/23312.pdf</w:t>
        </w:r>
      </w:hyperlink>
      <w:proofErr w:type="gramEnd"/>
    </w:p>
    <w:p w:rsidR="00506FA5" w:rsidRPr="005D783F" w:rsidRDefault="00B16864">
      <w:pPr>
        <w:pStyle w:val="5"/>
        <w:numPr>
          <w:ilvl w:val="0"/>
          <w:numId w:val="30"/>
        </w:numPr>
        <w:shd w:val="clear" w:color="auto" w:fill="FFFFFF"/>
        <w:spacing w:before="0" w:after="0"/>
        <w:rPr>
          <w:b w:val="0"/>
        </w:rPr>
      </w:pPr>
      <w:r>
        <w:rPr>
          <w:b w:val="0"/>
          <w:sz w:val="28"/>
          <w:szCs w:val="28"/>
        </w:rPr>
        <w:t xml:space="preserve">Сайт  «Коми – территория чистоты» </w:t>
      </w:r>
      <w:hyperlink r:id="rId15" w:history="1">
        <w:r w:rsidRPr="005D783F">
          <w:rPr>
            <w:rStyle w:val="Internetlink"/>
            <w:b w:val="0"/>
            <w:sz w:val="28"/>
            <w:szCs w:val="28"/>
          </w:rPr>
          <w:t>http://tkokomi.ru/kontakty</w:t>
        </w:r>
      </w:hyperlink>
    </w:p>
    <w:p w:rsidR="00506FA5" w:rsidRDefault="00B16864">
      <w:pPr>
        <w:pStyle w:val="5"/>
        <w:numPr>
          <w:ilvl w:val="0"/>
          <w:numId w:val="30"/>
        </w:numPr>
        <w:shd w:val="clear" w:color="auto" w:fill="FFFFFF"/>
        <w:spacing w:before="0" w:after="0"/>
      </w:pPr>
      <w:proofErr w:type="spellStart"/>
      <w:r>
        <w:rPr>
          <w:b w:val="0"/>
          <w:sz w:val="28"/>
          <w:szCs w:val="28"/>
        </w:rPr>
        <w:t>Видеообзор</w:t>
      </w:r>
      <w:proofErr w:type="spellEnd"/>
      <w:r>
        <w:rPr>
          <w:b w:val="0"/>
          <w:sz w:val="28"/>
          <w:szCs w:val="28"/>
        </w:rPr>
        <w:t xml:space="preserve">  круглого стола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«Раздельный сбор отходов: от идеи к внедрению. Экономика или благотворительность?» </w:t>
      </w:r>
      <w:hyperlink r:id="rId16" w:history="1">
        <w:r w:rsidRPr="005D783F">
          <w:rPr>
            <w:rStyle w:val="Internetlink"/>
            <w:b w:val="0"/>
            <w:sz w:val="28"/>
            <w:szCs w:val="28"/>
            <w:shd w:val="clear" w:color="auto" w:fill="FFFFFF"/>
          </w:rPr>
          <w:t>https://vk.com/newssolidwaste?z=video-48293308_456241006%2Fbcfb6e35b873838555%2Fpl_wall_-157747056</w:t>
        </w:r>
      </w:hyperlink>
    </w:p>
    <w:p w:rsidR="00506FA5" w:rsidRPr="005D783F" w:rsidRDefault="00607B4D">
      <w:pPr>
        <w:pStyle w:val="5"/>
        <w:numPr>
          <w:ilvl w:val="0"/>
          <w:numId w:val="30"/>
        </w:numPr>
        <w:shd w:val="clear" w:color="auto" w:fill="FFFFFF"/>
        <w:spacing w:before="0" w:after="0"/>
        <w:rPr>
          <w:b w:val="0"/>
        </w:rPr>
      </w:pPr>
      <w:hyperlink r:id="rId17" w:history="1">
        <w:r w:rsidR="00B16864" w:rsidRPr="005D783F">
          <w:rPr>
            <w:rStyle w:val="Internetlink"/>
            <w:b w:val="0"/>
            <w:sz w:val="28"/>
            <w:szCs w:val="28"/>
          </w:rPr>
          <w:t>https://greentechkomi.ru/Technology.pdf</w:t>
        </w:r>
      </w:hyperlink>
    </w:p>
    <w:p w:rsidR="00506FA5" w:rsidRPr="005D783F" w:rsidRDefault="00607B4D">
      <w:pPr>
        <w:pStyle w:val="5"/>
        <w:numPr>
          <w:ilvl w:val="0"/>
          <w:numId w:val="30"/>
        </w:numPr>
        <w:shd w:val="clear" w:color="auto" w:fill="FFFFFF"/>
        <w:spacing w:before="0" w:after="0"/>
        <w:rPr>
          <w:b w:val="0"/>
        </w:rPr>
      </w:pPr>
      <w:hyperlink r:id="rId18" w:history="1">
        <w:r w:rsidR="00B16864" w:rsidRPr="005D783F">
          <w:rPr>
            <w:rStyle w:val="Internetlink"/>
            <w:b w:val="0"/>
            <w:sz w:val="28"/>
            <w:szCs w:val="28"/>
          </w:rPr>
          <w:t>http://www.sgbi.ru/o-kompanii</w:t>
        </w:r>
      </w:hyperlink>
    </w:p>
    <w:p w:rsidR="00506FA5" w:rsidRPr="005D783F" w:rsidRDefault="00607B4D">
      <w:pPr>
        <w:pStyle w:val="5"/>
        <w:numPr>
          <w:ilvl w:val="0"/>
          <w:numId w:val="30"/>
        </w:numPr>
        <w:shd w:val="clear" w:color="auto" w:fill="FFFFFF"/>
        <w:spacing w:before="0" w:after="0"/>
        <w:rPr>
          <w:b w:val="0"/>
        </w:rPr>
      </w:pPr>
      <w:hyperlink r:id="rId19" w:history="1">
        <w:r w:rsidR="00B16864" w:rsidRPr="005D783F">
          <w:rPr>
            <w:rStyle w:val="Internetlink"/>
            <w:b w:val="0"/>
            <w:sz w:val="28"/>
            <w:szCs w:val="28"/>
          </w:rPr>
          <w:t>http://www.pvs-komi.ru/main</w:t>
        </w:r>
      </w:hyperlink>
    </w:p>
    <w:p w:rsidR="00506FA5" w:rsidRPr="005D783F" w:rsidRDefault="00607B4D">
      <w:pPr>
        <w:pStyle w:val="5"/>
        <w:numPr>
          <w:ilvl w:val="0"/>
          <w:numId w:val="30"/>
        </w:numPr>
        <w:shd w:val="clear" w:color="auto" w:fill="FFFFFF"/>
        <w:spacing w:before="0" w:after="0"/>
        <w:rPr>
          <w:b w:val="0"/>
        </w:rPr>
      </w:pPr>
      <w:hyperlink r:id="rId20" w:history="1">
        <w:r w:rsidR="00B16864" w:rsidRPr="005D783F">
          <w:rPr>
            <w:rStyle w:val="Internetlink"/>
            <w:b w:val="0"/>
            <w:sz w:val="28"/>
            <w:szCs w:val="28"/>
          </w:rPr>
          <w:t>http://www.xn--b1alfbildbss1j.xn--p1ai/</w:t>
        </w:r>
        <w:proofErr w:type="spellStart"/>
        <w:r w:rsidR="00B16864" w:rsidRPr="005D783F">
          <w:rPr>
            <w:rStyle w:val="Internetlink"/>
            <w:b w:val="0"/>
            <w:sz w:val="28"/>
            <w:szCs w:val="28"/>
          </w:rPr>
          <w:t>nashi-uslugi</w:t>
        </w:r>
        <w:proofErr w:type="spellEnd"/>
        <w:r w:rsidR="00B16864" w:rsidRPr="005D783F">
          <w:rPr>
            <w:rStyle w:val="Internetlink"/>
            <w:b w:val="0"/>
            <w:sz w:val="28"/>
            <w:szCs w:val="28"/>
          </w:rPr>
          <w:t>/</w:t>
        </w:r>
      </w:hyperlink>
    </w:p>
    <w:p w:rsidR="00506FA5" w:rsidRPr="005D783F" w:rsidRDefault="00607B4D">
      <w:pPr>
        <w:pStyle w:val="5"/>
        <w:numPr>
          <w:ilvl w:val="0"/>
          <w:numId w:val="30"/>
        </w:numPr>
        <w:shd w:val="clear" w:color="auto" w:fill="FFFFFF"/>
        <w:spacing w:before="0" w:after="0"/>
        <w:rPr>
          <w:b w:val="0"/>
        </w:rPr>
      </w:pPr>
      <w:hyperlink r:id="rId21" w:history="1">
        <w:r w:rsidR="00B16864" w:rsidRPr="005D783F">
          <w:rPr>
            <w:rStyle w:val="Internetlink"/>
            <w:b w:val="0"/>
            <w:sz w:val="28"/>
            <w:szCs w:val="28"/>
          </w:rPr>
          <w:t>https://www.komitex.ru/</w:t>
        </w:r>
      </w:hyperlink>
    </w:p>
    <w:p w:rsidR="00506FA5" w:rsidRPr="005D783F" w:rsidRDefault="00607B4D">
      <w:pPr>
        <w:pStyle w:val="5"/>
        <w:numPr>
          <w:ilvl w:val="0"/>
          <w:numId w:val="30"/>
        </w:numPr>
        <w:shd w:val="clear" w:color="auto" w:fill="FFFFFF"/>
        <w:spacing w:before="0" w:after="0"/>
        <w:rPr>
          <w:b w:val="0"/>
        </w:rPr>
      </w:pPr>
      <w:hyperlink r:id="rId22" w:history="1">
        <w:r w:rsidR="00B16864" w:rsidRPr="005D783F">
          <w:rPr>
            <w:rStyle w:val="Internetlink"/>
            <w:b w:val="0"/>
            <w:sz w:val="28"/>
            <w:szCs w:val="28"/>
          </w:rPr>
          <w:t>https://doit-together.ru/</w:t>
        </w:r>
      </w:hyperlink>
    </w:p>
    <w:p w:rsidR="001E0CC2" w:rsidRPr="005D783F" w:rsidRDefault="00607B4D" w:rsidP="005D783F">
      <w:pPr>
        <w:pStyle w:val="a6"/>
        <w:numPr>
          <w:ilvl w:val="0"/>
          <w:numId w:val="30"/>
        </w:numPr>
        <w:spacing w:after="0" w:line="240" w:lineRule="auto"/>
        <w:ind w:left="0"/>
        <w:rPr>
          <w:lang w:val="en-US"/>
        </w:rPr>
      </w:pPr>
      <w:hyperlink r:id="rId23" w:history="1">
        <w:r w:rsidR="00B16864" w:rsidRPr="005D783F">
          <w:rPr>
            <w:rStyle w:val="Internetlink"/>
            <w:rFonts w:ascii="Times New Roman" w:hAnsi="Times New Roman"/>
            <w:sz w:val="28"/>
            <w:szCs w:val="28"/>
            <w:lang w:val="en-US"/>
          </w:rPr>
          <w:t xml:space="preserve">https://yandex.ru/turbo/fb.ru/s/post/environment/2020/12/26/273135?u </w:t>
        </w:r>
        <w:proofErr w:type="spellStart"/>
        <w:r w:rsidR="00B16864" w:rsidRPr="005D783F">
          <w:rPr>
            <w:rStyle w:val="Internetlink"/>
            <w:rFonts w:ascii="Times New Roman" w:hAnsi="Times New Roman"/>
            <w:sz w:val="28"/>
            <w:szCs w:val="28"/>
            <w:lang w:val="en-US"/>
          </w:rPr>
          <w:t>tm_source</w:t>
        </w:r>
        <w:proofErr w:type="spellEnd"/>
        <w:r w:rsidR="00B16864" w:rsidRPr="005D783F">
          <w:rPr>
            <w:rStyle w:val="Internetlink"/>
            <w:rFonts w:ascii="Times New Roman" w:hAnsi="Times New Roman"/>
            <w:sz w:val="28"/>
            <w:szCs w:val="28"/>
            <w:lang w:val="en-US"/>
          </w:rPr>
          <w:t>=</w:t>
        </w:r>
        <w:proofErr w:type="spellStart"/>
        <w:r w:rsidR="00B16864" w:rsidRPr="005D783F">
          <w:rPr>
            <w:rStyle w:val="Internetlink"/>
            <w:rFonts w:ascii="Times New Roman" w:hAnsi="Times New Roman"/>
            <w:sz w:val="28"/>
            <w:szCs w:val="28"/>
            <w:lang w:val="en-US"/>
          </w:rPr>
          <w:t>turbo_turbo</w:t>
        </w:r>
        <w:proofErr w:type="spellEnd"/>
      </w:hyperlink>
    </w:p>
    <w:p w:rsidR="00506FA5" w:rsidRDefault="00506FA5">
      <w:pPr>
        <w:pStyle w:val="Standard"/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D783F" w:rsidRPr="00607B4D" w:rsidRDefault="005D783F" w:rsidP="001B5837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5D783F" w:rsidRPr="00607B4D" w:rsidRDefault="005D783F" w:rsidP="001B5837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04D98" w:rsidRPr="00735A59" w:rsidRDefault="00304D98">
      <w:pPr>
        <w:pStyle w:val="Standard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D783F" w:rsidRDefault="00B16864" w:rsidP="005D783F">
      <w:pPr>
        <w:pStyle w:val="Standard"/>
        <w:spacing w:after="0" w:line="240" w:lineRule="auto"/>
        <w:ind w:left="567" w:hanging="567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="005D783F" w:rsidRPr="005D783F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5D783F">
        <w:rPr>
          <w:rFonts w:ascii="Times New Roman" w:hAnsi="Times New Roman"/>
          <w:b/>
          <w:sz w:val="28"/>
          <w:szCs w:val="28"/>
        </w:rPr>
        <w:t>. ПРИЛОЖЕНИЕ</w:t>
      </w:r>
    </w:p>
    <w:p w:rsidR="00506FA5" w:rsidRDefault="00B16864" w:rsidP="005D783F">
      <w:pPr>
        <w:pStyle w:val="Standard"/>
        <w:spacing w:after="0" w:line="240" w:lineRule="auto"/>
        <w:ind w:left="567" w:hanging="567"/>
        <w:jc w:val="right"/>
        <w:rPr>
          <w:rFonts w:ascii="Times New Roman" w:eastAsia="Calibri" w:hAnsi="Times New Roman"/>
          <w:b/>
          <w:sz w:val="28"/>
          <w:szCs w:val="32"/>
          <w:lang w:eastAsia="en-US"/>
        </w:rPr>
      </w:pPr>
      <w:r>
        <w:rPr>
          <w:rFonts w:ascii="Times New Roman" w:eastAsia="Calibri" w:hAnsi="Times New Roman"/>
          <w:b/>
          <w:sz w:val="28"/>
          <w:szCs w:val="32"/>
          <w:lang w:eastAsia="en-US"/>
        </w:rPr>
        <w:t>ПРИЛОЖЕНИЕ № 1.</w:t>
      </w:r>
    </w:p>
    <w:p w:rsidR="00506FA5" w:rsidRPr="001E0CC2" w:rsidRDefault="00B16864" w:rsidP="001E0CC2">
      <w:pPr>
        <w:pStyle w:val="Standard"/>
        <w:spacing w:line="240" w:lineRule="auto"/>
        <w:jc w:val="center"/>
      </w:pPr>
      <w:r>
        <w:rPr>
          <w:rFonts w:ascii="Times New Roman" w:eastAsia="Calibri" w:hAnsi="Times New Roman"/>
          <w:b/>
          <w:sz w:val="28"/>
          <w:szCs w:val="32"/>
          <w:lang w:eastAsia="en-US"/>
        </w:rPr>
        <w:t>Успешные внедрения инновационных технологий по переработке</w:t>
      </w:r>
      <w:r w:rsidR="001E0CC2">
        <w:t xml:space="preserve"> </w:t>
      </w:r>
      <w:r w:rsidRPr="001E0CC2">
        <w:rPr>
          <w:rFonts w:ascii="Times New Roman" w:eastAsia="Calibri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D5139" wp14:editId="5EB1B453">
                <wp:simplePos x="0" y="0"/>
                <wp:positionH relativeFrom="margin">
                  <wp:align>center</wp:align>
                </wp:positionH>
                <wp:positionV relativeFrom="page">
                  <wp:posOffset>1892880</wp:posOffset>
                </wp:positionV>
                <wp:extent cx="6645959" cy="2088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59" cy="2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214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1"/>
                              <w:gridCol w:w="5198"/>
                              <w:gridCol w:w="1735"/>
                            </w:tblGrid>
                            <w:tr w:rsidR="00735A59" w:rsidRPr="001E0CC2" w:rsidTr="00B57FDB">
                              <w:trPr>
                                <w:trHeight w:val="244"/>
                              </w:trPr>
                              <w:tc>
                                <w:tcPr>
                                  <w:tcW w:w="2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/>
                                      <w:b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b/>
                                      <w:sz w:val="24"/>
                                      <w:szCs w:val="28"/>
                                      <w:lang w:eastAsia="en-US"/>
                                    </w:rPr>
                                    <w:t>Название компании</w:t>
                                  </w:r>
                                </w:p>
                              </w:tc>
                              <w:tc>
                                <w:tcPr>
                                  <w:tcW w:w="51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/>
                                      <w:b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b/>
                                      <w:sz w:val="24"/>
                                      <w:szCs w:val="28"/>
                                      <w:lang w:eastAsia="en-US"/>
                                    </w:rPr>
                                    <w:t>Вклад в работу по вторичной переработке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/>
                                      <w:b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b/>
                                      <w:sz w:val="24"/>
                                      <w:szCs w:val="28"/>
                                      <w:lang w:eastAsia="en-US"/>
                                    </w:rPr>
                                    <w:t>Сайт компании</w:t>
                                  </w:r>
                                </w:p>
                              </w:tc>
                            </w:tr>
                            <w:tr w:rsidR="00735A59" w:rsidRPr="001E0CC2" w:rsidTr="00B57FDB">
                              <w:trPr>
                                <w:trHeight w:val="1832"/>
                              </w:trPr>
                              <w:tc>
                                <w:tcPr>
                                  <w:tcW w:w="2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hd w:val="clear" w:color="auto" w:fill="FFFFFF"/>
                                    <w:spacing w:after="0" w:line="240" w:lineRule="auto"/>
                                    <w:outlineLvl w:val="2"/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>ООО «</w:t>
                                  </w:r>
                                  <w:proofErr w:type="spellStart"/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>ГринТехКоми</w:t>
                                  </w:r>
                                  <w:proofErr w:type="spellEnd"/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>»</w:t>
                                  </w:r>
                                </w:p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>Выпускает полимерно-песчаные изделия уникального качества, привлекательного внешнего вида и по доступной цене. Виды продукции: тротуарная плитка 5-ти цветовых оттенков,  бордюрный камень,  черепица кровельная,  люки,  водостоки. Продукция широко применяется при благоустройстве городской инфраструктуры, парковых и промышленных территорий, частного сектора.</w:t>
                                  </w: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  <w:t>Используемые полимеры-продукт вторичной переработки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  <w:t>https://greentechkomi.ru/Technology.pdf</w:t>
                                  </w:r>
                                </w:p>
                              </w:tc>
                            </w:tr>
                            <w:tr w:rsidR="00735A59" w:rsidRPr="001E0CC2" w:rsidTr="00B57FDB">
                              <w:trPr>
                                <w:trHeight w:val="487"/>
                              </w:trPr>
                              <w:tc>
                                <w:tcPr>
                                  <w:tcW w:w="2281" w:type="dxa"/>
                                  <w:tcBorders>
                                    <w:top w:val="single" w:sz="4" w:space="0" w:color="auto"/>
                                    <w:left w:val="single" w:sz="4" w:space="0" w:color="808080"/>
                                    <w:bottom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hd w:val="clear" w:color="auto" w:fill="FFFFFF"/>
                                    <w:spacing w:after="0" w:line="240" w:lineRule="auto"/>
                                    <w:outlineLvl w:val="2"/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 xml:space="preserve">ОАО «Сыктывкар </w:t>
                                  </w:r>
                                  <w:proofErr w:type="spellStart"/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>тиссью</w:t>
                                  </w:r>
                                  <w:proofErr w:type="spellEnd"/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>груп</w:t>
                                  </w:r>
                                  <w:proofErr w:type="spellEnd"/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>»</w:t>
                                  </w:r>
                                </w:p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8" w:type="dxa"/>
                                  <w:tcBorders>
                                    <w:top w:val="single" w:sz="4" w:space="0" w:color="auto"/>
                                    <w:left w:val="single" w:sz="4" w:space="0" w:color="808080"/>
                                    <w:bottom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>«СТГ» - крупный переработчик «высоких» сортов макулатуры. В переработку идут газеты, писчая бумага, отходы типографий. Всего за год заводы компании производит 85 тысяч тонн готовой продукции, 75% которой произведены из макулатуры. Компания является членом СРО «Лига переработчиков макулатуры».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  <w:t>http://www.sgbi.ru/o-kompanii</w:t>
                                  </w:r>
                                </w:p>
                              </w:tc>
                            </w:tr>
                            <w:tr w:rsidR="00735A59" w:rsidRPr="001E0CC2" w:rsidTr="001E0CC2">
                              <w:trPr>
                                <w:trHeight w:val="461"/>
                              </w:trPr>
                              <w:tc>
                                <w:tcPr>
                                  <w:tcW w:w="2281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>ООО «ПВС» Сыктывкар</w:t>
                                  </w:r>
                                </w:p>
                              </w:tc>
                              <w:tc>
                                <w:tcPr>
                                  <w:tcW w:w="5198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 xml:space="preserve">Переработка </w:t>
                                  </w:r>
                                  <w:proofErr w:type="gramStart"/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>вторичного</w:t>
                                  </w:r>
                                  <w:proofErr w:type="gramEnd"/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>сыря</w:t>
                                  </w:r>
                                  <w:proofErr w:type="spellEnd"/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 xml:space="preserve"> в Сыктывкаре предлагает услуги по сбору, накоплению, транспортированию, обработке, утилизации бытовых и промышленных отходов.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  <w:t>http://www.pvs-komi.ru/main</w:t>
                                  </w:r>
                                </w:p>
                              </w:tc>
                            </w:tr>
                            <w:tr w:rsidR="00735A59" w:rsidRPr="001E0CC2" w:rsidTr="001E0CC2">
                              <w:trPr>
                                <w:trHeight w:val="487"/>
                              </w:trPr>
                              <w:tc>
                                <w:tcPr>
                                  <w:tcW w:w="2281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hd w:val="clear" w:color="auto" w:fill="FFFFFF"/>
                                    <w:spacing w:after="0" w:line="240" w:lineRule="auto"/>
                                    <w:outlineLvl w:val="2"/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>ООО Торгово-перерабатывающее предприятие «КОМИЭКОВТОР»</w:t>
                                  </w:r>
                                </w:p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8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>Компания  "КОМИЭКОВТОР"</w:t>
                                  </w: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 xml:space="preserve"> оказывает услуги по приему, покупке и вывозу основных видов вторичного сырья, таких как, макулатура всех марок и полимерное сырье в виде полиэтиленовой пленки, </w:t>
                                  </w:r>
                                  <w:proofErr w:type="spellStart"/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>стрейч</w:t>
                                  </w:r>
                                  <w:proofErr w:type="spellEnd"/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 xml:space="preserve"> пленки, ПЭТ-бутылки, канистры, флаконы, пластиковой тары и т.п.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  <w:t>http://www.xn--b1alfbildbss1j.xn--p1ai/</w:t>
                                  </w:r>
                                  <w:proofErr w:type="spellStart"/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  <w:t>nashi-uslugi</w:t>
                                  </w:r>
                                  <w:proofErr w:type="spellEnd"/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35A59" w:rsidRPr="001E0CC2" w:rsidTr="001E0CC2">
                              <w:trPr>
                                <w:trHeight w:val="2482"/>
                              </w:trPr>
                              <w:tc>
                                <w:tcPr>
                                  <w:tcW w:w="2281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hd w:val="clear" w:color="auto" w:fill="FFFFFF"/>
                                    <w:spacing w:after="0" w:line="240" w:lineRule="auto"/>
                                    <w:outlineLvl w:val="2"/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>АО «</w:t>
                                  </w:r>
                                  <w:proofErr w:type="spellStart"/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>Комитекс</w:t>
                                  </w:r>
                                  <w:proofErr w:type="spellEnd"/>
                                  <w:r w:rsidRPr="001E0CC2">
                                    <w:rPr>
                                      <w:rFonts w:ascii="Times New Roman" w:eastAsia="Calibri" w:hAnsi="Times New Roman"/>
                                      <w:bCs/>
                                      <w:sz w:val="24"/>
                                      <w:szCs w:val="28"/>
                                      <w:lang w:eastAsia="en-US"/>
                                    </w:rPr>
                                    <w:t>»</w:t>
                                  </w:r>
                                </w:p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8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>Акционерное общество «</w:t>
                                  </w:r>
                                  <w:proofErr w:type="spellStart"/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>Комитекс</w:t>
                                  </w:r>
                                  <w:proofErr w:type="spellEnd"/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t>» - производитель нетканых материалов и синтетических волокон в России. Волокнистая основа нетканых материалов изготавли</w:t>
                                  </w: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softHyphen/>
                                    <w:t>вается из волокон различных видов — натуральных и хи</w:t>
                                  </w: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softHyphen/>
                                    <w:t>мических. Особенностью производства нетканых материа</w:t>
                                  </w: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shd w:val="clear" w:color="auto" w:fill="FFFFFF"/>
                                      <w:lang w:eastAsia="en-US"/>
                                    </w:rPr>
                                    <w:softHyphen/>
                                    <w:t>лов является использование сырья низкого качества, обратов производства, восстановленной и заводской шерсти, коротких волокон (до 3 мм) из отходов производства.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35A59" w:rsidRPr="001E0CC2" w:rsidRDefault="00735A5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</w:pPr>
                                  <w:r w:rsidRPr="001E0CC2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8"/>
                                      <w:lang w:eastAsia="en-US"/>
                                    </w:rPr>
                                    <w:t>https://www.komitex.ru/</w:t>
                                  </w:r>
                                </w:p>
                              </w:tc>
                            </w:tr>
                          </w:tbl>
                          <w:p w:rsidR="00735A59" w:rsidRPr="001E0CC2" w:rsidRDefault="00735A5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0;margin-top:149.05pt;width:523.3pt;height:1.6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" filled="f" stroked="f">
                <v:textbox style="mso-fit-shape-to-text:t" inset="0,0,0,0">
                  <w:txbxContent>
                    <w:tbl>
                      <w:tblPr>
                        <w:tblW w:w="9214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1"/>
                        <w:gridCol w:w="5198"/>
                        <w:gridCol w:w="1735"/>
                      </w:tblGrid>
                      <w:tr w:rsidR="00735A59" w:rsidRPr="001E0CC2" w:rsidTr="00B57FDB">
                        <w:trPr>
                          <w:trHeight w:val="244"/>
                        </w:trPr>
                        <w:tc>
                          <w:tcPr>
                            <w:tcW w:w="2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8"/>
                                <w:lang w:eastAsia="en-US"/>
                              </w:rPr>
                              <w:t>Название компании</w:t>
                            </w:r>
                          </w:p>
                        </w:tc>
                        <w:tc>
                          <w:tcPr>
                            <w:tcW w:w="51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8"/>
                                <w:lang w:eastAsia="en-US"/>
                              </w:rPr>
                              <w:t>Вклад в работу по вторичной переработке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8"/>
                                <w:lang w:eastAsia="en-US"/>
                              </w:rPr>
                              <w:t>Сайт компании</w:t>
                            </w:r>
                          </w:p>
                        </w:tc>
                      </w:tr>
                      <w:tr w:rsidR="00735A59" w:rsidRPr="001E0CC2" w:rsidTr="00B57FDB">
                        <w:trPr>
                          <w:trHeight w:val="1832"/>
                        </w:trPr>
                        <w:tc>
                          <w:tcPr>
                            <w:tcW w:w="2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hd w:val="clear" w:color="auto" w:fill="FFFFFF"/>
                              <w:spacing w:after="0" w:line="240" w:lineRule="auto"/>
                              <w:outlineLvl w:val="2"/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>ООО «</w:t>
                            </w:r>
                            <w:proofErr w:type="spellStart"/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>ГринТехКоми</w:t>
                            </w:r>
                            <w:proofErr w:type="spellEnd"/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>»</w:t>
                            </w:r>
                          </w:p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51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>Выпускает полимерно-песчаные изделия уникального качества, привлекательного внешнего вида и по доступной цене. Виды продукции: тротуарная плитка 5-ти цветовых оттенков,  бордюрный камень,  черепица кровельная,  люки,  водостоки. Продукция широко применяется при благоустройстве городской инфраструктуры, парковых и промышленных территорий, частного сектора.</w:t>
                            </w: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  <w:t>Используемые полимеры-продукт вторичной переработки</w:t>
                            </w:r>
                            <w:proofErr w:type="gramEnd"/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  <w:t>https://greentechkomi.ru/Technology.pdf</w:t>
                            </w:r>
                          </w:p>
                        </w:tc>
                      </w:tr>
                      <w:tr w:rsidR="00735A59" w:rsidRPr="001E0CC2" w:rsidTr="00B57FDB">
                        <w:trPr>
                          <w:trHeight w:val="487"/>
                        </w:trPr>
                        <w:tc>
                          <w:tcPr>
                            <w:tcW w:w="2281" w:type="dxa"/>
                            <w:tcBorders>
                              <w:top w:val="single" w:sz="4" w:space="0" w:color="auto"/>
                              <w:left w:val="single" w:sz="4" w:space="0" w:color="808080"/>
                              <w:bottom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hd w:val="clear" w:color="auto" w:fill="FFFFFF"/>
                              <w:spacing w:after="0" w:line="240" w:lineRule="auto"/>
                              <w:outlineLvl w:val="2"/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 xml:space="preserve">ОАО «Сыктывкар </w:t>
                            </w:r>
                            <w:proofErr w:type="spellStart"/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>тиссью</w:t>
                            </w:r>
                            <w:proofErr w:type="spellEnd"/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>груп</w:t>
                            </w:r>
                            <w:proofErr w:type="spellEnd"/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>»</w:t>
                            </w:r>
                          </w:p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5198" w:type="dxa"/>
                            <w:tcBorders>
                              <w:top w:val="single" w:sz="4" w:space="0" w:color="auto"/>
                              <w:left w:val="single" w:sz="4" w:space="0" w:color="808080"/>
                              <w:bottom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>«СТГ» - крупный переработчик «высоких» сортов макулатуры. В переработку идут газеты, писчая бумага, отходы типографий. Всего за год заводы компании производит 85 тысяч тонн готовой продукции, 75% которой произведены из макулатуры. Компания является членом СРО «Лига переработчиков макулатуры».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  <w:t>http://www.sgbi.ru/o-kompanii</w:t>
                            </w:r>
                          </w:p>
                        </w:tc>
                      </w:tr>
                      <w:tr w:rsidR="00735A59" w:rsidRPr="001E0CC2" w:rsidTr="001E0CC2">
                        <w:trPr>
                          <w:trHeight w:val="461"/>
                        </w:trPr>
                        <w:tc>
                          <w:tcPr>
                            <w:tcW w:w="2281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>ООО «ПВС» Сыктывкар</w:t>
                            </w:r>
                          </w:p>
                        </w:tc>
                        <w:tc>
                          <w:tcPr>
                            <w:tcW w:w="5198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 xml:space="preserve">Переработка </w:t>
                            </w:r>
                            <w:proofErr w:type="gramStart"/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>вторичного</w:t>
                            </w:r>
                            <w:proofErr w:type="gramEnd"/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>сыря</w:t>
                            </w:r>
                            <w:proofErr w:type="spellEnd"/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 xml:space="preserve"> в Сыктывкаре предлагает услуги по сбору, накоплению, транспортированию, обработке, утилизации бытовых и промышленных отходов.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  <w:t>http://www.pvs-komi.ru/main</w:t>
                            </w:r>
                          </w:p>
                        </w:tc>
                      </w:tr>
                      <w:tr w:rsidR="00735A59" w:rsidRPr="001E0CC2" w:rsidTr="001E0CC2">
                        <w:trPr>
                          <w:trHeight w:val="487"/>
                        </w:trPr>
                        <w:tc>
                          <w:tcPr>
                            <w:tcW w:w="2281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hd w:val="clear" w:color="auto" w:fill="FFFFFF"/>
                              <w:spacing w:after="0" w:line="240" w:lineRule="auto"/>
                              <w:outlineLvl w:val="2"/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>ООО Торгово-перерабатывающее предприятие «КОМИЭКОВТОР»</w:t>
                            </w:r>
                          </w:p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5198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>Компания  "КОМИЭКОВТОР"</w:t>
                            </w: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 xml:space="preserve"> оказывает услуги по приему, покупке и вывозу основных видов вторичного сырья, таких как, макулатура всех марок и полимерное сырье в виде полиэтиленовой пленки, </w:t>
                            </w:r>
                            <w:proofErr w:type="spellStart"/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>стрейч</w:t>
                            </w:r>
                            <w:proofErr w:type="spellEnd"/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 xml:space="preserve"> пленки, ПЭТ-бутылки, канистры, флаконы, пластиковой тары и т.п.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  <w:t>http://www.xn--b1alfbildbss1j.xn--p1ai/</w:t>
                            </w:r>
                            <w:proofErr w:type="spellStart"/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  <w:t>nashi-uslugi</w:t>
                            </w:r>
                            <w:proofErr w:type="spellEnd"/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  <w:t>/</w:t>
                            </w:r>
                          </w:p>
                        </w:tc>
                      </w:tr>
                      <w:tr w:rsidR="00735A59" w:rsidRPr="001E0CC2" w:rsidTr="001E0CC2">
                        <w:trPr>
                          <w:trHeight w:val="2482"/>
                        </w:trPr>
                        <w:tc>
                          <w:tcPr>
                            <w:tcW w:w="2281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hd w:val="clear" w:color="auto" w:fill="FFFFFF"/>
                              <w:spacing w:after="0" w:line="240" w:lineRule="auto"/>
                              <w:outlineLvl w:val="2"/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>АО «</w:t>
                            </w:r>
                            <w:proofErr w:type="spellStart"/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>Комитекс</w:t>
                            </w:r>
                            <w:proofErr w:type="spellEnd"/>
                            <w:r w:rsidRPr="001E0CC2">
                              <w:rPr>
                                <w:rFonts w:ascii="Times New Roman" w:eastAsia="Calibri" w:hAnsi="Times New Roman"/>
                                <w:bCs/>
                                <w:sz w:val="24"/>
                                <w:szCs w:val="28"/>
                                <w:lang w:eastAsia="en-US"/>
                              </w:rPr>
                              <w:t>»</w:t>
                            </w:r>
                          </w:p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5198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>Акционерное общество «</w:t>
                            </w:r>
                            <w:proofErr w:type="spellStart"/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>Комитекс</w:t>
                            </w:r>
                            <w:proofErr w:type="spellEnd"/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t>» - производитель нетканых материалов и синтетических волокон в России. Волокнистая основа нетканых материалов изготавли</w:t>
                            </w: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softHyphen/>
                              <w:t>вается из волокон различных видов — натуральных и хи</w:t>
                            </w: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softHyphen/>
                              <w:t>мических. Особенностью производства нетканых материа</w:t>
                            </w: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shd w:val="clear" w:color="auto" w:fill="FFFFFF"/>
                                <w:lang w:eastAsia="en-US"/>
                              </w:rPr>
                              <w:softHyphen/>
                              <w:t>лов является использование сырья низкого качества, обратов производства, восстановленной и заводской шерсти, коротких волокон (до 3 мм) из отходов производства.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735A59" w:rsidRPr="001E0CC2" w:rsidRDefault="00735A59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1E0CC2">
                              <w:rPr>
                                <w:rFonts w:ascii="Times New Roman" w:eastAsia="Calibri" w:hAnsi="Times New Roman"/>
                                <w:sz w:val="24"/>
                                <w:szCs w:val="28"/>
                                <w:lang w:eastAsia="en-US"/>
                              </w:rPr>
                              <w:t>https://www.komitex.ru/</w:t>
                            </w:r>
                          </w:p>
                        </w:tc>
                      </w:tr>
                    </w:tbl>
                    <w:p w:rsidR="00735A59" w:rsidRPr="001E0CC2" w:rsidRDefault="00735A5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E0CC2" w:rsidRPr="001E0CC2">
        <w:rPr>
          <w:rFonts w:ascii="Times New Roman" w:hAnsi="Times New Roman"/>
          <w:b/>
          <w:sz w:val="28"/>
        </w:rPr>
        <w:t>Т</w:t>
      </w:r>
      <w:r w:rsidR="002A3B20">
        <w:rPr>
          <w:rFonts w:ascii="Times New Roman" w:hAnsi="Times New Roman"/>
          <w:b/>
          <w:sz w:val="28"/>
        </w:rPr>
        <w:t>К</w:t>
      </w:r>
      <w:r w:rsidR="001E0CC2" w:rsidRPr="001E0CC2">
        <w:rPr>
          <w:rFonts w:ascii="Times New Roman" w:hAnsi="Times New Roman"/>
          <w:b/>
          <w:sz w:val="28"/>
        </w:rPr>
        <w:t>О.</w:t>
      </w:r>
    </w:p>
    <w:p w:rsidR="001E0CC2" w:rsidRDefault="001E0CC2" w:rsidP="005D783F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5D783F" w:rsidRDefault="005D783F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5D783F" w:rsidRDefault="005D783F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5D783F" w:rsidRDefault="005D783F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506FA5" w:rsidRDefault="00B16864">
      <w:pPr>
        <w:pStyle w:val="Standard"/>
        <w:spacing w:after="0" w:line="240" w:lineRule="auto"/>
        <w:ind w:firstLine="567"/>
        <w:jc w:val="right"/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>ПРИЛОЖЕНИЕ №2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506FA5" w:rsidRDefault="00B16864">
      <w:pPr>
        <w:pStyle w:val="Standard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Результаты анкетирования учащихся</w:t>
      </w:r>
    </w:p>
    <w:tbl>
      <w:tblPr>
        <w:tblW w:w="941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5"/>
        <w:gridCol w:w="2667"/>
        <w:gridCol w:w="1822"/>
      </w:tblGrid>
      <w:tr w:rsidR="00506FA5">
        <w:trPr>
          <w:trHeight w:val="358"/>
        </w:trPr>
        <w:tc>
          <w:tcPr>
            <w:tcW w:w="49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Вопросы анкеты</w:t>
            </w:r>
          </w:p>
        </w:tc>
        <w:tc>
          <w:tcPr>
            <w:tcW w:w="44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Ответы</w:t>
            </w:r>
          </w:p>
        </w:tc>
      </w:tr>
      <w:tr w:rsidR="00506FA5" w:rsidTr="003D692C">
        <w:trPr>
          <w:trHeight w:val="358"/>
        </w:trPr>
        <w:tc>
          <w:tcPr>
            <w:tcW w:w="49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864" w:rsidRDefault="00B16864"/>
        </w:tc>
        <w:tc>
          <w:tcPr>
            <w:tcW w:w="2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Нет</w:t>
            </w:r>
          </w:p>
        </w:tc>
      </w:tr>
      <w:tr w:rsidR="00506FA5" w:rsidTr="003D692C">
        <w:trPr>
          <w:trHeight w:val="638"/>
        </w:trPr>
        <w:tc>
          <w:tcPr>
            <w:tcW w:w="4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53389F">
            <w:pPr>
              <w:pStyle w:val="Standard"/>
              <w:numPr>
                <w:ilvl w:val="0"/>
                <w:numId w:val="44"/>
              </w:numPr>
              <w:spacing w:after="0" w:line="240" w:lineRule="auto"/>
              <w:ind w:right="26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 в курсе, что такое вторичная переработка сырья?</w:t>
            </w:r>
          </w:p>
        </w:tc>
        <w:tc>
          <w:tcPr>
            <w:tcW w:w="2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161(54%)</w:t>
            </w: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135(46%)</w:t>
            </w:r>
          </w:p>
        </w:tc>
      </w:tr>
      <w:tr w:rsidR="00506FA5" w:rsidTr="003D692C">
        <w:trPr>
          <w:trHeight w:val="499"/>
        </w:trPr>
        <w:tc>
          <w:tcPr>
            <w:tcW w:w="4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53389F">
            <w:pPr>
              <w:pStyle w:val="Standard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Вам приходилось сдавать бумагу, пластик и т.п. в пункты приёма (в нашем или другом городе)?</w:t>
            </w:r>
          </w:p>
        </w:tc>
        <w:tc>
          <w:tcPr>
            <w:tcW w:w="2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125(42%)</w:t>
            </w: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171(58%)</w:t>
            </w:r>
          </w:p>
        </w:tc>
      </w:tr>
      <w:tr w:rsidR="00506FA5" w:rsidTr="003D692C">
        <w:trPr>
          <w:trHeight w:val="358"/>
        </w:trPr>
        <w:tc>
          <w:tcPr>
            <w:tcW w:w="4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53389F">
            <w:pPr>
              <w:pStyle w:val="Standard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 в куре, что </w:t>
            </w:r>
            <w:r w:rsidR="003D69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 территории МР «Печора»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планируется построить завод по переработке </w:t>
            </w:r>
            <w:r w:rsidR="003D69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ТКО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2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130(44%)</w:t>
            </w: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166(56%)</w:t>
            </w:r>
          </w:p>
        </w:tc>
      </w:tr>
      <w:tr w:rsidR="00506FA5" w:rsidTr="003D692C">
        <w:trPr>
          <w:trHeight w:val="358"/>
        </w:trPr>
        <w:tc>
          <w:tcPr>
            <w:tcW w:w="4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53389F">
            <w:pPr>
              <w:pStyle w:val="Standard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 поддерживаете данную инициативу?</w:t>
            </w:r>
          </w:p>
        </w:tc>
        <w:tc>
          <w:tcPr>
            <w:tcW w:w="2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28 - да (9%)</w:t>
            </w:r>
          </w:p>
          <w:p w:rsidR="00506FA5" w:rsidRDefault="003D692C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138 - не знаю </w:t>
            </w:r>
            <w:r w:rsidR="00B168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(47%)</w:t>
            </w: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130(44%)</w:t>
            </w:r>
          </w:p>
        </w:tc>
      </w:tr>
      <w:tr w:rsidR="00506FA5" w:rsidTr="003D692C">
        <w:trPr>
          <w:trHeight w:val="358"/>
        </w:trPr>
        <w:tc>
          <w:tcPr>
            <w:tcW w:w="4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53389F">
            <w:pPr>
              <w:pStyle w:val="Standard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Как вы считаете: население города готово к раздельному сбору </w:t>
            </w:r>
            <w:r w:rsidR="003D69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отходов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2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135(46%)</w:t>
            </w: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161(54%)</w:t>
            </w:r>
          </w:p>
        </w:tc>
      </w:tr>
      <w:tr w:rsidR="00506FA5" w:rsidTr="003D692C">
        <w:trPr>
          <w:trHeight w:val="358"/>
        </w:trPr>
        <w:tc>
          <w:tcPr>
            <w:tcW w:w="4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53389F">
            <w:pPr>
              <w:pStyle w:val="Standard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Как вы считаете: ваша семья готова к раздельному сбору </w:t>
            </w:r>
            <w:r w:rsidR="003D69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отходов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2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172(58%)</w:t>
            </w: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124(52%)</w:t>
            </w:r>
          </w:p>
        </w:tc>
      </w:tr>
      <w:tr w:rsidR="00506FA5">
        <w:trPr>
          <w:trHeight w:val="499"/>
        </w:trPr>
        <w:tc>
          <w:tcPr>
            <w:tcW w:w="4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3D692C" w:rsidP="0053389F">
            <w:pPr>
              <w:pStyle w:val="Standard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вы считаете: каких отходов</w:t>
            </w:r>
            <w:r w:rsidR="00B168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вашей семье выбрасывается больше? (предложены варианты на выбор)</w:t>
            </w:r>
          </w:p>
        </w:tc>
        <w:tc>
          <w:tcPr>
            <w:tcW w:w="44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53389F">
            <w:pPr>
              <w:pStyle w:val="Standard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Пластик - 176</w:t>
            </w:r>
          </w:p>
          <w:p w:rsidR="00506FA5" w:rsidRDefault="00B16864">
            <w:pPr>
              <w:pStyle w:val="Standard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Бумага - 115</w:t>
            </w:r>
          </w:p>
          <w:p w:rsidR="00506FA5" w:rsidRDefault="00B16864">
            <w:pPr>
              <w:pStyle w:val="Standard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Пищевые отходы - 97</w:t>
            </w:r>
          </w:p>
          <w:p w:rsidR="00506FA5" w:rsidRDefault="00B16864">
            <w:pPr>
              <w:pStyle w:val="Standard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Стекло - 46</w:t>
            </w:r>
          </w:p>
        </w:tc>
      </w:tr>
      <w:tr w:rsidR="00506FA5" w:rsidTr="003D692C">
        <w:trPr>
          <w:trHeight w:val="499"/>
        </w:trPr>
        <w:tc>
          <w:tcPr>
            <w:tcW w:w="4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53389F">
            <w:pPr>
              <w:pStyle w:val="Standard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вы считаете: создание полигонов является единственным способом решения проблемы</w:t>
            </w:r>
            <w:r w:rsidR="003D69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утилизации ТКО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2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117(40%)</w:t>
            </w: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179(60%)</w:t>
            </w:r>
          </w:p>
        </w:tc>
      </w:tr>
      <w:tr w:rsidR="00506FA5" w:rsidTr="003D692C">
        <w:trPr>
          <w:trHeight w:val="358"/>
        </w:trPr>
        <w:tc>
          <w:tcPr>
            <w:tcW w:w="4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53389F">
            <w:pPr>
              <w:pStyle w:val="Standard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Как вы считаете: создание мусоросжигательных заводов является единственным способом решения </w:t>
            </w:r>
            <w:r w:rsidR="003D692C" w:rsidRPr="003D69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проблемы утилизации Т</w:t>
            </w:r>
            <w:r w:rsidR="003D69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</w:t>
            </w:r>
            <w:r w:rsidR="003D692C" w:rsidRPr="003D69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О?</w:t>
            </w:r>
          </w:p>
        </w:tc>
        <w:tc>
          <w:tcPr>
            <w:tcW w:w="2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120(41%)</w:t>
            </w: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176(59%)</w:t>
            </w:r>
          </w:p>
        </w:tc>
      </w:tr>
      <w:tr w:rsidR="00506FA5" w:rsidTr="003D692C">
        <w:trPr>
          <w:trHeight w:val="358"/>
        </w:trPr>
        <w:tc>
          <w:tcPr>
            <w:tcW w:w="4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53389F">
            <w:pPr>
              <w:pStyle w:val="Standard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Как вы считаете: создание мусороперерабатывающих заводов является единственным способом решения </w:t>
            </w:r>
            <w:r w:rsidR="003D69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проблемы утилизации ТК</w:t>
            </w:r>
            <w:r w:rsidR="003D692C" w:rsidRPr="003D69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О?</w:t>
            </w:r>
          </w:p>
        </w:tc>
        <w:tc>
          <w:tcPr>
            <w:tcW w:w="2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122(41%)</w:t>
            </w:r>
          </w:p>
        </w:tc>
        <w:tc>
          <w:tcPr>
            <w:tcW w:w="182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FA5" w:rsidRDefault="00B16864" w:rsidP="003D692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174(59%)</w:t>
            </w:r>
          </w:p>
        </w:tc>
      </w:tr>
    </w:tbl>
    <w:p w:rsidR="00506FA5" w:rsidRDefault="00506FA5" w:rsidP="005D783F">
      <w:pPr>
        <w:pStyle w:val="Standard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D783F" w:rsidRDefault="005D783F" w:rsidP="005D783F">
      <w:pPr>
        <w:pStyle w:val="Standard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783F" w:rsidRDefault="005D783F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783F" w:rsidRDefault="005D783F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783F" w:rsidRDefault="005D783F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783F" w:rsidRDefault="005D783F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6FA5" w:rsidRDefault="00B16864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ПРИЛОЖЕНИЕ №3</w:t>
      </w:r>
    </w:p>
    <w:p w:rsidR="00506FA5" w:rsidRDefault="00B16864">
      <w:pPr>
        <w:pStyle w:val="Standard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Вторичная переработка </w:t>
      </w:r>
      <w:r w:rsidR="003D692C">
        <w:rPr>
          <w:rFonts w:ascii="Times New Roman" w:eastAsia="Calibri" w:hAnsi="Times New Roman"/>
          <w:b/>
          <w:sz w:val="28"/>
          <w:szCs w:val="28"/>
          <w:lang w:eastAsia="en-US"/>
        </w:rPr>
        <w:t>ТКО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в быту</w:t>
      </w:r>
    </w:p>
    <w:p w:rsidR="00506FA5" w:rsidRDefault="00506FA5">
      <w:pPr>
        <w:pStyle w:val="Standard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939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9"/>
        <w:gridCol w:w="5350"/>
      </w:tblGrid>
      <w:tr w:rsidR="00506FA5" w:rsidTr="001E0CC2">
        <w:trPr>
          <w:trHeight w:val="356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Бытовые отходы</w:t>
            </w:r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Использование</w:t>
            </w:r>
          </w:p>
        </w:tc>
      </w:tr>
      <w:tr w:rsidR="00506FA5" w:rsidTr="001E0CC2">
        <w:trPr>
          <w:trHeight w:val="634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53389F">
            <w:pPr>
              <w:pStyle w:val="Standard"/>
              <w:numPr>
                <w:ilvl w:val="0"/>
                <w:numId w:val="40"/>
              </w:numPr>
              <w:spacing w:after="0" w:line="240" w:lineRule="auto"/>
              <w:ind w:right="265"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Пищевые отходы животного происхождения (кости от мяса,</w:t>
            </w:r>
            <w:r w:rsidR="001E0C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курицы, рыбы и т.д.)</w:t>
            </w:r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Корм для домашних животных (использовать с учётом противопоказаний)</w:t>
            </w:r>
          </w:p>
        </w:tc>
      </w:tr>
      <w:tr w:rsidR="00506FA5" w:rsidTr="001E0CC2">
        <w:trPr>
          <w:trHeight w:val="496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1E0CC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Пищевые отходы растительного происхождения</w:t>
            </w:r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Сырьё для компоста  </w:t>
            </w:r>
          </w:p>
        </w:tc>
      </w:tr>
      <w:tr w:rsidR="00506FA5" w:rsidTr="001E0CC2">
        <w:trPr>
          <w:trHeight w:val="356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1E0CC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Пластиковая бутылка</w:t>
            </w:r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Сделать кормушку для птиц, поделку и др.</w:t>
            </w:r>
          </w:p>
        </w:tc>
      </w:tr>
      <w:tr w:rsidR="00506FA5" w:rsidTr="001E0CC2">
        <w:trPr>
          <w:trHeight w:val="356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1E0CC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Фантики от конфет</w:t>
            </w:r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Сделать красивую поделку</w:t>
            </w:r>
          </w:p>
        </w:tc>
      </w:tr>
      <w:tr w:rsidR="00506FA5" w:rsidTr="001E0CC2">
        <w:trPr>
          <w:trHeight w:val="356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1E0CC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Коробки из-под молока, кефира, сока</w:t>
            </w:r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Контейнер для выращивания рассады</w:t>
            </w:r>
          </w:p>
        </w:tc>
      </w:tr>
      <w:tr w:rsidR="00506FA5" w:rsidTr="001E0CC2">
        <w:trPr>
          <w:trHeight w:val="356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1E0CC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Чёрствый хлеб</w:t>
            </w:r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Корм для птиц</w:t>
            </w:r>
          </w:p>
        </w:tc>
      </w:tr>
      <w:tr w:rsidR="00506FA5" w:rsidTr="001E0CC2">
        <w:trPr>
          <w:trHeight w:val="496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1E0CC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Кожура от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цитрусовых</w:t>
            </w:r>
            <w:proofErr w:type="gramEnd"/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Средство от вредителей комнатных и огородных растений,  домашней моли; приготовление цукатов</w:t>
            </w:r>
          </w:p>
        </w:tc>
      </w:tr>
      <w:tr w:rsidR="00506FA5" w:rsidTr="001E0CC2">
        <w:trPr>
          <w:trHeight w:val="496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1E0CC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Скорлупа от яиц</w:t>
            </w:r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Удобрение для растений, добавка к корму для домашних птиц</w:t>
            </w:r>
          </w:p>
        </w:tc>
      </w:tr>
      <w:tr w:rsidR="00506FA5" w:rsidTr="001E0CC2">
        <w:trPr>
          <w:trHeight w:val="356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1E0CC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Консервные банки</w:t>
            </w:r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Поделочный материал  </w:t>
            </w:r>
          </w:p>
        </w:tc>
      </w:tr>
      <w:tr w:rsidR="00506FA5" w:rsidTr="001E0CC2">
        <w:trPr>
          <w:trHeight w:val="356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1E0CC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Бумажные ячейки из под яиц</w:t>
            </w:r>
            <w:r w:rsidR="003D69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(вторичная переработка бумаги)</w:t>
            </w:r>
            <w:proofErr w:type="gramEnd"/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Удобрение, ячейки для рассады, утеплитель</w:t>
            </w:r>
          </w:p>
        </w:tc>
      </w:tr>
      <w:tr w:rsidR="00506FA5" w:rsidTr="001E0CC2">
        <w:trPr>
          <w:trHeight w:val="353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1E0CC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Стеклянные бутылки</w:t>
            </w:r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Сдать в пункт приёма стеклотары</w:t>
            </w:r>
          </w:p>
        </w:tc>
      </w:tr>
      <w:tr w:rsidR="00506FA5" w:rsidTr="001E0CC2">
        <w:trPr>
          <w:trHeight w:val="331"/>
        </w:trPr>
        <w:tc>
          <w:tcPr>
            <w:tcW w:w="4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 w:rsidP="001E0CC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25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Старая одежда</w:t>
            </w:r>
          </w:p>
        </w:tc>
        <w:tc>
          <w:tcPr>
            <w:tcW w:w="5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FA5" w:rsidRDefault="00B16864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Отдать людям, которые в этом нуждаются</w:t>
            </w:r>
          </w:p>
        </w:tc>
      </w:tr>
    </w:tbl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506FA5" w:rsidRDefault="00506FA5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1E0CC2" w:rsidRDefault="001E0CC2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A5" w:rsidRDefault="00506FA5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A5" w:rsidRDefault="00506FA5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323" w:rsidRDefault="00801323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323" w:rsidRDefault="00801323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A5" w:rsidRDefault="00506FA5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A5" w:rsidRDefault="00B16864">
      <w:pPr>
        <w:pStyle w:val="Standard"/>
        <w:spacing w:after="0" w:line="240" w:lineRule="auto"/>
        <w:ind w:firstLine="567"/>
        <w:jc w:val="right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lastRenderedPageBreak/>
        <w:t>ПРИЛ</w:t>
      </w:r>
      <w:r w:rsidR="00801323">
        <w:rPr>
          <w:rFonts w:ascii="Times New Roman" w:eastAsia="Calibri" w:hAnsi="Times New Roman"/>
          <w:b/>
          <w:sz w:val="28"/>
          <w:lang w:eastAsia="en-US"/>
        </w:rPr>
        <w:t>ОЖЕНИЕ №4</w:t>
      </w:r>
    </w:p>
    <w:p w:rsidR="00506FA5" w:rsidRDefault="00B16864">
      <w:pPr>
        <w:pStyle w:val="Standard"/>
        <w:spacing w:after="0" w:line="240" w:lineRule="auto"/>
        <w:ind w:firstLine="567"/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-289080</wp:posOffset>
            </wp:positionH>
            <wp:positionV relativeFrom="margin">
              <wp:posOffset>774000</wp:posOffset>
            </wp:positionV>
            <wp:extent cx="2503080" cy="3437279"/>
            <wp:effectExtent l="0" t="0" r="0" b="0"/>
            <wp:wrapSquare wrapText="bothSides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3080" cy="343727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/>
          <w:sz w:val="28"/>
          <w:lang w:eastAsia="en-US"/>
        </w:rPr>
        <w:t>Проведение анкетирования (фото из личного архива учителя)</w:t>
      </w:r>
    </w:p>
    <w:p w:rsidR="00801323" w:rsidRDefault="00B16864">
      <w:pPr>
        <w:pStyle w:val="Standard"/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6" behindDoc="0" locked="0" layoutInCell="1" allowOverlap="1" wp14:anchorId="4F0BDB0C" wp14:editId="14DF3008">
            <wp:simplePos x="0" y="0"/>
            <wp:positionH relativeFrom="margin">
              <wp:posOffset>3317759</wp:posOffset>
            </wp:positionH>
            <wp:positionV relativeFrom="margin">
              <wp:posOffset>7206480</wp:posOffset>
            </wp:positionV>
            <wp:extent cx="2428200" cy="1751399"/>
            <wp:effectExtent l="0" t="0" r="0" b="1201"/>
            <wp:wrapSquare wrapText="bothSides"/>
            <wp:docPr id="4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200" cy="17513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5" behindDoc="0" locked="0" layoutInCell="1" allowOverlap="1" wp14:anchorId="5142601F" wp14:editId="7A6E6E75">
            <wp:simplePos x="0" y="0"/>
            <wp:positionH relativeFrom="margin">
              <wp:posOffset>3399120</wp:posOffset>
            </wp:positionH>
            <wp:positionV relativeFrom="margin">
              <wp:posOffset>5096520</wp:posOffset>
            </wp:positionV>
            <wp:extent cx="2294280" cy="2021759"/>
            <wp:effectExtent l="0" t="0" r="0" b="0"/>
            <wp:wrapSquare wrapText="bothSides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4280" cy="20217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4" behindDoc="0" locked="0" layoutInCell="1" allowOverlap="1" wp14:anchorId="79907F9A" wp14:editId="377C35F3">
            <wp:simplePos x="0" y="0"/>
            <wp:positionH relativeFrom="margin">
              <wp:posOffset>-133920</wp:posOffset>
            </wp:positionH>
            <wp:positionV relativeFrom="margin">
              <wp:posOffset>5124960</wp:posOffset>
            </wp:positionV>
            <wp:extent cx="2567160" cy="2418120"/>
            <wp:effectExtent l="0" t="0" r="4590" b="1230"/>
            <wp:wrapSquare wrapText="bothSides"/>
            <wp:docPr id="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7160" cy="24181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3" behindDoc="0" locked="0" layoutInCell="1" allowOverlap="1" wp14:anchorId="332E809F" wp14:editId="1A092955">
            <wp:simplePos x="0" y="0"/>
            <wp:positionH relativeFrom="margin">
              <wp:posOffset>3393360</wp:posOffset>
            </wp:positionH>
            <wp:positionV relativeFrom="margin">
              <wp:posOffset>892079</wp:posOffset>
            </wp:positionV>
            <wp:extent cx="2292840" cy="3236040"/>
            <wp:effectExtent l="0" t="0" r="0" b="2460"/>
            <wp:wrapSquare wrapText="bothSides"/>
            <wp:docPr id="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2840" cy="3236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53389F" w:rsidP="00801323">
      <w:pPr>
        <w:rPr>
          <w:lang w:bidi="ar-SA"/>
        </w:rPr>
      </w:pPr>
      <w:r>
        <w:rPr>
          <w:rFonts w:eastAsia="Calibri"/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04A411EF" wp14:editId="2550A384">
                <wp:simplePos x="0" y="0"/>
                <wp:positionH relativeFrom="column">
                  <wp:posOffset>678180</wp:posOffset>
                </wp:positionH>
                <wp:positionV relativeFrom="paragraph">
                  <wp:posOffset>100965</wp:posOffset>
                </wp:positionV>
                <wp:extent cx="2952750" cy="695325"/>
                <wp:effectExtent l="0" t="0" r="19050" b="28575"/>
                <wp:wrapNone/>
                <wp:docPr id="9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95325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5A59" w:rsidRDefault="00735A59" w:rsidP="001E0CC2">
                            <w:pPr>
                              <w:pStyle w:val="Standard"/>
                              <w:spacing w:after="0" w:line="240" w:lineRule="auto"/>
                              <w:ind w:left="708" w:right="888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Проведение классного часа по теме: «Утилизация отходов».</w:t>
                            </w:r>
                          </w:p>
                        </w:txbxContent>
                      </wps:txbx>
                      <wps:bodyPr vert="horz" wrap="square" lIns="94680" tIns="48960" rIns="94680" bIns="489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резка4" o:spid="_x0000_s1027" type="#_x0000_t202" style="position:absolute;margin-left:53.4pt;margin-top:7.95pt;width:232.5pt;height:54.75pt;z-index:-5033164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" filled="f" strokeweight=".18mm">
                <v:textbox inset="2.63mm,1.36mm,2.63mm,1.36mm">
                  <w:txbxContent>
                    <w:p w:rsidR="00735A59" w:rsidRDefault="00735A59" w:rsidP="001E0CC2">
                      <w:pPr>
                        <w:pStyle w:val="Standard"/>
                        <w:spacing w:after="0" w:line="240" w:lineRule="auto"/>
                        <w:ind w:left="708" w:right="888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Проведение классного часа по теме: «Утилизация отходов».</w:t>
                      </w:r>
                    </w:p>
                  </w:txbxContent>
                </v:textbox>
              </v:shape>
            </w:pict>
          </mc:Fallback>
        </mc:AlternateContent>
      </w:r>
    </w:p>
    <w:p w:rsidR="00801323" w:rsidRPr="00801323" w:rsidRDefault="0053389F" w:rsidP="00801323">
      <w:pPr>
        <w:rPr>
          <w:lang w:bidi="ar-SA"/>
        </w:rPr>
      </w:pPr>
      <w:r>
        <w:rPr>
          <w:rFonts w:eastAsia="Calibri"/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560001DE" wp14:editId="59549017">
                <wp:simplePos x="0" y="0"/>
                <wp:positionH relativeFrom="column">
                  <wp:posOffset>-8890</wp:posOffset>
                </wp:positionH>
                <wp:positionV relativeFrom="paragraph">
                  <wp:posOffset>82550</wp:posOffset>
                </wp:positionV>
                <wp:extent cx="2453640" cy="485140"/>
                <wp:effectExtent l="0" t="0" r="20320" b="10160"/>
                <wp:wrapNone/>
                <wp:docPr id="8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48514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5A59" w:rsidRDefault="00735A59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Проведение анкетирования</w:t>
                            </w:r>
                          </w:p>
                          <w:p w:rsidR="00735A59" w:rsidRDefault="00735A59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в 9-а классе</w:t>
                            </w:r>
                          </w:p>
                        </w:txbxContent>
                      </wps:txbx>
                      <wps:bodyPr vert="horz" wrap="none" lIns="93960" tIns="48240" rIns="93960" bIns="48240" compatLnSpc="0"/>
                    </wps:wsp>
                  </a:graphicData>
                </a:graphic>
              </wp:anchor>
            </w:drawing>
          </mc:Choice>
          <mc:Fallback>
            <w:pict>
              <v:shape id="Врезка3" o:spid="_x0000_s1028" type="#_x0000_t202" style="position:absolute;margin-left:-.7pt;margin-top:6.5pt;width:193.2pt;height:38.2pt;z-index:-50331647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" filled="f" strokeweight=".02mm">
                <v:textbox inset="2.61mm,1.34mm,2.61mm,1.34mm">
                  <w:txbxContent>
                    <w:p w:rsidR="00735A59" w:rsidRDefault="00735A59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Проведение анкетирования</w:t>
                      </w:r>
                    </w:p>
                    <w:p w:rsidR="00735A59" w:rsidRDefault="00735A59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в 9-а классе</w:t>
                      </w:r>
                    </w:p>
                  </w:txbxContent>
                </v:textbox>
              </v:shape>
            </w:pict>
          </mc:Fallback>
        </mc:AlternateContent>
      </w: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304D98" w:rsidP="00801323">
      <w:pPr>
        <w:rPr>
          <w:lang w:bidi="ar-SA"/>
        </w:rPr>
      </w:pPr>
      <w:r>
        <w:rPr>
          <w:rFonts w:eastAsia="Calibri"/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2AD4DC3E" wp14:editId="4311FC6F">
                <wp:simplePos x="0" y="0"/>
                <wp:positionH relativeFrom="column">
                  <wp:posOffset>-286385</wp:posOffset>
                </wp:positionH>
                <wp:positionV relativeFrom="paragraph">
                  <wp:posOffset>2540</wp:posOffset>
                </wp:positionV>
                <wp:extent cx="2828925" cy="668655"/>
                <wp:effectExtent l="0" t="0" r="28575" b="17145"/>
                <wp:wrapNone/>
                <wp:docPr id="11" name="Врезк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668655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5A59" w:rsidRDefault="00735A59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Проведение классного часа в 9-б классе на тему:</w:t>
                            </w:r>
                          </w:p>
                          <w:p w:rsidR="00735A59" w:rsidRDefault="00735A59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«Я отвечаю за всё!»</w:t>
                            </w:r>
                          </w:p>
                        </w:txbxContent>
                      </wps:txbx>
                      <wps:bodyPr vert="horz" wrap="square" lIns="94680" tIns="48960" rIns="94680" bIns="4896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Врезка6" o:spid="_x0000_s1029" type="#_x0000_t202" style="position:absolute;margin-left:-22.55pt;margin-top:.2pt;width:222.75pt;height:52.65pt;z-index:-503316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" filled="f" strokeweight=".18mm">
                <v:textbox inset="2.63mm,1.36mm,2.63mm,1.36mm">
                  <w:txbxContent>
                    <w:p w:rsidR="00735A59" w:rsidRDefault="00735A59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Проведение классного часа в 9-б классе на тему:</w:t>
                      </w:r>
                    </w:p>
                    <w:p w:rsidR="00735A59" w:rsidRDefault="00735A59">
                      <w:pPr>
                        <w:pStyle w:val="Standard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«Я отвечаю за всё!»</w:t>
                      </w:r>
                    </w:p>
                  </w:txbxContent>
                </v:textbox>
              </v:shape>
            </w:pict>
          </mc:Fallback>
        </mc:AlternateContent>
      </w: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801323" w:rsidRPr="00801323" w:rsidRDefault="00801323" w:rsidP="00801323">
      <w:pPr>
        <w:rPr>
          <w:lang w:bidi="ar-SA"/>
        </w:rPr>
      </w:pPr>
    </w:p>
    <w:p w:rsidR="00506FA5" w:rsidRDefault="0053389F" w:rsidP="00801323">
      <w:pPr>
        <w:rPr>
          <w:lang w:bidi="ar-SA"/>
        </w:rPr>
      </w:pPr>
      <w:r>
        <w:rPr>
          <w:rFonts w:eastAsia="Calibri"/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46C79BC3" wp14:editId="72AF6340">
                <wp:simplePos x="0" y="0"/>
                <wp:positionH relativeFrom="column">
                  <wp:posOffset>3383280</wp:posOffset>
                </wp:positionH>
                <wp:positionV relativeFrom="paragraph">
                  <wp:posOffset>184150</wp:posOffset>
                </wp:positionV>
                <wp:extent cx="2442845" cy="288290"/>
                <wp:effectExtent l="0" t="0" r="13970" b="16510"/>
                <wp:wrapNone/>
                <wp:docPr id="10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845" cy="28829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5A59" w:rsidRDefault="00735A59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Обработка анкет школьников.</w:t>
                            </w:r>
                          </w:p>
                        </w:txbxContent>
                      </wps:txbx>
                      <wps:bodyPr vert="horz" wrap="none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 id="Врезка5" o:spid="_x0000_s1030" type="#_x0000_t202" style="position:absolute;margin-left:266.4pt;margin-top:14.5pt;width:192.35pt;height:22.7pt;z-index:-50331647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" filled="f" strokeweight=".18mm">
                <v:textbox inset="2.63mm,1.36mm,2.63mm,1.36mm">
                  <w:txbxContent>
                    <w:p w:rsidR="00735A59" w:rsidRDefault="00735A59">
                      <w:pPr>
                        <w:pStyle w:val="Standard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Обработка анкет школьников.</w:t>
                      </w:r>
                    </w:p>
                  </w:txbxContent>
                </v:textbox>
              </v:shape>
            </w:pict>
          </mc:Fallback>
        </mc:AlternateContent>
      </w:r>
    </w:p>
    <w:p w:rsidR="00801323" w:rsidRDefault="00801323" w:rsidP="00801323">
      <w:pPr>
        <w:jc w:val="right"/>
        <w:rPr>
          <w:b/>
          <w:lang w:bidi="ar-SA"/>
        </w:rPr>
      </w:pPr>
      <w:r>
        <w:rPr>
          <w:b/>
          <w:lang w:bidi="ar-SA"/>
        </w:rPr>
        <w:lastRenderedPageBreak/>
        <w:t>ПРИЛОЖЕНИЕ №5</w:t>
      </w:r>
    </w:p>
    <w:p w:rsidR="00757887" w:rsidRDefault="00757887" w:rsidP="00757887">
      <w:pPr>
        <w:jc w:val="center"/>
        <w:rPr>
          <w:b/>
          <w:sz w:val="28"/>
          <w:lang w:bidi="ar-SA"/>
        </w:rPr>
      </w:pPr>
    </w:p>
    <w:p w:rsidR="00757887" w:rsidRDefault="00304D98" w:rsidP="00757887">
      <w:pPr>
        <w:jc w:val="center"/>
        <w:rPr>
          <w:b/>
          <w:sz w:val="28"/>
          <w:lang w:bidi="ar-SA"/>
        </w:rPr>
      </w:pPr>
      <w:r w:rsidRPr="00304D98">
        <w:rPr>
          <w:b/>
          <w:sz w:val="28"/>
          <w:lang w:bidi="ar-SA"/>
        </w:rPr>
        <w:t xml:space="preserve">Приблизительные расчёты по </w:t>
      </w:r>
      <w:r w:rsidR="00757887">
        <w:rPr>
          <w:b/>
          <w:sz w:val="28"/>
          <w:lang w:bidi="ar-SA"/>
        </w:rPr>
        <w:t xml:space="preserve">предполагаемому </w:t>
      </w:r>
      <w:r w:rsidRPr="00304D98">
        <w:rPr>
          <w:b/>
          <w:sz w:val="28"/>
          <w:lang w:bidi="ar-SA"/>
        </w:rPr>
        <w:t>количеству</w:t>
      </w:r>
    </w:p>
    <w:p w:rsidR="008E4373" w:rsidRPr="00304D98" w:rsidRDefault="00757887" w:rsidP="00757887">
      <w:pPr>
        <w:jc w:val="center"/>
        <w:rPr>
          <w:b/>
          <w:sz w:val="28"/>
          <w:lang w:bidi="ar-SA"/>
        </w:rPr>
      </w:pPr>
      <w:r>
        <w:rPr>
          <w:b/>
          <w:sz w:val="28"/>
          <w:lang w:bidi="ar-SA"/>
        </w:rPr>
        <w:t>у</w:t>
      </w:r>
      <w:r w:rsidR="00304D98" w:rsidRPr="00304D98">
        <w:rPr>
          <w:b/>
          <w:sz w:val="28"/>
          <w:lang w:bidi="ar-SA"/>
        </w:rPr>
        <w:t>становок</w:t>
      </w:r>
      <w:r>
        <w:rPr>
          <w:b/>
          <w:sz w:val="28"/>
          <w:lang w:bidi="ar-SA"/>
        </w:rPr>
        <w:t xml:space="preserve"> </w:t>
      </w:r>
      <w:r w:rsidR="00304D98" w:rsidRPr="00304D98">
        <w:rPr>
          <w:b/>
          <w:sz w:val="28"/>
          <w:lang w:bidi="ar-SA"/>
        </w:rPr>
        <w:t>КИ-500 серии «КИБЕРИНСИ»</w:t>
      </w:r>
      <w:r>
        <w:rPr>
          <w:b/>
          <w:sz w:val="28"/>
          <w:lang w:bidi="ar-SA"/>
        </w:rPr>
        <w:t xml:space="preserve"> по городам Коми</w:t>
      </w:r>
    </w:p>
    <w:p w:rsidR="008E4373" w:rsidRDefault="008E4373" w:rsidP="00757887">
      <w:pPr>
        <w:jc w:val="center"/>
        <w:rPr>
          <w:b/>
          <w:lang w:bidi="ar-SA"/>
        </w:rPr>
      </w:pPr>
    </w:p>
    <w:tbl>
      <w:tblPr>
        <w:tblStyle w:val="af0"/>
        <w:tblW w:w="0" w:type="auto"/>
        <w:tblInd w:w="834" w:type="dxa"/>
        <w:tblLook w:val="04A0" w:firstRow="1" w:lastRow="0" w:firstColumn="1" w:lastColumn="0" w:noHBand="0" w:noVBand="1"/>
      </w:tblPr>
      <w:tblGrid>
        <w:gridCol w:w="2960"/>
        <w:gridCol w:w="2393"/>
        <w:gridCol w:w="2552"/>
      </w:tblGrid>
      <w:tr w:rsidR="00B57FDB" w:rsidRPr="00B57FDB" w:rsidTr="00757887">
        <w:tc>
          <w:tcPr>
            <w:tcW w:w="2960" w:type="dxa"/>
          </w:tcPr>
          <w:p w:rsidR="00B57FDB" w:rsidRPr="00B57FDB" w:rsidRDefault="00B57FDB" w:rsidP="0075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FDB">
              <w:rPr>
                <w:rFonts w:ascii="Times New Roman" w:hAnsi="Times New Roman" w:cs="Times New Roman"/>
                <w:b/>
                <w:sz w:val="28"/>
                <w:szCs w:val="28"/>
              </w:rPr>
              <w:t>Населённый пункт</w:t>
            </w:r>
          </w:p>
        </w:tc>
        <w:tc>
          <w:tcPr>
            <w:tcW w:w="2393" w:type="dxa"/>
          </w:tcPr>
          <w:p w:rsidR="00B57FDB" w:rsidRPr="00B57FDB" w:rsidRDefault="00B57FDB" w:rsidP="0075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FDB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</w:t>
            </w:r>
          </w:p>
        </w:tc>
        <w:tc>
          <w:tcPr>
            <w:tcW w:w="2552" w:type="dxa"/>
          </w:tcPr>
          <w:p w:rsidR="00304D98" w:rsidRDefault="00B57FDB" w:rsidP="0075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FDB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  <w:p w:rsidR="00B57FDB" w:rsidRPr="00B57FDB" w:rsidRDefault="00304D98" w:rsidP="0075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B57FDB" w:rsidRPr="00B57FDB">
              <w:rPr>
                <w:rFonts w:ascii="Times New Roman" w:hAnsi="Times New Roman" w:cs="Times New Roman"/>
                <w:b/>
                <w:sz w:val="28"/>
                <w:szCs w:val="28"/>
              </w:rPr>
              <w:t>становок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(шт.)</w:t>
            </w:r>
          </w:p>
        </w:tc>
      </w:tr>
      <w:tr w:rsidR="00B57FDB" w:rsidRPr="00B57FDB" w:rsidTr="00757887">
        <w:tc>
          <w:tcPr>
            <w:tcW w:w="2960" w:type="dxa"/>
          </w:tcPr>
          <w:p w:rsidR="00B57FDB" w:rsidRPr="00757887" w:rsidRDefault="00B57FDB" w:rsidP="0053389F">
            <w:pPr>
              <w:pStyle w:val="a6"/>
              <w:numPr>
                <w:ilvl w:val="0"/>
                <w:numId w:val="43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57887">
              <w:rPr>
                <w:rFonts w:ascii="Times New Roman" w:eastAsiaTheme="minorEastAsia" w:hAnsi="Times New Roman"/>
                <w:sz w:val="28"/>
                <w:szCs w:val="28"/>
              </w:rPr>
              <w:t>Сыктывкар</w:t>
            </w:r>
          </w:p>
        </w:tc>
        <w:tc>
          <w:tcPr>
            <w:tcW w:w="2393" w:type="dxa"/>
          </w:tcPr>
          <w:p w:rsidR="00B57FDB" w:rsidRPr="008E4373" w:rsidRDefault="00B57FDB" w:rsidP="0075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3">
              <w:rPr>
                <w:rFonts w:ascii="Times New Roman" w:hAnsi="Times New Roman" w:cs="Times New Roman"/>
                <w:sz w:val="28"/>
                <w:szCs w:val="28"/>
              </w:rPr>
              <w:t>259900</w:t>
            </w:r>
            <w:r w:rsidR="00304D98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52" w:type="dxa"/>
          </w:tcPr>
          <w:p w:rsidR="00B57FDB" w:rsidRPr="008E4373" w:rsidRDefault="00304D98" w:rsidP="0075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57FDB" w:rsidRPr="00B57FDB" w:rsidTr="00757887">
        <w:tc>
          <w:tcPr>
            <w:tcW w:w="2960" w:type="dxa"/>
          </w:tcPr>
          <w:p w:rsidR="00B57FDB" w:rsidRPr="00757887" w:rsidRDefault="00B57FDB" w:rsidP="0053389F">
            <w:pPr>
              <w:pStyle w:val="a6"/>
              <w:numPr>
                <w:ilvl w:val="0"/>
                <w:numId w:val="43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57887">
              <w:rPr>
                <w:rFonts w:ascii="Times New Roman" w:eastAsiaTheme="minorEastAsia" w:hAnsi="Times New Roman"/>
                <w:sz w:val="28"/>
                <w:szCs w:val="28"/>
              </w:rPr>
              <w:t>Ухта</w:t>
            </w:r>
          </w:p>
        </w:tc>
        <w:tc>
          <w:tcPr>
            <w:tcW w:w="2393" w:type="dxa"/>
          </w:tcPr>
          <w:p w:rsidR="00B57FDB" w:rsidRPr="008E4373" w:rsidRDefault="00B57FDB" w:rsidP="0075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3">
              <w:rPr>
                <w:rFonts w:ascii="Times New Roman" w:hAnsi="Times New Roman" w:cs="Times New Roman"/>
                <w:sz w:val="28"/>
                <w:szCs w:val="28"/>
              </w:rPr>
              <w:t>113703</w:t>
            </w:r>
            <w:r w:rsidR="00304D98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52" w:type="dxa"/>
          </w:tcPr>
          <w:p w:rsidR="00B57FDB" w:rsidRPr="008E4373" w:rsidRDefault="00304D98" w:rsidP="0075788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B57FDB" w:rsidRPr="00B57FDB" w:rsidTr="00757887">
        <w:tc>
          <w:tcPr>
            <w:tcW w:w="2960" w:type="dxa"/>
          </w:tcPr>
          <w:p w:rsidR="00B57FDB" w:rsidRPr="00757887" w:rsidRDefault="00B57FDB" w:rsidP="0053389F">
            <w:pPr>
              <w:pStyle w:val="a6"/>
              <w:numPr>
                <w:ilvl w:val="0"/>
                <w:numId w:val="43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57887">
              <w:rPr>
                <w:rFonts w:ascii="Times New Roman" w:eastAsiaTheme="minorEastAsia" w:hAnsi="Times New Roman"/>
                <w:sz w:val="28"/>
                <w:szCs w:val="28"/>
              </w:rPr>
              <w:t>Воркута</w:t>
            </w:r>
          </w:p>
        </w:tc>
        <w:tc>
          <w:tcPr>
            <w:tcW w:w="2393" w:type="dxa"/>
          </w:tcPr>
          <w:p w:rsidR="00B57FDB" w:rsidRPr="008E4373" w:rsidRDefault="00B57FDB" w:rsidP="0075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3">
              <w:rPr>
                <w:rFonts w:ascii="Times New Roman" w:hAnsi="Times New Roman" w:cs="Times New Roman"/>
                <w:sz w:val="28"/>
                <w:szCs w:val="28"/>
              </w:rPr>
              <w:t>73123</w:t>
            </w:r>
            <w:r w:rsidR="00304D98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52" w:type="dxa"/>
          </w:tcPr>
          <w:p w:rsidR="00B57FDB" w:rsidRPr="008E4373" w:rsidRDefault="00304D98" w:rsidP="0075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57FDB" w:rsidRPr="00B57FDB" w:rsidTr="00757887">
        <w:trPr>
          <w:trHeight w:val="348"/>
        </w:trPr>
        <w:tc>
          <w:tcPr>
            <w:tcW w:w="2960" w:type="dxa"/>
          </w:tcPr>
          <w:p w:rsidR="00B57FDB" w:rsidRPr="00757887" w:rsidRDefault="00B57FDB" w:rsidP="0053389F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57887">
              <w:rPr>
                <w:rFonts w:ascii="Times New Roman" w:eastAsiaTheme="minorEastAsia" w:hAnsi="Times New Roman"/>
                <w:sz w:val="28"/>
                <w:szCs w:val="28"/>
              </w:rPr>
              <w:t>Печора</w:t>
            </w:r>
          </w:p>
        </w:tc>
        <w:tc>
          <w:tcPr>
            <w:tcW w:w="2393" w:type="dxa"/>
          </w:tcPr>
          <w:p w:rsidR="00B57FDB" w:rsidRPr="008E4373" w:rsidRDefault="00B57FDB" w:rsidP="0075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3">
              <w:rPr>
                <w:rFonts w:ascii="Times New Roman" w:hAnsi="Times New Roman" w:cs="Times New Roman"/>
                <w:sz w:val="28"/>
                <w:szCs w:val="28"/>
              </w:rPr>
              <w:t>48863</w:t>
            </w:r>
            <w:r w:rsidR="00304D98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52" w:type="dxa"/>
          </w:tcPr>
          <w:p w:rsidR="00B57FDB" w:rsidRPr="008E4373" w:rsidRDefault="00304D98" w:rsidP="0075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7FDB" w:rsidRPr="00B57FDB" w:rsidTr="00757887">
        <w:tc>
          <w:tcPr>
            <w:tcW w:w="2960" w:type="dxa"/>
          </w:tcPr>
          <w:p w:rsidR="00B57FDB" w:rsidRPr="00757887" w:rsidRDefault="00B57FDB" w:rsidP="0053389F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57887">
              <w:rPr>
                <w:rFonts w:ascii="Times New Roman" w:eastAsiaTheme="minorEastAsia" w:hAnsi="Times New Roman"/>
                <w:sz w:val="28"/>
                <w:szCs w:val="28"/>
              </w:rPr>
              <w:t>Усинск</w:t>
            </w:r>
          </w:p>
        </w:tc>
        <w:tc>
          <w:tcPr>
            <w:tcW w:w="2393" w:type="dxa"/>
          </w:tcPr>
          <w:p w:rsidR="00B57FDB" w:rsidRPr="008E4373" w:rsidRDefault="00B57FDB" w:rsidP="0075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3">
              <w:rPr>
                <w:rFonts w:ascii="Times New Roman" w:hAnsi="Times New Roman" w:cs="Times New Roman"/>
                <w:sz w:val="28"/>
                <w:szCs w:val="28"/>
              </w:rPr>
              <w:t>42780</w:t>
            </w:r>
            <w:r w:rsidR="00304D98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52" w:type="dxa"/>
          </w:tcPr>
          <w:p w:rsidR="00B57FDB" w:rsidRPr="008E4373" w:rsidRDefault="00304D98" w:rsidP="0075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7FDB" w:rsidRPr="00B57FDB" w:rsidTr="00757887">
        <w:tc>
          <w:tcPr>
            <w:tcW w:w="2960" w:type="dxa"/>
          </w:tcPr>
          <w:p w:rsidR="00B57FDB" w:rsidRPr="00757887" w:rsidRDefault="00B57FDB" w:rsidP="0053389F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57887">
              <w:rPr>
                <w:rFonts w:ascii="Times New Roman" w:eastAsiaTheme="minorEastAsia" w:hAnsi="Times New Roman"/>
                <w:sz w:val="28"/>
                <w:szCs w:val="28"/>
              </w:rPr>
              <w:t>Инта</w:t>
            </w:r>
          </w:p>
        </w:tc>
        <w:tc>
          <w:tcPr>
            <w:tcW w:w="2393" w:type="dxa"/>
          </w:tcPr>
          <w:p w:rsidR="00B57FDB" w:rsidRPr="008E4373" w:rsidRDefault="00B57FDB" w:rsidP="0075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3">
              <w:rPr>
                <w:rFonts w:ascii="Times New Roman" w:hAnsi="Times New Roman" w:cs="Times New Roman"/>
                <w:sz w:val="28"/>
                <w:szCs w:val="28"/>
              </w:rPr>
              <w:t>26779</w:t>
            </w:r>
            <w:r w:rsidR="00304D98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52" w:type="dxa"/>
          </w:tcPr>
          <w:p w:rsidR="00B57FDB" w:rsidRPr="008E4373" w:rsidRDefault="00304D98" w:rsidP="0075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7FDB" w:rsidRPr="00B57FDB" w:rsidTr="00757887">
        <w:tc>
          <w:tcPr>
            <w:tcW w:w="2960" w:type="dxa"/>
          </w:tcPr>
          <w:p w:rsidR="00B57FDB" w:rsidRPr="00757887" w:rsidRDefault="00B57FDB" w:rsidP="0053389F">
            <w:pPr>
              <w:pStyle w:val="a6"/>
              <w:numPr>
                <w:ilvl w:val="0"/>
                <w:numId w:val="43"/>
              </w:num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57887">
              <w:rPr>
                <w:rFonts w:ascii="Times New Roman" w:eastAsiaTheme="minorEastAsia" w:hAnsi="Times New Roman"/>
                <w:sz w:val="28"/>
                <w:szCs w:val="28"/>
              </w:rPr>
              <w:t>Вуктыл</w:t>
            </w:r>
          </w:p>
        </w:tc>
        <w:tc>
          <w:tcPr>
            <w:tcW w:w="2393" w:type="dxa"/>
          </w:tcPr>
          <w:p w:rsidR="00B57FDB" w:rsidRPr="008E4373" w:rsidRDefault="00B57FDB" w:rsidP="008E4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3">
              <w:rPr>
                <w:rFonts w:ascii="Times New Roman" w:hAnsi="Times New Roman" w:cs="Times New Roman"/>
                <w:sz w:val="28"/>
                <w:szCs w:val="28"/>
              </w:rPr>
              <w:t>11401</w:t>
            </w:r>
            <w:r w:rsidR="00304D98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52" w:type="dxa"/>
          </w:tcPr>
          <w:p w:rsidR="00B57FDB" w:rsidRPr="008E4373" w:rsidRDefault="00304D98" w:rsidP="0030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57FDB" w:rsidRPr="00801323" w:rsidRDefault="00B57FDB" w:rsidP="00801323">
      <w:pPr>
        <w:jc w:val="right"/>
        <w:rPr>
          <w:b/>
          <w:lang w:bidi="ar-SA"/>
        </w:rPr>
      </w:pPr>
    </w:p>
    <w:sectPr w:rsidR="00B57FDB" w:rsidRPr="00801323">
      <w:headerReference w:type="default" r:id="rId29"/>
      <w:pgSz w:w="11906" w:h="16838"/>
      <w:pgMar w:top="1134" w:right="850" w:bottom="1134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59" w:rsidRDefault="00735A59">
      <w:r>
        <w:separator/>
      </w:r>
    </w:p>
  </w:endnote>
  <w:endnote w:type="continuationSeparator" w:id="0">
    <w:p w:rsidR="00735A59" w:rsidRDefault="0073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Helvetica, sans-serif">
    <w:altName w:val="Times New Roman"/>
    <w:charset w:val="00"/>
    <w:family w:val="auto"/>
    <w:pitch w:val="default"/>
  </w:font>
  <w:font w:name="+mn-ea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59" w:rsidRDefault="00735A59">
      <w:r>
        <w:rPr>
          <w:color w:val="000000"/>
        </w:rPr>
        <w:separator/>
      </w:r>
    </w:p>
  </w:footnote>
  <w:footnote w:type="continuationSeparator" w:id="0">
    <w:p w:rsidR="00735A59" w:rsidRDefault="00735A59">
      <w:r>
        <w:continuationSeparator/>
      </w:r>
    </w:p>
  </w:footnote>
  <w:footnote w:id="1">
    <w:p w:rsidR="00735A59" w:rsidRDefault="00735A59">
      <w:pPr>
        <w:pStyle w:val="Footnote"/>
      </w:pPr>
      <w:r>
        <w:rPr>
          <w:rStyle w:val="af"/>
        </w:rPr>
        <w:footnoteRef/>
      </w:r>
      <w:r>
        <w:t xml:space="preserve"> </w:t>
      </w:r>
      <w:hyperlink r:id="rId1" w:history="1">
        <w:r>
          <w:rPr>
            <w:rStyle w:val="Internetlink"/>
          </w:rPr>
          <w:t>pasport_regionalnogo_proekta_docx_2020-10-12_12-07-56.docx</w:t>
        </w:r>
      </w:hyperlink>
    </w:p>
  </w:footnote>
  <w:footnote w:id="2">
    <w:p w:rsidR="00A07D0F" w:rsidRDefault="00A07D0F">
      <w:pPr>
        <w:pStyle w:val="af2"/>
      </w:pPr>
      <w:r>
        <w:rPr>
          <w:rStyle w:val="af"/>
        </w:rPr>
        <w:footnoteRef/>
      </w:r>
      <w:r>
        <w:t xml:space="preserve"> </w:t>
      </w:r>
      <w:proofErr w:type="gramStart"/>
      <w:r w:rsidRPr="00A07D0F">
        <w:t>http://docs.cntd.ru/document/561694019 Сайт Министерства энергетики, жилищно-коммунального хозяйства и тарифов Республики Коми http://komirec.ru/tko/info.asp Приказ Министерства природных ресурсов и охраны окружающей среды Республики Коми от 11.10.2016  № 1687 "Об утверждении территориальной схемы по обращению с отходами, в том числе с твердыми коммунальными отходами Республики Коми" http://law.rkomi.ru/files/59/23312.pdf</w:t>
      </w:r>
      <w:proofErr w:type="gramEnd"/>
    </w:p>
  </w:footnote>
  <w:footnote w:id="3">
    <w:p w:rsidR="00735A59" w:rsidRDefault="00735A59">
      <w:pPr>
        <w:pStyle w:val="Footnote"/>
      </w:pPr>
      <w:r>
        <w:rPr>
          <w:rStyle w:val="af"/>
        </w:rPr>
        <w:footnoteRef/>
      </w:r>
      <w:r>
        <w:t xml:space="preserve"> </w:t>
      </w:r>
      <w:hyperlink r:id="rId2" w:history="1">
        <w:r>
          <w:rPr>
            <w:rStyle w:val="Internetlink"/>
          </w:rPr>
          <w:t>Проект Территориальной схемы обращения с отходами Республики Коми_04.12_.doc</w:t>
        </w:r>
      </w:hyperlink>
    </w:p>
  </w:footnote>
  <w:footnote w:id="4">
    <w:p w:rsidR="00735A59" w:rsidRPr="002B12F6" w:rsidRDefault="00735A59">
      <w:pPr>
        <w:pStyle w:val="Footnote"/>
        <w:rPr>
          <w:lang w:val="en-US"/>
        </w:rPr>
      </w:pPr>
      <w:r>
        <w:rPr>
          <w:rStyle w:val="af"/>
        </w:rPr>
        <w:footnoteRef/>
      </w:r>
      <w:r w:rsidRPr="002B12F6">
        <w:rPr>
          <w:lang w:val="en-US"/>
        </w:rPr>
        <w:t xml:space="preserve"> </w:t>
      </w:r>
      <w:r w:rsidR="00607B4D">
        <w:fldChar w:fldCharType="begin"/>
      </w:r>
      <w:r w:rsidR="00607B4D" w:rsidRPr="00607B4D">
        <w:rPr>
          <w:lang w:val="en-US"/>
        </w:rPr>
        <w:instrText xml:space="preserve"> HYPERLINK "file:///J:\\</w:instrText>
      </w:r>
      <w:r w:rsidR="00607B4D">
        <w:instrText>ЗАВОД</w:instrText>
      </w:r>
      <w:r w:rsidR="00607B4D" w:rsidRPr="00607B4D">
        <w:rPr>
          <w:lang w:val="en-US"/>
        </w:rPr>
        <w:instrText>%20</w:instrText>
      </w:r>
      <w:r w:rsidR="00607B4D">
        <w:instrText>ПРОЕКТ</w:instrText>
      </w:r>
      <w:r w:rsidR="00607B4D" w:rsidRPr="00607B4D">
        <w:rPr>
          <w:lang w:val="en-US"/>
        </w:rPr>
        <w:instrText xml:space="preserve">\\pasport_regionalnogo_proekta_docx_2020-10-12_12-07-56.docx" </w:instrText>
      </w:r>
      <w:r w:rsidR="00607B4D">
        <w:fldChar w:fldCharType="separate"/>
      </w:r>
      <w:r w:rsidRPr="002B12F6">
        <w:rPr>
          <w:rStyle w:val="Internetlink"/>
          <w:lang w:val="en-US"/>
        </w:rPr>
        <w:t>pasport_regionalnogo_proekta_docx_2020-10-12_12-07-56.docx</w:t>
      </w:r>
      <w:r w:rsidR="00607B4D">
        <w:rPr>
          <w:rStyle w:val="Internetlink"/>
          <w:lang w:val="en-US"/>
        </w:rPr>
        <w:fldChar w:fldCharType="end"/>
      </w:r>
    </w:p>
  </w:footnote>
  <w:footnote w:id="5">
    <w:p w:rsidR="00735A59" w:rsidRPr="002B12F6" w:rsidRDefault="00735A59">
      <w:pPr>
        <w:pStyle w:val="Footnote"/>
        <w:rPr>
          <w:lang w:val="en-US"/>
        </w:rPr>
      </w:pPr>
      <w:r>
        <w:rPr>
          <w:rStyle w:val="af"/>
        </w:rPr>
        <w:footnoteRef/>
      </w:r>
      <w:r w:rsidRPr="002B12F6">
        <w:rPr>
          <w:lang w:val="en-US"/>
        </w:rPr>
        <w:t xml:space="preserve"> </w:t>
      </w:r>
      <w:r w:rsidR="00607B4D">
        <w:fldChar w:fldCharType="begin"/>
      </w:r>
      <w:r w:rsidR="00607B4D" w:rsidRPr="00607B4D">
        <w:rPr>
          <w:lang w:val="en-US"/>
        </w:rPr>
        <w:instrText xml:space="preserve"> HYPERLINK "https://bezotxodov.ru/othody/sposoby-utilizatsiya-tbo-zahoronenie-kompostirovanie-piroliz-i-plazmennaya-pererabotka" </w:instrText>
      </w:r>
      <w:r w:rsidR="00607B4D">
        <w:fldChar w:fldCharType="separate"/>
      </w:r>
      <w:r w:rsidRPr="002B12F6">
        <w:rPr>
          <w:u w:val="single"/>
          <w:lang w:val="en-US"/>
        </w:rPr>
        <w:t>https://bezotxodov.ru/othody/sposoby-utilizatsiya-tbo-zahoronenie-kompostirovanie-piroliz-i-plazmennaya-pererabotka</w:t>
      </w:r>
      <w:r w:rsidR="00607B4D">
        <w:rPr>
          <w:u w:val="single"/>
          <w:lang w:val="en-US"/>
        </w:rPr>
        <w:fldChar w:fldCharType="end"/>
      </w:r>
    </w:p>
    <w:p w:rsidR="00735A59" w:rsidRPr="002B12F6" w:rsidRDefault="00735A59">
      <w:pPr>
        <w:pStyle w:val="Footnote"/>
        <w:rPr>
          <w:lang w:val="en-US"/>
        </w:rPr>
      </w:pPr>
    </w:p>
  </w:footnote>
  <w:footnote w:id="6">
    <w:p w:rsidR="005446EB" w:rsidRPr="005446EB" w:rsidRDefault="005446EB" w:rsidP="005446EB">
      <w:pPr>
        <w:pStyle w:val="af2"/>
      </w:pPr>
      <w:r>
        <w:rPr>
          <w:rStyle w:val="af"/>
        </w:rPr>
        <w:footnoteRef/>
      </w:r>
      <w:r w:rsidRPr="005446EB">
        <w:t xml:space="preserve"> </w:t>
      </w:r>
      <w:proofErr w:type="gramStart"/>
      <w:r w:rsidRPr="005446EB">
        <w:t>Венгерский</w:t>
      </w:r>
      <w:proofErr w:type="gramEnd"/>
      <w:r w:rsidRPr="005446EB">
        <w:t>, А. Д. Технология сжигания твердых бытовых отходов / А. Д. Венгерский, В. В. Бугаёв. — Текст</w:t>
      </w:r>
      <w:proofErr w:type="gramStart"/>
      <w:r w:rsidRPr="005446EB">
        <w:t xml:space="preserve"> :</w:t>
      </w:r>
      <w:proofErr w:type="gramEnd"/>
      <w:r w:rsidRPr="005446EB">
        <w:t xml:space="preserve"> непосредственный // Технические науки: традиции и инновации : материалы </w:t>
      </w:r>
      <w:r w:rsidRPr="005446EB">
        <w:rPr>
          <w:lang w:val="en-US"/>
        </w:rPr>
        <w:t>III</w:t>
      </w:r>
      <w:r w:rsidRPr="005446EB">
        <w:t xml:space="preserve"> </w:t>
      </w:r>
      <w:proofErr w:type="spellStart"/>
      <w:r w:rsidRPr="005446EB">
        <w:t>Междунар</w:t>
      </w:r>
      <w:proofErr w:type="spellEnd"/>
      <w:r w:rsidRPr="005446EB">
        <w:t xml:space="preserve">. науч. </w:t>
      </w:r>
      <w:proofErr w:type="spellStart"/>
      <w:r w:rsidRPr="005446EB">
        <w:t>конф</w:t>
      </w:r>
      <w:proofErr w:type="spellEnd"/>
      <w:r w:rsidRPr="005446EB">
        <w:t>. (г. Казань, март 2018 г.). — Казань</w:t>
      </w:r>
      <w:proofErr w:type="gramStart"/>
      <w:r w:rsidRPr="005446EB">
        <w:t xml:space="preserve"> :</w:t>
      </w:r>
      <w:proofErr w:type="gramEnd"/>
      <w:r w:rsidRPr="005446EB">
        <w:t xml:space="preserve"> Молодой ученый, 2018. — С. 103-106. — </w:t>
      </w:r>
      <w:r w:rsidRPr="005446EB">
        <w:rPr>
          <w:lang w:val="en-US"/>
        </w:rPr>
        <w:t>URL</w:t>
      </w:r>
      <w:r w:rsidRPr="005446EB">
        <w:t xml:space="preserve">: </w:t>
      </w:r>
      <w:r w:rsidRPr="005446EB">
        <w:rPr>
          <w:lang w:val="en-US"/>
        </w:rPr>
        <w:t>https</w:t>
      </w:r>
      <w:r w:rsidRPr="005446EB">
        <w:t>://</w:t>
      </w:r>
      <w:proofErr w:type="spellStart"/>
      <w:r w:rsidRPr="005446EB">
        <w:rPr>
          <w:lang w:val="en-US"/>
        </w:rPr>
        <w:t>moluch</w:t>
      </w:r>
      <w:proofErr w:type="spellEnd"/>
      <w:r w:rsidRPr="005446EB">
        <w:t>.</w:t>
      </w:r>
      <w:proofErr w:type="spellStart"/>
      <w:r w:rsidRPr="005446EB">
        <w:rPr>
          <w:lang w:val="en-US"/>
        </w:rPr>
        <w:t>ru</w:t>
      </w:r>
      <w:proofErr w:type="spellEnd"/>
      <w:r w:rsidRPr="005446EB">
        <w:t>/</w:t>
      </w:r>
      <w:proofErr w:type="spellStart"/>
      <w:r w:rsidRPr="005446EB">
        <w:rPr>
          <w:lang w:val="en-US"/>
        </w:rPr>
        <w:t>conf</w:t>
      </w:r>
      <w:proofErr w:type="spellEnd"/>
      <w:r w:rsidRPr="005446EB">
        <w:t>/</w:t>
      </w:r>
      <w:r w:rsidRPr="005446EB">
        <w:rPr>
          <w:lang w:val="en-US"/>
        </w:rPr>
        <w:t>tech</w:t>
      </w:r>
      <w:r w:rsidRPr="005446EB">
        <w:t>/</w:t>
      </w:r>
      <w:r w:rsidRPr="005446EB">
        <w:rPr>
          <w:lang w:val="en-US"/>
        </w:rPr>
        <w:t>archive</w:t>
      </w:r>
      <w:r w:rsidRPr="005446EB">
        <w:t>/287/139</w:t>
      </w:r>
      <w:r>
        <w:t xml:space="preserve">16/ </w:t>
      </w:r>
    </w:p>
  </w:footnote>
  <w:footnote w:id="7">
    <w:p w:rsidR="00735A59" w:rsidRPr="00607B4D" w:rsidRDefault="00735A59">
      <w:pPr>
        <w:pStyle w:val="Footnote"/>
      </w:pPr>
      <w:r>
        <w:rPr>
          <w:rStyle w:val="af"/>
        </w:rPr>
        <w:footnoteRef/>
      </w:r>
      <w:r w:rsidRPr="00607B4D">
        <w:t xml:space="preserve"> </w:t>
      </w:r>
      <w:r w:rsidR="00607B4D">
        <w:fldChar w:fldCharType="begin"/>
      </w:r>
      <w:r w:rsidR="00607B4D">
        <w:instrText xml:space="preserve"> HYPERLINK "https://www.komi.kp.ru/daily/27008.7/4073206/" </w:instrText>
      </w:r>
      <w:r w:rsidR="00607B4D">
        <w:fldChar w:fldCharType="separate"/>
      </w:r>
      <w:r w:rsidRPr="002B12F6">
        <w:rPr>
          <w:rStyle w:val="Internetlink"/>
          <w:lang w:val="en-US"/>
        </w:rPr>
        <w:t>https</w:t>
      </w:r>
      <w:r w:rsidRPr="00607B4D">
        <w:rPr>
          <w:rStyle w:val="Internetlink"/>
        </w:rPr>
        <w:t>://</w:t>
      </w:r>
      <w:r w:rsidRPr="002B12F6">
        <w:rPr>
          <w:rStyle w:val="Internetlink"/>
          <w:lang w:val="en-US"/>
        </w:rPr>
        <w:t>www</w:t>
      </w:r>
      <w:r w:rsidRPr="00607B4D">
        <w:rPr>
          <w:rStyle w:val="Internetlink"/>
        </w:rPr>
        <w:t>.</w:t>
      </w:r>
      <w:r w:rsidRPr="002B12F6">
        <w:rPr>
          <w:rStyle w:val="Internetlink"/>
          <w:lang w:val="en-US"/>
        </w:rPr>
        <w:t>komi</w:t>
      </w:r>
      <w:r w:rsidRPr="00607B4D">
        <w:rPr>
          <w:rStyle w:val="Internetlink"/>
        </w:rPr>
        <w:t>.</w:t>
      </w:r>
      <w:r w:rsidRPr="002B12F6">
        <w:rPr>
          <w:rStyle w:val="Internetlink"/>
          <w:lang w:val="en-US"/>
        </w:rPr>
        <w:t>kp</w:t>
      </w:r>
      <w:r w:rsidRPr="00607B4D">
        <w:rPr>
          <w:rStyle w:val="Internetlink"/>
        </w:rPr>
        <w:t>.</w:t>
      </w:r>
      <w:r w:rsidRPr="002B12F6">
        <w:rPr>
          <w:rStyle w:val="Internetlink"/>
          <w:lang w:val="en-US"/>
        </w:rPr>
        <w:t>ru</w:t>
      </w:r>
      <w:r w:rsidRPr="00607B4D">
        <w:rPr>
          <w:rStyle w:val="Internetlink"/>
        </w:rPr>
        <w:t>/</w:t>
      </w:r>
      <w:r w:rsidRPr="002B12F6">
        <w:rPr>
          <w:rStyle w:val="Internetlink"/>
          <w:lang w:val="en-US"/>
        </w:rPr>
        <w:t>daily</w:t>
      </w:r>
      <w:r w:rsidRPr="00607B4D">
        <w:rPr>
          <w:rStyle w:val="Internetlink"/>
        </w:rPr>
        <w:t>/27008.7/4073206/</w:t>
      </w:r>
      <w:r w:rsidR="00607B4D">
        <w:rPr>
          <w:rStyle w:val="Internetlink"/>
          <w:lang w:val="en-US"/>
        </w:rPr>
        <w:fldChar w:fldCharType="end"/>
      </w:r>
    </w:p>
  </w:footnote>
  <w:footnote w:id="8">
    <w:p w:rsidR="006A00C9" w:rsidRDefault="006A00C9">
      <w:pPr>
        <w:pStyle w:val="af2"/>
      </w:pPr>
      <w:r>
        <w:rPr>
          <w:rStyle w:val="af"/>
        </w:rPr>
        <w:footnoteRef/>
      </w:r>
      <w:proofErr w:type="gramStart"/>
      <w:r w:rsidRPr="005446EB">
        <w:t>Венгерский</w:t>
      </w:r>
      <w:proofErr w:type="gramEnd"/>
      <w:r w:rsidRPr="005446EB">
        <w:t>, А. Д. Технология сжигания твердых бытовых отходов / А. Д. Венгерский, В. В. Бугаёв. — Текст</w:t>
      </w:r>
      <w:proofErr w:type="gramStart"/>
      <w:r w:rsidRPr="005446EB">
        <w:t xml:space="preserve"> :</w:t>
      </w:r>
      <w:proofErr w:type="gramEnd"/>
      <w:r w:rsidRPr="005446EB">
        <w:t xml:space="preserve"> непосредственный // Технические науки: традиции и инновации : материалы </w:t>
      </w:r>
      <w:r w:rsidRPr="005446EB">
        <w:rPr>
          <w:lang w:val="en-US"/>
        </w:rPr>
        <w:t>III</w:t>
      </w:r>
      <w:r w:rsidRPr="005446EB">
        <w:t xml:space="preserve"> </w:t>
      </w:r>
      <w:proofErr w:type="spellStart"/>
      <w:r w:rsidRPr="005446EB">
        <w:t>Междунар</w:t>
      </w:r>
      <w:proofErr w:type="spellEnd"/>
      <w:r w:rsidRPr="005446EB">
        <w:t xml:space="preserve">. науч. </w:t>
      </w:r>
      <w:proofErr w:type="spellStart"/>
      <w:r w:rsidRPr="005446EB">
        <w:t>конф</w:t>
      </w:r>
      <w:proofErr w:type="spellEnd"/>
      <w:r w:rsidRPr="005446EB">
        <w:t>. (г. Казань, март 2018 г.). — Казань</w:t>
      </w:r>
      <w:proofErr w:type="gramStart"/>
      <w:r w:rsidRPr="005446EB">
        <w:t xml:space="preserve"> :</w:t>
      </w:r>
      <w:proofErr w:type="gramEnd"/>
      <w:r w:rsidRPr="005446EB">
        <w:t xml:space="preserve"> Молодой ученый, 2018. — С. 103-106. — </w:t>
      </w:r>
      <w:r w:rsidRPr="005446EB">
        <w:rPr>
          <w:lang w:val="en-US"/>
        </w:rPr>
        <w:t>URL</w:t>
      </w:r>
      <w:r w:rsidRPr="005446EB">
        <w:t xml:space="preserve">: </w:t>
      </w:r>
      <w:r w:rsidRPr="005446EB">
        <w:rPr>
          <w:lang w:val="en-US"/>
        </w:rPr>
        <w:t>https</w:t>
      </w:r>
      <w:r w:rsidRPr="005446EB">
        <w:t>://</w:t>
      </w:r>
      <w:proofErr w:type="spellStart"/>
      <w:r w:rsidRPr="005446EB">
        <w:rPr>
          <w:lang w:val="en-US"/>
        </w:rPr>
        <w:t>moluch</w:t>
      </w:r>
      <w:proofErr w:type="spellEnd"/>
      <w:r w:rsidRPr="005446EB">
        <w:t>.</w:t>
      </w:r>
      <w:proofErr w:type="spellStart"/>
      <w:r w:rsidRPr="005446EB">
        <w:rPr>
          <w:lang w:val="en-US"/>
        </w:rPr>
        <w:t>ru</w:t>
      </w:r>
      <w:proofErr w:type="spellEnd"/>
      <w:r w:rsidRPr="005446EB">
        <w:t>/</w:t>
      </w:r>
      <w:proofErr w:type="spellStart"/>
      <w:r w:rsidRPr="005446EB">
        <w:rPr>
          <w:lang w:val="en-US"/>
        </w:rPr>
        <w:t>conf</w:t>
      </w:r>
      <w:proofErr w:type="spellEnd"/>
      <w:r w:rsidRPr="005446EB">
        <w:t>/</w:t>
      </w:r>
      <w:r w:rsidRPr="005446EB">
        <w:rPr>
          <w:lang w:val="en-US"/>
        </w:rPr>
        <w:t>tech</w:t>
      </w:r>
      <w:r w:rsidRPr="005446EB">
        <w:t>/</w:t>
      </w:r>
      <w:r w:rsidRPr="005446EB">
        <w:rPr>
          <w:lang w:val="en-US"/>
        </w:rPr>
        <w:t>archive</w:t>
      </w:r>
      <w:r w:rsidRPr="005446EB">
        <w:t>/287/139</w:t>
      </w:r>
      <w:r>
        <w:t xml:space="preserve">16/  </w:t>
      </w:r>
    </w:p>
  </w:footnote>
  <w:footnote w:id="9">
    <w:p w:rsidR="00735A59" w:rsidRPr="00BC7107" w:rsidRDefault="00735A59">
      <w:pPr>
        <w:pStyle w:val="af2"/>
      </w:pPr>
      <w:r>
        <w:rPr>
          <w:rStyle w:val="af"/>
        </w:rPr>
        <w:footnoteRef/>
      </w:r>
      <w:r w:rsidRPr="00BC7107">
        <w:t xml:space="preserve"> Презентация: КИБЕРТОНСИСТЕМ «Преимущества использования Мобильных Мусороперерабатывающих Комплексов для утилизации отходов на  Крайнем Севере  и в других труднодоступных регионах РФ»</w:t>
      </w:r>
    </w:p>
  </w:footnote>
  <w:footnote w:id="10">
    <w:p w:rsidR="00735A59" w:rsidRDefault="00735A59">
      <w:pPr>
        <w:pStyle w:val="af2"/>
      </w:pPr>
      <w:r>
        <w:rPr>
          <w:rStyle w:val="af"/>
        </w:rPr>
        <w:footnoteRef/>
      </w:r>
      <w:r>
        <w:t xml:space="preserve"> </w:t>
      </w:r>
      <w:r w:rsidRPr="001E0CC2">
        <w:t>https://www.rbc.ru/business/14/05/2020/5ebc277b9a794720152b567b</w:t>
      </w:r>
    </w:p>
  </w:footnote>
  <w:footnote w:id="11">
    <w:p w:rsidR="00735A59" w:rsidRPr="001E0CC2" w:rsidRDefault="00735A59">
      <w:pPr>
        <w:pStyle w:val="af2"/>
      </w:pPr>
      <w:r>
        <w:rPr>
          <w:rStyle w:val="af"/>
        </w:rPr>
        <w:footnoteRef/>
      </w:r>
      <w:r w:rsidRPr="001E0CC2">
        <w:t xml:space="preserve"> </w:t>
      </w:r>
      <w:hyperlink r:id="rId3" w:history="1">
        <w:r w:rsidRPr="00F410B5">
          <w:rPr>
            <w:rStyle w:val="af1"/>
            <w:sz w:val="22"/>
            <w:szCs w:val="28"/>
            <w:lang w:val="en-US"/>
          </w:rPr>
          <w:t>https</w:t>
        </w:r>
        <w:r w:rsidRPr="001E0CC2">
          <w:rPr>
            <w:rStyle w:val="af1"/>
            <w:sz w:val="22"/>
            <w:szCs w:val="28"/>
          </w:rPr>
          <w:t>://</w:t>
        </w:r>
        <w:r w:rsidRPr="00F410B5">
          <w:rPr>
            <w:rStyle w:val="af1"/>
            <w:sz w:val="22"/>
            <w:szCs w:val="28"/>
            <w:lang w:val="en-US"/>
          </w:rPr>
          <w:t>sever</w:t>
        </w:r>
        <w:r w:rsidRPr="001E0CC2">
          <w:rPr>
            <w:rStyle w:val="af1"/>
            <w:sz w:val="22"/>
            <w:szCs w:val="28"/>
          </w:rPr>
          <w:t>-</w:t>
        </w:r>
        <w:r w:rsidRPr="00F410B5">
          <w:rPr>
            <w:rStyle w:val="af1"/>
            <w:sz w:val="22"/>
            <w:szCs w:val="28"/>
            <w:lang w:val="en-US"/>
          </w:rPr>
          <w:t>press</w:t>
        </w:r>
        <w:r w:rsidRPr="001E0CC2">
          <w:rPr>
            <w:rStyle w:val="af1"/>
            <w:sz w:val="22"/>
            <w:szCs w:val="28"/>
          </w:rPr>
          <w:t>.</w:t>
        </w:r>
        <w:proofErr w:type="spellStart"/>
        <w:r w:rsidRPr="00F410B5">
          <w:rPr>
            <w:rStyle w:val="af1"/>
            <w:sz w:val="22"/>
            <w:szCs w:val="28"/>
            <w:lang w:val="en-US"/>
          </w:rPr>
          <w:t>ru</w:t>
        </w:r>
        <w:proofErr w:type="spellEnd"/>
        <w:r w:rsidRPr="001E0CC2">
          <w:rPr>
            <w:rStyle w:val="af1"/>
            <w:sz w:val="22"/>
            <w:szCs w:val="28"/>
          </w:rPr>
          <w:t>/2018/09/19/</w:t>
        </w:r>
        <w:proofErr w:type="spellStart"/>
        <w:r w:rsidRPr="00F410B5">
          <w:rPr>
            <w:rStyle w:val="af1"/>
            <w:sz w:val="22"/>
            <w:szCs w:val="28"/>
            <w:lang w:val="en-US"/>
          </w:rPr>
          <w:t>mobilnaja</w:t>
        </w:r>
        <w:proofErr w:type="spellEnd"/>
        <w:r w:rsidRPr="001E0CC2">
          <w:rPr>
            <w:rStyle w:val="af1"/>
            <w:sz w:val="22"/>
            <w:szCs w:val="28"/>
          </w:rPr>
          <w:t>-</w:t>
        </w:r>
        <w:proofErr w:type="spellStart"/>
        <w:r w:rsidRPr="00F410B5">
          <w:rPr>
            <w:rStyle w:val="af1"/>
            <w:sz w:val="22"/>
            <w:szCs w:val="28"/>
            <w:lang w:val="en-US"/>
          </w:rPr>
          <w:t>utilizacija</w:t>
        </w:r>
        <w:proofErr w:type="spellEnd"/>
        <w:r w:rsidRPr="001E0CC2">
          <w:rPr>
            <w:rStyle w:val="af1"/>
            <w:sz w:val="22"/>
            <w:szCs w:val="28"/>
          </w:rPr>
          <w:t>-</w:t>
        </w:r>
        <w:proofErr w:type="spellStart"/>
        <w:r w:rsidRPr="00F410B5">
          <w:rPr>
            <w:rStyle w:val="af1"/>
            <w:sz w:val="22"/>
            <w:szCs w:val="28"/>
            <w:lang w:val="en-US"/>
          </w:rPr>
          <w:t>othodov</w:t>
        </w:r>
        <w:proofErr w:type="spellEnd"/>
        <w:r w:rsidRPr="001E0CC2">
          <w:rPr>
            <w:rStyle w:val="af1"/>
            <w:sz w:val="22"/>
            <w:szCs w:val="28"/>
          </w:rPr>
          <w:t>-</w:t>
        </w:r>
        <w:proofErr w:type="spellStart"/>
        <w:r w:rsidRPr="00F410B5">
          <w:rPr>
            <w:rStyle w:val="af1"/>
            <w:sz w:val="22"/>
            <w:szCs w:val="28"/>
            <w:lang w:val="en-US"/>
          </w:rPr>
          <w:t>jamalcy</w:t>
        </w:r>
        <w:proofErr w:type="spellEnd"/>
        <w:r w:rsidRPr="001E0CC2">
          <w:rPr>
            <w:rStyle w:val="af1"/>
            <w:sz w:val="22"/>
            <w:szCs w:val="28"/>
          </w:rPr>
          <w:t>-</w:t>
        </w:r>
        <w:proofErr w:type="spellStart"/>
        <w:r w:rsidRPr="00F410B5">
          <w:rPr>
            <w:rStyle w:val="af1"/>
            <w:sz w:val="22"/>
            <w:szCs w:val="28"/>
            <w:lang w:val="en-US"/>
          </w:rPr>
          <w:t>zainteresovalis</w:t>
        </w:r>
        <w:proofErr w:type="spellEnd"/>
        <w:r w:rsidRPr="001E0CC2">
          <w:rPr>
            <w:rStyle w:val="af1"/>
            <w:sz w:val="22"/>
            <w:szCs w:val="28"/>
          </w:rPr>
          <w:t>-</w:t>
        </w:r>
        <w:proofErr w:type="spellStart"/>
        <w:r w:rsidRPr="00F410B5">
          <w:rPr>
            <w:rStyle w:val="af1"/>
            <w:sz w:val="22"/>
            <w:szCs w:val="28"/>
            <w:lang w:val="en-US"/>
          </w:rPr>
          <w:t>razrabotkoj</w:t>
        </w:r>
        <w:proofErr w:type="spellEnd"/>
        <w:r w:rsidRPr="001E0CC2">
          <w:rPr>
            <w:rStyle w:val="af1"/>
            <w:sz w:val="22"/>
            <w:szCs w:val="28"/>
          </w:rPr>
          <w:t>-</w:t>
        </w:r>
        <w:proofErr w:type="spellStart"/>
        <w:r w:rsidRPr="00F410B5">
          <w:rPr>
            <w:rStyle w:val="af1"/>
            <w:sz w:val="22"/>
            <w:szCs w:val="28"/>
            <w:lang w:val="en-US"/>
          </w:rPr>
          <w:t>uralskoj</w:t>
        </w:r>
        <w:proofErr w:type="spellEnd"/>
        <w:r w:rsidRPr="001E0CC2">
          <w:rPr>
            <w:rStyle w:val="af1"/>
            <w:sz w:val="22"/>
            <w:szCs w:val="28"/>
          </w:rPr>
          <w:t>-</w:t>
        </w:r>
        <w:proofErr w:type="spellStart"/>
        <w:r w:rsidRPr="00F410B5">
          <w:rPr>
            <w:rStyle w:val="af1"/>
            <w:sz w:val="22"/>
            <w:szCs w:val="28"/>
            <w:lang w:val="en-US"/>
          </w:rPr>
          <w:t>kompanii</w:t>
        </w:r>
        <w:proofErr w:type="spellEnd"/>
        <w:r w:rsidRPr="001E0CC2">
          <w:rPr>
            <w:rStyle w:val="af1"/>
            <w:sz w:val="22"/>
            <w:szCs w:val="28"/>
          </w:rPr>
          <w:t>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59" w:rsidRDefault="00735A59">
    <w:pPr>
      <w:pStyle w:val="a8"/>
      <w:jc w:val="right"/>
    </w:pPr>
    <w:r>
      <w:fldChar w:fldCharType="begin"/>
    </w:r>
    <w:r>
      <w:instrText xml:space="preserve"> PAGE </w:instrText>
    </w:r>
    <w:r>
      <w:fldChar w:fldCharType="separate"/>
    </w:r>
    <w:r w:rsidR="00607B4D">
      <w:rPr>
        <w:noProof/>
      </w:rPr>
      <w:t>1</w:t>
    </w:r>
    <w:r>
      <w:fldChar w:fldCharType="end"/>
    </w:r>
  </w:p>
  <w:p w:rsidR="00735A59" w:rsidRDefault="00735A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5B5"/>
    <w:multiLevelType w:val="multilevel"/>
    <w:tmpl w:val="23D40982"/>
    <w:styleLink w:val="WW8Num6"/>
    <w:lvl w:ilvl="0">
      <w:numFmt w:val="bullet"/>
      <w:lvlText w:val="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133D354B"/>
    <w:multiLevelType w:val="multilevel"/>
    <w:tmpl w:val="6F26762C"/>
    <w:styleLink w:val="WW8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34C7823"/>
    <w:multiLevelType w:val="multilevel"/>
    <w:tmpl w:val="2F0C5ED0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5A46539"/>
    <w:multiLevelType w:val="multilevel"/>
    <w:tmpl w:val="0186BE7A"/>
    <w:styleLink w:val="WW8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61D7AE0"/>
    <w:multiLevelType w:val="multilevel"/>
    <w:tmpl w:val="710AF8FC"/>
    <w:styleLink w:val="WW8Num2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19F5112F"/>
    <w:multiLevelType w:val="multilevel"/>
    <w:tmpl w:val="D5FCA1F4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F570B52"/>
    <w:multiLevelType w:val="hybridMultilevel"/>
    <w:tmpl w:val="03841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B24437"/>
    <w:multiLevelType w:val="multilevel"/>
    <w:tmpl w:val="7E54DE1A"/>
    <w:styleLink w:val="WW8Num16"/>
    <w:lvl w:ilvl="0">
      <w:start w:val="6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29CE0695"/>
    <w:multiLevelType w:val="multilevel"/>
    <w:tmpl w:val="69823548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C474F2D"/>
    <w:multiLevelType w:val="multilevel"/>
    <w:tmpl w:val="7B1A1E9C"/>
    <w:styleLink w:val="WW8Num27"/>
    <w:lvl w:ilvl="0">
      <w:numFmt w:val="bullet"/>
      <w:lvlText w:val=""/>
      <w:lvlJc w:val="left"/>
      <w:rPr>
        <w:rFonts w:ascii="Symbol" w:hAnsi="Symbol" w:cs="Symbol"/>
        <w:sz w:val="20"/>
        <w:szCs w:val="28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0">
    <w:nsid w:val="353F7479"/>
    <w:multiLevelType w:val="multilevel"/>
    <w:tmpl w:val="50F07E6E"/>
    <w:styleLink w:val="WW8Num1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3E434920"/>
    <w:multiLevelType w:val="multilevel"/>
    <w:tmpl w:val="1ABC135C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437F1F99"/>
    <w:multiLevelType w:val="multilevel"/>
    <w:tmpl w:val="C93A42FE"/>
    <w:styleLink w:val="WW8Num25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45D66B81"/>
    <w:multiLevelType w:val="multilevel"/>
    <w:tmpl w:val="F05A7542"/>
    <w:styleLink w:val="WW8Num1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47BE0DE5"/>
    <w:multiLevelType w:val="multilevel"/>
    <w:tmpl w:val="5F908F4A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48425039"/>
    <w:multiLevelType w:val="multilevel"/>
    <w:tmpl w:val="D4F40F5A"/>
    <w:styleLink w:val="WW8Num2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6">
    <w:nsid w:val="4A3D39AC"/>
    <w:multiLevelType w:val="multilevel"/>
    <w:tmpl w:val="5950B31C"/>
    <w:styleLink w:val="WW8Num18"/>
    <w:lvl w:ilvl="0">
      <w:start w:val="6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4E88718E"/>
    <w:multiLevelType w:val="multilevel"/>
    <w:tmpl w:val="26D2C78A"/>
    <w:styleLink w:val="WW8Num3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color w:val="244061"/>
        <w:sz w:val="28"/>
        <w:lang w:eastAsia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52374F14"/>
    <w:multiLevelType w:val="hybridMultilevel"/>
    <w:tmpl w:val="F6800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817BCA"/>
    <w:multiLevelType w:val="multilevel"/>
    <w:tmpl w:val="72BE621C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73B3533"/>
    <w:multiLevelType w:val="multilevel"/>
    <w:tmpl w:val="6A5005F0"/>
    <w:styleLink w:val="WW8Num2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A500944"/>
    <w:multiLevelType w:val="multilevel"/>
    <w:tmpl w:val="4AAAB9CE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5F940C25"/>
    <w:multiLevelType w:val="hybridMultilevel"/>
    <w:tmpl w:val="39EA2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47A56"/>
    <w:multiLevelType w:val="multilevel"/>
    <w:tmpl w:val="ED5C7858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6746345D"/>
    <w:multiLevelType w:val="multilevel"/>
    <w:tmpl w:val="17E044D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84D25FF"/>
    <w:multiLevelType w:val="multilevel"/>
    <w:tmpl w:val="E1C4BD24"/>
    <w:styleLink w:val="WW8Num20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6EB2034F"/>
    <w:multiLevelType w:val="multilevel"/>
    <w:tmpl w:val="25745C38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72E6332B"/>
    <w:multiLevelType w:val="multilevel"/>
    <w:tmpl w:val="7DD24E42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74121D86"/>
    <w:multiLevelType w:val="multilevel"/>
    <w:tmpl w:val="918E8A5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747152C4"/>
    <w:multiLevelType w:val="multilevel"/>
    <w:tmpl w:val="DE70FA30"/>
    <w:styleLink w:val="WW8Num19"/>
    <w:lvl w:ilvl="0">
      <w:start w:val="1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764208AD"/>
    <w:multiLevelType w:val="multilevel"/>
    <w:tmpl w:val="2234A5A0"/>
    <w:styleLink w:val="WW8Num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color w:val="000000"/>
        <w:sz w:val="28"/>
        <w:szCs w:val="28"/>
        <w:shd w:val="clear" w:color="auto" w:fill="FFFFFF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78D2BF6"/>
    <w:multiLevelType w:val="multilevel"/>
    <w:tmpl w:val="533CACF0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79D35752"/>
    <w:multiLevelType w:val="hybridMultilevel"/>
    <w:tmpl w:val="4BB8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C532EF"/>
    <w:multiLevelType w:val="multilevel"/>
    <w:tmpl w:val="6B40F30E"/>
    <w:styleLink w:val="WW8Num8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1F497D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34">
    <w:nsid w:val="7D9353BD"/>
    <w:multiLevelType w:val="hybridMultilevel"/>
    <w:tmpl w:val="61684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11"/>
  </w:num>
  <w:num w:numId="5">
    <w:abstractNumId w:val="31"/>
  </w:num>
  <w:num w:numId="6">
    <w:abstractNumId w:val="0"/>
  </w:num>
  <w:num w:numId="7">
    <w:abstractNumId w:val="3"/>
  </w:num>
  <w:num w:numId="8">
    <w:abstractNumId w:val="33"/>
  </w:num>
  <w:num w:numId="9">
    <w:abstractNumId w:val="2"/>
  </w:num>
  <w:num w:numId="10">
    <w:abstractNumId w:val="26"/>
  </w:num>
  <w:num w:numId="11">
    <w:abstractNumId w:val="10"/>
  </w:num>
  <w:num w:numId="12">
    <w:abstractNumId w:val="19"/>
  </w:num>
  <w:num w:numId="13">
    <w:abstractNumId w:val="8"/>
  </w:num>
  <w:num w:numId="14">
    <w:abstractNumId w:val="13"/>
  </w:num>
  <w:num w:numId="15">
    <w:abstractNumId w:val="28"/>
  </w:num>
  <w:num w:numId="16">
    <w:abstractNumId w:val="7"/>
  </w:num>
  <w:num w:numId="17">
    <w:abstractNumId w:val="5"/>
  </w:num>
  <w:num w:numId="18">
    <w:abstractNumId w:val="16"/>
  </w:num>
  <w:num w:numId="19">
    <w:abstractNumId w:val="29"/>
  </w:num>
  <w:num w:numId="20">
    <w:abstractNumId w:val="25"/>
  </w:num>
  <w:num w:numId="21">
    <w:abstractNumId w:val="23"/>
  </w:num>
  <w:num w:numId="22">
    <w:abstractNumId w:val="4"/>
  </w:num>
  <w:num w:numId="23">
    <w:abstractNumId w:val="14"/>
  </w:num>
  <w:num w:numId="24">
    <w:abstractNumId w:val="21"/>
  </w:num>
  <w:num w:numId="25">
    <w:abstractNumId w:val="12"/>
  </w:num>
  <w:num w:numId="26">
    <w:abstractNumId w:val="15"/>
  </w:num>
  <w:num w:numId="27">
    <w:abstractNumId w:val="9"/>
  </w:num>
  <w:num w:numId="28">
    <w:abstractNumId w:val="20"/>
  </w:num>
  <w:num w:numId="29">
    <w:abstractNumId w:val="1"/>
  </w:num>
  <w:num w:numId="30">
    <w:abstractNumId w:val="30"/>
  </w:num>
  <w:num w:numId="31">
    <w:abstractNumId w:val="13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25"/>
  </w:num>
  <w:num w:numId="35">
    <w:abstractNumId w:val="3"/>
    <w:lvlOverride w:ilvl="0">
      <w:startOverride w:val="1"/>
    </w:lvlOverride>
  </w:num>
  <w:num w:numId="36">
    <w:abstractNumId w:val="17"/>
    <w:lvlOverride w:ilvl="0">
      <w:startOverride w:val="1"/>
    </w:lvlOverride>
  </w:num>
  <w:num w:numId="37">
    <w:abstractNumId w:val="9"/>
  </w:num>
  <w:num w:numId="38">
    <w:abstractNumId w:val="30"/>
    <w:lvlOverride w:ilvl="0">
      <w:startOverride w:val="1"/>
    </w:lvlOverride>
  </w:num>
  <w:num w:numId="39">
    <w:abstractNumId w:val="3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8"/>
  </w:num>
  <w:num w:numId="42">
    <w:abstractNumId w:val="22"/>
  </w:num>
  <w:num w:numId="43">
    <w:abstractNumId w:val="34"/>
  </w:num>
  <w:num w:numId="44">
    <w:abstractNumId w:val="6"/>
  </w:num>
  <w:num w:numId="45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06FA5"/>
    <w:rsid w:val="00034F21"/>
    <w:rsid w:val="001B5837"/>
    <w:rsid w:val="001E0CC2"/>
    <w:rsid w:val="001E422B"/>
    <w:rsid w:val="002A3B20"/>
    <w:rsid w:val="002B12F6"/>
    <w:rsid w:val="00304D98"/>
    <w:rsid w:val="003D692C"/>
    <w:rsid w:val="00506FA5"/>
    <w:rsid w:val="0053389F"/>
    <w:rsid w:val="005446EB"/>
    <w:rsid w:val="005D783F"/>
    <w:rsid w:val="00607B4D"/>
    <w:rsid w:val="006A00C9"/>
    <w:rsid w:val="00735A59"/>
    <w:rsid w:val="00757887"/>
    <w:rsid w:val="00801323"/>
    <w:rsid w:val="008E4373"/>
    <w:rsid w:val="00975810"/>
    <w:rsid w:val="00A07D0F"/>
    <w:rsid w:val="00B16864"/>
    <w:rsid w:val="00B57FDB"/>
    <w:rsid w:val="00BC7107"/>
    <w:rsid w:val="00D52C0E"/>
    <w:rsid w:val="00E60C25"/>
    <w:rsid w:val="00F4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Standard"/>
    <w:next w:val="Textbody"/>
    <w:pPr>
      <w:spacing w:before="280" w:after="280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rmal (Web)"/>
    <w:basedOn w:val="Standard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Standard"/>
    <w:pPr>
      <w:spacing w:after="0" w:line="240" w:lineRule="auto"/>
    </w:pPr>
  </w:style>
  <w:style w:type="paragraph" w:styleId="a9">
    <w:name w:val="footer"/>
    <w:basedOn w:val="Standard"/>
    <w:pPr>
      <w:spacing w:after="0" w:line="240" w:lineRule="auto"/>
    </w:p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Calibri" w:hAnsi="Times New Roman" w:cs="Times New Roman"/>
      <w:color w:val="244061"/>
      <w:sz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Wingdings" w:hAnsi="Wingdings" w:cs="Wingdings"/>
      <w:b w:val="0"/>
      <w:i w:val="0"/>
      <w:strike w:val="0"/>
      <w:dstrike w:val="0"/>
      <w:color w:val="1F497D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8z1">
    <w:name w:val="WW8Num8z1"/>
    <w:rPr>
      <w:rFonts w:ascii="Wingdings" w:eastAsia="Wingdings" w:hAnsi="Wingdings" w:cs="Wingdings"/>
      <w:b w:val="0"/>
      <w:i w:val="0"/>
      <w:strike w:val="0"/>
      <w:dstrike w:val="0"/>
      <w:color w:val="1F497D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  <w:szCs w:val="28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/>
      <w:b w:val="0"/>
      <w:bCs/>
      <w:color w:val="000000"/>
      <w:sz w:val="28"/>
      <w:szCs w:val="28"/>
      <w:shd w:val="clear" w:color="auto" w:fill="FFFFFF"/>
      <w:lang w:val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text-cut2">
    <w:name w:val="text-cut2"/>
    <w:basedOn w:val="a0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b">
    <w:name w:val="Верхний колонтитул Знак"/>
    <w:basedOn w:val="a0"/>
  </w:style>
  <w:style w:type="character" w:customStyle="1" w:styleId="ac">
    <w:name w:val="Нижний колонтитул Знак"/>
    <w:basedOn w:val="a0"/>
  </w:style>
  <w:style w:type="character" w:customStyle="1" w:styleId="ad">
    <w:name w:val="Текст концевой сноски Знак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ae">
    <w:name w:val="Текст сноски Знак"/>
    <w:rPr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table" w:styleId="af0">
    <w:name w:val="Table Grid"/>
    <w:basedOn w:val="a1"/>
    <w:uiPriority w:val="59"/>
    <w:rsid w:val="00B16864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unhideWhenUsed/>
    <w:rsid w:val="00F410B5"/>
    <w:rPr>
      <w:color w:val="0000FF" w:themeColor="hyperlink"/>
      <w:u w:val="single"/>
    </w:rPr>
  </w:style>
  <w:style w:type="paragraph" w:styleId="af2">
    <w:name w:val="footnote text"/>
    <w:basedOn w:val="a"/>
    <w:link w:val="1"/>
    <w:uiPriority w:val="99"/>
    <w:semiHidden/>
    <w:unhideWhenUsed/>
    <w:rsid w:val="00F410B5"/>
    <w:rPr>
      <w:sz w:val="20"/>
      <w:szCs w:val="18"/>
    </w:rPr>
  </w:style>
  <w:style w:type="character" w:customStyle="1" w:styleId="1">
    <w:name w:val="Текст сноски Знак1"/>
    <w:basedOn w:val="a0"/>
    <w:link w:val="af2"/>
    <w:uiPriority w:val="99"/>
    <w:semiHidden/>
    <w:rsid w:val="00F410B5"/>
    <w:rPr>
      <w:sz w:val="20"/>
      <w:szCs w:val="18"/>
    </w:rPr>
  </w:style>
  <w:style w:type="numbering" w:customStyle="1" w:styleId="WW8Num141">
    <w:name w:val="WW8Num141"/>
    <w:basedOn w:val="a2"/>
    <w:rsid w:val="00735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Standard"/>
    <w:next w:val="Textbody"/>
    <w:pPr>
      <w:spacing w:before="280" w:after="280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rmal (Web)"/>
    <w:basedOn w:val="Standard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Standard"/>
    <w:pPr>
      <w:spacing w:after="0" w:line="240" w:lineRule="auto"/>
    </w:pPr>
  </w:style>
  <w:style w:type="paragraph" w:styleId="a9">
    <w:name w:val="footer"/>
    <w:basedOn w:val="Standard"/>
    <w:pPr>
      <w:spacing w:after="0" w:line="240" w:lineRule="auto"/>
    </w:p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Calibri" w:hAnsi="Times New Roman" w:cs="Times New Roman"/>
      <w:color w:val="244061"/>
      <w:sz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Wingdings" w:hAnsi="Wingdings" w:cs="Wingdings"/>
      <w:b w:val="0"/>
      <w:i w:val="0"/>
      <w:strike w:val="0"/>
      <w:dstrike w:val="0"/>
      <w:color w:val="1F497D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8z1">
    <w:name w:val="WW8Num8z1"/>
    <w:rPr>
      <w:rFonts w:ascii="Wingdings" w:eastAsia="Wingdings" w:hAnsi="Wingdings" w:cs="Wingdings"/>
      <w:b w:val="0"/>
      <w:i w:val="0"/>
      <w:strike w:val="0"/>
      <w:dstrike w:val="0"/>
      <w:color w:val="1F497D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  <w:szCs w:val="28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/>
      <w:b w:val="0"/>
      <w:bCs/>
      <w:color w:val="000000"/>
      <w:sz w:val="28"/>
      <w:szCs w:val="28"/>
      <w:shd w:val="clear" w:color="auto" w:fill="FFFFFF"/>
      <w:lang w:val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text-cut2">
    <w:name w:val="text-cut2"/>
    <w:basedOn w:val="a0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b">
    <w:name w:val="Верхний колонтитул Знак"/>
    <w:basedOn w:val="a0"/>
  </w:style>
  <w:style w:type="character" w:customStyle="1" w:styleId="ac">
    <w:name w:val="Нижний колонтитул Знак"/>
    <w:basedOn w:val="a0"/>
  </w:style>
  <w:style w:type="character" w:customStyle="1" w:styleId="ad">
    <w:name w:val="Текст концевой сноски Знак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ae">
    <w:name w:val="Текст сноски Знак"/>
    <w:rPr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table" w:styleId="af0">
    <w:name w:val="Table Grid"/>
    <w:basedOn w:val="a1"/>
    <w:uiPriority w:val="59"/>
    <w:rsid w:val="00B16864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unhideWhenUsed/>
    <w:rsid w:val="00F410B5"/>
    <w:rPr>
      <w:color w:val="0000FF" w:themeColor="hyperlink"/>
      <w:u w:val="single"/>
    </w:rPr>
  </w:style>
  <w:style w:type="paragraph" w:styleId="af2">
    <w:name w:val="footnote text"/>
    <w:basedOn w:val="a"/>
    <w:link w:val="1"/>
    <w:uiPriority w:val="99"/>
    <w:semiHidden/>
    <w:unhideWhenUsed/>
    <w:rsid w:val="00F410B5"/>
    <w:rPr>
      <w:sz w:val="20"/>
      <w:szCs w:val="18"/>
    </w:rPr>
  </w:style>
  <w:style w:type="character" w:customStyle="1" w:styleId="1">
    <w:name w:val="Текст сноски Знак1"/>
    <w:basedOn w:val="a0"/>
    <w:link w:val="af2"/>
    <w:uiPriority w:val="99"/>
    <w:semiHidden/>
    <w:rsid w:val="00F410B5"/>
    <w:rPr>
      <w:sz w:val="20"/>
      <w:szCs w:val="18"/>
    </w:rPr>
  </w:style>
  <w:style w:type="numbering" w:customStyle="1" w:styleId="WW8Num141">
    <w:name w:val="WW8Num141"/>
    <w:basedOn w:val="a2"/>
    <w:rsid w:val="00735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aw.rkomi.ru/files/59/23312.pdf" TargetMode="External"/><Relationship Id="rId18" Type="http://schemas.openxmlformats.org/officeDocument/2006/relationships/hyperlink" Target="http://www.sgbi.ru/o-kompanii" TargetMode="External"/><Relationship Id="rId26" Type="http://schemas.openxmlformats.org/officeDocument/2006/relationships/image" Target="media/image3.jpg"/><Relationship Id="rId3" Type="http://schemas.openxmlformats.org/officeDocument/2006/relationships/styles" Target="styles.xml"/><Relationship Id="rId21" Type="http://schemas.openxmlformats.org/officeDocument/2006/relationships/hyperlink" Target="https://www.komitex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omirec.ru/tko/info.asp" TargetMode="External"/><Relationship Id="rId17" Type="http://schemas.openxmlformats.org/officeDocument/2006/relationships/hyperlink" Target="https://greentechkomi.ru/Technology.pdf" TargetMode="External"/><Relationship Id="rId25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s://vk.com/newssolidwaste?z=video-48293308_456241006%2Fbcfb6e35b873838555%2Fpl_wall_-157747056" TargetMode="External"/><Relationship Id="rId20" Type="http://schemas.openxmlformats.org/officeDocument/2006/relationships/hyperlink" Target="http://www.xn--b1alfbildbss1j.xn--p1ai/nashi-uslugi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561694019" TargetMode="External"/><Relationship Id="rId24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hyperlink" Target="http://tkokomi.ru/kontakty" TargetMode="External"/><Relationship Id="rId23" Type="http://schemas.openxmlformats.org/officeDocument/2006/relationships/hyperlink" Target="https://yandex.ru/turbo/fb.ru/s/post/environment/2020/12/26/273135?u%20tm_source=turbo_turbo" TargetMode="External"/><Relationship Id="rId28" Type="http://schemas.openxmlformats.org/officeDocument/2006/relationships/image" Target="media/image5.jpg"/><Relationship Id="rId10" Type="http://schemas.openxmlformats.org/officeDocument/2006/relationships/hyperlink" Target="https://mpr.rkomi.ru/o-ministerstve" TargetMode="External"/><Relationship Id="rId19" Type="http://schemas.openxmlformats.org/officeDocument/2006/relationships/hyperlink" Target="http://www.pvs-komi.ru/main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J:\&#1047;&#1040;&#1042;&#1054;&#1044;%20&#1055;&#1056;&#1054;&#1045;&#1050;&#1058;\&#1058;&#1050;&#1054;_&#1076;&#1086;&#1082;&#1083;&#1072;&#1076;%20&#1055;&#1083;&#1072;&#1093;&#1086;&#1090;&#1085;&#1099;&#1081;.pptx" TargetMode="External"/><Relationship Id="rId14" Type="http://schemas.openxmlformats.org/officeDocument/2006/relationships/hyperlink" Target="http://law.rkomi.ru/files/59/23312.pdf" TargetMode="External"/><Relationship Id="rId22" Type="http://schemas.openxmlformats.org/officeDocument/2006/relationships/hyperlink" Target="https://doit-together.ru/" TargetMode="External"/><Relationship Id="rId27" Type="http://schemas.openxmlformats.org/officeDocument/2006/relationships/image" Target="media/image4.jpg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ever-press.ru/2018/09/19/mobilnaja-utilizacija-othodov-jamalcy-zainteresovalis-razrabotkoj-uralskoj-kompanii/" TargetMode="External"/><Relationship Id="rId2" Type="http://schemas.openxmlformats.org/officeDocument/2006/relationships/hyperlink" Target="file:///J:\&#1047;&#1040;&#1042;&#1054;&#1044;%20&#1055;&#1056;&#1054;&#1045;&#1050;&#1058;\&#1055;&#1088;&#1086;&#1077;&#1082;&#1090;%20&#1058;&#1077;&#1088;&#1088;&#1080;&#1090;&#1086;&#1088;&#1080;&#1072;&#1083;&#1100;&#1085;&#1086;&#1081;%20&#1089;&#1093;&#1077;&#1084;&#1099;%20&#1086;&#1073;&#1088;&#1072;&#1097;&#1077;&#1085;&#1080;&#1103;%20&#1089;%20&#1086;&#1090;&#1093;&#1086;&#1076;&#1072;&#1084;&#1080;%20&#1056;&#1077;&#1089;&#1087;&#1091;&#1073;&#1083;&#1080;&#1082;&#1080;%20&#1050;&#1086;&#1084;&#1080;_04.12_.doc" TargetMode="External"/><Relationship Id="rId1" Type="http://schemas.openxmlformats.org/officeDocument/2006/relationships/hyperlink" Target="file:///J:\&#1047;&#1040;&#1042;&#1054;&#1044;%20&#1055;&#1056;&#1054;&#1045;&#1050;&#1058;\pasport_regionalnogo_proekta_docx_2020-10-12_12-07-5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4994-148A-4469-BD95-BA738B23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20</Pages>
  <Words>4358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И</dc:creator>
  <cp:lastModifiedBy>Ирина</cp:lastModifiedBy>
  <cp:revision>3</cp:revision>
  <dcterms:created xsi:type="dcterms:W3CDTF">2021-02-07T22:18:00Z</dcterms:created>
  <dcterms:modified xsi:type="dcterms:W3CDTF">2021-02-15T17:15:00Z</dcterms:modified>
</cp:coreProperties>
</file>