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156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6156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6156" w:rsidRDefault="000E6156" w:rsidP="00485AD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6156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6156" w:rsidRPr="00485AD9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Название работы: </w:t>
      </w: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Электронный справочник – определитель</w:t>
      </w:r>
    </w:p>
    <w:p w:rsidR="000E6156" w:rsidRPr="00485AD9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«Цветущие луговые травы </w:t>
      </w:r>
      <w:proofErr w:type="spell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Хангаласского</w:t>
      </w:r>
      <w:proofErr w:type="spell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улуса»</w:t>
      </w:r>
    </w:p>
    <w:p w:rsidR="000E6156" w:rsidRPr="00485AD9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Номинация: </w:t>
      </w:r>
      <w:r w:rsidR="000B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«Ботаника и экология растений</w:t>
      </w: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0E6156" w:rsidRPr="00485AD9" w:rsidRDefault="000E6156" w:rsidP="00485AD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 об авторе</w:t>
      </w: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Филиппова Виктория Ивановна, 2006 года рождения, </w:t>
      </w:r>
      <w:r w:rsidR="000B5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ученица 9</w:t>
      </w: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класса Муниципального бюджетного общеобразовательного учреждения «</w:t>
      </w:r>
      <w:proofErr w:type="spell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Едяйская</w:t>
      </w:r>
      <w:proofErr w:type="spell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средняя общеобразовательная школа» </w:t>
      </w:r>
    </w:p>
    <w:p w:rsidR="000E6156" w:rsidRPr="00485AD9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678026 Республика Саха(Якутия) </w:t>
      </w:r>
      <w:proofErr w:type="spell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Хангаласский</w:t>
      </w:r>
      <w:proofErr w:type="spell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улус </w:t>
      </w:r>
      <w:proofErr w:type="spell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.Е</w:t>
      </w:r>
      <w:proofErr w:type="gram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дяй</w:t>
      </w:r>
      <w:proofErr w:type="spell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ул.Октябрьская, 23</w:t>
      </w:r>
    </w:p>
    <w:p w:rsidR="000E6156" w:rsidRPr="00485AD9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 о руководителе</w:t>
      </w: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Латышева Наталья Васильевна, учитель биологии </w:t>
      </w:r>
    </w:p>
    <w:p w:rsidR="000E6156" w:rsidRPr="00485AD9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Муниципального бюджетного общеобразовательного учреждения </w:t>
      </w:r>
    </w:p>
    <w:p w:rsidR="000E6156" w:rsidRPr="00485AD9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Едяйская</w:t>
      </w:r>
      <w:proofErr w:type="spell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средняя общеобразовательная школа» </w:t>
      </w:r>
    </w:p>
    <w:p w:rsidR="000E6156" w:rsidRPr="00485AD9" w:rsidRDefault="000E6156" w:rsidP="000E615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678026 Республика Саха(Якутия) </w:t>
      </w:r>
      <w:proofErr w:type="spell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Хангаласский</w:t>
      </w:r>
      <w:proofErr w:type="spell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улус </w:t>
      </w:r>
      <w:proofErr w:type="spell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.Е</w:t>
      </w:r>
      <w:proofErr w:type="gram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дяй</w:t>
      </w:r>
      <w:proofErr w:type="spell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ул.Октябрьская, 23</w:t>
      </w:r>
    </w:p>
    <w:p w:rsidR="000E6156" w:rsidRPr="00485AD9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6156" w:rsidRDefault="000E6156" w:rsidP="00485A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6156" w:rsidRDefault="000E6156" w:rsidP="000E615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6156" w:rsidRDefault="000E6156" w:rsidP="000E615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E6156" w:rsidRPr="00485AD9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.Е</w:t>
      </w:r>
      <w:proofErr w:type="gram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дяй</w:t>
      </w:r>
      <w:proofErr w:type="spell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2021 г.</w:t>
      </w:r>
    </w:p>
    <w:p w:rsidR="000E6156" w:rsidRPr="00485AD9" w:rsidRDefault="00485AD9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</w:t>
      </w:r>
      <w:r w:rsidR="000E6156"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ние</w:t>
      </w:r>
    </w:p>
    <w:p w:rsidR="000E6156" w:rsidRPr="00485AD9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</w:p>
    <w:p w:rsidR="000E6156" w:rsidRPr="00485AD9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485AD9"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Стр.</w:t>
      </w:r>
    </w:p>
    <w:p w:rsidR="000E6156" w:rsidRPr="00485AD9" w:rsidRDefault="00D219D1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0E6156"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Введение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E6156"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3 - 4</w:t>
      </w:r>
    </w:p>
    <w:p w:rsidR="000E6156" w:rsidRPr="00485AD9" w:rsidRDefault="00D219D1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0E6156"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Теоретическая  часть                                                                    </w:t>
      </w:r>
      <w:r w:rsid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0E6156"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4 - 7</w:t>
      </w:r>
    </w:p>
    <w:p w:rsidR="000E6156" w:rsidRPr="00485AD9" w:rsidRDefault="00D219D1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0E6156"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Практическая часть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7 - 17</w:t>
      </w:r>
    </w:p>
    <w:p w:rsidR="000E6156" w:rsidRPr="00485AD9" w:rsidRDefault="00D219D1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0E6156"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Заключение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19</w:t>
      </w:r>
    </w:p>
    <w:p w:rsidR="000E6156" w:rsidRPr="00485AD9" w:rsidRDefault="00D219D1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0E6156"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Список литературы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</w:t>
      </w:r>
      <w:r w:rsid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</w:p>
    <w:p w:rsidR="000E6156" w:rsidRPr="00485AD9" w:rsidRDefault="00D219D1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0E6156"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                                                                                </w:t>
      </w:r>
      <w:r w:rsid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21 - 23</w:t>
      </w:r>
    </w:p>
    <w:p w:rsidR="000E6156" w:rsidRPr="00485AD9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6156" w:rsidRPr="00485AD9" w:rsidRDefault="000E6156" w:rsidP="00485AD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0E6156" w:rsidRPr="00485AD9" w:rsidRDefault="000E6156" w:rsidP="00BD238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Безлесные сообщества травянистых растений в условиях достаточного увлажнения называют лугом. Луга являются средой обитания многих лекарственных растений. Эти растения имеют множество лечебных свойств, такие как повышение иммунитета, очищение крови, лечение мн</w:t>
      </w:r>
      <w:r w:rsid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огих заболеваний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люди могут использовать их во многих случаях, для этого необходимо уметь их распознавать. Таким образом, данный проект является весьма </w:t>
      </w:r>
      <w:r w:rsidRPr="00485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актуальным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особенно для жителей сельской местности.</w:t>
      </w:r>
    </w:p>
    <w:p w:rsidR="000E6156" w:rsidRPr="00485AD9" w:rsidRDefault="000E6156" w:rsidP="00BD2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работы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 электронный справочник - определитель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«Цветущие  луговые  травы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Хангаласского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улуса»</w:t>
      </w:r>
    </w:p>
    <w:p w:rsidR="000E6156" w:rsidRPr="00485AD9" w:rsidRDefault="000E6156" w:rsidP="00BD2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цели нами были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поставлены следующие 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E6156" w:rsidRPr="00485AD9" w:rsidRDefault="000E6156" w:rsidP="00BD2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изучить научную литературу по данному вопросу;</w:t>
      </w:r>
    </w:p>
    <w:p w:rsidR="000E6156" w:rsidRPr="00485AD9" w:rsidRDefault="000E6156" w:rsidP="00BD238F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произвести </w:t>
      </w:r>
      <w:r w:rsid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фотографирование и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цветущих трав пойменного луга, а также </w:t>
      </w:r>
      <w:r w:rsid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гербаризацию;</w:t>
      </w:r>
    </w:p>
    <w:p w:rsidR="000E6156" w:rsidRPr="00485AD9" w:rsidRDefault="000E6156" w:rsidP="00BD2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определить видовую принадлежность собранных растений;</w:t>
      </w:r>
    </w:p>
    <w:p w:rsidR="000E6156" w:rsidRPr="00485AD9" w:rsidRDefault="000E6156" w:rsidP="00BD238F">
      <w:pPr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проанализировать флористический состав цветущих трав пойменного луга и их хозяйственное значение;</w:t>
      </w:r>
    </w:p>
    <w:p w:rsidR="000E6156" w:rsidRPr="00485AD9" w:rsidRDefault="000E6156" w:rsidP="00BD2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5.составить электронный справочник  - определитель «Цветущие луговые травы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Хангаласского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улуса»</w:t>
      </w:r>
    </w:p>
    <w:p w:rsidR="000E6156" w:rsidRPr="00485AD9" w:rsidRDefault="000E6156" w:rsidP="00BD2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пойменный луг острова «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Дабаан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E6156" w:rsidRPr="00485AD9" w:rsidRDefault="000E6156" w:rsidP="00BD2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исследования: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цветущие травы пойменного луга</w:t>
      </w:r>
    </w:p>
    <w:p w:rsidR="00BD238F" w:rsidRDefault="000E6156" w:rsidP="00BD2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:  чем больше будет наши знания о цветущих луговых травах и их полезных свойствах, тем внимательнее и бережнее будем относиться к природе нашего  родного края.</w:t>
      </w:r>
    </w:p>
    <w:p w:rsidR="00BD238F" w:rsidRPr="00BD238F" w:rsidRDefault="000C2A1F" w:rsidP="00BD23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0E6156" w:rsidRPr="00485AD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238F">
        <w:rPr>
          <w:rFonts w:ascii="Times New Roman" w:hAnsi="Times New Roman" w:cs="Times New Roman"/>
          <w:sz w:val="28"/>
          <w:szCs w:val="28"/>
        </w:rPr>
        <w:t>изучая цветущие луговые травы</w:t>
      </w:r>
      <w:r w:rsidR="0056578C">
        <w:rPr>
          <w:rFonts w:ascii="Times New Roman" w:hAnsi="Times New Roman" w:cs="Times New Roman"/>
          <w:sz w:val="28"/>
          <w:szCs w:val="28"/>
        </w:rPr>
        <w:t>, мы воспитаем</w:t>
      </w:r>
      <w:r>
        <w:rPr>
          <w:rFonts w:ascii="Times New Roman" w:hAnsi="Times New Roman" w:cs="Times New Roman"/>
          <w:sz w:val="28"/>
          <w:szCs w:val="28"/>
        </w:rPr>
        <w:t xml:space="preserve"> в себе экологическую культуру</w:t>
      </w:r>
      <w:r w:rsidR="0056578C">
        <w:rPr>
          <w:rFonts w:ascii="Times New Roman" w:hAnsi="Times New Roman" w:cs="Times New Roman"/>
          <w:sz w:val="28"/>
          <w:szCs w:val="28"/>
        </w:rPr>
        <w:t>, созданный нами справочник –</w:t>
      </w:r>
      <w:r w:rsidR="00BD238F">
        <w:rPr>
          <w:rFonts w:ascii="Times New Roman" w:hAnsi="Times New Roman" w:cs="Times New Roman"/>
          <w:sz w:val="28"/>
          <w:szCs w:val="28"/>
        </w:rPr>
        <w:t xml:space="preserve"> определитель </w:t>
      </w:r>
      <w:r w:rsidR="00BD238F" w:rsidRPr="00485AD9">
        <w:rPr>
          <w:rFonts w:ascii="Times New Roman" w:hAnsi="Times New Roman" w:cs="Times New Roman"/>
          <w:sz w:val="28"/>
          <w:szCs w:val="28"/>
        </w:rPr>
        <w:t>создаст информационный ресурс для  ознакомления и изучения цветущих луговых трав пойме</w:t>
      </w:r>
      <w:r w:rsidR="00BD238F">
        <w:rPr>
          <w:rFonts w:ascii="Times New Roman" w:hAnsi="Times New Roman" w:cs="Times New Roman"/>
          <w:sz w:val="28"/>
          <w:szCs w:val="28"/>
        </w:rPr>
        <w:t xml:space="preserve">нного луга  </w:t>
      </w:r>
      <w:proofErr w:type="spellStart"/>
      <w:r w:rsidR="00BD238F">
        <w:rPr>
          <w:rFonts w:ascii="Times New Roman" w:hAnsi="Times New Roman" w:cs="Times New Roman"/>
          <w:sz w:val="28"/>
          <w:szCs w:val="28"/>
        </w:rPr>
        <w:t>Хангаласского</w:t>
      </w:r>
      <w:proofErr w:type="spellEnd"/>
      <w:r w:rsidR="00BD238F">
        <w:rPr>
          <w:rFonts w:ascii="Times New Roman" w:hAnsi="Times New Roman" w:cs="Times New Roman"/>
          <w:sz w:val="28"/>
          <w:szCs w:val="28"/>
        </w:rPr>
        <w:t xml:space="preserve"> улуса, </w:t>
      </w:r>
      <w:r w:rsidR="00BD238F" w:rsidRPr="00BD238F">
        <w:rPr>
          <w:rFonts w:ascii="Times New Roman" w:hAnsi="Times New Roman" w:cs="Times New Roman"/>
          <w:sz w:val="28"/>
          <w:szCs w:val="28"/>
        </w:rPr>
        <w:t xml:space="preserve"> </w:t>
      </w:r>
      <w:r w:rsidR="00BD238F" w:rsidRPr="00485AD9">
        <w:rPr>
          <w:rFonts w:ascii="Times New Roman" w:hAnsi="Times New Roman" w:cs="Times New Roman"/>
          <w:sz w:val="28"/>
          <w:szCs w:val="28"/>
        </w:rPr>
        <w:t>будет полезен всем, кто интересуется живой природой.</w:t>
      </w:r>
    </w:p>
    <w:p w:rsidR="000E6156" w:rsidRPr="0056578C" w:rsidRDefault="000E6156" w:rsidP="00BD23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57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</w:t>
      </w:r>
      <w:r w:rsidRPr="0056578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6156" w:rsidRPr="00485AD9" w:rsidRDefault="000E6156" w:rsidP="00BD238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1.Теоретические методы исследования: анализ и обобщение литературных источников по теме исследования;</w:t>
      </w:r>
    </w:p>
    <w:p w:rsidR="000E6156" w:rsidRPr="00485AD9" w:rsidRDefault="000E6156" w:rsidP="00BD238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Эмпирические методы исследования:</w:t>
      </w:r>
    </w:p>
    <w:p w:rsidR="000E6156" w:rsidRPr="00485AD9" w:rsidRDefault="000E6156" w:rsidP="00BD23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             -  Гербаризация и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фотосбор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материала;</w:t>
      </w:r>
    </w:p>
    <w:p w:rsidR="000E6156" w:rsidRPr="00485AD9" w:rsidRDefault="000E6156" w:rsidP="00BD23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      -  Обработка собранного материала;</w:t>
      </w:r>
    </w:p>
    <w:p w:rsidR="000E6156" w:rsidRDefault="000E6156" w:rsidP="00BD23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      -  Анализ результатов.</w:t>
      </w:r>
    </w:p>
    <w:p w:rsidR="00E26232" w:rsidRPr="00E26232" w:rsidRDefault="00E26232" w:rsidP="00BD23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23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        Место проведения: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E262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пойменный луг остров «</w:t>
      </w:r>
      <w:proofErr w:type="spellStart"/>
      <w:r w:rsidRPr="00E262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Дабаан</w:t>
      </w:r>
      <w:proofErr w:type="spellEnd"/>
      <w:r w:rsidRPr="00E2623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</w:p>
    <w:p w:rsidR="000E6156" w:rsidRPr="0056578C" w:rsidRDefault="0056578C" w:rsidP="00BD238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Сроки проведения исследования: </w:t>
      </w:r>
      <w:r w:rsidRPr="00565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5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="00BD2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</w:t>
      </w:r>
      <w:r w:rsidRPr="00565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ябрь 2020 года</w:t>
      </w:r>
    </w:p>
    <w:p w:rsidR="00BD238F" w:rsidRDefault="000E6156" w:rsidP="00BD238F">
      <w:pPr>
        <w:pStyle w:val="a5"/>
        <w:spacing w:after="0" w:line="360" w:lineRule="auto"/>
        <w:ind w:left="1065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</w:p>
    <w:p w:rsidR="000E6156" w:rsidRPr="00485AD9" w:rsidRDefault="00BD238F" w:rsidP="00BD238F">
      <w:pPr>
        <w:pStyle w:val="a5"/>
        <w:spacing w:after="0" w:line="360" w:lineRule="auto"/>
        <w:ind w:left="1065" w:firstLine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  <w:r w:rsidR="000E6156"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часть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лугам относят растительные сообщества, основу которых составляют многолетние травянистые растения - мезофиты, требующие для своего развития умеренно влажные и умеренно богатые сравнительно теплые почвы с достаточной аэрацией. [6,7]</w:t>
      </w:r>
    </w:p>
    <w:p w:rsidR="000E6156" w:rsidRPr="00485AD9" w:rsidRDefault="000E6156" w:rsidP="000E615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Число видов травянистых растений, входящих в состав конкретных луговых фитоценозов, сильно варьирует. Сообщества могут быть образованы 2-3 видами (на эталонной площади в 100 кв.м.), а могут иметь 100 компонентов и более; в среднем насчитывается около 40 видов.</w:t>
      </w:r>
    </w:p>
    <w:p w:rsidR="000E6156" w:rsidRPr="00485AD9" w:rsidRDefault="000E6156" w:rsidP="000E615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Растения, составляющие флору лугов, относятся к 582 родам 76 семейств. 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Первое место по видовому разнообразию луговых трав занимает семейство сложноцветных – свыше 900 видов, далее следуют злаки – около 350 видов, бобовые – 250 видов, осоковые, лютиковые и норичниковые – по 200 видов и более, зонтичные и розоцветные – свыше 150 видов, гвоздичные, губоцветные, горечавковые  - в среднем около 100 видов, орхидные, гречишные, крестоцветные, первоцветные, колокольчиковые – свыше 50 видов, ситниковые, гераниевые, льновые, молочайные, фиалковые,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бурачниковые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мареновые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от 20 до 50 видов.</w:t>
      </w:r>
    </w:p>
    <w:p w:rsidR="000E6156" w:rsidRPr="00485AD9" w:rsidRDefault="000E6156" w:rsidP="000E615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Установлено, что на территории России на лугах произрастает около 4000 видов, что составляет примерно 23,5 % всей нашей флоры (имеются в виду лишь сосудистые растения).[6, 18]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Луга можно встретить как на равнинах, так и в горах. Среди равнинных лугов различают прежде всего луга пойменные, или заливные, встречающиеся на поймах (низких берегах рек, заливаемые во время весеннего половодья</w:t>
      </w:r>
      <w:proofErr w:type="gram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)(</w:t>
      </w:r>
      <w:proofErr w:type="gram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рис.1). Кроме того, есть еще луга </w:t>
      </w:r>
      <w:proofErr w:type="spellStart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внепойменные</w:t>
      </w:r>
      <w:proofErr w:type="spellEnd"/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или материковые, которые расположены за пределами пойм и не подвергаются затоплению. [9,126]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Пойменный луг - луг, расположенный в пойме реки, ежегодно затопляемой весенними талыми водами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рис.1). Пойменные луга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флористически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беднее других типов лугов из-за отбирающего воздействия половодья. Встречаются пойменные луга во всех зонах. В благоприятных условиях пойменного режима при периодических увлажнениях и в результате наноса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наилка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пойменных лугах обычно создаются хорошие условия для развития травянистой растительности. 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длительности затопления пойменные луга делятся на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краткопойменные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среднепойменные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долгопойменные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Краткопойменные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луга заливаются водой на срок до 15 дней. Встречаются почти во всех зонах России по долинам мелких рек и больших рек с высоким уровнем.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Среднепойменные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(умеренно пойменные) луга заливаются водой на срок от 15 до 25 дней. Встречаются во всех зонах и занимают преимущественно поймы больших рек.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Долгопоймнные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луга заливаются водой на срок от 25 и более дней. Распространены во всех зонах  и обычно занимают поймы крупных рек. Длительность затопления очень важный фактор в формировании травостоев. Существуют растения малоустойчивые, среднеустойчивые и длительно устойчивые к затоплению. Следует отметить,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большинство ценных трав редко выдерживает длительное затопление и только очень немногие из них выдерживают затопление более 40-50 дней. В поймах рек различаются в поперечном от русла направлении три более или менее резко обособленные части:</w:t>
      </w:r>
    </w:p>
    <w:p w:rsidR="000E6156" w:rsidRPr="00485AD9" w:rsidRDefault="000E6156" w:rsidP="000E6156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5AD9">
        <w:rPr>
          <w:sz w:val="28"/>
          <w:szCs w:val="28"/>
        </w:rPr>
        <w:t xml:space="preserve">1. </w:t>
      </w:r>
      <w:proofErr w:type="gramStart"/>
      <w:r w:rsidRPr="00485AD9">
        <w:rPr>
          <w:sz w:val="28"/>
          <w:szCs w:val="28"/>
        </w:rPr>
        <w:t>Прирусловая</w:t>
      </w:r>
      <w:proofErr w:type="gramEnd"/>
      <w:r w:rsidRPr="00485AD9">
        <w:rPr>
          <w:sz w:val="28"/>
          <w:szCs w:val="28"/>
        </w:rPr>
        <w:t>, ближайшая к руслу;</w:t>
      </w:r>
    </w:p>
    <w:p w:rsidR="000E6156" w:rsidRPr="00485AD9" w:rsidRDefault="000E6156" w:rsidP="000E6156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5AD9">
        <w:rPr>
          <w:sz w:val="28"/>
          <w:szCs w:val="28"/>
        </w:rPr>
        <w:t>2. Центральная, или средняя;</w:t>
      </w:r>
    </w:p>
    <w:p w:rsidR="000E6156" w:rsidRPr="00BD238F" w:rsidRDefault="001D26F9" w:rsidP="00BD238F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0E6156" w:rsidRPr="00485AD9">
        <w:rPr>
          <w:sz w:val="28"/>
          <w:szCs w:val="28"/>
        </w:rPr>
        <w:t>Притеррасная, наиболее удаленная от русла и прилегающая непосредственно к коренному берегу или приречным террасам</w:t>
      </w:r>
      <w:proofErr w:type="gramStart"/>
      <w:r w:rsidR="000E6156" w:rsidRPr="00485AD9">
        <w:rPr>
          <w:sz w:val="28"/>
          <w:szCs w:val="28"/>
        </w:rPr>
        <w:t>.(</w:t>
      </w:r>
      <w:proofErr w:type="gramEnd"/>
      <w:r w:rsidR="000E6156" w:rsidRPr="00485AD9">
        <w:rPr>
          <w:sz w:val="28"/>
          <w:szCs w:val="28"/>
        </w:rPr>
        <w:t>рис.2)</w:t>
      </w:r>
    </w:p>
    <w:p w:rsidR="000E6156" w:rsidRPr="00485AD9" w:rsidRDefault="000E6156" w:rsidP="000E6156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5AD9">
        <w:rPr>
          <w:i/>
          <w:sz w:val="28"/>
          <w:szCs w:val="28"/>
        </w:rPr>
        <w:t>Прирусловая часть</w:t>
      </w:r>
      <w:r w:rsidRPr="00485AD9">
        <w:rPr>
          <w:sz w:val="28"/>
          <w:szCs w:val="28"/>
        </w:rPr>
        <w:t xml:space="preserve"> поймы занимает узкую полосу вдоль действующего или старого русла реки. Она характеризуется более мощными песчанистыми наносами, причем гривы (повышения) чередуются с западинами (понижениями). Здесь развивается травостой главным образом из корневищных злаков, наиболее требовательных к влаге и аэрации почвы. Луга прирусловой поймы подразделяются на следующие основные типы:</w:t>
      </w:r>
    </w:p>
    <w:p w:rsidR="000E6156" w:rsidRPr="00485AD9" w:rsidRDefault="000E6156" w:rsidP="000E6156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5AD9">
        <w:rPr>
          <w:sz w:val="28"/>
          <w:szCs w:val="28"/>
        </w:rPr>
        <w:t>1. Луга высокого уровня, травостой которых в лесной зоне состоит из грубого разнотравья и растений с сильно развитой корневой системой;</w:t>
      </w:r>
    </w:p>
    <w:p w:rsidR="000E6156" w:rsidRPr="00485AD9" w:rsidRDefault="000E6156" w:rsidP="000E6156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5AD9">
        <w:rPr>
          <w:sz w:val="28"/>
          <w:szCs w:val="28"/>
        </w:rPr>
        <w:t>2. Луга среднего уровня (часто влажные) с разнотравно-злаковой растительностью, с ценными луговыми широколистными злаками, бобовыми и разнотравьем;</w:t>
      </w:r>
    </w:p>
    <w:p w:rsidR="000E6156" w:rsidRPr="00485AD9" w:rsidRDefault="000E6156" w:rsidP="000E6156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85AD9">
        <w:rPr>
          <w:sz w:val="28"/>
          <w:szCs w:val="28"/>
        </w:rPr>
        <w:t>3. Луга низкого уровня (часто сырые) с разнотравно-злаковой растительностью, куда входят пырей, костер безостый, мятлик луговой, полевица белая, бекмания, канареечник и др.</w:t>
      </w:r>
    </w:p>
    <w:p w:rsidR="000E6156" w:rsidRPr="00485AD9" w:rsidRDefault="000E6156" w:rsidP="000E6156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485AD9">
        <w:rPr>
          <w:i/>
          <w:sz w:val="28"/>
          <w:szCs w:val="28"/>
        </w:rPr>
        <w:t>Центральная часть</w:t>
      </w:r>
      <w:r w:rsidRPr="00485AD9">
        <w:rPr>
          <w:sz w:val="28"/>
          <w:szCs w:val="28"/>
        </w:rPr>
        <w:t xml:space="preserve"> поймы, расположенная непосредственно за прирусловой, по площади самая обширная, с выровненным рельефом и песчанисто-глинистыми отложениями.</w:t>
      </w:r>
      <w:proofErr w:type="gramEnd"/>
      <w:r w:rsidRPr="00485AD9">
        <w:rPr>
          <w:sz w:val="28"/>
          <w:szCs w:val="28"/>
        </w:rPr>
        <w:t xml:space="preserve"> Луга центральной поймы также подразделяются на луга высокого, среднего и низкого уровня с различным травостоем. Луга высокого уровня, слабо заливаемые и часто испытывающие недостаток влаги в летний период, отличаются сравнительно низким травостоем. В нем преобладают рыхлокустовые злаки - тимофеевка, овсяница </w:t>
      </w:r>
      <w:r w:rsidRPr="00485AD9">
        <w:rPr>
          <w:sz w:val="28"/>
          <w:szCs w:val="28"/>
        </w:rPr>
        <w:lastRenderedPageBreak/>
        <w:t xml:space="preserve">красная, а также разнотравье с примесью </w:t>
      </w:r>
      <w:proofErr w:type="gramStart"/>
      <w:r w:rsidRPr="00485AD9">
        <w:rPr>
          <w:sz w:val="28"/>
          <w:szCs w:val="28"/>
        </w:rPr>
        <w:t>бобовых</w:t>
      </w:r>
      <w:proofErr w:type="gramEnd"/>
      <w:r w:rsidRPr="00485AD9">
        <w:rPr>
          <w:sz w:val="28"/>
          <w:szCs w:val="28"/>
        </w:rPr>
        <w:t xml:space="preserve">. Луга среднего уровня лучшие по урожайности и кормовым достоинствам по сравнению с лугами высокого уровня. Здесь преобладают злаковые и злаково-разнотравные травостои, в состав которых входят: из злаков - тимофеевка, лисохвост, мятлика овсяница луговая и красная; </w:t>
      </w:r>
      <w:proofErr w:type="gramStart"/>
      <w:r w:rsidRPr="00485AD9">
        <w:rPr>
          <w:sz w:val="28"/>
          <w:szCs w:val="28"/>
        </w:rPr>
        <w:t>из</w:t>
      </w:r>
      <w:proofErr w:type="gramEnd"/>
      <w:r w:rsidRPr="00485AD9">
        <w:rPr>
          <w:sz w:val="28"/>
          <w:szCs w:val="28"/>
        </w:rPr>
        <w:t xml:space="preserve"> бобовых - люцерна желтая, клевер (красный и белый), мышиный горошек; </w:t>
      </w:r>
      <w:proofErr w:type="gramStart"/>
      <w:r w:rsidRPr="00485AD9">
        <w:rPr>
          <w:sz w:val="28"/>
          <w:szCs w:val="28"/>
        </w:rPr>
        <w:t xml:space="preserve">из разнотравья - василек луговой, герань луговая, подмаренники, лютики и др. Луга низкого уровня центральной поймы, ежегодно затопляемые, с избыточно увлажненными почвами, особенно в первой половине лета, отличаются крупным, ровным травостоем, в котором преобладают влаголюбивые злаки (полевица белая, бекмания, канареечник и др.), крупное разнотравье и осоки - острая, дернистая и др. </w:t>
      </w:r>
      <w:proofErr w:type="gramEnd"/>
    </w:p>
    <w:p w:rsidR="000E6156" w:rsidRPr="00485AD9" w:rsidRDefault="000E6156" w:rsidP="000E6156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 w:rsidRPr="00485AD9">
        <w:rPr>
          <w:i/>
          <w:sz w:val="28"/>
          <w:szCs w:val="28"/>
        </w:rPr>
        <w:t>Притеррасная часть</w:t>
      </w:r>
      <w:r w:rsidRPr="00485AD9">
        <w:rPr>
          <w:sz w:val="28"/>
          <w:szCs w:val="28"/>
        </w:rPr>
        <w:t>, примыкающая к коренному берегу, по рельефу самая пониженная часть поймы, имеет глинистые аллювиальные отложения. Почвы притеррасных пойм содержат значительный запас питательных веще</w:t>
      </w:r>
      <w:proofErr w:type="gramStart"/>
      <w:r w:rsidRPr="00485AD9">
        <w:rPr>
          <w:sz w:val="28"/>
          <w:szCs w:val="28"/>
        </w:rPr>
        <w:t>ств дл</w:t>
      </w:r>
      <w:proofErr w:type="gramEnd"/>
      <w:r w:rsidRPr="00485AD9">
        <w:rPr>
          <w:sz w:val="28"/>
          <w:szCs w:val="28"/>
        </w:rPr>
        <w:t>я растений, характеризуются устойчивым водным режимом и очень часто избыточным увлажнением. Луга притеррасной поймы расположены на перегнойных, иногда засоленных почвах. Среди них встречаются луга с обильным увлажнением ключевыми водами, с растительностью, в которой преобладают овсяница луговая и красная, мятлик луговой и обыкновенный, осока дернистая, луговик и др. Пойменные луга распространены в различных зонах, в каждой зоне они имеют свои особенности.[6,10-11]</w:t>
      </w:r>
    </w:p>
    <w:p w:rsidR="000E6156" w:rsidRPr="00485AD9" w:rsidRDefault="000E6156" w:rsidP="00E26232">
      <w:pPr>
        <w:pStyle w:val="a7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485AD9">
        <w:rPr>
          <w:b/>
          <w:bCs/>
          <w:sz w:val="28"/>
          <w:szCs w:val="28"/>
        </w:rPr>
        <w:t>Практическая часть</w:t>
      </w:r>
    </w:p>
    <w:p w:rsidR="000E6156" w:rsidRPr="00485AD9" w:rsidRDefault="000E6156" w:rsidP="00E2623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Характеристика района исследования</w:t>
      </w:r>
    </w:p>
    <w:p w:rsidR="000E6156" w:rsidRPr="00485AD9" w:rsidRDefault="000E6156" w:rsidP="00156E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E6156" w:rsidRPr="00485AD9" w:rsidRDefault="000E6156" w:rsidP="0015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Географическое положение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 Саха (Якутия),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Хангаласский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улус, 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дяй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пойма реки Лена, остров «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Дабаан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E6156" w:rsidRPr="00485AD9" w:rsidRDefault="000E6156" w:rsidP="0015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Координаты: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61°06′19″ северной широты, 126°22′27″ восточной долготы.</w:t>
      </w:r>
    </w:p>
    <w:p w:rsidR="000E6156" w:rsidRPr="00485AD9" w:rsidRDefault="000E6156" w:rsidP="0015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Климат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резко континентальный. Средняя температура воздуха самого тёплого месяца (июля) составляет 19 °C; самого холодного (января) — −40 °C. Среднегодовое количество атмосферных осадков составляет 200—350 мм.</w:t>
      </w:r>
    </w:p>
    <w:p w:rsidR="000E6156" w:rsidRPr="00485AD9" w:rsidRDefault="000E6156" w:rsidP="0015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Тип растительности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 </w:t>
      </w:r>
    </w:p>
    <w:p w:rsidR="000E6156" w:rsidRPr="00485AD9" w:rsidRDefault="000E6156" w:rsidP="0015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Класс формации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: летний пойменный зеленый луг</w:t>
      </w:r>
    </w:p>
    <w:p w:rsidR="000E6156" w:rsidRPr="00485AD9" w:rsidRDefault="000E6156" w:rsidP="0015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Микрорельеф: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ровный</w:t>
      </w:r>
    </w:p>
    <w:p w:rsidR="000E6156" w:rsidRPr="00485AD9" w:rsidRDefault="000E6156" w:rsidP="0015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Площадь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:  длина –   6,8 км, ширина –   1,8 км, площадь 12,24  кв.км.</w:t>
      </w:r>
      <w:proofErr w:type="gramEnd"/>
    </w:p>
    <w:p w:rsidR="000E6156" w:rsidRPr="00485AD9" w:rsidRDefault="000E6156" w:rsidP="0015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Длительность затопления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2020 году в этом районе затопление составило 12 дней, следовательно, луг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краткопойменный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6156" w:rsidRDefault="000E6156" w:rsidP="00156E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Дата исследования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июнь - июль 2020 года.         </w:t>
      </w:r>
    </w:p>
    <w:p w:rsidR="00BD238F" w:rsidRDefault="007569A0" w:rsidP="000E615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357.65pt;margin-top:115.45pt;width:14.95pt;height:41.4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BD238F" w:rsidRPr="00BD23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6190" cy="3676650"/>
            <wp:effectExtent l="19050" t="0" r="8760" b="0"/>
            <wp:docPr id="4" name="Рисунок 1" descr="D: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6462"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15" cy="367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8F" w:rsidRPr="00485AD9" w:rsidRDefault="00BD238F" w:rsidP="00BD238F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23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исследуемого луга со спутник</w:t>
      </w:r>
      <w:r w:rsidR="00E2623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0E6156" w:rsidRPr="00156E99" w:rsidRDefault="00BD238F" w:rsidP="000E615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6E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Этапы работы</w:t>
      </w:r>
    </w:p>
    <w:tbl>
      <w:tblPr>
        <w:tblStyle w:val="a6"/>
        <w:tblW w:w="0" w:type="auto"/>
        <w:tblInd w:w="534" w:type="dxa"/>
        <w:tblLook w:val="04A0"/>
      </w:tblPr>
      <w:tblGrid>
        <w:gridCol w:w="2562"/>
        <w:gridCol w:w="3096"/>
        <w:gridCol w:w="3096"/>
      </w:tblGrid>
      <w:tr w:rsidR="000E6156" w:rsidRPr="00485AD9" w:rsidTr="00156E99">
        <w:tc>
          <w:tcPr>
            <w:tcW w:w="2562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3096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3096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0E6156" w:rsidRPr="00485AD9" w:rsidTr="00156E99">
        <w:tc>
          <w:tcPr>
            <w:tcW w:w="2562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3096" w:type="dxa"/>
          </w:tcPr>
          <w:p w:rsidR="000E6156" w:rsidRPr="00485AD9" w:rsidRDefault="000E6156" w:rsidP="00A405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Обсуждение актуальности данного проекта, осознание проблемной ситуации,  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постановка целей, задач проекта. Изучение литературы по теме исследования.</w:t>
            </w:r>
          </w:p>
        </w:tc>
        <w:tc>
          <w:tcPr>
            <w:tcW w:w="3096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 - июнь</w:t>
            </w:r>
          </w:p>
        </w:tc>
      </w:tr>
      <w:tr w:rsidR="000E6156" w:rsidRPr="00485AD9" w:rsidTr="00156E99">
        <w:tc>
          <w:tcPr>
            <w:tcW w:w="2562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Основной</w:t>
            </w:r>
          </w:p>
        </w:tc>
        <w:tc>
          <w:tcPr>
            <w:tcW w:w="3096" w:type="dxa"/>
          </w:tcPr>
          <w:p w:rsidR="000E6156" w:rsidRPr="00485AD9" w:rsidRDefault="000E6156" w:rsidP="00A405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Полевые работы: фотографирование, сбор и сушка растений для гербария;</w:t>
            </w:r>
          </w:p>
        </w:tc>
        <w:tc>
          <w:tcPr>
            <w:tcW w:w="3096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 - июль</w:t>
            </w:r>
          </w:p>
        </w:tc>
      </w:tr>
      <w:tr w:rsidR="000E6156" w:rsidRPr="00485AD9" w:rsidTr="00156E99">
        <w:tc>
          <w:tcPr>
            <w:tcW w:w="2562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3096" w:type="dxa"/>
          </w:tcPr>
          <w:p w:rsidR="000E6156" w:rsidRPr="00485AD9" w:rsidRDefault="000E6156" w:rsidP="00A405B7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Систематизация и анализ полученных данных, составление справочника – определителя, написание исследовательской работы.</w:t>
            </w:r>
          </w:p>
        </w:tc>
        <w:tc>
          <w:tcPr>
            <w:tcW w:w="3096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- ноябрь</w:t>
            </w:r>
          </w:p>
        </w:tc>
      </w:tr>
    </w:tbl>
    <w:p w:rsidR="000E6156" w:rsidRPr="00156E99" w:rsidRDefault="000E6156" w:rsidP="000E6156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6E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Результаты исследования</w:t>
      </w:r>
    </w:p>
    <w:p w:rsidR="000E6156" w:rsidRPr="00485AD9" w:rsidRDefault="000E6156" w:rsidP="000E615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Фотографирование.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156" w:rsidRPr="00485AD9" w:rsidRDefault="000E6156" w:rsidP="000E615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сбором растений обязательно производили их фотосъемку в естественной среде. </w:t>
      </w:r>
    </w:p>
    <w:p w:rsidR="000E6156" w:rsidRPr="00485AD9" w:rsidRDefault="000E6156" w:rsidP="000E615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Сбор и сушка растений для гербария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Полевые работы обязательно проводили только в сухую и ясную погоду. Цветущие растения отбирались здоровые и неповрежденные. Для сбора растений использовали гербарную папку.  В каждый лист с растениями помещали рабочую этикетку. Высушивание собранных растений проводили под прессом, для этого использовали большие книги. В первые  2 - 3 дня прокладки меняли 2 - 3 раза в день, а последующие дни, до полного высыхания, 1 раз в сутки</w:t>
      </w:r>
      <w:r w:rsid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</w:t>
      </w:r>
      <w:proofErr w:type="gramStart"/>
      <w:r w:rsid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E6156" w:rsidRPr="00485AD9" w:rsidRDefault="000E6156" w:rsidP="000E615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 над оформлением гербария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E6156" w:rsidRPr="00485AD9" w:rsidRDefault="000E6156" w:rsidP="000E61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размещении растения на гербарных листах, мы аккуратно расправляли все части растения. Для монтирования высушенных растений использовали гербарные листы из плотной светлой бумаги. Гербарную этикетку размером 8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x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см размещали в правом нижнем углу гербарного листа. 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Данные о месте и времени сбора образца, указание семейства, вида и имя собиравшего отражали на ней</w:t>
      </w:r>
      <w:r w:rsid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3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E6156" w:rsidRPr="00485AD9" w:rsidRDefault="000E6156" w:rsidP="000E6156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Систематизация и анализ полученных данных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определения видовой принадлежности растений был сложным и длительным, но не менее занимательным. Информационной базой для идентификации собранных образцов растений являлись: «Школьный атлас определитель высших растений» Новиков В.С., Губанов И.А., атлас – определитель «От земли до неба» Плешаков А.А., монография «Разнообразие сосудистых растений Центральной Якутии» Захарова В.И. и электронные атласы – определители</w:t>
      </w:r>
      <w:r w:rsid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 2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работы мы проводили сравнение вегетативных органов высушенного растения и его фотографии с таблицами - определителями, таким 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делая заключение о принадлежности данного растения к тому или иному семейству и виду. Эти данные заносили в гербарную этикетку.</w:t>
      </w:r>
    </w:p>
    <w:p w:rsidR="000E6156" w:rsidRPr="00485AD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Вывод: </w:t>
      </w:r>
      <w:r w:rsidRPr="00485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процессе исследования нами были </w:t>
      </w:r>
      <w:r w:rsidR="00156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сфотографированы, </w:t>
      </w:r>
      <w:r w:rsidRPr="00485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собраны, засушены и определены 24 вида цветущих травянистых растений, которые относились к 18 семействам. </w:t>
      </w:r>
      <w:r w:rsidR="00156E99" w:rsidRPr="00156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растения, кроме хвоща лугового, принадлежали к отделу Покрытосеменных (или Цветковых). К классу двудольных относятся – 19 видов, к классу однодольных – 4 вида, к классу </w:t>
      </w:r>
      <w:proofErr w:type="spellStart"/>
      <w:r w:rsidR="00156E99" w:rsidRPr="00156E99">
        <w:rPr>
          <w:rFonts w:ascii="Times New Roman" w:hAnsi="Times New Roman" w:cs="Times New Roman"/>
          <w:sz w:val="28"/>
          <w:szCs w:val="28"/>
          <w:shd w:val="clear" w:color="auto" w:fill="FFFFFF"/>
        </w:rPr>
        <w:t>хвощевых</w:t>
      </w:r>
      <w:proofErr w:type="spellEnd"/>
      <w:r w:rsidR="00156E99" w:rsidRPr="00156E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 вид. </w:t>
      </w:r>
      <w:proofErr w:type="gramStart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  распространёнными являются семейства: лютиковые (3 вида), астровые (3 вида), колокольчиковые (2 вида), бобовые (2 вида).</w:t>
      </w:r>
      <w:proofErr w:type="gramEnd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Остальные семейства, которые представлены в единичных видах: гераниевые, гречишные, гвоздичные, </w:t>
      </w:r>
      <w:proofErr w:type="spellStart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заразиховые</w:t>
      </w:r>
      <w:proofErr w:type="spellEnd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коноплевые</w:t>
      </w:r>
      <w:proofErr w:type="spellEnd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касатиковые</w:t>
      </w:r>
      <w:proofErr w:type="spellEnd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лилейные, луковые, льновые, </w:t>
      </w:r>
      <w:proofErr w:type="spellStart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мелантиевые</w:t>
      </w:r>
      <w:proofErr w:type="spellEnd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подорожниковые, первоцветные, розовые, </w:t>
      </w:r>
      <w:proofErr w:type="spellStart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хвощевые</w:t>
      </w:r>
      <w:proofErr w:type="spellEnd"/>
      <w:r w:rsidR="00156E99" w:rsidRP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56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Красной книге Республики Саха (Якутия) к редким и исчезающим видам  относятся 2 цветущие луговые травы: лилия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пенсильванская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купальница азиатская.</w:t>
      </w:r>
    </w:p>
    <w:p w:rsidR="000E6156" w:rsidRPr="00485AD9" w:rsidRDefault="000E6156" w:rsidP="000E615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Таблица 1. Распределение цветущих луговых растений по семействам</w:t>
      </w: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/>
      </w:tblPr>
      <w:tblGrid>
        <w:gridCol w:w="3544"/>
        <w:gridCol w:w="5352"/>
      </w:tblGrid>
      <w:tr w:rsidR="000E6156" w:rsidRPr="00485AD9" w:rsidTr="00156E99">
        <w:tc>
          <w:tcPr>
            <w:tcW w:w="3544" w:type="dxa"/>
            <w:tcBorders>
              <w:top w:val="single" w:sz="8" w:space="0" w:color="0F243E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Семейство</w:t>
            </w:r>
          </w:p>
        </w:tc>
        <w:tc>
          <w:tcPr>
            <w:tcW w:w="5352" w:type="dxa"/>
            <w:tcBorders>
              <w:top w:val="single" w:sz="8" w:space="0" w:color="0F243E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Вид</w:t>
            </w:r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Гречишные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Polygonaceae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Щавель пирамидальный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Acetosa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thyrsiflora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Бобовые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Leguminosae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Горошек мышиный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Vicia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cracca</w:t>
            </w:r>
            <w:proofErr w:type="spellEnd"/>
          </w:p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Клевер луговой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Trifolium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pretense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Гераниевые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Geraniacea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Герань луговая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Geranium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pretense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Подорожниковые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Plantaginaceae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Подорожник средний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Plantago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media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Колокольчиковые -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Campanulaceae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Колокольчик скученный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Campanula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glomerata</w:t>
            </w:r>
            <w:proofErr w:type="spellEnd"/>
          </w:p>
          <w:p w:rsidR="000E6156" w:rsidRPr="00485AD9" w:rsidRDefault="000E6156" w:rsidP="00A405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Колокольчик  точечный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Campanula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punctata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Lam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Лютиковые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Ranunculaceae</w:t>
            </w:r>
            <w:proofErr w:type="spellEnd"/>
          </w:p>
          <w:p w:rsidR="000E6156" w:rsidRPr="00485AD9" w:rsidRDefault="000E6156" w:rsidP="00A405B7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Купальница азиатская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Trollius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asiaticus</w:t>
            </w:r>
            <w:proofErr w:type="spellEnd"/>
          </w:p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Ветреница вильчатая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Anemone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dichotoma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L.</w:t>
            </w:r>
          </w:p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Лютик якутский - 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Ranuncu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lus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turneri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Мелантиевые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Melanthiaceae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Черемица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Лобеля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Veratrum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lobelianum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Хвощевые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Eguisetaceae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Хвощ луговой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Eguisetum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pratense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Лилейные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Liliaceae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Лилия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пенсильванская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Linium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pensylvanicum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Касатиковые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 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Iridaceae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Касатик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внутренний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Iris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setosa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Льновые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Linaceae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Комарова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Linut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komarovii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Луковые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Alliaceae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 скорода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Allium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schoenoprasum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оноплевые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Cannabaceae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Конопля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посевная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– Cannabis sativa</w:t>
            </w:r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Астровые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Asteraceae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Тысячелистник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обыкновенный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Achillea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millefolium</w:t>
            </w:r>
            <w:proofErr w:type="spellEnd"/>
          </w:p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Одуванчик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рогоносный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Taraxacum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ceratophorum</w:t>
            </w:r>
            <w:proofErr w:type="spellEnd"/>
          </w:p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Пижма обыкновенная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Tanacetum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vulgare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Гвоздичные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Caryophyllaceae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Ясколка полевая – 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erastium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arvense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L.</w:t>
            </w:r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Розовые 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Rosaceae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Кровохлебка лекарственная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Sanguisorba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officinalis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Заразиховые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r w:rsidRPr="00485AD9">
              <w:rPr>
                <w:rFonts w:ascii="Times New Roman" w:hAnsi="Times New Roman" w:cs="Times New Roman"/>
                <w:iCs/>
                <w:sz w:val="28"/>
                <w:szCs w:val="28"/>
                <w:lang w:val="la-Latn"/>
              </w:rPr>
              <w:t>Orobanchaceae</w:t>
            </w:r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Погремок весенний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Rhinanthus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vernalis</w:t>
            </w:r>
            <w:proofErr w:type="spellEnd"/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Первоцветные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Primulaceae</w:t>
            </w:r>
            <w:proofErr w:type="spellEnd"/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Первоцвет мучнистый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Primula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farinosa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485A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L</w:t>
            </w:r>
            <w:r w:rsidRPr="00485A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0E6156" w:rsidRPr="00485AD9" w:rsidTr="00156E99">
        <w:tc>
          <w:tcPr>
            <w:tcW w:w="3544" w:type="dxa"/>
            <w:tcBorders>
              <w:top w:val="nil"/>
              <w:left w:val="single" w:sz="8" w:space="0" w:color="0F243E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18 семейств</w:t>
            </w:r>
          </w:p>
        </w:tc>
        <w:tc>
          <w:tcPr>
            <w:tcW w:w="5352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A405B7">
            <w:pPr>
              <w:spacing w:before="100" w:beforeAutospacing="1"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24 вид</w:t>
            </w: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а</w:t>
            </w:r>
          </w:p>
        </w:tc>
      </w:tr>
    </w:tbl>
    <w:p w:rsidR="000E6156" w:rsidRPr="00485AD9" w:rsidRDefault="000E6156" w:rsidP="000E615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6156" w:rsidRPr="00485AD9" w:rsidRDefault="000E6156" w:rsidP="000E615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4953000"/>
            <wp:effectExtent l="19050" t="0" r="9525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E6156" w:rsidRPr="00485AD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Нами также определена кислотность почвы в полевых условиях при помощи растений – индикаторов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почвы.</w:t>
      </w:r>
    </w:p>
    <w:p w:rsidR="000E6156" w:rsidRPr="00485AD9" w:rsidRDefault="000E6156" w:rsidP="000E615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Таблица 2. Растения – индикаторы </w:t>
      </w:r>
      <w:proofErr w:type="spellStart"/>
      <w:r w:rsidRPr="00485A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рН</w:t>
      </w:r>
      <w:proofErr w:type="spellEnd"/>
      <w:r w:rsidRPr="00485AD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почвы</w:t>
      </w:r>
    </w:p>
    <w:tbl>
      <w:tblPr>
        <w:tblStyle w:val="a6"/>
        <w:tblW w:w="0" w:type="auto"/>
        <w:tblLook w:val="04A0"/>
      </w:tblPr>
      <w:tblGrid>
        <w:gridCol w:w="1754"/>
        <w:gridCol w:w="2150"/>
        <w:gridCol w:w="4496"/>
        <w:gridCol w:w="1383"/>
      </w:tblGrid>
      <w:tr w:rsidR="000E6156" w:rsidRPr="00485AD9" w:rsidTr="00A405B7">
        <w:tc>
          <w:tcPr>
            <w:tcW w:w="1535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874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Подгруппа</w:t>
            </w:r>
          </w:p>
        </w:tc>
        <w:tc>
          <w:tcPr>
            <w:tcW w:w="4496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Растения</w:t>
            </w:r>
          </w:p>
        </w:tc>
        <w:tc>
          <w:tcPr>
            <w:tcW w:w="1383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рН</w:t>
            </w:r>
            <w:proofErr w:type="spellEnd"/>
          </w:p>
        </w:tc>
      </w:tr>
      <w:tr w:rsidR="000E6156" w:rsidRPr="00485AD9" w:rsidTr="00A405B7">
        <w:tc>
          <w:tcPr>
            <w:tcW w:w="1535" w:type="dxa"/>
            <w:vMerge w:val="restart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Ацидофилы</w:t>
            </w:r>
            <w:proofErr w:type="spellEnd"/>
          </w:p>
        </w:tc>
        <w:tc>
          <w:tcPr>
            <w:tcW w:w="1874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Крайние</w:t>
            </w:r>
          </w:p>
        </w:tc>
        <w:tc>
          <w:tcPr>
            <w:tcW w:w="4496" w:type="dxa"/>
          </w:tcPr>
          <w:p w:rsidR="000E6156" w:rsidRPr="00485AD9" w:rsidRDefault="000E6156" w:rsidP="000E6156">
            <w:pPr>
              <w:numPr>
                <w:ilvl w:val="0"/>
                <w:numId w:val="2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щавель кислый, мхи (зеленые, черника,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гилокомиум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сфагнум и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дикран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эрика,</w:t>
            </w:r>
          </w:p>
          <w:p w:rsidR="000E6156" w:rsidRPr="00485AD9" w:rsidRDefault="000E6156" w:rsidP="000E6156">
            <w:pPr>
              <w:numPr>
                <w:ilvl w:val="0"/>
                <w:numId w:val="2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ликоподиум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белоус торчащий, пупавка полевая, водяника, пушица влагалищная, марьянник луговой, хвощ полевой, голубика</w:t>
            </w:r>
          </w:p>
          <w:p w:rsidR="000E6156" w:rsidRPr="00485AD9" w:rsidRDefault="000E6156" w:rsidP="00A405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 – 4,5</w:t>
            </w:r>
          </w:p>
        </w:tc>
      </w:tr>
      <w:tr w:rsidR="000E6156" w:rsidRPr="00485AD9" w:rsidTr="00A405B7">
        <w:tc>
          <w:tcPr>
            <w:tcW w:w="1535" w:type="dxa"/>
            <w:vMerge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Умеренные</w:t>
            </w:r>
          </w:p>
        </w:tc>
        <w:tc>
          <w:tcPr>
            <w:tcW w:w="4496" w:type="dxa"/>
          </w:tcPr>
          <w:p w:rsidR="000E6156" w:rsidRPr="00485AD9" w:rsidRDefault="000E6156" w:rsidP="000E6156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виолетка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сфагнум балтийский, лютик едкий, багульник болотный,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антеннария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E6156" w:rsidRPr="00485AD9" w:rsidRDefault="000E6156" w:rsidP="000E6156">
            <w:pPr>
              <w:numPr>
                <w:ilvl w:val="0"/>
                <w:numId w:val="3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брусника, медвежье ушко, черника, калужница болотная, фиалка трехцветная, толокнянка обычная, седмичник</w:t>
            </w:r>
            <w:proofErr w:type="gramEnd"/>
          </w:p>
        </w:tc>
        <w:tc>
          <w:tcPr>
            <w:tcW w:w="1383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 – 6,0</w:t>
            </w:r>
          </w:p>
        </w:tc>
      </w:tr>
      <w:tr w:rsidR="000E6156" w:rsidRPr="00485AD9" w:rsidTr="00A405B7">
        <w:tc>
          <w:tcPr>
            <w:tcW w:w="1535" w:type="dxa"/>
            <w:vMerge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Слабые</w:t>
            </w:r>
          </w:p>
        </w:tc>
        <w:tc>
          <w:tcPr>
            <w:tcW w:w="4496" w:type="dxa"/>
          </w:tcPr>
          <w:p w:rsidR="000E6156" w:rsidRPr="00485AD9" w:rsidRDefault="000E6156" w:rsidP="000E6156">
            <w:pPr>
              <w:numPr>
                <w:ilvl w:val="0"/>
                <w:numId w:val="4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осока волосистая и ранняя, сфагнум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Гиргензона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ветреницы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лютиковидная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дубравная, щитовник мужской, просо рассыпное,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лесовка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лесная, колокольчик широколистный и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крапиволистный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вероника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длиннолистная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да –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марья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малина, смородина черная</w:t>
            </w:r>
          </w:p>
        </w:tc>
        <w:tc>
          <w:tcPr>
            <w:tcW w:w="1383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 – 6,7</w:t>
            </w:r>
          </w:p>
        </w:tc>
      </w:tr>
      <w:tr w:rsidR="000E6156" w:rsidRPr="00485AD9" w:rsidTr="00A405B7">
        <w:tc>
          <w:tcPr>
            <w:tcW w:w="1535" w:type="dxa"/>
            <w:vMerge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</w:tcPr>
          <w:p w:rsidR="000E6156" w:rsidRPr="00485AD9" w:rsidRDefault="000E6156" w:rsidP="00A405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Ацидофильно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0E6156" w:rsidRPr="00485AD9" w:rsidRDefault="000E6156" w:rsidP="00A405B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нейтральные</w:t>
            </w:r>
          </w:p>
        </w:tc>
        <w:tc>
          <w:tcPr>
            <w:tcW w:w="4496" w:type="dxa"/>
          </w:tcPr>
          <w:p w:rsidR="000E6156" w:rsidRPr="00485AD9" w:rsidRDefault="000E6156" w:rsidP="000E6156">
            <w:pPr>
              <w:numPr>
                <w:ilvl w:val="0"/>
                <w:numId w:val="6"/>
              </w:numPr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тысячелистник, зеленые мхи, мать и мачеха, ландыш майский, сумочник пастуший, судорожная трава, вьюнок полевой, живокость полевая, крапива жгучая</w:t>
            </w:r>
            <w:proofErr w:type="gramEnd"/>
          </w:p>
        </w:tc>
        <w:tc>
          <w:tcPr>
            <w:tcW w:w="1383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 – 7,0</w:t>
            </w:r>
          </w:p>
        </w:tc>
      </w:tr>
      <w:tr w:rsidR="000E6156" w:rsidRPr="00485AD9" w:rsidTr="00A405B7">
        <w:tc>
          <w:tcPr>
            <w:tcW w:w="1535" w:type="dxa"/>
            <w:vMerge w:val="restart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Нейтрофилы</w:t>
            </w:r>
          </w:p>
        </w:tc>
        <w:tc>
          <w:tcPr>
            <w:tcW w:w="1874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Обычные</w:t>
            </w:r>
          </w:p>
        </w:tc>
        <w:tc>
          <w:tcPr>
            <w:tcW w:w="4496" w:type="dxa"/>
          </w:tcPr>
          <w:p w:rsidR="000E6156" w:rsidRPr="00485AD9" w:rsidRDefault="000E6156" w:rsidP="00A405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Земляника, горицвет весенний, сурепка обыкновенная</w:t>
            </w:r>
          </w:p>
        </w:tc>
        <w:tc>
          <w:tcPr>
            <w:tcW w:w="1383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 – 7,0</w:t>
            </w:r>
          </w:p>
        </w:tc>
      </w:tr>
      <w:tr w:rsidR="000E6156" w:rsidRPr="00485AD9" w:rsidTr="00A405B7">
        <w:tc>
          <w:tcPr>
            <w:tcW w:w="1535" w:type="dxa"/>
            <w:vMerge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Окололинейные</w:t>
            </w:r>
            <w:proofErr w:type="spellEnd"/>
          </w:p>
        </w:tc>
        <w:tc>
          <w:tcPr>
            <w:tcW w:w="4496" w:type="dxa"/>
          </w:tcPr>
          <w:p w:rsidR="000E6156" w:rsidRPr="00485AD9" w:rsidRDefault="000E6156" w:rsidP="00A405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журавельник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цикутовый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клевер, пучка и сныть обыкновенная,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батлачик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луговой</w:t>
            </w:r>
          </w:p>
        </w:tc>
        <w:tc>
          <w:tcPr>
            <w:tcW w:w="1383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6,0 – 7,3</w:t>
            </w:r>
          </w:p>
        </w:tc>
      </w:tr>
      <w:tr w:rsidR="000E6156" w:rsidRPr="00485AD9" w:rsidTr="00A405B7">
        <w:tc>
          <w:tcPr>
            <w:tcW w:w="1535" w:type="dxa"/>
            <w:vMerge w:val="restart"/>
          </w:tcPr>
          <w:p w:rsidR="000E6156" w:rsidRPr="00485AD9" w:rsidRDefault="000E6156" w:rsidP="00A405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Базифилы</w:t>
            </w:r>
            <w:proofErr w:type="spellEnd"/>
          </w:p>
        </w:tc>
        <w:tc>
          <w:tcPr>
            <w:tcW w:w="1874" w:type="dxa"/>
          </w:tcPr>
          <w:p w:rsidR="000E6156" w:rsidRPr="00485AD9" w:rsidRDefault="000E6156" w:rsidP="00A405B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Нейтрально-базифильные</w:t>
            </w:r>
            <w:proofErr w:type="spellEnd"/>
          </w:p>
        </w:tc>
        <w:tc>
          <w:tcPr>
            <w:tcW w:w="4496" w:type="dxa"/>
          </w:tcPr>
          <w:p w:rsidR="000E6156" w:rsidRPr="00485AD9" w:rsidRDefault="000E6156" w:rsidP="000E6156">
            <w:pPr>
              <w:numPr>
                <w:ilvl w:val="0"/>
                <w:numId w:val="5"/>
              </w:numPr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вика посевная, дельфиниум, горчица посевная, гусиная лапка, </w:t>
            </w: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осока мохнатая</w:t>
            </w:r>
          </w:p>
          <w:p w:rsidR="000E6156" w:rsidRPr="00485AD9" w:rsidRDefault="000E6156" w:rsidP="000E6156">
            <w:pPr>
              <w:numPr>
                <w:ilvl w:val="0"/>
                <w:numId w:val="5"/>
              </w:numPr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костер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безострый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аржанец луговой,</w:t>
            </w:r>
          </w:p>
          <w:p w:rsidR="000E6156" w:rsidRPr="00485AD9" w:rsidRDefault="000E6156" w:rsidP="000E6156">
            <w:pPr>
              <w:numPr>
                <w:ilvl w:val="0"/>
                <w:numId w:val="5"/>
              </w:numPr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люцерна серповидная,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антемис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красильный</w:t>
            </w:r>
            <w:proofErr w:type="gram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смолевка белая, мать и мачеха, лапчатка гусиная, люцерна серповидная</w:t>
            </w:r>
          </w:p>
          <w:p w:rsidR="000E6156" w:rsidRPr="00485AD9" w:rsidRDefault="000E6156" w:rsidP="000E6156">
            <w:pPr>
              <w:numPr>
                <w:ilvl w:val="0"/>
                <w:numId w:val="7"/>
              </w:numPr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6,7 – 7,8</w:t>
            </w:r>
          </w:p>
        </w:tc>
      </w:tr>
      <w:tr w:rsidR="000E6156" w:rsidRPr="00485AD9" w:rsidTr="00A405B7">
        <w:tc>
          <w:tcPr>
            <w:tcW w:w="1535" w:type="dxa"/>
            <w:vMerge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4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Обычные</w:t>
            </w:r>
          </w:p>
        </w:tc>
        <w:tc>
          <w:tcPr>
            <w:tcW w:w="4496" w:type="dxa"/>
          </w:tcPr>
          <w:p w:rsidR="000E6156" w:rsidRPr="00485AD9" w:rsidRDefault="000E6156" w:rsidP="00A405B7">
            <w:pPr>
              <w:spacing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тамарикс мелкоцветный, бессмертник, ирис солонцеватый, молочай степной, шалфей эфиопский, бузина сибирская, </w:t>
            </w:r>
          </w:p>
        </w:tc>
        <w:tc>
          <w:tcPr>
            <w:tcW w:w="1383" w:type="dxa"/>
          </w:tcPr>
          <w:p w:rsidR="000E6156" w:rsidRPr="00485AD9" w:rsidRDefault="000E6156" w:rsidP="00A405B7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7,8 – 9,0</w:t>
            </w:r>
          </w:p>
        </w:tc>
      </w:tr>
    </w:tbl>
    <w:p w:rsidR="000E6156" w:rsidRPr="00485AD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эволюции сформировались три группы растений: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ацидофилы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растения кислотных почв, нейтрофилы – обитатели нейтральных почв,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базифилы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растущие на щелочных почвах. </w:t>
      </w:r>
    </w:p>
    <w:p w:rsidR="000E6156" w:rsidRPr="00485AD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Вывод: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внимательно изучив таблицу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пришли к выводу, что большинство растений  –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ацидофилы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всей территории произрастают  хвощ полевой, лютик якутский, щавель пирамидальный, ветреница вильчатая, что является доказательством почвенной кислотности.</w:t>
      </w:r>
    </w:p>
    <w:p w:rsidR="000E6156" w:rsidRPr="00485AD9" w:rsidRDefault="000E6156" w:rsidP="000E61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Анализ флоры</w:t>
      </w:r>
    </w:p>
    <w:p w:rsidR="00156E9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Флористический анализ обычно включает следующие направления: выявление систематического обзора, видового состава флоры и анализ хозяйственно ценных групп растений. 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цели и направления использования видов растений выделяются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наиболее важные хозяйственные группы: лекарственные, кормовые, декоративные, медоносы, ядовитые.</w:t>
      </w:r>
    </w:p>
    <w:p w:rsidR="000E6156" w:rsidRPr="00485AD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Лека́рственные</w:t>
      </w:r>
      <w:proofErr w:type="spellEnd"/>
      <w:proofErr w:type="gramEnd"/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расте́ния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обширная группа </w:t>
      </w:r>
      <w:hyperlink r:id="rId7" w:history="1">
        <w:r w:rsidRPr="00485A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растений</w:t>
        </w:r>
      </w:hyperlink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органы или части которых являются </w:t>
      </w:r>
      <w:hyperlink r:id="rId8" w:history="1">
        <w:r w:rsidRPr="00485A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сырьём</w:t>
        </w:r>
      </w:hyperlink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получения средств, используемых в народной, </w:t>
      </w:r>
      <w:hyperlink r:id="rId9" w:history="1">
        <w:r w:rsidRPr="00485A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медицинской</w:t>
        </w:r>
      </w:hyperlink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hyperlink r:id="rId10" w:history="1">
        <w:r w:rsidRPr="00485A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ветеринарной</w:t>
        </w:r>
      </w:hyperlink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практике с лечебными или профилактическими целями.</w:t>
      </w:r>
    </w:p>
    <w:p w:rsidR="000E6156" w:rsidRPr="00485AD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Кормовые растения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дикорастущие и возделываемые растения, используемые в качестве кормов для сельскохозяйственных и диких животных. Материал и методы исследования</w:t>
      </w:r>
    </w:p>
    <w:p w:rsidR="000E6156" w:rsidRPr="00485AD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Декоративные растения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r:id="rId11" w:tooltip="Растения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растения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, обыкновенно и большей частью выращиваемые для оформления </w:t>
      </w:r>
      <w:hyperlink r:id="rId12" w:tooltip="Сад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садов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tooltip="Парк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парков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tooltip="Сквер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скверов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 и других участков </w:t>
      </w:r>
      <w:hyperlink r:id="rId15" w:tooltip="Город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городских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6" w:tooltip="Село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сельских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Территория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территорий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, предназначенных для </w:t>
      </w:r>
      <w:hyperlink r:id="rId18" w:tooltip="Отдых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отдыха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, либо служебных, производственных и </w:t>
      </w:r>
      <w:hyperlink r:id="rId19" w:tooltip="Жилище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жилых помещений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 (в последнем случае они часто называются ещё и </w:t>
      </w:r>
      <w:hyperlink r:id="rId20" w:tooltip="Комнатные растения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комнатными растениями</w:t>
        </w:r>
      </w:hyperlink>
      <w:r w:rsidRPr="00485AD9">
        <w:rPr>
          <w:rFonts w:ascii="Times New Roman" w:hAnsi="Times New Roman" w:cs="Times New Roman"/>
          <w:sz w:val="28"/>
          <w:szCs w:val="28"/>
        </w:rPr>
        <w:t>)</w:t>
      </w:r>
    </w:p>
    <w:p w:rsidR="000E6156" w:rsidRPr="00485AD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Растения - медоносы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485AD9">
        <w:rPr>
          <w:rFonts w:ascii="Times New Roman" w:hAnsi="Times New Roman" w:cs="Times New Roman"/>
          <w:bCs/>
          <w:sz w:val="28"/>
          <w:szCs w:val="28"/>
        </w:rPr>
        <w:t>растения</w:t>
      </w:r>
      <w:r w:rsidRPr="00485AD9">
        <w:rPr>
          <w:rFonts w:ascii="Times New Roman" w:hAnsi="Times New Roman" w:cs="Times New Roman"/>
          <w:sz w:val="28"/>
          <w:szCs w:val="28"/>
        </w:rPr>
        <w:t xml:space="preserve">, посещаемые пчёлами для сбора нектара, пыльцы с цветков и клейкого вещества с молодых листьев и побегов. </w:t>
      </w:r>
    </w:p>
    <w:p w:rsidR="000E6156" w:rsidRPr="00485AD9" w:rsidRDefault="000E6156" w:rsidP="00156E99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Ядовитые растения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85AD9">
        <w:rPr>
          <w:rFonts w:ascii="Times New Roman" w:hAnsi="Times New Roman" w:cs="Times New Roman"/>
          <w:sz w:val="28"/>
          <w:szCs w:val="28"/>
        </w:rPr>
        <w:t xml:space="preserve">сборная, весьма неоднородная группа, объединяемая тем общим для этих </w:t>
      </w:r>
      <w:hyperlink r:id="rId21" w:tooltip="Растения" w:history="1">
        <w:r w:rsidRPr="00485AD9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растений</w:t>
        </w:r>
      </w:hyperlink>
      <w:r w:rsidRPr="00485AD9">
        <w:rPr>
          <w:rFonts w:ascii="Times New Roman" w:hAnsi="Times New Roman" w:cs="Times New Roman"/>
          <w:sz w:val="28"/>
          <w:szCs w:val="28"/>
        </w:rPr>
        <w:t xml:space="preserve"> свойством, что вещества, которые в них содержатся, представляют собой существенную потенциальную опасность для организма человека и домашних животных.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Вывод: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лекарственных свойств и хозяйственной 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значимости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собранных нами растений показал, что из 24 видов луговых трав лекарственные свойства имеют – 17 (71%) видов, кормовых растений – 9 (36 %), декоративных - 4 (17%), медоносов - 5 (21 %) , ядовитых - 4 (17%) . </w:t>
      </w:r>
    </w:p>
    <w:tbl>
      <w:tblPr>
        <w:tblW w:w="9322" w:type="dxa"/>
        <w:tblCellMar>
          <w:left w:w="0" w:type="dxa"/>
          <w:right w:w="0" w:type="dxa"/>
        </w:tblCellMar>
        <w:tblLook w:val="04A0"/>
      </w:tblPr>
      <w:tblGrid>
        <w:gridCol w:w="2801"/>
        <w:gridCol w:w="1185"/>
        <w:gridCol w:w="30"/>
        <w:gridCol w:w="1336"/>
        <w:gridCol w:w="1276"/>
        <w:gridCol w:w="1277"/>
        <w:gridCol w:w="1417"/>
      </w:tblGrid>
      <w:tr w:rsidR="000E6156" w:rsidRPr="00485AD9" w:rsidTr="00A405B7">
        <w:tc>
          <w:tcPr>
            <w:tcW w:w="2802" w:type="dxa"/>
            <w:tcBorders>
              <w:top w:val="single" w:sz="8" w:space="0" w:color="0F243E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before="100" w:beforeAutospacing="1"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Растения</w:t>
            </w:r>
          </w:p>
        </w:tc>
        <w:tc>
          <w:tcPr>
            <w:tcW w:w="1215" w:type="dxa"/>
            <w:gridSpan w:val="2"/>
            <w:tcBorders>
              <w:top w:val="single" w:sz="8" w:space="0" w:color="0F243E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Лекарст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36" w:type="dxa"/>
            <w:tcBorders>
              <w:top w:val="single" w:sz="8" w:space="0" w:color="0F243E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Кормовые</w:t>
            </w:r>
          </w:p>
        </w:tc>
        <w:tc>
          <w:tcPr>
            <w:tcW w:w="1276" w:type="dxa"/>
            <w:tcBorders>
              <w:top w:val="single" w:sz="8" w:space="0" w:color="0F243E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Декор.</w:t>
            </w:r>
          </w:p>
        </w:tc>
        <w:tc>
          <w:tcPr>
            <w:tcW w:w="1276" w:type="dxa"/>
            <w:tcBorders>
              <w:top w:val="single" w:sz="8" w:space="0" w:color="0F243E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Медоносы</w:t>
            </w:r>
          </w:p>
        </w:tc>
        <w:tc>
          <w:tcPr>
            <w:tcW w:w="1417" w:type="dxa"/>
            <w:tcBorders>
              <w:top w:val="single" w:sz="8" w:space="0" w:color="0F243E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Ядовитые</w:t>
            </w: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Щавель пирамидальный</w:t>
            </w:r>
          </w:p>
        </w:tc>
        <w:tc>
          <w:tcPr>
            <w:tcW w:w="1215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E6156" w:rsidRPr="00485AD9" w:rsidTr="00A405B7">
        <w:trPr>
          <w:trHeight w:val="345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Горошек мышиный</w:t>
            </w:r>
          </w:p>
        </w:tc>
        <w:tc>
          <w:tcPr>
            <w:tcW w:w="1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rPr>
          <w:trHeight w:val="32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Клевер луговой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Герань луговая</w:t>
            </w:r>
          </w:p>
        </w:tc>
        <w:tc>
          <w:tcPr>
            <w:tcW w:w="1215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Подорожник средний</w:t>
            </w:r>
          </w:p>
        </w:tc>
        <w:tc>
          <w:tcPr>
            <w:tcW w:w="1215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rPr>
          <w:trHeight w:val="27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Колокольчик скученный</w:t>
            </w:r>
          </w:p>
        </w:tc>
        <w:tc>
          <w:tcPr>
            <w:tcW w:w="1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rPr>
          <w:trHeight w:val="28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Колокольчик  точечный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rPr>
          <w:trHeight w:val="345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Купальница азиатская</w:t>
            </w:r>
          </w:p>
        </w:tc>
        <w:tc>
          <w:tcPr>
            <w:tcW w:w="12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rPr>
          <w:trHeight w:val="39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Ветреница вильчатая</w:t>
            </w:r>
            <w:proofErr w:type="gram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rPr>
          <w:trHeight w:val="27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Лютик якутский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E6156" w:rsidRPr="00485AD9" w:rsidTr="00A405B7">
        <w:trPr>
          <w:trHeight w:val="4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Черемица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Лобеля</w:t>
            </w:r>
            <w:proofErr w:type="spellEnd"/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F243E"/>
            </w:tcBorders>
          </w:tcPr>
          <w:p w:rsidR="000E6156" w:rsidRPr="00485AD9" w:rsidRDefault="000E6156" w:rsidP="00156E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Хвощ луговой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Лилия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пенсильванская</w:t>
            </w:r>
            <w:proofErr w:type="spellEnd"/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Касатик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внутренний</w:t>
            </w:r>
            <w:proofErr w:type="spellEnd"/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Лен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Комарова</w:t>
            </w:r>
            <w:proofErr w:type="spellEnd"/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 скорода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Конопля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посевная</w:t>
            </w:r>
            <w:proofErr w:type="spellEnd"/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E6156" w:rsidRPr="00485AD9" w:rsidTr="00A405B7">
        <w:trPr>
          <w:trHeight w:val="369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Тысячелистник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обык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rPr>
          <w:trHeight w:val="39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Одуванчик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рогоносный</w:t>
            </w:r>
            <w:proofErr w:type="spellEnd"/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Пижма обыкновенная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Ясколка полевая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Кровохлебка </w:t>
            </w:r>
            <w:proofErr w:type="spellStart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лекарст</w:t>
            </w:r>
            <w:proofErr w:type="spellEnd"/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Погремок весенний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Первоцвет мучнистый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6156" w:rsidRPr="00485AD9" w:rsidTr="00A405B7">
        <w:tc>
          <w:tcPr>
            <w:tcW w:w="2802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156" w:rsidRPr="00485AD9" w:rsidRDefault="000E6156" w:rsidP="00156E99">
            <w:pPr>
              <w:spacing w:before="100" w:beforeAutospacing="1"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 вида</w:t>
            </w:r>
          </w:p>
        </w:tc>
        <w:tc>
          <w:tcPr>
            <w:tcW w:w="1185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66" w:type="dxa"/>
            <w:gridSpan w:val="2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F243E"/>
              <w:right w:val="single" w:sz="4" w:space="0" w:color="auto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8" w:space="0" w:color="0F243E"/>
              <w:right w:val="single" w:sz="8" w:space="0" w:color="0F243E"/>
            </w:tcBorders>
          </w:tcPr>
          <w:p w:rsidR="000E6156" w:rsidRPr="00485AD9" w:rsidRDefault="000E6156" w:rsidP="00156E99">
            <w:pPr>
              <w:spacing w:before="100" w:beforeAutospacing="1"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5A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</w:tbl>
    <w:p w:rsidR="000E6156" w:rsidRPr="00485AD9" w:rsidRDefault="000E6156" w:rsidP="000E615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2895600"/>
            <wp:effectExtent l="19050" t="0" r="9525" b="0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E6156" w:rsidRPr="00485AD9" w:rsidRDefault="000E6156" w:rsidP="000E61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Составление справочника – определителя</w:t>
      </w:r>
    </w:p>
    <w:p w:rsidR="000E6156" w:rsidRPr="00485AD9" w:rsidRDefault="000E6156" w:rsidP="000E615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Проанализировав материал о стандартах составления справочника - определителя, мы составили электронный справочник  - определитель, который </w:t>
      </w:r>
      <w:r w:rsidRPr="00485AD9">
        <w:rPr>
          <w:rFonts w:ascii="Times New Roman" w:hAnsi="Times New Roman" w:cs="Times New Roman"/>
          <w:sz w:val="28"/>
          <w:szCs w:val="28"/>
        </w:rPr>
        <w:t xml:space="preserve">представляет собой коллекцию авторских иллюстраций цветущих луговых трав пойменного луга с сопутствующими текстовыми описаниями, </w:t>
      </w:r>
      <w:r w:rsidRPr="00485A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 названиями на якутском, русском и латинском языках.</w:t>
      </w:r>
    </w:p>
    <w:p w:rsidR="000E6156" w:rsidRPr="00485AD9" w:rsidRDefault="000E6156" w:rsidP="000E61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Справочник – определитель предназначен для ознакомления с луговыми травами 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Хангаласского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 улуса.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для составления  справочника - определителя является список цветущих луговых трав острова «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Дабаан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справочнике – определителе содержится 24 вида растений  из 18 семейств. Среди них имеются 2 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редким</w:t>
      </w:r>
      <w:proofErr w:type="gram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исчезающим вида: лилия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пенсильванская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купальница азиатская.</w:t>
      </w:r>
    </w:p>
    <w:p w:rsidR="000E6156" w:rsidRPr="00485AD9" w:rsidRDefault="000E6156" w:rsidP="000E615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При составлении электронного справочника мы использовали формат 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 – страницы  используя приложение 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Goo</w:t>
      </w:r>
      <w:r w:rsidRPr="00485AD9">
        <w:rPr>
          <w:rFonts w:ascii="Times New Roman" w:hAnsi="Times New Roman" w:cs="Times New Roman"/>
          <w:sz w:val="28"/>
          <w:szCs w:val="28"/>
          <w:lang w:val="en-US"/>
        </w:rPr>
        <w:t>gle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 </w:t>
      </w:r>
      <w:r w:rsidRPr="00485AD9">
        <w:rPr>
          <w:rFonts w:ascii="Times New Roman" w:hAnsi="Times New Roman" w:cs="Times New Roman"/>
          <w:sz w:val="28"/>
          <w:szCs w:val="28"/>
          <w:lang w:val="en-US"/>
        </w:rPr>
        <w:t>sites</w:t>
      </w:r>
      <w:r w:rsidRPr="00485AD9">
        <w:rPr>
          <w:rFonts w:ascii="Times New Roman" w:hAnsi="Times New Roman" w:cs="Times New Roman"/>
          <w:sz w:val="28"/>
          <w:szCs w:val="28"/>
        </w:rPr>
        <w:t xml:space="preserve">. </w:t>
      </w: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Разработка, сохранение и отсылка электронного определителя значительно дешевле бумажного, а информацию можно дополнять и обновлять в любое удобное время. Ознакомиться со справочником – определителем можно по ссылке:  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https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://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sites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spellStart"/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google</w:t>
      </w:r>
      <w:proofErr w:type="spellEnd"/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com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view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lygovyetravy</w:t>
      </w:r>
      <w:proofErr w:type="spellEnd"/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 </w:t>
      </w:r>
    </w:p>
    <w:p w:rsidR="000E6156" w:rsidRPr="00485AD9" w:rsidRDefault="000E6156" w:rsidP="000E615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Основная цель и задача электронного справочника – определителя: </w:t>
      </w:r>
      <w:r w:rsidRPr="00485AD9">
        <w:rPr>
          <w:rFonts w:ascii="Times New Roman" w:hAnsi="Times New Roman" w:cs="Times New Roman"/>
          <w:sz w:val="28"/>
          <w:szCs w:val="28"/>
        </w:rPr>
        <w:t xml:space="preserve">помощь в определении цветущих луговых трав,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 внимания или возможность быстрого получения интересующей информации, </w:t>
      </w:r>
      <w:r w:rsidRPr="00485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ознакомление с цветущими луговыми травами </w:t>
      </w:r>
      <w:proofErr w:type="spellStart"/>
      <w:r w:rsidRPr="00485AD9">
        <w:rPr>
          <w:rFonts w:ascii="Times New Roman" w:hAnsi="Times New Roman" w:cs="Times New Roman"/>
          <w:sz w:val="28"/>
          <w:szCs w:val="28"/>
          <w:shd w:val="clear" w:color="auto" w:fill="FFFFFF"/>
        </w:rPr>
        <w:t>Хангаласского</w:t>
      </w:r>
      <w:proofErr w:type="spellEnd"/>
      <w:r w:rsidRPr="00485A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улуса. </w:t>
      </w:r>
      <w:r w:rsidRPr="00485AD9">
        <w:rPr>
          <w:rFonts w:ascii="Times New Roman" w:hAnsi="Times New Roman" w:cs="Times New Roman"/>
          <w:sz w:val="28"/>
          <w:szCs w:val="28"/>
        </w:rPr>
        <w:t xml:space="preserve">Фотографии, дающие реальное представление о виде, помогут увидеть неповторимый облик любого представителя этого справочника. Этот справочник - определитель будет полезен всем, кто интересуется живой природой. Он окажет неоценимую помощь школьникам и взрослым, желающим глубже проникнуть в тайны жизни на Земле. 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полученных результатов проведенных исследований, можно сделать следующие 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</w:p>
    <w:p w:rsidR="000E6156" w:rsidRPr="00485AD9" w:rsidRDefault="000E6156" w:rsidP="000E61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посредством изучения соответствующей литературы, мы получили много новых знаний о заливных лугах и о  растениях, которые произрастают на них;</w:t>
      </w:r>
    </w:p>
    <w:p w:rsidR="000E6156" w:rsidRPr="00485AD9" w:rsidRDefault="000E6156" w:rsidP="000E61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изучили и освоили правила сбора, засушивания и оформления гербария;</w:t>
      </w:r>
    </w:p>
    <w:p w:rsidR="000E6156" w:rsidRPr="00485AD9" w:rsidRDefault="000E6156" w:rsidP="000E61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85AD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сфотографировали,</w:t>
      </w:r>
      <w:r w:rsidRPr="00485AD9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 и заготовили 24 гербарных образца, изучили определительные признаки растений, а также произвели их идентификацию;</w:t>
      </w:r>
    </w:p>
    <w:p w:rsidR="000E6156" w:rsidRPr="00485AD9" w:rsidRDefault="000E6156" w:rsidP="000E61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4. в полевых условиях определили кислотность почвы с помощью растений – индикаторов;</w:t>
      </w:r>
    </w:p>
    <w:p w:rsidR="000E6156" w:rsidRPr="00485AD9" w:rsidRDefault="000E6156" w:rsidP="000E61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5. проанализировали хозяйственную значимость собранных растений в процентном соотношении: лекарственные – 71 %, кормовые растения – 36 %; декоративные растения – 17 %; медоносные растения – 21 %, ядовитые растения – 17%.</w:t>
      </w:r>
    </w:p>
    <w:p w:rsidR="000E6156" w:rsidRPr="00485AD9" w:rsidRDefault="000E6156" w:rsidP="000E615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Ознакомились со </w:t>
      </w:r>
      <w:r w:rsidRPr="00485AD9">
        <w:rPr>
          <w:rFonts w:ascii="Times New Roman" w:hAnsi="Times New Roman" w:cs="Times New Roman"/>
          <w:sz w:val="28"/>
          <w:szCs w:val="28"/>
          <w:shd w:val="clear" w:color="auto" w:fill="FFFFFF"/>
        </w:rPr>
        <w:t>стандартами составления справочника – определителя.</w:t>
      </w:r>
    </w:p>
    <w:p w:rsidR="000E6156" w:rsidRPr="00485AD9" w:rsidRDefault="000E6156" w:rsidP="000E61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0E6156" w:rsidRPr="00485AD9" w:rsidRDefault="000E6156" w:rsidP="000E615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Таким образом,</w:t>
      </w:r>
      <w:r w:rsidRPr="00485A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исследования нами было </w:t>
      </w:r>
      <w:r w:rsidR="00D219D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сфотографировано и определено</w:t>
      </w: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вида цветущих трав, которые относятся к 18 семействам. Самыми  распространёнными являются семейства лютиковые и астровые, к ним относятся 6 выявленных нами видов. Не менее распространенными являются семейства колокольчиковые и бобовые, к ним мы отнесли 4 вида, которые были выявлены при исследовании. </w:t>
      </w:r>
      <w:proofErr w:type="gram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семейства, которые были  представленные в единичных видах: гераниевые, гречишные, гвоздичные,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заразиховые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коноплевые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касатиковые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лилейные, луковые, льновые,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мелантиевые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подорожниковые, первоцветные, розовые,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хвощевые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0E6156" w:rsidRPr="00485AD9" w:rsidRDefault="000E6156" w:rsidP="000E61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мы выявили семнадцать лекарственных видов. Помимо  этого, девять кормовых видов, четыре декоративных вида, пять видов медоносов и четыре ядовитых вида. Согласно Красной книге Республики Саха (Якутия) к редким и исчезающим видам  относятся 2 луговые травы: лилия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пенсильванская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купальница азиатская. </w:t>
      </w:r>
    </w:p>
    <w:p w:rsidR="000E6156" w:rsidRPr="00485AD9" w:rsidRDefault="000E6156" w:rsidP="000E61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исследования составили электронный справочник – определитель «Цветущие луговые травы </w:t>
      </w:r>
      <w:proofErr w:type="spellStart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Хангаласского</w:t>
      </w:r>
      <w:proofErr w:type="spellEnd"/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улуса»</w:t>
      </w:r>
    </w:p>
    <w:p w:rsidR="000E6156" w:rsidRPr="00485AD9" w:rsidRDefault="000E6156" w:rsidP="000E6156">
      <w:pPr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Мы считаем, что наша работа создаст информационный ресурс для  ознакомления и изучения цветущих луговых трав пойменного луга  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Хангаласского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 улуса.</w:t>
      </w:r>
    </w:p>
    <w:p w:rsidR="000E6156" w:rsidRPr="00485AD9" w:rsidRDefault="000E6156" w:rsidP="000E61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нужно помнить, что жизнь растений напрямую зависит от бережного отношения к ним и окружающей среде. </w:t>
      </w:r>
      <w:r w:rsidRPr="00485AD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Каждый человек должен серьезно задуматься о том, что природу нужно беречь!</w:t>
      </w:r>
    </w:p>
    <w:p w:rsidR="000E6156" w:rsidRPr="00485AD9" w:rsidRDefault="000E6156" w:rsidP="000E61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156" w:rsidRPr="00485AD9" w:rsidRDefault="000E6156" w:rsidP="000E615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b/>
          <w:sz w:val="28"/>
          <w:szCs w:val="28"/>
        </w:rPr>
        <w:t>Список  литературы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Дар планете Земля. Особо охраняемые природные территории Республики Саха (Якутия) (сост. И.И.Кривошапкин и др., отв. ред. Н.Г.Соломонов) Якутск: 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Уранхай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>, 2009. – 408 с.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lastRenderedPageBreak/>
        <w:t xml:space="preserve">Захарова А.А. Разнообразие сосудистых растений центральной Якутии. Новосибирск «Наука», 2004. – 165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Козлова Т.А., 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Сивоглазов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 В.И. Растения луга. М. Издательство «Эгмонт Россия», 2002, 63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Конспект флоры Якутии: Сосудистые растения/ сост. Л.В.Кузнецова, 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В.В.Захорова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. – Новосибирск: Наука, 2012 – 272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>Красная книга Республики Сах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Якутия). Т.1: Редкие и находящиеся под угрозой исчезновения виды растений и грибов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/ О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тв. ред. Н.С.Данилова. – Москва; Издательство «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Реарт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», 2017. – 412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Луговые травянистые растения. Биология и охрана: Справочник / Губанов И.А., Киселев К.В., Новиков В.С., Тихомиров В.Н. – М.: 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, 1990. – 183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Новиков В.С., Губанов И.А. Школьный атлас определитель высших растений. Москва «Просвещение», 1991. – 223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AD9">
        <w:rPr>
          <w:rFonts w:ascii="Times New Roman" w:hAnsi="Times New Roman" w:cs="Times New Roman"/>
          <w:sz w:val="28"/>
          <w:szCs w:val="28"/>
        </w:rPr>
        <w:t>Онегов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 А.С. Занимательная ботаническая энциклопедия. Москва. «Педагогика – пресс», 2009. – 119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Петров В.В. Растительный мир нашей Родины. Москва «Просвещение», 1991. -206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>Плешаков А.А. От земли до неба. Атлас – определитель. М. «Просвещение», 2015 - 223.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5AD9">
        <w:rPr>
          <w:rFonts w:ascii="Times New Roman" w:hAnsi="Times New Roman" w:cs="Times New Roman"/>
          <w:sz w:val="28"/>
          <w:szCs w:val="28"/>
        </w:rPr>
        <w:t>Филоненко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 – Алексеева А.Л., Нехлюдова А.С., Севастьянов В.И. Полевая практика по природоведению: экскурсии в природу. М. «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>», 2000 – 380 с.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Флора Якутии: Географический и экологический аспект/ Л.В.Кузнецова, В.И.Захарова, Н.К.Сосина и др. – Новосибирск: Наука, 2010. – 192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85AD9">
        <w:rPr>
          <w:rFonts w:ascii="Times New Roman" w:hAnsi="Times New Roman" w:cs="Times New Roman"/>
          <w:sz w:val="28"/>
          <w:szCs w:val="28"/>
        </w:rPr>
        <w:t>.</w:t>
      </w:r>
    </w:p>
    <w:p w:rsidR="000E6156" w:rsidRPr="00485AD9" w:rsidRDefault="000E6156" w:rsidP="000E615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85AD9">
        <w:rPr>
          <w:rFonts w:ascii="Times New Roman" w:hAnsi="Times New Roman" w:cs="Times New Roman"/>
          <w:sz w:val="28"/>
          <w:szCs w:val="28"/>
        </w:rPr>
        <w:t xml:space="preserve">Энциклопедический словарь юного земледельца / </w:t>
      </w:r>
      <w:proofErr w:type="spellStart"/>
      <w:r w:rsidRPr="00485AD9">
        <w:rPr>
          <w:rFonts w:ascii="Times New Roman" w:hAnsi="Times New Roman" w:cs="Times New Roman"/>
          <w:sz w:val="28"/>
          <w:szCs w:val="28"/>
        </w:rPr>
        <w:t>Джахангиров</w:t>
      </w:r>
      <w:proofErr w:type="spellEnd"/>
      <w:r w:rsidRPr="00485AD9">
        <w:rPr>
          <w:rFonts w:ascii="Times New Roman" w:hAnsi="Times New Roman" w:cs="Times New Roman"/>
          <w:sz w:val="28"/>
          <w:szCs w:val="28"/>
        </w:rPr>
        <w:t xml:space="preserve"> А.Д., Кузьмищев В.П. – М. Педагогика, 1983. – 368 </w:t>
      </w:r>
      <w:proofErr w:type="gramStart"/>
      <w:r w:rsidRPr="00485AD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0E6156" w:rsidRPr="00485AD9" w:rsidRDefault="000E6156" w:rsidP="000E615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E6156" w:rsidRPr="00485AD9" w:rsidRDefault="000E6156" w:rsidP="000E61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0E6156" w:rsidRPr="00485AD9" w:rsidRDefault="000E6156" w:rsidP="000E61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0E6156" w:rsidRPr="00485AD9" w:rsidRDefault="000E6156" w:rsidP="000E61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0E6156" w:rsidRPr="00E5289B" w:rsidRDefault="000E6156" w:rsidP="000E61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E6156" w:rsidRDefault="000E6156" w:rsidP="000E61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E6156" w:rsidRDefault="000E6156" w:rsidP="000E61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E6156" w:rsidRDefault="000E6156" w:rsidP="000E61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E6156" w:rsidRDefault="000E6156" w:rsidP="000E6156">
      <w:pPr>
        <w:rPr>
          <w:rFonts w:ascii="Times New Roman" w:hAnsi="Times New Roman" w:cs="Times New Roman"/>
          <w:sz w:val="24"/>
          <w:szCs w:val="24"/>
        </w:rPr>
      </w:pPr>
    </w:p>
    <w:p w:rsidR="000E6156" w:rsidRPr="00D219D1" w:rsidRDefault="00D219D1" w:rsidP="000E6156">
      <w:pPr>
        <w:jc w:val="right"/>
        <w:rPr>
          <w:rFonts w:ascii="Times New Roman" w:hAnsi="Times New Roman" w:cs="Times New Roman"/>
          <w:sz w:val="28"/>
          <w:szCs w:val="28"/>
        </w:rPr>
      </w:pPr>
      <w:r w:rsidRPr="00D219D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D219D1" w:rsidRDefault="00D219D1" w:rsidP="000E61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17EEA" w:rsidRDefault="00D219D1" w:rsidP="00D219D1">
      <w:pPr>
        <w:jc w:val="center"/>
      </w:pPr>
      <w:r w:rsidRPr="00D219D1">
        <w:rPr>
          <w:noProof/>
          <w:lang w:eastAsia="ru-RU"/>
        </w:rPr>
        <w:drawing>
          <wp:inline distT="0" distB="0" distL="0" distR="0">
            <wp:extent cx="4533900" cy="3438028"/>
            <wp:effectExtent l="19050" t="0" r="0" b="0"/>
            <wp:docPr id="2" name="Рисунок 1" descr="C:\Users\Наталья Васильевна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асильевна\Desktop\img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671" r="5732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3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D1" w:rsidRDefault="00D219D1" w:rsidP="00D219D1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9D1">
        <w:rPr>
          <w:rFonts w:ascii="Times New Roman" w:hAnsi="Times New Roman" w:cs="Times New Roman"/>
          <w:sz w:val="28"/>
          <w:szCs w:val="28"/>
        </w:rPr>
        <w:t>Рисунок 1.</w:t>
      </w:r>
    </w:p>
    <w:p w:rsidR="00D219D1" w:rsidRPr="00D219D1" w:rsidRDefault="00D219D1" w:rsidP="00D219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19D1" w:rsidRDefault="00D219D1" w:rsidP="00D219D1">
      <w:pPr>
        <w:jc w:val="center"/>
      </w:pPr>
      <w:r w:rsidRPr="00D219D1">
        <w:rPr>
          <w:noProof/>
          <w:lang w:eastAsia="ru-RU"/>
        </w:rPr>
        <w:drawing>
          <wp:inline distT="0" distB="0" distL="0" distR="0">
            <wp:extent cx="4829175" cy="3621885"/>
            <wp:effectExtent l="19050" t="0" r="9525" b="0"/>
            <wp:docPr id="3" name="Рисунок 2" descr="C:\Users\Наталья Васильевна\Desktop\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Васильевна\Desktop\img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84" cy="362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D1" w:rsidRDefault="00D219D1" w:rsidP="00D219D1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9D1">
        <w:rPr>
          <w:rFonts w:ascii="Times New Roman" w:hAnsi="Times New Roman" w:cs="Times New Roman"/>
          <w:sz w:val="28"/>
          <w:szCs w:val="28"/>
        </w:rPr>
        <w:t>Рисунок 2.</w:t>
      </w:r>
    </w:p>
    <w:p w:rsidR="00D219D1" w:rsidRDefault="00D219D1" w:rsidP="00D219D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219D1" w:rsidRDefault="00D219D1" w:rsidP="00D219D1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021" cy="3836619"/>
            <wp:effectExtent l="19050" t="0" r="1079" b="0"/>
            <wp:docPr id="7" name="Рисунок 1" descr="C:\Users\Наталья Васильевна\Desktop\Луговые травы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асильевна\Desktop\Луговые травы\IMG_16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89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D1" w:rsidRDefault="00D219D1" w:rsidP="00D21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</w:t>
      </w:r>
    </w:p>
    <w:p w:rsidR="00D219D1" w:rsidRDefault="00D219D1" w:rsidP="00D219D1">
      <w:pPr>
        <w:jc w:val="center"/>
        <w:rPr>
          <w:rFonts w:ascii="Times New Roman" w:hAnsi="Times New Roman" w:cs="Times New Roman"/>
          <w:sz w:val="28"/>
          <w:szCs w:val="28"/>
        </w:rPr>
      </w:pPr>
      <w:r w:rsidRPr="00D21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2406" cy="3856007"/>
            <wp:effectExtent l="19050" t="0" r="0" b="0"/>
            <wp:docPr id="18" name="Рисунок 4" descr="C:\Users\Наталья Васильевна\AppData\Local\Microsoft\Windows\INetCache\Content.Word\IMG_20201123_17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Васильевна\AppData\Local\Microsoft\Windows\INetCache\Content.Word\IMG_20201123_1748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23" cy="38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D1" w:rsidRDefault="00D219D1" w:rsidP="00D21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</w:t>
      </w:r>
    </w:p>
    <w:p w:rsidR="00D219D1" w:rsidRDefault="00D219D1" w:rsidP="00D219D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219D1" w:rsidRPr="00D219D1" w:rsidRDefault="00D219D1" w:rsidP="00D219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9D1">
        <w:rPr>
          <w:rFonts w:ascii="Times New Roman" w:hAnsi="Times New Roman" w:cs="Times New Roman"/>
          <w:b/>
          <w:sz w:val="28"/>
          <w:szCs w:val="28"/>
        </w:rPr>
        <w:t>Образец гербария</w:t>
      </w:r>
    </w:p>
    <w:p w:rsidR="00D219D1" w:rsidRDefault="00D219D1" w:rsidP="00D219D1">
      <w:pPr>
        <w:jc w:val="right"/>
        <w:rPr>
          <w:rFonts w:ascii="Times New Roman" w:hAnsi="Times New Roman" w:cs="Times New Roman"/>
          <w:sz w:val="28"/>
          <w:szCs w:val="28"/>
        </w:rPr>
      </w:pPr>
      <w:r w:rsidRPr="00D21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500" cy="7724775"/>
            <wp:effectExtent l="19050" t="0" r="0" b="0"/>
            <wp:docPr id="5" name="Рисунок 16" descr="C:\Users\Наталья Васильевна\AppData\Local\Microsoft\Windows\INetCache\Content.Word\IMG_20201105_19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 Васильевна\AppData\Local\Microsoft\Windows\INetCache\Content.Word\IMG_20201105_1914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191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95" cy="772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D1" w:rsidRPr="00D219D1" w:rsidRDefault="00D219D1" w:rsidP="00D219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3.</w:t>
      </w:r>
    </w:p>
    <w:sectPr w:rsidR="00D219D1" w:rsidRPr="00D219D1" w:rsidSect="00485AD9">
      <w:pgSz w:w="11906" w:h="16838"/>
      <w:pgMar w:top="1134" w:right="1133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71593"/>
    <w:multiLevelType w:val="multilevel"/>
    <w:tmpl w:val="9B72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777D1"/>
    <w:multiLevelType w:val="hybridMultilevel"/>
    <w:tmpl w:val="64E2A4EE"/>
    <w:lvl w:ilvl="0" w:tplc="9EFA84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663704"/>
    <w:multiLevelType w:val="multilevel"/>
    <w:tmpl w:val="B8E2427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">
    <w:nsid w:val="37B441AD"/>
    <w:multiLevelType w:val="multilevel"/>
    <w:tmpl w:val="744E5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0A0569"/>
    <w:multiLevelType w:val="multilevel"/>
    <w:tmpl w:val="978A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B34F09"/>
    <w:multiLevelType w:val="hybridMultilevel"/>
    <w:tmpl w:val="6402F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16D88"/>
    <w:multiLevelType w:val="multilevel"/>
    <w:tmpl w:val="8880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16306D"/>
    <w:multiLevelType w:val="multilevel"/>
    <w:tmpl w:val="14B0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7057C3"/>
    <w:multiLevelType w:val="multilevel"/>
    <w:tmpl w:val="48A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E6156"/>
    <w:rsid w:val="000B56D9"/>
    <w:rsid w:val="000C2A1F"/>
    <w:rsid w:val="000E6156"/>
    <w:rsid w:val="00156E99"/>
    <w:rsid w:val="001D26F9"/>
    <w:rsid w:val="00485AD9"/>
    <w:rsid w:val="0056578C"/>
    <w:rsid w:val="007569A0"/>
    <w:rsid w:val="00B17EEA"/>
    <w:rsid w:val="00BD238F"/>
    <w:rsid w:val="00D219D1"/>
    <w:rsid w:val="00E26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1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6156"/>
    <w:pPr>
      <w:ind w:left="720"/>
      <w:contextualSpacing/>
    </w:pPr>
  </w:style>
  <w:style w:type="table" w:styleId="a6">
    <w:name w:val="Table Grid"/>
    <w:basedOn w:val="a1"/>
    <w:uiPriority w:val="59"/>
    <w:rsid w:val="000E61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0E6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E61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5%D0%BA%D0%B0%D1%80%D1%81%D1%82%D0%B2%D0%B5%D0%BD%D0%BD%D0%BE%D0%B5_%D1%80%D0%B0%D1%81%D1%82%D0%B8%D1%82%D0%B5%D0%BB%D1%8C%D0%BD%D0%BE%D0%B5_%D1%81%D1%8B%D1%80%D1%8C%D1%91" TargetMode="External"/><Relationship Id="rId13" Type="http://schemas.openxmlformats.org/officeDocument/2006/relationships/hyperlink" Target="https://ru.wikipedia.org/wiki/%D0%9F%D0%B0%D1%80%D0%BA" TargetMode="External"/><Relationship Id="rId18" Type="http://schemas.openxmlformats.org/officeDocument/2006/relationships/hyperlink" Target="https://ru.wikipedia.org/wiki/%D0%9E%D1%82%D0%B4%D1%8B%D1%85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0%D0%B0%D1%81%D1%82%D0%B5%D0%BD%D0%B8%D1%8F" TargetMode="External"/><Relationship Id="rId7" Type="http://schemas.openxmlformats.org/officeDocument/2006/relationships/hyperlink" Target="https://ru.wikipedia.org/wiki/%D0%A0%D0%B0%D1%81%D1%82%D0%B5%D0%BD%D0%B8%D1%8F" TargetMode="External"/><Relationship Id="rId12" Type="http://schemas.openxmlformats.org/officeDocument/2006/relationships/hyperlink" Target="https://ru.wikipedia.org/wiki/%D0%A1%D0%B0%D0%B4" TargetMode="External"/><Relationship Id="rId17" Type="http://schemas.openxmlformats.org/officeDocument/2006/relationships/hyperlink" Target="https://ru.wikipedia.org/wiki/%D0%A2%D0%B5%D1%80%D1%80%D0%B8%D1%82%D0%BE%D1%80%D0%B8%D1%8F" TargetMode="External"/><Relationship Id="rId25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0%B5%D0%BB%D0%BE" TargetMode="External"/><Relationship Id="rId20" Type="http://schemas.openxmlformats.org/officeDocument/2006/relationships/hyperlink" Target="https://ru.wikipedia.org/wiki/%D0%9A%D0%BE%D0%BC%D0%BD%D0%B0%D1%82%D0%BD%D1%8B%D0%B5_%D1%80%D0%B0%D1%81%D1%82%D0%B5%D0%BD%D0%B8%D1%8F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hyperlink" Target="https://ru.wikipedia.org/wiki/%D0%A0%D0%B0%D1%81%D1%82%D0%B5%D0%BD%D0%B8%D1%8F" TargetMode="External"/><Relationship Id="rId24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3%D0%BE%D1%80%D0%BE%D0%B4" TargetMode="External"/><Relationship Id="rId23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2%D0%B5%D1%82%D0%B5%D1%80%D0%B8%D0%BD%D0%B0%D1%80%D0%B8%D1%8F" TargetMode="External"/><Relationship Id="rId19" Type="http://schemas.openxmlformats.org/officeDocument/2006/relationships/hyperlink" Target="https://ru.wikipedia.org/wiki/%D0%96%D0%B8%D0%BB%D0%B8%D1%89%D0%B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5%D0%B4%D0%B8%D1%86%D0%B8%D0%BD%D0%B0" TargetMode="External"/><Relationship Id="rId14" Type="http://schemas.openxmlformats.org/officeDocument/2006/relationships/hyperlink" Target="https://ru.wikipedia.org/wiki/%D0%A1%D0%BA%D0%B2%D0%B5%D1%80" TargetMode="External"/><Relationship Id="rId22" Type="http://schemas.openxmlformats.org/officeDocument/2006/relationships/chart" Target="charts/chart2.xml"/><Relationship Id="rId27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Семейства цветущих трав</c:v>
                </c:pt>
              </c:strCache>
            </c:strRef>
          </c:tx>
          <c:cat>
            <c:strRef>
              <c:f>Лист1!$A$2:$A$19</c:f>
              <c:strCache>
                <c:ptCount val="18"/>
                <c:pt idx="0">
                  <c:v>Гречишные</c:v>
                </c:pt>
                <c:pt idx="1">
                  <c:v>Бобовые</c:v>
                </c:pt>
                <c:pt idx="2">
                  <c:v>Гераниевые</c:v>
                </c:pt>
                <c:pt idx="3">
                  <c:v>Подорожниковые </c:v>
                </c:pt>
                <c:pt idx="4">
                  <c:v>Колокольчиковые</c:v>
                </c:pt>
                <c:pt idx="5">
                  <c:v>Лютиковые</c:v>
                </c:pt>
                <c:pt idx="6">
                  <c:v>Мелантиевые </c:v>
                </c:pt>
                <c:pt idx="7">
                  <c:v>Хвощевые </c:v>
                </c:pt>
                <c:pt idx="8">
                  <c:v>Лилейные -</c:v>
                </c:pt>
                <c:pt idx="9">
                  <c:v>Касатиковые</c:v>
                </c:pt>
                <c:pt idx="10">
                  <c:v>Льновые </c:v>
                </c:pt>
                <c:pt idx="11">
                  <c:v>Луковые</c:v>
                </c:pt>
                <c:pt idx="12">
                  <c:v>Коноплевые </c:v>
                </c:pt>
                <c:pt idx="13">
                  <c:v>Астровые</c:v>
                </c:pt>
                <c:pt idx="14">
                  <c:v>Гвоздичные </c:v>
                </c:pt>
                <c:pt idx="15">
                  <c:v>Розовые </c:v>
                </c:pt>
                <c:pt idx="16">
                  <c:v>Заразиховые</c:v>
                </c:pt>
                <c:pt idx="17">
                  <c:v>Первоцветные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Хозяйственная ценность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Лекарственные</c:v>
                </c:pt>
                <c:pt idx="1">
                  <c:v>Кормовые</c:v>
                </c:pt>
                <c:pt idx="2">
                  <c:v>Декоративные</c:v>
                </c:pt>
                <c:pt idx="3">
                  <c:v>Медоносы</c:v>
                </c:pt>
                <c:pt idx="4">
                  <c:v>Ядовитые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9</c:v>
                </c:pt>
                <c:pt idx="2">
                  <c:v>4</c:v>
                </c:pt>
                <c:pt idx="3">
                  <c:v>5</c:v>
                </c:pt>
                <c:pt idx="4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4018</Words>
  <Characters>22905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Васильевна</dc:creator>
  <cp:lastModifiedBy>м</cp:lastModifiedBy>
  <cp:revision>3</cp:revision>
  <dcterms:created xsi:type="dcterms:W3CDTF">2021-12-19T13:05:00Z</dcterms:created>
  <dcterms:modified xsi:type="dcterms:W3CDTF">2021-12-19T13:05:00Z</dcterms:modified>
</cp:coreProperties>
</file>