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7B" w:rsidRDefault="006C0B7B" w:rsidP="006C0B7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6C0B7B" w:rsidRDefault="006C0B7B" w:rsidP="006C0B7B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№12»</w:t>
      </w:r>
    </w:p>
    <w:p w:rsidR="006C0B7B" w:rsidRDefault="006C0B7B" w:rsidP="006C0B7B">
      <w:pPr>
        <w:jc w:val="center"/>
        <w:rPr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Pr="0019101C" w:rsidRDefault="006C0B7B" w:rsidP="006C0B7B">
      <w:pPr>
        <w:autoSpaceDE w:val="0"/>
        <w:autoSpaceDN w:val="0"/>
        <w:adjustRightInd w:val="0"/>
        <w:jc w:val="center"/>
        <w:rPr>
          <w:rFonts w:eastAsia="TimesNewRoman"/>
        </w:rPr>
      </w:pPr>
      <w:r w:rsidRPr="0019101C">
        <w:rPr>
          <w:rFonts w:eastAsia="TimesNewRoman"/>
          <w:noProof/>
        </w:rPr>
        <w:drawing>
          <wp:inline distT="0" distB="0" distL="0" distR="0">
            <wp:extent cx="2636520" cy="2636520"/>
            <wp:effectExtent l="0" t="0" r="0" b="0"/>
            <wp:docPr id="17" name="Рисунок 17" descr="semena_ogurc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ena_ogurco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Pr="00300253" w:rsidRDefault="006C0B7B" w:rsidP="006C0B7B">
      <w:pPr>
        <w:autoSpaceDE w:val="0"/>
        <w:autoSpaceDN w:val="0"/>
        <w:adjustRightInd w:val="0"/>
        <w:jc w:val="center"/>
        <w:rPr>
          <w:rFonts w:eastAsia="TimesNewRoman"/>
          <w:b/>
          <w:sz w:val="32"/>
          <w:szCs w:val="32"/>
        </w:rPr>
      </w:pPr>
      <w:r w:rsidRPr="00300253">
        <w:rPr>
          <w:rFonts w:eastAsia="TimesNewRoman"/>
          <w:b/>
          <w:sz w:val="32"/>
          <w:szCs w:val="32"/>
        </w:rPr>
        <w:t>Исследовательская работа по экологии</w:t>
      </w:r>
    </w:p>
    <w:p w:rsidR="006C0B7B" w:rsidRPr="00300253" w:rsidRDefault="006C0B7B" w:rsidP="006C0B7B">
      <w:pPr>
        <w:autoSpaceDE w:val="0"/>
        <w:autoSpaceDN w:val="0"/>
        <w:adjustRightInd w:val="0"/>
        <w:jc w:val="center"/>
        <w:rPr>
          <w:rFonts w:eastAsia="TimesNewRoman"/>
          <w:b/>
          <w:sz w:val="32"/>
          <w:szCs w:val="32"/>
        </w:rPr>
      </w:pPr>
    </w:p>
    <w:p w:rsidR="006C0B7B" w:rsidRDefault="006C0B7B" w:rsidP="006C0B7B">
      <w:pPr>
        <w:autoSpaceDE w:val="0"/>
        <w:autoSpaceDN w:val="0"/>
        <w:adjustRightInd w:val="0"/>
        <w:jc w:val="center"/>
        <w:rPr>
          <w:rFonts w:eastAsia="TimesNewRoman"/>
          <w:b/>
          <w:color w:val="8E0000"/>
          <w:sz w:val="32"/>
          <w:szCs w:val="32"/>
        </w:rPr>
      </w:pPr>
      <w:r w:rsidRPr="00D1605D">
        <w:rPr>
          <w:rFonts w:eastAsia="TimesNewRoman"/>
          <w:b/>
          <w:color w:val="8E0000"/>
          <w:sz w:val="32"/>
          <w:szCs w:val="32"/>
        </w:rPr>
        <w:t>«</w:t>
      </w:r>
      <w:r>
        <w:rPr>
          <w:rFonts w:eastAsia="TimesNewRoman"/>
          <w:b/>
          <w:color w:val="8E0000"/>
          <w:sz w:val="32"/>
          <w:szCs w:val="32"/>
        </w:rPr>
        <w:t xml:space="preserve">Влияние этилового спирта, как химического мутагена, </w:t>
      </w:r>
    </w:p>
    <w:p w:rsidR="006C0B7B" w:rsidRPr="00D1605D" w:rsidRDefault="006C0B7B" w:rsidP="006C0B7B">
      <w:pPr>
        <w:autoSpaceDE w:val="0"/>
        <w:autoSpaceDN w:val="0"/>
        <w:adjustRightInd w:val="0"/>
        <w:jc w:val="center"/>
        <w:rPr>
          <w:rFonts w:eastAsia="TimesNewRoman"/>
          <w:b/>
          <w:color w:val="C00000"/>
          <w:sz w:val="32"/>
          <w:szCs w:val="32"/>
        </w:rPr>
      </w:pPr>
      <w:r>
        <w:rPr>
          <w:rFonts w:eastAsia="TimesNewRoman"/>
          <w:b/>
          <w:color w:val="8E0000"/>
          <w:sz w:val="32"/>
          <w:szCs w:val="32"/>
        </w:rPr>
        <w:t>на проращивание семян огурца</w:t>
      </w:r>
      <w:r w:rsidRPr="00D1605D">
        <w:rPr>
          <w:rFonts w:eastAsia="TimesNewRoman"/>
          <w:b/>
          <w:color w:val="C00000"/>
          <w:sz w:val="32"/>
          <w:szCs w:val="32"/>
        </w:rPr>
        <w:t>»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 xml:space="preserve">                                                                        </w:t>
      </w:r>
    </w:p>
    <w:p w:rsidR="006C0B7B" w:rsidRDefault="006C0B7B" w:rsidP="006C0B7B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</w:p>
    <w:p w:rsidR="006C0B7B" w:rsidRPr="00954A75" w:rsidRDefault="006C0B7B" w:rsidP="006C0B7B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954A75">
        <w:rPr>
          <w:rFonts w:eastAsia="TimesNewRoman"/>
          <w:sz w:val="28"/>
          <w:szCs w:val="28"/>
        </w:rPr>
        <w:t xml:space="preserve">Автор: </w:t>
      </w:r>
    </w:p>
    <w:p w:rsidR="006C0B7B" w:rsidRPr="00954A75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Наумов Максим Игоревич</w:t>
      </w:r>
      <w:r w:rsidRPr="00954A75">
        <w:rPr>
          <w:rFonts w:eastAsia="TimesNewRoman"/>
          <w:sz w:val="28"/>
          <w:szCs w:val="28"/>
        </w:rPr>
        <w:t xml:space="preserve">, </w:t>
      </w:r>
    </w:p>
    <w:p w:rsidR="006C0B7B" w:rsidRPr="00954A75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 w:rsidRPr="00954A75">
        <w:rPr>
          <w:rFonts w:eastAsia="TimesNewRoman"/>
          <w:sz w:val="28"/>
          <w:szCs w:val="28"/>
        </w:rPr>
        <w:t>обучающ</w:t>
      </w:r>
      <w:r>
        <w:rPr>
          <w:rFonts w:eastAsia="TimesNewRoman"/>
          <w:sz w:val="28"/>
          <w:szCs w:val="28"/>
        </w:rPr>
        <w:t>ий</w:t>
      </w:r>
      <w:r w:rsidRPr="00954A75">
        <w:rPr>
          <w:rFonts w:eastAsia="TimesNewRoman"/>
          <w:sz w:val="28"/>
          <w:szCs w:val="28"/>
        </w:rPr>
        <w:t xml:space="preserve">ся </w:t>
      </w:r>
      <w:r>
        <w:rPr>
          <w:rFonts w:eastAsia="TimesNewRoman"/>
          <w:sz w:val="28"/>
          <w:szCs w:val="28"/>
        </w:rPr>
        <w:t>8</w:t>
      </w:r>
      <w:r w:rsidRPr="00954A75">
        <w:rPr>
          <w:rFonts w:eastAsia="TimesNewRoman"/>
          <w:sz w:val="28"/>
          <w:szCs w:val="28"/>
        </w:rPr>
        <w:t xml:space="preserve"> «</w:t>
      </w:r>
      <w:r>
        <w:rPr>
          <w:rFonts w:eastAsia="TimesNewRoman"/>
          <w:sz w:val="28"/>
          <w:szCs w:val="28"/>
        </w:rPr>
        <w:t>А</w:t>
      </w:r>
      <w:r w:rsidRPr="00954A75">
        <w:rPr>
          <w:rFonts w:eastAsia="TimesNewRoman"/>
          <w:sz w:val="28"/>
          <w:szCs w:val="28"/>
        </w:rPr>
        <w:t>» класса</w:t>
      </w:r>
    </w:p>
    <w:p w:rsidR="006C0B7B" w:rsidRPr="00954A75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 w:rsidRPr="00954A75">
        <w:rPr>
          <w:rFonts w:eastAsia="TimesNewRoman"/>
          <w:sz w:val="28"/>
          <w:szCs w:val="28"/>
        </w:rPr>
        <w:t xml:space="preserve">Руководитель: </w:t>
      </w:r>
    </w:p>
    <w:p w:rsidR="006C0B7B" w:rsidRPr="00954A75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 w:rsidRPr="00954A75">
        <w:rPr>
          <w:rFonts w:eastAsia="TimesNewRoman"/>
          <w:sz w:val="28"/>
          <w:szCs w:val="28"/>
        </w:rPr>
        <w:t xml:space="preserve">Чистякова Тамара Ильинична, </w:t>
      </w:r>
    </w:p>
    <w:p w:rsidR="006C0B7B" w:rsidRPr="00954A75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 w:rsidRPr="00954A75">
        <w:rPr>
          <w:rFonts w:eastAsia="TimesNewRoman"/>
          <w:sz w:val="28"/>
          <w:szCs w:val="28"/>
        </w:rPr>
        <w:t xml:space="preserve">учитель биологии, </w:t>
      </w:r>
    </w:p>
    <w:p w:rsidR="006C0B7B" w:rsidRPr="00954A75" w:rsidRDefault="006C0B7B" w:rsidP="006C0B7B">
      <w:pPr>
        <w:autoSpaceDE w:val="0"/>
        <w:autoSpaceDN w:val="0"/>
        <w:adjustRightInd w:val="0"/>
        <w:jc w:val="right"/>
        <w:rPr>
          <w:rFonts w:eastAsia="TimesNewRoman"/>
          <w:sz w:val="28"/>
          <w:szCs w:val="28"/>
        </w:rPr>
      </w:pPr>
      <w:r w:rsidRPr="00954A75">
        <w:rPr>
          <w:rFonts w:eastAsia="TimesNewRoman"/>
          <w:sz w:val="28"/>
          <w:szCs w:val="28"/>
        </w:rPr>
        <w:t>химии высшей категории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                 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</w:p>
    <w:p w:rsidR="006C0B7B" w:rsidRPr="00A422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</w:rPr>
      </w:pPr>
      <w:r>
        <w:rPr>
          <w:rFonts w:eastAsia="TimesNewRoman"/>
          <w:sz w:val="28"/>
          <w:szCs w:val="28"/>
        </w:rPr>
        <w:t xml:space="preserve">                </w:t>
      </w:r>
      <w:r>
        <w:rPr>
          <w:rFonts w:eastAsia="TimesNewRoman,Bold"/>
          <w:b/>
          <w:bCs/>
        </w:rPr>
        <w:t xml:space="preserve">            </w:t>
      </w:r>
      <w:r>
        <w:rPr>
          <w:rFonts w:eastAsia="TimesNewRoman,Bold"/>
          <w:b/>
          <w:bCs/>
          <w:sz w:val="28"/>
          <w:szCs w:val="28"/>
        </w:rPr>
        <w:t xml:space="preserve">Тверская область, город Ржев, 2021 </w:t>
      </w:r>
      <w:r w:rsidRPr="00954A75">
        <w:rPr>
          <w:rFonts w:eastAsia="TimesNewRoman,Bold"/>
          <w:b/>
          <w:bCs/>
          <w:sz w:val="28"/>
          <w:szCs w:val="28"/>
        </w:rPr>
        <w:t>г</w:t>
      </w:r>
      <w:r>
        <w:rPr>
          <w:rFonts w:eastAsia="TimesNewRoman,Bold"/>
          <w:b/>
          <w:bCs/>
          <w:sz w:val="28"/>
          <w:szCs w:val="28"/>
        </w:rPr>
        <w:t xml:space="preserve">.                                                     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lastRenderedPageBreak/>
        <w:t xml:space="preserve">                                  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8E0000"/>
          <w:sz w:val="28"/>
          <w:szCs w:val="28"/>
        </w:rPr>
      </w:pPr>
      <w:r w:rsidRPr="00D1605D">
        <w:rPr>
          <w:rFonts w:eastAsia="TimesNewRoman,Bold"/>
          <w:b/>
          <w:bCs/>
          <w:color w:val="8E0000"/>
          <w:sz w:val="28"/>
          <w:szCs w:val="28"/>
        </w:rPr>
        <w:t xml:space="preserve">                                          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8E0000"/>
          <w:sz w:val="28"/>
          <w:szCs w:val="28"/>
        </w:rPr>
      </w:pPr>
    </w:p>
    <w:p w:rsidR="006C0B7B" w:rsidRPr="00D1605D" w:rsidRDefault="006C0B7B" w:rsidP="006C0B7B">
      <w:pPr>
        <w:autoSpaceDE w:val="0"/>
        <w:autoSpaceDN w:val="0"/>
        <w:adjustRightInd w:val="0"/>
        <w:jc w:val="center"/>
        <w:rPr>
          <w:rFonts w:eastAsia="TimesNewRoman,Bold"/>
          <w:b/>
          <w:bCs/>
          <w:color w:val="8E0000"/>
        </w:rPr>
      </w:pPr>
      <w:r>
        <w:rPr>
          <w:rFonts w:eastAsia="TimesNewRoman,Bold"/>
          <w:b/>
          <w:bCs/>
          <w:color w:val="8E0000"/>
          <w:sz w:val="28"/>
          <w:szCs w:val="28"/>
        </w:rPr>
        <w:t xml:space="preserve">                                            </w:t>
      </w:r>
      <w:proofErr w:type="gramStart"/>
      <w:r w:rsidRPr="00D1605D">
        <w:rPr>
          <w:rFonts w:eastAsia="TimesNewRoman,Bold"/>
          <w:b/>
          <w:bCs/>
          <w:color w:val="8E0000"/>
          <w:sz w:val="28"/>
          <w:szCs w:val="28"/>
        </w:rPr>
        <w:t>Оглавление:</w:t>
      </w:r>
      <w:r>
        <w:rPr>
          <w:rFonts w:eastAsia="TimesNewRoman,Bold"/>
          <w:b/>
          <w:bCs/>
          <w:color w:val="8E0000"/>
          <w:sz w:val="28"/>
          <w:szCs w:val="28"/>
        </w:rPr>
        <w:t xml:space="preserve">   </w:t>
      </w:r>
      <w:proofErr w:type="gramEnd"/>
      <w:r>
        <w:rPr>
          <w:rFonts w:eastAsia="TimesNewRoman,Bold"/>
          <w:b/>
          <w:bCs/>
          <w:color w:val="8E0000"/>
          <w:sz w:val="28"/>
          <w:szCs w:val="28"/>
        </w:rPr>
        <w:t xml:space="preserve">                                                      </w:t>
      </w:r>
      <w:r w:rsidRPr="00E744C2">
        <w:rPr>
          <w:rFonts w:eastAsia="TimesNewRoman,Bold"/>
          <w:bCs/>
          <w:sz w:val="28"/>
          <w:szCs w:val="28"/>
        </w:rPr>
        <w:t>стр.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  <w:r w:rsidRPr="003F798F">
        <w:rPr>
          <w:rFonts w:eastAsia="TimesNewRoman,Bold"/>
          <w:b/>
          <w:bCs/>
          <w:sz w:val="28"/>
          <w:szCs w:val="28"/>
        </w:rPr>
        <w:t xml:space="preserve">Введение </w:t>
      </w:r>
      <w:r w:rsidRPr="00E744C2">
        <w:rPr>
          <w:rFonts w:eastAsia="TimesNewRoman,Bold"/>
          <w:bCs/>
          <w:sz w:val="28"/>
          <w:szCs w:val="28"/>
        </w:rPr>
        <w:t>……………………………………………………………………… 3</w:t>
      </w:r>
    </w:p>
    <w:p w:rsidR="006C0B7B" w:rsidRPr="003F798F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</w:p>
    <w:p w:rsidR="006C0B7B" w:rsidRDefault="006C0B7B" w:rsidP="006C0B7B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hanging="1080"/>
        <w:jc w:val="both"/>
        <w:rPr>
          <w:rFonts w:eastAsia="TimesNewRoman,Bold"/>
          <w:b/>
          <w:bCs/>
          <w:sz w:val="28"/>
          <w:szCs w:val="28"/>
        </w:rPr>
      </w:pPr>
      <w:r w:rsidRPr="003F798F">
        <w:rPr>
          <w:rFonts w:eastAsia="TimesNewRoman,Bold"/>
          <w:b/>
          <w:bCs/>
          <w:sz w:val="28"/>
          <w:szCs w:val="28"/>
        </w:rPr>
        <w:t>Обзор литературы:</w:t>
      </w:r>
    </w:p>
    <w:p w:rsidR="006C0B7B" w:rsidRPr="00D1605D" w:rsidRDefault="006C0B7B" w:rsidP="006C0B7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,Bold"/>
          <w:bCs/>
          <w:color w:val="8E0000"/>
          <w:sz w:val="28"/>
          <w:szCs w:val="28"/>
        </w:rPr>
      </w:pPr>
      <w:r w:rsidRPr="00520D7F">
        <w:rPr>
          <w:rFonts w:eastAsia="TimesNewRoman,Bold"/>
          <w:bCs/>
          <w:sz w:val="28"/>
          <w:szCs w:val="28"/>
        </w:rPr>
        <w:t>Мутагены</w:t>
      </w:r>
      <w:r w:rsidRPr="00D1605D">
        <w:rPr>
          <w:rFonts w:eastAsia="TimesNewRoman,Bold"/>
          <w:bCs/>
          <w:sz w:val="28"/>
          <w:szCs w:val="28"/>
        </w:rPr>
        <w:t>………………………………………</w:t>
      </w:r>
      <w:proofErr w:type="gramStart"/>
      <w:r w:rsidRPr="00D1605D">
        <w:rPr>
          <w:rFonts w:eastAsia="TimesNewRoman,Bold"/>
          <w:bCs/>
          <w:sz w:val="28"/>
          <w:szCs w:val="28"/>
        </w:rPr>
        <w:t>…</w:t>
      </w:r>
      <w:r>
        <w:rPr>
          <w:rFonts w:eastAsia="TimesNewRoman,Bold"/>
          <w:bCs/>
          <w:sz w:val="28"/>
          <w:szCs w:val="28"/>
        </w:rPr>
        <w:t>….</w:t>
      </w:r>
      <w:proofErr w:type="gramEnd"/>
      <w:r>
        <w:rPr>
          <w:rFonts w:eastAsia="TimesNewRoman,Bold"/>
          <w:bCs/>
          <w:sz w:val="28"/>
          <w:szCs w:val="28"/>
        </w:rPr>
        <w:t>.</w:t>
      </w:r>
      <w:r w:rsidRPr="00D1605D">
        <w:rPr>
          <w:rFonts w:eastAsia="TimesNewRoman,Bold"/>
          <w:bCs/>
          <w:sz w:val="28"/>
          <w:szCs w:val="28"/>
        </w:rPr>
        <w:t>………………….4</w:t>
      </w:r>
    </w:p>
    <w:p w:rsidR="006C0B7B" w:rsidRPr="00D1605D" w:rsidRDefault="006C0B7B" w:rsidP="006C0B7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sz w:val="28"/>
          <w:szCs w:val="28"/>
        </w:rPr>
        <w:t>Загрязнение окружающей среды мутагенами</w:t>
      </w:r>
      <w:r w:rsidRPr="00D1605D">
        <w:rPr>
          <w:rFonts w:eastAsia="TimesNewRoman,Bold"/>
          <w:bCs/>
          <w:sz w:val="28"/>
          <w:szCs w:val="28"/>
        </w:rPr>
        <w:t xml:space="preserve"> ………………………...</w:t>
      </w:r>
      <w:r>
        <w:rPr>
          <w:rFonts w:eastAsia="TimesNewRoman,Bold"/>
          <w:bCs/>
          <w:sz w:val="28"/>
          <w:szCs w:val="28"/>
        </w:rPr>
        <w:t>4</w:t>
      </w:r>
    </w:p>
    <w:p w:rsidR="006C0B7B" w:rsidRPr="00D1605D" w:rsidRDefault="006C0B7B" w:rsidP="006C0B7B">
      <w:pPr>
        <w:autoSpaceDE w:val="0"/>
        <w:autoSpaceDN w:val="0"/>
        <w:adjustRightInd w:val="0"/>
        <w:ind w:left="360"/>
        <w:jc w:val="both"/>
        <w:rPr>
          <w:rFonts w:eastAsia="TimesNewRoman,Bold"/>
          <w:bCs/>
          <w:sz w:val="28"/>
          <w:szCs w:val="28"/>
        </w:rPr>
      </w:pPr>
      <w:r w:rsidRPr="00D1605D">
        <w:rPr>
          <w:rFonts w:eastAsia="TimesNewRoman,Bold"/>
          <w:bCs/>
          <w:sz w:val="28"/>
          <w:szCs w:val="28"/>
        </w:rPr>
        <w:t xml:space="preserve">  </w:t>
      </w:r>
    </w:p>
    <w:p w:rsidR="006C0B7B" w:rsidRPr="00954A75" w:rsidRDefault="006C0B7B" w:rsidP="006C0B7B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hanging="1080"/>
        <w:jc w:val="both"/>
        <w:rPr>
          <w:rFonts w:eastAsia="TimesNewRoman,Bold"/>
          <w:b/>
          <w:bCs/>
          <w:sz w:val="28"/>
          <w:szCs w:val="28"/>
        </w:rPr>
      </w:pPr>
      <w:r w:rsidRPr="003F798F">
        <w:rPr>
          <w:rFonts w:eastAsia="TimesNewRoman,Bold"/>
          <w:b/>
          <w:bCs/>
          <w:sz w:val="28"/>
          <w:szCs w:val="28"/>
        </w:rPr>
        <w:t xml:space="preserve">Материал и </w:t>
      </w:r>
      <w:proofErr w:type="gramStart"/>
      <w:r w:rsidRPr="003F798F">
        <w:rPr>
          <w:rFonts w:eastAsia="TimesNewRoman,Bold"/>
          <w:b/>
          <w:bCs/>
          <w:sz w:val="28"/>
          <w:szCs w:val="28"/>
        </w:rPr>
        <w:t>методика</w:t>
      </w:r>
      <w:r w:rsidRPr="003F798F">
        <w:rPr>
          <w:rFonts w:eastAsia="TimesNewRoman"/>
          <w:sz w:val="28"/>
          <w:szCs w:val="28"/>
        </w:rPr>
        <w:t xml:space="preserve">  </w:t>
      </w:r>
      <w:r w:rsidRPr="003F798F">
        <w:rPr>
          <w:rFonts w:eastAsia="TimesNewRoman"/>
          <w:b/>
          <w:sz w:val="28"/>
          <w:szCs w:val="28"/>
        </w:rPr>
        <w:t>исследований</w:t>
      </w:r>
      <w:proofErr w:type="gramEnd"/>
      <w:r>
        <w:rPr>
          <w:rFonts w:eastAsia="TimesNewRoman"/>
          <w:b/>
          <w:sz w:val="28"/>
          <w:szCs w:val="28"/>
        </w:rPr>
        <w:t>.</w:t>
      </w:r>
    </w:p>
    <w:p w:rsidR="006C0B7B" w:rsidRPr="00520D7F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3F798F">
        <w:rPr>
          <w:rFonts w:eastAsia="TimesNewRoman"/>
          <w:b/>
          <w:sz w:val="28"/>
          <w:szCs w:val="28"/>
        </w:rPr>
        <w:t xml:space="preserve"> </w:t>
      </w:r>
      <w:r>
        <w:rPr>
          <w:rFonts w:eastAsia="TimesNewRoman"/>
          <w:b/>
          <w:sz w:val="28"/>
          <w:szCs w:val="28"/>
        </w:rPr>
        <w:t xml:space="preserve">     </w:t>
      </w:r>
      <w:r w:rsidRPr="00520D7F">
        <w:rPr>
          <w:rFonts w:eastAsia="TimesNewRoman"/>
          <w:sz w:val="28"/>
          <w:szCs w:val="28"/>
        </w:rPr>
        <w:t>1. Сроки эксперимента…………</w:t>
      </w:r>
      <w:proofErr w:type="gramStart"/>
      <w:r w:rsidRPr="00520D7F">
        <w:rPr>
          <w:rFonts w:eastAsia="TimesNewRoman"/>
          <w:sz w:val="28"/>
          <w:szCs w:val="28"/>
        </w:rPr>
        <w:t>…….</w:t>
      </w:r>
      <w:proofErr w:type="gramEnd"/>
      <w:r w:rsidRPr="00520D7F">
        <w:rPr>
          <w:rFonts w:eastAsia="TimesNewRoman"/>
          <w:sz w:val="28"/>
          <w:szCs w:val="28"/>
        </w:rPr>
        <w:t>……………………………………...</w:t>
      </w:r>
      <w:r>
        <w:rPr>
          <w:rFonts w:eastAsia="TimesNewRoman"/>
          <w:sz w:val="28"/>
          <w:szCs w:val="28"/>
        </w:rPr>
        <w:t>6</w:t>
      </w:r>
    </w:p>
    <w:p w:rsidR="006C0B7B" w:rsidRPr="00520D7F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520D7F">
        <w:rPr>
          <w:rFonts w:eastAsia="TimesNewRoman"/>
          <w:sz w:val="28"/>
          <w:szCs w:val="28"/>
        </w:rPr>
        <w:t xml:space="preserve">      2. Объект наблюдения ………………………………………………………</w:t>
      </w:r>
      <w:r>
        <w:rPr>
          <w:rFonts w:eastAsia="TimesNewRoman"/>
          <w:sz w:val="28"/>
          <w:szCs w:val="28"/>
        </w:rPr>
        <w:t>6</w:t>
      </w:r>
    </w:p>
    <w:p w:rsidR="006C0B7B" w:rsidRPr="00520D7F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520D7F">
        <w:rPr>
          <w:rFonts w:eastAsia="TimesNewRoman"/>
          <w:sz w:val="28"/>
          <w:szCs w:val="28"/>
        </w:rPr>
        <w:t xml:space="preserve">      3. Методы исследований………………………………………………</w:t>
      </w:r>
      <w:proofErr w:type="gramStart"/>
      <w:r w:rsidRPr="00520D7F">
        <w:rPr>
          <w:rFonts w:eastAsia="TimesNewRoman"/>
          <w:sz w:val="28"/>
          <w:szCs w:val="28"/>
        </w:rPr>
        <w:t>…….</w:t>
      </w:r>
      <w:proofErr w:type="gramEnd"/>
      <w:r>
        <w:rPr>
          <w:rFonts w:eastAsia="TimesNewRoman"/>
          <w:sz w:val="28"/>
          <w:szCs w:val="28"/>
        </w:rPr>
        <w:t>6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520D7F">
        <w:rPr>
          <w:rFonts w:eastAsia="TimesNewRoman"/>
          <w:b/>
          <w:sz w:val="28"/>
          <w:szCs w:val="28"/>
        </w:rPr>
        <w:t xml:space="preserve">      </w:t>
      </w:r>
      <w:r w:rsidRPr="00520D7F">
        <w:rPr>
          <w:rFonts w:eastAsia="TimesNewRoman"/>
          <w:sz w:val="28"/>
          <w:szCs w:val="28"/>
        </w:rPr>
        <w:t>4. Методика……………………………………………………………</w:t>
      </w:r>
      <w:proofErr w:type="gramStart"/>
      <w:r w:rsidRPr="00520D7F">
        <w:rPr>
          <w:rFonts w:eastAsia="TimesNewRoman"/>
          <w:sz w:val="28"/>
          <w:szCs w:val="28"/>
        </w:rPr>
        <w:t>…….</w:t>
      </w:r>
      <w:proofErr w:type="gramEnd"/>
      <w:r w:rsidRPr="00520D7F">
        <w:rPr>
          <w:rFonts w:eastAsia="TimesNewRoman"/>
          <w:sz w:val="28"/>
          <w:szCs w:val="28"/>
        </w:rPr>
        <w:t>.</w:t>
      </w:r>
      <w:r>
        <w:rPr>
          <w:rFonts w:eastAsia="TimesNewRoman"/>
          <w:sz w:val="28"/>
          <w:szCs w:val="28"/>
        </w:rPr>
        <w:t>6</w:t>
      </w:r>
    </w:p>
    <w:p w:rsidR="006C0B7B" w:rsidRPr="00EF09A6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hanging="1080"/>
        <w:jc w:val="both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Р</w:t>
      </w:r>
      <w:r w:rsidRPr="003F798F">
        <w:rPr>
          <w:rFonts w:eastAsia="TimesNewRoman,Bold"/>
          <w:b/>
          <w:bCs/>
          <w:sz w:val="28"/>
          <w:szCs w:val="28"/>
        </w:rPr>
        <w:t>езультат</w:t>
      </w:r>
      <w:r>
        <w:rPr>
          <w:rFonts w:eastAsia="TimesNewRoman,Bold"/>
          <w:b/>
          <w:bCs/>
          <w:sz w:val="28"/>
          <w:szCs w:val="28"/>
        </w:rPr>
        <w:t xml:space="preserve">ы исследований. </w:t>
      </w:r>
    </w:p>
    <w:p w:rsidR="006C0B7B" w:rsidRPr="00866B9D" w:rsidRDefault="006C0B7B" w:rsidP="006C0B7B">
      <w:pPr>
        <w:autoSpaceDE w:val="0"/>
        <w:autoSpaceDN w:val="0"/>
        <w:adjustRightInd w:val="0"/>
        <w:ind w:left="360"/>
        <w:jc w:val="both"/>
        <w:rPr>
          <w:rFonts w:eastAsia="TimesNewRoman,Bold"/>
          <w:bCs/>
          <w:sz w:val="28"/>
          <w:szCs w:val="28"/>
        </w:rPr>
      </w:pPr>
      <w:r w:rsidRPr="00866B9D">
        <w:rPr>
          <w:rFonts w:eastAsia="TimesNewRoman,Bold"/>
          <w:bCs/>
          <w:sz w:val="28"/>
          <w:szCs w:val="28"/>
        </w:rPr>
        <w:t>1.</w:t>
      </w:r>
      <w:r w:rsidRPr="00D1605D">
        <w:rPr>
          <w:rFonts w:eastAsia="TimesNewRoman,Bold"/>
          <w:b/>
          <w:bCs/>
          <w:color w:val="8E0000"/>
          <w:sz w:val="28"/>
          <w:szCs w:val="28"/>
        </w:rPr>
        <w:t xml:space="preserve"> </w:t>
      </w:r>
      <w:r>
        <w:rPr>
          <w:rFonts w:eastAsia="TimesNewRoman,Bold"/>
          <w:bCs/>
          <w:color w:val="8E0000"/>
          <w:sz w:val="28"/>
          <w:szCs w:val="28"/>
        </w:rPr>
        <w:t>Результаты эксперимента</w:t>
      </w:r>
      <w:r>
        <w:rPr>
          <w:rFonts w:eastAsia="TimesNewRoman,Bold"/>
          <w:bCs/>
          <w:sz w:val="28"/>
          <w:szCs w:val="28"/>
        </w:rPr>
        <w:t>……………………………………………</w:t>
      </w:r>
      <w:proofErr w:type="gramStart"/>
      <w:r>
        <w:rPr>
          <w:rFonts w:eastAsia="TimesNewRoman,Bold"/>
          <w:bCs/>
          <w:sz w:val="28"/>
          <w:szCs w:val="28"/>
        </w:rPr>
        <w:t>…….</w:t>
      </w:r>
      <w:proofErr w:type="gramEnd"/>
      <w:r>
        <w:rPr>
          <w:rFonts w:eastAsia="TimesNewRoman,Bold"/>
          <w:bCs/>
          <w:sz w:val="28"/>
          <w:szCs w:val="28"/>
        </w:rPr>
        <w:t>6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Cs/>
          <w:sz w:val="28"/>
          <w:szCs w:val="28"/>
        </w:rPr>
        <w:t xml:space="preserve">     2. Фотодокументальное сопровождение эксперимента………………</w:t>
      </w:r>
      <w:proofErr w:type="gramStart"/>
      <w:r>
        <w:rPr>
          <w:rFonts w:eastAsia="TimesNewRoman,Bold"/>
          <w:bCs/>
          <w:sz w:val="28"/>
          <w:szCs w:val="28"/>
        </w:rPr>
        <w:t>…….</w:t>
      </w:r>
      <w:proofErr w:type="gramEnd"/>
      <w:r>
        <w:rPr>
          <w:rFonts w:eastAsia="TimesNewRoman,Bold"/>
          <w:bCs/>
          <w:sz w:val="28"/>
          <w:szCs w:val="28"/>
        </w:rPr>
        <w:t>6</w:t>
      </w:r>
    </w:p>
    <w:p w:rsidR="006C0B7B" w:rsidRPr="007C32B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Pr="00E744C2" w:rsidRDefault="006C0B7B" w:rsidP="006C0B7B">
      <w:pPr>
        <w:numPr>
          <w:ilvl w:val="0"/>
          <w:numId w:val="1"/>
        </w:numPr>
        <w:tabs>
          <w:tab w:val="clear" w:pos="1080"/>
          <w:tab w:val="num" w:pos="540"/>
        </w:tabs>
        <w:autoSpaceDE w:val="0"/>
        <w:autoSpaceDN w:val="0"/>
        <w:adjustRightInd w:val="0"/>
        <w:ind w:hanging="1080"/>
        <w:jc w:val="both"/>
        <w:rPr>
          <w:rFonts w:eastAsia="TimesNewRoman,Bold"/>
          <w:b/>
          <w:bCs/>
          <w:sz w:val="28"/>
          <w:szCs w:val="28"/>
        </w:rPr>
      </w:pPr>
      <w:r w:rsidRPr="003F798F">
        <w:rPr>
          <w:rFonts w:eastAsia="TimesNewRoman,Bold"/>
          <w:b/>
          <w:bCs/>
          <w:sz w:val="28"/>
          <w:szCs w:val="28"/>
        </w:rPr>
        <w:t>Выводы</w:t>
      </w:r>
      <w:r w:rsidRPr="00E744C2">
        <w:rPr>
          <w:rFonts w:eastAsia="TimesNewRoman,Bold"/>
          <w:bCs/>
          <w:sz w:val="28"/>
          <w:szCs w:val="28"/>
        </w:rPr>
        <w:t>……………………………………………………………………</w:t>
      </w:r>
      <w:r>
        <w:rPr>
          <w:rFonts w:eastAsia="TimesNewRoman,Bold"/>
          <w:bCs/>
          <w:sz w:val="28"/>
          <w:szCs w:val="28"/>
        </w:rPr>
        <w:t>…7</w:t>
      </w:r>
    </w:p>
    <w:p w:rsidR="006C0B7B" w:rsidRPr="003F798F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</w:p>
    <w:p w:rsidR="006C0B7B" w:rsidRPr="003F798F" w:rsidRDefault="006C0B7B" w:rsidP="006C0B7B">
      <w:pPr>
        <w:autoSpaceDE w:val="0"/>
        <w:autoSpaceDN w:val="0"/>
        <w:adjustRightInd w:val="0"/>
        <w:jc w:val="both"/>
        <w:rPr>
          <w:rFonts w:eastAsia="TimesNewRoman"/>
          <w:b/>
          <w:sz w:val="28"/>
          <w:szCs w:val="28"/>
        </w:rPr>
      </w:pPr>
      <w:r w:rsidRPr="003F798F">
        <w:rPr>
          <w:rFonts w:eastAsia="TimesNewRoman,Bold"/>
          <w:b/>
          <w:bCs/>
          <w:sz w:val="28"/>
          <w:szCs w:val="28"/>
        </w:rPr>
        <w:t>Список литературы</w:t>
      </w:r>
      <w:r w:rsidRPr="00E744C2">
        <w:rPr>
          <w:rFonts w:eastAsia="TimesNewRoman,Bold"/>
          <w:bCs/>
          <w:sz w:val="28"/>
          <w:szCs w:val="28"/>
        </w:rPr>
        <w:t>……………………………………………………………</w:t>
      </w:r>
      <w:r>
        <w:rPr>
          <w:rFonts w:eastAsia="TimesNewRoman,Bold"/>
          <w:bCs/>
          <w:sz w:val="28"/>
          <w:szCs w:val="28"/>
        </w:rPr>
        <w:t>.</w:t>
      </w:r>
      <w:r w:rsidRPr="00E744C2">
        <w:rPr>
          <w:rFonts w:eastAsia="TimesNewRoman,Bold"/>
          <w:bCs/>
          <w:sz w:val="28"/>
          <w:szCs w:val="28"/>
        </w:rPr>
        <w:t xml:space="preserve"> </w:t>
      </w:r>
      <w:r>
        <w:rPr>
          <w:rFonts w:eastAsia="TimesNewRoman,Bold"/>
          <w:bCs/>
          <w:sz w:val="28"/>
          <w:szCs w:val="28"/>
        </w:rPr>
        <w:t>7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lastRenderedPageBreak/>
        <w:t xml:space="preserve">                                                     </w:t>
      </w:r>
      <w:r w:rsidRPr="00D1605D">
        <w:rPr>
          <w:rFonts w:eastAsia="TimesNewRoman,Bold"/>
          <w:b/>
          <w:bCs/>
          <w:sz w:val="28"/>
          <w:szCs w:val="28"/>
        </w:rPr>
        <w:t>Введение</w:t>
      </w:r>
    </w:p>
    <w:p w:rsidR="006C0B7B" w:rsidRPr="00D1605D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  <w:r w:rsidRPr="00D1605D">
        <w:rPr>
          <w:rFonts w:eastAsia="TimesNewRoman,Bold"/>
          <w:b/>
          <w:bCs/>
          <w:sz w:val="28"/>
          <w:szCs w:val="28"/>
        </w:rPr>
        <w:t xml:space="preserve"> </w:t>
      </w:r>
    </w:p>
    <w:p w:rsidR="006C0B7B" w:rsidRPr="003F798F" w:rsidRDefault="006C0B7B" w:rsidP="006C0B7B">
      <w:pPr>
        <w:pStyle w:val="a3"/>
        <w:ind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A1722">
        <w:rPr>
          <w:rFonts w:ascii="Times New Roman" w:hAnsi="Times New Roman"/>
          <w:sz w:val="28"/>
          <w:szCs w:val="28"/>
        </w:rPr>
        <w:t>Алкоголь присутствует в жизни почти каждого человека. Кто-то пьет лишь по праздникам, кто-то любит отдохнуть с порцией алкоголя в выходные, а кто-то злоупотребляет горячительным постоянно. Так уж вышло, что мы принимаем и любим алкоголь, мы не можем представить себе малейшее значимое событие без внушительного ряда с разнообразным спиртным. Свадьба, День рождения, похороны, Новый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722">
        <w:rPr>
          <w:rFonts w:ascii="Times New Roman" w:hAnsi="Times New Roman"/>
          <w:sz w:val="28"/>
          <w:szCs w:val="28"/>
        </w:rPr>
        <w:t>- ни одна из этих дат не обходится без рюмки или бутылки. У русского человека просто в крови тяга к алкоголю, мы и говорим о нем уважительно, ласково, «рюмочка», «пивко», «водочка».</w:t>
      </w:r>
      <w:r>
        <w:rPr>
          <w:rFonts w:ascii="Times New Roman" w:hAnsi="Times New Roman" w:cs="Times New Roman"/>
          <w:sz w:val="28"/>
          <w:szCs w:val="28"/>
        </w:rPr>
        <w:t xml:space="preserve"> [2]</w:t>
      </w:r>
    </w:p>
    <w:p w:rsidR="006C0B7B" w:rsidRPr="003F798F" w:rsidRDefault="006C0B7B" w:rsidP="006C0B7B">
      <w:pPr>
        <w:pStyle w:val="a3"/>
        <w:ind w:righ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тому же, вряд ли кто знает, что этиловый спирт является сильным химическим мутагеном и способен ещё в зародыше приводить к негативным, наследственным аномалиям.</w:t>
      </w:r>
    </w:p>
    <w:p w:rsidR="006C0B7B" w:rsidRPr="00AB79ED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  <w:r>
        <w:rPr>
          <w:rFonts w:eastAsia="TimesNewRoman,Bold"/>
          <w:b/>
          <w:bCs/>
          <w:color w:val="800000"/>
          <w:sz w:val="28"/>
          <w:szCs w:val="28"/>
        </w:rPr>
        <w:t xml:space="preserve">        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color w:val="800000"/>
          <w:sz w:val="28"/>
          <w:szCs w:val="28"/>
        </w:rPr>
        <w:t xml:space="preserve">       </w:t>
      </w:r>
      <w:r w:rsidRPr="00554B46">
        <w:rPr>
          <w:rFonts w:eastAsia="TimesNewRoman,Bold"/>
          <w:b/>
          <w:bCs/>
          <w:color w:val="800000"/>
          <w:sz w:val="28"/>
          <w:szCs w:val="28"/>
        </w:rPr>
        <w:t>Цель работы:</w:t>
      </w:r>
      <w:r>
        <w:rPr>
          <w:rFonts w:eastAsia="TimesNewRoman,Bold"/>
          <w:b/>
          <w:bCs/>
          <w:color w:val="FF9900"/>
          <w:sz w:val="28"/>
          <w:szCs w:val="28"/>
        </w:rPr>
        <w:t xml:space="preserve"> </w:t>
      </w:r>
      <w:r w:rsidRPr="00682FAD">
        <w:rPr>
          <w:rFonts w:eastAsia="TimesNewRoman,Bold"/>
          <w:bCs/>
          <w:sz w:val="28"/>
          <w:szCs w:val="28"/>
        </w:rPr>
        <w:t xml:space="preserve">изучить </w:t>
      </w:r>
      <w:r>
        <w:rPr>
          <w:rFonts w:eastAsia="TimesNewRoman,Bold"/>
          <w:bCs/>
          <w:sz w:val="28"/>
          <w:szCs w:val="28"/>
        </w:rPr>
        <w:t>влияние этилового спирта в разных концентрациях на прорастание семян огурца</w:t>
      </w:r>
      <w:r w:rsidRPr="00682FAD">
        <w:rPr>
          <w:rFonts w:eastAsia="TimesNewRoman,Bold"/>
          <w:bCs/>
          <w:sz w:val="28"/>
          <w:szCs w:val="28"/>
        </w:rPr>
        <w:t>.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/>
          <w:bCs/>
          <w:color w:val="800000"/>
          <w:sz w:val="28"/>
          <w:szCs w:val="28"/>
        </w:rPr>
      </w:pPr>
      <w:r>
        <w:rPr>
          <w:rFonts w:eastAsia="TimesNewRoman,Bold"/>
          <w:b/>
          <w:bCs/>
          <w:color w:val="800000"/>
          <w:sz w:val="28"/>
          <w:szCs w:val="28"/>
        </w:rPr>
        <w:t xml:space="preserve">       </w:t>
      </w:r>
      <w:r w:rsidRPr="00554B46">
        <w:rPr>
          <w:rFonts w:eastAsia="TimesNewRoman,Bold"/>
          <w:b/>
          <w:bCs/>
          <w:color w:val="800000"/>
          <w:sz w:val="28"/>
          <w:szCs w:val="28"/>
        </w:rPr>
        <w:t>Задачи:</w:t>
      </w:r>
    </w:p>
    <w:p w:rsidR="006C0B7B" w:rsidRDefault="006C0B7B" w:rsidP="006C0B7B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Исследовать прорастание семян огурца в растворах: 40°, 20°, 10° этилового спирта. В качестве контроля взять воду. 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  <w:r w:rsidRPr="00554B46">
        <w:rPr>
          <w:rFonts w:eastAsia="TimesNewRoman,Bold"/>
          <w:b/>
          <w:bCs/>
          <w:color w:val="800000"/>
          <w:sz w:val="28"/>
          <w:szCs w:val="28"/>
        </w:rPr>
        <w:t xml:space="preserve">Актуальность работы: </w:t>
      </w:r>
      <w:r>
        <w:rPr>
          <w:rFonts w:eastAsia="TimesNewRoman,Bold"/>
          <w:bCs/>
          <w:sz w:val="28"/>
          <w:szCs w:val="28"/>
        </w:rPr>
        <w:t>об алкоголе говорят очень много. Но, увы, достучаться до пьющего человека очень трудно. Поэтому, я хочу своей работой показать на конкретном примере негативное влияние этилового спирта на прорастание семян.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,Bold"/>
          <w:bCs/>
          <w:sz w:val="28"/>
          <w:szCs w:val="28"/>
        </w:rPr>
      </w:pPr>
    </w:p>
    <w:p w:rsidR="006C0B7B" w:rsidRPr="003F798F" w:rsidRDefault="006C0B7B" w:rsidP="006C0B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,Bold"/>
          <w:b/>
          <w:bCs/>
          <w:sz w:val="28"/>
          <w:szCs w:val="28"/>
        </w:rPr>
      </w:pPr>
      <w:r w:rsidRPr="003F798F">
        <w:rPr>
          <w:rFonts w:eastAsia="TimesNewRoman,Bold"/>
          <w:b/>
          <w:bCs/>
          <w:sz w:val="28"/>
          <w:szCs w:val="28"/>
        </w:rPr>
        <w:lastRenderedPageBreak/>
        <w:t xml:space="preserve">Обзор литературы:  </w:t>
      </w:r>
    </w:p>
    <w:p w:rsidR="006C0B7B" w:rsidRDefault="006C0B7B" w:rsidP="006C0B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E13A49">
        <w:rPr>
          <w:b/>
          <w:bCs/>
          <w:sz w:val="28"/>
          <w:szCs w:val="28"/>
        </w:rPr>
        <w:t>Мутагены.</w:t>
      </w:r>
      <w:r>
        <w:rPr>
          <w:b/>
          <w:bCs/>
          <w:sz w:val="28"/>
          <w:szCs w:val="28"/>
        </w:rPr>
        <w:t xml:space="preserve"> </w:t>
      </w:r>
    </w:p>
    <w:p w:rsidR="006C0B7B" w:rsidRPr="00E13A49" w:rsidRDefault="006C0B7B" w:rsidP="006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13A49">
        <w:rPr>
          <w:sz w:val="28"/>
          <w:szCs w:val="28"/>
        </w:rPr>
        <w:t>Мутаген - (</w:t>
      </w:r>
      <w:proofErr w:type="spellStart"/>
      <w:r w:rsidRPr="00E13A49">
        <w:rPr>
          <w:sz w:val="28"/>
          <w:szCs w:val="28"/>
        </w:rPr>
        <w:t>mutagen</w:t>
      </w:r>
      <w:proofErr w:type="spellEnd"/>
      <w:r w:rsidRPr="00E13A49">
        <w:rPr>
          <w:sz w:val="28"/>
          <w:szCs w:val="28"/>
        </w:rPr>
        <w:t>) - внешний агент, который вызывает мутации. Мутагены обычно только увеличивают число образующихся мутантов, однако не являются причиной их мутации и не присутствуют</w:t>
      </w:r>
      <w:r w:rsidRPr="00570458">
        <w:rPr>
          <w:sz w:val="28"/>
          <w:szCs w:val="28"/>
        </w:rPr>
        <w:t xml:space="preserve"> </w:t>
      </w:r>
      <w:r w:rsidRPr="00E13A49">
        <w:rPr>
          <w:sz w:val="28"/>
          <w:szCs w:val="28"/>
        </w:rPr>
        <w:t>в естественных условиях. В качестве мутагенов могут выступать некоторые виды излучения, многие химические вещества и различные вирусы</w:t>
      </w:r>
      <w:r>
        <w:rPr>
          <w:sz w:val="28"/>
          <w:szCs w:val="28"/>
        </w:rPr>
        <w:t>. К химическим мутагенам относится</w:t>
      </w:r>
      <w:r w:rsidRPr="00570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алкоголь.[</w:t>
      </w:r>
      <w:proofErr w:type="gramEnd"/>
      <w:r w:rsidRPr="00570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2]       </w:t>
      </w:r>
    </w:p>
    <w:p w:rsidR="006C0B7B" w:rsidRDefault="006C0B7B" w:rsidP="006C0B7B">
      <w:pPr>
        <w:jc w:val="both"/>
        <w:rPr>
          <w:sz w:val="28"/>
          <w:szCs w:val="28"/>
        </w:rPr>
      </w:pPr>
      <w:r w:rsidRPr="00CB0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B0814">
        <w:rPr>
          <w:sz w:val="28"/>
          <w:szCs w:val="28"/>
        </w:rPr>
        <w:t xml:space="preserve">Как оказалось, значительная группа непатогенных вирусов может вызывать мутации, а в ряде случаев способна индуцировать их живые вакцины с подавленной вирулентностью. В связи с расширением контингента вакцинируемого населения в мире, повторной вакцинацией не исключено повышение частоты </w:t>
      </w:r>
      <w:proofErr w:type="spellStart"/>
      <w:r w:rsidRPr="00CB0814">
        <w:rPr>
          <w:sz w:val="28"/>
          <w:szCs w:val="28"/>
        </w:rPr>
        <w:t>мутирования</w:t>
      </w:r>
      <w:proofErr w:type="spellEnd"/>
      <w:r w:rsidRPr="00CB0814">
        <w:rPr>
          <w:sz w:val="28"/>
          <w:szCs w:val="28"/>
        </w:rPr>
        <w:t xml:space="preserve"> за сче</w:t>
      </w:r>
      <w:r>
        <w:rPr>
          <w:sz w:val="28"/>
          <w:szCs w:val="28"/>
        </w:rPr>
        <w:t>т таких биологических факторов.[II]</w:t>
      </w:r>
      <w:r w:rsidRPr="00CB0814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CB0814">
        <w:rPr>
          <w:sz w:val="28"/>
          <w:szCs w:val="28"/>
        </w:rPr>
        <w:t>Как полагают, потенциально мутагенных химических веществ имеется порядка несколько тысяч, но неизвестны концентрации этих соединений и период, в течение которого они находятся в окружающей среде, а также размеры контингентов населения, подверженных воздействию того или иного мутагена, возрастная структура этих контингентов. В то же время выявлено уже более 2 тысяч соединений, обладающих мутагенным эффектом, некоторые из них устранены из окружающей среды, для других пересмотрены существовавшие ранее оценки безопасных доз.</w:t>
      </w:r>
    </w:p>
    <w:p w:rsidR="006C0B7B" w:rsidRDefault="006C0B7B" w:rsidP="006C0B7B">
      <w:pPr>
        <w:pStyle w:val="a3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410A32">
        <w:rPr>
          <w:rFonts w:ascii="Times New Roman" w:hAnsi="Times New Roman"/>
          <w:sz w:val="28"/>
          <w:szCs w:val="28"/>
        </w:rPr>
        <w:t xml:space="preserve">           Химические мутагены можно разделить на три группы в соответствии с их происхождением. Это органические и неорганические соединения натуральные (например, окислы азота, нитриты, нитраты, радиоактивные соединения, алкалоиды), продукты переработки природных соединений (такие, как полициклические ароматические углеводороды, соли тяжелых металлов, </w:t>
      </w:r>
      <w:proofErr w:type="spellStart"/>
      <w:r w:rsidRPr="00410A32">
        <w:rPr>
          <w:rFonts w:ascii="Times New Roman" w:hAnsi="Times New Roman"/>
          <w:sz w:val="28"/>
          <w:szCs w:val="28"/>
        </w:rPr>
        <w:t>хлорпрен</w:t>
      </w:r>
      <w:proofErr w:type="spellEnd"/>
      <w:r w:rsidRPr="00410A32">
        <w:rPr>
          <w:rFonts w:ascii="Times New Roman" w:hAnsi="Times New Roman"/>
          <w:sz w:val="28"/>
          <w:szCs w:val="28"/>
        </w:rPr>
        <w:t>, этилен-</w:t>
      </w:r>
      <w:proofErr w:type="spellStart"/>
      <w:r w:rsidRPr="00410A32">
        <w:rPr>
          <w:rFonts w:ascii="Times New Roman" w:hAnsi="Times New Roman"/>
          <w:sz w:val="28"/>
          <w:szCs w:val="28"/>
        </w:rPr>
        <w:t>имин</w:t>
      </w:r>
      <w:proofErr w:type="spellEnd"/>
      <w:r w:rsidRPr="00410A32">
        <w:rPr>
          <w:rFonts w:ascii="Times New Roman" w:hAnsi="Times New Roman"/>
          <w:sz w:val="28"/>
          <w:szCs w:val="28"/>
        </w:rPr>
        <w:t xml:space="preserve">, четыреххлористый углерод), наконец, химические соединения, не имевшиеся в природе (в частности, пестициды, некоторые лекарственные средства). </w:t>
      </w:r>
      <w:r w:rsidRPr="00410A32">
        <w:rPr>
          <w:rFonts w:ascii="Times New Roman" w:hAnsi="Times New Roman" w:cs="Times New Roman"/>
          <w:sz w:val="28"/>
          <w:szCs w:val="28"/>
        </w:rPr>
        <w:t xml:space="preserve">[3] </w:t>
      </w:r>
    </w:p>
    <w:p w:rsidR="006C0B7B" w:rsidRDefault="006C0B7B" w:rsidP="006C0B7B">
      <w:pPr>
        <w:pStyle w:val="a3"/>
        <w:ind w:right="7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B7B" w:rsidRPr="00410A32" w:rsidRDefault="006C0B7B" w:rsidP="006C0B7B">
      <w:pPr>
        <w:pStyle w:val="a3"/>
        <w:ind w:right="75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A32">
        <w:rPr>
          <w:rFonts w:ascii="Times New Roman" w:hAnsi="Times New Roman" w:cs="Times New Roman"/>
          <w:b/>
          <w:bCs/>
          <w:sz w:val="28"/>
          <w:szCs w:val="28"/>
        </w:rPr>
        <w:t>2. Загрязнение окружающей среды мутагенами.</w:t>
      </w:r>
    </w:p>
    <w:p w:rsidR="006C0B7B" w:rsidRDefault="006C0B7B" w:rsidP="006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0814">
        <w:rPr>
          <w:sz w:val="28"/>
          <w:szCs w:val="28"/>
        </w:rPr>
        <w:t>Источники загрязнения окружающей среды химическими соединениями достаточно известны в промышленности и на автотранспорте, в сельском хозяйстве и других отраслях, но для скрининга мутагенных соединений необходимо иметь информацию о самих веществах — их физических и химических свойствах, производстве, масштабах использования, о наличии национальных и международных стандартов.</w:t>
      </w:r>
      <w:r w:rsidRPr="00396D9F">
        <w:rPr>
          <w:sz w:val="28"/>
          <w:szCs w:val="28"/>
        </w:rPr>
        <w:t xml:space="preserve"> </w:t>
      </w:r>
      <w:r>
        <w:rPr>
          <w:sz w:val="28"/>
          <w:szCs w:val="28"/>
        </w:rPr>
        <w:t>[I]</w:t>
      </w:r>
      <w:r w:rsidRPr="00CB0814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CB0814">
        <w:rPr>
          <w:sz w:val="28"/>
          <w:szCs w:val="28"/>
        </w:rPr>
        <w:t>Все эти и другие многочисленные сведения необходимы</w:t>
      </w:r>
      <w:r>
        <w:rPr>
          <w:sz w:val="28"/>
          <w:szCs w:val="28"/>
        </w:rPr>
        <w:t>,</w:t>
      </w:r>
      <w:r w:rsidRPr="00CB0814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CB0814">
        <w:rPr>
          <w:sz w:val="28"/>
          <w:szCs w:val="28"/>
        </w:rPr>
        <w:t xml:space="preserve"> для составления регистров потенциально токсичных соединений, потому</w:t>
      </w:r>
      <w:r>
        <w:rPr>
          <w:sz w:val="28"/>
          <w:szCs w:val="28"/>
        </w:rPr>
        <w:t>,</w:t>
      </w:r>
      <w:r w:rsidRPr="00CB0814">
        <w:rPr>
          <w:sz w:val="28"/>
          <w:szCs w:val="28"/>
        </w:rPr>
        <w:t xml:space="preserve"> что для массовых испытаний на мутагенность с использованием тест-систем важно отобрать такие вещества, которые априори могут им</w:t>
      </w:r>
      <w:r>
        <w:rPr>
          <w:sz w:val="28"/>
          <w:szCs w:val="28"/>
        </w:rPr>
        <w:t>е</w:t>
      </w:r>
      <w:r w:rsidRPr="00CB0814">
        <w:rPr>
          <w:sz w:val="28"/>
          <w:szCs w:val="28"/>
        </w:rPr>
        <w:t>ть генетическую активность. И это понятно, ведь в существующих условиях нереально подвергать всестороннему тест-анализу весь спектр имеющихся химических соединений подряд: это дорого и долго. Можно обосновать кр</w:t>
      </w:r>
      <w:r>
        <w:rPr>
          <w:sz w:val="28"/>
          <w:szCs w:val="28"/>
        </w:rPr>
        <w:t xml:space="preserve">итерии, </w:t>
      </w:r>
      <w:r>
        <w:rPr>
          <w:sz w:val="28"/>
          <w:szCs w:val="28"/>
        </w:rPr>
        <w:lastRenderedPageBreak/>
        <w:t xml:space="preserve">позволяющие ограничить </w:t>
      </w:r>
      <w:r w:rsidRPr="00CB0814">
        <w:rPr>
          <w:sz w:val="28"/>
          <w:szCs w:val="28"/>
        </w:rPr>
        <w:t xml:space="preserve">круг веществ, которые целесообразно испытывать на мутагенность, а в </w:t>
      </w:r>
      <w:r>
        <w:rPr>
          <w:sz w:val="28"/>
          <w:szCs w:val="28"/>
        </w:rPr>
        <w:t>с</w:t>
      </w:r>
      <w:r w:rsidRPr="00CB0814">
        <w:rPr>
          <w:sz w:val="28"/>
          <w:szCs w:val="28"/>
        </w:rPr>
        <w:t xml:space="preserve">очетании с упрощением набора тестов </w:t>
      </w:r>
      <w:r>
        <w:rPr>
          <w:sz w:val="28"/>
          <w:szCs w:val="28"/>
        </w:rPr>
        <w:t>д</w:t>
      </w:r>
      <w:r w:rsidRPr="00CB0814">
        <w:rPr>
          <w:sz w:val="28"/>
          <w:szCs w:val="28"/>
        </w:rPr>
        <w:t>обиться и уменьшения материальных затрат. Такие критерии оптимизации массового скрининга разрабатываются в настоящее время.</w:t>
      </w:r>
      <w:r w:rsidRPr="00CB0814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CB0814">
        <w:rPr>
          <w:sz w:val="28"/>
          <w:szCs w:val="28"/>
        </w:rPr>
        <w:t>Поэтому и создаются в ряде стран регистры, позволяющие дать первую и наиболее общую характеристику химическому соединению, хотя сопоставимых и надежных данных, касающихся именно потенциально токсических веществ, по сути дела, до сих пор не имеется в требуемом объеме. Восполнить этот пробел призван с</w:t>
      </w:r>
      <w:r>
        <w:rPr>
          <w:sz w:val="28"/>
          <w:szCs w:val="28"/>
        </w:rPr>
        <w:t xml:space="preserve">егодняшний </w:t>
      </w:r>
      <w:r w:rsidRPr="00CB0814">
        <w:rPr>
          <w:sz w:val="28"/>
          <w:szCs w:val="28"/>
        </w:rPr>
        <w:t>Международный регистр потенциально токсичных химических веществ ЮНЕП (МРПТХВ), деятельность дирекции которого прошла уже начальный, организационный этап и расширяется с 1980 года. С декабря 1977 года этот центр ЮНЕП выпускает «Бюллетень МРПТХВ» (периодичность — два выпуска в год</w:t>
      </w:r>
      <w:proofErr w:type="gramStart"/>
      <w:r w:rsidRPr="00CB0814">
        <w:rPr>
          <w:sz w:val="28"/>
          <w:szCs w:val="28"/>
        </w:rPr>
        <w:t>).</w:t>
      </w:r>
      <w:r w:rsidRPr="00CB0814">
        <w:rPr>
          <w:sz w:val="28"/>
          <w:szCs w:val="28"/>
        </w:rPr>
        <w:br/>
        <w:t>Несомненно</w:t>
      </w:r>
      <w:proofErr w:type="gramEnd"/>
      <w:r w:rsidRPr="00CB0814">
        <w:rPr>
          <w:sz w:val="28"/>
          <w:szCs w:val="28"/>
        </w:rPr>
        <w:t>, отдельные широко распространенные в окружающей среде, важные в хозяйственном отношении химические соединения следует детально изучать. Испытанию на мутагенность подлежат потенциально токсичные вещества, не только находящиеся в обращении, но и которые предстоит выпускать для широкого применения. Особого внимания заслуживают те из них, которые выпускаются в необычно больших количествах или ранее не испытывались на мутагенность, но их химические производные или аналоги уже известны как мутагены.</w:t>
      </w:r>
      <w:r w:rsidRPr="00396D9F">
        <w:rPr>
          <w:sz w:val="28"/>
          <w:szCs w:val="28"/>
        </w:rPr>
        <w:t xml:space="preserve"> </w:t>
      </w:r>
      <w:r>
        <w:rPr>
          <w:sz w:val="28"/>
          <w:szCs w:val="28"/>
        </w:rPr>
        <w:t>[II]</w:t>
      </w:r>
      <w:r w:rsidRPr="00CB0814">
        <w:rPr>
          <w:sz w:val="28"/>
          <w:szCs w:val="28"/>
        </w:rPr>
        <w:br/>
      </w:r>
      <w:r>
        <w:rPr>
          <w:sz w:val="28"/>
          <w:szCs w:val="28"/>
        </w:rPr>
        <w:t xml:space="preserve">             </w:t>
      </w:r>
      <w:r w:rsidRPr="00CB0814">
        <w:rPr>
          <w:sz w:val="28"/>
          <w:szCs w:val="28"/>
        </w:rPr>
        <w:t>Здесь хотелось отметить, что тестировать в любом случае необходимо вещества, добавляемые в пищу или выделенные из пищевых продуктов растительного и животного происхождения, напитков, лекарственных препаратов, косметических и санитарно-гигиенических средств, веществ, вдыхаемых или абсорбируемых человеком, а также используемых в обычных условиях для хранения и транспортировки, приго</w:t>
      </w:r>
      <w:r>
        <w:rPr>
          <w:sz w:val="28"/>
          <w:szCs w:val="28"/>
        </w:rPr>
        <w:t>товления и консервирования пищи. [3]</w:t>
      </w:r>
    </w:p>
    <w:p w:rsidR="006C0B7B" w:rsidRDefault="006C0B7B" w:rsidP="006C0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B0814">
        <w:rPr>
          <w:sz w:val="28"/>
          <w:szCs w:val="28"/>
        </w:rPr>
        <w:t xml:space="preserve"> Такая возможность существует, но она связана с решением сложнейших проблем. Пример тому — поиск путей защиты продуктов питания и здоровья человека от мутагенов, поступающих в окружающую среду в результате использования пестицидов и минеральных удобрений, играющих важную роль в повышении урожайности сельскохозяйственных культур.</w:t>
      </w: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Default="006C0B7B" w:rsidP="006C0B7B">
      <w:pPr>
        <w:jc w:val="both"/>
        <w:rPr>
          <w:sz w:val="28"/>
          <w:szCs w:val="28"/>
        </w:rPr>
      </w:pPr>
    </w:p>
    <w:p w:rsidR="006C0B7B" w:rsidRPr="00954A75" w:rsidRDefault="006C0B7B" w:rsidP="006C0B7B">
      <w:pPr>
        <w:autoSpaceDE w:val="0"/>
        <w:autoSpaceDN w:val="0"/>
        <w:adjustRightInd w:val="0"/>
        <w:ind w:left="360"/>
        <w:jc w:val="both"/>
        <w:rPr>
          <w:rFonts w:eastAsia="TimesNewRoman,Bold"/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  <w:highlight w:val="lightGray"/>
        </w:rPr>
        <w:t xml:space="preserve">II. </w:t>
      </w:r>
      <w:r w:rsidRPr="003F798F">
        <w:rPr>
          <w:rFonts w:eastAsia="TimesNewRoman,Bold"/>
          <w:b/>
          <w:bCs/>
          <w:sz w:val="28"/>
          <w:szCs w:val="28"/>
        </w:rPr>
        <w:t xml:space="preserve">Материал и </w:t>
      </w:r>
      <w:proofErr w:type="gramStart"/>
      <w:r w:rsidRPr="003F798F">
        <w:rPr>
          <w:rFonts w:eastAsia="TimesNewRoman,Bold"/>
          <w:b/>
          <w:bCs/>
          <w:sz w:val="28"/>
          <w:szCs w:val="28"/>
        </w:rPr>
        <w:t>методика</w:t>
      </w:r>
      <w:r w:rsidRPr="003F798F">
        <w:rPr>
          <w:rFonts w:eastAsia="TimesNewRoman"/>
          <w:sz w:val="28"/>
          <w:szCs w:val="28"/>
        </w:rPr>
        <w:t xml:space="preserve">  </w:t>
      </w:r>
      <w:r w:rsidRPr="003F798F">
        <w:rPr>
          <w:rFonts w:eastAsia="TimesNewRoman"/>
          <w:b/>
          <w:sz w:val="28"/>
          <w:szCs w:val="28"/>
        </w:rPr>
        <w:t>исследований</w:t>
      </w:r>
      <w:proofErr w:type="gramEnd"/>
      <w:r>
        <w:rPr>
          <w:rFonts w:eastAsia="TimesNewRoman"/>
          <w:b/>
          <w:sz w:val="28"/>
          <w:szCs w:val="28"/>
        </w:rPr>
        <w:t>.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color w:val="800000"/>
          <w:sz w:val="28"/>
          <w:szCs w:val="28"/>
        </w:rPr>
      </w:pPr>
      <w:r w:rsidRPr="003F798F">
        <w:rPr>
          <w:rFonts w:eastAsia="TimesNewRoman"/>
          <w:b/>
          <w:sz w:val="28"/>
          <w:szCs w:val="28"/>
        </w:rPr>
        <w:lastRenderedPageBreak/>
        <w:t xml:space="preserve"> </w:t>
      </w:r>
      <w:r>
        <w:rPr>
          <w:rFonts w:eastAsia="TimesNewRoman"/>
          <w:b/>
          <w:sz w:val="28"/>
          <w:szCs w:val="28"/>
        </w:rPr>
        <w:t xml:space="preserve">     </w:t>
      </w:r>
      <w:r w:rsidRPr="00EF09A6">
        <w:rPr>
          <w:rFonts w:eastAsia="TimesNewRoman"/>
          <w:color w:val="800000"/>
          <w:sz w:val="28"/>
          <w:szCs w:val="28"/>
        </w:rPr>
        <w:t>1. Сроки</w:t>
      </w:r>
      <w:r>
        <w:rPr>
          <w:rFonts w:eastAsia="TimesNewRoman"/>
          <w:color w:val="800000"/>
          <w:sz w:val="28"/>
          <w:szCs w:val="28"/>
        </w:rPr>
        <w:t xml:space="preserve"> эксперимента – около двух недель.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color w:val="800000"/>
          <w:sz w:val="28"/>
          <w:szCs w:val="28"/>
        </w:rPr>
      </w:pPr>
      <w:r>
        <w:rPr>
          <w:rFonts w:eastAsia="TimesNewRoman"/>
          <w:color w:val="800000"/>
          <w:sz w:val="28"/>
          <w:szCs w:val="28"/>
        </w:rPr>
        <w:t xml:space="preserve">      2</w:t>
      </w:r>
      <w:r w:rsidRPr="00EF09A6">
        <w:rPr>
          <w:rFonts w:eastAsia="TimesNewRoman"/>
          <w:color w:val="800000"/>
          <w:sz w:val="28"/>
          <w:szCs w:val="28"/>
        </w:rPr>
        <w:t>. Объект наблюдения</w:t>
      </w:r>
      <w:r>
        <w:rPr>
          <w:rFonts w:eastAsia="TimesNewRoman"/>
          <w:color w:val="800000"/>
          <w:sz w:val="28"/>
          <w:szCs w:val="28"/>
        </w:rPr>
        <w:t xml:space="preserve"> семена огурца.</w:t>
      </w:r>
    </w:p>
    <w:p w:rsidR="006C0B7B" w:rsidRDefault="006C0B7B" w:rsidP="006C0B7B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color w:val="800000"/>
          <w:sz w:val="28"/>
          <w:szCs w:val="28"/>
        </w:rPr>
        <w:t xml:space="preserve">      3</w:t>
      </w:r>
      <w:r w:rsidRPr="00EF09A6">
        <w:rPr>
          <w:rFonts w:eastAsia="TimesNewRoman"/>
          <w:color w:val="800000"/>
          <w:sz w:val="28"/>
          <w:szCs w:val="28"/>
        </w:rPr>
        <w:t>. Методы</w:t>
      </w:r>
      <w:r>
        <w:rPr>
          <w:rFonts w:eastAsia="TimesNewRoman"/>
          <w:sz w:val="28"/>
          <w:szCs w:val="28"/>
        </w:rPr>
        <w:t>: эксперимент, наблюдение, протоколирование эксперимента.</w:t>
      </w:r>
    </w:p>
    <w:p w:rsidR="006C0B7B" w:rsidRDefault="006C0B7B" w:rsidP="006C0B7B">
      <w:pPr>
        <w:jc w:val="both"/>
        <w:rPr>
          <w:sz w:val="28"/>
          <w:szCs w:val="28"/>
        </w:rPr>
      </w:pPr>
      <w:r>
        <w:rPr>
          <w:rFonts w:eastAsia="TimesNewRoman"/>
          <w:b/>
          <w:color w:val="800000"/>
          <w:sz w:val="28"/>
          <w:szCs w:val="28"/>
        </w:rPr>
        <w:t xml:space="preserve">      </w:t>
      </w:r>
      <w:r>
        <w:rPr>
          <w:rFonts w:eastAsia="TimesNewRoman"/>
          <w:color w:val="800000"/>
          <w:sz w:val="28"/>
          <w:szCs w:val="28"/>
        </w:rPr>
        <w:t>4</w:t>
      </w:r>
      <w:r w:rsidRPr="00EF09A6">
        <w:rPr>
          <w:rFonts w:eastAsia="TimesNewRoman"/>
          <w:color w:val="800000"/>
          <w:sz w:val="28"/>
          <w:szCs w:val="28"/>
        </w:rPr>
        <w:t>.Методика</w:t>
      </w:r>
      <w:r>
        <w:rPr>
          <w:rFonts w:eastAsia="TimesNewRoman"/>
          <w:color w:val="800000"/>
          <w:sz w:val="28"/>
          <w:szCs w:val="28"/>
        </w:rPr>
        <w:t xml:space="preserve">. Замачивание семян огурца </w:t>
      </w:r>
      <w:r>
        <w:rPr>
          <w:sz w:val="28"/>
          <w:szCs w:val="28"/>
        </w:rPr>
        <w:t>в растворах: 40°, 20°, 10° этилового спирта. В качестве контроля была взята вода.</w:t>
      </w:r>
      <w:r w:rsidRPr="00CB0814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</w:p>
    <w:p w:rsidR="006C0B7B" w:rsidRPr="00520D7F" w:rsidRDefault="006C0B7B" w:rsidP="006C0B7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20D7F">
        <w:rPr>
          <w:b/>
          <w:bCs/>
          <w:sz w:val="28"/>
          <w:szCs w:val="28"/>
        </w:rPr>
        <w:t>III. Результаты исследований.</w:t>
      </w:r>
    </w:p>
    <w:p w:rsidR="006C0B7B" w:rsidRDefault="006C0B7B" w:rsidP="006C0B7B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эксперимента (таблица 1.)</w:t>
      </w:r>
    </w:p>
    <w:p w:rsidR="006C0B7B" w:rsidRDefault="006C0B7B" w:rsidP="006C0B7B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875"/>
        <w:gridCol w:w="1855"/>
        <w:gridCol w:w="1855"/>
        <w:gridCol w:w="1854"/>
      </w:tblGrid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Контроль (вода)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¼ водки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½ водки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водка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Число семян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Набухло через 3 дня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Проросло через 6 дней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4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2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Семена - уроды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2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4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Проросло через 9 дней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Повреждённые семена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 xml:space="preserve">- 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</w:tr>
      <w:tr w:rsidR="006C0B7B" w:rsidTr="003B5870"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Мёртвые семена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8</w:t>
            </w:r>
          </w:p>
        </w:tc>
        <w:tc>
          <w:tcPr>
            <w:tcW w:w="1914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  <w:tc>
          <w:tcPr>
            <w:tcW w:w="1915" w:type="dxa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10</w:t>
            </w:r>
          </w:p>
        </w:tc>
      </w:tr>
    </w:tbl>
    <w:p w:rsidR="006C0B7B" w:rsidRDefault="006C0B7B" w:rsidP="006C0B7B">
      <w:pPr>
        <w:ind w:left="360"/>
        <w:jc w:val="both"/>
        <w:rPr>
          <w:sz w:val="28"/>
          <w:szCs w:val="28"/>
        </w:rPr>
      </w:pPr>
      <w:r w:rsidRPr="00D9010B">
        <w:rPr>
          <w:b/>
          <w:bCs/>
          <w:sz w:val="28"/>
          <w:szCs w:val="28"/>
        </w:rPr>
        <w:t>Анализ результатов:</w:t>
      </w:r>
      <w:r>
        <w:rPr>
          <w:sz w:val="28"/>
          <w:szCs w:val="28"/>
        </w:rPr>
        <w:t xml:space="preserve"> из таблицы 1 видим, что семена, замоченные в воде, проросли все без исключения, не имея никаких патологических изменений. В 10° водке проросли только 2 семени и то, с элементами уродств. В 20° водке все семена погибли не прорастая, а в водке- 40% уродств и все семена в концу эксперимента погибли.</w:t>
      </w:r>
    </w:p>
    <w:p w:rsidR="006C0B7B" w:rsidRDefault="006C0B7B" w:rsidP="006C0B7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Фотодокументальное сопровождение эксперимента (таблица 2).</w:t>
      </w:r>
    </w:p>
    <w:p w:rsidR="006C0B7B" w:rsidRDefault="006C0B7B" w:rsidP="006C0B7B">
      <w:pPr>
        <w:jc w:val="right"/>
      </w:pPr>
      <w: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14"/>
        <w:gridCol w:w="2377"/>
        <w:gridCol w:w="2340"/>
      </w:tblGrid>
      <w:tr w:rsidR="006C0B7B" w:rsidTr="003B5870">
        <w:tc>
          <w:tcPr>
            <w:tcW w:w="2392" w:type="dxa"/>
            <w:shd w:val="clear" w:color="auto" w:fill="auto"/>
          </w:tcPr>
          <w:p w:rsidR="006C0B7B" w:rsidRDefault="006C0B7B" w:rsidP="003B5870">
            <w:r>
              <w:t>Контроль (вода)</w:t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r>
              <w:t>¼ водки</w:t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r>
              <w:t>½ водки</w:t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r>
              <w:t>водка</w:t>
            </w:r>
          </w:p>
        </w:tc>
      </w:tr>
      <w:tr w:rsidR="006C0B7B" w:rsidTr="003B5870">
        <w:tc>
          <w:tcPr>
            <w:tcW w:w="9571" w:type="dxa"/>
            <w:gridSpan w:val="4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Начало опыта</w:t>
            </w:r>
          </w:p>
        </w:tc>
      </w:tr>
      <w:tr w:rsidR="006C0B7B" w:rsidTr="003B5870">
        <w:tc>
          <w:tcPr>
            <w:tcW w:w="2392" w:type="dxa"/>
            <w:shd w:val="clear" w:color="auto" w:fill="auto"/>
          </w:tcPr>
          <w:p w:rsidR="006C0B7B" w:rsidRPr="008E77EC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07160" cy="777875"/>
                  <wp:effectExtent l="0" t="0" r="2540" b="3175"/>
                  <wp:docPr id="16" name="Рисунок 16" descr="начало в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чало 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07160" cy="789940"/>
                  <wp:effectExtent l="0" t="0" r="2540" b="0"/>
                  <wp:docPr id="15" name="Рисунок 15" descr="Фото0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0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pPr>
              <w:jc w:val="center"/>
            </w:pPr>
            <w:r w:rsidRPr="008E77EC">
              <w:rPr>
                <w:noProof/>
              </w:rPr>
              <w:drawing>
                <wp:inline distT="0" distB="0" distL="0" distR="0">
                  <wp:extent cx="1484630" cy="748030"/>
                  <wp:effectExtent l="0" t="0" r="1270" b="0"/>
                  <wp:docPr id="14" name="Рисунок 14" descr="начало опы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чало опы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Pr="008E77EC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42720" cy="831215"/>
                  <wp:effectExtent l="0" t="0" r="5080" b="6985"/>
                  <wp:docPr id="13" name="Рисунок 13" descr="начало во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чало во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B7B" w:rsidTr="003B5870">
        <w:tc>
          <w:tcPr>
            <w:tcW w:w="9571" w:type="dxa"/>
            <w:gridSpan w:val="4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Через 3 дня</w:t>
            </w:r>
          </w:p>
        </w:tc>
      </w:tr>
      <w:tr w:rsidR="006C0B7B" w:rsidTr="003B5870">
        <w:tc>
          <w:tcPr>
            <w:tcW w:w="2392" w:type="dxa"/>
            <w:shd w:val="clear" w:color="auto" w:fill="auto"/>
          </w:tcPr>
          <w:p w:rsidR="006C0B7B" w:rsidRPr="004F2ED0" w:rsidRDefault="006C0B7B" w:rsidP="003B5870">
            <w:r w:rsidRPr="004F2ED0">
              <w:rPr>
                <w:noProof/>
              </w:rPr>
              <w:drawing>
                <wp:inline distT="0" distB="0" distL="0" distR="0">
                  <wp:extent cx="1496060" cy="848995"/>
                  <wp:effectExtent l="0" t="0" r="8890" b="8255"/>
                  <wp:docPr id="12" name="Рисунок 12" descr="контроль 3й де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троль 3й де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Pr="008E77EC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42720" cy="777875"/>
                  <wp:effectExtent l="0" t="0" r="5080" b="3175"/>
                  <wp:docPr id="11" name="Рисунок 11" descr="начало 2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ачало 2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Pr="008E77EC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66850" cy="772160"/>
                  <wp:effectExtent l="0" t="0" r="0" b="8890"/>
                  <wp:docPr id="10" name="Рисунок 10" descr="Фото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ото0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r w:rsidRPr="00683FBB">
              <w:rPr>
                <w:noProof/>
              </w:rPr>
              <w:drawing>
                <wp:inline distT="0" distB="0" distL="0" distR="0">
                  <wp:extent cx="1466850" cy="836930"/>
                  <wp:effectExtent l="0" t="0" r="0" b="1270"/>
                  <wp:docPr id="9" name="Рисунок 9" descr="чистая во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чистая во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B7B" w:rsidTr="003B5870">
        <w:tc>
          <w:tcPr>
            <w:tcW w:w="9571" w:type="dxa"/>
            <w:gridSpan w:val="4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Через 6 дней</w:t>
            </w:r>
          </w:p>
        </w:tc>
      </w:tr>
      <w:tr w:rsidR="006C0B7B" w:rsidTr="003B5870">
        <w:tc>
          <w:tcPr>
            <w:tcW w:w="2392" w:type="dxa"/>
            <w:shd w:val="clear" w:color="auto" w:fill="auto"/>
          </w:tcPr>
          <w:p w:rsidR="006C0B7B" w:rsidRPr="008E77EC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84630" cy="861060"/>
                  <wp:effectExtent l="0" t="0" r="1270" b="0"/>
                  <wp:docPr id="8" name="Рисунок 8" descr="Фото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то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r w:rsidRPr="00683FBB">
              <w:rPr>
                <w:noProof/>
              </w:rPr>
              <w:drawing>
                <wp:inline distT="0" distB="0" distL="0" distR="0">
                  <wp:extent cx="1466850" cy="819150"/>
                  <wp:effectExtent l="0" t="0" r="0" b="0"/>
                  <wp:docPr id="7" name="Рисунок 7" descr="Фото0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ото0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Pr="008E77EC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484630" cy="831215"/>
                  <wp:effectExtent l="0" t="0" r="1270" b="6985"/>
                  <wp:docPr id="6" name="Рисунок 6" descr="Фото0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то0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Pr="00683FBB" w:rsidRDefault="006C0B7B" w:rsidP="003B5870">
            <w:r w:rsidRPr="008E77EC">
              <w:rPr>
                <w:noProof/>
              </w:rPr>
              <w:drawing>
                <wp:inline distT="0" distB="0" distL="0" distR="0">
                  <wp:extent cx="1520190" cy="848995"/>
                  <wp:effectExtent l="0" t="0" r="3810" b="8255"/>
                  <wp:docPr id="5" name="Рисунок 5" descr="Фото0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ото0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84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B7B" w:rsidTr="003B5870">
        <w:tc>
          <w:tcPr>
            <w:tcW w:w="9571" w:type="dxa"/>
            <w:gridSpan w:val="4"/>
            <w:shd w:val="clear" w:color="auto" w:fill="auto"/>
          </w:tcPr>
          <w:p w:rsidR="006C0B7B" w:rsidRDefault="006C0B7B" w:rsidP="003B5870">
            <w:pPr>
              <w:jc w:val="center"/>
            </w:pPr>
            <w:r>
              <w:t>Через 9 дней</w:t>
            </w:r>
          </w:p>
        </w:tc>
      </w:tr>
      <w:tr w:rsidR="006C0B7B" w:rsidTr="003B5870">
        <w:tc>
          <w:tcPr>
            <w:tcW w:w="2392" w:type="dxa"/>
            <w:shd w:val="clear" w:color="auto" w:fill="auto"/>
          </w:tcPr>
          <w:p w:rsidR="006C0B7B" w:rsidRPr="004F2ED0" w:rsidRDefault="006C0B7B" w:rsidP="003B5870">
            <w:pPr>
              <w:jc w:val="center"/>
            </w:pPr>
            <w:r w:rsidRPr="004F2ED0">
              <w:rPr>
                <w:noProof/>
              </w:rPr>
              <w:lastRenderedPageBreak/>
              <w:drawing>
                <wp:inline distT="0" distB="0" distL="0" distR="0">
                  <wp:extent cx="1496060" cy="819150"/>
                  <wp:effectExtent l="0" t="0" r="8890" b="0"/>
                  <wp:docPr id="4" name="Рисунок 4" descr="вода ит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ода ит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pPr>
              <w:jc w:val="center"/>
            </w:pPr>
            <w:r w:rsidRPr="00683FBB">
              <w:rPr>
                <w:noProof/>
              </w:rPr>
              <w:drawing>
                <wp:inline distT="0" distB="0" distL="0" distR="0">
                  <wp:extent cx="1496060" cy="836930"/>
                  <wp:effectExtent l="0" t="0" r="8890" b="1270"/>
                  <wp:docPr id="3" name="Рисунок 3" descr="Фото0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Фото0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Pr="004F2ED0" w:rsidRDefault="006C0B7B" w:rsidP="003B5870">
            <w:pPr>
              <w:jc w:val="center"/>
            </w:pPr>
            <w:r w:rsidRPr="004F2ED0">
              <w:rPr>
                <w:noProof/>
              </w:rPr>
              <w:drawing>
                <wp:inline distT="0" distB="0" distL="0" distR="0">
                  <wp:extent cx="1550035" cy="777875"/>
                  <wp:effectExtent l="0" t="0" r="0" b="3175"/>
                  <wp:docPr id="2" name="Рисунок 2" descr="3й день 2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3й день 2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  <w:shd w:val="clear" w:color="auto" w:fill="auto"/>
          </w:tcPr>
          <w:p w:rsidR="006C0B7B" w:rsidRDefault="006C0B7B" w:rsidP="003B5870">
            <w:pPr>
              <w:jc w:val="center"/>
            </w:pPr>
            <w:r w:rsidRPr="008E77EC">
              <w:rPr>
                <w:noProof/>
              </w:rPr>
              <w:drawing>
                <wp:inline distT="0" distB="0" distL="0" distR="0">
                  <wp:extent cx="1496060" cy="819150"/>
                  <wp:effectExtent l="0" t="0" r="8890" b="0"/>
                  <wp:docPr id="1" name="Рисунок 1" descr="Фото0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ото0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0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B7B" w:rsidRDefault="006C0B7B" w:rsidP="006C0B7B"/>
    <w:p w:rsidR="006C0B7B" w:rsidRPr="004F79D0" w:rsidRDefault="006C0B7B" w:rsidP="006C0B7B">
      <w:pPr>
        <w:rPr>
          <w:sz w:val="28"/>
          <w:szCs w:val="28"/>
        </w:rPr>
      </w:pPr>
      <w:r w:rsidRPr="004F79D0">
        <w:rPr>
          <w:b/>
          <w:bCs/>
          <w:sz w:val="28"/>
          <w:szCs w:val="28"/>
        </w:rPr>
        <w:t>Анализ результатов:</w:t>
      </w:r>
      <w:r w:rsidRPr="004F79D0">
        <w:rPr>
          <w:sz w:val="28"/>
          <w:szCs w:val="28"/>
        </w:rPr>
        <w:t xml:space="preserve"> </w:t>
      </w:r>
      <w:proofErr w:type="spellStart"/>
      <w:r w:rsidRPr="004F79D0">
        <w:rPr>
          <w:sz w:val="28"/>
          <w:szCs w:val="28"/>
        </w:rPr>
        <w:t>фотодокументация</w:t>
      </w:r>
      <w:proofErr w:type="spellEnd"/>
      <w:r w:rsidRPr="004F79D0">
        <w:rPr>
          <w:sz w:val="28"/>
          <w:szCs w:val="28"/>
        </w:rPr>
        <w:t xml:space="preserve"> подтверждает результаты опытов, приведенных в таблице 1.</w:t>
      </w:r>
    </w:p>
    <w:p w:rsidR="006C0B7B" w:rsidRDefault="006C0B7B" w:rsidP="006C0B7B"/>
    <w:p w:rsidR="006C0B7B" w:rsidRPr="004F79D0" w:rsidRDefault="006C0B7B" w:rsidP="006C0B7B">
      <w:pPr>
        <w:rPr>
          <w:b/>
          <w:bCs/>
          <w:sz w:val="28"/>
          <w:szCs w:val="28"/>
        </w:rPr>
      </w:pPr>
      <w:r w:rsidRPr="004F79D0">
        <w:rPr>
          <w:b/>
          <w:bCs/>
          <w:sz w:val="28"/>
          <w:szCs w:val="28"/>
          <w:lang w:val="en-US"/>
        </w:rPr>
        <w:t>IV.</w:t>
      </w:r>
      <w:r w:rsidRPr="004F79D0">
        <w:rPr>
          <w:b/>
          <w:bCs/>
          <w:sz w:val="28"/>
          <w:szCs w:val="28"/>
        </w:rPr>
        <w:t xml:space="preserve"> Вывод</w:t>
      </w:r>
      <w:r>
        <w:rPr>
          <w:b/>
          <w:bCs/>
          <w:sz w:val="28"/>
          <w:szCs w:val="28"/>
        </w:rPr>
        <w:t>ы</w:t>
      </w:r>
      <w:r w:rsidRPr="004F79D0">
        <w:rPr>
          <w:b/>
          <w:bCs/>
          <w:sz w:val="28"/>
          <w:szCs w:val="28"/>
        </w:rPr>
        <w:t>:</w:t>
      </w:r>
    </w:p>
    <w:p w:rsidR="006C0B7B" w:rsidRPr="004F79D0" w:rsidRDefault="006C0B7B" w:rsidP="006C0B7B">
      <w:pPr>
        <w:rPr>
          <w:sz w:val="28"/>
          <w:szCs w:val="28"/>
        </w:rPr>
      </w:pPr>
      <w:r w:rsidRPr="004F79D0">
        <w:rPr>
          <w:sz w:val="28"/>
          <w:szCs w:val="28"/>
        </w:rPr>
        <w:t xml:space="preserve">Исходя из результатов </w:t>
      </w:r>
      <w:proofErr w:type="gramStart"/>
      <w:r w:rsidRPr="004F79D0">
        <w:rPr>
          <w:sz w:val="28"/>
          <w:szCs w:val="28"/>
        </w:rPr>
        <w:t>эксперимента,  можно</w:t>
      </w:r>
      <w:proofErr w:type="gramEnd"/>
      <w:r w:rsidRPr="004F79D0">
        <w:rPr>
          <w:sz w:val="28"/>
          <w:szCs w:val="28"/>
        </w:rPr>
        <w:t xml:space="preserve"> сделать вывод, что нормальное прорастание семян огурца реально только в чистой воде. С повышением концентрации присутствия этилового спирта увеличивается </w:t>
      </w:r>
      <w:proofErr w:type="gramStart"/>
      <w:r w:rsidRPr="004F79D0">
        <w:rPr>
          <w:sz w:val="28"/>
          <w:szCs w:val="28"/>
        </w:rPr>
        <w:t>процент  уродств</w:t>
      </w:r>
      <w:proofErr w:type="gramEnd"/>
      <w:r w:rsidRPr="004F79D0">
        <w:rPr>
          <w:sz w:val="28"/>
          <w:szCs w:val="28"/>
        </w:rPr>
        <w:t xml:space="preserve"> среди проростков и соответственно возрастает число гибели семян.</w:t>
      </w:r>
    </w:p>
    <w:p w:rsidR="006C0B7B" w:rsidRPr="004F79D0" w:rsidRDefault="006C0B7B" w:rsidP="006C0B7B">
      <w:pPr>
        <w:rPr>
          <w:sz w:val="28"/>
          <w:szCs w:val="28"/>
        </w:rPr>
      </w:pPr>
    </w:p>
    <w:p w:rsidR="006C0B7B" w:rsidRDefault="006C0B7B" w:rsidP="006C0B7B">
      <w:pPr>
        <w:rPr>
          <w:b/>
          <w:bCs/>
          <w:sz w:val="28"/>
          <w:szCs w:val="28"/>
        </w:rPr>
      </w:pPr>
      <w:r w:rsidRPr="008766A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спользованная ли</w:t>
      </w:r>
      <w:r w:rsidRPr="008766A5">
        <w:rPr>
          <w:b/>
          <w:bCs/>
          <w:sz w:val="28"/>
          <w:szCs w:val="28"/>
        </w:rPr>
        <w:t>тер</w:t>
      </w:r>
      <w:r>
        <w:rPr>
          <w:b/>
          <w:bCs/>
          <w:sz w:val="28"/>
          <w:szCs w:val="28"/>
        </w:rPr>
        <w:t>атур</w:t>
      </w:r>
      <w:r w:rsidRPr="008766A5">
        <w:rPr>
          <w:b/>
          <w:bCs/>
          <w:sz w:val="28"/>
          <w:szCs w:val="28"/>
        </w:rPr>
        <w:t>а:</w:t>
      </w:r>
    </w:p>
    <w:p w:rsidR="006C0B7B" w:rsidRDefault="006C0B7B" w:rsidP="006C0B7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Богоявленский Ю.К., Улисова Т.Н., Яровая В.Н. и др. Биология/ под ред. В.Н. </w:t>
      </w:r>
      <w:proofErr w:type="gramStart"/>
      <w:r>
        <w:rPr>
          <w:sz w:val="28"/>
          <w:szCs w:val="28"/>
        </w:rPr>
        <w:t>Ярыгина.-</w:t>
      </w:r>
      <w:proofErr w:type="gramEnd"/>
      <w:r>
        <w:rPr>
          <w:sz w:val="28"/>
          <w:szCs w:val="28"/>
        </w:rPr>
        <w:t xml:space="preserve"> М.: Медицина, 1985, 560с.</w:t>
      </w:r>
    </w:p>
    <w:p w:rsidR="006C0B7B" w:rsidRPr="00570458" w:rsidRDefault="006C0B7B" w:rsidP="006C0B7B">
      <w:pPr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Гэлстон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Девис</w:t>
      </w:r>
      <w:proofErr w:type="spellEnd"/>
      <w:r>
        <w:rPr>
          <w:sz w:val="28"/>
          <w:szCs w:val="28"/>
        </w:rPr>
        <w:t xml:space="preserve"> П., </w:t>
      </w:r>
      <w:proofErr w:type="spellStart"/>
      <w:r>
        <w:rPr>
          <w:sz w:val="28"/>
          <w:szCs w:val="28"/>
        </w:rPr>
        <w:t>Сэттер</w:t>
      </w:r>
      <w:proofErr w:type="spellEnd"/>
      <w:r>
        <w:rPr>
          <w:sz w:val="28"/>
          <w:szCs w:val="28"/>
        </w:rPr>
        <w:t xml:space="preserve"> П. Жизнь зеленого </w:t>
      </w:r>
      <w:proofErr w:type="gramStart"/>
      <w:r>
        <w:rPr>
          <w:sz w:val="28"/>
          <w:szCs w:val="28"/>
        </w:rPr>
        <w:t>растения.-</w:t>
      </w:r>
      <w:proofErr w:type="gramEnd"/>
      <w:r>
        <w:rPr>
          <w:sz w:val="28"/>
          <w:szCs w:val="28"/>
        </w:rPr>
        <w:t>М.: Мир, 1986.</w:t>
      </w:r>
    </w:p>
    <w:p w:rsidR="006C0B7B" w:rsidRPr="008766A5" w:rsidRDefault="006C0B7B" w:rsidP="006C0B7B">
      <w:pPr>
        <w:rPr>
          <w:b/>
          <w:bCs/>
          <w:sz w:val="28"/>
          <w:szCs w:val="28"/>
        </w:rPr>
      </w:pPr>
      <w:r w:rsidRPr="008766A5">
        <w:rPr>
          <w:b/>
          <w:bCs/>
          <w:sz w:val="28"/>
          <w:szCs w:val="28"/>
        </w:rPr>
        <w:t>Ресурсы Интернета:</w:t>
      </w:r>
    </w:p>
    <w:p w:rsidR="006C0B7B" w:rsidRDefault="006C0B7B" w:rsidP="006C0B7B">
      <w:pPr>
        <w:numPr>
          <w:ilvl w:val="0"/>
          <w:numId w:val="5"/>
        </w:numPr>
        <w:rPr>
          <w:sz w:val="28"/>
          <w:szCs w:val="28"/>
        </w:rPr>
      </w:pPr>
      <w:hyperlink r:id="rId22" w:history="1">
        <w:r w:rsidRPr="001035ED">
          <w:rPr>
            <w:rStyle w:val="a5"/>
            <w:sz w:val="28"/>
            <w:szCs w:val="28"/>
          </w:rPr>
          <w:t>http://alko.nmkd.ru/</w:t>
        </w:r>
      </w:hyperlink>
    </w:p>
    <w:p w:rsidR="006C0B7B" w:rsidRDefault="006C0B7B" w:rsidP="006C0B7B">
      <w:pPr>
        <w:numPr>
          <w:ilvl w:val="0"/>
          <w:numId w:val="5"/>
        </w:numPr>
        <w:rPr>
          <w:sz w:val="28"/>
          <w:szCs w:val="28"/>
        </w:rPr>
      </w:pPr>
      <w:hyperlink r:id="rId23" w:history="1">
        <w:r w:rsidRPr="001035ED">
          <w:rPr>
            <w:rStyle w:val="a5"/>
            <w:sz w:val="28"/>
            <w:szCs w:val="28"/>
          </w:rPr>
          <w:t>http://www.03.ru/terms/complaint/mutagen</w:t>
        </w:r>
      </w:hyperlink>
    </w:p>
    <w:p w:rsidR="006C0B7B" w:rsidRDefault="006C0B7B" w:rsidP="006C0B7B">
      <w:pPr>
        <w:numPr>
          <w:ilvl w:val="0"/>
          <w:numId w:val="5"/>
        </w:numPr>
        <w:rPr>
          <w:sz w:val="28"/>
          <w:szCs w:val="28"/>
        </w:rPr>
      </w:pPr>
      <w:hyperlink r:id="rId24" w:history="1">
        <w:r w:rsidRPr="001035ED">
          <w:rPr>
            <w:rStyle w:val="a5"/>
            <w:sz w:val="28"/>
            <w:szCs w:val="28"/>
          </w:rPr>
          <w:t>http://www.sevntu.ru/statyi.php?s=415</w:t>
        </w:r>
      </w:hyperlink>
    </w:p>
    <w:p w:rsidR="006C0B7B" w:rsidRPr="001A1722" w:rsidRDefault="006C0B7B" w:rsidP="006C0B7B">
      <w:pPr>
        <w:ind w:left="360"/>
        <w:rPr>
          <w:sz w:val="28"/>
          <w:szCs w:val="28"/>
        </w:rPr>
      </w:pPr>
    </w:p>
    <w:p w:rsidR="00F402FF" w:rsidRDefault="00F402FF">
      <w:bookmarkStart w:id="0" w:name="_GoBack"/>
      <w:bookmarkEnd w:id="0"/>
    </w:p>
    <w:sectPr w:rsidR="00F402FF" w:rsidSect="00410A32">
      <w:footerReference w:type="even" r:id="rId25"/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32" w:rsidRDefault="006C0B7B" w:rsidP="00310AB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10A32" w:rsidRDefault="006C0B7B" w:rsidP="00410A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32" w:rsidRDefault="006C0B7B" w:rsidP="00310AB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410A32" w:rsidRDefault="006C0B7B" w:rsidP="00410A32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AD6"/>
    <w:multiLevelType w:val="hybridMultilevel"/>
    <w:tmpl w:val="ED4E5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25693"/>
    <w:multiLevelType w:val="hybridMultilevel"/>
    <w:tmpl w:val="E3F825D8"/>
    <w:lvl w:ilvl="0" w:tplc="53D44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15386"/>
    <w:multiLevelType w:val="hybridMultilevel"/>
    <w:tmpl w:val="7110D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B5C13"/>
    <w:multiLevelType w:val="hybridMultilevel"/>
    <w:tmpl w:val="F6D86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CD67F4"/>
    <w:multiLevelType w:val="hybridMultilevel"/>
    <w:tmpl w:val="8522EBF4"/>
    <w:lvl w:ilvl="0" w:tplc="C262CA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A011B9"/>
    <w:multiLevelType w:val="hybridMultilevel"/>
    <w:tmpl w:val="D8E6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20CA3"/>
    <w:multiLevelType w:val="hybridMultilevel"/>
    <w:tmpl w:val="E29E7844"/>
    <w:lvl w:ilvl="0" w:tplc="3984CF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A60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5A"/>
    <w:rsid w:val="00624B5A"/>
    <w:rsid w:val="006C0B7B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D74E8-AEF0-4F8A-9722-494308FB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7B"/>
    <w:pPr>
      <w:widowControl w:val="0"/>
      <w:suppressAutoHyphens/>
      <w:spacing w:after="120"/>
    </w:pPr>
    <w:rPr>
      <w:rFonts w:ascii="Liberation Serif" w:eastAsia="DejaVu Sans" w:hAnsi="Liberation Serif" w:cs="DejaVu Sans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6C0B7B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styleId="a5">
    <w:name w:val="Hyperlink"/>
    <w:rsid w:val="006C0B7B"/>
    <w:rPr>
      <w:color w:val="0000FF"/>
      <w:u w:val="single"/>
    </w:rPr>
  </w:style>
  <w:style w:type="paragraph" w:styleId="a6">
    <w:name w:val="footer"/>
    <w:basedOn w:val="a"/>
    <w:link w:val="a7"/>
    <w:rsid w:val="006C0B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0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C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www.sevntu.ru/statyi.php?s=41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ww.03.ru/terms/complaint/mutagen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alko.nmk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Тамара</cp:lastModifiedBy>
  <cp:revision>2</cp:revision>
  <dcterms:created xsi:type="dcterms:W3CDTF">2021-12-07T06:04:00Z</dcterms:created>
  <dcterms:modified xsi:type="dcterms:W3CDTF">2021-12-07T06:04:00Z</dcterms:modified>
</cp:coreProperties>
</file>