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DC4" w:rsidRPr="00A64B65" w:rsidRDefault="008E7DC4" w:rsidP="00A64B65">
      <w:pPr>
        <w:pStyle w:val="a3"/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>Ключевой центр дополнительного образования детей</w:t>
      </w:r>
    </w:p>
    <w:p w:rsidR="008E7DC4" w:rsidRPr="00A64B65" w:rsidRDefault="008E7DC4" w:rsidP="00A64B65">
      <w:pPr>
        <w:pStyle w:val="a3"/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 xml:space="preserve">«Дом </w:t>
      </w:r>
      <w:proofErr w:type="gramStart"/>
      <w:r w:rsidRPr="00A64B65">
        <w:rPr>
          <w:rFonts w:ascii="Times New Roman" w:hAnsi="Times New Roman"/>
          <w:sz w:val="28"/>
          <w:szCs w:val="24"/>
        </w:rPr>
        <w:t>научной</w:t>
      </w:r>
      <w:proofErr w:type="gramEnd"/>
      <w:r w:rsidRPr="00A64B65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A64B65">
        <w:rPr>
          <w:rFonts w:ascii="Times New Roman" w:hAnsi="Times New Roman"/>
          <w:sz w:val="28"/>
          <w:szCs w:val="24"/>
        </w:rPr>
        <w:t>коллаборации</w:t>
      </w:r>
      <w:proofErr w:type="spellEnd"/>
      <w:r w:rsidRPr="00A64B65">
        <w:rPr>
          <w:rFonts w:ascii="Times New Roman" w:hAnsi="Times New Roman"/>
          <w:sz w:val="28"/>
          <w:szCs w:val="24"/>
        </w:rPr>
        <w:t xml:space="preserve"> имени </w:t>
      </w:r>
      <w:proofErr w:type="spellStart"/>
      <w:r w:rsidRPr="00A64B65">
        <w:rPr>
          <w:rFonts w:ascii="Times New Roman" w:hAnsi="Times New Roman"/>
          <w:sz w:val="28"/>
          <w:szCs w:val="24"/>
        </w:rPr>
        <w:t>Морхоза</w:t>
      </w:r>
      <w:proofErr w:type="spellEnd"/>
      <w:r w:rsidRPr="00A64B65">
        <w:rPr>
          <w:rFonts w:ascii="Times New Roman" w:hAnsi="Times New Roman"/>
          <w:sz w:val="28"/>
          <w:szCs w:val="24"/>
        </w:rPr>
        <w:t xml:space="preserve"> Петровича </w:t>
      </w:r>
      <w:proofErr w:type="spellStart"/>
      <w:r w:rsidRPr="00A64B65">
        <w:rPr>
          <w:rFonts w:ascii="Times New Roman" w:hAnsi="Times New Roman"/>
          <w:sz w:val="28"/>
          <w:szCs w:val="24"/>
        </w:rPr>
        <w:t>Хабаева</w:t>
      </w:r>
      <w:proofErr w:type="spellEnd"/>
      <w:r w:rsidRPr="00A64B65">
        <w:rPr>
          <w:rFonts w:ascii="Times New Roman" w:hAnsi="Times New Roman"/>
          <w:sz w:val="28"/>
          <w:szCs w:val="24"/>
        </w:rPr>
        <w:t>»</w:t>
      </w:r>
    </w:p>
    <w:p w:rsidR="008E7DC4" w:rsidRPr="00A64B65" w:rsidRDefault="008E7DC4" w:rsidP="00A64B65">
      <w:pPr>
        <w:pStyle w:val="a3"/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>Муниципальное общеобразовательное учреждение</w:t>
      </w:r>
    </w:p>
    <w:p w:rsidR="008E7DC4" w:rsidRPr="00A64B65" w:rsidRDefault="008E7DC4" w:rsidP="00A64B65">
      <w:pPr>
        <w:pStyle w:val="a3"/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>«</w:t>
      </w:r>
      <w:proofErr w:type="spellStart"/>
      <w:r w:rsidRPr="00A64B65">
        <w:rPr>
          <w:rFonts w:ascii="Times New Roman" w:hAnsi="Times New Roman"/>
          <w:sz w:val="28"/>
          <w:szCs w:val="24"/>
        </w:rPr>
        <w:t>Турунтаевская</w:t>
      </w:r>
      <w:proofErr w:type="spellEnd"/>
      <w:r w:rsidRPr="00A64B65">
        <w:rPr>
          <w:rFonts w:ascii="Times New Roman" w:hAnsi="Times New Roman"/>
          <w:sz w:val="28"/>
          <w:szCs w:val="24"/>
        </w:rPr>
        <w:t xml:space="preserve"> районная гимназия</w:t>
      </w:r>
      <w:r w:rsidR="00C67D5B" w:rsidRPr="00A64B65">
        <w:rPr>
          <w:rFonts w:ascii="Times New Roman" w:hAnsi="Times New Roman"/>
          <w:sz w:val="28"/>
          <w:szCs w:val="24"/>
        </w:rPr>
        <w:t>»</w:t>
      </w:r>
    </w:p>
    <w:p w:rsidR="00E63040" w:rsidRPr="00A64B65" w:rsidRDefault="00E63040" w:rsidP="00A64B65">
      <w:pPr>
        <w:pStyle w:val="a3"/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 xml:space="preserve">Республика Бурятия </w:t>
      </w:r>
    </w:p>
    <w:p w:rsidR="008E7DC4" w:rsidRPr="008E7DC4" w:rsidRDefault="008E7DC4" w:rsidP="008E7DC4">
      <w:pPr>
        <w:pStyle w:val="a3"/>
        <w:rPr>
          <w:rFonts w:ascii="Times New Roman" w:hAnsi="Times New Roman"/>
          <w:sz w:val="24"/>
          <w:szCs w:val="24"/>
        </w:rPr>
      </w:pPr>
    </w:p>
    <w:p w:rsidR="008E7DC4" w:rsidRPr="008E7DC4" w:rsidRDefault="008E7DC4" w:rsidP="008E7DC4">
      <w:pPr>
        <w:pStyle w:val="a3"/>
        <w:rPr>
          <w:rFonts w:ascii="Times New Roman" w:hAnsi="Times New Roman"/>
          <w:sz w:val="24"/>
          <w:szCs w:val="24"/>
        </w:rPr>
      </w:pPr>
    </w:p>
    <w:p w:rsidR="008E7DC4" w:rsidRPr="008E7DC4" w:rsidRDefault="008E7DC4" w:rsidP="008E7DC4">
      <w:pPr>
        <w:pStyle w:val="a3"/>
        <w:rPr>
          <w:rFonts w:ascii="Times New Roman" w:hAnsi="Times New Roman"/>
          <w:sz w:val="24"/>
          <w:szCs w:val="24"/>
        </w:rPr>
      </w:pPr>
    </w:p>
    <w:p w:rsidR="008E7DC4" w:rsidRPr="008E7DC4" w:rsidRDefault="008E7DC4" w:rsidP="008E7DC4">
      <w:pPr>
        <w:pStyle w:val="a3"/>
        <w:rPr>
          <w:rFonts w:ascii="Times New Roman" w:hAnsi="Times New Roman"/>
          <w:sz w:val="24"/>
          <w:szCs w:val="24"/>
        </w:rPr>
      </w:pPr>
    </w:p>
    <w:p w:rsidR="008E7DC4" w:rsidRDefault="008E7DC4" w:rsidP="008E7DC4">
      <w:pPr>
        <w:pStyle w:val="a3"/>
        <w:rPr>
          <w:rFonts w:ascii="Times New Roman" w:hAnsi="Times New Roman"/>
          <w:sz w:val="24"/>
          <w:szCs w:val="24"/>
        </w:rPr>
      </w:pPr>
    </w:p>
    <w:p w:rsidR="008E7DC4" w:rsidRPr="008E7DC4" w:rsidRDefault="008E7DC4" w:rsidP="008E7DC4">
      <w:pPr>
        <w:pStyle w:val="a3"/>
        <w:rPr>
          <w:rFonts w:ascii="Times New Roman" w:hAnsi="Times New Roman"/>
          <w:sz w:val="24"/>
          <w:szCs w:val="24"/>
        </w:rPr>
      </w:pPr>
    </w:p>
    <w:p w:rsidR="008E7DC4" w:rsidRPr="008E7DC4" w:rsidRDefault="008E7DC4" w:rsidP="008E7DC4">
      <w:pPr>
        <w:pStyle w:val="a3"/>
        <w:rPr>
          <w:rFonts w:ascii="Times New Roman" w:hAnsi="Times New Roman"/>
          <w:sz w:val="24"/>
          <w:szCs w:val="24"/>
        </w:rPr>
      </w:pPr>
    </w:p>
    <w:p w:rsidR="008E7DC4" w:rsidRPr="00A64B65" w:rsidRDefault="00A64B65" w:rsidP="00A64B65">
      <w:pPr>
        <w:pStyle w:val="a3"/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>Тема работы:</w:t>
      </w:r>
    </w:p>
    <w:p w:rsidR="008E7DC4" w:rsidRPr="000B6B75" w:rsidRDefault="008E7DC4" w:rsidP="00A64B65">
      <w:pPr>
        <w:pStyle w:val="a3"/>
        <w:spacing w:line="240" w:lineRule="auto"/>
        <w:jc w:val="center"/>
        <w:rPr>
          <w:rFonts w:ascii="Times New Roman" w:hAnsi="Times New Roman"/>
          <w:sz w:val="28"/>
          <w:szCs w:val="24"/>
        </w:rPr>
      </w:pPr>
      <w:r w:rsidRPr="000B6B75">
        <w:rPr>
          <w:rFonts w:ascii="Times New Roman" w:hAnsi="Times New Roman"/>
          <w:sz w:val="28"/>
          <w:szCs w:val="24"/>
        </w:rPr>
        <w:t xml:space="preserve">Определение влияния ультрафиолетового излучения </w:t>
      </w:r>
      <w:proofErr w:type="gramStart"/>
      <w:r w:rsidRPr="000B6B75">
        <w:rPr>
          <w:rFonts w:ascii="Times New Roman" w:hAnsi="Times New Roman"/>
          <w:sz w:val="28"/>
          <w:szCs w:val="24"/>
        </w:rPr>
        <w:t>на</w:t>
      </w:r>
      <w:proofErr w:type="gramEnd"/>
    </w:p>
    <w:p w:rsidR="008E7DC4" w:rsidRPr="000B6B75" w:rsidRDefault="008E7DC4" w:rsidP="00A64B65">
      <w:pPr>
        <w:pStyle w:val="a3"/>
        <w:spacing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r w:rsidRPr="000B6B75">
        <w:rPr>
          <w:rFonts w:ascii="Times New Roman" w:hAnsi="Times New Roman"/>
          <w:sz w:val="28"/>
          <w:szCs w:val="24"/>
        </w:rPr>
        <w:t>мезенхимальные</w:t>
      </w:r>
      <w:proofErr w:type="spellEnd"/>
      <w:r w:rsidRPr="000B6B75">
        <w:rPr>
          <w:rFonts w:ascii="Times New Roman" w:hAnsi="Times New Roman"/>
          <w:sz w:val="28"/>
          <w:szCs w:val="24"/>
        </w:rPr>
        <w:t xml:space="preserve"> стволовые клетки </w:t>
      </w:r>
      <w:proofErr w:type="spellStart"/>
      <w:r w:rsidRPr="000B6B75">
        <w:rPr>
          <w:rFonts w:ascii="Times New Roman" w:hAnsi="Times New Roman"/>
          <w:sz w:val="28"/>
          <w:szCs w:val="24"/>
        </w:rPr>
        <w:t>человекав</w:t>
      </w:r>
      <w:proofErr w:type="spellEnd"/>
      <w:r w:rsidRPr="000B6B75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0B6B75">
        <w:rPr>
          <w:rFonts w:ascii="Times New Roman" w:hAnsi="Times New Roman"/>
          <w:sz w:val="28"/>
          <w:szCs w:val="24"/>
        </w:rPr>
        <w:t>экспериментах</w:t>
      </w:r>
      <w:proofErr w:type="gramEnd"/>
      <w:r w:rsidRPr="000B6B75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0B6B75">
        <w:rPr>
          <w:rFonts w:ascii="Times New Roman" w:hAnsi="Times New Roman"/>
          <w:i/>
          <w:sz w:val="28"/>
          <w:szCs w:val="24"/>
          <w:lang w:val="en-US"/>
        </w:rPr>
        <w:t>invitro</w:t>
      </w:r>
      <w:proofErr w:type="spellEnd"/>
      <w:r w:rsidRPr="000B6B75">
        <w:rPr>
          <w:rFonts w:ascii="Times New Roman" w:hAnsi="Times New Roman"/>
          <w:sz w:val="28"/>
          <w:szCs w:val="24"/>
        </w:rPr>
        <w:t>.</w:t>
      </w:r>
    </w:p>
    <w:p w:rsidR="008E7DC4" w:rsidRDefault="008E7DC4" w:rsidP="008E7DC4">
      <w:pPr>
        <w:pStyle w:val="a3"/>
        <w:rPr>
          <w:rFonts w:ascii="Times New Roman" w:hAnsi="Times New Roman"/>
          <w:sz w:val="28"/>
          <w:szCs w:val="24"/>
        </w:rPr>
      </w:pPr>
    </w:p>
    <w:p w:rsidR="00A64B65" w:rsidRPr="00A64B65" w:rsidRDefault="00A64B65" w:rsidP="008E7DC4">
      <w:pPr>
        <w:pStyle w:val="a3"/>
        <w:rPr>
          <w:rFonts w:ascii="Times New Roman" w:hAnsi="Times New Roman"/>
          <w:sz w:val="28"/>
          <w:szCs w:val="24"/>
        </w:rPr>
      </w:pPr>
    </w:p>
    <w:p w:rsidR="008E7DC4" w:rsidRPr="00A64B65" w:rsidRDefault="00A64B65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>Выполнил</w:t>
      </w:r>
      <w:r w:rsidR="008E7DC4" w:rsidRPr="00A64B65">
        <w:rPr>
          <w:rFonts w:ascii="Times New Roman" w:hAnsi="Times New Roman"/>
          <w:sz w:val="28"/>
          <w:szCs w:val="24"/>
        </w:rPr>
        <w:t>: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iCs/>
          <w:sz w:val="28"/>
          <w:szCs w:val="24"/>
        </w:rPr>
        <w:t>Дьяков Кирилл Иванович, 10 класс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 xml:space="preserve">Руководители: 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proofErr w:type="spellStart"/>
      <w:r w:rsidRPr="00A64B65">
        <w:rPr>
          <w:rFonts w:ascii="Times New Roman" w:hAnsi="Times New Roman"/>
          <w:sz w:val="28"/>
          <w:szCs w:val="24"/>
        </w:rPr>
        <w:t>Цыбденова</w:t>
      </w:r>
      <w:proofErr w:type="spellEnd"/>
      <w:r w:rsidRPr="00A64B65">
        <w:rPr>
          <w:rFonts w:ascii="Times New Roman" w:hAnsi="Times New Roman"/>
          <w:sz w:val="28"/>
          <w:szCs w:val="24"/>
        </w:rPr>
        <w:t xml:space="preserve"> Арюна </w:t>
      </w:r>
      <w:proofErr w:type="spellStart"/>
      <w:r w:rsidRPr="00A64B65">
        <w:rPr>
          <w:rFonts w:ascii="Times New Roman" w:hAnsi="Times New Roman"/>
          <w:sz w:val="28"/>
          <w:szCs w:val="24"/>
        </w:rPr>
        <w:t>Пурбодоржиевна</w:t>
      </w:r>
      <w:proofErr w:type="spellEnd"/>
      <w:r w:rsidRPr="00A64B65">
        <w:rPr>
          <w:rFonts w:ascii="Times New Roman" w:hAnsi="Times New Roman"/>
          <w:sz w:val="28"/>
          <w:szCs w:val="24"/>
        </w:rPr>
        <w:t>,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proofErr w:type="gramStart"/>
      <w:r w:rsidRPr="00A64B65">
        <w:rPr>
          <w:rFonts w:ascii="Times New Roman" w:hAnsi="Times New Roman"/>
          <w:sz w:val="28"/>
          <w:szCs w:val="24"/>
        </w:rPr>
        <w:t>к.б</w:t>
      </w:r>
      <w:proofErr w:type="gramEnd"/>
      <w:r w:rsidRPr="00A64B65">
        <w:rPr>
          <w:rFonts w:ascii="Times New Roman" w:hAnsi="Times New Roman"/>
          <w:sz w:val="28"/>
          <w:szCs w:val="24"/>
        </w:rPr>
        <w:t>.н., ст. преподаватель кафедры анатомии и физиологии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 xml:space="preserve">Медицинского института ФГБОУ </w:t>
      </w:r>
      <w:proofErr w:type="gramStart"/>
      <w:r w:rsidRPr="00A64B65">
        <w:rPr>
          <w:rFonts w:ascii="Times New Roman" w:hAnsi="Times New Roman"/>
          <w:sz w:val="28"/>
          <w:szCs w:val="24"/>
        </w:rPr>
        <w:t>ВО</w:t>
      </w:r>
      <w:proofErr w:type="gramEnd"/>
      <w:r w:rsidRPr="00A64B65">
        <w:rPr>
          <w:rFonts w:ascii="Times New Roman" w:hAnsi="Times New Roman"/>
          <w:sz w:val="28"/>
          <w:szCs w:val="24"/>
        </w:rPr>
        <w:t xml:space="preserve"> «Б</w:t>
      </w:r>
      <w:r w:rsidR="00507D63">
        <w:rPr>
          <w:rFonts w:ascii="Times New Roman" w:hAnsi="Times New Roman"/>
          <w:sz w:val="28"/>
          <w:szCs w:val="24"/>
        </w:rPr>
        <w:t>урятский государственный университет</w:t>
      </w:r>
      <w:r w:rsidRPr="00A64B65">
        <w:rPr>
          <w:rFonts w:ascii="Times New Roman" w:hAnsi="Times New Roman"/>
          <w:sz w:val="28"/>
          <w:szCs w:val="24"/>
        </w:rPr>
        <w:t>»,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 xml:space="preserve">п.д.о. КЦДОД «ДНК им. М.П. </w:t>
      </w:r>
      <w:proofErr w:type="spellStart"/>
      <w:r w:rsidRPr="00A64B65">
        <w:rPr>
          <w:rFonts w:ascii="Times New Roman" w:hAnsi="Times New Roman"/>
          <w:sz w:val="28"/>
          <w:szCs w:val="24"/>
        </w:rPr>
        <w:t>Хабаева</w:t>
      </w:r>
      <w:proofErr w:type="spellEnd"/>
      <w:r w:rsidRPr="00A64B65">
        <w:rPr>
          <w:rFonts w:ascii="Times New Roman" w:hAnsi="Times New Roman"/>
          <w:sz w:val="28"/>
          <w:szCs w:val="24"/>
        </w:rPr>
        <w:t>»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proofErr w:type="spellStart"/>
      <w:r w:rsidRPr="00A64B65">
        <w:rPr>
          <w:rFonts w:ascii="Times New Roman" w:hAnsi="Times New Roman"/>
          <w:sz w:val="28"/>
          <w:szCs w:val="24"/>
        </w:rPr>
        <w:t>Воротникова</w:t>
      </w:r>
      <w:proofErr w:type="spellEnd"/>
      <w:r w:rsidRPr="00A64B65">
        <w:rPr>
          <w:rFonts w:ascii="Times New Roman" w:hAnsi="Times New Roman"/>
          <w:sz w:val="28"/>
          <w:szCs w:val="24"/>
        </w:rPr>
        <w:t xml:space="preserve"> Ольга Алексеевна,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 xml:space="preserve">Муниципальное общеобразовательное учреждение 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  <w:r w:rsidRPr="00A64B65">
        <w:rPr>
          <w:rFonts w:ascii="Times New Roman" w:hAnsi="Times New Roman"/>
          <w:sz w:val="28"/>
          <w:szCs w:val="24"/>
        </w:rPr>
        <w:t>«</w:t>
      </w:r>
      <w:proofErr w:type="spellStart"/>
      <w:r w:rsidRPr="00A64B65">
        <w:rPr>
          <w:rFonts w:ascii="Times New Roman" w:hAnsi="Times New Roman"/>
          <w:sz w:val="28"/>
          <w:szCs w:val="24"/>
        </w:rPr>
        <w:t>Турунтаевская</w:t>
      </w:r>
      <w:proofErr w:type="spellEnd"/>
      <w:r w:rsidRPr="00A64B65">
        <w:rPr>
          <w:rFonts w:ascii="Times New Roman" w:hAnsi="Times New Roman"/>
          <w:sz w:val="28"/>
          <w:szCs w:val="24"/>
        </w:rPr>
        <w:t xml:space="preserve"> районная гимназия</w:t>
      </w:r>
    </w:p>
    <w:p w:rsidR="008E7DC4" w:rsidRPr="00A64B65" w:rsidRDefault="008E7DC4" w:rsidP="00A64B65">
      <w:pPr>
        <w:pStyle w:val="a3"/>
        <w:spacing w:line="240" w:lineRule="auto"/>
        <w:jc w:val="right"/>
        <w:rPr>
          <w:rFonts w:ascii="Times New Roman" w:hAnsi="Times New Roman"/>
          <w:sz w:val="28"/>
          <w:szCs w:val="24"/>
        </w:rPr>
      </w:pPr>
    </w:p>
    <w:p w:rsidR="008E7DC4" w:rsidRPr="008E7DC4" w:rsidRDefault="008E7DC4" w:rsidP="008E7DC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E7DC4" w:rsidRPr="008E7DC4" w:rsidRDefault="008E7DC4" w:rsidP="008E7DC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E7DC4" w:rsidRPr="008E7DC4" w:rsidRDefault="008E7DC4" w:rsidP="008E7DC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E7DC4" w:rsidRDefault="008E7DC4" w:rsidP="008E7DC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E7DC4" w:rsidRDefault="008E7DC4" w:rsidP="008E7DC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E7DC4" w:rsidRPr="008E7DC4" w:rsidRDefault="008E7DC4" w:rsidP="008E7DC4">
      <w:pPr>
        <w:rPr>
          <w:rFonts w:ascii="Times New Roman" w:hAnsi="Times New Roman"/>
          <w:sz w:val="24"/>
          <w:szCs w:val="24"/>
        </w:rPr>
      </w:pPr>
    </w:p>
    <w:p w:rsidR="008E7DC4" w:rsidRDefault="008E7DC4" w:rsidP="008E7DC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E7DC4" w:rsidRDefault="008E7DC4" w:rsidP="00C0550C">
      <w:pPr>
        <w:rPr>
          <w:rFonts w:ascii="Times New Roman" w:hAnsi="Times New Roman"/>
          <w:sz w:val="24"/>
          <w:szCs w:val="24"/>
        </w:rPr>
      </w:pPr>
    </w:p>
    <w:p w:rsidR="00507D63" w:rsidRDefault="00507D63" w:rsidP="00C0550C">
      <w:pPr>
        <w:rPr>
          <w:rFonts w:ascii="Times New Roman" w:hAnsi="Times New Roman"/>
          <w:sz w:val="24"/>
          <w:szCs w:val="24"/>
        </w:rPr>
      </w:pPr>
    </w:p>
    <w:p w:rsidR="000B6B75" w:rsidRDefault="000B6B75" w:rsidP="00C0550C">
      <w:pPr>
        <w:rPr>
          <w:rFonts w:ascii="Times New Roman" w:hAnsi="Times New Roman"/>
          <w:sz w:val="24"/>
          <w:szCs w:val="24"/>
        </w:rPr>
      </w:pPr>
    </w:p>
    <w:p w:rsidR="000B6B75" w:rsidRDefault="000B6B75" w:rsidP="00C0550C">
      <w:pPr>
        <w:rPr>
          <w:rFonts w:ascii="Times New Roman" w:hAnsi="Times New Roman"/>
          <w:sz w:val="24"/>
          <w:szCs w:val="24"/>
        </w:rPr>
      </w:pPr>
    </w:p>
    <w:p w:rsidR="00507D63" w:rsidRPr="00C0550C" w:rsidRDefault="00507D63" w:rsidP="00C0550C">
      <w:pPr>
        <w:rPr>
          <w:rFonts w:ascii="Times New Roman" w:hAnsi="Times New Roman"/>
          <w:sz w:val="24"/>
          <w:szCs w:val="24"/>
        </w:rPr>
      </w:pPr>
    </w:p>
    <w:p w:rsidR="00403984" w:rsidRPr="00507D63" w:rsidRDefault="008E7DC4" w:rsidP="00507D63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07D63">
        <w:rPr>
          <w:rFonts w:ascii="Times New Roman" w:hAnsi="Times New Roman"/>
          <w:sz w:val="28"/>
          <w:szCs w:val="24"/>
        </w:rPr>
        <w:t>202</w:t>
      </w:r>
      <w:r w:rsidR="00507D63" w:rsidRPr="00507D63">
        <w:rPr>
          <w:rFonts w:ascii="Times New Roman" w:hAnsi="Times New Roman"/>
          <w:sz w:val="28"/>
          <w:szCs w:val="24"/>
        </w:rPr>
        <w:t>2</w:t>
      </w:r>
      <w:r w:rsidRPr="00507D63">
        <w:rPr>
          <w:rFonts w:ascii="Times New Roman" w:hAnsi="Times New Roman"/>
          <w:sz w:val="28"/>
          <w:szCs w:val="24"/>
        </w:rPr>
        <w:t xml:space="preserve"> г.</w:t>
      </w:r>
    </w:p>
    <w:tbl>
      <w:tblPr>
        <w:tblW w:w="9571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33"/>
        <w:gridCol w:w="1138"/>
      </w:tblGrid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7D63" w:rsidRDefault="00507D63" w:rsidP="00507D63">
            <w:pPr>
              <w:autoSpaceDE w:val="0"/>
              <w:autoSpaceDN w:val="0"/>
              <w:snapToGrid w:val="0"/>
              <w:spacing w:after="0" w:line="240" w:lineRule="auto"/>
              <w:ind w:left="709" w:right="-63" w:hanging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A147E" w:rsidRPr="00C67D5B" w:rsidRDefault="000A147E" w:rsidP="00507D63">
            <w:pPr>
              <w:autoSpaceDE w:val="0"/>
              <w:autoSpaceDN w:val="0"/>
              <w:snapToGrid w:val="0"/>
              <w:spacing w:line="240" w:lineRule="auto"/>
              <w:ind w:left="709" w:right="-63" w:hanging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="000B6B75" w:rsidRPr="00C67D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одержание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0A147E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147E" w:rsidRDefault="00C67D5B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A147E"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07D63" w:rsidRPr="00C67D5B" w:rsidRDefault="00507D63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0A147E" w:rsidP="00507D63">
            <w:pPr>
              <w:autoSpaceDE w:val="0"/>
              <w:autoSpaceDN w:val="0"/>
              <w:snapToGrid w:val="0"/>
              <w:spacing w:after="0" w:line="240" w:lineRule="auto"/>
              <w:ind w:left="709" w:right="-63" w:hanging="70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  <w:r w:rsidR="0050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………………………………………………………………......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0A147E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A17C45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Обзор литературы</w:t>
            </w:r>
            <w:r w:rsidR="0050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……………………………………………………..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0A147E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6E4E6D" w:rsidP="00507D63">
            <w:pPr>
              <w:pStyle w:val="a3"/>
              <w:numPr>
                <w:ilvl w:val="1"/>
                <w:numId w:val="15"/>
              </w:numPr>
              <w:shd w:val="clear" w:color="000000" w:fill="FFFFFF"/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Ультрафиолетовое излучение</w:t>
            </w:r>
            <w:r w:rsidR="00A17C45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 xml:space="preserve"> и его влияние на живые системы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95599E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2534CF" w:rsidP="00507D63">
            <w:pPr>
              <w:pStyle w:val="a3"/>
              <w:numPr>
                <w:ilvl w:val="1"/>
                <w:numId w:val="15"/>
              </w:numPr>
              <w:shd w:val="clear" w:color="000000" w:fill="FFFFFF"/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Стволовые клетки человека</w:t>
            </w:r>
            <w:r w:rsidR="00507D63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………………………………………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95599E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A17C45" w:rsidP="00507D63">
            <w:pPr>
              <w:shd w:val="clear" w:color="000000" w:fill="FFFFFF"/>
              <w:autoSpaceDE w:val="0"/>
              <w:autoSpaceDN w:val="0"/>
              <w:snapToGrid w:val="0"/>
              <w:spacing w:after="0" w:line="240" w:lineRule="auto"/>
              <w:ind w:left="360" w:hanging="360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Результаты исследования</w:t>
            </w:r>
            <w:r w:rsidR="00507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FB7B58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0A147E" w:rsidP="00507D63">
            <w:pPr>
              <w:numPr>
                <w:ilvl w:val="1"/>
                <w:numId w:val="6"/>
              </w:numPr>
              <w:shd w:val="clear" w:color="000000" w:fill="FFFFFF"/>
              <w:tabs>
                <w:tab w:val="left" w:pos="0"/>
              </w:tabs>
              <w:autoSpaceDE w:val="0"/>
              <w:autoSpaceDN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 xml:space="preserve">Материалы и </w:t>
            </w:r>
            <w:r w:rsidR="00A17C45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методы, объекты исследования</w:t>
            </w:r>
            <w:r w:rsidR="00507D6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………………………...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FB7B58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2534CF" w:rsidP="00507D63">
            <w:pPr>
              <w:numPr>
                <w:ilvl w:val="1"/>
                <w:numId w:val="6"/>
              </w:numPr>
              <w:shd w:val="clear" w:color="000000" w:fill="FFFFFF"/>
              <w:tabs>
                <w:tab w:val="left" w:pos="0"/>
              </w:tabs>
              <w:autoSpaceDE w:val="0"/>
              <w:autoSpaceDN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Анализ морфо</w:t>
            </w:r>
            <w:r w:rsidR="00231595" w:rsidRPr="00C67D5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физиологических</w:t>
            </w:r>
            <w:r w:rsidRPr="00C67D5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 xml:space="preserve"> особенностей культивируемых </w:t>
            </w:r>
            <w:proofErr w:type="spellStart"/>
            <w:r w:rsidRPr="00C67D5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мезенхимальных</w:t>
            </w:r>
            <w:proofErr w:type="spellEnd"/>
            <w:r w:rsidRPr="00C67D5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 xml:space="preserve"> стволовых клеток человека из пупочного канатика</w:t>
            </w:r>
            <w:r w:rsidR="00507D6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2A8A" w:rsidRDefault="00ED2A8A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147E" w:rsidRPr="00C67D5B" w:rsidRDefault="000A147E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B7B58"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2534CF" w:rsidP="00507D63">
            <w:pPr>
              <w:numPr>
                <w:ilvl w:val="1"/>
                <w:numId w:val="6"/>
              </w:num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Определ</w:t>
            </w:r>
            <w:r w:rsidR="00231595" w:rsidRPr="00C67D5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ение</w:t>
            </w:r>
            <w:r w:rsidRPr="00C67D5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влияни</w:t>
            </w:r>
            <w:r w:rsidR="00231595" w:rsidRPr="00C67D5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я</w:t>
            </w:r>
            <w:r w:rsidRPr="00C67D5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ультрафиолетового излучения на морфофизиологические особенности </w:t>
            </w:r>
            <w:proofErr w:type="spellStart"/>
            <w:r w:rsidRPr="00C67D5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мезенхимальных</w:t>
            </w:r>
            <w:proofErr w:type="spellEnd"/>
            <w:r w:rsidRPr="00C67D5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стволовых клеток из пупочного канатика человека </w:t>
            </w:r>
            <w:proofErr w:type="spellStart"/>
            <w:r w:rsidRPr="00C67D5B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en-US" w:eastAsia="ru-RU"/>
              </w:rPr>
              <w:t>invitro</w:t>
            </w:r>
            <w:proofErr w:type="spellEnd"/>
            <w:r w:rsidR="00E33B0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…………………….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2A8A" w:rsidRDefault="00ED2A8A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2A8A" w:rsidRDefault="00ED2A8A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147E" w:rsidRPr="00C67D5B" w:rsidRDefault="00FB7B58" w:rsidP="00507D63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ED2A8A" w:rsidP="00507D63">
            <w:pPr>
              <w:snapToGri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Выводы</w:t>
            </w:r>
            <w:r w:rsidR="00E33B0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……………………………………………………………………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FB7B58" w:rsidP="00D11EC8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11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ED2A8A" w:rsidP="00507D63">
            <w:pPr>
              <w:snapToGri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Заключение</w:t>
            </w:r>
            <w:r w:rsidR="00E33B0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……………………………………………………………….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FB7B58" w:rsidP="00D11EC8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11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A147E" w:rsidRPr="00C67D5B" w:rsidTr="00C67D5B">
        <w:tc>
          <w:tcPr>
            <w:tcW w:w="84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ED2A8A" w:rsidP="00507D63">
            <w:pPr>
              <w:snapToGri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Литература</w:t>
            </w:r>
            <w:r w:rsidR="00E33B0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………………………………………………………………..</w:t>
            </w:r>
          </w:p>
        </w:tc>
        <w:tc>
          <w:tcPr>
            <w:tcW w:w="11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47E" w:rsidRPr="00C67D5B" w:rsidRDefault="00FB7B58" w:rsidP="00D11EC8">
            <w:pPr>
              <w:autoSpaceDE w:val="0"/>
              <w:autoSpaceDN w:val="0"/>
              <w:snapToGrid w:val="0"/>
              <w:spacing w:after="0" w:line="240" w:lineRule="auto"/>
              <w:ind w:right="-6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7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11E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0A147E" w:rsidRDefault="000A147E" w:rsidP="00507D63">
      <w:pPr>
        <w:pStyle w:val="a3"/>
        <w:spacing w:after="0" w:line="24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A147E" w:rsidRDefault="000A147E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A147E" w:rsidRDefault="000A147E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A147E" w:rsidRDefault="000A147E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A147E" w:rsidRDefault="000A147E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A147E" w:rsidRDefault="000A147E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A147E" w:rsidRDefault="000A147E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A147E" w:rsidRDefault="000A147E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A147E" w:rsidRDefault="000A147E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FF0B02" w:rsidRPr="00FF0B02" w:rsidRDefault="00FF0B02" w:rsidP="00447735">
      <w:pPr>
        <w:pStyle w:val="a3"/>
        <w:spacing w:after="0" w:line="360" w:lineRule="auto"/>
        <w:ind w:left="0" w:right="-63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D2A8A" w:rsidRPr="00ED2A8A" w:rsidRDefault="000A147E" w:rsidP="00ED2A8A">
      <w:pPr>
        <w:pStyle w:val="a3"/>
        <w:spacing w:after="0" w:line="240" w:lineRule="auto"/>
        <w:ind w:left="0" w:right="-63" w:firstLine="426"/>
        <w:jc w:val="center"/>
        <w:rPr>
          <w:rFonts w:ascii="Times New Roman" w:hAnsi="Times New Roman"/>
          <w:b/>
          <w:sz w:val="28"/>
          <w:szCs w:val="28"/>
        </w:rPr>
      </w:pPr>
      <w:r w:rsidRPr="00ED2A8A">
        <w:rPr>
          <w:rFonts w:ascii="Times New Roman" w:hAnsi="Times New Roman"/>
          <w:b/>
          <w:sz w:val="28"/>
          <w:szCs w:val="28"/>
        </w:rPr>
        <w:lastRenderedPageBreak/>
        <w:t>Вве</w:t>
      </w:r>
      <w:r w:rsidR="00ED2A8A">
        <w:rPr>
          <w:rFonts w:ascii="Times New Roman" w:hAnsi="Times New Roman"/>
          <w:b/>
          <w:sz w:val="28"/>
          <w:szCs w:val="28"/>
        </w:rPr>
        <w:t>дение</w:t>
      </w:r>
    </w:p>
    <w:p w:rsidR="00366E84" w:rsidRPr="00ED2A8A" w:rsidRDefault="00E61692" w:rsidP="00ED2A8A">
      <w:pPr>
        <w:pStyle w:val="a3"/>
        <w:spacing w:after="0" w:line="240" w:lineRule="auto"/>
        <w:ind w:left="0" w:right="-63" w:firstLine="426"/>
        <w:jc w:val="both"/>
        <w:rPr>
          <w:rFonts w:ascii="Times New Roman" w:hAnsi="Times New Roman"/>
          <w:b/>
          <w:sz w:val="28"/>
          <w:szCs w:val="28"/>
        </w:rPr>
      </w:pPr>
      <w:r w:rsidRPr="00ED2A8A">
        <w:rPr>
          <w:rFonts w:ascii="Times New Roman" w:hAnsi="Times New Roman"/>
          <w:b/>
          <w:sz w:val="28"/>
          <w:szCs w:val="28"/>
        </w:rPr>
        <w:t xml:space="preserve">Актуальность исследования. </w:t>
      </w:r>
      <w:r w:rsidR="00AD56F8" w:rsidRPr="00ED2A8A">
        <w:rPr>
          <w:rFonts w:ascii="Times New Roman" w:hAnsi="Times New Roman"/>
          <w:sz w:val="28"/>
          <w:szCs w:val="28"/>
        </w:rPr>
        <w:t xml:space="preserve">Ультрафиолетовое </w:t>
      </w:r>
      <w:r w:rsidR="002929E1" w:rsidRPr="00ED2A8A">
        <w:rPr>
          <w:rFonts w:ascii="Times New Roman" w:hAnsi="Times New Roman"/>
          <w:sz w:val="28"/>
          <w:szCs w:val="28"/>
        </w:rPr>
        <w:t xml:space="preserve">(УФ) </w:t>
      </w:r>
      <w:r w:rsidR="00AD56F8" w:rsidRPr="00ED2A8A">
        <w:rPr>
          <w:rFonts w:ascii="Times New Roman" w:hAnsi="Times New Roman"/>
          <w:sz w:val="28"/>
          <w:szCs w:val="28"/>
        </w:rPr>
        <w:t>излучение</w:t>
      </w:r>
      <w:r w:rsidR="00FF0B02">
        <w:rPr>
          <w:rFonts w:ascii="Times New Roman" w:hAnsi="Times New Roman"/>
          <w:sz w:val="28"/>
          <w:szCs w:val="28"/>
        </w:rPr>
        <w:t xml:space="preserve"> </w:t>
      </w:r>
      <w:r w:rsidR="00AD56F8" w:rsidRPr="00ED2A8A">
        <w:rPr>
          <w:rFonts w:ascii="Times New Roman" w:hAnsi="Times New Roman"/>
          <w:sz w:val="28"/>
          <w:szCs w:val="28"/>
        </w:rPr>
        <w:t xml:space="preserve">необходимо для нормальной жизнедеятельности человека. При его отсутствии в организме развиваются неблагоприятные отклонения, получившие название «светового голодания»: авитаминоз, при котором нарушается фосфорно-кальциевый обмен и процесс костеобразования, снижение иммунитета </w:t>
      </w:r>
      <w:bookmarkStart w:id="0" w:name="_Hlk82386714"/>
      <w:r w:rsidR="00231595" w:rsidRPr="00ED2A8A">
        <w:rPr>
          <w:rFonts w:ascii="Times New Roman" w:hAnsi="Times New Roman"/>
          <w:sz w:val="28"/>
          <w:szCs w:val="28"/>
        </w:rPr>
        <w:t xml:space="preserve">[1, 2, 5]. </w:t>
      </w:r>
      <w:bookmarkEnd w:id="0"/>
      <w:r w:rsidR="00AD56F8" w:rsidRPr="00ED2A8A">
        <w:rPr>
          <w:rFonts w:ascii="Times New Roman" w:hAnsi="Times New Roman"/>
          <w:sz w:val="28"/>
          <w:szCs w:val="28"/>
        </w:rPr>
        <w:t xml:space="preserve">С другой стороны, длительное воздействие больших доз </w:t>
      </w:r>
      <w:proofErr w:type="spellStart"/>
      <w:proofErr w:type="gramStart"/>
      <w:r w:rsidR="00AD56F8" w:rsidRPr="00ED2A8A">
        <w:rPr>
          <w:rFonts w:ascii="Times New Roman" w:hAnsi="Times New Roman"/>
          <w:sz w:val="28"/>
          <w:szCs w:val="28"/>
        </w:rPr>
        <w:t>УФ-излучения</w:t>
      </w:r>
      <w:proofErr w:type="spellEnd"/>
      <w:proofErr w:type="gramEnd"/>
      <w:r w:rsidR="00AD56F8" w:rsidRPr="00ED2A8A">
        <w:rPr>
          <w:rFonts w:ascii="Times New Roman" w:hAnsi="Times New Roman"/>
          <w:sz w:val="28"/>
          <w:szCs w:val="28"/>
        </w:rPr>
        <w:t xml:space="preserve"> оказывает негативное воздействие на организм и может привести к развитию серьёзных отклонений в состоянии здоровья. Негативный биологический эффект </w:t>
      </w:r>
      <w:proofErr w:type="spellStart"/>
      <w:proofErr w:type="gramStart"/>
      <w:r w:rsidR="00AD56F8" w:rsidRPr="00ED2A8A">
        <w:rPr>
          <w:rFonts w:ascii="Times New Roman" w:hAnsi="Times New Roman"/>
          <w:sz w:val="28"/>
          <w:szCs w:val="28"/>
        </w:rPr>
        <w:t>УФ-излучения</w:t>
      </w:r>
      <w:proofErr w:type="spellEnd"/>
      <w:proofErr w:type="gramEnd"/>
      <w:r w:rsidR="00AD56F8" w:rsidRPr="00ED2A8A">
        <w:rPr>
          <w:rFonts w:ascii="Times New Roman" w:hAnsi="Times New Roman"/>
          <w:sz w:val="28"/>
          <w:szCs w:val="28"/>
        </w:rPr>
        <w:t xml:space="preserve"> включает в себя деструкцию белков, обесцвечивание пигментации, </w:t>
      </w:r>
      <w:proofErr w:type="spellStart"/>
      <w:r w:rsidR="00AD56F8" w:rsidRPr="00ED2A8A">
        <w:rPr>
          <w:rFonts w:ascii="Times New Roman" w:hAnsi="Times New Roman"/>
          <w:sz w:val="28"/>
          <w:szCs w:val="28"/>
        </w:rPr>
        <w:t>фотостарение</w:t>
      </w:r>
      <w:proofErr w:type="spellEnd"/>
      <w:r w:rsidR="00AD56F8" w:rsidRPr="00ED2A8A">
        <w:rPr>
          <w:rFonts w:ascii="Times New Roman" w:hAnsi="Times New Roman"/>
          <w:sz w:val="28"/>
          <w:szCs w:val="28"/>
        </w:rPr>
        <w:t xml:space="preserve"> кожи, увеличение частоты злокачественных новообразований </w:t>
      </w:r>
      <w:r w:rsidR="00231595" w:rsidRPr="00ED2A8A">
        <w:rPr>
          <w:rFonts w:ascii="Times New Roman" w:hAnsi="Times New Roman"/>
          <w:sz w:val="28"/>
          <w:szCs w:val="28"/>
        </w:rPr>
        <w:t xml:space="preserve">[5]. </w:t>
      </w:r>
      <w:r w:rsidR="00AD56F8" w:rsidRPr="00ED2A8A">
        <w:rPr>
          <w:rFonts w:ascii="Times New Roman" w:hAnsi="Times New Roman"/>
          <w:sz w:val="28"/>
          <w:szCs w:val="28"/>
        </w:rPr>
        <w:t xml:space="preserve">При псориазе малые дозы ультрафиолета являются лечебными, а высокие – напротив, могут только </w:t>
      </w:r>
      <w:r w:rsidR="00366E84" w:rsidRPr="00ED2A8A">
        <w:rPr>
          <w:rFonts w:ascii="Times New Roman" w:hAnsi="Times New Roman"/>
          <w:sz w:val="28"/>
          <w:szCs w:val="28"/>
        </w:rPr>
        <w:t>активировать</w:t>
      </w:r>
      <w:r w:rsidR="00AD56F8" w:rsidRPr="00ED2A8A">
        <w:rPr>
          <w:rFonts w:ascii="Times New Roman" w:hAnsi="Times New Roman"/>
          <w:sz w:val="28"/>
          <w:szCs w:val="28"/>
        </w:rPr>
        <w:t xml:space="preserve"> развитие болезни, то же самое относится и к солнечным ваннам </w:t>
      </w:r>
      <w:r w:rsidR="00231595" w:rsidRPr="00ED2A8A">
        <w:rPr>
          <w:rFonts w:ascii="Times New Roman" w:hAnsi="Times New Roman"/>
          <w:sz w:val="28"/>
          <w:szCs w:val="28"/>
        </w:rPr>
        <w:t>[1</w:t>
      </w:r>
      <w:r w:rsidR="00602AC5" w:rsidRPr="00ED2A8A">
        <w:rPr>
          <w:rFonts w:ascii="Times New Roman" w:hAnsi="Times New Roman"/>
          <w:sz w:val="28"/>
          <w:szCs w:val="28"/>
        </w:rPr>
        <w:t>, 3, 8</w:t>
      </w:r>
      <w:r w:rsidR="00231595" w:rsidRPr="00ED2A8A">
        <w:rPr>
          <w:rFonts w:ascii="Times New Roman" w:hAnsi="Times New Roman"/>
          <w:sz w:val="28"/>
          <w:szCs w:val="28"/>
        </w:rPr>
        <w:t>].</w:t>
      </w:r>
    </w:p>
    <w:p w:rsidR="00366E84" w:rsidRPr="00ED2A8A" w:rsidRDefault="00366E84" w:rsidP="00ED2A8A">
      <w:pPr>
        <w:pStyle w:val="a3"/>
        <w:spacing w:after="0" w:line="240" w:lineRule="auto"/>
        <w:ind w:left="0" w:right="-63" w:firstLine="426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 xml:space="preserve">Понимание детальных механизмов, которые протекают в клетках при воздействии УФА-излучение важно для понимания вредных и полезных свойств </w:t>
      </w:r>
      <w:proofErr w:type="spellStart"/>
      <w:proofErr w:type="gramStart"/>
      <w:r w:rsidRPr="00ED2A8A">
        <w:rPr>
          <w:rFonts w:ascii="Times New Roman" w:hAnsi="Times New Roman"/>
          <w:sz w:val="28"/>
          <w:szCs w:val="28"/>
        </w:rPr>
        <w:t>УФА-излучения</w:t>
      </w:r>
      <w:proofErr w:type="spellEnd"/>
      <w:proofErr w:type="gramEnd"/>
      <w:r w:rsidRPr="00ED2A8A">
        <w:rPr>
          <w:rFonts w:ascii="Times New Roman" w:hAnsi="Times New Roman"/>
          <w:sz w:val="28"/>
          <w:szCs w:val="28"/>
        </w:rPr>
        <w:t xml:space="preserve"> для человека. </w:t>
      </w:r>
      <w:r w:rsidR="00AB7407" w:rsidRPr="00ED2A8A">
        <w:rPr>
          <w:rFonts w:ascii="Times New Roman" w:hAnsi="Times New Roman"/>
          <w:sz w:val="28"/>
          <w:szCs w:val="28"/>
        </w:rPr>
        <w:t xml:space="preserve">Сравнительно недавно было обнаружено, что </w:t>
      </w:r>
      <w:r w:rsidRPr="00ED2A8A">
        <w:rPr>
          <w:rFonts w:ascii="Times New Roman" w:hAnsi="Times New Roman"/>
          <w:sz w:val="28"/>
          <w:szCs w:val="28"/>
        </w:rPr>
        <w:t>стволовые клетки</w:t>
      </w:r>
      <w:r w:rsidR="00AB7407" w:rsidRPr="00ED2A8A">
        <w:rPr>
          <w:rFonts w:ascii="Times New Roman" w:hAnsi="Times New Roman"/>
          <w:sz w:val="28"/>
          <w:szCs w:val="28"/>
        </w:rPr>
        <w:t xml:space="preserve">, аналогично другим типам пролиферирующих клеток, в условиях </w:t>
      </w:r>
      <w:proofErr w:type="spellStart"/>
      <w:r w:rsidR="00AB7407" w:rsidRPr="00ED2A8A">
        <w:rPr>
          <w:rFonts w:ascii="Times New Roman" w:hAnsi="Times New Roman"/>
          <w:sz w:val="28"/>
          <w:szCs w:val="28"/>
        </w:rPr>
        <w:t>субцитотоксического</w:t>
      </w:r>
      <w:proofErr w:type="spellEnd"/>
      <w:r w:rsidR="00AB7407" w:rsidRPr="00ED2A8A">
        <w:rPr>
          <w:rFonts w:ascii="Times New Roman" w:hAnsi="Times New Roman"/>
          <w:sz w:val="28"/>
          <w:szCs w:val="28"/>
        </w:rPr>
        <w:t xml:space="preserve"> стресса могут подвергаться преждевременному старению </w:t>
      </w:r>
      <w:r w:rsidR="00231595" w:rsidRPr="00ED2A8A">
        <w:rPr>
          <w:rFonts w:ascii="Times New Roman" w:hAnsi="Times New Roman"/>
          <w:sz w:val="28"/>
          <w:szCs w:val="28"/>
        </w:rPr>
        <w:t>[</w:t>
      </w:r>
      <w:r w:rsidR="00602AC5" w:rsidRPr="00ED2A8A">
        <w:rPr>
          <w:rFonts w:ascii="Times New Roman" w:hAnsi="Times New Roman"/>
          <w:sz w:val="28"/>
          <w:szCs w:val="28"/>
        </w:rPr>
        <w:t>5</w:t>
      </w:r>
      <w:r w:rsidR="00231595" w:rsidRPr="00ED2A8A">
        <w:rPr>
          <w:rFonts w:ascii="Times New Roman" w:hAnsi="Times New Roman"/>
          <w:sz w:val="28"/>
          <w:szCs w:val="28"/>
        </w:rPr>
        <w:t>]</w:t>
      </w:r>
      <w:r w:rsidR="00AB7407" w:rsidRPr="00ED2A8A">
        <w:rPr>
          <w:rFonts w:ascii="Times New Roman" w:hAnsi="Times New Roman"/>
          <w:sz w:val="28"/>
          <w:szCs w:val="28"/>
        </w:rPr>
        <w:t xml:space="preserve">. Характерными особенностями этого феномена является то, что старые клетки, оставаясь </w:t>
      </w:r>
      <w:proofErr w:type="spellStart"/>
      <w:r w:rsidR="00AB7407" w:rsidRPr="00ED2A8A">
        <w:rPr>
          <w:rFonts w:ascii="Times New Roman" w:hAnsi="Times New Roman"/>
          <w:sz w:val="28"/>
          <w:szCs w:val="28"/>
        </w:rPr>
        <w:t>метаболически</w:t>
      </w:r>
      <w:proofErr w:type="spellEnd"/>
      <w:r w:rsidR="00AB7407" w:rsidRPr="00ED2A8A">
        <w:rPr>
          <w:rFonts w:ascii="Times New Roman" w:hAnsi="Times New Roman"/>
          <w:sz w:val="28"/>
          <w:szCs w:val="28"/>
        </w:rPr>
        <w:t xml:space="preserve"> активными, находятся в состоянии необратимого ареста клеточного цикла и, соответственно, перестают делиться </w:t>
      </w:r>
      <w:r w:rsidR="00231595" w:rsidRPr="00ED2A8A">
        <w:rPr>
          <w:rFonts w:ascii="Times New Roman" w:hAnsi="Times New Roman"/>
          <w:sz w:val="28"/>
          <w:szCs w:val="28"/>
        </w:rPr>
        <w:t xml:space="preserve">[1, 2]. </w:t>
      </w:r>
      <w:r w:rsidR="00AB7407" w:rsidRPr="00ED2A8A">
        <w:rPr>
          <w:rFonts w:ascii="Times New Roman" w:hAnsi="Times New Roman"/>
          <w:sz w:val="28"/>
          <w:szCs w:val="28"/>
        </w:rPr>
        <w:t xml:space="preserve">Важно понимать, что остановка пролиферации стволовых клеток равносильна утрате их способности к регенерации поврежденных тканей. Кроме того, стареющие клетки секретируют во внеклеточное пространство множество различных факторов, которые могут инициировать канцерогенез в соседних клетках, повышая тем самым риск развития рака при трансплантации </w:t>
      </w:r>
      <w:r w:rsidR="00231595" w:rsidRPr="00ED2A8A">
        <w:rPr>
          <w:rFonts w:ascii="Times New Roman" w:hAnsi="Times New Roman"/>
          <w:sz w:val="28"/>
          <w:szCs w:val="28"/>
        </w:rPr>
        <w:t xml:space="preserve">[5]. </w:t>
      </w:r>
      <w:r w:rsidR="00AB7407" w:rsidRPr="00ED2A8A">
        <w:rPr>
          <w:rFonts w:ascii="Times New Roman" w:hAnsi="Times New Roman"/>
          <w:sz w:val="28"/>
          <w:szCs w:val="28"/>
        </w:rPr>
        <w:t xml:space="preserve">С учетом этих обстоятельств, фундаментальные исследования </w:t>
      </w:r>
      <w:r w:rsidR="002929E1" w:rsidRPr="00ED2A8A">
        <w:rPr>
          <w:rFonts w:ascii="Times New Roman" w:hAnsi="Times New Roman"/>
          <w:sz w:val="28"/>
          <w:szCs w:val="28"/>
        </w:rPr>
        <w:t>влияния УФ излучения на</w:t>
      </w:r>
      <w:r w:rsidR="00AB7407" w:rsidRPr="00ED2A8A">
        <w:rPr>
          <w:rFonts w:ascii="Times New Roman" w:hAnsi="Times New Roman"/>
          <w:sz w:val="28"/>
          <w:szCs w:val="28"/>
        </w:rPr>
        <w:t xml:space="preserve"> стволовы</w:t>
      </w:r>
      <w:r w:rsidR="002929E1" w:rsidRPr="00ED2A8A">
        <w:rPr>
          <w:rFonts w:ascii="Times New Roman" w:hAnsi="Times New Roman"/>
          <w:sz w:val="28"/>
          <w:szCs w:val="28"/>
        </w:rPr>
        <w:t>е, дифференцированные</w:t>
      </w:r>
      <w:r w:rsidR="00FF0B02">
        <w:rPr>
          <w:rFonts w:ascii="Times New Roman" w:hAnsi="Times New Roman"/>
          <w:sz w:val="28"/>
          <w:szCs w:val="28"/>
        </w:rPr>
        <w:t xml:space="preserve"> </w:t>
      </w:r>
      <w:r w:rsidR="002929E1" w:rsidRPr="00ED2A8A">
        <w:rPr>
          <w:rFonts w:ascii="Times New Roman" w:hAnsi="Times New Roman"/>
          <w:sz w:val="28"/>
          <w:szCs w:val="28"/>
        </w:rPr>
        <w:t xml:space="preserve">клетки </w:t>
      </w:r>
      <w:r w:rsidR="00AB7407" w:rsidRPr="00ED2A8A">
        <w:rPr>
          <w:rFonts w:ascii="Times New Roman" w:hAnsi="Times New Roman"/>
          <w:sz w:val="28"/>
          <w:szCs w:val="28"/>
        </w:rPr>
        <w:t xml:space="preserve">имеют большую практическую значимость – в первую очередь, для тканевой инженерии. </w:t>
      </w:r>
    </w:p>
    <w:p w:rsidR="00366E84" w:rsidRPr="00ED2A8A" w:rsidRDefault="00366E84" w:rsidP="00ED2A8A">
      <w:pPr>
        <w:pStyle w:val="a3"/>
        <w:spacing w:after="0" w:line="240" w:lineRule="auto"/>
        <w:ind w:left="0" w:right="-63" w:firstLine="426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 xml:space="preserve">Особенностью климата Республики Бурятия является большое количество солнечных дней. Время солнечного сияния составляет 1900-2200 часов в год, что превосходит аналогичные показатели некоторых южных регионов России. По количеству солнечных дней Бурятию часто сравнивают с Крымом, Краснодарским краем. </w:t>
      </w:r>
    </w:p>
    <w:p w:rsidR="00447735" w:rsidRPr="00ED2A8A" w:rsidRDefault="00447735" w:rsidP="00ED2A8A">
      <w:pPr>
        <w:pStyle w:val="a3"/>
        <w:spacing w:after="0" w:line="240" w:lineRule="auto"/>
        <w:ind w:left="0" w:right="-63" w:firstLine="426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 xml:space="preserve">В Бурятском государственном университете в 2017 г. начала свою работу лаборатория биотехнологий, где ведутся исследования в области клеточных </w:t>
      </w:r>
      <w:r w:rsidR="00443ADC" w:rsidRPr="00ED2A8A">
        <w:rPr>
          <w:rFonts w:ascii="Times New Roman" w:hAnsi="Times New Roman"/>
          <w:sz w:val="28"/>
          <w:szCs w:val="28"/>
        </w:rPr>
        <w:t xml:space="preserve">технологий и тканевой инженерии. </w:t>
      </w:r>
      <w:r w:rsidRPr="00ED2A8A">
        <w:rPr>
          <w:rFonts w:ascii="Times New Roman" w:hAnsi="Times New Roman"/>
          <w:sz w:val="28"/>
          <w:szCs w:val="28"/>
        </w:rPr>
        <w:t>Приведенные выше данные и появившиеся в Республике Бурятия возможности реализации анализов на клеточных системах определили направление данного исследования.</w:t>
      </w:r>
    </w:p>
    <w:p w:rsidR="00E61692" w:rsidRPr="00ED2A8A" w:rsidRDefault="00E61692" w:rsidP="00ED2A8A">
      <w:pPr>
        <w:pStyle w:val="a3"/>
        <w:spacing w:after="0" w:line="240" w:lineRule="auto"/>
        <w:ind w:left="0" w:right="-63" w:firstLine="426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b/>
          <w:sz w:val="28"/>
          <w:szCs w:val="28"/>
        </w:rPr>
        <w:t>Цель:</w:t>
      </w:r>
      <w:r w:rsidRPr="00ED2A8A">
        <w:rPr>
          <w:rFonts w:ascii="Times New Roman" w:hAnsi="Times New Roman"/>
          <w:sz w:val="28"/>
          <w:szCs w:val="28"/>
        </w:rPr>
        <w:t xml:space="preserve"> определить влияние ультрафиолетового излучения на морфофизиологические особенности </w:t>
      </w:r>
      <w:r w:rsidR="00443ADC" w:rsidRPr="00ED2A8A">
        <w:rPr>
          <w:rFonts w:ascii="Times New Roman" w:hAnsi="Times New Roman"/>
          <w:sz w:val="28"/>
          <w:szCs w:val="28"/>
        </w:rPr>
        <w:t xml:space="preserve">стволовых </w:t>
      </w:r>
      <w:r w:rsidRPr="00ED2A8A">
        <w:rPr>
          <w:rFonts w:ascii="Times New Roman" w:hAnsi="Times New Roman"/>
          <w:sz w:val="28"/>
          <w:szCs w:val="28"/>
        </w:rPr>
        <w:t xml:space="preserve">клеток </w:t>
      </w:r>
      <w:r w:rsidR="00443ADC" w:rsidRPr="00ED2A8A">
        <w:rPr>
          <w:rFonts w:ascii="Times New Roman" w:hAnsi="Times New Roman"/>
          <w:sz w:val="28"/>
          <w:szCs w:val="28"/>
        </w:rPr>
        <w:t xml:space="preserve">человека из </w:t>
      </w:r>
      <w:proofErr w:type="spellStart"/>
      <w:r w:rsidRPr="00ED2A8A">
        <w:rPr>
          <w:rFonts w:ascii="Times New Roman" w:hAnsi="Times New Roman"/>
          <w:i/>
          <w:sz w:val="28"/>
          <w:szCs w:val="28"/>
          <w:lang w:val="en-US"/>
        </w:rPr>
        <w:t>invitro</w:t>
      </w:r>
      <w:proofErr w:type="spellEnd"/>
      <w:r w:rsidRPr="00ED2A8A">
        <w:rPr>
          <w:rFonts w:ascii="Times New Roman" w:hAnsi="Times New Roman"/>
          <w:i/>
          <w:sz w:val="28"/>
          <w:szCs w:val="28"/>
        </w:rPr>
        <w:t>.</w:t>
      </w:r>
    </w:p>
    <w:p w:rsidR="00C46BB0" w:rsidRDefault="00C46BB0" w:rsidP="00ED2A8A">
      <w:pPr>
        <w:pStyle w:val="a3"/>
        <w:spacing w:after="0" w:line="240" w:lineRule="auto"/>
        <w:ind w:left="0" w:right="-63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DD2676" w:rsidRPr="00ED2A8A" w:rsidRDefault="00E61692" w:rsidP="00ED2A8A">
      <w:pPr>
        <w:pStyle w:val="a3"/>
        <w:spacing w:after="0" w:line="240" w:lineRule="auto"/>
        <w:ind w:left="0" w:right="-63" w:firstLine="426"/>
        <w:jc w:val="both"/>
        <w:rPr>
          <w:rFonts w:ascii="Times New Roman" w:hAnsi="Times New Roman"/>
          <w:b/>
          <w:sz w:val="28"/>
          <w:szCs w:val="28"/>
        </w:rPr>
      </w:pPr>
      <w:r w:rsidRPr="00ED2A8A">
        <w:rPr>
          <w:rFonts w:ascii="Times New Roman" w:hAnsi="Times New Roman"/>
          <w:b/>
          <w:sz w:val="28"/>
          <w:szCs w:val="28"/>
        </w:rPr>
        <w:lastRenderedPageBreak/>
        <w:t>Задачи:</w:t>
      </w:r>
    </w:p>
    <w:p w:rsidR="00E61692" w:rsidRPr="00ED2A8A" w:rsidRDefault="00366E84" w:rsidP="00ED2A8A">
      <w:pPr>
        <w:pStyle w:val="a3"/>
        <w:numPr>
          <w:ilvl w:val="0"/>
          <w:numId w:val="3"/>
        </w:numPr>
        <w:spacing w:after="0" w:line="240" w:lineRule="auto"/>
        <w:ind w:left="0" w:right="-63" w:firstLine="426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>Провести</w:t>
      </w:r>
      <w:r w:rsidR="00E61692" w:rsidRPr="00ED2A8A">
        <w:rPr>
          <w:rFonts w:ascii="Times New Roman" w:hAnsi="Times New Roman"/>
          <w:sz w:val="28"/>
          <w:szCs w:val="28"/>
        </w:rPr>
        <w:t xml:space="preserve"> анализ морфо</w:t>
      </w:r>
      <w:r w:rsidR="00DD2676" w:rsidRPr="00ED2A8A">
        <w:rPr>
          <w:rFonts w:ascii="Times New Roman" w:hAnsi="Times New Roman"/>
          <w:sz w:val="28"/>
          <w:szCs w:val="28"/>
        </w:rPr>
        <w:t>физиологических</w:t>
      </w:r>
      <w:r w:rsidR="00E61692" w:rsidRPr="00ED2A8A">
        <w:rPr>
          <w:rFonts w:ascii="Times New Roman" w:hAnsi="Times New Roman"/>
          <w:sz w:val="28"/>
          <w:szCs w:val="28"/>
        </w:rPr>
        <w:t xml:space="preserve"> особенностей культивируемых </w:t>
      </w:r>
      <w:proofErr w:type="spellStart"/>
      <w:r w:rsidRPr="00ED2A8A">
        <w:rPr>
          <w:rFonts w:ascii="Times New Roman" w:hAnsi="Times New Roman"/>
          <w:sz w:val="28"/>
          <w:szCs w:val="28"/>
        </w:rPr>
        <w:t>мезенхимальных</w:t>
      </w:r>
      <w:proofErr w:type="spellEnd"/>
      <w:r w:rsidRPr="00ED2A8A">
        <w:rPr>
          <w:rFonts w:ascii="Times New Roman" w:hAnsi="Times New Roman"/>
          <w:sz w:val="28"/>
          <w:szCs w:val="28"/>
        </w:rPr>
        <w:t xml:space="preserve"> стволовых клеток человека из пупочного канатика</w:t>
      </w:r>
      <w:r w:rsidR="00E61692" w:rsidRPr="00ED2A8A">
        <w:rPr>
          <w:rFonts w:ascii="Times New Roman" w:hAnsi="Times New Roman"/>
          <w:sz w:val="28"/>
          <w:szCs w:val="28"/>
        </w:rPr>
        <w:t>.</w:t>
      </w:r>
    </w:p>
    <w:p w:rsidR="00E61692" w:rsidRPr="00ED2A8A" w:rsidRDefault="00E61692" w:rsidP="00ED2A8A">
      <w:pPr>
        <w:pStyle w:val="a3"/>
        <w:numPr>
          <w:ilvl w:val="0"/>
          <w:numId w:val="3"/>
        </w:numPr>
        <w:spacing w:after="0" w:line="240" w:lineRule="auto"/>
        <w:ind w:left="0" w:right="-63" w:firstLine="426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 xml:space="preserve">Определить влияние ультрафиолетового излучения на морфофизиологические особенности </w:t>
      </w:r>
      <w:proofErr w:type="spellStart"/>
      <w:r w:rsidR="00366E84" w:rsidRPr="00ED2A8A">
        <w:rPr>
          <w:rFonts w:ascii="Times New Roman" w:hAnsi="Times New Roman"/>
          <w:sz w:val="28"/>
          <w:szCs w:val="28"/>
        </w:rPr>
        <w:t>мезенхимальных</w:t>
      </w:r>
      <w:proofErr w:type="spellEnd"/>
      <w:r w:rsidR="00366E84" w:rsidRPr="00ED2A8A">
        <w:rPr>
          <w:rFonts w:ascii="Times New Roman" w:hAnsi="Times New Roman"/>
          <w:sz w:val="28"/>
          <w:szCs w:val="28"/>
        </w:rPr>
        <w:t xml:space="preserve"> стволовых клеток из пупочного канатика</w:t>
      </w:r>
      <w:r w:rsidRPr="00ED2A8A">
        <w:rPr>
          <w:rFonts w:ascii="Times New Roman" w:hAnsi="Times New Roman"/>
          <w:sz w:val="28"/>
          <w:szCs w:val="28"/>
        </w:rPr>
        <w:t xml:space="preserve"> человека </w:t>
      </w:r>
      <w:proofErr w:type="spellStart"/>
      <w:r w:rsidR="00366E84" w:rsidRPr="00ED2A8A">
        <w:rPr>
          <w:rFonts w:ascii="Times New Roman" w:hAnsi="Times New Roman"/>
          <w:i/>
          <w:sz w:val="28"/>
          <w:szCs w:val="28"/>
          <w:lang w:val="en-US"/>
        </w:rPr>
        <w:t>invitro</w:t>
      </w:r>
      <w:proofErr w:type="spellEnd"/>
      <w:r w:rsidR="00366E84" w:rsidRPr="00ED2A8A">
        <w:rPr>
          <w:rFonts w:ascii="Times New Roman" w:hAnsi="Times New Roman"/>
          <w:i/>
          <w:sz w:val="28"/>
          <w:szCs w:val="28"/>
        </w:rPr>
        <w:t>.</w:t>
      </w:r>
    </w:p>
    <w:p w:rsidR="00142274" w:rsidRPr="00ED2A8A" w:rsidRDefault="00142274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ED2A8A">
        <w:rPr>
          <w:rFonts w:ascii="Times New Roman" w:hAnsi="Times New Roman" w:cs="Times New Roman"/>
          <w:sz w:val="28"/>
          <w:szCs w:val="28"/>
        </w:rPr>
        <w:t xml:space="preserve"> Ведение клеток в культуре: пересев клеток, замена среды, микроскопия, подсчет клеток с помощью камеры Горяева.</w:t>
      </w:r>
    </w:p>
    <w:p w:rsidR="00D11EBA" w:rsidRPr="00ED2A8A" w:rsidRDefault="00D11EBA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2676" w:rsidRDefault="00DD2676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3ED" w:rsidRDefault="00FD53E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3ED" w:rsidRDefault="00FD53E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3ED" w:rsidRDefault="00FD53E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3ED" w:rsidRDefault="00FD53E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3ED" w:rsidRDefault="00FD53E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3ED" w:rsidRDefault="00FD53E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3ED" w:rsidRDefault="00FD53E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3ED" w:rsidRPr="00ED2A8A" w:rsidRDefault="00FD53E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9E" w:rsidRPr="00ED2A8A" w:rsidRDefault="0095599E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99E" w:rsidRPr="00ED2A8A" w:rsidRDefault="0095599E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E6D" w:rsidRPr="00ED2A8A" w:rsidRDefault="006E4E6D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1595" w:rsidRDefault="00231595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547" w:rsidRDefault="006C1547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547" w:rsidRDefault="006C1547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547" w:rsidRDefault="006C1547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274" w:rsidRPr="00ED2A8A" w:rsidRDefault="00142274" w:rsidP="006C1547">
      <w:pPr>
        <w:spacing w:after="0" w:line="240" w:lineRule="auto"/>
        <w:ind w:right="-6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A8A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D53ED">
        <w:rPr>
          <w:rFonts w:ascii="Times New Roman" w:hAnsi="Times New Roman" w:cs="Times New Roman"/>
          <w:b/>
          <w:sz w:val="28"/>
          <w:szCs w:val="28"/>
        </w:rPr>
        <w:t xml:space="preserve"> Обзор литературы</w:t>
      </w:r>
    </w:p>
    <w:p w:rsidR="00142274" w:rsidRPr="00ED2A8A" w:rsidRDefault="006E4E6D" w:rsidP="006C1547">
      <w:pPr>
        <w:pStyle w:val="a3"/>
        <w:numPr>
          <w:ilvl w:val="1"/>
          <w:numId w:val="8"/>
        </w:numPr>
        <w:spacing w:after="0" w:line="240" w:lineRule="auto"/>
        <w:ind w:left="0" w:right="-63" w:firstLine="0"/>
        <w:jc w:val="center"/>
        <w:rPr>
          <w:rFonts w:ascii="Times New Roman" w:hAnsi="Times New Roman"/>
          <w:b/>
          <w:sz w:val="28"/>
          <w:szCs w:val="28"/>
        </w:rPr>
      </w:pPr>
      <w:r w:rsidRPr="00ED2A8A">
        <w:rPr>
          <w:rFonts w:ascii="Times New Roman" w:hAnsi="Times New Roman"/>
          <w:b/>
          <w:sz w:val="28"/>
          <w:szCs w:val="28"/>
        </w:rPr>
        <w:t xml:space="preserve">Ультрафиолетовое излучение и его влияние на </w:t>
      </w:r>
      <w:r w:rsidR="00FD53ED">
        <w:rPr>
          <w:rFonts w:ascii="Times New Roman" w:hAnsi="Times New Roman"/>
          <w:b/>
          <w:sz w:val="28"/>
          <w:szCs w:val="28"/>
        </w:rPr>
        <w:t>живые системы</w:t>
      </w:r>
    </w:p>
    <w:p w:rsidR="006E4E6D" w:rsidRPr="00ED2A8A" w:rsidRDefault="006E4E6D" w:rsidP="006C1547">
      <w:pPr>
        <w:snapToGrid w:val="0"/>
        <w:spacing w:after="0" w:line="240" w:lineRule="auto"/>
        <w:ind w:right="-6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Ультрафиолетовое излучение – электромагнитное излучение, занимающий спектральный диапазон между видимым и рентгеновским, с длиной волны от 10 до 400 нм. Термин происходит от 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латинского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ED2A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ultra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929E1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сверх, за пределами и фиолетовый (</w:t>
      </w:r>
      <w:r w:rsidRPr="00ED2A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violet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) [4, 6, 7].</w:t>
      </w:r>
    </w:p>
    <w:p w:rsidR="006E4E6D" w:rsidRPr="00ED2A8A" w:rsidRDefault="006E4E6D" w:rsidP="006C1547">
      <w:pPr>
        <w:snapToGrid w:val="0"/>
        <w:spacing w:after="0" w:line="240" w:lineRule="auto"/>
        <w:ind w:right="-6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шкале электромагнитного излучения ультрафиолет занимает промежуточное положение между рентгеновскими лучами и видимой частью спектра. Ультрафиолет активно влияет на синтез мелатонина 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серотонина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гормонов, отвечающих за циркадный (суточный) биологический ритм. Исследования немецких ученых показали, что при облучении </w:t>
      </w:r>
      <w:proofErr w:type="spellStart"/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УФ-лучами</w:t>
      </w:r>
      <w:proofErr w:type="spellEnd"/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сыворотки крови в ней на 7 % увеличивалось содержание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серотонина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«гормона бодрости», участвующего в регуляции эмоционального состояния. Его дефицит может приводить к депрессии, колебаниям настроения, сезонным функциональным расстройствам. При этом количество мелатонина, обладающего тормозящим действием на эндокринную и центральную нервную системы, снижалось на 28%[</w:t>
      </w:r>
      <w:r w:rsidR="00602AC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1, 2, 6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6E4E6D" w:rsidRPr="00ED2A8A" w:rsidRDefault="006E4E6D" w:rsidP="006C1547">
      <w:pPr>
        <w:snapToGrid w:val="0"/>
        <w:spacing w:after="0" w:line="240" w:lineRule="auto"/>
        <w:ind w:right="-6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не отметить и бактерицидную функцию </w:t>
      </w:r>
      <w:proofErr w:type="spellStart"/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УФ-лучей</w:t>
      </w:r>
      <w:proofErr w:type="spellEnd"/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медицинских учреждениях активно пользуются этим свойством для профилактики внутрибольничной инфекции и обеспечения стерильности операционных блоков и перевязочных. Воздействие ультрафиолета на клетки бактерий, а именно на молекулы ДНК, и развитие в них дальнейших реакций приводит к гибели микроорганизмов. </w:t>
      </w:r>
    </w:p>
    <w:p w:rsidR="00AB7407" w:rsidRPr="00ED2A8A" w:rsidRDefault="00366E84" w:rsidP="00ED2A8A">
      <w:pPr>
        <w:snapToGrid w:val="0"/>
        <w:spacing w:after="0" w:line="240" w:lineRule="auto"/>
        <w:ind w:right="-63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современной международной классификации ISO по определению солнечного излучения (ISO-DIS-21348), </w:t>
      </w:r>
      <w:proofErr w:type="spellStart"/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УФ-излучение</w:t>
      </w:r>
      <w:proofErr w:type="spellEnd"/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делится на три диапазона: коротковолновый (УФС, 200-280 нм), средневолновый (УФВ, 280–315 нм) и длинноволновый (УФА, 315– 400 нм). УФ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УФВ-фотоны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поглощаются ДНК и индуцируют в основном такие повреждения, как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циклобутан-пиримидиновые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димеры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(CPD) и пиримидин-(6-4)</w:t>
      </w:r>
      <w:r w:rsidR="006C1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C1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пиримидон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фотопродукты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((6-4)-PD) 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[1, 5].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весь спектр УФ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~ 90 %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УФB-излучения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поглощается озоновым слоем и атмосферой земли. 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Длинноволновое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УФА-излучение, 90 % которого достигает земной поверхности, почти не поглощается ДНК, но передаёт энергию различным хромофорам, таким как меланин,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порфирины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хиноны,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флавины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т.д., которые действуют как эндогенные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фотосенсибилизаторы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ходе фотоокислительных реакций II типа происходит образование активных форм кислорода (АФК), таких как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синглетный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кислород, </w:t>
      </w:r>
      <w:proofErr w:type="spellStart"/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упероксид-анион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радикал, гидроксил радикал 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пероксид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водорода 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[5]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Эти реакции протекают одновременно, однако отношение скоростей этих реакций зависит от природы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фотосенсибилизатора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субстрата 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[1, 2].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Показано, что длительное воздействие </w:t>
      </w:r>
      <w:proofErr w:type="spellStart"/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УФА-излучения</w:t>
      </w:r>
      <w:proofErr w:type="spellEnd"/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вызывает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лизосомальную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дисфункцию в фибробластах кожи человека,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онкотрансформацию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культивируемых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кератиноцитах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и развитие сарком кожи у «голых» мышей 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[1, 5].</w:t>
      </w:r>
    </w:p>
    <w:p w:rsidR="00AB7407" w:rsidRPr="00ED2A8A" w:rsidRDefault="00AB7407" w:rsidP="00ED2A8A">
      <w:pPr>
        <w:snapToGrid w:val="0"/>
        <w:spacing w:after="0" w:line="240" w:lineRule="auto"/>
        <w:ind w:right="-63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Ультрафиолетовое излучение с одной стороны оказывает благоприятное действие на организм человека (образование витамина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комплексное применение совместно с препаратами в терапии кожных заболеваний, таких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 псориаз, витилиго), с другой стороны вызывает много острых и хронических вредных кожных последствий, которые могут привести </w:t>
      </w:r>
      <w:r w:rsidR="002929E1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злокачественных образований. 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Солнечная радиация все больше интересует людей из-за повышенного воздействия на человека, обусловленного модой на загорелую кожу, посещение</w:t>
      </w:r>
      <w:r w:rsidR="006C1547">
        <w:rPr>
          <w:rFonts w:ascii="Times New Roman" w:eastAsia="Times New Roman" w:hAnsi="Times New Roman" w:cs="Times New Roman"/>
          <w:sz w:val="28"/>
          <w:szCs w:val="28"/>
          <w:lang w:eastAsia="ru-RU"/>
        </w:rPr>
        <w:t>м солярия, а также из-за всё бо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льшего проникновения солнечной радиации на земную поверхности из-за истощения озонового слоя Земли 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[1, 2, 5].</w:t>
      </w:r>
      <w:proofErr w:type="gramEnd"/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ДНК – одна из ключевых мишеней для </w:t>
      </w:r>
      <w:proofErr w:type="spellStart"/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УФ-излучения</w:t>
      </w:r>
      <w:proofErr w:type="spellEnd"/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Повреждения ДНК, индуцированные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УФ-излучением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исследовались на различных организмах: от бактерий 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[1, 6, 7, 8]</w:t>
      </w:r>
      <w:proofErr w:type="gramStart"/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животных и человека 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[3, 4].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биологические клетки богаты агентами, хромофорами, поглощающими </w:t>
      </w:r>
      <w:proofErr w:type="spellStart"/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УФ-излучение</w:t>
      </w:r>
      <w:proofErr w:type="spellEnd"/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 и нуклеиновые кислоты, и белки. Однако ряд организмов образуют дополнительные поглощающие </w:t>
      </w:r>
      <w:proofErr w:type="spellStart"/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УФ-излучение</w:t>
      </w:r>
      <w:proofErr w:type="spellEnd"/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пигменты. Например,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скитонемин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некоторых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цианобактерий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флаваноиды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высших растений и меланин у животных и человека (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Sinha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et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al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1998;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Britt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1995). Однако эти вещества не позволяют полностью избежать повреждений, индуцированных </w:t>
      </w:r>
      <w:proofErr w:type="spellStart"/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УФ-излучением</w:t>
      </w:r>
      <w:proofErr w:type="spellEnd"/>
      <w:proofErr w:type="gramEnd"/>
      <w:r w:rsidR="00D433D7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7407" w:rsidRPr="00ED2A8A" w:rsidRDefault="00AB7407" w:rsidP="006C1547">
      <w:pPr>
        <w:snapToGrid w:val="0"/>
        <w:spacing w:after="0" w:line="240" w:lineRule="auto"/>
        <w:ind w:right="-6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Показано, что УФА-излучение вызывает немедленное высвобождение ионов металлов в фибробласты кожи путем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протеолиза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внутриклеточных белков, запасающих металл,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ферритинов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в свою очередь повышают скорость реакции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Фентона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[1, 2, 5].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супероксид анион играет непосредственную роль в окислительном повреждении ДНК путем действия Н</w:t>
      </w:r>
      <w:r w:rsidRPr="00ED2A8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D2A8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важно отметить, что генерация •ОН радикала может происходить непосредственно на остове ДНК в локализованных сайтах, связывающих ионы металлов, образуя, таким образом, разрывы нитей,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щелочнолабильные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сайты и окисленные основания</w:t>
      </w:r>
      <w:r w:rsidR="006E4E6D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1CFA" w:rsidRPr="003837F6" w:rsidRDefault="006E4E6D" w:rsidP="003837F6">
      <w:pPr>
        <w:pStyle w:val="a3"/>
        <w:numPr>
          <w:ilvl w:val="1"/>
          <w:numId w:val="8"/>
        </w:numPr>
        <w:spacing w:after="0" w:line="240" w:lineRule="auto"/>
        <w:ind w:right="-63"/>
        <w:jc w:val="center"/>
        <w:rPr>
          <w:rFonts w:ascii="Times New Roman" w:hAnsi="Times New Roman"/>
          <w:b/>
          <w:sz w:val="28"/>
          <w:szCs w:val="28"/>
        </w:rPr>
      </w:pPr>
      <w:r w:rsidRPr="003837F6">
        <w:rPr>
          <w:rFonts w:ascii="Times New Roman" w:hAnsi="Times New Roman"/>
          <w:b/>
          <w:sz w:val="28"/>
          <w:szCs w:val="28"/>
        </w:rPr>
        <w:t>Стволовые клетки человека</w:t>
      </w:r>
    </w:p>
    <w:p w:rsidR="00AB7407" w:rsidRPr="00ED2A8A" w:rsidRDefault="00AB7407" w:rsidP="006C1547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Открытие понятия, а чуть позднее и термина, «стволовая клетка» </w:t>
      </w:r>
      <w:r w:rsidR="00D433D7" w:rsidRPr="00ED2A8A">
        <w:rPr>
          <w:rFonts w:ascii="Times New Roman" w:eastAsia="Times New Roman" w:hAnsi="Times New Roman" w:cs="Times New Roman"/>
          <w:sz w:val="28"/>
          <w:szCs w:val="28"/>
        </w:rPr>
        <w:t xml:space="preserve">(СК) 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в историческом аспекте связано с именем русского ученого-гистолога А.А. Максимова, который в своей статье 1909 года высказал предположение, что в нашем организме пожизненно сохраняются недифференцированные клетки, которые могут превращаться в специализированные клетки крови и соединительной ткани 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</w:rPr>
        <w:t>[1, 2, 5].</w:t>
      </w:r>
    </w:p>
    <w:p w:rsidR="00DC1CFA" w:rsidRPr="00ED2A8A" w:rsidRDefault="00DC1CFA" w:rsidP="006C1547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В начале </w:t>
      </w:r>
      <w:r w:rsidRPr="00ED2A8A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века была доказана возможность выделения клеток из тканей животных и культивирования их вне организма, то есть </w:t>
      </w:r>
      <w:proofErr w:type="spellStart"/>
      <w:r w:rsidRPr="00ED2A8A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ED2A8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D2A8A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>. Освоение и реализация методов культивирования в таких клетках вирусов было вторым этапом развития клеточных технологий. В результате освоения этих методов стало возможным клонировать в клетках специфические гены и получать их экспрессию, а также организовывать получение клеточных популяций в культуре из одной клетки. Клеточные технологии включают различные подходы и методы, среди которых получение клеток, свободных от микробной контаминации (загрязнения); возможность роста и развития клеток, выделенных из различных тканей и органов; методы оценки состояния клеток</w:t>
      </w:r>
      <w:r w:rsidR="000E7B99" w:rsidRPr="00ED2A8A">
        <w:rPr>
          <w:rFonts w:ascii="Times New Roman" w:eastAsia="Times New Roman" w:hAnsi="Times New Roman" w:cs="Times New Roman"/>
          <w:sz w:val="28"/>
          <w:szCs w:val="28"/>
        </w:rPr>
        <w:t xml:space="preserve"> в культуре и динамики развития[3, 5].</w:t>
      </w:r>
    </w:p>
    <w:p w:rsidR="00DC1CFA" w:rsidRPr="00ED2A8A" w:rsidRDefault="00DC1CFA" w:rsidP="006C1547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Культуры клеток животных и человека предъявляют определенные требования к жидкой (питательная среда), газообразной (концентрация газов) и твердой (поверхность субстрата (в случае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субстратзависимых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культур)) 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фазе. Для роста </w:t>
      </w:r>
      <w:proofErr w:type="spellStart"/>
      <w:r w:rsidRPr="00ED2A8A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ED2A8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D2A8A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клеткам необходимы ростовые субстраты и факторы роста. Основная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культуральная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среда содержит аминокислоты, глюкозу, витамины, жирные кислоты и некоторые белки, неорганические соли.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Культуральная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среда должна иметь заданные значения активной реакции; большинство клеток в культуре растут при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в пределах от 7,2 до 7,4. Клетки растут в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гумидной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(влажной) среде (в составе которой 5 % СО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</w:rPr>
        <w:t>). Буферная система на основе бикарбоната в сочетании с атмосферным 5 % СО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поддерживает оптимальное среднее значение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>. Клетки выращивают</w:t>
      </w:r>
      <w:r w:rsidR="006C1547">
        <w:rPr>
          <w:rFonts w:ascii="Times New Roman" w:eastAsia="Times New Roman" w:hAnsi="Times New Roman" w:cs="Times New Roman"/>
          <w:sz w:val="28"/>
          <w:szCs w:val="28"/>
        </w:rPr>
        <w:t>ся во влажном инкубаторе при 37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(оптимальная температура) в атмосфере, содержащей 5 % СО</w:t>
      </w:r>
      <w:r w:rsidRPr="00ED2A8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при поддержании условий строгой стерильности.</w:t>
      </w:r>
    </w:p>
    <w:p w:rsidR="00DC1CFA" w:rsidRPr="00ED2A8A" w:rsidRDefault="00DC1CFA" w:rsidP="006C1547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t>Будущее медицины сегодня напрямую связывают с развитием клеточных технологий, которые позволяют, не меняя поврежденный орган, «обновлять» его клеточный состав. Такое «обновление» структурно-функциональных элементов органа позволяет решать те же задачи, что и органная трансплантация. Вместе с тем эта технология намного расширяет возможности трансплантационного лечения, делая его доступным для широкого круга разных категорий пациентов. Список болезней, в лечении которых возможно применение клеточных технологии, быстро растет [</w:t>
      </w:r>
      <w:r w:rsidR="00231595" w:rsidRPr="00ED2A8A">
        <w:rPr>
          <w:rFonts w:ascii="Times New Roman" w:eastAsia="Times New Roman" w:hAnsi="Times New Roman" w:cs="Times New Roman"/>
          <w:sz w:val="28"/>
          <w:szCs w:val="28"/>
        </w:rPr>
        <w:t>1, 2, 8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:rsidR="00DC1CFA" w:rsidRPr="00ED2A8A" w:rsidRDefault="00DC1CFA" w:rsidP="006C1547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различных линий клеточных культур позволяет выбрать объект для исследования и изолированно изучать специфику токсического или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цитопротекторного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 на клетки различных органов и тканей животных и человека.</w:t>
      </w:r>
    </w:p>
    <w:p w:rsidR="00DC1CFA" w:rsidRPr="00ED2A8A" w:rsidRDefault="00AB7407" w:rsidP="006C1547">
      <w:pPr>
        <w:spacing w:after="0" w:line="240" w:lineRule="auto"/>
        <w:ind w:right="-6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sz w:val="28"/>
          <w:szCs w:val="28"/>
        </w:rPr>
        <w:t>В последнее десятилетие интенсивно исследуются реакции стволовых клеток человека, как эмбриональных</w:t>
      </w:r>
      <w:r w:rsidR="00D433D7" w:rsidRPr="00ED2A8A">
        <w:rPr>
          <w:rFonts w:ascii="Times New Roman" w:hAnsi="Times New Roman" w:cs="Times New Roman"/>
          <w:sz w:val="28"/>
          <w:szCs w:val="28"/>
        </w:rPr>
        <w:t xml:space="preserve"> (ЭСК)</w:t>
      </w:r>
      <w:r w:rsidRPr="00ED2A8A">
        <w:rPr>
          <w:rFonts w:ascii="Times New Roman" w:hAnsi="Times New Roman" w:cs="Times New Roman"/>
          <w:sz w:val="28"/>
          <w:szCs w:val="28"/>
        </w:rPr>
        <w:t xml:space="preserve">, так и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тканеспецифичных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мезенхимной природы</w:t>
      </w:r>
      <w:r w:rsidR="00D433D7" w:rsidRPr="00ED2A8A">
        <w:rPr>
          <w:rFonts w:ascii="Times New Roman" w:hAnsi="Times New Roman" w:cs="Times New Roman"/>
          <w:sz w:val="28"/>
          <w:szCs w:val="28"/>
        </w:rPr>
        <w:t xml:space="preserve"> (МСК)</w:t>
      </w:r>
      <w:r w:rsidRPr="00ED2A8A">
        <w:rPr>
          <w:rFonts w:ascii="Times New Roman" w:hAnsi="Times New Roman" w:cs="Times New Roman"/>
          <w:sz w:val="28"/>
          <w:szCs w:val="28"/>
        </w:rPr>
        <w:t xml:space="preserve"> на различные стрессовые воздействия, включая У</w:t>
      </w:r>
      <w:proofErr w:type="gramStart"/>
      <w:r w:rsidRPr="00ED2A8A">
        <w:rPr>
          <w:rFonts w:ascii="Times New Roman" w:hAnsi="Times New Roman" w:cs="Times New Roman"/>
          <w:sz w:val="28"/>
          <w:szCs w:val="28"/>
        </w:rPr>
        <w:t>Ф-</w:t>
      </w:r>
      <w:proofErr w:type="gramEnd"/>
      <w:r w:rsidRPr="00ED2A8A">
        <w:rPr>
          <w:rFonts w:ascii="Times New Roman" w:hAnsi="Times New Roman" w:cs="Times New Roman"/>
          <w:sz w:val="28"/>
          <w:szCs w:val="28"/>
        </w:rPr>
        <w:t xml:space="preserve"> и γ-излучение, тепловой шок и окислительный стресс, с целью разработки протоколов успешного применения этих клеток в регенеративной медицине</w:t>
      </w:r>
      <w:r w:rsidR="00231595" w:rsidRPr="00ED2A8A">
        <w:rPr>
          <w:rFonts w:ascii="Times New Roman" w:hAnsi="Times New Roman" w:cs="Times New Roman"/>
          <w:sz w:val="28"/>
          <w:szCs w:val="28"/>
        </w:rPr>
        <w:t xml:space="preserve">. </w:t>
      </w:r>
      <w:r w:rsidRPr="00ED2A8A">
        <w:rPr>
          <w:rFonts w:ascii="Times New Roman" w:hAnsi="Times New Roman" w:cs="Times New Roman"/>
          <w:sz w:val="28"/>
          <w:szCs w:val="28"/>
        </w:rPr>
        <w:t xml:space="preserve">Интересно, что в зависимости от типа стволовых клеток, а также от типа и уровня стрессового воздействия ответная реакция клеток может заключаться в индукции пролиферации, дифференцировки, остановке клеточного цикла и репарации повреждений, старении,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апоптозе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или опухолевой трансформации. Например, мягкие стрессовые воздействия, такие как механическое воздействие, электростимуляция и мягкий тепловой шок</w:t>
      </w:r>
      <w:r w:rsidR="00231595" w:rsidRPr="00ED2A8A">
        <w:rPr>
          <w:rFonts w:ascii="Times New Roman" w:hAnsi="Times New Roman" w:cs="Times New Roman"/>
          <w:sz w:val="28"/>
          <w:szCs w:val="28"/>
        </w:rPr>
        <w:t>,</w:t>
      </w:r>
      <w:r w:rsidRPr="00ED2A8A">
        <w:rPr>
          <w:rFonts w:ascii="Times New Roman" w:hAnsi="Times New Roman" w:cs="Times New Roman"/>
          <w:sz w:val="28"/>
          <w:szCs w:val="28"/>
        </w:rPr>
        <w:t xml:space="preserve"> могут улучшать дифференцировку стволовых клеток, тогда как культивирование в условиях мягкой гипоксии приводит к усилению пролиферации стволовых клеток </w:t>
      </w:r>
      <w:r w:rsidR="00231595" w:rsidRPr="00ED2A8A">
        <w:rPr>
          <w:rFonts w:ascii="Times New Roman" w:hAnsi="Times New Roman" w:cs="Times New Roman"/>
          <w:sz w:val="28"/>
          <w:szCs w:val="28"/>
        </w:rPr>
        <w:t xml:space="preserve">[5]. </w:t>
      </w:r>
      <w:r w:rsidRPr="00ED2A8A">
        <w:rPr>
          <w:rFonts w:ascii="Times New Roman" w:hAnsi="Times New Roman" w:cs="Times New Roman"/>
          <w:sz w:val="28"/>
          <w:szCs w:val="28"/>
        </w:rPr>
        <w:t xml:space="preserve">Именно на применении вышеупомянутых мягких стрессовых факторов основано много протоколов направленной дифференцировки СК </w:t>
      </w:r>
      <w:proofErr w:type="spellStart"/>
      <w:r w:rsidRPr="00ED2A8A">
        <w:rPr>
          <w:rFonts w:ascii="Times New Roman" w:hAnsi="Times New Roman" w:cs="Times New Roman"/>
          <w:i/>
          <w:iCs/>
          <w:sz w:val="28"/>
          <w:szCs w:val="28"/>
        </w:rPr>
        <w:t>in</w:t>
      </w:r>
      <w:proofErr w:type="spellEnd"/>
      <w:r w:rsidRPr="00ED2A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D2A8A">
        <w:rPr>
          <w:rFonts w:ascii="Times New Roman" w:hAnsi="Times New Roman" w:cs="Times New Roman"/>
          <w:i/>
          <w:iCs/>
          <w:sz w:val="28"/>
          <w:szCs w:val="28"/>
        </w:rPr>
        <w:t>vitro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. Как известно, более высокие дозы стресса обычно приводят к развитию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апоптоза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. </w:t>
      </w:r>
      <w:r w:rsidR="00D433D7" w:rsidRPr="00ED2A8A">
        <w:rPr>
          <w:rFonts w:ascii="Times New Roman" w:hAnsi="Times New Roman" w:cs="Times New Roman"/>
          <w:sz w:val="28"/>
          <w:szCs w:val="28"/>
        </w:rPr>
        <w:t>П</w:t>
      </w:r>
      <w:r w:rsidRPr="00ED2A8A">
        <w:rPr>
          <w:rFonts w:ascii="Times New Roman" w:hAnsi="Times New Roman" w:cs="Times New Roman"/>
          <w:sz w:val="28"/>
          <w:szCs w:val="28"/>
        </w:rPr>
        <w:t xml:space="preserve">ри сравнении устойчивости МСК из костного мозга, жировой ткани и хряща к </w:t>
      </w:r>
      <w:proofErr w:type="gramStart"/>
      <w:r w:rsidRPr="00ED2A8A">
        <w:rPr>
          <w:rFonts w:ascii="Times New Roman" w:hAnsi="Times New Roman" w:cs="Times New Roman"/>
          <w:sz w:val="28"/>
          <w:szCs w:val="28"/>
        </w:rPr>
        <w:t>индуцированному</w:t>
      </w:r>
      <w:proofErr w:type="gramEnd"/>
      <w:r w:rsidRPr="00ED2A8A">
        <w:rPr>
          <w:rFonts w:ascii="Times New Roman" w:hAnsi="Times New Roman" w:cs="Times New Roman"/>
          <w:sz w:val="28"/>
          <w:szCs w:val="28"/>
        </w:rPr>
        <w:t xml:space="preserve"> окислительным стрессом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апоптозу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оказалось, что МСК из жировой ткани являются наиболее чувствительными, а из хрящевой ткани наиболее толерантными. Помимо перечисленных выше реакций клеток на стресс в многочисленных работах было показано, что пролиферирующие клетки в условиях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субцитотоксического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стресса могут входить в состояние преждевременного старения после повреждения ДНК (У</w:t>
      </w:r>
      <w:proofErr w:type="gramStart"/>
      <w:r w:rsidRPr="00ED2A8A">
        <w:rPr>
          <w:rFonts w:ascii="Times New Roman" w:hAnsi="Times New Roman" w:cs="Times New Roman"/>
          <w:sz w:val="28"/>
          <w:szCs w:val="28"/>
        </w:rPr>
        <w:t>Ф-</w:t>
      </w:r>
      <w:proofErr w:type="gramEnd"/>
      <w:r w:rsidRPr="00ED2A8A">
        <w:rPr>
          <w:rFonts w:ascii="Times New Roman" w:hAnsi="Times New Roman" w:cs="Times New Roman"/>
          <w:sz w:val="28"/>
          <w:szCs w:val="28"/>
        </w:rPr>
        <w:t xml:space="preserve"> и γ-излучение), </w:t>
      </w:r>
      <w:r w:rsidRPr="00ED2A8A">
        <w:rPr>
          <w:rFonts w:ascii="Times New Roman" w:hAnsi="Times New Roman" w:cs="Times New Roman"/>
          <w:sz w:val="28"/>
          <w:szCs w:val="28"/>
        </w:rPr>
        <w:lastRenderedPageBreak/>
        <w:t>окислительного стресса, теплового шока</w:t>
      </w:r>
      <w:r w:rsidR="00D433D7" w:rsidRPr="00ED2A8A">
        <w:rPr>
          <w:rFonts w:ascii="Times New Roman" w:hAnsi="Times New Roman" w:cs="Times New Roman"/>
          <w:sz w:val="28"/>
          <w:szCs w:val="28"/>
        </w:rPr>
        <w:t xml:space="preserve">. </w:t>
      </w:r>
      <w:r w:rsidRPr="00ED2A8A">
        <w:rPr>
          <w:rFonts w:ascii="Times New Roman" w:hAnsi="Times New Roman" w:cs="Times New Roman"/>
          <w:sz w:val="28"/>
          <w:szCs w:val="28"/>
        </w:rPr>
        <w:t xml:space="preserve">Недавние исследования выявили, что МСК, аналогично другим пролиферирующим типам клеток, включая диплоидные фибробласты кожи и легкого,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меланоциты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, эндотелиальные и эпителиальные клетки при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субцитотоксическом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стрессе </w:t>
      </w:r>
      <w:proofErr w:type="spellStart"/>
      <w:r w:rsidRPr="00ED2A8A">
        <w:rPr>
          <w:rFonts w:ascii="Times New Roman" w:hAnsi="Times New Roman" w:cs="Times New Roman"/>
          <w:i/>
          <w:iCs/>
          <w:sz w:val="28"/>
          <w:szCs w:val="28"/>
        </w:rPr>
        <w:t>in</w:t>
      </w:r>
      <w:proofErr w:type="spellEnd"/>
      <w:r w:rsidRPr="00ED2A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D2A8A">
        <w:rPr>
          <w:rFonts w:ascii="Times New Roman" w:hAnsi="Times New Roman" w:cs="Times New Roman"/>
          <w:i/>
          <w:iCs/>
          <w:sz w:val="28"/>
          <w:szCs w:val="28"/>
        </w:rPr>
        <w:t>vitro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могут подвергаться индуцированному преждевременному старению</w:t>
      </w:r>
      <w:r w:rsidR="00231595" w:rsidRPr="00ED2A8A">
        <w:rPr>
          <w:rFonts w:ascii="Times New Roman" w:hAnsi="Times New Roman" w:cs="Times New Roman"/>
          <w:sz w:val="28"/>
          <w:szCs w:val="28"/>
        </w:rPr>
        <w:t xml:space="preserve"> [6, 7, 8]. </w:t>
      </w:r>
      <w:r w:rsidR="006E4E6D" w:rsidRPr="00ED2A8A">
        <w:rPr>
          <w:rFonts w:ascii="Times New Roman" w:hAnsi="Times New Roman" w:cs="Times New Roman"/>
          <w:sz w:val="28"/>
          <w:szCs w:val="28"/>
        </w:rPr>
        <w:t>Малоизученным вопросом является влияние УФ на стволовые клетки человека, их способность к пролиферации, дифференцировке и процессам регенерации.</w:t>
      </w:r>
    </w:p>
    <w:p w:rsidR="00AB7407" w:rsidRPr="00ED2A8A" w:rsidRDefault="00AB740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231595" w:rsidRPr="00ED2A8A" w:rsidRDefault="00231595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231595" w:rsidRPr="00ED2A8A" w:rsidRDefault="00231595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231595" w:rsidRPr="00ED2A8A" w:rsidRDefault="00231595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231595" w:rsidRPr="00ED2A8A" w:rsidRDefault="00231595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231595" w:rsidRPr="00ED2A8A" w:rsidRDefault="00231595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231595" w:rsidRPr="00ED2A8A" w:rsidRDefault="00231595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231595" w:rsidRPr="00ED2A8A" w:rsidRDefault="00231595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FB7B58" w:rsidRPr="00ED2A8A" w:rsidRDefault="00FB7B58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FB7B58" w:rsidRDefault="00FB7B58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4D1E3C" w:rsidRPr="00ED2A8A" w:rsidRDefault="004D1E3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FB7B58" w:rsidRPr="00ED2A8A" w:rsidRDefault="00FB7B58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FB7B58" w:rsidRPr="00ED2A8A" w:rsidRDefault="00FB7B58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FB7B58" w:rsidRDefault="00FB7B58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98439C" w:rsidRPr="00ED2A8A" w:rsidRDefault="0098439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D11EBA" w:rsidRPr="00ED2A8A" w:rsidRDefault="00D11EBA" w:rsidP="0098439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b/>
          <w:sz w:val="28"/>
          <w:szCs w:val="28"/>
        </w:rPr>
      </w:pPr>
      <w:r w:rsidRPr="00ED2A8A">
        <w:rPr>
          <w:rFonts w:ascii="Times New Roman" w:hAnsi="Times New Roman"/>
          <w:b/>
          <w:sz w:val="28"/>
          <w:szCs w:val="28"/>
        </w:rPr>
        <w:lastRenderedPageBreak/>
        <w:t>2. Результаты исследования</w:t>
      </w:r>
    </w:p>
    <w:p w:rsidR="00AF2128" w:rsidRDefault="00D11EBA" w:rsidP="0098439C">
      <w:pPr>
        <w:spacing w:after="0" w:line="240" w:lineRule="auto"/>
        <w:ind w:right="-6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A8A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AF2128" w:rsidRPr="00ED2A8A">
        <w:rPr>
          <w:rFonts w:ascii="Times New Roman" w:hAnsi="Times New Roman" w:cs="Times New Roman"/>
          <w:b/>
          <w:sz w:val="28"/>
          <w:szCs w:val="28"/>
        </w:rPr>
        <w:t>Материалы и методы, объекты исследования</w:t>
      </w:r>
    </w:p>
    <w:p w:rsidR="00B97AC8" w:rsidRPr="00ED2A8A" w:rsidRDefault="00AF2128" w:rsidP="00ED2A8A">
      <w:pPr>
        <w:spacing w:after="0" w:line="240" w:lineRule="auto"/>
        <w:ind w:right="-6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sz w:val="28"/>
          <w:szCs w:val="28"/>
        </w:rPr>
        <w:t xml:space="preserve">Работа проведена на базе </w:t>
      </w:r>
      <w:r w:rsidR="00D11EBA" w:rsidRPr="00ED2A8A">
        <w:rPr>
          <w:rFonts w:ascii="Times New Roman" w:hAnsi="Times New Roman" w:cs="Times New Roman"/>
          <w:sz w:val="28"/>
          <w:szCs w:val="28"/>
        </w:rPr>
        <w:t>Мало</w:t>
      </w:r>
      <w:r w:rsidR="00B97AC8" w:rsidRPr="00ED2A8A">
        <w:rPr>
          <w:rFonts w:ascii="Times New Roman" w:hAnsi="Times New Roman" w:cs="Times New Roman"/>
          <w:sz w:val="28"/>
          <w:szCs w:val="28"/>
        </w:rPr>
        <w:t>го</w:t>
      </w:r>
      <w:r w:rsidR="00D11EBA" w:rsidRPr="00ED2A8A">
        <w:rPr>
          <w:rFonts w:ascii="Times New Roman" w:hAnsi="Times New Roman" w:cs="Times New Roman"/>
          <w:sz w:val="28"/>
          <w:szCs w:val="28"/>
        </w:rPr>
        <w:t xml:space="preserve"> инновационно</w:t>
      </w:r>
      <w:r w:rsidR="00B97AC8" w:rsidRPr="00ED2A8A">
        <w:rPr>
          <w:rFonts w:ascii="Times New Roman" w:hAnsi="Times New Roman" w:cs="Times New Roman"/>
          <w:sz w:val="28"/>
          <w:szCs w:val="28"/>
        </w:rPr>
        <w:t>го</w:t>
      </w:r>
      <w:r w:rsidR="00D11EBA" w:rsidRPr="00ED2A8A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B97AC8" w:rsidRPr="00ED2A8A">
        <w:rPr>
          <w:rFonts w:ascii="Times New Roman" w:hAnsi="Times New Roman" w:cs="Times New Roman"/>
          <w:sz w:val="28"/>
          <w:szCs w:val="28"/>
        </w:rPr>
        <w:t>я</w:t>
      </w:r>
      <w:r w:rsidR="00D11EBA" w:rsidRPr="00ED2A8A">
        <w:rPr>
          <w:rFonts w:ascii="Times New Roman" w:hAnsi="Times New Roman" w:cs="Times New Roman"/>
          <w:sz w:val="28"/>
          <w:szCs w:val="28"/>
        </w:rPr>
        <w:t xml:space="preserve"> «Байкальский центр биотехнологий»</w:t>
      </w:r>
      <w:r w:rsidRPr="00ED2A8A">
        <w:rPr>
          <w:rFonts w:ascii="Times New Roman" w:hAnsi="Times New Roman" w:cs="Times New Roman"/>
          <w:sz w:val="28"/>
          <w:szCs w:val="28"/>
        </w:rPr>
        <w:t xml:space="preserve"> Бурятског</w:t>
      </w:r>
      <w:r w:rsidR="00D11EBA" w:rsidRPr="00ED2A8A">
        <w:rPr>
          <w:rFonts w:ascii="Times New Roman" w:hAnsi="Times New Roman" w:cs="Times New Roman"/>
          <w:sz w:val="28"/>
          <w:szCs w:val="28"/>
        </w:rPr>
        <w:t>о государственного университета</w:t>
      </w:r>
      <w:r w:rsidR="004D1E3C">
        <w:rPr>
          <w:rFonts w:ascii="Times New Roman" w:hAnsi="Times New Roman" w:cs="Times New Roman"/>
          <w:sz w:val="28"/>
          <w:szCs w:val="28"/>
        </w:rPr>
        <w:t>.</w:t>
      </w:r>
      <w:r w:rsidR="0098439C">
        <w:rPr>
          <w:rFonts w:ascii="Times New Roman" w:hAnsi="Times New Roman" w:cs="Times New Roman"/>
          <w:sz w:val="28"/>
          <w:szCs w:val="28"/>
        </w:rPr>
        <w:t xml:space="preserve"> </w:t>
      </w:r>
      <w:r w:rsidRPr="00ED2A8A">
        <w:rPr>
          <w:rFonts w:ascii="Times New Roman" w:hAnsi="Times New Roman" w:cs="Times New Roman"/>
          <w:sz w:val="28"/>
          <w:szCs w:val="28"/>
        </w:rPr>
        <w:t xml:space="preserve">Первичные культуры </w:t>
      </w:r>
      <w:r w:rsidR="006E4E6D" w:rsidRPr="00ED2A8A">
        <w:rPr>
          <w:rFonts w:ascii="Times New Roman" w:hAnsi="Times New Roman" w:cs="Times New Roman"/>
          <w:sz w:val="28"/>
          <w:szCs w:val="28"/>
        </w:rPr>
        <w:t>стволовых клеток</w:t>
      </w:r>
      <w:r w:rsidRPr="00ED2A8A">
        <w:rPr>
          <w:rFonts w:ascii="Times New Roman" w:hAnsi="Times New Roman" w:cs="Times New Roman"/>
          <w:sz w:val="28"/>
          <w:szCs w:val="28"/>
        </w:rPr>
        <w:t xml:space="preserve"> человека </w:t>
      </w:r>
      <w:r w:rsidR="00AC3BFA">
        <w:rPr>
          <w:rFonts w:ascii="Times New Roman" w:hAnsi="Times New Roman" w:cs="Times New Roman"/>
          <w:sz w:val="28"/>
          <w:szCs w:val="28"/>
        </w:rPr>
        <w:t>в</w:t>
      </w:r>
      <w:r w:rsidR="00AC3BFA" w:rsidRPr="00ED2A8A">
        <w:rPr>
          <w:rFonts w:ascii="Times New Roman" w:hAnsi="Times New Roman" w:cs="Times New Roman"/>
          <w:sz w:val="28"/>
          <w:szCs w:val="28"/>
        </w:rPr>
        <w:t>ыделены из пупочного канатика</w:t>
      </w:r>
      <w:r w:rsidR="00AC3BFA">
        <w:rPr>
          <w:rFonts w:ascii="Times New Roman" w:hAnsi="Times New Roman" w:cs="Times New Roman"/>
          <w:sz w:val="28"/>
          <w:szCs w:val="28"/>
        </w:rPr>
        <w:t xml:space="preserve">. </w:t>
      </w:r>
      <w:r w:rsidR="00321F91">
        <w:rPr>
          <w:rFonts w:ascii="Times New Roman" w:hAnsi="Times New Roman" w:cs="Times New Roman"/>
          <w:sz w:val="28"/>
          <w:szCs w:val="28"/>
        </w:rPr>
        <w:t xml:space="preserve">Подобные исследования </w:t>
      </w:r>
      <w:r w:rsidRPr="00ED2A8A">
        <w:rPr>
          <w:rFonts w:ascii="Times New Roman" w:hAnsi="Times New Roman" w:cs="Times New Roman"/>
          <w:sz w:val="28"/>
          <w:szCs w:val="28"/>
        </w:rPr>
        <w:t>ранее в Республике Бурятия не велись</w:t>
      </w:r>
      <w:r w:rsidR="006E4E6D" w:rsidRPr="00ED2A8A">
        <w:rPr>
          <w:rFonts w:ascii="Times New Roman" w:hAnsi="Times New Roman" w:cs="Times New Roman"/>
          <w:sz w:val="28"/>
          <w:szCs w:val="28"/>
        </w:rPr>
        <w:t>.</w:t>
      </w:r>
    </w:p>
    <w:p w:rsidR="00B97AC8" w:rsidRPr="00ED2A8A" w:rsidRDefault="00AF2128" w:rsidP="00ED2A8A">
      <w:pPr>
        <w:spacing w:after="0" w:line="240" w:lineRule="auto"/>
        <w:ind w:right="-6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b/>
          <w:sz w:val="28"/>
          <w:szCs w:val="28"/>
        </w:rPr>
        <w:t>Объекты исследования</w:t>
      </w:r>
      <w:r w:rsidRPr="00ED2A8A">
        <w:rPr>
          <w:rFonts w:ascii="Times New Roman" w:hAnsi="Times New Roman" w:cs="Times New Roman"/>
          <w:sz w:val="28"/>
          <w:szCs w:val="28"/>
        </w:rPr>
        <w:t xml:space="preserve"> – </w:t>
      </w:r>
      <w:r w:rsidR="002534CF" w:rsidRPr="00ED2A8A">
        <w:rPr>
          <w:rFonts w:ascii="Times New Roman" w:hAnsi="Times New Roman" w:cs="Times New Roman"/>
          <w:sz w:val="28"/>
          <w:szCs w:val="28"/>
        </w:rPr>
        <w:t xml:space="preserve">стволовые клетки человека из пупочного канатика </w:t>
      </w:r>
      <w:proofErr w:type="spellStart"/>
      <w:r w:rsidR="002534CF" w:rsidRPr="00ED2A8A">
        <w:rPr>
          <w:rFonts w:ascii="Times New Roman" w:hAnsi="Times New Roman" w:cs="Times New Roman"/>
          <w:i/>
          <w:sz w:val="28"/>
          <w:szCs w:val="28"/>
          <w:lang w:val="en-US"/>
        </w:rPr>
        <w:t>invitro</w:t>
      </w:r>
      <w:proofErr w:type="spellEnd"/>
      <w:r w:rsidR="002534CF" w:rsidRPr="00ED2A8A">
        <w:rPr>
          <w:rFonts w:ascii="Times New Roman" w:hAnsi="Times New Roman" w:cs="Times New Roman"/>
          <w:sz w:val="28"/>
          <w:szCs w:val="28"/>
        </w:rPr>
        <w:t>.</w:t>
      </w:r>
    </w:p>
    <w:p w:rsidR="00AF2AE2" w:rsidRPr="00ED2A8A" w:rsidRDefault="00D11EBA" w:rsidP="00ED2A8A">
      <w:pPr>
        <w:spacing w:after="0" w:line="240" w:lineRule="auto"/>
        <w:ind w:right="-6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b/>
          <w:sz w:val="28"/>
          <w:szCs w:val="28"/>
        </w:rPr>
        <w:t>М</w:t>
      </w:r>
      <w:r w:rsidR="00AF2AE2" w:rsidRPr="00ED2A8A">
        <w:rPr>
          <w:rFonts w:ascii="Times New Roman" w:hAnsi="Times New Roman" w:cs="Times New Roman"/>
          <w:b/>
          <w:sz w:val="28"/>
          <w:szCs w:val="28"/>
        </w:rPr>
        <w:t>атериалы:</w:t>
      </w:r>
      <w:r w:rsidR="00AF2AE2" w:rsidRPr="00ED2A8A">
        <w:rPr>
          <w:rFonts w:ascii="Times New Roman" w:hAnsi="Times New Roman" w:cs="Times New Roman"/>
          <w:sz w:val="28"/>
          <w:szCs w:val="28"/>
        </w:rPr>
        <w:t xml:space="preserve"> среды для культивирования клеток человека ДМЕМ</w:t>
      </w:r>
      <w:r w:rsidR="0029433F" w:rsidRPr="00ED2A8A">
        <w:rPr>
          <w:rFonts w:ascii="Times New Roman" w:hAnsi="Times New Roman" w:cs="Times New Roman"/>
          <w:sz w:val="28"/>
          <w:szCs w:val="28"/>
        </w:rPr>
        <w:t xml:space="preserve"> с содержанием </w:t>
      </w:r>
      <w:proofErr w:type="spellStart"/>
      <w:r w:rsidR="0029433F" w:rsidRPr="00ED2A8A">
        <w:rPr>
          <w:rFonts w:ascii="Times New Roman" w:hAnsi="Times New Roman" w:cs="Times New Roman"/>
          <w:sz w:val="28"/>
          <w:szCs w:val="28"/>
        </w:rPr>
        <w:t>глутамина</w:t>
      </w:r>
      <w:proofErr w:type="spellEnd"/>
      <w:r w:rsidR="0029433F" w:rsidRPr="00ED2A8A">
        <w:rPr>
          <w:rFonts w:ascii="Times New Roman" w:hAnsi="Times New Roman" w:cs="Times New Roman"/>
          <w:sz w:val="28"/>
          <w:szCs w:val="28"/>
        </w:rPr>
        <w:t>, 10% фетальной сыворотки крупного рогатого скота</w:t>
      </w:r>
      <w:r w:rsidR="00AF2AE2" w:rsidRPr="00ED2A8A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="00AF2AE2" w:rsidRPr="00ED2A8A">
        <w:rPr>
          <w:rFonts w:ascii="Times New Roman" w:hAnsi="Times New Roman" w:cs="Times New Roman"/>
          <w:sz w:val="28"/>
          <w:szCs w:val="28"/>
        </w:rPr>
        <w:t>пассирования</w:t>
      </w:r>
      <w:proofErr w:type="spellEnd"/>
      <w:r w:rsidR="00AF2AE2" w:rsidRPr="00ED2A8A">
        <w:rPr>
          <w:rFonts w:ascii="Times New Roman" w:hAnsi="Times New Roman" w:cs="Times New Roman"/>
          <w:sz w:val="28"/>
          <w:szCs w:val="28"/>
        </w:rPr>
        <w:t xml:space="preserve"> (открепления и пересадки) клеток применяли ферментативный раствор 0,05% </w:t>
      </w:r>
      <w:proofErr w:type="spellStart"/>
      <w:r w:rsidR="00AF2AE2" w:rsidRPr="00ED2A8A">
        <w:rPr>
          <w:rFonts w:ascii="Times New Roman" w:hAnsi="Times New Roman" w:cs="Times New Roman"/>
          <w:sz w:val="28"/>
          <w:szCs w:val="28"/>
        </w:rPr>
        <w:t>трипсин-версена</w:t>
      </w:r>
      <w:proofErr w:type="spellEnd"/>
      <w:r w:rsidR="00AF2AE2" w:rsidRPr="00ED2A8A">
        <w:rPr>
          <w:rFonts w:ascii="Times New Roman" w:hAnsi="Times New Roman" w:cs="Times New Roman"/>
          <w:sz w:val="28"/>
          <w:szCs w:val="28"/>
        </w:rPr>
        <w:t>. Клетки культивировали в пластиковых флаконах площадью 25 см</w:t>
      </w:r>
      <w:proofErr w:type="gramStart"/>
      <w:r w:rsidR="00AF2AE2" w:rsidRPr="00ED2A8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AF2AE2" w:rsidRPr="00ED2A8A">
        <w:rPr>
          <w:rFonts w:ascii="Times New Roman" w:hAnsi="Times New Roman" w:cs="Times New Roman"/>
          <w:sz w:val="28"/>
          <w:szCs w:val="28"/>
        </w:rPr>
        <w:t xml:space="preserve"> для наращивания биомассы, для проведения экспериментов использовали пластиковые чашки Петри, одноразовые серологические пипетки, автоматические до</w:t>
      </w:r>
      <w:r w:rsidR="00AF2128" w:rsidRPr="00ED2A8A">
        <w:rPr>
          <w:rFonts w:ascii="Times New Roman" w:hAnsi="Times New Roman" w:cs="Times New Roman"/>
          <w:sz w:val="28"/>
          <w:szCs w:val="28"/>
        </w:rPr>
        <w:t>заторы и наконечники</w:t>
      </w:r>
      <w:r w:rsidR="00AF2AE2" w:rsidRPr="00ED2A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2AE2" w:rsidRPr="00ED2A8A" w:rsidRDefault="0098439C" w:rsidP="00ED2A8A">
      <w:pPr>
        <w:pStyle w:val="a3"/>
        <w:spacing w:after="0" w:line="240" w:lineRule="auto"/>
        <w:ind w:left="0" w:right="-6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2AE2" w:rsidRPr="00ED2A8A">
        <w:rPr>
          <w:rFonts w:ascii="Times New Roman" w:hAnsi="Times New Roman"/>
          <w:sz w:val="28"/>
          <w:szCs w:val="28"/>
        </w:rPr>
        <w:t xml:space="preserve">Для изучения ультрафиолетового излучения на клетки человека использовали следующее </w:t>
      </w:r>
      <w:r w:rsidR="00AF2AE2" w:rsidRPr="00ED2A8A">
        <w:rPr>
          <w:rFonts w:ascii="Times New Roman" w:hAnsi="Times New Roman"/>
          <w:b/>
          <w:sz w:val="28"/>
          <w:szCs w:val="28"/>
        </w:rPr>
        <w:t>оборудование:</w:t>
      </w:r>
      <w:r w:rsidR="00AF2AE2" w:rsidRPr="00ED2A8A">
        <w:rPr>
          <w:rFonts w:ascii="Times New Roman" w:hAnsi="Times New Roman"/>
          <w:sz w:val="28"/>
          <w:szCs w:val="28"/>
        </w:rPr>
        <w:t xml:space="preserve"> ламинарный бокс с ультрафиолетовой лампой, инкубатор для культивирования клеток (5% СО</w:t>
      </w:r>
      <w:proofErr w:type="gramStart"/>
      <w:r w:rsidR="00AF2AE2" w:rsidRPr="00ED2A8A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AF2AE2" w:rsidRPr="00ED2A8A">
        <w:rPr>
          <w:rFonts w:ascii="Times New Roman" w:hAnsi="Times New Roman"/>
          <w:sz w:val="28"/>
          <w:szCs w:val="28"/>
        </w:rPr>
        <w:t xml:space="preserve">, 95% влажности, 37 </w:t>
      </w:r>
      <w:r w:rsidR="00AF2AE2" w:rsidRPr="00ED2A8A">
        <w:rPr>
          <w:rFonts w:ascii="Times New Roman" w:hAnsi="Times New Roman"/>
          <w:sz w:val="28"/>
          <w:szCs w:val="28"/>
          <w:vertAlign w:val="superscript"/>
        </w:rPr>
        <w:t>0</w:t>
      </w:r>
      <w:r w:rsidR="00AF2AE2" w:rsidRPr="00ED2A8A">
        <w:rPr>
          <w:rFonts w:ascii="Times New Roman" w:hAnsi="Times New Roman"/>
          <w:sz w:val="28"/>
          <w:szCs w:val="28"/>
        </w:rPr>
        <w:t>С), микроскоп инвертированный, центрифугу настольную, термостат суховоздушный (3</w:t>
      </w:r>
      <w:r w:rsidR="000D799E" w:rsidRPr="00ED2A8A">
        <w:rPr>
          <w:rFonts w:ascii="Times New Roman" w:hAnsi="Times New Roman"/>
          <w:sz w:val="28"/>
          <w:szCs w:val="28"/>
        </w:rPr>
        <w:t>7</w:t>
      </w:r>
      <w:r w:rsidR="00AF2AE2" w:rsidRPr="00ED2A8A">
        <w:rPr>
          <w:rFonts w:ascii="Times New Roman" w:hAnsi="Times New Roman"/>
          <w:sz w:val="28"/>
          <w:szCs w:val="28"/>
          <w:vertAlign w:val="superscript"/>
        </w:rPr>
        <w:t>0</w:t>
      </w:r>
      <w:r w:rsidR="00AF2AE2" w:rsidRPr="00ED2A8A">
        <w:rPr>
          <w:rFonts w:ascii="Times New Roman" w:hAnsi="Times New Roman"/>
          <w:sz w:val="28"/>
          <w:szCs w:val="28"/>
        </w:rPr>
        <w:t>С).</w:t>
      </w:r>
    </w:p>
    <w:p w:rsidR="00AF2AE2" w:rsidRPr="00ED2A8A" w:rsidRDefault="00AF2AE2" w:rsidP="00ED2A8A">
      <w:pPr>
        <w:spacing w:after="0" w:line="240" w:lineRule="auto"/>
        <w:ind w:right="-6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sz w:val="28"/>
          <w:szCs w:val="28"/>
        </w:rPr>
        <w:t xml:space="preserve">Для морфофизиологического анализа клеток в культуре применяли следующие </w:t>
      </w:r>
      <w:r w:rsidRPr="00ED2A8A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AF2AE2" w:rsidRPr="00ED2A8A" w:rsidRDefault="00AF2AE2" w:rsidP="00ED2A8A">
      <w:pPr>
        <w:pStyle w:val="a3"/>
        <w:numPr>
          <w:ilvl w:val="0"/>
          <w:numId w:val="1"/>
        </w:numPr>
        <w:spacing w:after="0" w:line="240" w:lineRule="auto"/>
        <w:ind w:left="0" w:right="-63" w:firstLine="426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>Ведение клеток в культуре: пересев клеток, замена среды.</w:t>
      </w:r>
    </w:p>
    <w:p w:rsidR="00AF2AE2" w:rsidRPr="00ED2A8A" w:rsidRDefault="00AF2AE2" w:rsidP="00ED2A8A">
      <w:pPr>
        <w:pStyle w:val="a3"/>
        <w:numPr>
          <w:ilvl w:val="0"/>
          <w:numId w:val="1"/>
        </w:numPr>
        <w:spacing w:after="0" w:line="240" w:lineRule="auto"/>
        <w:ind w:left="0" w:right="-63" w:firstLine="426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>Микроскопия (наблюдения).</w:t>
      </w:r>
    </w:p>
    <w:p w:rsidR="00AF2AE2" w:rsidRPr="00ED2A8A" w:rsidRDefault="00D11EBA" w:rsidP="00ED2A8A">
      <w:pPr>
        <w:pStyle w:val="a3"/>
        <w:numPr>
          <w:ilvl w:val="0"/>
          <w:numId w:val="1"/>
        </w:numPr>
        <w:spacing w:after="0" w:line="240" w:lineRule="auto"/>
        <w:ind w:left="0" w:right="-63" w:firstLine="426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>Подсчет клеток с помощью камеры Горяева</w:t>
      </w:r>
      <w:r w:rsidR="00AF2AE2" w:rsidRPr="00ED2A8A">
        <w:rPr>
          <w:rFonts w:ascii="Times New Roman" w:hAnsi="Times New Roman"/>
          <w:sz w:val="28"/>
          <w:szCs w:val="28"/>
        </w:rPr>
        <w:t>.</w:t>
      </w:r>
    </w:p>
    <w:p w:rsidR="00B97AC8" w:rsidRDefault="00AF2AE2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 xml:space="preserve">Манипуляции с культурами клеток проводили в стерильных условиях с применением </w:t>
      </w:r>
      <w:r w:rsidR="0029433F" w:rsidRPr="00ED2A8A">
        <w:rPr>
          <w:rFonts w:ascii="Times New Roman" w:hAnsi="Times New Roman"/>
          <w:sz w:val="28"/>
          <w:szCs w:val="28"/>
        </w:rPr>
        <w:t xml:space="preserve">дезинфицирующих растворов </w:t>
      </w:r>
      <w:r w:rsidRPr="00ED2A8A">
        <w:rPr>
          <w:rFonts w:ascii="Times New Roman" w:hAnsi="Times New Roman"/>
          <w:sz w:val="28"/>
          <w:szCs w:val="28"/>
        </w:rPr>
        <w:t>в ламинарном потоке воздуха.</w:t>
      </w: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C46BB0" w:rsidRPr="00ED2A8A" w:rsidRDefault="00C46BB0" w:rsidP="00ED2A8A">
      <w:pPr>
        <w:pStyle w:val="a3"/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</w:p>
    <w:p w:rsidR="00B97AC8" w:rsidRPr="00C4119B" w:rsidRDefault="002534CF" w:rsidP="00E7771D">
      <w:pPr>
        <w:pStyle w:val="a3"/>
        <w:numPr>
          <w:ilvl w:val="1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4119B">
        <w:rPr>
          <w:rFonts w:ascii="Times New Roman" w:hAnsi="Times New Roman"/>
          <w:b/>
          <w:sz w:val="28"/>
          <w:szCs w:val="28"/>
          <w:lang w:eastAsia="ru-RU"/>
        </w:rPr>
        <w:lastRenderedPageBreak/>
        <w:t>Анализ морфо</w:t>
      </w:r>
      <w:r w:rsidR="0029433F" w:rsidRPr="00C4119B">
        <w:rPr>
          <w:rFonts w:ascii="Times New Roman" w:hAnsi="Times New Roman"/>
          <w:b/>
          <w:sz w:val="28"/>
          <w:szCs w:val="28"/>
          <w:lang w:eastAsia="ru-RU"/>
        </w:rPr>
        <w:t>физиологических</w:t>
      </w:r>
      <w:r w:rsidRPr="00C4119B">
        <w:rPr>
          <w:rFonts w:ascii="Times New Roman" w:hAnsi="Times New Roman"/>
          <w:b/>
          <w:sz w:val="28"/>
          <w:szCs w:val="28"/>
          <w:lang w:eastAsia="ru-RU"/>
        </w:rPr>
        <w:t xml:space="preserve"> особенностей культивируемых </w:t>
      </w:r>
      <w:proofErr w:type="spellStart"/>
      <w:r w:rsidRPr="00C4119B">
        <w:rPr>
          <w:rFonts w:ascii="Times New Roman" w:hAnsi="Times New Roman"/>
          <w:b/>
          <w:sz w:val="28"/>
          <w:szCs w:val="28"/>
          <w:lang w:eastAsia="ru-RU"/>
        </w:rPr>
        <w:t>мезенхимальных</w:t>
      </w:r>
      <w:proofErr w:type="spellEnd"/>
      <w:r w:rsidRPr="00C4119B">
        <w:rPr>
          <w:rFonts w:ascii="Times New Roman" w:hAnsi="Times New Roman"/>
          <w:b/>
          <w:sz w:val="28"/>
          <w:szCs w:val="28"/>
          <w:lang w:eastAsia="ru-RU"/>
        </w:rPr>
        <w:t xml:space="preserve"> стволовых клеток</w:t>
      </w:r>
      <w:r w:rsidR="002B320A" w:rsidRPr="00C4119B">
        <w:rPr>
          <w:rFonts w:ascii="Times New Roman" w:hAnsi="Times New Roman"/>
          <w:b/>
          <w:sz w:val="28"/>
          <w:szCs w:val="28"/>
          <w:lang w:eastAsia="ru-RU"/>
        </w:rPr>
        <w:t xml:space="preserve"> человека из пупочного канатика</w:t>
      </w:r>
    </w:p>
    <w:p w:rsidR="00B97AC8" w:rsidRPr="00ED2A8A" w:rsidRDefault="0029433F" w:rsidP="00E7771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Стволовые клетки </w:t>
      </w:r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человека, используемые в работе, относились к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первичной выделенной культуре 3-6 пассажей. </w:t>
      </w:r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микроскопии выявлено, что исследуемые клетки размером до </w:t>
      </w:r>
      <w:r w:rsidR="00DD2676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50-</w:t>
      </w:r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150 мкм, веретеновидной или звездчатой за счет длинных, вытянутых отростков до </w:t>
      </w:r>
      <w:r w:rsidR="00DD2676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30-50</w:t>
      </w:r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мкм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являлись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адгезивной</w:t>
      </w:r>
      <w:proofErr w:type="spellEnd"/>
      <w:r w:rsidR="000D799E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(прилипали к пластику при пересеве в течение 30-60 минут)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культурой. </w:t>
      </w:r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Ядра клеток располагались центрально</w:t>
      </w:r>
      <w:r w:rsidR="00E361C6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1А)</w:t>
      </w:r>
      <w:r w:rsidR="000D799E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Исследуемые </w:t>
      </w:r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клетки образовывали </w:t>
      </w:r>
      <w:proofErr w:type="spellStart"/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монослой</w:t>
      </w:r>
      <w:proofErr w:type="spellEnd"/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поверхности </w:t>
      </w:r>
      <w:proofErr w:type="spellStart"/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культурального</w:t>
      </w:r>
      <w:proofErr w:type="spellEnd"/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пластика, выглядели как густая сеть отростков с </w:t>
      </w:r>
      <w:proofErr w:type="spellStart"/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клоногенным</w:t>
      </w:r>
      <w:proofErr w:type="spellEnd"/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ростом</w:t>
      </w:r>
      <w:r w:rsidR="00F37A43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1</w:t>
      </w:r>
      <w:r w:rsidR="00E361C6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F37A43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97AC8" w:rsidRPr="00ED2A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61C6" w:rsidRPr="00ED2A8A" w:rsidRDefault="00E361C6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Фото 1. Особенности морфологии и физиологии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мезенхимальных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стволовых клеток человека пупочного канатика человека в культуре.</w:t>
      </w:r>
    </w:p>
    <w:tbl>
      <w:tblPr>
        <w:tblStyle w:val="a9"/>
        <w:tblW w:w="0" w:type="auto"/>
        <w:jc w:val="center"/>
        <w:tblLook w:val="04A0"/>
      </w:tblPr>
      <w:tblGrid>
        <w:gridCol w:w="4683"/>
        <w:gridCol w:w="4549"/>
      </w:tblGrid>
      <w:tr w:rsidR="00E361C6" w:rsidRPr="00ED2A8A" w:rsidTr="00E361C6">
        <w:trPr>
          <w:jc w:val="center"/>
        </w:trPr>
        <w:tc>
          <w:tcPr>
            <w:tcW w:w="4683" w:type="dxa"/>
          </w:tcPr>
          <w:p w:rsidR="00E361C6" w:rsidRPr="00E7771D" w:rsidRDefault="00E361C6" w:rsidP="00ED2A8A">
            <w:pPr>
              <w:ind w:righ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 Морфоструктурные особенности </w:t>
            </w:r>
            <w:proofErr w:type="spellStart"/>
            <w:r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>мезенхимальных</w:t>
            </w:r>
            <w:proofErr w:type="spellEnd"/>
            <w:r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стволовых клеток человека </w:t>
            </w:r>
            <w:proofErr w:type="spellStart"/>
            <w:r w:rsidRPr="00ED2A8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invitro</w:t>
            </w:r>
            <w:proofErr w:type="spellEnd"/>
            <w:r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>. Увеличение x250</w:t>
            </w:r>
            <w:r w:rsidRPr="00E7771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49" w:type="dxa"/>
          </w:tcPr>
          <w:p w:rsidR="00E361C6" w:rsidRPr="00ED2A8A" w:rsidRDefault="00E7771D" w:rsidP="00ED2A8A">
            <w:pPr>
              <w:ind w:righ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Б. </w:t>
            </w:r>
            <w:r w:rsidR="00E361C6"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Морфофизиологические особенности роста </w:t>
            </w:r>
            <w:proofErr w:type="spellStart"/>
            <w:r w:rsidR="00E361C6"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>мезенхимальных</w:t>
            </w:r>
            <w:proofErr w:type="spellEnd"/>
            <w:r w:rsidR="00E361C6"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стволовых клеток человека </w:t>
            </w:r>
            <w:proofErr w:type="spellStart"/>
            <w:r w:rsidR="00E361C6" w:rsidRPr="00ED2A8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invitro</w:t>
            </w:r>
            <w:proofErr w:type="spellEnd"/>
            <w:r w:rsidR="00E361C6"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>. Увеличение x250</w:t>
            </w:r>
            <w:r w:rsidR="00E361C6" w:rsidRPr="00E7771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361C6" w:rsidRPr="00ED2A8A" w:rsidTr="00E361C6">
        <w:trPr>
          <w:jc w:val="center"/>
        </w:trPr>
        <w:tc>
          <w:tcPr>
            <w:tcW w:w="4683" w:type="dxa"/>
          </w:tcPr>
          <w:p w:rsidR="00E361C6" w:rsidRPr="00ED2A8A" w:rsidRDefault="00E361C6" w:rsidP="005846A2">
            <w:pPr>
              <w:ind w:right="-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2A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9320" cy="1634432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58" cy="165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</w:tcPr>
          <w:p w:rsidR="00E361C6" w:rsidRPr="00ED2A8A" w:rsidRDefault="00E361C6" w:rsidP="005846A2">
            <w:pPr>
              <w:ind w:right="-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2A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4150" cy="162306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225" cy="163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11EC8" w:rsidRPr="00D11EC8" w:rsidRDefault="00D11EC8" w:rsidP="00D11EC8">
      <w:pPr>
        <w:pStyle w:val="a3"/>
        <w:spacing w:before="240"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B97AC8" w:rsidRPr="007423A2" w:rsidRDefault="00B97AC8" w:rsidP="00D11EC8">
      <w:pPr>
        <w:pStyle w:val="a3"/>
        <w:numPr>
          <w:ilvl w:val="1"/>
          <w:numId w:val="16"/>
        </w:numPr>
        <w:spacing w:before="24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7423A2">
        <w:rPr>
          <w:rFonts w:ascii="Times New Roman" w:hAnsi="Times New Roman"/>
          <w:b/>
          <w:sz w:val="28"/>
          <w:szCs w:val="28"/>
        </w:rPr>
        <w:lastRenderedPageBreak/>
        <w:t xml:space="preserve">Определение влияния ультрафиолетового излучения на культивируемые </w:t>
      </w:r>
      <w:proofErr w:type="spellStart"/>
      <w:r w:rsidR="000D799E" w:rsidRPr="007423A2">
        <w:rPr>
          <w:rFonts w:ascii="Times New Roman" w:hAnsi="Times New Roman"/>
          <w:b/>
          <w:sz w:val="28"/>
          <w:szCs w:val="28"/>
        </w:rPr>
        <w:t>мезенхимальные</w:t>
      </w:r>
      <w:proofErr w:type="spellEnd"/>
      <w:r w:rsidR="000D799E" w:rsidRPr="007423A2">
        <w:rPr>
          <w:rFonts w:ascii="Times New Roman" w:hAnsi="Times New Roman"/>
          <w:b/>
          <w:sz w:val="28"/>
          <w:szCs w:val="28"/>
        </w:rPr>
        <w:t xml:space="preserve"> стволовые</w:t>
      </w:r>
      <w:r w:rsidR="00E32367" w:rsidRPr="007423A2">
        <w:rPr>
          <w:rFonts w:ascii="Times New Roman" w:hAnsi="Times New Roman"/>
          <w:b/>
          <w:sz w:val="28"/>
          <w:szCs w:val="28"/>
        </w:rPr>
        <w:t xml:space="preserve"> клетки человека</w:t>
      </w:r>
    </w:p>
    <w:p w:rsidR="00DE29E7" w:rsidRDefault="00B97AC8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t>Для определени</w:t>
      </w:r>
      <w:r w:rsidR="000D799E" w:rsidRPr="00ED2A8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влияния ультрафиолетового излучения на морфофизиологические особенности </w:t>
      </w:r>
      <w:r w:rsidR="00E32367" w:rsidRPr="00ED2A8A">
        <w:rPr>
          <w:rFonts w:ascii="Times New Roman" w:eastAsia="Times New Roman" w:hAnsi="Times New Roman" w:cs="Times New Roman"/>
          <w:sz w:val="28"/>
          <w:szCs w:val="28"/>
        </w:rPr>
        <w:t xml:space="preserve">стволовых клеток из пупочного канатика 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в культуре готовили суспензию с однородно распределенными клетками в среде </w:t>
      </w:r>
      <w:proofErr w:type="gramStart"/>
      <w:r w:rsidRPr="00ED2A8A">
        <w:rPr>
          <w:rFonts w:ascii="Times New Roman" w:eastAsia="Times New Roman" w:hAnsi="Times New Roman" w:cs="Times New Roman"/>
          <w:sz w:val="28"/>
          <w:szCs w:val="28"/>
        </w:rPr>
        <w:t>D</w:t>
      </w:r>
      <w:proofErr w:type="gram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МЕМ 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пипетировали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(переносили) одинаковое количество суспензии в пластиковые чашки Петри. </w:t>
      </w:r>
      <w:r w:rsidR="00B86A3E" w:rsidRPr="00ED2A8A">
        <w:rPr>
          <w:rFonts w:ascii="Times New Roman" w:eastAsia="Times New Roman" w:hAnsi="Times New Roman" w:cs="Times New Roman"/>
          <w:sz w:val="28"/>
          <w:szCs w:val="28"/>
        </w:rPr>
        <w:t>Перед переносом клеток на чашки Петри – вели подсчет с помощью камеры Горяева, плотность посадки клеток была 3000 клеток/см</w:t>
      </w:r>
      <w:proofErr w:type="gramStart"/>
      <w:r w:rsidR="00B86A3E" w:rsidRPr="00ED2A8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43583" w:rsidRPr="00ED2A8A">
        <w:rPr>
          <w:rFonts w:ascii="Times New Roman" w:eastAsia="Times New Roman" w:hAnsi="Times New Roman" w:cs="Times New Roman"/>
          <w:sz w:val="28"/>
          <w:szCs w:val="28"/>
        </w:rPr>
        <w:t xml:space="preserve"> (Фото 2). </w:t>
      </w:r>
    </w:p>
    <w:p w:rsidR="00DE29E7" w:rsidRPr="00ED2A8A" w:rsidRDefault="00DE29E7" w:rsidP="00DE29E7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t>Фото 2. Подсчет клеток с помощью камеры Горяева.</w:t>
      </w:r>
    </w:p>
    <w:tbl>
      <w:tblPr>
        <w:tblStyle w:val="a9"/>
        <w:tblW w:w="0" w:type="auto"/>
        <w:jc w:val="center"/>
        <w:tblLook w:val="04A0"/>
      </w:tblPr>
      <w:tblGrid>
        <w:gridCol w:w="6290"/>
      </w:tblGrid>
      <w:tr w:rsidR="00DE29E7" w:rsidRPr="00ED2A8A" w:rsidTr="00E63040">
        <w:trPr>
          <w:jc w:val="center"/>
        </w:trPr>
        <w:tc>
          <w:tcPr>
            <w:tcW w:w="6290" w:type="dxa"/>
          </w:tcPr>
          <w:p w:rsidR="00DE29E7" w:rsidRPr="00ED2A8A" w:rsidRDefault="00DE29E7" w:rsidP="00E63040">
            <w:pPr>
              <w:ind w:right="-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x250.</w:t>
            </w:r>
          </w:p>
        </w:tc>
      </w:tr>
      <w:tr w:rsidR="00DE29E7" w:rsidRPr="00ED2A8A" w:rsidTr="00E63040">
        <w:trPr>
          <w:trHeight w:val="3280"/>
          <w:jc w:val="center"/>
        </w:trPr>
        <w:tc>
          <w:tcPr>
            <w:tcW w:w="6290" w:type="dxa"/>
          </w:tcPr>
          <w:p w:rsidR="00DE29E7" w:rsidRPr="00ED2A8A" w:rsidRDefault="00DE29E7" w:rsidP="005846A2">
            <w:pPr>
              <w:ind w:right="-6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2A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5250" cy="1976369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875" cy="200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AC8" w:rsidRPr="00ED2A8A" w:rsidRDefault="00B97AC8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t>Чашки Петри (n=3) устанавливали под ультрафиолетовой лампой в ламинарном шкафу в течение 15 минут, контрольные чашки Петри (n=3) переносили в инкубатор. Через 15 минут чашки Петри, облученные ультрафиолетом, переносили в инкубатор, через 24 часа анализировали морфофизиологическое состояние по сравнению с положительным контролем (обычные условия</w:t>
      </w:r>
      <w:r w:rsidR="00584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3583" w:rsidRPr="00ED2A8A">
        <w:rPr>
          <w:rFonts w:ascii="Times New Roman" w:eastAsia="Times New Roman" w:hAnsi="Times New Roman" w:cs="Times New Roman"/>
          <w:sz w:val="28"/>
          <w:szCs w:val="28"/>
        </w:rPr>
        <w:t xml:space="preserve">культивирования клеток, </w:t>
      </w:r>
      <w:r w:rsidR="00F37A43" w:rsidRPr="00ED2A8A">
        <w:rPr>
          <w:rFonts w:ascii="Times New Roman" w:eastAsia="Times New Roman" w:hAnsi="Times New Roman" w:cs="Times New Roman"/>
          <w:sz w:val="28"/>
          <w:szCs w:val="28"/>
        </w:rPr>
        <w:t>без облучения УФ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>)</w:t>
      </w:r>
      <w:r w:rsidR="00E43583" w:rsidRPr="00ED2A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В ходе наблюдений по истечении суток отмечали </w:t>
      </w:r>
      <w:r w:rsidR="00E32367" w:rsidRPr="00ED2A8A">
        <w:rPr>
          <w:rFonts w:ascii="Times New Roman" w:eastAsia="Times New Roman" w:hAnsi="Times New Roman" w:cs="Times New Roman"/>
          <w:sz w:val="28"/>
          <w:szCs w:val="28"/>
        </w:rPr>
        <w:t xml:space="preserve">нежизнеспособные 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>клетки</w:t>
      </w:r>
      <w:r w:rsidR="00E32367" w:rsidRPr="00ED2A8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>неприкрепленные конгломерат</w:t>
      </w:r>
      <w:r w:rsidR="00F37A43" w:rsidRPr="00ED2A8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или одиночно присутствовали в суспензии среды</w:t>
      </w:r>
      <w:r w:rsidR="00E43583" w:rsidRPr="00ED2A8A">
        <w:rPr>
          <w:rFonts w:ascii="Times New Roman" w:eastAsia="Times New Roman" w:hAnsi="Times New Roman" w:cs="Times New Roman"/>
          <w:sz w:val="28"/>
          <w:szCs w:val="28"/>
        </w:rPr>
        <w:t xml:space="preserve"> (фото </w:t>
      </w:r>
      <w:r w:rsidR="00A212E1" w:rsidRPr="00ED2A8A">
        <w:rPr>
          <w:rFonts w:ascii="Times New Roman" w:eastAsia="Times New Roman" w:hAnsi="Times New Roman" w:cs="Times New Roman"/>
          <w:sz w:val="28"/>
          <w:szCs w:val="28"/>
        </w:rPr>
        <w:t>3А</w:t>
      </w:r>
      <w:r w:rsidR="00E43583" w:rsidRPr="00ED2A8A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В контроле клетки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адгезировали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и делились, </w:t>
      </w:r>
      <w:r w:rsidR="00E32367" w:rsidRPr="00ED2A8A">
        <w:rPr>
          <w:rFonts w:ascii="Times New Roman" w:eastAsia="Times New Roman" w:hAnsi="Times New Roman" w:cs="Times New Roman"/>
          <w:sz w:val="28"/>
          <w:szCs w:val="28"/>
        </w:rPr>
        <w:t xml:space="preserve">через 7-10 дней 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образовывали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монослой</w:t>
      </w:r>
      <w:proofErr w:type="spellEnd"/>
      <w:r w:rsidR="00F37A43" w:rsidRPr="00ED2A8A">
        <w:rPr>
          <w:rFonts w:ascii="Times New Roman" w:eastAsia="Times New Roman" w:hAnsi="Times New Roman" w:cs="Times New Roman"/>
          <w:sz w:val="28"/>
          <w:szCs w:val="28"/>
        </w:rPr>
        <w:t xml:space="preserve"> (фото </w:t>
      </w:r>
      <w:r w:rsidR="00A212E1" w:rsidRPr="00ED2A8A">
        <w:rPr>
          <w:rFonts w:ascii="Times New Roman" w:eastAsia="Times New Roman" w:hAnsi="Times New Roman" w:cs="Times New Roman"/>
          <w:sz w:val="28"/>
          <w:szCs w:val="28"/>
        </w:rPr>
        <w:t>3Б</w:t>
      </w:r>
      <w:r w:rsidR="00F37A43" w:rsidRPr="00ED2A8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D2A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12E1" w:rsidRPr="00ED2A8A" w:rsidRDefault="00331356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Фото 3. Влияние ультрафиолетового излучения на </w:t>
      </w:r>
      <w:proofErr w:type="spellStart"/>
      <w:r w:rsidRPr="00ED2A8A">
        <w:rPr>
          <w:rFonts w:ascii="Times New Roman" w:eastAsia="Times New Roman" w:hAnsi="Times New Roman" w:cs="Times New Roman"/>
          <w:sz w:val="28"/>
          <w:szCs w:val="28"/>
        </w:rPr>
        <w:t>мезенхимальные</w:t>
      </w:r>
      <w:proofErr w:type="spellEnd"/>
      <w:r w:rsidRPr="00ED2A8A">
        <w:rPr>
          <w:rFonts w:ascii="Times New Roman" w:eastAsia="Times New Roman" w:hAnsi="Times New Roman" w:cs="Times New Roman"/>
          <w:sz w:val="28"/>
          <w:szCs w:val="28"/>
        </w:rPr>
        <w:t xml:space="preserve"> стволовые клетки пупочного канатика человека.</w:t>
      </w:r>
    </w:p>
    <w:tbl>
      <w:tblPr>
        <w:tblStyle w:val="a9"/>
        <w:tblW w:w="0" w:type="auto"/>
        <w:jc w:val="center"/>
        <w:tblLook w:val="0600"/>
      </w:tblPr>
      <w:tblGrid>
        <w:gridCol w:w="4814"/>
        <w:gridCol w:w="4244"/>
      </w:tblGrid>
      <w:tr w:rsidR="00A212E1" w:rsidRPr="00ED2A8A" w:rsidTr="00331356">
        <w:trPr>
          <w:jc w:val="center"/>
        </w:trPr>
        <w:tc>
          <w:tcPr>
            <w:tcW w:w="4814" w:type="dxa"/>
          </w:tcPr>
          <w:p w:rsidR="00A212E1" w:rsidRPr="00ED2A8A" w:rsidRDefault="00A212E1" w:rsidP="00ED2A8A">
            <w:pPr>
              <w:ind w:right="-63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>Б. Влияние УФ – не жизнеспособные клетки. Увеличение x250.</w:t>
            </w:r>
          </w:p>
        </w:tc>
        <w:tc>
          <w:tcPr>
            <w:tcW w:w="4244" w:type="dxa"/>
          </w:tcPr>
          <w:p w:rsidR="00A212E1" w:rsidRPr="00ED2A8A" w:rsidRDefault="00A212E1" w:rsidP="00ED2A8A">
            <w:pPr>
              <w:ind w:right="-63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2A8A">
              <w:rPr>
                <w:rFonts w:ascii="Times New Roman" w:eastAsia="Times New Roman" w:hAnsi="Times New Roman" w:cs="Times New Roman"/>
                <w:sz w:val="28"/>
                <w:szCs w:val="28"/>
              </w:rPr>
              <w:t>В. Позитивный контроль. Увеличение x250.</w:t>
            </w:r>
          </w:p>
        </w:tc>
      </w:tr>
      <w:tr w:rsidR="00A212E1" w:rsidRPr="00ED2A8A" w:rsidTr="00331356">
        <w:trPr>
          <w:jc w:val="center"/>
        </w:trPr>
        <w:tc>
          <w:tcPr>
            <w:tcW w:w="4814" w:type="dxa"/>
          </w:tcPr>
          <w:p w:rsidR="00A212E1" w:rsidRPr="00ED2A8A" w:rsidRDefault="00A212E1" w:rsidP="00ED2A8A">
            <w:pPr>
              <w:ind w:right="-63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2A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7420" cy="1565238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98" t="21556" r="33467" b="19303"/>
                          <a:stretch/>
                        </pic:blipFill>
                        <pic:spPr bwMode="auto">
                          <a:xfrm>
                            <a:off x="0" y="0"/>
                            <a:ext cx="2217420" cy="156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:rsidR="00A212E1" w:rsidRPr="00ED2A8A" w:rsidRDefault="00A212E1" w:rsidP="00ED2A8A">
            <w:pPr>
              <w:ind w:right="-63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2A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0100" cy="1552521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41C" w:rsidRPr="00ED2A8A" w:rsidRDefault="0086141C" w:rsidP="0086141C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8A">
        <w:rPr>
          <w:rFonts w:ascii="Times New Roman" w:eastAsia="Times New Roman" w:hAnsi="Times New Roman" w:cs="Times New Roman"/>
          <w:sz w:val="28"/>
          <w:szCs w:val="28"/>
        </w:rPr>
        <w:lastRenderedPageBreak/>
        <w:t>Таким образом, установлено, что после 15 минутного облучения ультрафиолетовой лампой, неприкрепленные стволовые клетки не жизнеспособны.</w:t>
      </w:r>
    </w:p>
    <w:p w:rsidR="00E361C6" w:rsidRPr="00ED2A8A" w:rsidRDefault="00E361C6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1356" w:rsidRPr="00ED2A8A" w:rsidRDefault="00331356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1356" w:rsidRPr="00ED2A8A" w:rsidRDefault="00331356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1356" w:rsidRDefault="00331356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07C" w:rsidRDefault="00A9607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141C" w:rsidRDefault="0086141C" w:rsidP="00ED2A8A">
      <w:pPr>
        <w:spacing w:after="0" w:line="240" w:lineRule="auto"/>
        <w:ind w:right="-6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D11EC8" w:rsidRDefault="00D11EC8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sz w:val="28"/>
          <w:szCs w:val="28"/>
        </w:rPr>
      </w:pPr>
    </w:p>
    <w:p w:rsidR="00020F63" w:rsidRDefault="00020F63" w:rsidP="0086141C">
      <w:pPr>
        <w:pStyle w:val="a3"/>
        <w:spacing w:after="0" w:line="240" w:lineRule="auto"/>
        <w:ind w:left="0" w:right="-63"/>
        <w:jc w:val="center"/>
        <w:rPr>
          <w:rFonts w:ascii="Times New Roman" w:hAnsi="Times New Roman"/>
          <w:b/>
          <w:sz w:val="28"/>
          <w:szCs w:val="28"/>
        </w:rPr>
      </w:pPr>
      <w:r w:rsidRPr="00ED2A8A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020F63" w:rsidRPr="00ED2A8A" w:rsidRDefault="00DD2676" w:rsidP="00ED2A8A">
      <w:pPr>
        <w:pStyle w:val="a3"/>
        <w:numPr>
          <w:ilvl w:val="0"/>
          <w:numId w:val="2"/>
        </w:numPr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  <w:r w:rsidRPr="00ED2A8A">
        <w:rPr>
          <w:rFonts w:ascii="Times New Roman" w:hAnsi="Times New Roman"/>
          <w:sz w:val="28"/>
          <w:szCs w:val="28"/>
        </w:rPr>
        <w:t xml:space="preserve">Определены морфофизиологические особенности культивируемых </w:t>
      </w:r>
      <w:proofErr w:type="spellStart"/>
      <w:r w:rsidRPr="00ED2A8A">
        <w:rPr>
          <w:rFonts w:ascii="Times New Roman" w:hAnsi="Times New Roman"/>
          <w:sz w:val="28"/>
          <w:szCs w:val="28"/>
        </w:rPr>
        <w:t>мезенхимальных</w:t>
      </w:r>
      <w:proofErr w:type="spellEnd"/>
      <w:r w:rsidRPr="00ED2A8A">
        <w:rPr>
          <w:rFonts w:ascii="Times New Roman" w:hAnsi="Times New Roman"/>
          <w:sz w:val="28"/>
          <w:szCs w:val="28"/>
        </w:rPr>
        <w:t xml:space="preserve"> стволовых клеток человека пупочного канатика: </w:t>
      </w:r>
      <w:proofErr w:type="spellStart"/>
      <w:r w:rsidRPr="00ED2A8A">
        <w:rPr>
          <w:rFonts w:ascii="Times New Roman" w:hAnsi="Times New Roman"/>
          <w:sz w:val="28"/>
          <w:szCs w:val="28"/>
        </w:rPr>
        <w:t>адгезивный</w:t>
      </w:r>
      <w:proofErr w:type="spellEnd"/>
      <w:r w:rsidRPr="00ED2A8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D2A8A">
        <w:rPr>
          <w:rFonts w:ascii="Times New Roman" w:hAnsi="Times New Roman"/>
          <w:sz w:val="28"/>
          <w:szCs w:val="28"/>
        </w:rPr>
        <w:t>клоногенный</w:t>
      </w:r>
      <w:proofErr w:type="spellEnd"/>
      <w:r w:rsidRPr="00ED2A8A">
        <w:rPr>
          <w:rFonts w:ascii="Times New Roman" w:hAnsi="Times New Roman"/>
          <w:sz w:val="28"/>
          <w:szCs w:val="28"/>
        </w:rPr>
        <w:t xml:space="preserve"> рост клеток 50-150 мкм с отростками до 50 мкм.</w:t>
      </w:r>
    </w:p>
    <w:p w:rsidR="00020F63" w:rsidRPr="00ED2A8A" w:rsidRDefault="00D11EC8" w:rsidP="00ED2A8A">
      <w:pPr>
        <w:pStyle w:val="a3"/>
        <w:numPr>
          <w:ilvl w:val="0"/>
          <w:numId w:val="2"/>
        </w:numPr>
        <w:spacing w:after="0" w:line="240" w:lineRule="auto"/>
        <w:ind w:left="0" w:right="-63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Установлено </w:t>
      </w:r>
      <w:r w:rsidR="00DD2676" w:rsidRPr="00ED2A8A">
        <w:rPr>
          <w:rFonts w:ascii="Times New Roman" w:hAnsi="Times New Roman"/>
          <w:sz w:val="28"/>
          <w:szCs w:val="28"/>
        </w:rPr>
        <w:t xml:space="preserve">негативное </w:t>
      </w:r>
      <w:r w:rsidR="00020F63" w:rsidRPr="00ED2A8A">
        <w:rPr>
          <w:rFonts w:ascii="Times New Roman" w:hAnsi="Times New Roman"/>
          <w:sz w:val="28"/>
          <w:szCs w:val="28"/>
        </w:rPr>
        <w:t>влияние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DD2676" w:rsidRPr="00ED2A8A">
        <w:rPr>
          <w:rFonts w:ascii="Times New Roman" w:hAnsi="Times New Roman"/>
          <w:sz w:val="28"/>
          <w:szCs w:val="28"/>
        </w:rPr>
        <w:t xml:space="preserve">15 минутного </w:t>
      </w:r>
      <w:r w:rsidR="005B3036" w:rsidRPr="00ED2A8A">
        <w:rPr>
          <w:rFonts w:ascii="Times New Roman" w:hAnsi="Times New Roman"/>
          <w:sz w:val="28"/>
          <w:szCs w:val="28"/>
        </w:rPr>
        <w:t xml:space="preserve">ультрафиолетового излучения на </w:t>
      </w:r>
      <w:r w:rsidR="00020F63" w:rsidRPr="00ED2A8A">
        <w:rPr>
          <w:rFonts w:ascii="Times New Roman" w:hAnsi="Times New Roman"/>
          <w:sz w:val="28"/>
          <w:szCs w:val="28"/>
        </w:rPr>
        <w:t>морфофизиологические особенности</w:t>
      </w:r>
      <w:r w:rsidR="00DD2676" w:rsidRPr="00ED2A8A">
        <w:rPr>
          <w:rFonts w:ascii="Times New Roman" w:hAnsi="Times New Roman"/>
          <w:sz w:val="28"/>
          <w:szCs w:val="28"/>
        </w:rPr>
        <w:t xml:space="preserve"> стволовых клеток</w:t>
      </w:r>
      <w:r w:rsidR="00020F63" w:rsidRPr="00ED2A8A">
        <w:rPr>
          <w:rFonts w:ascii="Times New Roman" w:hAnsi="Times New Roman"/>
          <w:sz w:val="28"/>
          <w:szCs w:val="28"/>
        </w:rPr>
        <w:t xml:space="preserve"> человека: </w:t>
      </w:r>
      <w:r w:rsidR="00DD2676" w:rsidRPr="00ED2A8A">
        <w:rPr>
          <w:rFonts w:ascii="Times New Roman" w:hAnsi="Times New Roman"/>
          <w:sz w:val="28"/>
          <w:szCs w:val="28"/>
        </w:rPr>
        <w:t>нежизнеспособность</w:t>
      </w:r>
      <w:r w:rsidR="00020F63" w:rsidRPr="00ED2A8A">
        <w:rPr>
          <w:rFonts w:ascii="Times New Roman" w:hAnsi="Times New Roman"/>
          <w:sz w:val="28"/>
          <w:szCs w:val="28"/>
        </w:rPr>
        <w:t xml:space="preserve"> одиночных </w:t>
      </w:r>
      <w:r w:rsidR="00DD2676" w:rsidRPr="00ED2A8A">
        <w:rPr>
          <w:rFonts w:ascii="Times New Roman" w:hAnsi="Times New Roman"/>
          <w:sz w:val="28"/>
          <w:szCs w:val="28"/>
        </w:rPr>
        <w:t xml:space="preserve">(не прикрепленных к пластику) </w:t>
      </w:r>
      <w:r w:rsidR="00020F63" w:rsidRPr="00ED2A8A">
        <w:rPr>
          <w:rFonts w:ascii="Times New Roman" w:hAnsi="Times New Roman"/>
          <w:sz w:val="28"/>
          <w:szCs w:val="28"/>
        </w:rPr>
        <w:t>клето</w:t>
      </w:r>
      <w:r w:rsidR="00DD2676" w:rsidRPr="00ED2A8A">
        <w:rPr>
          <w:rFonts w:ascii="Times New Roman" w:hAnsi="Times New Roman"/>
          <w:sz w:val="28"/>
          <w:szCs w:val="28"/>
        </w:rPr>
        <w:t xml:space="preserve">к </w:t>
      </w:r>
      <w:proofErr w:type="spellStart"/>
      <w:r w:rsidR="00DD2676" w:rsidRPr="00ED2A8A">
        <w:rPr>
          <w:rFonts w:ascii="Times New Roman" w:hAnsi="Times New Roman"/>
          <w:i/>
          <w:iCs/>
          <w:sz w:val="28"/>
          <w:szCs w:val="28"/>
          <w:lang w:val="en-US"/>
        </w:rPr>
        <w:t>invitro</w:t>
      </w:r>
      <w:proofErr w:type="spellEnd"/>
      <w:r w:rsidR="005B3036" w:rsidRPr="00ED2A8A">
        <w:rPr>
          <w:rFonts w:ascii="Times New Roman" w:hAnsi="Times New Roman"/>
          <w:sz w:val="28"/>
          <w:szCs w:val="28"/>
        </w:rPr>
        <w:t>.</w:t>
      </w:r>
    </w:p>
    <w:p w:rsidR="005B3036" w:rsidRDefault="005B3036" w:rsidP="0086141C">
      <w:pPr>
        <w:spacing w:after="0" w:line="240" w:lineRule="auto"/>
        <w:ind w:right="-6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A8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B3036" w:rsidRPr="00ED2A8A" w:rsidRDefault="00A9607C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3036" w:rsidRPr="00ED2A8A">
        <w:rPr>
          <w:rFonts w:ascii="Times New Roman" w:hAnsi="Times New Roman" w:cs="Times New Roman"/>
          <w:sz w:val="28"/>
          <w:szCs w:val="28"/>
        </w:rPr>
        <w:t xml:space="preserve">Согласно результатам проведенного исследования выявлено отрицательное воздействие ультрафиолетового излучения на </w:t>
      </w:r>
      <w:r w:rsidR="00DD2676" w:rsidRPr="00ED2A8A">
        <w:rPr>
          <w:rFonts w:ascii="Times New Roman" w:hAnsi="Times New Roman" w:cs="Times New Roman"/>
          <w:sz w:val="28"/>
          <w:szCs w:val="28"/>
        </w:rPr>
        <w:t xml:space="preserve">культуру </w:t>
      </w:r>
      <w:r w:rsidR="00AB1427" w:rsidRPr="00ED2A8A">
        <w:rPr>
          <w:rFonts w:ascii="Times New Roman" w:hAnsi="Times New Roman" w:cs="Times New Roman"/>
          <w:sz w:val="28"/>
          <w:szCs w:val="28"/>
        </w:rPr>
        <w:t>стволовых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3036" w:rsidRPr="00ED2A8A">
        <w:rPr>
          <w:rFonts w:ascii="Times New Roman" w:hAnsi="Times New Roman" w:cs="Times New Roman"/>
          <w:sz w:val="28"/>
          <w:szCs w:val="28"/>
        </w:rPr>
        <w:t>клет</w:t>
      </w:r>
      <w:r w:rsidR="00DD2676" w:rsidRPr="00ED2A8A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1427" w:rsidRPr="00ED2A8A">
        <w:rPr>
          <w:rFonts w:ascii="Times New Roman" w:hAnsi="Times New Roman" w:cs="Times New Roman"/>
          <w:sz w:val="28"/>
          <w:szCs w:val="28"/>
        </w:rPr>
        <w:t>человека</w:t>
      </w:r>
      <w:r w:rsidR="003110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3036" w:rsidRPr="00ED2A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5B3036" w:rsidRPr="00ED2A8A">
        <w:rPr>
          <w:rFonts w:ascii="Times New Roman" w:hAnsi="Times New Roman" w:cs="Times New Roman"/>
          <w:sz w:val="28"/>
          <w:szCs w:val="28"/>
        </w:rPr>
        <w:t xml:space="preserve">акой клеточный ответ (реакция) объясняется </w:t>
      </w:r>
      <w:r w:rsidR="00CC0F60" w:rsidRPr="00ED2A8A">
        <w:rPr>
          <w:rFonts w:ascii="Times New Roman" w:hAnsi="Times New Roman" w:cs="Times New Roman"/>
          <w:sz w:val="28"/>
          <w:szCs w:val="28"/>
        </w:rPr>
        <w:t>уязвимостью</w:t>
      </w:r>
      <w:r w:rsidR="005B3036" w:rsidRPr="00ED2A8A">
        <w:rPr>
          <w:rFonts w:ascii="Times New Roman" w:hAnsi="Times New Roman" w:cs="Times New Roman"/>
          <w:sz w:val="28"/>
          <w:szCs w:val="28"/>
        </w:rPr>
        <w:t xml:space="preserve"> отдельных клеток, а у </w:t>
      </w:r>
      <w:proofErr w:type="spellStart"/>
      <w:r w:rsidR="005B3036" w:rsidRPr="00ED2A8A">
        <w:rPr>
          <w:rFonts w:ascii="Times New Roman" w:hAnsi="Times New Roman" w:cs="Times New Roman"/>
          <w:sz w:val="28"/>
          <w:szCs w:val="28"/>
        </w:rPr>
        <w:t>монослойных</w:t>
      </w:r>
      <w:proofErr w:type="spellEnd"/>
      <w:r w:rsidR="005B3036" w:rsidRPr="00ED2A8A">
        <w:rPr>
          <w:rFonts w:ascii="Times New Roman" w:hAnsi="Times New Roman" w:cs="Times New Roman"/>
          <w:sz w:val="28"/>
          <w:szCs w:val="28"/>
        </w:rPr>
        <w:t xml:space="preserve"> групп клеток – приближенные к тканевому ответу межклеточные связи, синтезированный внеклеточный матрикс устойчивый к воздействиям окружающей среды. Нельзя забывать и о роговом слое эпидермиса и активном межклеточном пространстве дермы в физиологических условиях. Таким образом, </w:t>
      </w:r>
      <w:r w:rsidR="00CC0F60" w:rsidRPr="00ED2A8A">
        <w:rPr>
          <w:rFonts w:ascii="Times New Roman" w:hAnsi="Times New Roman" w:cs="Times New Roman"/>
          <w:sz w:val="28"/>
          <w:szCs w:val="28"/>
        </w:rPr>
        <w:t>представленные в настоящей работе результаты позволяют отмечать высокую чувствительность культивируемых стволовых клеток человека на воздействие ультрафиолетового излучения.</w:t>
      </w:r>
    </w:p>
    <w:p w:rsidR="00CC0F60" w:rsidRPr="00ED2A8A" w:rsidRDefault="00CC0F60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1021" w:rsidRDefault="00311021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1021" w:rsidRPr="00ED2A8A" w:rsidRDefault="00311021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3133B7" w:rsidRPr="00ED2A8A" w:rsidRDefault="003133B7" w:rsidP="00ED2A8A">
      <w:p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</w:p>
    <w:p w:rsidR="00A9607C" w:rsidRDefault="00A9607C" w:rsidP="00311021">
      <w:pPr>
        <w:spacing w:after="0" w:line="240" w:lineRule="auto"/>
        <w:ind w:right="-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07C" w:rsidRDefault="00A9607C" w:rsidP="00311021">
      <w:pPr>
        <w:spacing w:after="0" w:line="240" w:lineRule="auto"/>
        <w:ind w:right="-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07C" w:rsidRDefault="00A9607C" w:rsidP="00311021">
      <w:pPr>
        <w:spacing w:after="0" w:line="240" w:lineRule="auto"/>
        <w:ind w:right="-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07C" w:rsidRDefault="00A9607C" w:rsidP="00311021">
      <w:pPr>
        <w:spacing w:after="0" w:line="240" w:lineRule="auto"/>
        <w:ind w:right="-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07C" w:rsidRDefault="00A9607C" w:rsidP="00311021">
      <w:pPr>
        <w:spacing w:after="0" w:line="240" w:lineRule="auto"/>
        <w:ind w:right="-6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036" w:rsidRDefault="005B3036" w:rsidP="00311021">
      <w:pPr>
        <w:spacing w:after="0" w:line="240" w:lineRule="auto"/>
        <w:ind w:right="-6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A8A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56110B" w:rsidRPr="00ED2A8A" w:rsidRDefault="0056110B" w:rsidP="00ED2A8A">
      <w:pPr>
        <w:numPr>
          <w:ilvl w:val="0"/>
          <w:numId w:val="14"/>
        </w:numPr>
        <w:spacing w:after="0" w:line="240" w:lineRule="auto"/>
        <w:ind w:right="-63"/>
        <w:jc w:val="both"/>
        <w:rPr>
          <w:rFonts w:ascii="Times New Roman" w:hAnsi="Times New Roman" w:cs="Times New Roman"/>
          <w:smallCaps/>
          <w:sz w:val="28"/>
          <w:szCs w:val="28"/>
        </w:rPr>
      </w:pPr>
      <w:bookmarkStart w:id="1" w:name="_GoBack"/>
      <w:bookmarkEnd w:id="1"/>
      <w:proofErr w:type="spellStart"/>
      <w:r w:rsidRPr="00ED2A8A">
        <w:rPr>
          <w:rFonts w:ascii="Times New Roman" w:hAnsi="Times New Roman" w:cs="Times New Roman"/>
          <w:sz w:val="28"/>
          <w:szCs w:val="28"/>
        </w:rPr>
        <w:t>Бородкина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А.В.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Молеклярные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механизмы ответов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эндометриальных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стволовых клеток человека на окислительный стресс</w:t>
      </w:r>
      <w:proofErr w:type="gramStart"/>
      <w:r w:rsidRPr="00ED2A8A">
        <w:rPr>
          <w:rFonts w:ascii="Times New Roman" w:hAnsi="Times New Roman" w:cs="Times New Roman"/>
          <w:sz w:val="28"/>
          <w:szCs w:val="28"/>
        </w:rPr>
        <w:t>.</w:t>
      </w:r>
      <w:bookmarkStart w:id="2" w:name="_Hlk82383333"/>
      <w:proofErr w:type="gramEnd"/>
      <w:r w:rsidR="00EE4F1F">
        <w:rPr>
          <w:rFonts w:ascii="Times New Roman" w:hAnsi="Times New Roman" w:cs="Times New Roman"/>
          <w:sz w:val="28"/>
          <w:szCs w:val="28"/>
        </w:rPr>
        <w:t xml:space="preserve"> </w:t>
      </w:r>
      <w:r w:rsidRPr="00ED2A8A">
        <w:rPr>
          <w:rFonts w:ascii="Times New Roman" w:hAnsi="Times New Roman" w:cs="Times New Roman"/>
          <w:smallCaps/>
          <w:sz w:val="28"/>
          <w:szCs w:val="28"/>
        </w:rPr>
        <w:t>–</w:t>
      </w:r>
      <w:r w:rsidRPr="00ED2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D2A8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D2A8A">
        <w:rPr>
          <w:rFonts w:ascii="Times New Roman" w:hAnsi="Times New Roman" w:cs="Times New Roman"/>
          <w:sz w:val="28"/>
          <w:szCs w:val="28"/>
        </w:rPr>
        <w:t>исс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соиск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>. к.б.н. – 2014. – 143 с.</w:t>
      </w:r>
    </w:p>
    <w:bookmarkEnd w:id="2"/>
    <w:p w:rsidR="005B3036" w:rsidRPr="00ED2A8A" w:rsidRDefault="005B3036" w:rsidP="00ED2A8A">
      <w:pPr>
        <w:numPr>
          <w:ilvl w:val="0"/>
          <w:numId w:val="14"/>
        </w:num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2A8A">
        <w:rPr>
          <w:rFonts w:ascii="Times New Roman" w:hAnsi="Times New Roman" w:cs="Times New Roman"/>
          <w:sz w:val="28"/>
          <w:szCs w:val="28"/>
        </w:rPr>
        <w:t>Брыксина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З.Г.,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Сапин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М.Р.,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Чава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С.В. Анатомия человека. – М.: «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ГЕОТАР-Медиа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>». – 2013. – 424 с.</w:t>
      </w:r>
    </w:p>
    <w:p w:rsidR="005B3036" w:rsidRPr="00ED2A8A" w:rsidRDefault="005B3036" w:rsidP="00ED2A8A">
      <w:pPr>
        <w:numPr>
          <w:ilvl w:val="0"/>
          <w:numId w:val="14"/>
        </w:num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sz w:val="28"/>
          <w:szCs w:val="28"/>
        </w:rPr>
        <w:t xml:space="preserve">Волова Т.Г.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Шишацкая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Е.И., Миронов П.В. Материалы для медицины, клеточной и тканевой инженерии. [Электр</w:t>
      </w:r>
      <w:r w:rsidR="00415017">
        <w:rPr>
          <w:rFonts w:ascii="Times New Roman" w:hAnsi="Times New Roman" w:cs="Times New Roman"/>
          <w:sz w:val="28"/>
          <w:szCs w:val="28"/>
        </w:rPr>
        <w:t>онный ресурс]: электрон</w:t>
      </w:r>
      <w:proofErr w:type="gramStart"/>
      <w:r w:rsidR="004150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150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501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15017">
        <w:rPr>
          <w:rFonts w:ascii="Times New Roman" w:hAnsi="Times New Roman" w:cs="Times New Roman"/>
          <w:sz w:val="28"/>
          <w:szCs w:val="28"/>
        </w:rPr>
        <w:t>чеб. п</w:t>
      </w:r>
      <w:r w:rsidRPr="00ED2A8A">
        <w:rPr>
          <w:rFonts w:ascii="Times New Roman" w:hAnsi="Times New Roman" w:cs="Times New Roman"/>
          <w:sz w:val="28"/>
          <w:szCs w:val="28"/>
        </w:rPr>
        <w:t>особие. Красноярск</w:t>
      </w:r>
      <w:proofErr w:type="gramStart"/>
      <w:r w:rsidR="00D4500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4500E">
        <w:rPr>
          <w:rFonts w:ascii="Times New Roman" w:hAnsi="Times New Roman" w:cs="Times New Roman"/>
          <w:sz w:val="28"/>
          <w:szCs w:val="28"/>
        </w:rPr>
        <w:t xml:space="preserve"> ИПК СФУ.</w:t>
      </w:r>
      <w:r w:rsidRPr="00ED2A8A">
        <w:rPr>
          <w:rFonts w:ascii="Times New Roman" w:hAnsi="Times New Roman" w:cs="Times New Roman"/>
          <w:sz w:val="28"/>
          <w:szCs w:val="28"/>
        </w:rPr>
        <w:t xml:space="preserve"> 2009. – 262 с.</w:t>
      </w:r>
    </w:p>
    <w:p w:rsidR="005B3036" w:rsidRPr="00ED2A8A" w:rsidRDefault="005B3036" w:rsidP="00ED2A8A">
      <w:pPr>
        <w:numPr>
          <w:ilvl w:val="0"/>
          <w:numId w:val="14"/>
        </w:num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iCs/>
          <w:sz w:val="28"/>
          <w:szCs w:val="28"/>
        </w:rPr>
        <w:t>Рябцев А. Н.</w:t>
      </w:r>
      <w:r w:rsidRPr="00ED2A8A">
        <w:rPr>
          <w:rFonts w:ascii="Times New Roman" w:hAnsi="Times New Roman" w:cs="Times New Roman"/>
          <w:sz w:val="28"/>
          <w:szCs w:val="28"/>
        </w:rPr>
        <w:t xml:space="preserve"> Ультрафиолетовое излучение. Физическая энциклопедия. – М.: Бол</w:t>
      </w:r>
      <w:r w:rsidR="00D4500E">
        <w:rPr>
          <w:rFonts w:ascii="Times New Roman" w:hAnsi="Times New Roman" w:cs="Times New Roman"/>
          <w:sz w:val="28"/>
          <w:szCs w:val="28"/>
        </w:rPr>
        <w:t>ьшая Российская энциклопедия.</w:t>
      </w:r>
      <w:r w:rsidRPr="00ED2A8A">
        <w:rPr>
          <w:rFonts w:ascii="Times New Roman" w:hAnsi="Times New Roman" w:cs="Times New Roman"/>
          <w:sz w:val="28"/>
          <w:szCs w:val="28"/>
        </w:rPr>
        <w:t>1998. – Т.5. – С. 221.</w:t>
      </w:r>
    </w:p>
    <w:p w:rsidR="0056110B" w:rsidRPr="00ED2A8A" w:rsidRDefault="0056110B" w:rsidP="00ED2A8A">
      <w:pPr>
        <w:numPr>
          <w:ilvl w:val="0"/>
          <w:numId w:val="14"/>
        </w:num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sz w:val="28"/>
          <w:szCs w:val="28"/>
        </w:rPr>
        <w:t xml:space="preserve">Сметанина Н.М. Механизмы образования однонитевых разрывов и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щелочнолабильных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сайтов ДНК в лимфоцит</w:t>
      </w:r>
      <w:r w:rsidR="009E4CA6">
        <w:rPr>
          <w:rFonts w:ascii="Times New Roman" w:hAnsi="Times New Roman" w:cs="Times New Roman"/>
          <w:sz w:val="28"/>
          <w:szCs w:val="28"/>
        </w:rPr>
        <w:t xml:space="preserve"> в</w:t>
      </w:r>
      <w:r w:rsidRPr="00ED2A8A">
        <w:rPr>
          <w:rFonts w:ascii="Times New Roman" w:hAnsi="Times New Roman" w:cs="Times New Roman"/>
          <w:sz w:val="28"/>
          <w:szCs w:val="28"/>
        </w:rPr>
        <w:t xml:space="preserve"> крови человека при воздействии </w:t>
      </w:r>
      <w:proofErr w:type="spellStart"/>
      <w:r w:rsidRPr="00ED2A8A">
        <w:rPr>
          <w:rFonts w:ascii="Times New Roman" w:hAnsi="Times New Roman" w:cs="Times New Roman"/>
          <w:sz w:val="28"/>
          <w:szCs w:val="28"/>
        </w:rPr>
        <w:t>УФА-излуче</w:t>
      </w:r>
      <w:r w:rsidR="00D4500E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D4500E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D4500E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="00D4500E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D4500E">
        <w:rPr>
          <w:rFonts w:ascii="Times New Roman" w:hAnsi="Times New Roman" w:cs="Times New Roman"/>
          <w:sz w:val="28"/>
          <w:szCs w:val="28"/>
        </w:rPr>
        <w:t>соиск</w:t>
      </w:r>
      <w:proofErr w:type="spellEnd"/>
      <w:r w:rsidR="00D4500E">
        <w:rPr>
          <w:rFonts w:ascii="Times New Roman" w:hAnsi="Times New Roman" w:cs="Times New Roman"/>
          <w:sz w:val="28"/>
          <w:szCs w:val="28"/>
        </w:rPr>
        <w:t xml:space="preserve">. к.б.н. </w:t>
      </w:r>
      <w:r w:rsidRPr="00ED2A8A">
        <w:rPr>
          <w:rFonts w:ascii="Times New Roman" w:hAnsi="Times New Roman" w:cs="Times New Roman"/>
          <w:sz w:val="28"/>
          <w:szCs w:val="28"/>
        </w:rPr>
        <w:t xml:space="preserve">2014. – 98 </w:t>
      </w:r>
      <w:proofErr w:type="gramStart"/>
      <w:r w:rsidRPr="00ED2A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D2A8A">
        <w:rPr>
          <w:rFonts w:ascii="Times New Roman" w:hAnsi="Times New Roman" w:cs="Times New Roman"/>
          <w:sz w:val="28"/>
          <w:szCs w:val="28"/>
        </w:rPr>
        <w:t>.</w:t>
      </w:r>
    </w:p>
    <w:p w:rsidR="000E7B99" w:rsidRPr="00ED2A8A" w:rsidRDefault="005B3036" w:rsidP="00ED2A8A">
      <w:pPr>
        <w:numPr>
          <w:ilvl w:val="0"/>
          <w:numId w:val="14"/>
        </w:num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D2A8A">
        <w:rPr>
          <w:rFonts w:ascii="Times New Roman" w:hAnsi="Times New Roman" w:cs="Times New Roman"/>
          <w:sz w:val="28"/>
          <w:szCs w:val="28"/>
          <w:lang w:val="en-US"/>
        </w:rPr>
        <w:t>Meleshina</w:t>
      </w:r>
      <w:proofErr w:type="spellEnd"/>
      <w:r w:rsidRPr="00ED2A8A">
        <w:rPr>
          <w:rFonts w:ascii="Times New Roman" w:hAnsi="Times New Roman" w:cs="Times New Roman"/>
          <w:sz w:val="28"/>
          <w:szCs w:val="28"/>
          <w:lang w:val="en-US"/>
        </w:rPr>
        <w:t xml:space="preserve"> A.V., </w:t>
      </w:r>
      <w:proofErr w:type="spellStart"/>
      <w:r w:rsidRPr="00ED2A8A">
        <w:rPr>
          <w:rFonts w:ascii="Times New Roman" w:hAnsi="Times New Roman" w:cs="Times New Roman"/>
          <w:sz w:val="28"/>
          <w:szCs w:val="28"/>
          <w:lang w:val="en-US"/>
        </w:rPr>
        <w:t>Bystrova</w:t>
      </w:r>
      <w:proofErr w:type="spellEnd"/>
      <w:r w:rsidRPr="00ED2A8A">
        <w:rPr>
          <w:rFonts w:ascii="Times New Roman" w:hAnsi="Times New Roman" w:cs="Times New Roman"/>
          <w:sz w:val="28"/>
          <w:szCs w:val="28"/>
          <w:lang w:val="en-US"/>
        </w:rPr>
        <w:t xml:space="preserve"> A.S., </w:t>
      </w:r>
      <w:proofErr w:type="spellStart"/>
      <w:r w:rsidRPr="00ED2A8A">
        <w:rPr>
          <w:rFonts w:ascii="Times New Roman" w:hAnsi="Times New Roman" w:cs="Times New Roman"/>
          <w:sz w:val="28"/>
          <w:szCs w:val="28"/>
          <w:lang w:val="en-US"/>
        </w:rPr>
        <w:t>Rogovaya</w:t>
      </w:r>
      <w:proofErr w:type="spellEnd"/>
      <w:r w:rsidRPr="00ED2A8A">
        <w:rPr>
          <w:rFonts w:ascii="Times New Roman" w:hAnsi="Times New Roman" w:cs="Times New Roman"/>
          <w:sz w:val="28"/>
          <w:szCs w:val="28"/>
          <w:lang w:val="en-US"/>
        </w:rPr>
        <w:t xml:space="preserve"> O.S., </w:t>
      </w:r>
      <w:proofErr w:type="spellStart"/>
      <w:r w:rsidRPr="00ED2A8A">
        <w:rPr>
          <w:rFonts w:ascii="Times New Roman" w:hAnsi="Times New Roman" w:cs="Times New Roman"/>
          <w:sz w:val="28"/>
          <w:szCs w:val="28"/>
          <w:lang w:val="en-US"/>
        </w:rPr>
        <w:t>Vorotelyak</w:t>
      </w:r>
      <w:proofErr w:type="spellEnd"/>
      <w:r w:rsidRPr="00ED2A8A">
        <w:rPr>
          <w:rFonts w:ascii="Times New Roman" w:hAnsi="Times New Roman" w:cs="Times New Roman"/>
          <w:sz w:val="28"/>
          <w:szCs w:val="28"/>
          <w:lang w:val="en-US"/>
        </w:rPr>
        <w:t xml:space="preserve"> E.A., </w:t>
      </w:r>
      <w:proofErr w:type="spellStart"/>
      <w:r w:rsidRPr="00ED2A8A">
        <w:rPr>
          <w:rFonts w:ascii="Times New Roman" w:hAnsi="Times New Roman" w:cs="Times New Roman"/>
          <w:sz w:val="28"/>
          <w:szCs w:val="28"/>
          <w:lang w:val="en-US"/>
        </w:rPr>
        <w:t>Vasiliev</w:t>
      </w:r>
      <w:proofErr w:type="spellEnd"/>
      <w:r w:rsidRPr="00ED2A8A">
        <w:rPr>
          <w:rFonts w:ascii="Times New Roman" w:hAnsi="Times New Roman" w:cs="Times New Roman"/>
          <w:sz w:val="28"/>
          <w:szCs w:val="28"/>
          <w:lang w:val="en-US"/>
        </w:rPr>
        <w:t xml:space="preserve"> A.V., </w:t>
      </w:r>
      <w:proofErr w:type="spellStart"/>
      <w:r w:rsidRPr="00ED2A8A">
        <w:rPr>
          <w:rFonts w:ascii="Times New Roman" w:hAnsi="Times New Roman" w:cs="Times New Roman"/>
          <w:sz w:val="28"/>
          <w:szCs w:val="28"/>
          <w:lang w:val="en-US"/>
        </w:rPr>
        <w:t>Zagaynova</w:t>
      </w:r>
      <w:proofErr w:type="spellEnd"/>
      <w:r w:rsidRPr="00ED2A8A">
        <w:rPr>
          <w:rFonts w:ascii="Times New Roman" w:hAnsi="Times New Roman" w:cs="Times New Roman"/>
          <w:sz w:val="28"/>
          <w:szCs w:val="28"/>
          <w:lang w:val="en-US"/>
        </w:rPr>
        <w:t xml:space="preserve"> E.V. Tissue-engineered skin constructs and application of stem cells for creation of skin equivalents (review). – </w:t>
      </w:r>
      <w:proofErr w:type="spellStart"/>
      <w:r w:rsidRPr="00ED2A8A">
        <w:rPr>
          <w:rFonts w:ascii="Times New Roman" w:hAnsi="Times New Roman" w:cs="Times New Roman"/>
          <w:sz w:val="28"/>
          <w:szCs w:val="28"/>
          <w:lang w:val="en-US"/>
        </w:rPr>
        <w:t>Sovre</w:t>
      </w:r>
      <w:r w:rsidR="00D4500E">
        <w:rPr>
          <w:rFonts w:ascii="Times New Roman" w:hAnsi="Times New Roman" w:cs="Times New Roman"/>
          <w:sz w:val="28"/>
          <w:szCs w:val="28"/>
          <w:lang w:val="en-US"/>
        </w:rPr>
        <w:t>mennye</w:t>
      </w:r>
      <w:proofErr w:type="spellEnd"/>
      <w:r w:rsidR="00D450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4500E">
        <w:rPr>
          <w:rFonts w:ascii="Times New Roman" w:hAnsi="Times New Roman" w:cs="Times New Roman"/>
          <w:sz w:val="28"/>
          <w:szCs w:val="28"/>
          <w:lang w:val="en-US"/>
        </w:rPr>
        <w:t>tehnologii</w:t>
      </w:r>
      <w:proofErr w:type="spellEnd"/>
      <w:r w:rsidR="00D4500E">
        <w:rPr>
          <w:rFonts w:ascii="Times New Roman" w:hAnsi="Times New Roman" w:cs="Times New Roman"/>
          <w:sz w:val="28"/>
          <w:szCs w:val="28"/>
          <w:lang w:val="en-US"/>
        </w:rPr>
        <w:t xml:space="preserve"> v medicine.</w:t>
      </w:r>
      <w:r w:rsidR="00D4500E" w:rsidRPr="00D450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2A8A">
        <w:rPr>
          <w:rFonts w:ascii="Times New Roman" w:hAnsi="Times New Roman" w:cs="Times New Roman"/>
          <w:sz w:val="28"/>
          <w:szCs w:val="28"/>
          <w:lang w:val="en-US"/>
        </w:rPr>
        <w:t>2017. – 9(1). P. 198 – 218.</w:t>
      </w:r>
    </w:p>
    <w:p w:rsidR="005B3036" w:rsidRPr="00ED2A8A" w:rsidRDefault="005B3036" w:rsidP="00ED2A8A">
      <w:pPr>
        <w:spacing w:after="0" w:line="240" w:lineRule="auto"/>
        <w:ind w:left="720" w:right="-6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A8A">
        <w:rPr>
          <w:rFonts w:ascii="Times New Roman" w:hAnsi="Times New Roman" w:cs="Times New Roman"/>
          <w:sz w:val="28"/>
          <w:szCs w:val="28"/>
        </w:rPr>
        <w:t>Материалы интернет изданий:</w:t>
      </w:r>
    </w:p>
    <w:p w:rsidR="005B3036" w:rsidRPr="00ED2A8A" w:rsidRDefault="005B3036" w:rsidP="00ED2A8A">
      <w:pPr>
        <w:numPr>
          <w:ilvl w:val="0"/>
          <w:numId w:val="14"/>
        </w:num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D2A8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ED2A8A">
        <w:rPr>
          <w:rFonts w:ascii="Times New Roman" w:hAnsi="Times New Roman" w:cs="Times New Roman"/>
          <w:sz w:val="28"/>
          <w:szCs w:val="28"/>
          <w:lang w:val="en-US"/>
        </w:rPr>
        <w:t>humbio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D2A8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D2A8A">
        <w:rPr>
          <w:rFonts w:ascii="Times New Roman" w:hAnsi="Times New Roman" w:cs="Times New Roman"/>
          <w:sz w:val="28"/>
          <w:szCs w:val="28"/>
        </w:rPr>
        <w:t xml:space="preserve"> – База знаний по биологии. Разработка проф., </w:t>
      </w:r>
      <w:proofErr w:type="gramStart"/>
      <w:r w:rsidRPr="00ED2A8A">
        <w:rPr>
          <w:rFonts w:ascii="Times New Roman" w:hAnsi="Times New Roman" w:cs="Times New Roman"/>
          <w:sz w:val="28"/>
          <w:szCs w:val="28"/>
        </w:rPr>
        <w:t>д.б</w:t>
      </w:r>
      <w:proofErr w:type="gramEnd"/>
      <w:r w:rsidRPr="00ED2A8A">
        <w:rPr>
          <w:rFonts w:ascii="Times New Roman" w:hAnsi="Times New Roman" w:cs="Times New Roman"/>
          <w:sz w:val="28"/>
          <w:szCs w:val="28"/>
        </w:rPr>
        <w:t>.н. Александрова А.А.</w:t>
      </w:r>
    </w:p>
    <w:p w:rsidR="00AF2AE2" w:rsidRPr="00ED2A8A" w:rsidRDefault="005B3036" w:rsidP="00ED2A8A">
      <w:pPr>
        <w:numPr>
          <w:ilvl w:val="0"/>
          <w:numId w:val="14"/>
        </w:numPr>
        <w:spacing w:after="0" w:line="240" w:lineRule="auto"/>
        <w:ind w:right="-63"/>
        <w:jc w:val="both"/>
        <w:rPr>
          <w:rFonts w:ascii="Times New Roman" w:hAnsi="Times New Roman" w:cs="Times New Roman"/>
          <w:sz w:val="28"/>
          <w:szCs w:val="28"/>
        </w:rPr>
      </w:pPr>
      <w:r w:rsidRPr="00ED2A8A">
        <w:rPr>
          <w:rFonts w:ascii="Times New Roman" w:hAnsi="Times New Roman" w:cs="Times New Roman"/>
          <w:sz w:val="28"/>
          <w:szCs w:val="28"/>
        </w:rPr>
        <w:t>https://ru.wikipedia.org– Свободная энциклопедия.</w:t>
      </w:r>
    </w:p>
    <w:sectPr w:rsidR="00AF2AE2" w:rsidRPr="00ED2A8A" w:rsidSect="00A64B65">
      <w:footerReference w:type="default" r:id="rId17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017" w:rsidRDefault="00415017" w:rsidP="00CE66AA">
      <w:pPr>
        <w:spacing w:after="0" w:line="240" w:lineRule="auto"/>
      </w:pPr>
      <w:r>
        <w:separator/>
      </w:r>
    </w:p>
  </w:endnote>
  <w:endnote w:type="continuationSeparator" w:id="1">
    <w:p w:rsidR="00415017" w:rsidRDefault="00415017" w:rsidP="00CE6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8352075"/>
      <w:docPartObj>
        <w:docPartGallery w:val="Page Numbers (Bottom of Page)"/>
        <w:docPartUnique/>
      </w:docPartObj>
    </w:sdtPr>
    <w:sdtContent>
      <w:p w:rsidR="00415017" w:rsidRDefault="00415017">
        <w:pPr>
          <w:pStyle w:val="a7"/>
          <w:jc w:val="center"/>
        </w:pPr>
        <w:fldSimple w:instr="PAGE   \* MERGEFORMAT">
          <w:r w:rsidR="00D4500E">
            <w:rPr>
              <w:noProof/>
            </w:rPr>
            <w:t>13</w:t>
          </w:r>
        </w:fldSimple>
      </w:p>
    </w:sdtContent>
  </w:sdt>
  <w:p w:rsidR="00415017" w:rsidRDefault="0041501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017" w:rsidRDefault="00415017" w:rsidP="00CE66AA">
      <w:pPr>
        <w:spacing w:after="0" w:line="240" w:lineRule="auto"/>
      </w:pPr>
      <w:r>
        <w:separator/>
      </w:r>
    </w:p>
  </w:footnote>
  <w:footnote w:type="continuationSeparator" w:id="1">
    <w:p w:rsidR="00415017" w:rsidRDefault="00415017" w:rsidP="00CE6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241B"/>
    <w:multiLevelType w:val="hybridMultilevel"/>
    <w:tmpl w:val="AF7C9A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C13843"/>
    <w:multiLevelType w:val="multilevel"/>
    <w:tmpl w:val="4ADC3C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b/>
      </w:rPr>
    </w:lvl>
  </w:abstractNum>
  <w:abstractNum w:abstractNumId="2">
    <w:nsid w:val="2325060C"/>
    <w:multiLevelType w:val="hybridMultilevel"/>
    <w:tmpl w:val="53625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5CE5C16"/>
    <w:multiLevelType w:val="hybridMultilevel"/>
    <w:tmpl w:val="AF7C9A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D782B4B"/>
    <w:multiLevelType w:val="multilevel"/>
    <w:tmpl w:val="34DE804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5">
    <w:nsid w:val="57662DA5"/>
    <w:multiLevelType w:val="hybridMultilevel"/>
    <w:tmpl w:val="DB12C9C0"/>
    <w:lvl w:ilvl="0" w:tplc="8EAE18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99C0611"/>
    <w:multiLevelType w:val="multilevel"/>
    <w:tmpl w:val="DDDAA8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C765722"/>
    <w:multiLevelType w:val="multilevel"/>
    <w:tmpl w:val="0B66A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8">
    <w:nsid w:val="5C946295"/>
    <w:multiLevelType w:val="multilevel"/>
    <w:tmpl w:val="00000000"/>
    <w:lvl w:ilvl="0">
      <w:start w:val="2"/>
      <w:numFmt w:val="decimal"/>
      <w:lvlText w:val="%1."/>
      <w:lvlJc w:val="left"/>
      <w:pPr>
        <w:ind w:left="0" w:hanging="360"/>
      </w:pPr>
      <w:rPr>
        <w:rFonts w:hint="default"/>
        <w:w w:val="1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w w:val="100"/>
      </w:rPr>
    </w:lvl>
    <w:lvl w:ilvl="2" w:tentative="1">
      <w:start w:val="1"/>
      <w:numFmt w:val="decimal"/>
      <w:lvlText w:val="%1.%2.%3."/>
      <w:lvlJc w:val="left"/>
      <w:pPr>
        <w:ind w:left="720" w:hanging="720"/>
      </w:pPr>
      <w:rPr>
        <w:rFonts w:hint="default"/>
        <w:w w:val="100"/>
      </w:rPr>
    </w:lvl>
    <w:lvl w:ilvl="3" w:tentative="1">
      <w:start w:val="1"/>
      <w:numFmt w:val="decimal"/>
      <w:lvlText w:val="%1.%2.%3.%4."/>
      <w:lvlJc w:val="left"/>
      <w:pPr>
        <w:ind w:left="720" w:hanging="720"/>
      </w:pPr>
      <w:rPr>
        <w:rFonts w:hint="default"/>
        <w:w w:val="100"/>
      </w:rPr>
    </w:lvl>
    <w:lvl w:ilvl="4" w:tentative="1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."/>
      <w:lvlJc w:val="left"/>
      <w:pPr>
        <w:ind w:left="108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w w:val="100"/>
      </w:rPr>
    </w:lvl>
    <w:lvl w:ilvl="7" w:tentative="1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w w:val="100"/>
      </w:rPr>
    </w:lvl>
  </w:abstractNum>
  <w:abstractNum w:abstractNumId="9">
    <w:nsid w:val="5C946299"/>
    <w:multiLevelType w:val="multilevel"/>
    <w:tmpl w:val="00000000"/>
    <w:lvl w:ilvl="0">
      <w:start w:val="2"/>
      <w:numFmt w:val="decimal"/>
      <w:lvlText w:val="%1."/>
      <w:lvlJc w:val="left"/>
      <w:pPr>
        <w:ind w:left="-360" w:hanging="360"/>
      </w:pPr>
      <w:rPr>
        <w:rFonts w:hint="default"/>
        <w:w w:val="100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w w:val="100"/>
      </w:rPr>
    </w:lvl>
    <w:lvl w:ilvl="2" w:tentative="1">
      <w:start w:val="1"/>
      <w:numFmt w:val="decimal"/>
      <w:lvlText w:val="%1.%2.%3."/>
      <w:lvlJc w:val="left"/>
      <w:pPr>
        <w:ind w:left="1572" w:hanging="720"/>
      </w:pPr>
      <w:rPr>
        <w:rFonts w:hint="default"/>
        <w:w w:val="100"/>
      </w:rPr>
    </w:lvl>
    <w:lvl w:ilvl="3" w:tentative="1">
      <w:start w:val="1"/>
      <w:numFmt w:val="decimal"/>
      <w:lvlText w:val="%1.%2.%3.%4."/>
      <w:lvlJc w:val="left"/>
      <w:pPr>
        <w:ind w:left="1998" w:hanging="720"/>
      </w:pPr>
      <w:rPr>
        <w:rFonts w:hint="default"/>
        <w:w w:val="100"/>
      </w:rPr>
    </w:lvl>
    <w:lvl w:ilvl="4" w:tentative="1">
      <w:start w:val="1"/>
      <w:numFmt w:val="decimal"/>
      <w:lvlText w:val="%1.%2.%3.%4.%5."/>
      <w:lvlJc w:val="left"/>
      <w:pPr>
        <w:ind w:left="2784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."/>
      <w:lvlJc w:val="left"/>
      <w:pPr>
        <w:ind w:left="321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w w:val="100"/>
      </w:rPr>
    </w:lvl>
    <w:lvl w:ilvl="7" w:tentative="1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w w:val="100"/>
      </w:rPr>
    </w:lvl>
  </w:abstractNum>
  <w:abstractNum w:abstractNumId="10">
    <w:nsid w:val="5FA05592"/>
    <w:multiLevelType w:val="hybridMultilevel"/>
    <w:tmpl w:val="83A4C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D30257F"/>
    <w:multiLevelType w:val="multilevel"/>
    <w:tmpl w:val="7B1C4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71D5CD7"/>
    <w:multiLevelType w:val="multilevel"/>
    <w:tmpl w:val="C25E3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12"/>
  </w:num>
  <w:num w:numId="9">
    <w:abstractNumId w:val="7"/>
  </w:num>
  <w:num w:numId="10">
    <w:abstractNumId w:val="9"/>
  </w:num>
  <w:num w:numId="11">
    <w:abstractNumId w:val="10"/>
  </w:num>
  <w:num w:numId="12">
    <w:abstractNumId w:val="4"/>
  </w:num>
  <w:num w:numId="13">
    <w:abstractNumId w:val="0"/>
  </w:num>
  <w:num w:numId="14">
    <w:abstractNumId w:val="2"/>
  </w:num>
  <w:num w:numId="15">
    <w:abstractNumId w:val="11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7567"/>
    <w:rsid w:val="00020F63"/>
    <w:rsid w:val="00025B26"/>
    <w:rsid w:val="000A147E"/>
    <w:rsid w:val="000B3BBA"/>
    <w:rsid w:val="000B6B75"/>
    <w:rsid w:val="000D799E"/>
    <w:rsid w:val="000E7B99"/>
    <w:rsid w:val="00142274"/>
    <w:rsid w:val="00231595"/>
    <w:rsid w:val="002534CF"/>
    <w:rsid w:val="002929E1"/>
    <w:rsid w:val="0029433F"/>
    <w:rsid w:val="002B320A"/>
    <w:rsid w:val="002E120F"/>
    <w:rsid w:val="00311021"/>
    <w:rsid w:val="003133B7"/>
    <w:rsid w:val="00321F91"/>
    <w:rsid w:val="00322ACB"/>
    <w:rsid w:val="00331356"/>
    <w:rsid w:val="00366E84"/>
    <w:rsid w:val="003837F6"/>
    <w:rsid w:val="003D5777"/>
    <w:rsid w:val="00403984"/>
    <w:rsid w:val="00415017"/>
    <w:rsid w:val="004431CE"/>
    <w:rsid w:val="00443ADC"/>
    <w:rsid w:val="00447735"/>
    <w:rsid w:val="004C6C27"/>
    <w:rsid w:val="004D1724"/>
    <w:rsid w:val="004D1E3C"/>
    <w:rsid w:val="004D4B8B"/>
    <w:rsid w:val="00507D63"/>
    <w:rsid w:val="0056110B"/>
    <w:rsid w:val="005846A2"/>
    <w:rsid w:val="005B3036"/>
    <w:rsid w:val="005E2FFE"/>
    <w:rsid w:val="00602AC5"/>
    <w:rsid w:val="006C1547"/>
    <w:rsid w:val="006E4E6D"/>
    <w:rsid w:val="007423A2"/>
    <w:rsid w:val="00752CB9"/>
    <w:rsid w:val="007B395D"/>
    <w:rsid w:val="0085217C"/>
    <w:rsid w:val="0086141C"/>
    <w:rsid w:val="008E7DC4"/>
    <w:rsid w:val="00900491"/>
    <w:rsid w:val="0090779F"/>
    <w:rsid w:val="0095599E"/>
    <w:rsid w:val="0098439C"/>
    <w:rsid w:val="009E4CA6"/>
    <w:rsid w:val="009F53A3"/>
    <w:rsid w:val="009F6A46"/>
    <w:rsid w:val="00A17C45"/>
    <w:rsid w:val="00A212E1"/>
    <w:rsid w:val="00A551D8"/>
    <w:rsid w:val="00A563A6"/>
    <w:rsid w:val="00A64B65"/>
    <w:rsid w:val="00A9607C"/>
    <w:rsid w:val="00A97DDF"/>
    <w:rsid w:val="00AB1427"/>
    <w:rsid w:val="00AB7407"/>
    <w:rsid w:val="00AB7567"/>
    <w:rsid w:val="00AC3BFA"/>
    <w:rsid w:val="00AD56F8"/>
    <w:rsid w:val="00AF2128"/>
    <w:rsid w:val="00AF2AE2"/>
    <w:rsid w:val="00B40622"/>
    <w:rsid w:val="00B86A3E"/>
    <w:rsid w:val="00B93A8F"/>
    <w:rsid w:val="00B97AC8"/>
    <w:rsid w:val="00BA1503"/>
    <w:rsid w:val="00C0550C"/>
    <w:rsid w:val="00C10F75"/>
    <w:rsid w:val="00C34FCB"/>
    <w:rsid w:val="00C361C5"/>
    <w:rsid w:val="00C4119B"/>
    <w:rsid w:val="00C46BB0"/>
    <w:rsid w:val="00C569FA"/>
    <w:rsid w:val="00C67D5B"/>
    <w:rsid w:val="00CC0F60"/>
    <w:rsid w:val="00CE66AA"/>
    <w:rsid w:val="00D11EBA"/>
    <w:rsid w:val="00D11EC8"/>
    <w:rsid w:val="00D2215A"/>
    <w:rsid w:val="00D41075"/>
    <w:rsid w:val="00D433D7"/>
    <w:rsid w:val="00D4500E"/>
    <w:rsid w:val="00DC1CFA"/>
    <w:rsid w:val="00DC7536"/>
    <w:rsid w:val="00DD2676"/>
    <w:rsid w:val="00DE114B"/>
    <w:rsid w:val="00DE29E7"/>
    <w:rsid w:val="00E32367"/>
    <w:rsid w:val="00E33B08"/>
    <w:rsid w:val="00E361C6"/>
    <w:rsid w:val="00E43583"/>
    <w:rsid w:val="00E61692"/>
    <w:rsid w:val="00E63040"/>
    <w:rsid w:val="00E71795"/>
    <w:rsid w:val="00E7771D"/>
    <w:rsid w:val="00ED2A8A"/>
    <w:rsid w:val="00EE4F1F"/>
    <w:rsid w:val="00F37A43"/>
    <w:rsid w:val="00FB7B58"/>
    <w:rsid w:val="00FC63B1"/>
    <w:rsid w:val="00FD53ED"/>
    <w:rsid w:val="00FD6460"/>
    <w:rsid w:val="00FF0B02"/>
    <w:rsid w:val="00FF3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735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basedOn w:val="a0"/>
    <w:uiPriority w:val="99"/>
    <w:unhideWhenUsed/>
    <w:rsid w:val="00E6169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E6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66AA"/>
  </w:style>
  <w:style w:type="paragraph" w:styleId="a7">
    <w:name w:val="footer"/>
    <w:basedOn w:val="a"/>
    <w:link w:val="a8"/>
    <w:uiPriority w:val="99"/>
    <w:unhideWhenUsed/>
    <w:rsid w:val="00CE6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66AA"/>
  </w:style>
  <w:style w:type="table" w:styleId="a9">
    <w:name w:val="Table Grid"/>
    <w:basedOn w:val="a1"/>
    <w:uiPriority w:val="59"/>
    <w:unhideWhenUsed/>
    <w:rsid w:val="00F37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14</Pages>
  <Words>3098</Words>
  <Characters>17660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Арсалан</cp:lastModifiedBy>
  <cp:revision>10</cp:revision>
  <dcterms:created xsi:type="dcterms:W3CDTF">2021-09-25T07:06:00Z</dcterms:created>
  <dcterms:modified xsi:type="dcterms:W3CDTF">2022-01-20T07:40:00Z</dcterms:modified>
</cp:coreProperties>
</file>