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charts/colors1.xml" ContentType="application/vnd.ms-office.chartcolorstyle+xml"/>
  <Override PartName="/word/charts/colors2.xml" ContentType="application/vnd.ms-office.chartcolorsty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  <Override PartName="/word/charts/style1.xml" ContentType="application/vnd.ms-office.chartstyle+xml"/>
  <Override PartName="/word/charts/style2.xml" ContentType="application/vnd.ms-office.chartsty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EE1" w:rsidRPr="002C1EA4" w:rsidRDefault="00FB0B95" w:rsidP="002C1EA4">
      <w:pPr>
        <w:spacing w:line="240" w:lineRule="auto"/>
        <w:jc w:val="center"/>
        <w:rPr>
          <w:szCs w:val="28"/>
        </w:rPr>
      </w:pPr>
      <w:r w:rsidRPr="002C1EA4">
        <w:rPr>
          <w:szCs w:val="28"/>
        </w:rPr>
        <w:t>Муниципальное общеобразовательное учреждение</w:t>
      </w:r>
    </w:p>
    <w:p w:rsidR="007A3EE1" w:rsidRPr="002C1EA4" w:rsidRDefault="00FB0B95" w:rsidP="002C1EA4">
      <w:pPr>
        <w:spacing w:line="240" w:lineRule="auto"/>
        <w:jc w:val="center"/>
        <w:rPr>
          <w:szCs w:val="28"/>
        </w:rPr>
      </w:pPr>
      <w:r w:rsidRPr="002C1EA4">
        <w:rPr>
          <w:szCs w:val="28"/>
        </w:rPr>
        <w:t>«Средняя общеобразовательная школа</w:t>
      </w:r>
    </w:p>
    <w:p w:rsidR="007A3EE1" w:rsidRPr="002C1EA4" w:rsidRDefault="00FB0B95" w:rsidP="002C1EA4">
      <w:pPr>
        <w:spacing w:line="240" w:lineRule="auto"/>
        <w:jc w:val="center"/>
        <w:rPr>
          <w:szCs w:val="28"/>
        </w:rPr>
      </w:pPr>
      <w:r w:rsidRPr="002C1EA4">
        <w:rPr>
          <w:szCs w:val="28"/>
        </w:rPr>
        <w:t>с углубленным изучением отдельных предметов №2»</w:t>
      </w:r>
    </w:p>
    <w:p w:rsidR="007A3EE1" w:rsidRPr="002C1EA4" w:rsidRDefault="00FB0B95" w:rsidP="002C1EA4">
      <w:pPr>
        <w:spacing w:line="240" w:lineRule="auto"/>
        <w:jc w:val="center"/>
        <w:rPr>
          <w:szCs w:val="28"/>
        </w:rPr>
      </w:pPr>
      <w:r w:rsidRPr="002C1EA4">
        <w:rPr>
          <w:szCs w:val="28"/>
        </w:rPr>
        <w:t>г. Всеволожска</w:t>
      </w:r>
    </w:p>
    <w:p w:rsidR="007A3EE1" w:rsidRPr="002C1EA4" w:rsidRDefault="007A3EE1" w:rsidP="002C1EA4">
      <w:pPr>
        <w:spacing w:line="240" w:lineRule="auto"/>
        <w:rPr>
          <w:b/>
          <w:i/>
          <w:szCs w:val="28"/>
        </w:rPr>
      </w:pPr>
    </w:p>
    <w:p w:rsidR="007A3EE1" w:rsidRDefault="007A3EE1" w:rsidP="002C1EA4">
      <w:pPr>
        <w:spacing w:line="240" w:lineRule="auto"/>
        <w:ind w:firstLine="0"/>
        <w:rPr>
          <w:b/>
          <w:i/>
          <w:szCs w:val="28"/>
        </w:rPr>
      </w:pPr>
    </w:p>
    <w:p w:rsidR="002C1EA4" w:rsidRDefault="002C1EA4" w:rsidP="002C1EA4">
      <w:pPr>
        <w:spacing w:line="240" w:lineRule="auto"/>
        <w:ind w:firstLine="0"/>
        <w:rPr>
          <w:b/>
          <w:i/>
          <w:szCs w:val="28"/>
        </w:rPr>
      </w:pPr>
    </w:p>
    <w:p w:rsidR="002C1EA4" w:rsidRDefault="002C1EA4" w:rsidP="002C1EA4">
      <w:pPr>
        <w:spacing w:line="240" w:lineRule="auto"/>
        <w:ind w:firstLine="0"/>
        <w:rPr>
          <w:b/>
          <w:i/>
          <w:szCs w:val="28"/>
        </w:rPr>
      </w:pPr>
    </w:p>
    <w:p w:rsidR="002C1EA4" w:rsidRDefault="002C1EA4" w:rsidP="002C1EA4">
      <w:pPr>
        <w:spacing w:line="240" w:lineRule="auto"/>
        <w:ind w:firstLine="0"/>
        <w:rPr>
          <w:b/>
          <w:i/>
          <w:szCs w:val="28"/>
        </w:rPr>
      </w:pPr>
    </w:p>
    <w:p w:rsidR="002C1EA4" w:rsidRDefault="002C1EA4" w:rsidP="002C1EA4">
      <w:pPr>
        <w:spacing w:line="240" w:lineRule="auto"/>
        <w:ind w:firstLine="0"/>
        <w:rPr>
          <w:b/>
          <w:i/>
          <w:szCs w:val="28"/>
        </w:rPr>
      </w:pPr>
    </w:p>
    <w:p w:rsidR="002C1EA4" w:rsidRPr="002C1EA4" w:rsidRDefault="002C1EA4" w:rsidP="002C1EA4">
      <w:pPr>
        <w:spacing w:line="240" w:lineRule="auto"/>
        <w:ind w:firstLine="0"/>
        <w:rPr>
          <w:b/>
          <w:i/>
          <w:szCs w:val="28"/>
        </w:rPr>
      </w:pPr>
    </w:p>
    <w:p w:rsidR="007A3EE1" w:rsidRPr="002C1EA4" w:rsidRDefault="007A3EE1" w:rsidP="002C1EA4">
      <w:pPr>
        <w:spacing w:line="240" w:lineRule="auto"/>
        <w:ind w:firstLine="0"/>
        <w:rPr>
          <w:b/>
          <w:i/>
          <w:szCs w:val="28"/>
        </w:rPr>
      </w:pPr>
    </w:p>
    <w:p w:rsidR="007A3EE1" w:rsidRPr="002C1EA4" w:rsidRDefault="007A3EE1" w:rsidP="002C1EA4">
      <w:pPr>
        <w:spacing w:line="240" w:lineRule="auto"/>
        <w:rPr>
          <w:szCs w:val="28"/>
        </w:rPr>
      </w:pPr>
    </w:p>
    <w:p w:rsidR="007A3EE1" w:rsidRPr="002D5D2D" w:rsidRDefault="00FB0B95" w:rsidP="00793264">
      <w:pPr>
        <w:spacing w:line="240" w:lineRule="auto"/>
        <w:ind w:firstLine="0"/>
        <w:jc w:val="center"/>
        <w:rPr>
          <w:b/>
          <w:szCs w:val="28"/>
        </w:rPr>
      </w:pPr>
      <w:r w:rsidRPr="002D5D2D">
        <w:rPr>
          <w:b/>
          <w:szCs w:val="28"/>
        </w:rPr>
        <w:t xml:space="preserve">Действие ассоциативных азотфиксирующих бактерий на ростовые процессы горчицы салатной сорта </w:t>
      </w:r>
      <w:proofErr w:type="gramStart"/>
      <w:r w:rsidRPr="002D5D2D">
        <w:rPr>
          <w:b/>
          <w:szCs w:val="28"/>
        </w:rPr>
        <w:t>Ядрёная</w:t>
      </w:r>
      <w:proofErr w:type="gramEnd"/>
    </w:p>
    <w:p w:rsidR="007A3EE1" w:rsidRPr="002C1EA4" w:rsidRDefault="007A3EE1" w:rsidP="002C1EA4">
      <w:pPr>
        <w:spacing w:line="240" w:lineRule="auto"/>
        <w:rPr>
          <w:b/>
          <w:i/>
          <w:szCs w:val="28"/>
        </w:rPr>
      </w:pPr>
    </w:p>
    <w:p w:rsidR="007A3EE1" w:rsidRPr="002C1EA4" w:rsidRDefault="007A3EE1" w:rsidP="002C1EA4">
      <w:pPr>
        <w:spacing w:line="240" w:lineRule="auto"/>
        <w:ind w:firstLine="0"/>
        <w:rPr>
          <w:b/>
          <w:i/>
          <w:szCs w:val="28"/>
        </w:rPr>
      </w:pPr>
    </w:p>
    <w:p w:rsidR="007A3EE1" w:rsidRDefault="007A3EE1" w:rsidP="002C1EA4">
      <w:pPr>
        <w:spacing w:line="240" w:lineRule="auto"/>
        <w:ind w:firstLine="0"/>
        <w:rPr>
          <w:b/>
          <w:i/>
          <w:szCs w:val="28"/>
        </w:rPr>
      </w:pPr>
    </w:p>
    <w:p w:rsidR="002C1EA4" w:rsidRDefault="002C1EA4" w:rsidP="002C1EA4">
      <w:pPr>
        <w:spacing w:line="240" w:lineRule="auto"/>
        <w:ind w:firstLine="0"/>
        <w:rPr>
          <w:b/>
          <w:i/>
          <w:szCs w:val="28"/>
        </w:rPr>
      </w:pPr>
    </w:p>
    <w:p w:rsidR="002C1EA4" w:rsidRDefault="002C1EA4" w:rsidP="002C1EA4">
      <w:pPr>
        <w:spacing w:line="240" w:lineRule="auto"/>
        <w:ind w:firstLine="0"/>
        <w:rPr>
          <w:b/>
          <w:i/>
          <w:szCs w:val="28"/>
        </w:rPr>
      </w:pPr>
    </w:p>
    <w:p w:rsidR="002C1EA4" w:rsidRDefault="002C1EA4" w:rsidP="002C1EA4">
      <w:pPr>
        <w:spacing w:line="240" w:lineRule="auto"/>
        <w:ind w:firstLine="0"/>
        <w:rPr>
          <w:b/>
          <w:i/>
          <w:szCs w:val="28"/>
        </w:rPr>
      </w:pPr>
    </w:p>
    <w:p w:rsidR="002C1EA4" w:rsidRDefault="002C1EA4" w:rsidP="002C1EA4">
      <w:pPr>
        <w:spacing w:line="240" w:lineRule="auto"/>
        <w:ind w:firstLine="0"/>
        <w:rPr>
          <w:b/>
          <w:i/>
          <w:szCs w:val="28"/>
        </w:rPr>
      </w:pPr>
    </w:p>
    <w:p w:rsidR="002C1EA4" w:rsidRDefault="002C1EA4" w:rsidP="002C1EA4">
      <w:pPr>
        <w:spacing w:line="240" w:lineRule="auto"/>
        <w:ind w:firstLine="0"/>
        <w:rPr>
          <w:b/>
          <w:i/>
          <w:szCs w:val="28"/>
        </w:rPr>
      </w:pPr>
    </w:p>
    <w:p w:rsidR="002C1EA4" w:rsidRDefault="002C1EA4" w:rsidP="002C1EA4">
      <w:pPr>
        <w:spacing w:line="240" w:lineRule="auto"/>
        <w:ind w:firstLine="0"/>
        <w:rPr>
          <w:b/>
          <w:i/>
          <w:szCs w:val="28"/>
        </w:rPr>
      </w:pPr>
    </w:p>
    <w:p w:rsidR="002C1EA4" w:rsidRDefault="002C1EA4" w:rsidP="002C1EA4">
      <w:pPr>
        <w:spacing w:line="240" w:lineRule="auto"/>
        <w:ind w:firstLine="0"/>
        <w:rPr>
          <w:b/>
          <w:i/>
          <w:szCs w:val="28"/>
        </w:rPr>
      </w:pPr>
    </w:p>
    <w:p w:rsidR="002C1EA4" w:rsidRDefault="002C1EA4" w:rsidP="002C1EA4">
      <w:pPr>
        <w:spacing w:line="240" w:lineRule="auto"/>
        <w:ind w:firstLine="0"/>
        <w:rPr>
          <w:b/>
          <w:i/>
          <w:szCs w:val="28"/>
        </w:rPr>
      </w:pPr>
    </w:p>
    <w:p w:rsidR="002C1EA4" w:rsidRDefault="002C1EA4" w:rsidP="002C1EA4">
      <w:pPr>
        <w:spacing w:line="240" w:lineRule="auto"/>
        <w:ind w:firstLine="0"/>
        <w:rPr>
          <w:b/>
          <w:i/>
          <w:szCs w:val="28"/>
        </w:rPr>
      </w:pPr>
    </w:p>
    <w:p w:rsidR="002C1EA4" w:rsidRDefault="002C1EA4" w:rsidP="002C1EA4">
      <w:pPr>
        <w:spacing w:line="240" w:lineRule="auto"/>
        <w:ind w:firstLine="0"/>
        <w:rPr>
          <w:b/>
          <w:i/>
          <w:szCs w:val="28"/>
        </w:rPr>
      </w:pPr>
    </w:p>
    <w:p w:rsidR="002C1EA4" w:rsidRPr="002C1EA4" w:rsidRDefault="002C1EA4" w:rsidP="002C1EA4">
      <w:pPr>
        <w:spacing w:line="240" w:lineRule="auto"/>
        <w:ind w:firstLine="0"/>
        <w:rPr>
          <w:b/>
          <w:i/>
          <w:szCs w:val="28"/>
        </w:rPr>
      </w:pPr>
    </w:p>
    <w:p w:rsidR="007A3EE1" w:rsidRPr="002C1EA4" w:rsidRDefault="00FB0B95" w:rsidP="002C1EA4">
      <w:pPr>
        <w:pStyle w:val="Default"/>
        <w:jc w:val="right"/>
        <w:rPr>
          <w:sz w:val="28"/>
          <w:szCs w:val="28"/>
        </w:rPr>
      </w:pPr>
      <w:r w:rsidRPr="002C1EA4">
        <w:rPr>
          <w:sz w:val="28"/>
          <w:szCs w:val="28"/>
        </w:rPr>
        <w:t xml:space="preserve">Работа выполнена: </w:t>
      </w:r>
    </w:p>
    <w:p w:rsidR="007A3EE1" w:rsidRPr="002C1EA4" w:rsidRDefault="002C1EA4" w:rsidP="002C1EA4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>Зубков Тимофей Сергеевич</w:t>
      </w:r>
      <w:r w:rsidR="00FB0B95" w:rsidRPr="002C1EA4">
        <w:rPr>
          <w:sz w:val="28"/>
          <w:szCs w:val="28"/>
        </w:rPr>
        <w:t>,</w:t>
      </w:r>
    </w:p>
    <w:p w:rsidR="007A3EE1" w:rsidRPr="002C1EA4" w:rsidRDefault="00FB0B95" w:rsidP="002C1EA4">
      <w:pPr>
        <w:pStyle w:val="Default"/>
        <w:jc w:val="right"/>
        <w:rPr>
          <w:sz w:val="28"/>
          <w:szCs w:val="28"/>
        </w:rPr>
      </w:pPr>
      <w:r w:rsidRPr="002C1EA4">
        <w:rPr>
          <w:sz w:val="28"/>
          <w:szCs w:val="28"/>
        </w:rPr>
        <w:t xml:space="preserve">10 «Б» класс </w:t>
      </w:r>
      <w:r w:rsidR="003D2E1A">
        <w:rPr>
          <w:sz w:val="28"/>
          <w:szCs w:val="28"/>
        </w:rPr>
        <w:t>МОУ «СОШ №2»</w:t>
      </w:r>
    </w:p>
    <w:p w:rsidR="007A3EE1" w:rsidRPr="002C1EA4" w:rsidRDefault="00FB0B95" w:rsidP="002C1EA4">
      <w:pPr>
        <w:spacing w:line="240" w:lineRule="auto"/>
        <w:jc w:val="right"/>
        <w:rPr>
          <w:szCs w:val="28"/>
        </w:rPr>
      </w:pPr>
      <w:r w:rsidRPr="002C1EA4">
        <w:rPr>
          <w:szCs w:val="28"/>
        </w:rPr>
        <w:t>Руководитель:</w:t>
      </w:r>
    </w:p>
    <w:p w:rsidR="002C1EA4" w:rsidRDefault="002C1EA4" w:rsidP="002C1EA4">
      <w:pPr>
        <w:wordWrap w:val="0"/>
        <w:spacing w:line="240" w:lineRule="auto"/>
        <w:jc w:val="right"/>
        <w:rPr>
          <w:szCs w:val="28"/>
        </w:rPr>
      </w:pPr>
      <w:r>
        <w:rPr>
          <w:szCs w:val="28"/>
        </w:rPr>
        <w:t>Столярова Любовь Анатольевна</w:t>
      </w:r>
      <w:r w:rsidR="00FB0B95" w:rsidRPr="002C1EA4">
        <w:rPr>
          <w:szCs w:val="28"/>
        </w:rPr>
        <w:t>,</w:t>
      </w:r>
    </w:p>
    <w:p w:rsidR="009973D8" w:rsidRDefault="00FB0B95" w:rsidP="002C1EA4">
      <w:pPr>
        <w:wordWrap w:val="0"/>
        <w:spacing w:line="240" w:lineRule="auto"/>
        <w:jc w:val="right"/>
        <w:rPr>
          <w:szCs w:val="28"/>
        </w:rPr>
      </w:pPr>
      <w:r w:rsidRPr="002C1EA4">
        <w:rPr>
          <w:szCs w:val="28"/>
        </w:rPr>
        <w:t xml:space="preserve"> учитель географии</w:t>
      </w:r>
      <w:r w:rsidR="009973D8">
        <w:rPr>
          <w:szCs w:val="28"/>
        </w:rPr>
        <w:t xml:space="preserve">, педагог </w:t>
      </w:r>
    </w:p>
    <w:p w:rsidR="007A3EE1" w:rsidRPr="002C1EA4" w:rsidRDefault="009973D8" w:rsidP="002C1EA4">
      <w:pPr>
        <w:wordWrap w:val="0"/>
        <w:spacing w:line="240" w:lineRule="auto"/>
        <w:jc w:val="right"/>
        <w:rPr>
          <w:szCs w:val="28"/>
        </w:rPr>
      </w:pPr>
      <w:r>
        <w:rPr>
          <w:szCs w:val="28"/>
        </w:rPr>
        <w:t>дополнительного образования.</w:t>
      </w:r>
    </w:p>
    <w:p w:rsidR="007A3EE1" w:rsidRPr="002C1EA4" w:rsidRDefault="00FB0B95" w:rsidP="002C1EA4">
      <w:pPr>
        <w:spacing w:line="240" w:lineRule="auto"/>
        <w:jc w:val="right"/>
        <w:rPr>
          <w:szCs w:val="28"/>
        </w:rPr>
      </w:pPr>
      <w:r w:rsidRPr="002C1EA4">
        <w:rPr>
          <w:szCs w:val="28"/>
        </w:rPr>
        <w:t xml:space="preserve"> </w:t>
      </w:r>
    </w:p>
    <w:p w:rsidR="007A3EE1" w:rsidRPr="002C1EA4" w:rsidRDefault="007A3EE1" w:rsidP="002C1EA4">
      <w:pPr>
        <w:spacing w:line="240" w:lineRule="auto"/>
        <w:rPr>
          <w:b/>
          <w:i/>
          <w:szCs w:val="28"/>
        </w:rPr>
      </w:pPr>
    </w:p>
    <w:p w:rsidR="007A3EE1" w:rsidRDefault="007A3EE1" w:rsidP="002C1EA4">
      <w:pPr>
        <w:spacing w:line="240" w:lineRule="auto"/>
        <w:rPr>
          <w:b/>
          <w:i/>
          <w:szCs w:val="28"/>
        </w:rPr>
      </w:pPr>
    </w:p>
    <w:p w:rsidR="002C1EA4" w:rsidRDefault="002C1EA4" w:rsidP="002C1EA4">
      <w:pPr>
        <w:spacing w:line="240" w:lineRule="auto"/>
        <w:rPr>
          <w:b/>
          <w:i/>
          <w:szCs w:val="28"/>
        </w:rPr>
      </w:pPr>
    </w:p>
    <w:p w:rsidR="002C1EA4" w:rsidRPr="002C1EA4" w:rsidRDefault="002C1EA4" w:rsidP="002C1EA4">
      <w:pPr>
        <w:spacing w:line="240" w:lineRule="auto"/>
        <w:rPr>
          <w:b/>
          <w:i/>
          <w:szCs w:val="28"/>
        </w:rPr>
      </w:pPr>
    </w:p>
    <w:p w:rsidR="007A3EE1" w:rsidRPr="002C1EA4" w:rsidRDefault="007A3EE1" w:rsidP="002C1EA4">
      <w:pPr>
        <w:spacing w:line="240" w:lineRule="auto"/>
        <w:ind w:firstLine="0"/>
        <w:rPr>
          <w:b/>
          <w:i/>
          <w:szCs w:val="28"/>
        </w:rPr>
      </w:pPr>
    </w:p>
    <w:p w:rsidR="007A3EE1" w:rsidRPr="002C1EA4" w:rsidRDefault="00FB0B95" w:rsidP="002C1EA4">
      <w:pPr>
        <w:spacing w:line="240" w:lineRule="auto"/>
        <w:jc w:val="center"/>
        <w:rPr>
          <w:szCs w:val="28"/>
        </w:rPr>
      </w:pPr>
      <w:r w:rsidRPr="002C1EA4">
        <w:rPr>
          <w:szCs w:val="28"/>
        </w:rPr>
        <w:t>Всеволожск</w:t>
      </w:r>
    </w:p>
    <w:p w:rsidR="002C1EA4" w:rsidRDefault="002C1EA4" w:rsidP="002C1EA4">
      <w:pPr>
        <w:spacing w:line="240" w:lineRule="auto"/>
        <w:jc w:val="center"/>
        <w:rPr>
          <w:szCs w:val="28"/>
        </w:rPr>
      </w:pPr>
      <w:r>
        <w:rPr>
          <w:szCs w:val="28"/>
        </w:rPr>
        <w:t xml:space="preserve"> 2021 год</w:t>
      </w:r>
    </w:p>
    <w:p w:rsidR="007A3EE1" w:rsidRPr="002C1EA4" w:rsidRDefault="007A3EE1" w:rsidP="002C1EA4">
      <w:pPr>
        <w:spacing w:line="240" w:lineRule="auto"/>
        <w:ind w:firstLine="0"/>
        <w:jc w:val="both"/>
        <w:rPr>
          <w:szCs w:val="28"/>
        </w:rPr>
      </w:pPr>
    </w:p>
    <w:p w:rsidR="007A3EE1" w:rsidRPr="002C1EA4" w:rsidRDefault="00FB0B95" w:rsidP="002C1EA4">
      <w:pPr>
        <w:spacing w:line="240" w:lineRule="auto"/>
        <w:ind w:firstLine="0"/>
        <w:rPr>
          <w:rFonts w:cs="Times New Roman"/>
          <w:szCs w:val="28"/>
        </w:rPr>
      </w:pPr>
      <w:r w:rsidRPr="002C1EA4">
        <w:rPr>
          <w:rFonts w:cs="Times New Roman"/>
          <w:szCs w:val="28"/>
        </w:rPr>
        <w:t>Содержание:</w:t>
      </w:r>
    </w:p>
    <w:p w:rsidR="007A3EE1" w:rsidRPr="002C1EA4" w:rsidRDefault="00FB0B95" w:rsidP="002C1EA4">
      <w:pPr>
        <w:spacing w:line="240" w:lineRule="auto"/>
        <w:ind w:firstLine="0"/>
        <w:rPr>
          <w:rFonts w:cs="Times New Roman"/>
          <w:color w:val="000000" w:themeColor="text1"/>
          <w:szCs w:val="28"/>
        </w:rPr>
      </w:pPr>
      <w:r w:rsidRPr="002C1EA4">
        <w:rPr>
          <w:rFonts w:cs="Times New Roman"/>
          <w:color w:val="000000" w:themeColor="text1"/>
          <w:szCs w:val="28"/>
        </w:rPr>
        <w:t xml:space="preserve"> </w:t>
      </w:r>
      <w:r w:rsidRPr="002C1EA4">
        <w:rPr>
          <w:rFonts w:cs="Times New Roman"/>
          <w:color w:val="000000"/>
          <w:szCs w:val="28"/>
        </w:rPr>
        <w:t>I</w:t>
      </w:r>
      <w:r w:rsidRPr="002C1EA4">
        <w:rPr>
          <w:rFonts w:ascii="Arial" w:hAnsi="Arial" w:cs="Arial"/>
          <w:color w:val="000000"/>
          <w:szCs w:val="28"/>
        </w:rPr>
        <w:t>.</w:t>
      </w:r>
      <w:r w:rsidRPr="002C1EA4">
        <w:rPr>
          <w:rFonts w:cs="Times New Roman"/>
          <w:color w:val="000000" w:themeColor="text1"/>
          <w:szCs w:val="28"/>
        </w:rPr>
        <w:t>Введение___________________</w:t>
      </w:r>
      <w:r w:rsidR="00760EF1" w:rsidRPr="002C1EA4">
        <w:rPr>
          <w:rFonts w:cs="Times New Roman"/>
          <w:color w:val="000000" w:themeColor="text1"/>
          <w:szCs w:val="28"/>
        </w:rPr>
        <w:t>______________________________</w:t>
      </w:r>
      <w:r w:rsidR="002C1EA4">
        <w:rPr>
          <w:rFonts w:cs="Times New Roman"/>
          <w:color w:val="000000" w:themeColor="text1"/>
          <w:szCs w:val="28"/>
        </w:rPr>
        <w:t>___</w:t>
      </w:r>
      <w:r w:rsidR="00760EF1" w:rsidRPr="002C1EA4">
        <w:rPr>
          <w:rFonts w:cs="Times New Roman"/>
          <w:color w:val="000000" w:themeColor="text1"/>
          <w:szCs w:val="28"/>
        </w:rPr>
        <w:t>3</w:t>
      </w:r>
    </w:p>
    <w:p w:rsidR="007A3EE1" w:rsidRPr="002C1EA4" w:rsidRDefault="00FB0B95" w:rsidP="002C1EA4">
      <w:pPr>
        <w:spacing w:line="240" w:lineRule="auto"/>
        <w:ind w:firstLine="0"/>
        <w:rPr>
          <w:rFonts w:cs="Times New Roman"/>
          <w:color w:val="000000" w:themeColor="text1"/>
          <w:szCs w:val="28"/>
        </w:rPr>
      </w:pPr>
      <w:r w:rsidRPr="002C1EA4">
        <w:rPr>
          <w:rFonts w:cs="Times New Roman"/>
          <w:color w:val="000000"/>
          <w:szCs w:val="28"/>
        </w:rPr>
        <w:t>II. Основная часть______________</w:t>
      </w:r>
      <w:r w:rsidR="00B22BEA" w:rsidRPr="002C1EA4">
        <w:rPr>
          <w:rFonts w:cs="Times New Roman"/>
          <w:color w:val="000000"/>
          <w:szCs w:val="28"/>
        </w:rPr>
        <w:t>___________________________</w:t>
      </w:r>
      <w:r w:rsidR="002C1EA4">
        <w:rPr>
          <w:rFonts w:cs="Times New Roman"/>
          <w:color w:val="000000"/>
          <w:szCs w:val="28"/>
        </w:rPr>
        <w:t>_</w:t>
      </w:r>
      <w:r w:rsidR="00B22BEA" w:rsidRPr="002C1EA4">
        <w:rPr>
          <w:rFonts w:cs="Times New Roman"/>
          <w:color w:val="000000"/>
          <w:szCs w:val="28"/>
        </w:rPr>
        <w:t>____</w:t>
      </w:r>
      <w:r w:rsidR="002D5D2D">
        <w:rPr>
          <w:rFonts w:cs="Times New Roman"/>
          <w:color w:val="000000"/>
          <w:szCs w:val="28"/>
        </w:rPr>
        <w:t xml:space="preserve"> </w:t>
      </w:r>
      <w:r w:rsidR="00592A11">
        <w:rPr>
          <w:rFonts w:cs="Times New Roman"/>
          <w:color w:val="000000"/>
          <w:szCs w:val="28"/>
        </w:rPr>
        <w:t>4</w:t>
      </w:r>
    </w:p>
    <w:p w:rsidR="007A3EE1" w:rsidRPr="002C1EA4" w:rsidRDefault="00FB0B95" w:rsidP="002C1EA4">
      <w:pPr>
        <w:pStyle w:val="1"/>
        <w:spacing w:line="24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1EA4">
        <w:rPr>
          <w:rFonts w:ascii="Times New Roman" w:hAnsi="Times New Roman" w:cs="Times New Roman"/>
          <w:color w:val="000000" w:themeColor="text1"/>
          <w:sz w:val="28"/>
          <w:szCs w:val="28"/>
        </w:rPr>
        <w:t>1. Краткие теоретически</w:t>
      </w:r>
      <w:r w:rsidR="00592A11">
        <w:rPr>
          <w:rFonts w:ascii="Times New Roman" w:hAnsi="Times New Roman" w:cs="Times New Roman"/>
          <w:color w:val="000000" w:themeColor="text1"/>
          <w:sz w:val="28"/>
          <w:szCs w:val="28"/>
        </w:rPr>
        <w:t>е сведения</w:t>
      </w:r>
      <w:r w:rsidRPr="002C1E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_</w:t>
      </w:r>
      <w:r w:rsidR="00B22BEA" w:rsidRPr="002C1EA4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</w:t>
      </w:r>
      <w:r w:rsidR="002C1EA4">
        <w:rPr>
          <w:rFonts w:ascii="Times New Roman" w:hAnsi="Times New Roman" w:cs="Times New Roman"/>
          <w:color w:val="000000" w:themeColor="text1"/>
          <w:sz w:val="28"/>
          <w:szCs w:val="28"/>
        </w:rPr>
        <w:t>_</w:t>
      </w:r>
      <w:r w:rsidR="00B22BEA" w:rsidRPr="002C1EA4">
        <w:rPr>
          <w:rFonts w:ascii="Times New Roman" w:hAnsi="Times New Roman" w:cs="Times New Roman"/>
          <w:color w:val="000000" w:themeColor="text1"/>
          <w:sz w:val="28"/>
          <w:szCs w:val="28"/>
        </w:rPr>
        <w:t>_</w:t>
      </w:r>
      <w:r w:rsidR="00592A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4</w:t>
      </w:r>
    </w:p>
    <w:p w:rsidR="007A3EE1" w:rsidRPr="002C1EA4" w:rsidRDefault="00FB0B95" w:rsidP="002C1EA4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C1EA4">
        <w:rPr>
          <w:rFonts w:ascii="Times New Roman" w:hAnsi="Times New Roman" w:cs="Times New Roman"/>
          <w:sz w:val="28"/>
          <w:szCs w:val="28"/>
        </w:rPr>
        <w:t xml:space="preserve">2. Определение влияние ассоциативных азотофиксирующих бактерий_ </w:t>
      </w:r>
      <w:r w:rsidR="002D5D2D">
        <w:rPr>
          <w:rFonts w:ascii="Times New Roman" w:hAnsi="Times New Roman" w:cs="Times New Roman"/>
          <w:sz w:val="28"/>
          <w:szCs w:val="28"/>
        </w:rPr>
        <w:t xml:space="preserve">  </w:t>
      </w:r>
      <w:r w:rsidR="00B84621">
        <w:rPr>
          <w:rFonts w:ascii="Times New Roman" w:hAnsi="Times New Roman" w:cs="Times New Roman"/>
          <w:sz w:val="28"/>
          <w:szCs w:val="28"/>
        </w:rPr>
        <w:t>6</w:t>
      </w:r>
    </w:p>
    <w:p w:rsidR="007A3EE1" w:rsidRPr="002C1EA4" w:rsidRDefault="00FB0B95" w:rsidP="002C1EA4">
      <w:pPr>
        <w:spacing w:line="240" w:lineRule="auto"/>
        <w:ind w:firstLine="0"/>
        <w:rPr>
          <w:rFonts w:cs="Times New Roman"/>
          <w:color w:val="000000" w:themeColor="text1"/>
          <w:szCs w:val="28"/>
        </w:rPr>
      </w:pPr>
      <w:r w:rsidRPr="002C1EA4">
        <w:rPr>
          <w:rFonts w:cs="Times New Roman"/>
          <w:color w:val="000000"/>
          <w:szCs w:val="28"/>
        </w:rPr>
        <w:t xml:space="preserve">III. </w:t>
      </w:r>
      <w:r w:rsidRPr="002C1EA4">
        <w:rPr>
          <w:rFonts w:cs="Times New Roman"/>
          <w:color w:val="000000" w:themeColor="text1"/>
          <w:szCs w:val="28"/>
        </w:rPr>
        <w:t>Заключение________________</w:t>
      </w:r>
      <w:r w:rsidR="00760EF1" w:rsidRPr="002C1EA4">
        <w:rPr>
          <w:rFonts w:cs="Times New Roman"/>
          <w:color w:val="000000" w:themeColor="text1"/>
          <w:szCs w:val="28"/>
        </w:rPr>
        <w:t>_</w:t>
      </w:r>
      <w:r w:rsidR="00B22BEA" w:rsidRPr="002C1EA4">
        <w:rPr>
          <w:rFonts w:cs="Times New Roman"/>
          <w:color w:val="000000" w:themeColor="text1"/>
          <w:szCs w:val="28"/>
        </w:rPr>
        <w:t>______________________________</w:t>
      </w:r>
      <w:r w:rsidR="002D5D2D">
        <w:rPr>
          <w:rFonts w:cs="Times New Roman"/>
          <w:color w:val="000000" w:themeColor="text1"/>
          <w:szCs w:val="28"/>
        </w:rPr>
        <w:t xml:space="preserve">  </w:t>
      </w:r>
      <w:r w:rsidR="00B84621">
        <w:rPr>
          <w:rFonts w:cs="Times New Roman"/>
          <w:color w:val="000000" w:themeColor="text1"/>
          <w:szCs w:val="28"/>
        </w:rPr>
        <w:t xml:space="preserve">  7</w:t>
      </w:r>
    </w:p>
    <w:p w:rsidR="007A3EE1" w:rsidRPr="002C1EA4" w:rsidRDefault="00FB0B95" w:rsidP="002C1EA4">
      <w:pPr>
        <w:spacing w:line="240" w:lineRule="auto"/>
        <w:ind w:firstLine="0"/>
        <w:rPr>
          <w:rFonts w:cs="Times New Roman"/>
          <w:color w:val="000000" w:themeColor="text1"/>
          <w:szCs w:val="28"/>
        </w:rPr>
      </w:pPr>
      <w:r w:rsidRPr="002C1EA4">
        <w:rPr>
          <w:rFonts w:cs="Times New Roman"/>
          <w:color w:val="000000"/>
          <w:szCs w:val="28"/>
        </w:rPr>
        <w:t>IV.</w:t>
      </w:r>
      <w:r w:rsidR="00760EF1" w:rsidRPr="002C1EA4">
        <w:rPr>
          <w:rFonts w:cs="Times New Roman"/>
          <w:color w:val="000000"/>
          <w:szCs w:val="28"/>
        </w:rPr>
        <w:t xml:space="preserve"> </w:t>
      </w:r>
      <w:r w:rsidRPr="002C1EA4">
        <w:rPr>
          <w:rFonts w:cs="Times New Roman"/>
          <w:color w:val="000000" w:themeColor="text1"/>
          <w:szCs w:val="28"/>
        </w:rPr>
        <w:t>Список</w:t>
      </w:r>
      <w:r w:rsidR="00760EF1" w:rsidRPr="002C1EA4">
        <w:rPr>
          <w:rFonts w:cs="Times New Roman"/>
          <w:color w:val="000000" w:themeColor="text1"/>
          <w:szCs w:val="28"/>
        </w:rPr>
        <w:t xml:space="preserve"> используемой литературы____________________________</w:t>
      </w:r>
      <w:r w:rsidR="002D5D2D">
        <w:rPr>
          <w:rFonts w:cs="Times New Roman"/>
          <w:color w:val="000000" w:themeColor="text1"/>
          <w:szCs w:val="28"/>
        </w:rPr>
        <w:t xml:space="preserve">  </w:t>
      </w:r>
      <w:r w:rsidR="00B84621">
        <w:rPr>
          <w:rFonts w:cs="Times New Roman"/>
          <w:color w:val="000000" w:themeColor="text1"/>
          <w:szCs w:val="28"/>
        </w:rPr>
        <w:t xml:space="preserve">  8</w:t>
      </w:r>
    </w:p>
    <w:p w:rsidR="007A3EE1" w:rsidRPr="002C1EA4" w:rsidRDefault="00FB0B95" w:rsidP="002C1EA4">
      <w:pPr>
        <w:spacing w:line="240" w:lineRule="auto"/>
        <w:ind w:firstLine="0"/>
        <w:rPr>
          <w:rFonts w:cs="Times New Roman"/>
          <w:color w:val="000000" w:themeColor="text1"/>
          <w:szCs w:val="28"/>
        </w:rPr>
      </w:pPr>
      <w:r w:rsidRPr="002C1EA4">
        <w:rPr>
          <w:rFonts w:cs="Times New Roman"/>
          <w:color w:val="000000"/>
          <w:szCs w:val="28"/>
        </w:rPr>
        <w:t xml:space="preserve">V. </w:t>
      </w:r>
      <w:r w:rsidRPr="002C1EA4">
        <w:rPr>
          <w:rFonts w:cs="Times New Roman"/>
          <w:color w:val="000000" w:themeColor="text1"/>
          <w:szCs w:val="28"/>
        </w:rPr>
        <w:t>Приложения_________________</w:t>
      </w:r>
      <w:r w:rsidR="00760EF1" w:rsidRPr="002C1EA4">
        <w:rPr>
          <w:rFonts w:cs="Times New Roman"/>
          <w:color w:val="000000" w:themeColor="text1"/>
          <w:szCs w:val="28"/>
        </w:rPr>
        <w:t>_____________________</w:t>
      </w:r>
      <w:r w:rsidR="00B22BEA" w:rsidRPr="002C1EA4">
        <w:rPr>
          <w:rFonts w:cs="Times New Roman"/>
          <w:color w:val="000000" w:themeColor="text1"/>
          <w:szCs w:val="28"/>
        </w:rPr>
        <w:t>_________</w:t>
      </w:r>
      <w:r w:rsidR="002D5D2D">
        <w:rPr>
          <w:rFonts w:cs="Times New Roman"/>
          <w:color w:val="000000" w:themeColor="text1"/>
          <w:szCs w:val="28"/>
        </w:rPr>
        <w:t xml:space="preserve">  </w:t>
      </w:r>
      <w:r w:rsidR="00B84621">
        <w:rPr>
          <w:rFonts w:cs="Times New Roman"/>
          <w:color w:val="000000" w:themeColor="text1"/>
          <w:szCs w:val="28"/>
        </w:rPr>
        <w:t xml:space="preserve">  9</w:t>
      </w:r>
    </w:p>
    <w:p w:rsidR="007A3EE1" w:rsidRPr="002C1EA4" w:rsidRDefault="007A3EE1" w:rsidP="002C1EA4">
      <w:pPr>
        <w:spacing w:line="240" w:lineRule="auto"/>
        <w:ind w:firstLine="0"/>
        <w:jc w:val="both"/>
        <w:rPr>
          <w:rFonts w:cs="Times New Roman"/>
          <w:b/>
          <w:i/>
          <w:szCs w:val="28"/>
        </w:rPr>
      </w:pPr>
    </w:p>
    <w:p w:rsidR="007A3EE1" w:rsidRPr="002C1EA4" w:rsidRDefault="007A3EE1" w:rsidP="002C1EA4">
      <w:pPr>
        <w:spacing w:line="240" w:lineRule="auto"/>
        <w:ind w:firstLine="0"/>
        <w:jc w:val="both"/>
        <w:rPr>
          <w:b/>
          <w:i/>
          <w:szCs w:val="28"/>
        </w:rPr>
      </w:pPr>
    </w:p>
    <w:p w:rsidR="007A3EE1" w:rsidRPr="002C1EA4" w:rsidRDefault="007A3EE1" w:rsidP="002C1EA4">
      <w:pPr>
        <w:spacing w:line="240" w:lineRule="auto"/>
        <w:ind w:firstLine="0"/>
        <w:jc w:val="both"/>
        <w:rPr>
          <w:b/>
          <w:i/>
          <w:szCs w:val="28"/>
        </w:rPr>
      </w:pPr>
    </w:p>
    <w:p w:rsidR="007A3EE1" w:rsidRPr="002C1EA4" w:rsidRDefault="007A3EE1" w:rsidP="002C1EA4">
      <w:pPr>
        <w:spacing w:line="240" w:lineRule="auto"/>
        <w:ind w:firstLine="0"/>
        <w:jc w:val="both"/>
        <w:rPr>
          <w:b/>
          <w:i/>
          <w:szCs w:val="28"/>
        </w:rPr>
      </w:pPr>
    </w:p>
    <w:p w:rsidR="007A3EE1" w:rsidRPr="002C1EA4" w:rsidRDefault="007A3EE1" w:rsidP="002C1EA4">
      <w:pPr>
        <w:spacing w:line="240" w:lineRule="auto"/>
        <w:ind w:firstLine="0"/>
        <w:jc w:val="both"/>
        <w:rPr>
          <w:b/>
          <w:i/>
          <w:szCs w:val="28"/>
        </w:rPr>
      </w:pPr>
    </w:p>
    <w:p w:rsidR="007A3EE1" w:rsidRPr="002C1EA4" w:rsidRDefault="007A3EE1" w:rsidP="002C1EA4">
      <w:pPr>
        <w:spacing w:line="240" w:lineRule="auto"/>
        <w:ind w:firstLine="0"/>
        <w:jc w:val="both"/>
        <w:rPr>
          <w:b/>
          <w:i/>
          <w:szCs w:val="28"/>
        </w:rPr>
      </w:pPr>
    </w:p>
    <w:p w:rsidR="007A3EE1" w:rsidRPr="002C1EA4" w:rsidRDefault="007A3EE1" w:rsidP="002C1EA4">
      <w:pPr>
        <w:spacing w:line="240" w:lineRule="auto"/>
        <w:ind w:firstLine="0"/>
        <w:jc w:val="both"/>
        <w:rPr>
          <w:b/>
          <w:i/>
          <w:szCs w:val="28"/>
        </w:rPr>
      </w:pPr>
    </w:p>
    <w:p w:rsidR="007A3EE1" w:rsidRDefault="007A3EE1" w:rsidP="002C1EA4">
      <w:pPr>
        <w:spacing w:line="240" w:lineRule="auto"/>
        <w:ind w:firstLine="0"/>
        <w:jc w:val="both"/>
        <w:rPr>
          <w:b/>
          <w:i/>
          <w:szCs w:val="28"/>
        </w:rPr>
      </w:pPr>
    </w:p>
    <w:p w:rsidR="002C1EA4" w:rsidRDefault="002C1EA4" w:rsidP="002C1EA4">
      <w:pPr>
        <w:spacing w:line="240" w:lineRule="auto"/>
        <w:ind w:firstLine="0"/>
        <w:jc w:val="both"/>
        <w:rPr>
          <w:b/>
          <w:i/>
          <w:szCs w:val="28"/>
        </w:rPr>
      </w:pPr>
    </w:p>
    <w:p w:rsidR="002C1EA4" w:rsidRDefault="002C1EA4" w:rsidP="002C1EA4">
      <w:pPr>
        <w:spacing w:line="240" w:lineRule="auto"/>
        <w:ind w:firstLine="0"/>
        <w:jc w:val="both"/>
        <w:rPr>
          <w:b/>
          <w:i/>
          <w:szCs w:val="28"/>
        </w:rPr>
      </w:pPr>
    </w:p>
    <w:p w:rsidR="002C1EA4" w:rsidRDefault="002C1EA4" w:rsidP="002C1EA4">
      <w:pPr>
        <w:spacing w:line="240" w:lineRule="auto"/>
        <w:ind w:firstLine="0"/>
        <w:jc w:val="both"/>
        <w:rPr>
          <w:b/>
          <w:i/>
          <w:szCs w:val="28"/>
        </w:rPr>
      </w:pPr>
    </w:p>
    <w:p w:rsidR="002C1EA4" w:rsidRDefault="002C1EA4" w:rsidP="002C1EA4">
      <w:pPr>
        <w:spacing w:line="240" w:lineRule="auto"/>
        <w:ind w:firstLine="0"/>
        <w:jc w:val="both"/>
        <w:rPr>
          <w:b/>
          <w:i/>
          <w:szCs w:val="28"/>
        </w:rPr>
      </w:pPr>
    </w:p>
    <w:p w:rsidR="002C1EA4" w:rsidRDefault="002C1EA4" w:rsidP="002C1EA4">
      <w:pPr>
        <w:spacing w:line="240" w:lineRule="auto"/>
        <w:ind w:firstLine="0"/>
        <w:jc w:val="both"/>
        <w:rPr>
          <w:b/>
          <w:i/>
          <w:szCs w:val="28"/>
        </w:rPr>
      </w:pPr>
    </w:p>
    <w:p w:rsidR="002C1EA4" w:rsidRDefault="002C1EA4" w:rsidP="002C1EA4">
      <w:pPr>
        <w:spacing w:line="240" w:lineRule="auto"/>
        <w:ind w:firstLine="0"/>
        <w:jc w:val="both"/>
        <w:rPr>
          <w:b/>
          <w:i/>
          <w:szCs w:val="28"/>
        </w:rPr>
      </w:pPr>
    </w:p>
    <w:p w:rsidR="002C1EA4" w:rsidRDefault="002C1EA4" w:rsidP="002C1EA4">
      <w:pPr>
        <w:spacing w:line="240" w:lineRule="auto"/>
        <w:ind w:firstLine="0"/>
        <w:jc w:val="both"/>
        <w:rPr>
          <w:b/>
          <w:i/>
          <w:szCs w:val="28"/>
        </w:rPr>
      </w:pPr>
    </w:p>
    <w:p w:rsidR="002C1EA4" w:rsidRDefault="002C1EA4" w:rsidP="002C1EA4">
      <w:pPr>
        <w:spacing w:line="240" w:lineRule="auto"/>
        <w:ind w:firstLine="0"/>
        <w:jc w:val="both"/>
        <w:rPr>
          <w:b/>
          <w:i/>
          <w:szCs w:val="28"/>
        </w:rPr>
      </w:pPr>
    </w:p>
    <w:p w:rsidR="002C1EA4" w:rsidRDefault="002C1EA4" w:rsidP="002C1EA4">
      <w:pPr>
        <w:spacing w:line="240" w:lineRule="auto"/>
        <w:ind w:firstLine="0"/>
        <w:jc w:val="both"/>
        <w:rPr>
          <w:b/>
          <w:i/>
          <w:szCs w:val="28"/>
        </w:rPr>
      </w:pPr>
    </w:p>
    <w:p w:rsidR="002C1EA4" w:rsidRDefault="002C1EA4" w:rsidP="002C1EA4">
      <w:pPr>
        <w:spacing w:line="240" w:lineRule="auto"/>
        <w:ind w:firstLine="0"/>
        <w:jc w:val="both"/>
        <w:rPr>
          <w:b/>
          <w:i/>
          <w:szCs w:val="28"/>
        </w:rPr>
      </w:pPr>
    </w:p>
    <w:p w:rsidR="002C1EA4" w:rsidRDefault="002C1EA4" w:rsidP="002C1EA4">
      <w:pPr>
        <w:spacing w:line="240" w:lineRule="auto"/>
        <w:ind w:firstLine="0"/>
        <w:jc w:val="both"/>
        <w:rPr>
          <w:b/>
          <w:i/>
          <w:szCs w:val="28"/>
        </w:rPr>
      </w:pPr>
    </w:p>
    <w:p w:rsidR="002C1EA4" w:rsidRDefault="002C1EA4" w:rsidP="002C1EA4">
      <w:pPr>
        <w:spacing w:line="240" w:lineRule="auto"/>
        <w:ind w:firstLine="0"/>
        <w:jc w:val="both"/>
        <w:rPr>
          <w:b/>
          <w:i/>
          <w:szCs w:val="28"/>
        </w:rPr>
      </w:pPr>
    </w:p>
    <w:p w:rsidR="002C1EA4" w:rsidRDefault="002C1EA4" w:rsidP="002C1EA4">
      <w:pPr>
        <w:spacing w:line="240" w:lineRule="auto"/>
        <w:ind w:firstLine="0"/>
        <w:jc w:val="both"/>
        <w:rPr>
          <w:b/>
          <w:i/>
          <w:szCs w:val="28"/>
        </w:rPr>
      </w:pPr>
    </w:p>
    <w:p w:rsidR="002C1EA4" w:rsidRDefault="002C1EA4" w:rsidP="002C1EA4">
      <w:pPr>
        <w:spacing w:line="240" w:lineRule="auto"/>
        <w:ind w:firstLine="0"/>
        <w:jc w:val="both"/>
        <w:rPr>
          <w:b/>
          <w:i/>
          <w:szCs w:val="28"/>
        </w:rPr>
      </w:pPr>
    </w:p>
    <w:p w:rsidR="002C1EA4" w:rsidRDefault="002C1EA4" w:rsidP="002C1EA4">
      <w:pPr>
        <w:spacing w:line="240" w:lineRule="auto"/>
        <w:ind w:firstLine="0"/>
        <w:jc w:val="both"/>
        <w:rPr>
          <w:b/>
          <w:i/>
          <w:szCs w:val="28"/>
        </w:rPr>
      </w:pPr>
    </w:p>
    <w:p w:rsidR="002C1EA4" w:rsidRDefault="002C1EA4" w:rsidP="002C1EA4">
      <w:pPr>
        <w:spacing w:line="240" w:lineRule="auto"/>
        <w:ind w:firstLine="0"/>
        <w:jc w:val="both"/>
        <w:rPr>
          <w:b/>
          <w:i/>
          <w:szCs w:val="28"/>
        </w:rPr>
      </w:pPr>
    </w:p>
    <w:p w:rsidR="002C1EA4" w:rsidRDefault="002C1EA4" w:rsidP="002C1EA4">
      <w:pPr>
        <w:spacing w:line="240" w:lineRule="auto"/>
        <w:ind w:firstLine="0"/>
        <w:jc w:val="both"/>
        <w:rPr>
          <w:b/>
          <w:i/>
          <w:szCs w:val="28"/>
        </w:rPr>
      </w:pPr>
    </w:p>
    <w:p w:rsidR="002C1EA4" w:rsidRDefault="002C1EA4" w:rsidP="002C1EA4">
      <w:pPr>
        <w:spacing w:line="240" w:lineRule="auto"/>
        <w:ind w:firstLine="0"/>
        <w:jc w:val="both"/>
        <w:rPr>
          <w:b/>
          <w:i/>
          <w:szCs w:val="28"/>
        </w:rPr>
      </w:pPr>
    </w:p>
    <w:p w:rsidR="002C1EA4" w:rsidRDefault="002C1EA4" w:rsidP="002C1EA4">
      <w:pPr>
        <w:spacing w:line="240" w:lineRule="auto"/>
        <w:ind w:firstLine="0"/>
        <w:jc w:val="both"/>
        <w:rPr>
          <w:b/>
          <w:i/>
          <w:szCs w:val="28"/>
        </w:rPr>
      </w:pPr>
    </w:p>
    <w:p w:rsidR="002C1EA4" w:rsidRDefault="002C1EA4" w:rsidP="002C1EA4">
      <w:pPr>
        <w:spacing w:line="240" w:lineRule="auto"/>
        <w:ind w:firstLine="0"/>
        <w:jc w:val="both"/>
        <w:rPr>
          <w:b/>
          <w:i/>
          <w:szCs w:val="28"/>
        </w:rPr>
      </w:pPr>
    </w:p>
    <w:p w:rsidR="002C1EA4" w:rsidRPr="002C1EA4" w:rsidRDefault="002C1EA4" w:rsidP="002C1EA4">
      <w:pPr>
        <w:spacing w:line="240" w:lineRule="auto"/>
        <w:ind w:firstLine="0"/>
        <w:jc w:val="both"/>
        <w:rPr>
          <w:b/>
          <w:i/>
          <w:szCs w:val="28"/>
        </w:rPr>
      </w:pPr>
    </w:p>
    <w:p w:rsidR="007A3EE1" w:rsidRPr="002C1EA4" w:rsidRDefault="007A3EE1" w:rsidP="002C1EA4">
      <w:pPr>
        <w:spacing w:line="240" w:lineRule="auto"/>
        <w:ind w:firstLine="0"/>
        <w:jc w:val="both"/>
        <w:rPr>
          <w:b/>
          <w:i/>
          <w:szCs w:val="28"/>
        </w:rPr>
      </w:pPr>
    </w:p>
    <w:p w:rsidR="007A3EE1" w:rsidRPr="002C1EA4" w:rsidRDefault="007A3EE1" w:rsidP="002C1EA4">
      <w:pPr>
        <w:spacing w:line="240" w:lineRule="auto"/>
        <w:ind w:firstLine="0"/>
        <w:jc w:val="both"/>
        <w:rPr>
          <w:b/>
          <w:i/>
          <w:szCs w:val="28"/>
        </w:rPr>
      </w:pPr>
    </w:p>
    <w:p w:rsidR="007A3EE1" w:rsidRPr="002C1EA4" w:rsidRDefault="007A3EE1" w:rsidP="002C1EA4">
      <w:pPr>
        <w:spacing w:line="240" w:lineRule="auto"/>
        <w:ind w:firstLine="0"/>
        <w:jc w:val="both"/>
        <w:rPr>
          <w:b/>
          <w:i/>
          <w:szCs w:val="28"/>
        </w:rPr>
      </w:pPr>
    </w:p>
    <w:p w:rsidR="007A3EE1" w:rsidRPr="002C1EA4" w:rsidRDefault="007A3EE1" w:rsidP="002C1EA4">
      <w:pPr>
        <w:spacing w:line="240" w:lineRule="auto"/>
        <w:ind w:firstLine="0"/>
        <w:jc w:val="both"/>
        <w:rPr>
          <w:b/>
          <w:i/>
          <w:szCs w:val="28"/>
        </w:rPr>
      </w:pPr>
    </w:p>
    <w:p w:rsidR="007A3EE1" w:rsidRPr="002C1EA4" w:rsidRDefault="007A3EE1" w:rsidP="002C1EA4">
      <w:pPr>
        <w:spacing w:line="240" w:lineRule="auto"/>
        <w:ind w:firstLine="0"/>
        <w:jc w:val="both"/>
        <w:rPr>
          <w:b/>
          <w:i/>
          <w:szCs w:val="28"/>
        </w:rPr>
      </w:pPr>
    </w:p>
    <w:p w:rsidR="007A3EE1" w:rsidRPr="002C1EA4" w:rsidRDefault="007A3EE1" w:rsidP="002C1EA4">
      <w:pPr>
        <w:spacing w:line="240" w:lineRule="auto"/>
        <w:ind w:firstLine="0"/>
        <w:jc w:val="both"/>
        <w:rPr>
          <w:b/>
          <w:i/>
          <w:szCs w:val="28"/>
        </w:rPr>
      </w:pPr>
    </w:p>
    <w:p w:rsidR="007A3EE1" w:rsidRPr="002C1EA4" w:rsidRDefault="00FB0B95" w:rsidP="002C1EA4">
      <w:pPr>
        <w:pStyle w:val="aa"/>
        <w:numPr>
          <w:ilvl w:val="0"/>
          <w:numId w:val="1"/>
        </w:numPr>
        <w:spacing w:line="240" w:lineRule="auto"/>
        <w:ind w:left="0" w:firstLine="0"/>
        <w:jc w:val="both"/>
        <w:rPr>
          <w:rFonts w:cs="Times New Roman"/>
          <w:b/>
          <w:szCs w:val="28"/>
        </w:rPr>
      </w:pPr>
      <w:r w:rsidRPr="002C1EA4">
        <w:rPr>
          <w:rFonts w:cs="Times New Roman"/>
          <w:b/>
          <w:szCs w:val="28"/>
        </w:rPr>
        <w:lastRenderedPageBreak/>
        <w:t>Введение:</w:t>
      </w:r>
    </w:p>
    <w:p w:rsidR="007A3EE1" w:rsidRPr="002C1EA4" w:rsidRDefault="00FB0B95" w:rsidP="002C1EA4">
      <w:pPr>
        <w:spacing w:line="240" w:lineRule="auto"/>
        <w:ind w:firstLine="0"/>
        <w:jc w:val="both"/>
        <w:rPr>
          <w:color w:val="000000" w:themeColor="text1"/>
          <w:szCs w:val="28"/>
        </w:rPr>
      </w:pPr>
      <w:r w:rsidRPr="002C1EA4">
        <w:rPr>
          <w:b/>
          <w:color w:val="000000" w:themeColor="text1"/>
          <w:szCs w:val="28"/>
        </w:rPr>
        <w:t xml:space="preserve">  </w:t>
      </w:r>
      <w:r w:rsidRPr="002C1EA4">
        <w:rPr>
          <w:color w:val="000000" w:themeColor="text1"/>
          <w:szCs w:val="28"/>
        </w:rPr>
        <w:t>Азотофиксирующие бактерии могут использоваться, как альтернатива минеральным удобрениям. Это имеет некоторые преимущества: не вредит окружающей среде, защищает растение от болезней, стимулирует рост, улучшает минеральное питание, повышает урожайность семян, улучшает водный баланс растений,  увеличивают биомассу надземных и подземных органов растений. При этом являются сравнительно дешевыми по отношению к минеральным удобрениям.</w:t>
      </w:r>
    </w:p>
    <w:p w:rsidR="007A3EE1" w:rsidRPr="002C1EA4" w:rsidRDefault="00FB0B95" w:rsidP="002C1EA4">
      <w:pPr>
        <w:spacing w:line="240" w:lineRule="auto"/>
        <w:ind w:firstLine="0"/>
        <w:jc w:val="both"/>
        <w:rPr>
          <w:rFonts w:asciiTheme="minorHAnsi" w:eastAsiaTheme="minorEastAsia" w:hAnsi="Century Gothic"/>
          <w:b/>
          <w:bCs/>
          <w:color w:val="404040" w:themeColor="text1" w:themeTint="BF"/>
          <w:kern w:val="24"/>
          <w:szCs w:val="28"/>
        </w:rPr>
      </w:pPr>
      <w:r w:rsidRPr="002C1EA4">
        <w:rPr>
          <w:b/>
          <w:color w:val="000000" w:themeColor="text1"/>
          <w:szCs w:val="28"/>
        </w:rPr>
        <w:t>Объект исследования:</w:t>
      </w:r>
      <w:r w:rsidRPr="002C1EA4">
        <w:rPr>
          <w:rFonts w:asciiTheme="minorHAnsi" w:eastAsiaTheme="minorEastAsia" w:hAnsi="Century Gothic"/>
          <w:b/>
          <w:bCs/>
          <w:color w:val="404040" w:themeColor="text1" w:themeTint="BF"/>
          <w:kern w:val="24"/>
          <w:szCs w:val="28"/>
        </w:rPr>
        <w:t xml:space="preserve"> </w:t>
      </w:r>
      <w:r w:rsidR="00793264">
        <w:rPr>
          <w:rFonts w:cs="Times New Roman"/>
          <w:bCs/>
          <w:i/>
          <w:color w:val="000000" w:themeColor="text1"/>
          <w:kern w:val="24"/>
          <w:szCs w:val="28"/>
        </w:rPr>
        <w:t>Горчица салатная (</w:t>
      </w:r>
      <w:proofErr w:type="spellStart"/>
      <w:r w:rsidRPr="002C1EA4">
        <w:rPr>
          <w:rFonts w:cs="Times New Roman"/>
          <w:bCs/>
          <w:i/>
          <w:iCs/>
          <w:color w:val="000000" w:themeColor="text1"/>
          <w:kern w:val="24"/>
          <w:szCs w:val="28"/>
          <w:lang w:val="en-US"/>
        </w:rPr>
        <w:t>Brassica</w:t>
      </w:r>
      <w:proofErr w:type="spellEnd"/>
      <w:r w:rsidRPr="002C1EA4">
        <w:rPr>
          <w:rFonts w:cs="Times New Roman"/>
          <w:bCs/>
          <w:i/>
          <w:iCs/>
          <w:color w:val="000000" w:themeColor="text1"/>
          <w:kern w:val="24"/>
          <w:szCs w:val="28"/>
        </w:rPr>
        <w:t xml:space="preserve"> </w:t>
      </w:r>
      <w:proofErr w:type="spellStart"/>
      <w:r w:rsidRPr="002C1EA4">
        <w:rPr>
          <w:rFonts w:cs="Times New Roman"/>
          <w:bCs/>
          <w:i/>
          <w:iCs/>
          <w:color w:val="000000" w:themeColor="text1"/>
          <w:kern w:val="24"/>
          <w:szCs w:val="28"/>
          <w:lang w:val="en-US"/>
        </w:rPr>
        <w:t>juncea</w:t>
      </w:r>
      <w:proofErr w:type="spellEnd"/>
      <w:r w:rsidRPr="002C1EA4">
        <w:rPr>
          <w:rFonts w:cs="Times New Roman"/>
          <w:bCs/>
          <w:i/>
          <w:color w:val="000000" w:themeColor="text1"/>
          <w:kern w:val="24"/>
          <w:szCs w:val="28"/>
        </w:rPr>
        <w:t xml:space="preserve">) сорта Ядреная </w:t>
      </w:r>
      <w:r w:rsidR="00793264">
        <w:rPr>
          <w:rFonts w:cs="Times New Roman"/>
          <w:bCs/>
          <w:color w:val="000000" w:themeColor="text1"/>
          <w:kern w:val="24"/>
          <w:szCs w:val="28"/>
        </w:rPr>
        <w:t>–</w:t>
      </w:r>
      <w:r w:rsidRPr="002C1EA4">
        <w:rPr>
          <w:rFonts w:cs="Times New Roman"/>
          <w:bCs/>
          <w:color w:val="000000" w:themeColor="text1"/>
          <w:kern w:val="24"/>
          <w:szCs w:val="28"/>
        </w:rPr>
        <w:t xml:space="preserve"> раннеспелый холодостойкий сорт с быстрым нарастанием вегетативной массы.</w:t>
      </w:r>
    </w:p>
    <w:p w:rsidR="007A3EE1" w:rsidRPr="002C1EA4" w:rsidRDefault="00FB0B95" w:rsidP="002C1EA4">
      <w:pPr>
        <w:spacing w:line="240" w:lineRule="auto"/>
        <w:ind w:firstLine="0"/>
        <w:jc w:val="both"/>
        <w:rPr>
          <w:color w:val="000000" w:themeColor="text1"/>
          <w:szCs w:val="28"/>
        </w:rPr>
      </w:pPr>
      <w:r w:rsidRPr="002C1EA4">
        <w:rPr>
          <w:b/>
          <w:color w:val="000000" w:themeColor="text1"/>
          <w:szCs w:val="28"/>
        </w:rPr>
        <w:t>Предмет исследования:</w:t>
      </w:r>
      <w:r w:rsidRPr="002C1EA4">
        <w:rPr>
          <w:b/>
          <w:i/>
          <w:color w:val="000000" w:themeColor="text1"/>
          <w:szCs w:val="28"/>
        </w:rPr>
        <w:t xml:space="preserve"> </w:t>
      </w:r>
      <w:proofErr w:type="spellStart"/>
      <w:r w:rsidRPr="002C1EA4">
        <w:rPr>
          <w:bCs/>
          <w:i/>
          <w:color w:val="000000" w:themeColor="text1"/>
          <w:szCs w:val="28"/>
        </w:rPr>
        <w:t>Флавобактерин</w:t>
      </w:r>
      <w:proofErr w:type="spellEnd"/>
      <w:r w:rsidRPr="002C1EA4">
        <w:rPr>
          <w:bCs/>
          <w:color w:val="000000" w:themeColor="text1"/>
          <w:szCs w:val="28"/>
        </w:rPr>
        <w:t xml:space="preserve"> </w:t>
      </w:r>
      <w:r w:rsidR="00793264">
        <w:rPr>
          <w:bCs/>
          <w:color w:val="000000" w:themeColor="text1"/>
          <w:szCs w:val="28"/>
        </w:rPr>
        <w:t>–</w:t>
      </w:r>
      <w:r w:rsidR="00793264">
        <w:rPr>
          <w:color w:val="000000" w:themeColor="text1"/>
          <w:szCs w:val="28"/>
        </w:rPr>
        <w:t xml:space="preserve"> микробиологический препарат</w:t>
      </w:r>
      <w:r w:rsidRPr="002C1EA4">
        <w:rPr>
          <w:color w:val="000000" w:themeColor="text1"/>
          <w:szCs w:val="28"/>
        </w:rPr>
        <w:t xml:space="preserve">, созданный на основе высокоэффективного штамма </w:t>
      </w:r>
      <w:proofErr w:type="spellStart"/>
      <w:r w:rsidRPr="002C1EA4">
        <w:rPr>
          <w:i/>
          <w:iCs/>
          <w:color w:val="000000" w:themeColor="text1"/>
          <w:szCs w:val="28"/>
          <w:lang w:val="en-US"/>
        </w:rPr>
        <w:t>Flavobacterium</w:t>
      </w:r>
      <w:proofErr w:type="spellEnd"/>
      <w:r w:rsidRPr="002C1EA4">
        <w:rPr>
          <w:i/>
          <w:iCs/>
          <w:color w:val="000000" w:themeColor="text1"/>
          <w:szCs w:val="28"/>
        </w:rPr>
        <w:t xml:space="preserve"> </w:t>
      </w:r>
      <w:r w:rsidRPr="002C1EA4">
        <w:rPr>
          <w:i/>
          <w:iCs/>
          <w:color w:val="000000" w:themeColor="text1"/>
          <w:szCs w:val="28"/>
          <w:lang w:val="en-US"/>
        </w:rPr>
        <w:t>sp</w:t>
      </w:r>
      <w:r w:rsidRPr="002C1EA4">
        <w:rPr>
          <w:color w:val="000000" w:themeColor="text1"/>
          <w:szCs w:val="28"/>
        </w:rPr>
        <w:t xml:space="preserve">., шт. Л-12 ассоциативных азотфиксаторов, </w:t>
      </w:r>
      <w:r w:rsidR="00793264">
        <w:rPr>
          <w:color w:val="000000" w:themeColor="text1"/>
          <w:szCs w:val="28"/>
        </w:rPr>
        <w:t>обогащенных, углеводами, минеральными веществами</w:t>
      </w:r>
      <w:r w:rsidRPr="002C1EA4">
        <w:rPr>
          <w:color w:val="000000" w:themeColor="text1"/>
          <w:szCs w:val="28"/>
        </w:rPr>
        <w:t>, витаминами и микроэлементами.</w:t>
      </w:r>
    </w:p>
    <w:p w:rsidR="007A3EE1" w:rsidRPr="002C1EA4" w:rsidRDefault="00FB0B95" w:rsidP="002C1EA4">
      <w:pPr>
        <w:spacing w:line="240" w:lineRule="auto"/>
        <w:ind w:firstLine="0"/>
        <w:jc w:val="both"/>
        <w:rPr>
          <w:color w:val="000000" w:themeColor="text1"/>
          <w:szCs w:val="28"/>
        </w:rPr>
      </w:pPr>
      <w:proofErr w:type="spellStart"/>
      <w:r w:rsidRPr="002C1EA4">
        <w:rPr>
          <w:bCs/>
          <w:i/>
          <w:color w:val="000000" w:themeColor="text1"/>
          <w:szCs w:val="28"/>
        </w:rPr>
        <w:t>Мизорин</w:t>
      </w:r>
      <w:proofErr w:type="spellEnd"/>
      <w:r w:rsidRPr="002C1EA4">
        <w:rPr>
          <w:color w:val="000000" w:themeColor="text1"/>
          <w:szCs w:val="28"/>
        </w:rPr>
        <w:t xml:space="preserve"> </w:t>
      </w:r>
      <w:r w:rsidR="00793264">
        <w:rPr>
          <w:color w:val="000000" w:themeColor="text1"/>
          <w:szCs w:val="28"/>
        </w:rPr>
        <w:t>–</w:t>
      </w:r>
      <w:r w:rsidRPr="002C1EA4">
        <w:rPr>
          <w:color w:val="000000" w:themeColor="text1"/>
          <w:szCs w:val="28"/>
        </w:rPr>
        <w:t xml:space="preserve"> биопрепарат создан на основе штамма ассоциативных азотфиксаторов, служит для повышения урожайности и улучшения качества сельскохозяйственной продукции при неблагоприятных погодных условиях.</w:t>
      </w:r>
    </w:p>
    <w:p w:rsidR="007A3EE1" w:rsidRPr="002C1EA4" w:rsidRDefault="00FB0B95" w:rsidP="002C1EA4">
      <w:pPr>
        <w:spacing w:line="240" w:lineRule="auto"/>
        <w:ind w:firstLine="0"/>
        <w:jc w:val="both"/>
        <w:rPr>
          <w:color w:val="000000" w:themeColor="text1"/>
          <w:szCs w:val="28"/>
        </w:rPr>
      </w:pPr>
      <w:r w:rsidRPr="002C1EA4">
        <w:rPr>
          <w:b/>
          <w:color w:val="000000" w:themeColor="text1"/>
          <w:szCs w:val="28"/>
        </w:rPr>
        <w:t xml:space="preserve">Процессы исследования: </w:t>
      </w:r>
      <w:proofErr w:type="spellStart"/>
      <w:r w:rsidRPr="002C1EA4">
        <w:rPr>
          <w:bCs/>
          <w:i/>
          <w:color w:val="000000" w:themeColor="text1"/>
          <w:szCs w:val="28"/>
        </w:rPr>
        <w:t>Азотофиксация</w:t>
      </w:r>
      <w:proofErr w:type="spellEnd"/>
      <w:r w:rsidRPr="002C1EA4">
        <w:rPr>
          <w:bCs/>
          <w:color w:val="000000" w:themeColor="text1"/>
          <w:szCs w:val="28"/>
        </w:rPr>
        <w:t xml:space="preserve"> </w:t>
      </w:r>
      <w:r w:rsidR="00793264">
        <w:rPr>
          <w:color w:val="000000" w:themeColor="text1"/>
          <w:szCs w:val="28"/>
        </w:rPr>
        <w:t>–</w:t>
      </w:r>
      <w:r w:rsidRPr="002C1EA4">
        <w:rPr>
          <w:color w:val="000000" w:themeColor="text1"/>
          <w:szCs w:val="28"/>
        </w:rPr>
        <w:t xml:space="preserve"> фиксация молекулярного атмосферного азота, </w:t>
      </w:r>
      <w:proofErr w:type="spellStart"/>
      <w:r w:rsidRPr="002C1EA4">
        <w:rPr>
          <w:color w:val="000000" w:themeColor="text1"/>
          <w:szCs w:val="28"/>
        </w:rPr>
        <w:t>диазотрофия</w:t>
      </w:r>
      <w:proofErr w:type="spellEnd"/>
      <w:r w:rsidRPr="002C1EA4">
        <w:rPr>
          <w:color w:val="000000" w:themeColor="text1"/>
          <w:szCs w:val="28"/>
        </w:rPr>
        <w:t xml:space="preserve">. Процесс восстановления молекулы азота и включения её в состав своей биомассы </w:t>
      </w:r>
      <w:proofErr w:type="spellStart"/>
      <w:r w:rsidRPr="002C1EA4">
        <w:rPr>
          <w:color w:val="000000" w:themeColor="text1"/>
          <w:szCs w:val="28"/>
        </w:rPr>
        <w:t>прокариотными</w:t>
      </w:r>
      <w:proofErr w:type="spellEnd"/>
      <w:r w:rsidRPr="002C1EA4">
        <w:rPr>
          <w:color w:val="000000" w:themeColor="text1"/>
          <w:szCs w:val="28"/>
        </w:rPr>
        <w:t xml:space="preserve"> микроорганизмами.</w:t>
      </w:r>
    </w:p>
    <w:p w:rsidR="007A3EE1" w:rsidRPr="002C1EA4" w:rsidRDefault="00FB0B95" w:rsidP="002C1EA4">
      <w:pPr>
        <w:spacing w:line="240" w:lineRule="auto"/>
        <w:ind w:firstLine="0"/>
        <w:jc w:val="both"/>
        <w:rPr>
          <w:szCs w:val="28"/>
        </w:rPr>
      </w:pPr>
      <w:r w:rsidRPr="002C1EA4">
        <w:rPr>
          <w:bCs/>
          <w:i/>
          <w:szCs w:val="28"/>
        </w:rPr>
        <w:t xml:space="preserve">Ассоциативная </w:t>
      </w:r>
      <w:proofErr w:type="spellStart"/>
      <w:r w:rsidRPr="002C1EA4">
        <w:rPr>
          <w:bCs/>
          <w:i/>
          <w:szCs w:val="28"/>
        </w:rPr>
        <w:t>азотфиксация</w:t>
      </w:r>
      <w:proofErr w:type="spellEnd"/>
      <w:r w:rsidRPr="002C1EA4">
        <w:rPr>
          <w:b/>
          <w:bCs/>
          <w:szCs w:val="28"/>
        </w:rPr>
        <w:t xml:space="preserve"> </w:t>
      </w:r>
      <w:r w:rsidRPr="002C1EA4">
        <w:rPr>
          <w:szCs w:val="28"/>
        </w:rPr>
        <w:t xml:space="preserve">– вид факультативной формы </w:t>
      </w:r>
      <w:proofErr w:type="spellStart"/>
      <w:r w:rsidRPr="002C1EA4">
        <w:rPr>
          <w:szCs w:val="28"/>
        </w:rPr>
        <w:t>азотфиксации</w:t>
      </w:r>
      <w:proofErr w:type="spellEnd"/>
      <w:r w:rsidRPr="002C1EA4">
        <w:rPr>
          <w:szCs w:val="28"/>
        </w:rPr>
        <w:t xml:space="preserve"> между </w:t>
      </w:r>
      <w:proofErr w:type="spellStart"/>
      <w:r w:rsidRPr="002C1EA4">
        <w:rPr>
          <w:szCs w:val="28"/>
        </w:rPr>
        <w:t>ризобактериями</w:t>
      </w:r>
      <w:proofErr w:type="spellEnd"/>
      <w:r w:rsidRPr="002C1EA4">
        <w:rPr>
          <w:szCs w:val="28"/>
        </w:rPr>
        <w:t xml:space="preserve"> и представителями </w:t>
      </w:r>
      <w:proofErr w:type="spellStart"/>
      <w:r w:rsidRPr="002C1EA4">
        <w:rPr>
          <w:szCs w:val="28"/>
        </w:rPr>
        <w:t>небобовых</w:t>
      </w:r>
      <w:proofErr w:type="spellEnd"/>
      <w:r w:rsidRPr="002C1EA4">
        <w:rPr>
          <w:szCs w:val="28"/>
        </w:rPr>
        <w:t xml:space="preserve"> растений.</w:t>
      </w:r>
    </w:p>
    <w:p w:rsidR="007A3EE1" w:rsidRPr="002C1EA4" w:rsidRDefault="00FB0B95" w:rsidP="002C1EA4">
      <w:pPr>
        <w:spacing w:line="240" w:lineRule="auto"/>
        <w:ind w:firstLine="0"/>
        <w:jc w:val="both"/>
        <w:rPr>
          <w:color w:val="000000" w:themeColor="text1"/>
          <w:szCs w:val="28"/>
        </w:rPr>
      </w:pPr>
      <w:r w:rsidRPr="002C1EA4">
        <w:rPr>
          <w:b/>
          <w:color w:val="000000" w:themeColor="text1"/>
          <w:szCs w:val="28"/>
        </w:rPr>
        <w:t xml:space="preserve">Цель исследования: </w:t>
      </w:r>
      <w:r w:rsidRPr="002C1EA4">
        <w:rPr>
          <w:color w:val="000000" w:themeColor="text1"/>
          <w:szCs w:val="28"/>
        </w:rPr>
        <w:t>оценить эффективность действия ассоциативных азотфиксирующих бактерий на ростовые процессы горчицы салатной</w:t>
      </w:r>
      <w:r w:rsidR="00793264">
        <w:rPr>
          <w:color w:val="000000" w:themeColor="text1"/>
          <w:szCs w:val="28"/>
        </w:rPr>
        <w:t xml:space="preserve"> </w:t>
      </w:r>
      <w:r w:rsidRPr="002C1EA4">
        <w:rPr>
          <w:color w:val="000000" w:themeColor="text1"/>
          <w:szCs w:val="28"/>
        </w:rPr>
        <w:t>(</w:t>
      </w:r>
      <w:proofErr w:type="spellStart"/>
      <w:r w:rsidRPr="002C1EA4">
        <w:rPr>
          <w:i/>
          <w:iCs/>
          <w:color w:val="000000" w:themeColor="text1"/>
          <w:szCs w:val="28"/>
          <w:lang w:val="en-US"/>
        </w:rPr>
        <w:t>Brassica</w:t>
      </w:r>
      <w:proofErr w:type="spellEnd"/>
      <w:r w:rsidRPr="002C1EA4">
        <w:rPr>
          <w:i/>
          <w:iCs/>
          <w:color w:val="000000" w:themeColor="text1"/>
          <w:szCs w:val="28"/>
        </w:rPr>
        <w:t xml:space="preserve"> </w:t>
      </w:r>
      <w:proofErr w:type="spellStart"/>
      <w:r w:rsidRPr="002C1EA4">
        <w:rPr>
          <w:i/>
          <w:iCs/>
          <w:color w:val="000000" w:themeColor="text1"/>
          <w:szCs w:val="28"/>
          <w:lang w:val="en-US"/>
        </w:rPr>
        <w:t>juncea</w:t>
      </w:r>
      <w:proofErr w:type="spellEnd"/>
      <w:r w:rsidRPr="002C1EA4">
        <w:rPr>
          <w:color w:val="000000" w:themeColor="text1"/>
          <w:szCs w:val="28"/>
        </w:rPr>
        <w:t>) сорта Ядреная.</w:t>
      </w:r>
    </w:p>
    <w:p w:rsidR="007A3EE1" w:rsidRPr="002C1EA4" w:rsidRDefault="00FB0B95" w:rsidP="002C1EA4">
      <w:pPr>
        <w:spacing w:line="240" w:lineRule="auto"/>
        <w:ind w:firstLine="0"/>
        <w:jc w:val="both"/>
        <w:rPr>
          <w:b/>
          <w:color w:val="000000" w:themeColor="text1"/>
          <w:szCs w:val="28"/>
        </w:rPr>
      </w:pPr>
      <w:r w:rsidRPr="002C1EA4">
        <w:rPr>
          <w:b/>
          <w:color w:val="000000" w:themeColor="text1"/>
          <w:szCs w:val="28"/>
        </w:rPr>
        <w:t>Задачи исследования:</w:t>
      </w:r>
    </w:p>
    <w:p w:rsidR="007A3EE1" w:rsidRPr="002C1EA4" w:rsidRDefault="00FB0B95" w:rsidP="002C1EA4">
      <w:pPr>
        <w:pStyle w:val="aa"/>
        <w:numPr>
          <w:ilvl w:val="0"/>
          <w:numId w:val="2"/>
        </w:numPr>
        <w:spacing w:line="240" w:lineRule="auto"/>
        <w:ind w:left="0" w:firstLine="0"/>
        <w:jc w:val="both"/>
        <w:rPr>
          <w:color w:val="000000" w:themeColor="text1"/>
          <w:szCs w:val="28"/>
        </w:rPr>
      </w:pPr>
      <w:r w:rsidRPr="002C1EA4">
        <w:rPr>
          <w:color w:val="000000" w:themeColor="text1"/>
          <w:szCs w:val="28"/>
        </w:rPr>
        <w:t>определение влияние ассоциативных азотфиксирующих бактерий на лабораторную схожесть семян горчицы. Благодаря проведению практической части исследования;</w:t>
      </w:r>
    </w:p>
    <w:p w:rsidR="007A3EE1" w:rsidRPr="002C1EA4" w:rsidRDefault="00FB0B95" w:rsidP="002C1EA4">
      <w:pPr>
        <w:pStyle w:val="aa"/>
        <w:numPr>
          <w:ilvl w:val="0"/>
          <w:numId w:val="2"/>
        </w:numPr>
        <w:spacing w:line="240" w:lineRule="auto"/>
        <w:ind w:left="0" w:firstLine="0"/>
        <w:jc w:val="both"/>
        <w:rPr>
          <w:color w:val="000000" w:themeColor="text1"/>
          <w:szCs w:val="28"/>
        </w:rPr>
      </w:pPr>
      <w:r w:rsidRPr="002C1EA4">
        <w:rPr>
          <w:color w:val="000000" w:themeColor="text1"/>
          <w:szCs w:val="28"/>
        </w:rPr>
        <w:t>выявить влияние ассоциативных азотфиксирующих бактерий на рост зародышевых корней горчицы салатной</w:t>
      </w:r>
      <w:r w:rsidR="00793264">
        <w:rPr>
          <w:color w:val="000000" w:themeColor="text1"/>
          <w:szCs w:val="28"/>
        </w:rPr>
        <w:t xml:space="preserve"> </w:t>
      </w:r>
      <w:r w:rsidRPr="002C1EA4">
        <w:rPr>
          <w:color w:val="000000" w:themeColor="text1"/>
          <w:szCs w:val="28"/>
        </w:rPr>
        <w:t>(</w:t>
      </w:r>
      <w:proofErr w:type="spellStart"/>
      <w:r w:rsidRPr="002C1EA4">
        <w:rPr>
          <w:i/>
          <w:iCs/>
          <w:color w:val="000000" w:themeColor="text1"/>
          <w:szCs w:val="28"/>
          <w:lang w:val="en-US"/>
        </w:rPr>
        <w:t>Brassica</w:t>
      </w:r>
      <w:proofErr w:type="spellEnd"/>
      <w:r w:rsidRPr="002C1EA4">
        <w:rPr>
          <w:i/>
          <w:iCs/>
          <w:color w:val="000000" w:themeColor="text1"/>
          <w:szCs w:val="28"/>
        </w:rPr>
        <w:t xml:space="preserve"> </w:t>
      </w:r>
      <w:proofErr w:type="spellStart"/>
      <w:r w:rsidRPr="002C1EA4">
        <w:rPr>
          <w:i/>
          <w:iCs/>
          <w:color w:val="000000" w:themeColor="text1"/>
          <w:szCs w:val="28"/>
          <w:lang w:val="en-US"/>
        </w:rPr>
        <w:t>juncea</w:t>
      </w:r>
      <w:proofErr w:type="spellEnd"/>
      <w:r w:rsidRPr="002C1EA4">
        <w:rPr>
          <w:color w:val="000000" w:themeColor="text1"/>
          <w:szCs w:val="28"/>
        </w:rPr>
        <w:t xml:space="preserve">) сорта </w:t>
      </w:r>
      <w:proofErr w:type="gramStart"/>
      <w:r w:rsidRPr="002C1EA4">
        <w:rPr>
          <w:color w:val="000000" w:themeColor="text1"/>
          <w:szCs w:val="28"/>
        </w:rPr>
        <w:t>Ядреная</w:t>
      </w:r>
      <w:proofErr w:type="gramEnd"/>
      <w:r w:rsidRPr="002C1EA4">
        <w:rPr>
          <w:color w:val="000000" w:themeColor="text1"/>
          <w:szCs w:val="28"/>
        </w:rPr>
        <w:t>;</w:t>
      </w:r>
    </w:p>
    <w:p w:rsidR="007700E9" w:rsidRPr="002C1EA4" w:rsidRDefault="00FB0B95" w:rsidP="002C1EA4">
      <w:pPr>
        <w:pStyle w:val="aa"/>
        <w:numPr>
          <w:ilvl w:val="0"/>
          <w:numId w:val="2"/>
        </w:numPr>
        <w:spacing w:line="240" w:lineRule="auto"/>
        <w:ind w:left="0" w:firstLine="0"/>
        <w:jc w:val="both"/>
        <w:rPr>
          <w:color w:val="000000" w:themeColor="text1"/>
          <w:szCs w:val="28"/>
        </w:rPr>
      </w:pPr>
      <w:r w:rsidRPr="002C1EA4">
        <w:rPr>
          <w:color w:val="000000" w:themeColor="text1"/>
          <w:szCs w:val="28"/>
        </w:rPr>
        <w:t>оценить действие ассоциативных азотфиксирующих бактерий на длину проростков горчицы.</w:t>
      </w:r>
    </w:p>
    <w:p w:rsidR="007700E9" w:rsidRPr="002C1EA4" w:rsidRDefault="00760EF1" w:rsidP="002C1EA4">
      <w:pPr>
        <w:pStyle w:val="aa"/>
        <w:spacing w:line="240" w:lineRule="auto"/>
        <w:ind w:left="0" w:firstLine="0"/>
        <w:jc w:val="both"/>
        <w:rPr>
          <w:rFonts w:cs="Times New Roman"/>
          <w:b/>
          <w:szCs w:val="28"/>
        </w:rPr>
      </w:pPr>
      <w:r w:rsidRPr="002C1EA4">
        <w:rPr>
          <w:rFonts w:cs="Times New Roman"/>
          <w:b/>
          <w:szCs w:val="28"/>
        </w:rPr>
        <w:t>Методы:</w:t>
      </w:r>
    </w:p>
    <w:p w:rsidR="00760EF1" w:rsidRPr="002C1EA4" w:rsidRDefault="007700E9" w:rsidP="002C1EA4">
      <w:pPr>
        <w:pStyle w:val="aa"/>
        <w:spacing w:line="240" w:lineRule="auto"/>
        <w:ind w:left="0" w:firstLine="0"/>
        <w:jc w:val="both"/>
        <w:rPr>
          <w:color w:val="000000" w:themeColor="text1"/>
          <w:szCs w:val="28"/>
        </w:rPr>
      </w:pPr>
      <w:r w:rsidRPr="002C1EA4">
        <w:rPr>
          <w:rFonts w:cs="Times New Roman"/>
          <w:color w:val="000000" w:themeColor="text1"/>
          <w:szCs w:val="28"/>
        </w:rPr>
        <w:t xml:space="preserve">1)  </w:t>
      </w:r>
      <w:r w:rsidR="00760EF1" w:rsidRPr="002C1EA4">
        <w:rPr>
          <w:rFonts w:cs="Times New Roman"/>
          <w:color w:val="000000" w:themeColor="text1"/>
          <w:szCs w:val="28"/>
        </w:rPr>
        <w:t>Анализ научной и справочной литературы, а также сети интернет.</w:t>
      </w:r>
    </w:p>
    <w:p w:rsidR="00760EF1" w:rsidRPr="002C1EA4" w:rsidRDefault="007700E9" w:rsidP="002C1EA4">
      <w:pPr>
        <w:pStyle w:val="1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1E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2) </w:t>
      </w:r>
      <w:r w:rsidR="00760EF1" w:rsidRPr="002C1EA4">
        <w:rPr>
          <w:rFonts w:ascii="Times New Roman" w:hAnsi="Times New Roman" w:cs="Times New Roman"/>
          <w:color w:val="000000" w:themeColor="text1"/>
          <w:sz w:val="28"/>
          <w:szCs w:val="28"/>
        </w:rPr>
        <w:t>Практический метод (</w:t>
      </w:r>
      <w:r w:rsidRPr="002C1EA4">
        <w:rPr>
          <w:rFonts w:ascii="Times New Roman" w:hAnsi="Times New Roman" w:cs="Times New Roman"/>
          <w:color w:val="000000" w:themeColor="text1"/>
          <w:sz w:val="28"/>
          <w:szCs w:val="28"/>
        </w:rPr>
        <w:t>вырастить образцы и т</w:t>
      </w:r>
      <w:r w:rsidR="0079326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2C1EA4">
        <w:rPr>
          <w:rFonts w:ascii="Times New Roman" w:hAnsi="Times New Roman" w:cs="Times New Roman"/>
          <w:color w:val="000000" w:themeColor="text1"/>
          <w:sz w:val="28"/>
          <w:szCs w:val="28"/>
        </w:rPr>
        <w:t>д.)</w:t>
      </w:r>
    </w:p>
    <w:p w:rsidR="00760EF1" w:rsidRPr="002C1EA4" w:rsidRDefault="007700E9" w:rsidP="002C1EA4">
      <w:pPr>
        <w:pStyle w:val="1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1E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3) </w:t>
      </w:r>
      <w:r w:rsidR="00760EF1" w:rsidRPr="002C1EA4">
        <w:rPr>
          <w:rFonts w:ascii="Times New Roman" w:hAnsi="Times New Roman" w:cs="Times New Roman"/>
          <w:color w:val="000000" w:themeColor="text1"/>
          <w:sz w:val="28"/>
          <w:szCs w:val="28"/>
        </w:rPr>
        <w:t>Аналитический метод.</w:t>
      </w:r>
    </w:p>
    <w:p w:rsidR="007A3EE1" w:rsidRPr="002C1EA4" w:rsidRDefault="00FB0B95" w:rsidP="002C1EA4">
      <w:pPr>
        <w:spacing w:line="240" w:lineRule="auto"/>
        <w:ind w:firstLine="0"/>
        <w:jc w:val="both"/>
        <w:rPr>
          <w:color w:val="000000" w:themeColor="text1"/>
          <w:szCs w:val="28"/>
        </w:rPr>
      </w:pPr>
      <w:r w:rsidRPr="002C1EA4">
        <w:rPr>
          <w:b/>
          <w:color w:val="000000" w:themeColor="text1"/>
          <w:szCs w:val="28"/>
        </w:rPr>
        <w:lastRenderedPageBreak/>
        <w:t>Гипотеза исследования:</w:t>
      </w:r>
      <w:r w:rsidRPr="002C1EA4">
        <w:rPr>
          <w:rFonts w:asciiTheme="minorHAnsi" w:eastAsiaTheme="minorEastAsia" w:hAnsi="Century Gothic"/>
          <w:color w:val="000000" w:themeColor="text1"/>
          <w:kern w:val="24"/>
          <w:szCs w:val="28"/>
        </w:rPr>
        <w:t xml:space="preserve"> </w:t>
      </w:r>
      <w:r w:rsidRPr="002C1EA4">
        <w:rPr>
          <w:color w:val="000000" w:themeColor="text1"/>
          <w:szCs w:val="28"/>
        </w:rPr>
        <w:t>Ассоциативные азотфиксирующие бактерии стимулируют всхожесть и ростовые процессы горчицы салатной</w:t>
      </w:r>
      <w:r w:rsidR="00793264">
        <w:rPr>
          <w:color w:val="000000" w:themeColor="text1"/>
          <w:szCs w:val="28"/>
        </w:rPr>
        <w:t xml:space="preserve"> </w:t>
      </w:r>
      <w:r w:rsidRPr="002C1EA4">
        <w:rPr>
          <w:color w:val="000000" w:themeColor="text1"/>
          <w:szCs w:val="28"/>
        </w:rPr>
        <w:t>(</w:t>
      </w:r>
      <w:proofErr w:type="spellStart"/>
      <w:r w:rsidRPr="002C1EA4">
        <w:rPr>
          <w:i/>
          <w:iCs/>
          <w:color w:val="000000" w:themeColor="text1"/>
          <w:szCs w:val="28"/>
          <w:lang w:val="en-US"/>
        </w:rPr>
        <w:t>Brassica</w:t>
      </w:r>
      <w:proofErr w:type="spellEnd"/>
      <w:r w:rsidRPr="002C1EA4">
        <w:rPr>
          <w:i/>
          <w:iCs/>
          <w:color w:val="000000" w:themeColor="text1"/>
          <w:szCs w:val="28"/>
        </w:rPr>
        <w:t xml:space="preserve"> </w:t>
      </w:r>
      <w:proofErr w:type="spellStart"/>
      <w:r w:rsidRPr="002C1EA4">
        <w:rPr>
          <w:i/>
          <w:iCs/>
          <w:color w:val="000000" w:themeColor="text1"/>
          <w:szCs w:val="28"/>
          <w:lang w:val="en-US"/>
        </w:rPr>
        <w:t>juncea</w:t>
      </w:r>
      <w:proofErr w:type="spellEnd"/>
      <w:r w:rsidRPr="002C1EA4">
        <w:rPr>
          <w:color w:val="000000" w:themeColor="text1"/>
          <w:szCs w:val="28"/>
        </w:rPr>
        <w:t>) сорта Ядрёной.</w:t>
      </w:r>
    </w:p>
    <w:p w:rsidR="003A392D" w:rsidRPr="002C1EA4" w:rsidRDefault="003A392D" w:rsidP="002C1EA4">
      <w:pPr>
        <w:spacing w:line="240" w:lineRule="auto"/>
        <w:ind w:firstLine="0"/>
        <w:jc w:val="both"/>
        <w:rPr>
          <w:color w:val="000000" w:themeColor="text1"/>
          <w:szCs w:val="28"/>
        </w:rPr>
      </w:pPr>
    </w:p>
    <w:p w:rsidR="007A3EE1" w:rsidRPr="002C1EA4" w:rsidRDefault="00FB0B95" w:rsidP="002C1EA4">
      <w:pPr>
        <w:spacing w:line="240" w:lineRule="auto"/>
        <w:ind w:firstLine="0"/>
        <w:jc w:val="both"/>
        <w:rPr>
          <w:b/>
          <w:color w:val="000000" w:themeColor="text1"/>
          <w:szCs w:val="28"/>
        </w:rPr>
      </w:pPr>
      <w:r w:rsidRPr="002C1EA4">
        <w:rPr>
          <w:rFonts w:cs="Times New Roman"/>
          <w:color w:val="000000"/>
          <w:szCs w:val="28"/>
        </w:rPr>
        <w:t xml:space="preserve">II. </w:t>
      </w:r>
      <w:r w:rsidRPr="002C1EA4">
        <w:rPr>
          <w:b/>
          <w:color w:val="000000" w:themeColor="text1"/>
          <w:szCs w:val="28"/>
        </w:rPr>
        <w:t>Основная часть.</w:t>
      </w:r>
    </w:p>
    <w:p w:rsidR="007A3EE1" w:rsidRPr="002C1EA4" w:rsidRDefault="00FB0B95" w:rsidP="002C1EA4">
      <w:pPr>
        <w:pStyle w:val="aa"/>
        <w:numPr>
          <w:ilvl w:val="3"/>
          <w:numId w:val="3"/>
        </w:numPr>
        <w:spacing w:line="240" w:lineRule="auto"/>
        <w:ind w:left="0" w:firstLine="0"/>
        <w:jc w:val="both"/>
        <w:rPr>
          <w:b/>
          <w:color w:val="000000" w:themeColor="text1"/>
          <w:szCs w:val="28"/>
        </w:rPr>
      </w:pPr>
      <w:r w:rsidRPr="002C1EA4">
        <w:rPr>
          <w:b/>
          <w:color w:val="000000" w:themeColor="text1"/>
          <w:szCs w:val="28"/>
        </w:rPr>
        <w:t>Краткие теоретические сведения.</w:t>
      </w:r>
    </w:p>
    <w:p w:rsidR="007A3EE1" w:rsidRPr="002C1EA4" w:rsidRDefault="00793264" w:rsidP="002C1EA4">
      <w:pPr>
        <w:spacing w:line="240" w:lineRule="auto"/>
        <w:ind w:firstLine="0"/>
        <w:jc w:val="both"/>
        <w:rPr>
          <w:rFonts w:cs="Times New Roman"/>
          <w:color w:val="000000"/>
          <w:szCs w:val="28"/>
        </w:rPr>
      </w:pPr>
      <w:proofErr w:type="gramStart"/>
      <w:r>
        <w:rPr>
          <w:rFonts w:cs="Times New Roman"/>
          <w:color w:val="000000"/>
          <w:szCs w:val="28"/>
        </w:rPr>
        <w:t>Азотфиксаторы</w:t>
      </w:r>
      <w:r w:rsidR="00FB0B95" w:rsidRPr="002C1EA4">
        <w:rPr>
          <w:rFonts w:cs="Times New Roman"/>
          <w:color w:val="000000"/>
          <w:szCs w:val="28"/>
        </w:rPr>
        <w:t xml:space="preserve"> усваивают молекулярный азот атмосферы (N</w:t>
      </w:r>
      <w:r w:rsidR="00FB0B95" w:rsidRPr="00793264">
        <w:rPr>
          <w:rFonts w:cs="Times New Roman"/>
          <w:color w:val="000000"/>
          <w:szCs w:val="28"/>
          <w:vertAlign w:val="subscript"/>
        </w:rPr>
        <w:t>2</w:t>
      </w:r>
      <w:r w:rsidR="00FB0B95" w:rsidRPr="002C1EA4">
        <w:rPr>
          <w:rFonts w:cs="Times New Roman"/>
          <w:color w:val="000000"/>
          <w:szCs w:val="28"/>
        </w:rPr>
        <w:t>) и переводят его в органичное соединения.</w:t>
      </w:r>
      <w:proofErr w:type="gramEnd"/>
      <w:r w:rsidR="00FB0B95" w:rsidRPr="002C1EA4">
        <w:rPr>
          <w:rFonts w:cs="Times New Roman"/>
          <w:color w:val="000000"/>
          <w:szCs w:val="28"/>
        </w:rPr>
        <w:t xml:space="preserve"> Имеют большое значение в круговороте азота в природе, снабжении растений его усвояемыми формами. Ежегодно азотфиксирующие бактерии вовлекают в азотный фонд почвы нашей планеты до 190 млн. т. азота. В процессе </w:t>
      </w:r>
      <w:proofErr w:type="spellStart"/>
      <w:r w:rsidR="00FB0B95" w:rsidRPr="002C1EA4">
        <w:rPr>
          <w:rFonts w:cs="Times New Roman"/>
          <w:color w:val="000000"/>
          <w:szCs w:val="28"/>
        </w:rPr>
        <w:t>азотфиксации</w:t>
      </w:r>
      <w:proofErr w:type="spellEnd"/>
      <w:r w:rsidR="00FB0B95" w:rsidRPr="002C1EA4">
        <w:rPr>
          <w:rFonts w:cs="Times New Roman"/>
          <w:color w:val="000000"/>
          <w:szCs w:val="28"/>
        </w:rPr>
        <w:t xml:space="preserve"> молекулярный азот восстанавливается до аммиака, которые реагирует с кетокислотами, образуя аминокислоты. Источником энергии для восстановления азота служат процессы дыхания у аэробных бактерий и брожения у анаэробных. В почве наибольше распространены свободноживущие бактерии (азотобактер, представители рода </w:t>
      </w:r>
      <w:proofErr w:type="spellStart"/>
      <w:r w:rsidR="00FB0B95" w:rsidRPr="002C1EA4">
        <w:rPr>
          <w:rFonts w:cs="Times New Roman"/>
          <w:color w:val="000000"/>
          <w:szCs w:val="28"/>
        </w:rPr>
        <w:t>клостридиум</w:t>
      </w:r>
      <w:proofErr w:type="spellEnd"/>
      <w:r w:rsidR="00FB0B95" w:rsidRPr="002C1EA4">
        <w:rPr>
          <w:rFonts w:cs="Times New Roman"/>
          <w:color w:val="000000"/>
          <w:szCs w:val="28"/>
        </w:rPr>
        <w:t xml:space="preserve"> и др.), бактерии, живущие в симбиозе с высшими растениями (например, клубеньковые бактерии на корнях бобовых)</w:t>
      </w:r>
      <w:proofErr w:type="gramStart"/>
      <w:r w:rsidR="00FB0B95" w:rsidRPr="002C1EA4">
        <w:rPr>
          <w:rFonts w:cs="Times New Roman"/>
          <w:color w:val="000000"/>
          <w:szCs w:val="28"/>
        </w:rPr>
        <w:t>,</w:t>
      </w:r>
      <w:proofErr w:type="spellStart"/>
      <w:r w:rsidR="00FB0B95" w:rsidRPr="002C1EA4">
        <w:rPr>
          <w:rFonts w:cs="Times New Roman"/>
          <w:color w:val="000000"/>
          <w:szCs w:val="28"/>
        </w:rPr>
        <w:t>ц</w:t>
      </w:r>
      <w:proofErr w:type="gramEnd"/>
      <w:r w:rsidR="00FB0B95" w:rsidRPr="002C1EA4">
        <w:rPr>
          <w:rFonts w:cs="Times New Roman"/>
          <w:color w:val="000000"/>
          <w:szCs w:val="28"/>
        </w:rPr>
        <w:t>ианобактерии</w:t>
      </w:r>
      <w:proofErr w:type="spellEnd"/>
      <w:r w:rsidR="00FB0B95" w:rsidRPr="002C1EA4">
        <w:rPr>
          <w:rFonts w:cs="Times New Roman"/>
          <w:color w:val="000000"/>
          <w:szCs w:val="28"/>
        </w:rPr>
        <w:t xml:space="preserve"> (</w:t>
      </w:r>
      <w:proofErr w:type="spellStart"/>
      <w:r w:rsidR="00FB0B95" w:rsidRPr="002C1EA4">
        <w:rPr>
          <w:rFonts w:cs="Times New Roman"/>
          <w:color w:val="000000"/>
          <w:szCs w:val="28"/>
        </w:rPr>
        <w:t>синезелёные</w:t>
      </w:r>
      <w:proofErr w:type="spellEnd"/>
      <w:r w:rsidR="00FB0B95" w:rsidRPr="002C1EA4">
        <w:rPr>
          <w:rFonts w:cs="Times New Roman"/>
          <w:color w:val="000000"/>
          <w:szCs w:val="28"/>
        </w:rPr>
        <w:t xml:space="preserve"> водоросли) и другие микроорганизмы. В почвах умеренного пояса свободноживущие бактерии фиксируют до 20 кг/га азота. Открытие способности ряда азотфиксирующих бактерий к ассоци</w:t>
      </w:r>
      <w:r w:rsidR="00FB0B95" w:rsidRPr="002C1EA4">
        <w:rPr>
          <w:rFonts w:cs="Times New Roman"/>
          <w:color w:val="000000"/>
          <w:szCs w:val="28"/>
        </w:rPr>
        <w:softHyphen/>
        <w:t xml:space="preserve">ативному симбиозу с </w:t>
      </w:r>
      <w:proofErr w:type="spellStart"/>
      <w:r w:rsidR="00FB0B95" w:rsidRPr="002C1EA4">
        <w:rPr>
          <w:rFonts w:cs="Times New Roman"/>
          <w:color w:val="000000"/>
          <w:szCs w:val="28"/>
        </w:rPr>
        <w:t>небобовыми</w:t>
      </w:r>
      <w:proofErr w:type="spellEnd"/>
      <w:r w:rsidR="00FB0B95" w:rsidRPr="002C1EA4">
        <w:rPr>
          <w:rFonts w:cs="Times New Roman"/>
          <w:color w:val="000000"/>
          <w:szCs w:val="28"/>
        </w:rPr>
        <w:t xml:space="preserve"> растениями обусловило возможность создания биопрепаратов для использования под овощные, технические и зерновые культуры.</w:t>
      </w:r>
      <w:r w:rsidR="00FB0B95" w:rsidRPr="002C1EA4">
        <w:rPr>
          <w:rFonts w:ascii="Verdana" w:hAnsi="Verdana"/>
          <w:color w:val="000000"/>
          <w:szCs w:val="28"/>
        </w:rPr>
        <w:t xml:space="preserve"> </w:t>
      </w:r>
      <w:r w:rsidR="00FB0B95" w:rsidRPr="002C1EA4">
        <w:rPr>
          <w:rFonts w:cs="Times New Roman"/>
          <w:color w:val="000000"/>
          <w:szCs w:val="28"/>
        </w:rPr>
        <w:t>Впервые ассоциативные азотфиксирующие бактерии, относящиеся к семейству </w:t>
      </w:r>
      <w:proofErr w:type="spellStart"/>
      <w:r w:rsidR="00FB0B95" w:rsidRPr="002C1EA4">
        <w:rPr>
          <w:rFonts w:cs="Times New Roman"/>
          <w:i/>
          <w:iCs/>
          <w:color w:val="000000"/>
          <w:szCs w:val="28"/>
        </w:rPr>
        <w:t>Azotobacteriaceae</w:t>
      </w:r>
      <w:proofErr w:type="spellEnd"/>
      <w:r w:rsidR="00FB0B95" w:rsidRPr="002C1EA4">
        <w:rPr>
          <w:rFonts w:cs="Times New Roman"/>
          <w:i/>
          <w:iCs/>
          <w:color w:val="000000"/>
          <w:szCs w:val="28"/>
        </w:rPr>
        <w:t xml:space="preserve"> </w:t>
      </w:r>
      <w:r>
        <w:rPr>
          <w:rFonts w:cs="Times New Roman"/>
          <w:i/>
          <w:iCs/>
          <w:color w:val="000000"/>
          <w:szCs w:val="28"/>
        </w:rPr>
        <w:t>–</w:t>
      </w:r>
      <w:r w:rsidR="00FB0B95" w:rsidRPr="002C1EA4">
        <w:rPr>
          <w:rFonts w:cs="Times New Roman"/>
          <w:i/>
          <w:iCs/>
          <w:color w:val="000000"/>
          <w:szCs w:val="28"/>
        </w:rPr>
        <w:t xml:space="preserve"> </w:t>
      </w:r>
      <w:proofErr w:type="spellStart"/>
      <w:r w:rsidR="00FB0B95" w:rsidRPr="002C1EA4">
        <w:rPr>
          <w:rFonts w:cs="Times New Roman"/>
          <w:i/>
          <w:iCs/>
          <w:color w:val="000000"/>
          <w:szCs w:val="28"/>
        </w:rPr>
        <w:t>Azospirillum</w:t>
      </w:r>
      <w:proofErr w:type="spellEnd"/>
      <w:r w:rsidR="00FB0B95" w:rsidRPr="002C1EA4">
        <w:rPr>
          <w:rFonts w:cs="Times New Roman"/>
          <w:i/>
          <w:iCs/>
          <w:color w:val="000000"/>
          <w:szCs w:val="28"/>
        </w:rPr>
        <w:t xml:space="preserve"> </w:t>
      </w:r>
      <w:proofErr w:type="spellStart"/>
      <w:r w:rsidR="00FB0B95" w:rsidRPr="002C1EA4">
        <w:rPr>
          <w:rFonts w:cs="Times New Roman"/>
          <w:i/>
          <w:iCs/>
          <w:color w:val="000000"/>
          <w:szCs w:val="28"/>
        </w:rPr>
        <w:t>brasilense</w:t>
      </w:r>
      <w:proofErr w:type="spellEnd"/>
      <w:r w:rsidR="00FB0B95" w:rsidRPr="002C1EA4">
        <w:rPr>
          <w:rFonts w:cs="Times New Roman"/>
          <w:i/>
          <w:iCs/>
          <w:color w:val="000000"/>
          <w:szCs w:val="28"/>
        </w:rPr>
        <w:t> </w:t>
      </w:r>
      <w:r w:rsidR="00FB0B95" w:rsidRPr="002C1EA4">
        <w:rPr>
          <w:rFonts w:cs="Times New Roman"/>
          <w:color w:val="000000"/>
          <w:szCs w:val="28"/>
        </w:rPr>
        <w:t>и </w:t>
      </w:r>
      <w:proofErr w:type="spellStart"/>
      <w:r w:rsidR="00FB0B95" w:rsidRPr="002C1EA4">
        <w:rPr>
          <w:rFonts w:cs="Times New Roman"/>
          <w:i/>
          <w:iCs/>
          <w:color w:val="000000"/>
          <w:szCs w:val="28"/>
        </w:rPr>
        <w:t>Azospirillum</w:t>
      </w:r>
      <w:proofErr w:type="spellEnd"/>
      <w:r w:rsidR="00FB0B95" w:rsidRPr="002C1EA4">
        <w:rPr>
          <w:rFonts w:cs="Times New Roman"/>
          <w:i/>
          <w:iCs/>
          <w:color w:val="000000"/>
          <w:szCs w:val="28"/>
        </w:rPr>
        <w:t xml:space="preserve"> </w:t>
      </w:r>
      <w:proofErr w:type="spellStart"/>
      <w:r w:rsidR="00FB0B95" w:rsidRPr="002C1EA4">
        <w:rPr>
          <w:rFonts w:cs="Times New Roman"/>
          <w:i/>
          <w:iCs/>
          <w:color w:val="000000"/>
          <w:szCs w:val="28"/>
        </w:rPr>
        <w:t>lipoferum</w:t>
      </w:r>
      <w:proofErr w:type="spellEnd"/>
      <w:r w:rsidR="00FB0B95" w:rsidRPr="002C1EA4">
        <w:rPr>
          <w:rFonts w:cs="Times New Roman"/>
          <w:i/>
          <w:iCs/>
          <w:color w:val="000000"/>
          <w:szCs w:val="28"/>
        </w:rPr>
        <w:t>, </w:t>
      </w:r>
      <w:r w:rsidR="00FB0B95" w:rsidRPr="002C1EA4">
        <w:rPr>
          <w:rFonts w:cs="Times New Roman"/>
          <w:color w:val="000000"/>
          <w:szCs w:val="28"/>
        </w:rPr>
        <w:t xml:space="preserve">были выделены бразильской ученой </w:t>
      </w:r>
      <w:proofErr w:type="gramStart"/>
      <w:r w:rsidR="00FB0B95" w:rsidRPr="002C1EA4">
        <w:rPr>
          <w:rFonts w:cs="Times New Roman"/>
          <w:color w:val="000000"/>
          <w:szCs w:val="28"/>
        </w:rPr>
        <w:t>Дж</w:t>
      </w:r>
      <w:proofErr w:type="gramEnd"/>
      <w:r w:rsidR="00FB0B95" w:rsidRPr="002C1EA4">
        <w:rPr>
          <w:rFonts w:cs="Times New Roman"/>
          <w:i/>
          <w:iCs/>
          <w:color w:val="000000"/>
          <w:szCs w:val="28"/>
        </w:rPr>
        <w:t xml:space="preserve">. </w:t>
      </w:r>
      <w:proofErr w:type="spellStart"/>
      <w:r w:rsidR="00FB0B95" w:rsidRPr="002C1EA4">
        <w:rPr>
          <w:rFonts w:cs="Times New Roman"/>
          <w:iCs/>
          <w:color w:val="000000"/>
          <w:szCs w:val="28"/>
        </w:rPr>
        <w:t>Доберейнер</w:t>
      </w:r>
      <w:proofErr w:type="spellEnd"/>
      <w:r w:rsidR="00FB0B95" w:rsidRPr="002C1EA4">
        <w:rPr>
          <w:rFonts w:cs="Times New Roman"/>
          <w:iCs/>
          <w:color w:val="000000"/>
          <w:szCs w:val="28"/>
        </w:rPr>
        <w:t> </w:t>
      </w:r>
      <w:r w:rsidR="00FB0B95" w:rsidRPr="002C1EA4">
        <w:rPr>
          <w:rFonts w:cs="Times New Roman"/>
          <w:color w:val="000000"/>
          <w:szCs w:val="28"/>
        </w:rPr>
        <w:t xml:space="preserve">из ризосферы травянистых растений тропической зоны, где они часто встречаются. У кукурузы, сорго, риса, сахарного тростника и кормовых растений это обычные компоненты микрофлоры ризосферы. Если азотобактер развивается в некотором отдалении от поверхности корня (в ризосфере), то </w:t>
      </w:r>
      <w:proofErr w:type="spellStart"/>
      <w:r w:rsidR="00FB0B95" w:rsidRPr="002C1EA4">
        <w:rPr>
          <w:rFonts w:cs="Times New Roman"/>
          <w:color w:val="000000"/>
          <w:szCs w:val="28"/>
        </w:rPr>
        <w:t>азоспириллы</w:t>
      </w:r>
      <w:proofErr w:type="spellEnd"/>
      <w:r w:rsidR="00FB0B95" w:rsidRPr="002C1EA4">
        <w:rPr>
          <w:rFonts w:cs="Times New Roman"/>
          <w:color w:val="000000"/>
          <w:szCs w:val="28"/>
        </w:rPr>
        <w:t xml:space="preserve"> находятся на самой его поверхности и могут даже проникать в ткани корня. Тесная связь азотфиксаторов рода </w:t>
      </w:r>
      <w:proofErr w:type="spellStart"/>
      <w:r w:rsidR="00FB0B95" w:rsidRPr="002C1EA4">
        <w:rPr>
          <w:rFonts w:cs="Times New Roman"/>
          <w:i/>
          <w:iCs/>
          <w:color w:val="000000"/>
          <w:szCs w:val="28"/>
        </w:rPr>
        <w:t>Azospirillum</w:t>
      </w:r>
      <w:proofErr w:type="spellEnd"/>
      <w:r w:rsidR="00FB0B95" w:rsidRPr="002C1EA4">
        <w:rPr>
          <w:rFonts w:cs="Times New Roman"/>
          <w:i/>
          <w:iCs/>
          <w:color w:val="000000"/>
          <w:szCs w:val="28"/>
        </w:rPr>
        <w:t> </w:t>
      </w:r>
      <w:r w:rsidR="00FB0B95" w:rsidRPr="002C1EA4">
        <w:rPr>
          <w:rFonts w:cs="Times New Roman"/>
          <w:color w:val="000000"/>
          <w:szCs w:val="28"/>
        </w:rPr>
        <w:t>с растениями проявляется в том, что эти микроорганизмы находятся даже на стеблях и листьях.</w:t>
      </w:r>
      <w:r w:rsidR="00FB0B95" w:rsidRPr="002C1EA4">
        <w:rPr>
          <w:rFonts w:ascii="Verdana" w:hAnsi="Verdana"/>
          <w:color w:val="000000"/>
          <w:szCs w:val="28"/>
        </w:rPr>
        <w:t xml:space="preserve"> </w:t>
      </w:r>
      <w:r w:rsidR="00FB0B95" w:rsidRPr="002C1EA4">
        <w:rPr>
          <w:rFonts w:cs="Times New Roman"/>
          <w:color w:val="000000"/>
          <w:szCs w:val="28"/>
        </w:rPr>
        <w:t xml:space="preserve">Обработка препаратом (Мизорин) увеличивает всхожесть семян, стимулирует рост и повышает устойчивость растений к корневым </w:t>
      </w:r>
      <w:proofErr w:type="spellStart"/>
      <w:r w:rsidR="00FB0B95" w:rsidRPr="002C1EA4">
        <w:rPr>
          <w:rFonts w:cs="Times New Roman"/>
          <w:color w:val="000000"/>
          <w:szCs w:val="28"/>
        </w:rPr>
        <w:t>гнилям</w:t>
      </w:r>
      <w:proofErr w:type="spellEnd"/>
      <w:r w:rsidR="00FB0B95" w:rsidRPr="002C1EA4">
        <w:rPr>
          <w:rFonts w:cs="Times New Roman"/>
          <w:color w:val="000000"/>
          <w:szCs w:val="28"/>
        </w:rPr>
        <w:t xml:space="preserve"> и грибным болезням.</w:t>
      </w:r>
      <w:r w:rsidR="00FB0B95" w:rsidRPr="002C1EA4">
        <w:rPr>
          <w:rFonts w:ascii="Verdana" w:hAnsi="Verdana"/>
          <w:color w:val="000000"/>
          <w:szCs w:val="28"/>
        </w:rPr>
        <w:t xml:space="preserve"> </w:t>
      </w:r>
      <w:r w:rsidR="00FB0B95" w:rsidRPr="002C1EA4">
        <w:rPr>
          <w:rFonts w:cs="Times New Roman"/>
          <w:color w:val="000000"/>
          <w:szCs w:val="28"/>
        </w:rPr>
        <w:t>Положительное действие препарата (флавобактерин) определяет способность бактерий использовать молекулярный азот, стимулировать рост, продуцировать фитогормоны, улучшать минеральное питание, водный обмен и активизировать другие физиологические процессы растений.</w:t>
      </w:r>
    </w:p>
    <w:p w:rsidR="007A3EE1" w:rsidRPr="002C1EA4" w:rsidRDefault="00FB0B95" w:rsidP="002C1EA4">
      <w:pPr>
        <w:shd w:val="clear" w:color="auto" w:fill="FFFFFF"/>
        <w:spacing w:line="240" w:lineRule="auto"/>
        <w:ind w:firstLine="0"/>
        <w:textAlignment w:val="baseline"/>
        <w:rPr>
          <w:rFonts w:eastAsia="Times New Roman" w:cs="Times New Roman"/>
          <w:szCs w:val="28"/>
          <w:lang w:eastAsia="ru-RU"/>
        </w:rPr>
      </w:pPr>
      <w:r w:rsidRPr="002C1EA4">
        <w:rPr>
          <w:rFonts w:eastAsia="Times New Roman" w:cs="Times New Roman"/>
          <w:b/>
          <w:bCs/>
          <w:szCs w:val="28"/>
          <w:lang w:eastAsia="ru-RU"/>
        </w:rPr>
        <w:lastRenderedPageBreak/>
        <w:t>Преимущества препарата флавобактерина</w:t>
      </w:r>
      <w:r w:rsidR="003A392D" w:rsidRPr="002C1EA4">
        <w:rPr>
          <w:rStyle w:val="af1"/>
          <w:rFonts w:eastAsia="Times New Roman" w:cs="Times New Roman"/>
          <w:b/>
          <w:bCs/>
          <w:szCs w:val="28"/>
          <w:lang w:eastAsia="ru-RU"/>
        </w:rPr>
        <w:footnoteReference w:id="1"/>
      </w:r>
      <w:r w:rsidRPr="002C1EA4">
        <w:rPr>
          <w:rFonts w:eastAsia="Times New Roman" w:cs="Times New Roman"/>
          <w:b/>
          <w:bCs/>
          <w:szCs w:val="28"/>
          <w:lang w:eastAsia="ru-RU"/>
        </w:rPr>
        <w:t>:</w:t>
      </w:r>
      <w:r w:rsidRPr="002C1EA4">
        <w:rPr>
          <w:rFonts w:eastAsia="Times New Roman" w:cs="Times New Roman"/>
          <w:szCs w:val="28"/>
          <w:lang w:eastAsia="ru-RU"/>
        </w:rPr>
        <w:br/>
        <w:t>— Ингибирует развитие патогенной микрофлоры;</w:t>
      </w:r>
    </w:p>
    <w:p w:rsidR="007A3EE1" w:rsidRPr="002C1EA4" w:rsidRDefault="00FB0B95" w:rsidP="002C1EA4">
      <w:pPr>
        <w:shd w:val="clear" w:color="auto" w:fill="FFFFFF"/>
        <w:spacing w:line="240" w:lineRule="auto"/>
        <w:ind w:firstLine="0"/>
        <w:jc w:val="both"/>
        <w:textAlignment w:val="baseline"/>
        <w:rPr>
          <w:rFonts w:eastAsia="Times New Roman" w:cs="Times New Roman"/>
          <w:szCs w:val="28"/>
          <w:lang w:eastAsia="ru-RU"/>
        </w:rPr>
      </w:pPr>
      <w:r w:rsidRPr="002C1EA4">
        <w:rPr>
          <w:rFonts w:eastAsia="Times New Roman" w:cs="Times New Roman"/>
          <w:szCs w:val="28"/>
          <w:lang w:eastAsia="ru-RU"/>
        </w:rPr>
        <w:t>— Снижает пораженность болезнями;</w:t>
      </w:r>
    </w:p>
    <w:p w:rsidR="007A3EE1" w:rsidRPr="002C1EA4" w:rsidRDefault="00FB0B95" w:rsidP="002C1EA4">
      <w:pPr>
        <w:shd w:val="clear" w:color="auto" w:fill="FFFFFF"/>
        <w:spacing w:line="240" w:lineRule="auto"/>
        <w:ind w:firstLine="0"/>
        <w:jc w:val="both"/>
        <w:textAlignment w:val="baseline"/>
        <w:rPr>
          <w:rFonts w:eastAsia="Times New Roman" w:cs="Times New Roman"/>
          <w:szCs w:val="28"/>
          <w:lang w:eastAsia="ru-RU"/>
        </w:rPr>
      </w:pPr>
      <w:r w:rsidRPr="002C1EA4">
        <w:rPr>
          <w:rFonts w:eastAsia="Times New Roman" w:cs="Times New Roman"/>
          <w:szCs w:val="28"/>
          <w:lang w:eastAsia="ru-RU"/>
        </w:rPr>
        <w:t>— Снимает стресс растений после обработки ХСЗР;</w:t>
      </w:r>
    </w:p>
    <w:p w:rsidR="007A3EE1" w:rsidRPr="002C1EA4" w:rsidRDefault="00FB0B95" w:rsidP="002C1EA4">
      <w:pPr>
        <w:shd w:val="clear" w:color="auto" w:fill="FFFFFF"/>
        <w:spacing w:line="240" w:lineRule="auto"/>
        <w:ind w:firstLine="0"/>
        <w:jc w:val="both"/>
        <w:textAlignment w:val="baseline"/>
        <w:rPr>
          <w:rFonts w:eastAsia="Times New Roman" w:cs="Times New Roman"/>
          <w:szCs w:val="28"/>
          <w:lang w:eastAsia="ru-RU"/>
        </w:rPr>
      </w:pPr>
      <w:r w:rsidRPr="002C1EA4">
        <w:rPr>
          <w:rFonts w:eastAsia="Times New Roman" w:cs="Times New Roman"/>
          <w:szCs w:val="28"/>
          <w:lang w:eastAsia="ru-RU"/>
        </w:rPr>
        <w:t>— Повышает иммунный статус растений;</w:t>
      </w:r>
    </w:p>
    <w:p w:rsidR="007A3EE1" w:rsidRPr="002C1EA4" w:rsidRDefault="00FB0B95" w:rsidP="002C1EA4">
      <w:pPr>
        <w:shd w:val="clear" w:color="auto" w:fill="FFFFFF"/>
        <w:spacing w:line="240" w:lineRule="auto"/>
        <w:ind w:firstLine="0"/>
        <w:jc w:val="both"/>
        <w:textAlignment w:val="baseline"/>
        <w:rPr>
          <w:rFonts w:eastAsia="Times New Roman" w:cs="Times New Roman"/>
          <w:szCs w:val="28"/>
          <w:lang w:eastAsia="ru-RU"/>
        </w:rPr>
      </w:pPr>
      <w:r w:rsidRPr="002C1EA4">
        <w:rPr>
          <w:rFonts w:eastAsia="Times New Roman" w:cs="Times New Roman"/>
          <w:szCs w:val="28"/>
          <w:lang w:eastAsia="ru-RU"/>
        </w:rPr>
        <w:t>— Применяется в любую фазу развития культур;</w:t>
      </w:r>
    </w:p>
    <w:p w:rsidR="007A3EE1" w:rsidRPr="002C1EA4" w:rsidRDefault="00FB0B95" w:rsidP="002C1EA4">
      <w:pPr>
        <w:shd w:val="clear" w:color="auto" w:fill="FFFFFF"/>
        <w:spacing w:line="240" w:lineRule="auto"/>
        <w:ind w:firstLine="0"/>
        <w:jc w:val="both"/>
        <w:textAlignment w:val="baseline"/>
        <w:rPr>
          <w:rFonts w:eastAsia="Times New Roman" w:cs="Times New Roman"/>
          <w:szCs w:val="28"/>
          <w:lang w:eastAsia="ru-RU"/>
        </w:rPr>
      </w:pPr>
      <w:r w:rsidRPr="002C1EA4">
        <w:rPr>
          <w:rFonts w:eastAsia="Times New Roman" w:cs="Times New Roman"/>
          <w:szCs w:val="28"/>
          <w:lang w:eastAsia="ru-RU"/>
        </w:rPr>
        <w:t>— Сберегает готовую продукцию при складском хранении;</w:t>
      </w:r>
    </w:p>
    <w:p w:rsidR="007A3EE1" w:rsidRPr="002C1EA4" w:rsidRDefault="00FB0B95" w:rsidP="002C1EA4">
      <w:pPr>
        <w:shd w:val="clear" w:color="auto" w:fill="FFFFFF"/>
        <w:spacing w:line="240" w:lineRule="auto"/>
        <w:ind w:firstLine="0"/>
        <w:jc w:val="both"/>
        <w:textAlignment w:val="baseline"/>
        <w:rPr>
          <w:rFonts w:eastAsia="Times New Roman" w:cs="Times New Roman"/>
          <w:szCs w:val="28"/>
          <w:lang w:eastAsia="ru-RU"/>
        </w:rPr>
      </w:pPr>
      <w:r w:rsidRPr="002C1EA4">
        <w:rPr>
          <w:rFonts w:eastAsia="Times New Roman" w:cs="Times New Roman"/>
          <w:szCs w:val="28"/>
          <w:lang w:eastAsia="ru-RU"/>
        </w:rPr>
        <w:t xml:space="preserve">— Синтезирует ряд антибиотиков </w:t>
      </w:r>
      <w:proofErr w:type="spellStart"/>
      <w:r w:rsidRPr="002C1EA4">
        <w:rPr>
          <w:rFonts w:eastAsia="Times New Roman" w:cs="Times New Roman"/>
          <w:szCs w:val="28"/>
          <w:lang w:eastAsia="ru-RU"/>
        </w:rPr>
        <w:t>феназинового</w:t>
      </w:r>
      <w:proofErr w:type="spellEnd"/>
      <w:r w:rsidRPr="002C1EA4">
        <w:rPr>
          <w:rFonts w:eastAsia="Times New Roman" w:cs="Times New Roman"/>
          <w:szCs w:val="28"/>
          <w:lang w:eastAsia="ru-RU"/>
        </w:rPr>
        <w:t xml:space="preserve"> типа, подавляющие рост и развитие фитопатогенных грибов рода </w:t>
      </w:r>
      <w:proofErr w:type="spellStart"/>
      <w:r w:rsidRPr="002C1EA4">
        <w:rPr>
          <w:rFonts w:eastAsia="Times New Roman" w:cs="Times New Roman"/>
          <w:i/>
          <w:szCs w:val="28"/>
          <w:lang w:eastAsia="ru-RU"/>
        </w:rPr>
        <w:t>Fusarium</w:t>
      </w:r>
      <w:proofErr w:type="spellEnd"/>
      <w:r w:rsidRPr="002C1EA4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2C1EA4">
        <w:rPr>
          <w:rFonts w:eastAsia="Times New Roman" w:cs="Times New Roman"/>
          <w:i/>
          <w:szCs w:val="28"/>
          <w:lang w:eastAsia="ru-RU"/>
        </w:rPr>
        <w:t>Gaeumannomyces</w:t>
      </w:r>
      <w:proofErr w:type="spellEnd"/>
      <w:r w:rsidRPr="002C1EA4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2C1EA4">
        <w:rPr>
          <w:rFonts w:eastAsia="Times New Roman" w:cs="Times New Roman"/>
          <w:szCs w:val="28"/>
          <w:lang w:eastAsia="ru-RU"/>
        </w:rPr>
        <w:t>Helmintosporium</w:t>
      </w:r>
      <w:proofErr w:type="spellEnd"/>
      <w:r w:rsidRPr="002C1EA4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2C1EA4">
        <w:rPr>
          <w:rFonts w:eastAsia="Times New Roman" w:cs="Times New Roman"/>
          <w:szCs w:val="28"/>
          <w:lang w:eastAsia="ru-RU"/>
        </w:rPr>
        <w:t>Pythium</w:t>
      </w:r>
      <w:proofErr w:type="spellEnd"/>
      <w:r w:rsidRPr="002C1EA4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2C1EA4">
        <w:rPr>
          <w:rFonts w:eastAsia="Times New Roman" w:cs="Times New Roman"/>
          <w:szCs w:val="28"/>
          <w:lang w:eastAsia="ru-RU"/>
        </w:rPr>
        <w:t>Erysiphe</w:t>
      </w:r>
      <w:proofErr w:type="spellEnd"/>
      <w:r w:rsidRPr="002C1EA4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2C1EA4">
        <w:rPr>
          <w:rFonts w:eastAsia="Times New Roman" w:cs="Times New Roman"/>
          <w:szCs w:val="28"/>
          <w:lang w:eastAsia="ru-RU"/>
        </w:rPr>
        <w:t>Septoria</w:t>
      </w:r>
      <w:proofErr w:type="spellEnd"/>
      <w:r w:rsidRPr="002C1EA4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2C1EA4">
        <w:rPr>
          <w:rFonts w:eastAsia="Times New Roman" w:cs="Times New Roman"/>
          <w:szCs w:val="28"/>
          <w:lang w:eastAsia="ru-RU"/>
        </w:rPr>
        <w:t>Uncinula</w:t>
      </w:r>
      <w:proofErr w:type="spellEnd"/>
      <w:r w:rsidRPr="002C1EA4">
        <w:rPr>
          <w:rFonts w:eastAsia="Times New Roman" w:cs="Times New Roman"/>
          <w:szCs w:val="28"/>
          <w:lang w:eastAsia="ru-RU"/>
        </w:rPr>
        <w:t>;</w:t>
      </w:r>
    </w:p>
    <w:p w:rsidR="007A3EE1" w:rsidRPr="002C1EA4" w:rsidRDefault="00FB0B95" w:rsidP="002C1EA4">
      <w:pPr>
        <w:shd w:val="clear" w:color="auto" w:fill="FFFFFF"/>
        <w:spacing w:line="240" w:lineRule="auto"/>
        <w:ind w:firstLine="0"/>
        <w:jc w:val="both"/>
        <w:textAlignment w:val="baseline"/>
        <w:rPr>
          <w:rFonts w:eastAsia="Times New Roman" w:cs="Times New Roman"/>
          <w:szCs w:val="28"/>
          <w:lang w:eastAsia="ru-RU"/>
        </w:rPr>
      </w:pPr>
      <w:r w:rsidRPr="002C1EA4">
        <w:rPr>
          <w:rFonts w:eastAsia="Times New Roman" w:cs="Times New Roman"/>
          <w:szCs w:val="28"/>
          <w:lang w:eastAsia="ru-RU"/>
        </w:rPr>
        <w:t xml:space="preserve">— Продуцирует </w:t>
      </w:r>
      <w:proofErr w:type="spellStart"/>
      <w:r w:rsidRPr="002C1EA4">
        <w:rPr>
          <w:rFonts w:eastAsia="Times New Roman" w:cs="Times New Roman"/>
          <w:szCs w:val="28"/>
          <w:lang w:eastAsia="ru-RU"/>
        </w:rPr>
        <w:t>сидерофоры</w:t>
      </w:r>
      <w:proofErr w:type="spellEnd"/>
      <w:r w:rsidRPr="002C1EA4">
        <w:rPr>
          <w:rFonts w:eastAsia="Times New Roman" w:cs="Times New Roman"/>
          <w:szCs w:val="28"/>
          <w:lang w:eastAsia="ru-RU"/>
        </w:rPr>
        <w:t>, которые связывают железо и делают его недоступным для почвенных патогенов;</w:t>
      </w:r>
    </w:p>
    <w:p w:rsidR="007A3EE1" w:rsidRPr="002C1EA4" w:rsidRDefault="00FB0B95" w:rsidP="002C1EA4">
      <w:pPr>
        <w:shd w:val="clear" w:color="auto" w:fill="FFFFFF"/>
        <w:spacing w:line="240" w:lineRule="auto"/>
        <w:ind w:firstLine="0"/>
        <w:jc w:val="both"/>
        <w:textAlignment w:val="baseline"/>
        <w:rPr>
          <w:rFonts w:eastAsia="Times New Roman" w:cs="Times New Roman"/>
          <w:szCs w:val="28"/>
          <w:lang w:eastAsia="ru-RU"/>
        </w:rPr>
      </w:pPr>
      <w:r w:rsidRPr="002C1EA4">
        <w:rPr>
          <w:rFonts w:eastAsia="Times New Roman" w:cs="Times New Roman"/>
          <w:szCs w:val="28"/>
          <w:lang w:eastAsia="ru-RU"/>
        </w:rPr>
        <w:t>— Экономит применение 40 — 50 кг азотных удобрений,</w:t>
      </w:r>
    </w:p>
    <w:p w:rsidR="007A3EE1" w:rsidRPr="002C1EA4" w:rsidRDefault="00FB0B95" w:rsidP="002C1EA4">
      <w:pPr>
        <w:shd w:val="clear" w:color="auto" w:fill="FFFFFF"/>
        <w:spacing w:line="240" w:lineRule="auto"/>
        <w:ind w:firstLine="0"/>
        <w:jc w:val="both"/>
        <w:textAlignment w:val="baseline"/>
        <w:rPr>
          <w:rFonts w:eastAsia="Times New Roman" w:cs="Times New Roman"/>
          <w:szCs w:val="28"/>
          <w:lang w:eastAsia="ru-RU"/>
        </w:rPr>
      </w:pPr>
      <w:r w:rsidRPr="002C1EA4">
        <w:rPr>
          <w:rFonts w:eastAsia="Times New Roman" w:cs="Times New Roman"/>
          <w:szCs w:val="28"/>
          <w:lang w:eastAsia="ru-RU"/>
        </w:rPr>
        <w:t>— Обладает высокой активностью при разложении нефтепродуктов в почве, применяется для очистки почвы непосредственно на месте загрязнения.</w:t>
      </w:r>
    </w:p>
    <w:p w:rsidR="007A3EE1" w:rsidRPr="002C1EA4" w:rsidRDefault="00FB0B95" w:rsidP="002C1EA4">
      <w:pPr>
        <w:spacing w:line="240" w:lineRule="auto"/>
        <w:ind w:firstLine="0"/>
        <w:jc w:val="both"/>
        <w:rPr>
          <w:rFonts w:cs="Times New Roman"/>
          <w:szCs w:val="28"/>
        </w:rPr>
      </w:pPr>
      <w:r w:rsidRPr="002C1EA4">
        <w:rPr>
          <w:rStyle w:val="a9"/>
          <w:rFonts w:cs="Times New Roman"/>
          <w:szCs w:val="28"/>
          <w:shd w:val="clear" w:color="auto" w:fill="FFFFFF"/>
        </w:rPr>
        <w:t>Преимущества препарата мизорина:</w:t>
      </w:r>
      <w:r w:rsidR="00124D80" w:rsidRPr="002C1EA4">
        <w:rPr>
          <w:rStyle w:val="af1"/>
          <w:rFonts w:cs="Times New Roman"/>
          <w:szCs w:val="28"/>
        </w:rPr>
        <w:footnoteReference w:id="2"/>
      </w:r>
    </w:p>
    <w:p w:rsidR="007A3EE1" w:rsidRPr="002C1EA4" w:rsidRDefault="00FB0B95" w:rsidP="002C1EA4">
      <w:pPr>
        <w:spacing w:line="240" w:lineRule="auto"/>
        <w:ind w:firstLine="0"/>
        <w:jc w:val="both"/>
        <w:rPr>
          <w:rFonts w:cs="Times New Roman"/>
          <w:szCs w:val="28"/>
        </w:rPr>
      </w:pPr>
      <w:r w:rsidRPr="002C1EA4">
        <w:rPr>
          <w:rFonts w:cs="Times New Roman"/>
          <w:szCs w:val="28"/>
          <w:shd w:val="clear" w:color="auto" w:fill="FFFFFF"/>
        </w:rPr>
        <w:t>— обеспечивает прибавку урожая;</w:t>
      </w:r>
    </w:p>
    <w:p w:rsidR="007A3EE1" w:rsidRPr="002C1EA4" w:rsidRDefault="00FB0B95" w:rsidP="002C1EA4">
      <w:pPr>
        <w:spacing w:line="240" w:lineRule="auto"/>
        <w:ind w:firstLine="0"/>
        <w:jc w:val="both"/>
        <w:rPr>
          <w:rFonts w:cs="Times New Roman"/>
          <w:szCs w:val="28"/>
        </w:rPr>
      </w:pPr>
      <w:r w:rsidRPr="002C1EA4">
        <w:rPr>
          <w:rFonts w:cs="Times New Roman"/>
          <w:szCs w:val="28"/>
          <w:shd w:val="clear" w:color="auto" w:fill="FFFFFF"/>
        </w:rPr>
        <w:t>— стимулирует всхожесть и энергию прорастания семян;</w:t>
      </w:r>
    </w:p>
    <w:p w:rsidR="007A3EE1" w:rsidRPr="002C1EA4" w:rsidRDefault="00FB0B95" w:rsidP="002C1EA4">
      <w:pPr>
        <w:spacing w:line="240" w:lineRule="auto"/>
        <w:ind w:firstLine="0"/>
        <w:jc w:val="both"/>
        <w:rPr>
          <w:rFonts w:cs="Times New Roman"/>
          <w:szCs w:val="28"/>
        </w:rPr>
      </w:pPr>
      <w:r w:rsidRPr="002C1EA4">
        <w:rPr>
          <w:rFonts w:cs="Times New Roman"/>
          <w:szCs w:val="28"/>
          <w:shd w:val="clear" w:color="auto" w:fill="FFFFFF"/>
        </w:rPr>
        <w:t>— улучшает минеральное питание и водный обмен растений;</w:t>
      </w:r>
    </w:p>
    <w:p w:rsidR="007A3EE1" w:rsidRPr="002C1EA4" w:rsidRDefault="00FB0B95" w:rsidP="002C1EA4">
      <w:pPr>
        <w:spacing w:line="240" w:lineRule="auto"/>
        <w:ind w:firstLine="0"/>
        <w:jc w:val="both"/>
        <w:rPr>
          <w:rFonts w:cs="Times New Roman"/>
          <w:szCs w:val="28"/>
        </w:rPr>
      </w:pPr>
      <w:r w:rsidRPr="002C1EA4">
        <w:rPr>
          <w:rFonts w:cs="Times New Roman"/>
          <w:szCs w:val="28"/>
          <w:shd w:val="clear" w:color="auto" w:fill="FFFFFF"/>
        </w:rPr>
        <w:t>— ускоряет развитие корневой системы;</w:t>
      </w:r>
    </w:p>
    <w:p w:rsidR="007A3EE1" w:rsidRPr="002C1EA4" w:rsidRDefault="00FB0B95" w:rsidP="002C1EA4">
      <w:pPr>
        <w:spacing w:line="240" w:lineRule="auto"/>
        <w:ind w:firstLine="0"/>
        <w:jc w:val="both"/>
        <w:rPr>
          <w:rFonts w:cs="Times New Roman"/>
          <w:szCs w:val="28"/>
          <w:shd w:val="clear" w:color="auto" w:fill="FFFFFF"/>
        </w:rPr>
      </w:pPr>
      <w:r w:rsidRPr="002C1EA4">
        <w:rPr>
          <w:rFonts w:cs="Times New Roman"/>
          <w:szCs w:val="28"/>
          <w:shd w:val="clear" w:color="auto" w:fill="FFFFFF"/>
        </w:rPr>
        <w:t>— обладает наиболее широким спектром действия практически на все</w:t>
      </w:r>
    </w:p>
    <w:p w:rsidR="007A3EE1" w:rsidRPr="002C1EA4" w:rsidRDefault="00FB0B95" w:rsidP="002C1EA4">
      <w:pPr>
        <w:spacing w:line="240" w:lineRule="auto"/>
        <w:ind w:firstLine="0"/>
        <w:jc w:val="both"/>
        <w:rPr>
          <w:rFonts w:cs="Times New Roman"/>
          <w:szCs w:val="28"/>
        </w:rPr>
      </w:pPr>
      <w:r w:rsidRPr="002C1EA4">
        <w:rPr>
          <w:rFonts w:cs="Times New Roman"/>
          <w:szCs w:val="28"/>
          <w:shd w:val="clear" w:color="auto" w:fill="FFFFFF"/>
        </w:rPr>
        <w:t>группы сельскохозяйственных культур;</w:t>
      </w:r>
    </w:p>
    <w:p w:rsidR="007A3EE1" w:rsidRPr="002C1EA4" w:rsidRDefault="00FB0B95" w:rsidP="002C1EA4">
      <w:pPr>
        <w:spacing w:line="240" w:lineRule="auto"/>
        <w:ind w:firstLine="0"/>
        <w:jc w:val="both"/>
        <w:rPr>
          <w:rFonts w:cs="Times New Roman"/>
          <w:szCs w:val="28"/>
        </w:rPr>
      </w:pPr>
      <w:r w:rsidRPr="002C1EA4">
        <w:rPr>
          <w:rFonts w:cs="Times New Roman"/>
          <w:szCs w:val="28"/>
          <w:shd w:val="clear" w:color="auto" w:fill="FFFFFF"/>
        </w:rPr>
        <w:t>— оказывает мощное стимулирующее действие на растения, ускоряет созревание на 12-15 дней;</w:t>
      </w:r>
    </w:p>
    <w:p w:rsidR="007A3EE1" w:rsidRPr="002C1EA4" w:rsidRDefault="00FB0B95" w:rsidP="002C1EA4">
      <w:pPr>
        <w:spacing w:line="240" w:lineRule="auto"/>
        <w:ind w:firstLine="0"/>
        <w:jc w:val="both"/>
        <w:rPr>
          <w:rFonts w:cs="Times New Roman"/>
          <w:szCs w:val="28"/>
        </w:rPr>
      </w:pPr>
      <w:r w:rsidRPr="002C1EA4">
        <w:rPr>
          <w:rFonts w:cs="Times New Roman"/>
          <w:szCs w:val="28"/>
          <w:shd w:val="clear" w:color="auto" w:fill="FFFFFF"/>
        </w:rPr>
        <w:t>— повышает устойчивость к засухе, заморозкам, недостатку влаги в почве и другим неблагоприятным для растений условиям;</w:t>
      </w:r>
    </w:p>
    <w:p w:rsidR="007A3EE1" w:rsidRPr="002C1EA4" w:rsidRDefault="00FB0B95" w:rsidP="002C1EA4">
      <w:pPr>
        <w:spacing w:line="240" w:lineRule="auto"/>
        <w:ind w:firstLine="0"/>
        <w:jc w:val="both"/>
        <w:rPr>
          <w:rFonts w:cs="Times New Roman"/>
          <w:szCs w:val="28"/>
        </w:rPr>
      </w:pPr>
      <w:r w:rsidRPr="002C1EA4">
        <w:rPr>
          <w:rFonts w:cs="Times New Roman"/>
          <w:szCs w:val="28"/>
          <w:shd w:val="clear" w:color="auto" w:fill="FFFFFF"/>
        </w:rPr>
        <w:t>— экономит применение 40-60 кг/га азотных удобрений;</w:t>
      </w:r>
    </w:p>
    <w:p w:rsidR="007A3EE1" w:rsidRDefault="00FB0B95" w:rsidP="002C1EA4">
      <w:pPr>
        <w:spacing w:line="240" w:lineRule="auto"/>
        <w:ind w:firstLine="0"/>
        <w:jc w:val="both"/>
        <w:rPr>
          <w:rFonts w:cs="Times New Roman"/>
          <w:szCs w:val="28"/>
          <w:shd w:val="clear" w:color="auto" w:fill="FFFFFF"/>
        </w:rPr>
      </w:pPr>
      <w:r w:rsidRPr="002C1EA4">
        <w:rPr>
          <w:rFonts w:cs="Times New Roman"/>
          <w:szCs w:val="28"/>
          <w:shd w:val="clear" w:color="auto" w:fill="FFFFFF"/>
        </w:rPr>
        <w:t>— ограничивает поступление и накопление в растениях нитратов.</w:t>
      </w:r>
    </w:p>
    <w:p w:rsidR="00B84621" w:rsidRDefault="00B84621" w:rsidP="002C1EA4">
      <w:pPr>
        <w:spacing w:line="240" w:lineRule="auto"/>
        <w:ind w:firstLine="0"/>
        <w:jc w:val="both"/>
        <w:rPr>
          <w:rFonts w:cs="Times New Roman"/>
          <w:b/>
          <w:szCs w:val="28"/>
        </w:rPr>
      </w:pPr>
    </w:p>
    <w:p w:rsidR="00B84621" w:rsidRDefault="00B84621" w:rsidP="002C1EA4">
      <w:pPr>
        <w:spacing w:line="240" w:lineRule="auto"/>
        <w:ind w:firstLine="0"/>
        <w:jc w:val="both"/>
        <w:rPr>
          <w:rFonts w:cs="Times New Roman"/>
          <w:b/>
          <w:szCs w:val="28"/>
        </w:rPr>
      </w:pPr>
    </w:p>
    <w:p w:rsidR="00B84621" w:rsidRDefault="00B84621" w:rsidP="002C1EA4">
      <w:pPr>
        <w:spacing w:line="240" w:lineRule="auto"/>
        <w:ind w:firstLine="0"/>
        <w:jc w:val="both"/>
        <w:rPr>
          <w:rFonts w:cs="Times New Roman"/>
          <w:b/>
          <w:szCs w:val="28"/>
        </w:rPr>
      </w:pPr>
    </w:p>
    <w:p w:rsidR="00B84621" w:rsidRDefault="00B84621" w:rsidP="002C1EA4">
      <w:pPr>
        <w:spacing w:line="240" w:lineRule="auto"/>
        <w:ind w:firstLine="0"/>
        <w:jc w:val="both"/>
        <w:rPr>
          <w:rFonts w:cs="Times New Roman"/>
          <w:b/>
          <w:szCs w:val="28"/>
        </w:rPr>
      </w:pPr>
    </w:p>
    <w:p w:rsidR="00B84621" w:rsidRDefault="00B84621" w:rsidP="002C1EA4">
      <w:pPr>
        <w:spacing w:line="240" w:lineRule="auto"/>
        <w:ind w:firstLine="0"/>
        <w:jc w:val="both"/>
        <w:rPr>
          <w:rFonts w:cs="Times New Roman"/>
          <w:b/>
          <w:szCs w:val="28"/>
        </w:rPr>
      </w:pPr>
    </w:p>
    <w:p w:rsidR="00B84621" w:rsidRDefault="00B84621" w:rsidP="002C1EA4">
      <w:pPr>
        <w:spacing w:line="240" w:lineRule="auto"/>
        <w:ind w:firstLine="0"/>
        <w:jc w:val="both"/>
        <w:rPr>
          <w:rFonts w:cs="Times New Roman"/>
          <w:b/>
          <w:szCs w:val="28"/>
        </w:rPr>
      </w:pPr>
    </w:p>
    <w:p w:rsidR="00B84621" w:rsidRDefault="00B84621" w:rsidP="002C1EA4">
      <w:pPr>
        <w:spacing w:line="240" w:lineRule="auto"/>
        <w:ind w:firstLine="0"/>
        <w:jc w:val="both"/>
        <w:rPr>
          <w:rFonts w:cs="Times New Roman"/>
          <w:b/>
          <w:szCs w:val="28"/>
        </w:rPr>
      </w:pPr>
    </w:p>
    <w:p w:rsidR="00B84621" w:rsidRDefault="00B84621" w:rsidP="002C1EA4">
      <w:pPr>
        <w:spacing w:line="240" w:lineRule="auto"/>
        <w:ind w:firstLine="0"/>
        <w:jc w:val="both"/>
        <w:rPr>
          <w:rFonts w:cs="Times New Roman"/>
          <w:b/>
          <w:szCs w:val="28"/>
        </w:rPr>
      </w:pPr>
    </w:p>
    <w:p w:rsidR="00B84621" w:rsidRDefault="00B84621" w:rsidP="002C1EA4">
      <w:pPr>
        <w:spacing w:line="240" w:lineRule="auto"/>
        <w:ind w:firstLine="0"/>
        <w:jc w:val="both"/>
        <w:rPr>
          <w:rFonts w:cs="Times New Roman"/>
          <w:b/>
          <w:szCs w:val="28"/>
        </w:rPr>
      </w:pPr>
    </w:p>
    <w:p w:rsidR="00B84621" w:rsidRDefault="00B84621" w:rsidP="002C1EA4">
      <w:pPr>
        <w:spacing w:line="240" w:lineRule="auto"/>
        <w:ind w:firstLine="0"/>
        <w:jc w:val="both"/>
        <w:rPr>
          <w:rFonts w:cs="Times New Roman"/>
          <w:b/>
          <w:szCs w:val="28"/>
        </w:rPr>
      </w:pPr>
    </w:p>
    <w:p w:rsidR="00B84621" w:rsidRDefault="00B84621" w:rsidP="002C1EA4">
      <w:pPr>
        <w:spacing w:line="240" w:lineRule="auto"/>
        <w:ind w:firstLine="0"/>
        <w:jc w:val="both"/>
        <w:rPr>
          <w:rFonts w:cs="Times New Roman"/>
          <w:b/>
          <w:szCs w:val="28"/>
        </w:rPr>
      </w:pPr>
    </w:p>
    <w:p w:rsidR="00B84621" w:rsidRPr="002C1EA4" w:rsidRDefault="00B84621" w:rsidP="002C1EA4">
      <w:pPr>
        <w:spacing w:line="240" w:lineRule="auto"/>
        <w:ind w:firstLine="0"/>
        <w:jc w:val="both"/>
        <w:rPr>
          <w:rFonts w:cs="Times New Roman"/>
          <w:b/>
          <w:szCs w:val="28"/>
        </w:rPr>
      </w:pPr>
    </w:p>
    <w:p w:rsidR="007A3EE1" w:rsidRPr="002C1EA4" w:rsidRDefault="00FB0B95" w:rsidP="002C1EA4">
      <w:pPr>
        <w:pStyle w:val="aa"/>
        <w:numPr>
          <w:ilvl w:val="3"/>
          <w:numId w:val="3"/>
        </w:numPr>
        <w:spacing w:line="240" w:lineRule="auto"/>
        <w:ind w:left="0" w:firstLine="0"/>
        <w:jc w:val="both"/>
        <w:rPr>
          <w:rFonts w:cs="Times New Roman"/>
          <w:b/>
          <w:color w:val="000000"/>
          <w:szCs w:val="28"/>
        </w:rPr>
      </w:pPr>
      <w:r w:rsidRPr="002C1EA4">
        <w:rPr>
          <w:rFonts w:cs="Times New Roman"/>
          <w:b/>
          <w:color w:val="000000"/>
          <w:szCs w:val="28"/>
        </w:rPr>
        <w:lastRenderedPageBreak/>
        <w:t>Определение влияния ассоциативных азотофиксирующих бактерий.</w:t>
      </w:r>
    </w:p>
    <w:p w:rsidR="007A3EE1" w:rsidRPr="002C1EA4" w:rsidRDefault="00FB0B95" w:rsidP="002C1EA4">
      <w:pPr>
        <w:spacing w:line="240" w:lineRule="auto"/>
        <w:ind w:firstLine="0"/>
        <w:jc w:val="both"/>
        <w:rPr>
          <w:rFonts w:asciiTheme="minorHAnsi" w:eastAsiaTheme="minorEastAsia" w:hAnsi="Century Gothic"/>
          <w:b/>
          <w:i/>
          <w:color w:val="404040" w:themeColor="text1" w:themeTint="BF"/>
          <w:kern w:val="24"/>
          <w:szCs w:val="28"/>
        </w:rPr>
      </w:pPr>
      <w:r w:rsidRPr="002C1EA4">
        <w:rPr>
          <w:rFonts w:cs="Times New Roman"/>
          <w:b/>
          <w:i/>
          <w:color w:val="000000"/>
          <w:szCs w:val="28"/>
        </w:rPr>
        <w:t>Методика исследования:</w:t>
      </w:r>
    </w:p>
    <w:p w:rsidR="007A3EE1" w:rsidRPr="002C1EA4" w:rsidRDefault="00FB0B95" w:rsidP="002C1EA4">
      <w:pPr>
        <w:pStyle w:val="aa"/>
        <w:numPr>
          <w:ilvl w:val="0"/>
          <w:numId w:val="4"/>
        </w:numPr>
        <w:spacing w:line="240" w:lineRule="auto"/>
        <w:ind w:left="0" w:firstLine="0"/>
        <w:jc w:val="both"/>
        <w:rPr>
          <w:color w:val="000000"/>
          <w:szCs w:val="28"/>
        </w:rPr>
      </w:pPr>
      <w:r w:rsidRPr="002C1EA4">
        <w:rPr>
          <w:color w:val="000000"/>
          <w:szCs w:val="28"/>
        </w:rPr>
        <w:t xml:space="preserve">Подготовка чашек Петри согласно схеме опыта. Вырезание фильтрованный бумаги по форму чашки Петри, и высыпать точное количество семян (30). Увлажнить </w:t>
      </w:r>
      <w:proofErr w:type="spellStart"/>
      <w:r w:rsidRPr="002C1EA4">
        <w:rPr>
          <w:color w:val="000000"/>
          <w:szCs w:val="28"/>
        </w:rPr>
        <w:t>фильтрованую</w:t>
      </w:r>
      <w:proofErr w:type="spellEnd"/>
      <w:r w:rsidRPr="002C1EA4">
        <w:rPr>
          <w:color w:val="000000"/>
          <w:szCs w:val="28"/>
        </w:rPr>
        <w:t xml:space="preserve"> бумагу для создание благоприятной среды. (Приложение 1)</w:t>
      </w:r>
    </w:p>
    <w:p w:rsidR="007A3EE1" w:rsidRPr="002C1EA4" w:rsidRDefault="00FB0B95" w:rsidP="002C1EA4">
      <w:pPr>
        <w:spacing w:line="240" w:lineRule="auto"/>
        <w:ind w:firstLine="0"/>
        <w:jc w:val="both"/>
        <w:rPr>
          <w:rFonts w:cs="Times New Roman"/>
          <w:szCs w:val="28"/>
        </w:rPr>
      </w:pPr>
      <w:r w:rsidRPr="002C1EA4">
        <w:rPr>
          <w:rStyle w:val="a9"/>
          <w:rFonts w:cs="Times New Roman"/>
          <w:b w:val="0"/>
          <w:i/>
          <w:szCs w:val="28"/>
          <w:shd w:val="clear" w:color="auto" w:fill="FFFFFF"/>
        </w:rPr>
        <w:t xml:space="preserve">Способ применения </w:t>
      </w:r>
      <w:proofErr w:type="spellStart"/>
      <w:r w:rsidRPr="002C1EA4">
        <w:rPr>
          <w:rStyle w:val="a9"/>
          <w:rFonts w:cs="Times New Roman"/>
          <w:b w:val="0"/>
          <w:i/>
          <w:szCs w:val="28"/>
          <w:shd w:val="clear" w:color="auto" w:fill="FFFFFF"/>
        </w:rPr>
        <w:t>мизорина</w:t>
      </w:r>
      <w:proofErr w:type="spellEnd"/>
      <w:r w:rsidRPr="002C1EA4">
        <w:rPr>
          <w:rStyle w:val="a9"/>
          <w:rFonts w:cs="Times New Roman"/>
          <w:b w:val="0"/>
          <w:i/>
          <w:szCs w:val="28"/>
          <w:shd w:val="clear" w:color="auto" w:fill="FFFFFF"/>
        </w:rPr>
        <w:t>:</w:t>
      </w:r>
      <w:r w:rsidRPr="002C1EA4">
        <w:rPr>
          <w:rFonts w:cs="Times New Roman"/>
          <w:szCs w:val="28"/>
          <w:shd w:val="clear" w:color="auto" w:fill="FFFFFF"/>
        </w:rPr>
        <w:t xml:space="preserve"> не давая суспензии отстаиваться, наносят ее на семена, которые затем тщательно перемешивают до равномерного распределения препарата. Семена обрабатывают либо вручную </w:t>
      </w:r>
      <w:r w:rsidR="00BF3FCE">
        <w:rPr>
          <w:rFonts w:cs="Times New Roman"/>
          <w:szCs w:val="28"/>
          <w:shd w:val="clear" w:color="auto" w:fill="FFFFFF"/>
        </w:rPr>
        <w:t>–</w:t>
      </w:r>
      <w:r w:rsidRPr="002C1EA4">
        <w:rPr>
          <w:rFonts w:cs="Times New Roman"/>
          <w:szCs w:val="28"/>
          <w:shd w:val="clear" w:color="auto" w:fill="FFFFFF"/>
        </w:rPr>
        <w:t xml:space="preserve"> перелопачиванием, либо в машинах для протравливания семян. В этом случае настройка машин такая же, как при протравливании.</w:t>
      </w:r>
    </w:p>
    <w:p w:rsidR="007A3EE1" w:rsidRPr="002C1EA4" w:rsidRDefault="00FB0B95" w:rsidP="002C1EA4">
      <w:pPr>
        <w:spacing w:line="240" w:lineRule="auto"/>
        <w:ind w:firstLine="0"/>
        <w:jc w:val="both"/>
        <w:rPr>
          <w:rFonts w:cs="Times New Roman"/>
          <w:szCs w:val="28"/>
        </w:rPr>
      </w:pPr>
      <w:r w:rsidRPr="002C1EA4">
        <w:rPr>
          <w:rStyle w:val="a9"/>
          <w:rFonts w:cs="Times New Roman"/>
          <w:b w:val="0"/>
          <w:i/>
          <w:szCs w:val="28"/>
          <w:shd w:val="clear" w:color="auto" w:fill="FFFFFF"/>
        </w:rPr>
        <w:t xml:space="preserve">Способ применения </w:t>
      </w:r>
      <w:proofErr w:type="spellStart"/>
      <w:r w:rsidRPr="002C1EA4">
        <w:rPr>
          <w:rStyle w:val="a9"/>
          <w:rFonts w:cs="Times New Roman"/>
          <w:b w:val="0"/>
          <w:i/>
          <w:szCs w:val="28"/>
          <w:shd w:val="clear" w:color="auto" w:fill="FFFFFF"/>
        </w:rPr>
        <w:t>флавобактерин</w:t>
      </w:r>
      <w:proofErr w:type="spellEnd"/>
      <w:r w:rsidRPr="002C1EA4">
        <w:rPr>
          <w:rStyle w:val="a9"/>
          <w:rFonts w:cs="Times New Roman"/>
          <w:b w:val="0"/>
          <w:i/>
          <w:szCs w:val="28"/>
          <w:shd w:val="clear" w:color="auto" w:fill="FFFFFF"/>
        </w:rPr>
        <w:t>:</w:t>
      </w:r>
      <w:r w:rsidR="00F43BF3">
        <w:rPr>
          <w:rStyle w:val="a9"/>
          <w:rFonts w:cs="Times New Roman"/>
          <w:b w:val="0"/>
          <w:i/>
          <w:szCs w:val="28"/>
          <w:shd w:val="clear" w:color="auto" w:fill="FFFFFF"/>
        </w:rPr>
        <w:t xml:space="preserve"> </w:t>
      </w:r>
      <w:bookmarkStart w:id="0" w:name="_GoBack"/>
      <w:bookmarkEnd w:id="0"/>
      <w:r w:rsidRPr="002C1EA4">
        <w:rPr>
          <w:rFonts w:cs="Times New Roman"/>
          <w:szCs w:val="28"/>
          <w:shd w:val="clear" w:color="auto" w:fill="FFFFFF"/>
        </w:rPr>
        <w:t xml:space="preserve">не давая суспензии отстаиваться, наносят ее на семена, которые затем тщательно перемешивают до равномерного распределения препарата. Семена обрабатывают либо вручную </w:t>
      </w:r>
      <w:r w:rsidR="00BF3FCE">
        <w:rPr>
          <w:rFonts w:cs="Times New Roman"/>
          <w:szCs w:val="28"/>
          <w:shd w:val="clear" w:color="auto" w:fill="FFFFFF"/>
        </w:rPr>
        <w:t>–</w:t>
      </w:r>
      <w:r w:rsidRPr="002C1EA4">
        <w:rPr>
          <w:rFonts w:cs="Times New Roman"/>
          <w:szCs w:val="28"/>
          <w:shd w:val="clear" w:color="auto" w:fill="FFFFFF"/>
        </w:rPr>
        <w:t xml:space="preserve"> перелопачиванием, либо в машинах для протравливания семян. В этом случае настройка машин такая же, как при протравливании.</w:t>
      </w:r>
    </w:p>
    <w:p w:rsidR="007A3EE1" w:rsidRPr="002C1EA4" w:rsidRDefault="00FB0B95" w:rsidP="002C1EA4">
      <w:pPr>
        <w:pStyle w:val="aa"/>
        <w:numPr>
          <w:ilvl w:val="0"/>
          <w:numId w:val="4"/>
        </w:numPr>
        <w:spacing w:line="240" w:lineRule="auto"/>
        <w:ind w:left="0" w:firstLine="0"/>
        <w:jc w:val="both"/>
        <w:rPr>
          <w:rFonts w:cs="Times New Roman"/>
          <w:color w:val="000000"/>
          <w:szCs w:val="28"/>
        </w:rPr>
      </w:pPr>
      <w:r w:rsidRPr="002C1EA4">
        <w:rPr>
          <w:rFonts w:cs="Times New Roman"/>
          <w:color w:val="000000"/>
          <w:szCs w:val="28"/>
        </w:rPr>
        <w:t xml:space="preserve">внесение и инокуляция семян </w:t>
      </w:r>
      <w:proofErr w:type="spellStart"/>
      <w:r w:rsidRPr="002C1EA4">
        <w:rPr>
          <w:rFonts w:cs="Times New Roman"/>
          <w:color w:val="000000"/>
          <w:szCs w:val="28"/>
        </w:rPr>
        <w:t>бактпрепаратами</w:t>
      </w:r>
      <w:proofErr w:type="spellEnd"/>
      <w:r w:rsidRPr="002C1EA4">
        <w:rPr>
          <w:rFonts w:cs="Times New Roman"/>
          <w:color w:val="000000"/>
          <w:szCs w:val="28"/>
        </w:rPr>
        <w:t xml:space="preserve"> (</w:t>
      </w:r>
      <w:proofErr w:type="spellStart"/>
      <w:r w:rsidRPr="002C1EA4">
        <w:rPr>
          <w:rFonts w:cs="Times New Roman"/>
          <w:color w:val="000000"/>
          <w:szCs w:val="28"/>
        </w:rPr>
        <w:t>мизорин</w:t>
      </w:r>
      <w:proofErr w:type="spellEnd"/>
      <w:r w:rsidRPr="002C1EA4">
        <w:rPr>
          <w:rFonts w:cs="Times New Roman"/>
          <w:color w:val="000000"/>
          <w:szCs w:val="28"/>
        </w:rPr>
        <w:t xml:space="preserve"> и </w:t>
      </w:r>
      <w:proofErr w:type="spellStart"/>
      <w:r w:rsidRPr="002C1EA4">
        <w:rPr>
          <w:rFonts w:cs="Times New Roman"/>
          <w:color w:val="000000"/>
          <w:szCs w:val="28"/>
        </w:rPr>
        <w:t>флавобактерин</w:t>
      </w:r>
      <w:proofErr w:type="spellEnd"/>
      <w:r w:rsidRPr="002C1EA4">
        <w:rPr>
          <w:rFonts w:cs="Times New Roman"/>
          <w:color w:val="000000"/>
          <w:szCs w:val="28"/>
        </w:rPr>
        <w:t xml:space="preserve">) в 3-х </w:t>
      </w:r>
      <w:proofErr w:type="spellStart"/>
      <w:r w:rsidRPr="002C1EA4">
        <w:rPr>
          <w:rFonts w:cs="Times New Roman"/>
          <w:color w:val="000000"/>
          <w:szCs w:val="28"/>
        </w:rPr>
        <w:t>повторностях</w:t>
      </w:r>
      <w:proofErr w:type="spellEnd"/>
      <w:proofErr w:type="gramStart"/>
      <w:r w:rsidRPr="002C1EA4">
        <w:rPr>
          <w:rFonts w:cs="Times New Roman"/>
          <w:color w:val="000000"/>
          <w:szCs w:val="28"/>
        </w:rPr>
        <w:t>.(</w:t>
      </w:r>
      <w:proofErr w:type="gramEnd"/>
      <w:r w:rsidRPr="002C1EA4">
        <w:rPr>
          <w:rFonts w:cs="Times New Roman"/>
          <w:color w:val="000000"/>
          <w:szCs w:val="28"/>
        </w:rPr>
        <w:t>Приложение 2)</w:t>
      </w:r>
    </w:p>
    <w:p w:rsidR="007A3EE1" w:rsidRPr="002C1EA4" w:rsidRDefault="00FB0B95" w:rsidP="002C1EA4">
      <w:pPr>
        <w:spacing w:line="240" w:lineRule="auto"/>
        <w:ind w:firstLine="0"/>
        <w:jc w:val="both"/>
        <w:rPr>
          <w:rFonts w:cs="Times New Roman"/>
          <w:color w:val="000000"/>
          <w:szCs w:val="28"/>
        </w:rPr>
      </w:pPr>
      <w:proofErr w:type="gramStart"/>
      <w:r w:rsidRPr="002C1EA4">
        <w:rPr>
          <w:rFonts w:cs="Times New Roman"/>
          <w:color w:val="000000"/>
          <w:szCs w:val="28"/>
        </w:rPr>
        <w:t>Для</w:t>
      </w:r>
      <w:proofErr w:type="gramEnd"/>
      <w:r w:rsidRPr="002C1EA4">
        <w:rPr>
          <w:rFonts w:cs="Times New Roman"/>
          <w:color w:val="000000"/>
          <w:szCs w:val="28"/>
        </w:rPr>
        <w:t xml:space="preserve"> </w:t>
      </w:r>
      <w:proofErr w:type="gramStart"/>
      <w:r w:rsidRPr="002C1EA4">
        <w:rPr>
          <w:rFonts w:cs="Times New Roman"/>
          <w:color w:val="000000"/>
          <w:szCs w:val="28"/>
        </w:rPr>
        <w:t>подтверждение</w:t>
      </w:r>
      <w:proofErr w:type="gramEnd"/>
      <w:r w:rsidRPr="002C1EA4">
        <w:rPr>
          <w:rFonts w:cs="Times New Roman"/>
          <w:color w:val="000000"/>
          <w:szCs w:val="28"/>
        </w:rPr>
        <w:t xml:space="preserve"> полученных результатов было проведено три повторности, чтобы показать достоверность  данного исследования. Задача заключается в определении вероятность влияния ассоциативных азотфиксирующих бактерий на ростовые процессы </w:t>
      </w:r>
      <w:r w:rsidRPr="002C1EA4">
        <w:rPr>
          <w:rFonts w:cs="Times New Roman"/>
          <w:bCs/>
          <w:color w:val="000000" w:themeColor="text1"/>
          <w:kern w:val="24"/>
          <w:szCs w:val="28"/>
        </w:rPr>
        <w:t xml:space="preserve">горчицы салатной сорта Ядреная </w:t>
      </w:r>
      <w:r w:rsidRPr="002C1EA4">
        <w:rPr>
          <w:rFonts w:cs="Times New Roman"/>
          <w:bCs/>
          <w:i/>
          <w:color w:val="000000" w:themeColor="text1"/>
          <w:kern w:val="24"/>
          <w:szCs w:val="28"/>
        </w:rPr>
        <w:t>(лат. </w:t>
      </w:r>
      <w:r w:rsidRPr="002C1EA4">
        <w:rPr>
          <w:rFonts w:cs="Times New Roman"/>
          <w:bCs/>
          <w:i/>
          <w:iCs/>
          <w:color w:val="000000" w:themeColor="text1"/>
          <w:kern w:val="24"/>
          <w:szCs w:val="28"/>
          <w:lang w:val="en-US"/>
        </w:rPr>
        <w:t>Br</w:t>
      </w:r>
      <w:proofErr w:type="spellStart"/>
      <w:r w:rsidRPr="002C1EA4">
        <w:rPr>
          <w:rFonts w:cs="Times New Roman"/>
          <w:bCs/>
          <w:i/>
          <w:iCs/>
          <w:color w:val="000000" w:themeColor="text1"/>
          <w:kern w:val="24"/>
          <w:szCs w:val="28"/>
        </w:rPr>
        <w:t>á</w:t>
      </w:r>
      <w:r w:rsidRPr="002C1EA4">
        <w:rPr>
          <w:rFonts w:cs="Times New Roman"/>
          <w:bCs/>
          <w:i/>
          <w:iCs/>
          <w:color w:val="000000" w:themeColor="text1"/>
          <w:kern w:val="24"/>
          <w:szCs w:val="28"/>
          <w:lang w:val="en-US"/>
        </w:rPr>
        <w:t>ssica</w:t>
      </w:r>
      <w:proofErr w:type="spellEnd"/>
      <w:r w:rsidRPr="002C1EA4">
        <w:rPr>
          <w:rFonts w:cs="Times New Roman"/>
          <w:bCs/>
          <w:i/>
          <w:iCs/>
          <w:color w:val="000000" w:themeColor="text1"/>
          <w:kern w:val="24"/>
          <w:szCs w:val="28"/>
        </w:rPr>
        <w:t xml:space="preserve"> </w:t>
      </w:r>
      <w:r w:rsidRPr="002C1EA4">
        <w:rPr>
          <w:rFonts w:cs="Times New Roman"/>
          <w:bCs/>
          <w:i/>
          <w:iCs/>
          <w:color w:val="000000" w:themeColor="text1"/>
          <w:kern w:val="24"/>
          <w:szCs w:val="28"/>
          <w:lang w:val="en-US"/>
        </w:rPr>
        <w:t>j</w:t>
      </w:r>
      <w:proofErr w:type="spellStart"/>
      <w:r w:rsidRPr="002C1EA4">
        <w:rPr>
          <w:rFonts w:cs="Times New Roman"/>
          <w:bCs/>
          <w:i/>
          <w:iCs/>
          <w:color w:val="000000" w:themeColor="text1"/>
          <w:kern w:val="24"/>
          <w:szCs w:val="28"/>
        </w:rPr>
        <w:t>ú</w:t>
      </w:r>
      <w:r w:rsidRPr="002C1EA4">
        <w:rPr>
          <w:rFonts w:cs="Times New Roman"/>
          <w:bCs/>
          <w:i/>
          <w:iCs/>
          <w:color w:val="000000" w:themeColor="text1"/>
          <w:kern w:val="24"/>
          <w:szCs w:val="28"/>
          <w:lang w:val="en-US"/>
        </w:rPr>
        <w:t>ncea</w:t>
      </w:r>
      <w:proofErr w:type="spellEnd"/>
      <w:r w:rsidRPr="002C1EA4">
        <w:rPr>
          <w:rFonts w:cs="Times New Roman"/>
          <w:bCs/>
          <w:i/>
          <w:color w:val="000000" w:themeColor="text1"/>
          <w:kern w:val="24"/>
          <w:szCs w:val="28"/>
        </w:rPr>
        <w:t>)</w:t>
      </w:r>
      <w:r w:rsidRPr="002C1EA4">
        <w:rPr>
          <w:rFonts w:cs="Times New Roman"/>
          <w:bCs/>
          <w:color w:val="000000" w:themeColor="text1"/>
          <w:kern w:val="24"/>
          <w:szCs w:val="28"/>
        </w:rPr>
        <w:t>.</w:t>
      </w:r>
    </w:p>
    <w:p w:rsidR="007A3EE1" w:rsidRPr="002C1EA4" w:rsidRDefault="00FB0B95" w:rsidP="002C1EA4">
      <w:pPr>
        <w:spacing w:line="240" w:lineRule="auto"/>
        <w:ind w:firstLine="0"/>
        <w:jc w:val="both"/>
        <w:rPr>
          <w:rFonts w:cs="Times New Roman"/>
          <w:color w:val="000000"/>
          <w:szCs w:val="28"/>
        </w:rPr>
      </w:pPr>
      <w:r w:rsidRPr="002C1EA4">
        <w:rPr>
          <w:rFonts w:cs="Times New Roman"/>
          <w:color w:val="000000"/>
          <w:szCs w:val="28"/>
        </w:rPr>
        <w:t>3) определение всхожести и измерение длины зародышевого корня и проростка (на 3-й день). Провести точные расчёты для выяснения прогресса. (Приложение 3)</w:t>
      </w:r>
    </w:p>
    <w:p w:rsidR="007A3EE1" w:rsidRPr="002C1EA4" w:rsidRDefault="00FB0B95" w:rsidP="002C1EA4">
      <w:pPr>
        <w:spacing w:line="240" w:lineRule="auto"/>
        <w:ind w:firstLine="0"/>
        <w:jc w:val="both"/>
        <w:rPr>
          <w:rFonts w:cs="Times New Roman"/>
          <w:color w:val="000000"/>
          <w:szCs w:val="28"/>
        </w:rPr>
      </w:pPr>
      <w:r w:rsidRPr="002C1EA4">
        <w:rPr>
          <w:rFonts w:cs="Times New Roman"/>
          <w:color w:val="000000"/>
          <w:szCs w:val="28"/>
        </w:rPr>
        <w:t xml:space="preserve">По истечению 3 дней были замерены </w:t>
      </w:r>
      <w:proofErr w:type="spellStart"/>
      <w:r w:rsidRPr="002C1EA4">
        <w:rPr>
          <w:rFonts w:cs="Times New Roman"/>
          <w:color w:val="000000"/>
          <w:szCs w:val="28"/>
        </w:rPr>
        <w:t>морфобиометрические</w:t>
      </w:r>
      <w:proofErr w:type="spellEnd"/>
      <w:r w:rsidRPr="002C1EA4">
        <w:rPr>
          <w:rFonts w:cs="Times New Roman"/>
          <w:color w:val="000000"/>
          <w:szCs w:val="28"/>
        </w:rPr>
        <w:t xml:space="preserve"> показатель всех </w:t>
      </w:r>
      <w:proofErr w:type="spellStart"/>
      <w:r w:rsidRPr="002C1EA4">
        <w:rPr>
          <w:rFonts w:cs="Times New Roman"/>
          <w:color w:val="000000"/>
          <w:szCs w:val="28"/>
        </w:rPr>
        <w:t>повторностей</w:t>
      </w:r>
      <w:proofErr w:type="spellEnd"/>
      <w:r w:rsidRPr="002C1EA4">
        <w:rPr>
          <w:rFonts w:cs="Times New Roman"/>
          <w:color w:val="000000"/>
          <w:szCs w:val="28"/>
        </w:rPr>
        <w:t xml:space="preserve">: длина корня, проростка и посчитана всхожесть семян. Подсчитаны средние значения и наименьшая существенная разница (НСР) по </w:t>
      </w:r>
      <w:proofErr w:type="spellStart"/>
      <w:r w:rsidRPr="002C1EA4">
        <w:rPr>
          <w:rFonts w:cs="Times New Roman"/>
          <w:color w:val="000000"/>
          <w:szCs w:val="28"/>
        </w:rPr>
        <w:t>Доспехову</w:t>
      </w:r>
      <w:proofErr w:type="spellEnd"/>
      <w:r w:rsidRPr="002C1EA4">
        <w:rPr>
          <w:rFonts w:cs="Times New Roman"/>
          <w:color w:val="000000"/>
          <w:szCs w:val="28"/>
        </w:rPr>
        <w:t xml:space="preserve"> (1985).</w:t>
      </w:r>
    </w:p>
    <w:p w:rsidR="007A3EE1" w:rsidRPr="002C1EA4" w:rsidRDefault="00FB0B95" w:rsidP="002C1EA4">
      <w:pPr>
        <w:spacing w:line="240" w:lineRule="auto"/>
        <w:ind w:firstLine="0"/>
        <w:jc w:val="both"/>
        <w:rPr>
          <w:rFonts w:cs="Times New Roman"/>
          <w:b/>
          <w:color w:val="000000"/>
          <w:szCs w:val="28"/>
        </w:rPr>
      </w:pPr>
      <w:r w:rsidRPr="002C1EA4">
        <w:rPr>
          <w:rFonts w:cs="Times New Roman"/>
          <w:b/>
          <w:color w:val="000000"/>
          <w:szCs w:val="28"/>
        </w:rPr>
        <w:t>Выводы работы:</w:t>
      </w:r>
    </w:p>
    <w:p w:rsidR="007A3EE1" w:rsidRPr="002C1EA4" w:rsidRDefault="00FB0B95" w:rsidP="002C1EA4">
      <w:pPr>
        <w:spacing w:line="240" w:lineRule="auto"/>
        <w:ind w:firstLine="0"/>
        <w:jc w:val="both"/>
        <w:rPr>
          <w:rFonts w:cs="Times New Roman"/>
          <w:color w:val="000000"/>
          <w:szCs w:val="28"/>
        </w:rPr>
      </w:pPr>
      <w:r w:rsidRPr="002C1EA4">
        <w:rPr>
          <w:rFonts w:cs="Times New Roman"/>
          <w:color w:val="000000"/>
          <w:szCs w:val="28"/>
        </w:rPr>
        <w:t xml:space="preserve">1) в результате наших опытов не было установлено стимулирующего действия бактериальных препаратов на всхожесть семян горчицы салатной сорта Ядреная. В контроле показания были более значительные (88,8%), чем при инокуляции </w:t>
      </w:r>
      <w:proofErr w:type="spellStart"/>
      <w:r w:rsidRPr="002C1EA4">
        <w:rPr>
          <w:rFonts w:cs="Times New Roman"/>
          <w:color w:val="000000"/>
          <w:szCs w:val="28"/>
        </w:rPr>
        <w:t>флавобактерином</w:t>
      </w:r>
      <w:proofErr w:type="spellEnd"/>
      <w:r w:rsidRPr="002C1EA4">
        <w:rPr>
          <w:rFonts w:cs="Times New Roman"/>
          <w:color w:val="000000"/>
          <w:szCs w:val="28"/>
        </w:rPr>
        <w:t xml:space="preserve"> и </w:t>
      </w:r>
      <w:proofErr w:type="spellStart"/>
      <w:r w:rsidRPr="002C1EA4">
        <w:rPr>
          <w:rFonts w:cs="Times New Roman"/>
          <w:color w:val="000000"/>
          <w:szCs w:val="28"/>
        </w:rPr>
        <w:t>мизорином</w:t>
      </w:r>
      <w:proofErr w:type="spellEnd"/>
      <w:r w:rsidRPr="002C1EA4">
        <w:rPr>
          <w:rFonts w:cs="Times New Roman"/>
          <w:color w:val="000000"/>
          <w:szCs w:val="28"/>
        </w:rPr>
        <w:t xml:space="preserve"> - 78,8% и 95,2%, соответственно. (Приложение 4).</w:t>
      </w:r>
    </w:p>
    <w:p w:rsidR="007A3EE1" w:rsidRPr="002C1EA4" w:rsidRDefault="00FB0B95" w:rsidP="002C1EA4">
      <w:pPr>
        <w:spacing w:line="240" w:lineRule="auto"/>
        <w:ind w:firstLine="0"/>
        <w:jc w:val="both"/>
        <w:rPr>
          <w:rFonts w:cs="Times New Roman"/>
          <w:color w:val="000000"/>
          <w:szCs w:val="28"/>
        </w:rPr>
      </w:pPr>
      <w:r w:rsidRPr="002C1EA4">
        <w:rPr>
          <w:rFonts w:cs="Times New Roman"/>
          <w:color w:val="000000"/>
          <w:szCs w:val="28"/>
        </w:rPr>
        <w:t xml:space="preserve">2) наиболее эффективной на развитие зародышевого корня повлияла инокуляция семян горчицы </w:t>
      </w:r>
      <w:proofErr w:type="spellStart"/>
      <w:r w:rsidRPr="002C1EA4">
        <w:rPr>
          <w:rFonts w:cs="Times New Roman"/>
          <w:color w:val="000000"/>
          <w:szCs w:val="28"/>
        </w:rPr>
        <w:t>флавобактерином</w:t>
      </w:r>
      <w:proofErr w:type="spellEnd"/>
      <w:r w:rsidRPr="002C1EA4">
        <w:rPr>
          <w:rFonts w:cs="Times New Roman"/>
          <w:color w:val="000000"/>
          <w:szCs w:val="28"/>
        </w:rPr>
        <w:t xml:space="preserve"> и </w:t>
      </w:r>
      <w:proofErr w:type="spellStart"/>
      <w:r w:rsidRPr="002C1EA4">
        <w:rPr>
          <w:rFonts w:cs="Times New Roman"/>
          <w:color w:val="000000"/>
          <w:szCs w:val="28"/>
        </w:rPr>
        <w:t>мизорином</w:t>
      </w:r>
      <w:proofErr w:type="spellEnd"/>
      <w:r w:rsidRPr="002C1EA4">
        <w:rPr>
          <w:rFonts w:cs="Times New Roman"/>
          <w:color w:val="000000"/>
          <w:szCs w:val="28"/>
        </w:rPr>
        <w:t xml:space="preserve"> - 1,30 см, по отношению к контролю. (1,0 см) (Приложение 5).</w:t>
      </w:r>
    </w:p>
    <w:p w:rsidR="003A392D" w:rsidRPr="002C1EA4" w:rsidRDefault="00FB0B95" w:rsidP="002C1EA4">
      <w:pPr>
        <w:spacing w:line="240" w:lineRule="auto"/>
        <w:ind w:firstLine="0"/>
        <w:jc w:val="both"/>
        <w:rPr>
          <w:rFonts w:cs="Times New Roman"/>
          <w:color w:val="000000"/>
          <w:szCs w:val="28"/>
        </w:rPr>
      </w:pPr>
      <w:r w:rsidRPr="002C1EA4">
        <w:rPr>
          <w:rFonts w:cs="Times New Roman"/>
          <w:color w:val="000000"/>
          <w:szCs w:val="28"/>
        </w:rPr>
        <w:t>3) максимальное увеличение длины проростков горчицы наблюдалось при инокуляции семян мизорина и флавобактерина (0,68 см), что немного превышало контроль (0,53 см) (Приложение 6).</w:t>
      </w:r>
    </w:p>
    <w:p w:rsidR="00B22BEA" w:rsidRPr="002C1EA4" w:rsidRDefault="00B22BEA" w:rsidP="002C1EA4">
      <w:pPr>
        <w:spacing w:line="240" w:lineRule="auto"/>
        <w:ind w:firstLine="0"/>
        <w:jc w:val="both"/>
        <w:rPr>
          <w:rFonts w:cs="Times New Roman"/>
          <w:color w:val="000000"/>
          <w:szCs w:val="28"/>
        </w:rPr>
      </w:pPr>
    </w:p>
    <w:p w:rsidR="007A3EE1" w:rsidRPr="002C1EA4" w:rsidRDefault="00FB0B95" w:rsidP="002C1EA4">
      <w:pPr>
        <w:spacing w:line="240" w:lineRule="auto"/>
        <w:ind w:firstLine="0"/>
        <w:jc w:val="both"/>
        <w:rPr>
          <w:rFonts w:cs="Times New Roman"/>
          <w:color w:val="000000"/>
          <w:szCs w:val="28"/>
        </w:rPr>
      </w:pPr>
      <w:r w:rsidRPr="002C1EA4">
        <w:rPr>
          <w:rFonts w:cs="Times New Roman"/>
          <w:color w:val="000000"/>
          <w:szCs w:val="28"/>
        </w:rPr>
        <w:lastRenderedPageBreak/>
        <w:t xml:space="preserve">III . </w:t>
      </w:r>
      <w:r w:rsidRPr="002C1EA4">
        <w:rPr>
          <w:rFonts w:cs="Times New Roman"/>
          <w:b/>
          <w:color w:val="000000" w:themeColor="text1"/>
          <w:szCs w:val="28"/>
        </w:rPr>
        <w:t>Заключение</w:t>
      </w:r>
    </w:p>
    <w:p w:rsidR="007A3EE1" w:rsidRPr="002C1EA4" w:rsidRDefault="00FB0B95" w:rsidP="002C1EA4">
      <w:pPr>
        <w:spacing w:line="240" w:lineRule="auto"/>
        <w:ind w:firstLine="0"/>
        <w:jc w:val="both"/>
        <w:rPr>
          <w:rFonts w:cs="Times New Roman"/>
          <w:color w:val="000000"/>
          <w:szCs w:val="28"/>
        </w:rPr>
      </w:pPr>
      <w:r w:rsidRPr="002C1EA4">
        <w:rPr>
          <w:rFonts w:cs="Times New Roman"/>
          <w:color w:val="000000"/>
          <w:szCs w:val="28"/>
        </w:rPr>
        <w:t xml:space="preserve"> Таким образом, нами установлен, что ассоциативные азотфиксирующие бактерии обладают неоднозначным действием на всхожесть и ростовые процессы горчицы салатной сорта Ядреная. Поэтому полученные результаты выявили, что при инокуляции мизорина и флавобактерина на горчицу салатную сорта Ядрёная имеют лучшие показатели как мы и предполагали. </w:t>
      </w:r>
    </w:p>
    <w:p w:rsidR="007A3EE1" w:rsidRPr="002C1EA4" w:rsidRDefault="00FB0B95" w:rsidP="002C1EA4">
      <w:pPr>
        <w:spacing w:line="240" w:lineRule="auto"/>
        <w:ind w:firstLine="0"/>
        <w:jc w:val="both"/>
        <w:rPr>
          <w:color w:val="000000" w:themeColor="text1"/>
          <w:szCs w:val="28"/>
        </w:rPr>
      </w:pPr>
      <w:r w:rsidRPr="002C1EA4">
        <w:rPr>
          <w:rFonts w:cs="Times New Roman"/>
          <w:b/>
          <w:color w:val="000000"/>
          <w:szCs w:val="28"/>
        </w:rPr>
        <w:t xml:space="preserve">Гипотеза доказана так как </w:t>
      </w:r>
      <w:r w:rsidRPr="002C1EA4">
        <w:rPr>
          <w:rFonts w:cs="Times New Roman"/>
          <w:color w:val="000000"/>
          <w:szCs w:val="28"/>
        </w:rPr>
        <w:t xml:space="preserve">все проведенные мной опыты показали, что </w:t>
      </w:r>
      <w:r w:rsidRPr="002C1EA4">
        <w:rPr>
          <w:color w:val="000000" w:themeColor="text1"/>
          <w:szCs w:val="28"/>
        </w:rPr>
        <w:t>ассоциативные азотфиксирующие бактерии в разной степени стимулируют всхожесть и ростовые процессы горчицы салатной Ядрёной.</w:t>
      </w:r>
    </w:p>
    <w:p w:rsidR="007A3EE1" w:rsidRPr="002C1EA4" w:rsidRDefault="00FB0B95" w:rsidP="002C1EA4">
      <w:pPr>
        <w:spacing w:line="240" w:lineRule="auto"/>
        <w:ind w:firstLine="0"/>
        <w:jc w:val="both"/>
        <w:rPr>
          <w:szCs w:val="28"/>
        </w:rPr>
      </w:pPr>
      <w:proofErr w:type="spellStart"/>
      <w:r w:rsidRPr="002C1EA4">
        <w:rPr>
          <w:szCs w:val="28"/>
        </w:rPr>
        <w:t>Флавобактерин</w:t>
      </w:r>
      <w:proofErr w:type="spellEnd"/>
      <w:r w:rsidRPr="002C1EA4">
        <w:rPr>
          <w:szCs w:val="28"/>
        </w:rPr>
        <w:t xml:space="preserve"> и </w:t>
      </w:r>
      <w:proofErr w:type="spellStart"/>
      <w:r w:rsidRPr="002C1EA4">
        <w:rPr>
          <w:szCs w:val="28"/>
        </w:rPr>
        <w:t>мизорин</w:t>
      </w:r>
      <w:proofErr w:type="spellEnd"/>
      <w:r w:rsidRPr="002C1EA4">
        <w:rPr>
          <w:szCs w:val="28"/>
        </w:rPr>
        <w:t xml:space="preserve"> являются одними из  ассоциативных  бактерий, которые обладающие способностью к </w:t>
      </w:r>
      <w:proofErr w:type="spellStart"/>
      <w:r w:rsidRPr="002C1EA4">
        <w:rPr>
          <w:szCs w:val="28"/>
        </w:rPr>
        <w:t>азотфиксации</w:t>
      </w:r>
      <w:proofErr w:type="spellEnd"/>
      <w:r w:rsidRPr="002C1EA4">
        <w:rPr>
          <w:szCs w:val="28"/>
        </w:rPr>
        <w:t xml:space="preserve"> и вступающие в ассоциативные взаимоотношения с растениями. Ассоциативная </w:t>
      </w:r>
      <w:proofErr w:type="spellStart"/>
      <w:r w:rsidRPr="002C1EA4">
        <w:rPr>
          <w:szCs w:val="28"/>
        </w:rPr>
        <w:t>азотфиксация</w:t>
      </w:r>
      <w:proofErr w:type="spellEnd"/>
      <w:r w:rsidRPr="002C1EA4">
        <w:rPr>
          <w:szCs w:val="28"/>
        </w:rPr>
        <w:t xml:space="preserve"> протекает практически во всех почвах в прикорневом пространстве или на корнях различных </w:t>
      </w:r>
      <w:proofErr w:type="spellStart"/>
      <w:r w:rsidRPr="002C1EA4">
        <w:rPr>
          <w:szCs w:val="28"/>
        </w:rPr>
        <w:t>небобовых</w:t>
      </w:r>
      <w:proofErr w:type="spellEnd"/>
      <w:r w:rsidRPr="002C1EA4">
        <w:rPr>
          <w:szCs w:val="28"/>
        </w:rPr>
        <w:t xml:space="preserve"> растений и влияет на их рост и развитие корневой системы (в данном случае горчицы). При таком практически повсеместном распространении эффективность её, определяемая деятельностью </w:t>
      </w:r>
      <w:proofErr w:type="spellStart"/>
      <w:r w:rsidRPr="002C1EA4">
        <w:rPr>
          <w:szCs w:val="28"/>
        </w:rPr>
        <w:t>диазотрофных</w:t>
      </w:r>
      <w:proofErr w:type="spellEnd"/>
      <w:r w:rsidRPr="002C1EA4">
        <w:rPr>
          <w:szCs w:val="28"/>
        </w:rPr>
        <w:t xml:space="preserve"> бактерий, далеко не одинакова на разные растения. Это как раз и объясняет почему </w:t>
      </w:r>
      <w:proofErr w:type="spellStart"/>
      <w:r w:rsidRPr="002C1EA4">
        <w:rPr>
          <w:szCs w:val="28"/>
        </w:rPr>
        <w:t>мизорин</w:t>
      </w:r>
      <w:proofErr w:type="spellEnd"/>
      <w:r w:rsidRPr="002C1EA4">
        <w:rPr>
          <w:szCs w:val="28"/>
        </w:rPr>
        <w:t xml:space="preserve"> влияет на длину проростка, а флавобактерин на длину зародышевого корня горчицы салатной Ядреной.</w:t>
      </w:r>
    </w:p>
    <w:p w:rsidR="00462111" w:rsidRPr="00BF3FCE" w:rsidRDefault="00FB0B95" w:rsidP="002C1EA4">
      <w:pPr>
        <w:spacing w:line="240" w:lineRule="auto"/>
        <w:ind w:firstLine="0"/>
        <w:jc w:val="both"/>
        <w:rPr>
          <w:rFonts w:cs="Times New Roman"/>
          <w:szCs w:val="28"/>
        </w:rPr>
      </w:pPr>
      <w:r w:rsidRPr="002C1EA4">
        <w:rPr>
          <w:rFonts w:cs="Times New Roman"/>
          <w:szCs w:val="28"/>
        </w:rPr>
        <w:t xml:space="preserve">Продуктом работы является </w:t>
      </w:r>
      <w:r w:rsidR="007831D4" w:rsidRPr="002C1EA4">
        <w:rPr>
          <w:color w:val="000000" w:themeColor="text1"/>
          <w:szCs w:val="28"/>
        </w:rPr>
        <w:t xml:space="preserve">микробиологические препараты </w:t>
      </w:r>
      <w:r w:rsidR="007831D4" w:rsidRPr="002C1EA4">
        <w:rPr>
          <w:rFonts w:cs="Times New Roman"/>
          <w:szCs w:val="28"/>
        </w:rPr>
        <w:t>эффективные</w:t>
      </w:r>
      <w:r w:rsidR="00CC36FE" w:rsidRPr="002C1EA4">
        <w:rPr>
          <w:rFonts w:cs="Times New Roman"/>
          <w:szCs w:val="28"/>
        </w:rPr>
        <w:t xml:space="preserve"> в действии по сравнению с остальными используемыми</w:t>
      </w:r>
      <w:r w:rsidR="007831D4" w:rsidRPr="002C1EA4">
        <w:rPr>
          <w:rFonts w:cs="Times New Roman"/>
          <w:szCs w:val="28"/>
        </w:rPr>
        <w:t xml:space="preserve">. </w:t>
      </w:r>
      <w:r w:rsidR="00D40CFD" w:rsidRPr="002C1EA4">
        <w:rPr>
          <w:rFonts w:cs="Times New Roman"/>
          <w:szCs w:val="28"/>
        </w:rPr>
        <w:t xml:space="preserve">Поскольку резкое сокращение применение в сельском хозяйстве минеральными и органическими удобрениями, средств защиты растений ставит необходимость поиска дополнительных </w:t>
      </w:r>
      <w:r w:rsidR="007831D4" w:rsidRPr="002C1EA4">
        <w:rPr>
          <w:rFonts w:cs="Times New Roman"/>
          <w:szCs w:val="28"/>
        </w:rPr>
        <w:t>источников азотных питания растений</w:t>
      </w:r>
      <w:r w:rsidR="00D40CFD" w:rsidRPr="002C1EA4">
        <w:rPr>
          <w:rFonts w:cs="Times New Roman"/>
          <w:szCs w:val="28"/>
        </w:rPr>
        <w:t>.</w:t>
      </w:r>
      <w:r w:rsidR="00BF3FCE">
        <w:rPr>
          <w:rFonts w:cs="Times New Roman"/>
          <w:szCs w:val="28"/>
        </w:rPr>
        <w:t xml:space="preserve"> </w:t>
      </w:r>
      <w:proofErr w:type="gramStart"/>
      <w:r w:rsidR="00BF3FCE">
        <w:rPr>
          <w:rFonts w:cs="Times New Roman"/>
          <w:szCs w:val="28"/>
          <w:shd w:val="clear" w:color="auto" w:fill="FFFFFF"/>
        </w:rPr>
        <w:t>У</w:t>
      </w:r>
      <w:proofErr w:type="gramEnd"/>
      <w:r w:rsidR="00BF3FCE" w:rsidRPr="002C1EA4">
        <w:rPr>
          <w:rFonts w:cs="Times New Roman"/>
          <w:szCs w:val="28"/>
          <w:shd w:val="clear" w:color="auto" w:fill="FFFFFF"/>
        </w:rPr>
        <w:t xml:space="preserve">лучшая азотное питание многолетних злаковых трав и других </w:t>
      </w:r>
      <w:proofErr w:type="spellStart"/>
      <w:r w:rsidR="00BF3FCE" w:rsidRPr="002C1EA4">
        <w:rPr>
          <w:rFonts w:cs="Times New Roman"/>
          <w:szCs w:val="28"/>
          <w:shd w:val="clear" w:color="auto" w:fill="FFFFFF"/>
        </w:rPr>
        <w:t>небобовых</w:t>
      </w:r>
      <w:proofErr w:type="spellEnd"/>
      <w:r w:rsidR="00BF3FCE" w:rsidRPr="002C1EA4">
        <w:rPr>
          <w:rFonts w:cs="Times New Roman"/>
          <w:szCs w:val="28"/>
          <w:shd w:val="clear" w:color="auto" w:fill="FFFFFF"/>
        </w:rPr>
        <w:t xml:space="preserve"> культур стимулирует их рост и развитие, </w:t>
      </w:r>
      <w:r w:rsidR="00BF3FCE" w:rsidRPr="002C1EA4">
        <w:rPr>
          <w:rFonts w:eastAsia="Times New Roman" w:cs="Times New Roman"/>
          <w:szCs w:val="28"/>
          <w:lang w:eastAsia="ru-RU"/>
        </w:rPr>
        <w:t xml:space="preserve">снижает </w:t>
      </w:r>
      <w:proofErr w:type="spellStart"/>
      <w:r w:rsidR="00BF3FCE" w:rsidRPr="002C1EA4">
        <w:rPr>
          <w:rFonts w:eastAsia="Times New Roman" w:cs="Times New Roman"/>
          <w:szCs w:val="28"/>
          <w:lang w:eastAsia="ru-RU"/>
        </w:rPr>
        <w:t>пораженность</w:t>
      </w:r>
      <w:proofErr w:type="spellEnd"/>
      <w:r w:rsidR="00BF3FCE" w:rsidRPr="002C1EA4">
        <w:rPr>
          <w:rFonts w:eastAsia="Times New Roman" w:cs="Times New Roman"/>
          <w:szCs w:val="28"/>
          <w:lang w:eastAsia="ru-RU"/>
        </w:rPr>
        <w:t xml:space="preserve"> болезнями и не вредит почве. </w:t>
      </w:r>
      <w:r w:rsidR="007831D4" w:rsidRPr="002C1EA4">
        <w:rPr>
          <w:rFonts w:eastAsia="Times New Roman" w:cs="Times New Roman"/>
          <w:color w:val="FFFFFF" w:themeColor="background1"/>
          <w:szCs w:val="28"/>
          <w:lang w:eastAsia="ru-RU"/>
        </w:rPr>
        <w:t>щы0г9р</w:t>
      </w:r>
    </w:p>
    <w:p w:rsidR="007831D4" w:rsidRPr="002C1EA4" w:rsidRDefault="007831D4" w:rsidP="002C1EA4">
      <w:pPr>
        <w:spacing w:line="240" w:lineRule="auto"/>
        <w:ind w:firstLine="708"/>
        <w:jc w:val="both"/>
        <w:rPr>
          <w:rFonts w:cs="Times New Roman"/>
          <w:szCs w:val="28"/>
        </w:rPr>
      </w:pPr>
      <w:r w:rsidRPr="002C1EA4">
        <w:rPr>
          <w:rFonts w:cs="Times New Roman"/>
          <w:szCs w:val="28"/>
        </w:rPr>
        <w:t>Данная работа может быть использована на уроках химии, биологии, географии.</w:t>
      </w:r>
    </w:p>
    <w:p w:rsidR="007831D4" w:rsidRPr="002C1EA4" w:rsidRDefault="00793264" w:rsidP="002C1EA4">
      <w:pPr>
        <w:spacing w:line="24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 процессе работы я приобрел</w:t>
      </w:r>
      <w:r w:rsidR="007831D4" w:rsidRPr="002C1EA4">
        <w:rPr>
          <w:rFonts w:cs="Times New Roman"/>
          <w:szCs w:val="28"/>
        </w:rPr>
        <w:t xml:space="preserve"> возможность делать что-то интересное самостоятельно, максимально используя свои возможности; эта деятельность, позволила мне проявить себя, попробовать свои силы, приложить свои знания, принести пользу и показать публично достиг</w:t>
      </w:r>
      <w:r w:rsidR="00B22BEA" w:rsidRPr="002C1EA4">
        <w:rPr>
          <w:rFonts w:cs="Times New Roman"/>
          <w:szCs w:val="28"/>
        </w:rPr>
        <w:t>нутый результат, а так</w:t>
      </w:r>
      <w:r>
        <w:rPr>
          <w:rFonts w:cs="Times New Roman"/>
          <w:szCs w:val="28"/>
        </w:rPr>
        <w:t>же я понял</w:t>
      </w:r>
      <w:r w:rsidR="007831D4" w:rsidRPr="002C1EA4">
        <w:rPr>
          <w:rFonts w:cs="Times New Roman"/>
          <w:szCs w:val="28"/>
        </w:rPr>
        <w:t xml:space="preserve"> о необходимости проведения аналогичных работы по данной тематике, их востребованность.</w:t>
      </w:r>
    </w:p>
    <w:p w:rsidR="00462111" w:rsidRPr="002C1EA4" w:rsidRDefault="00462111" w:rsidP="002C1EA4">
      <w:pPr>
        <w:spacing w:line="240" w:lineRule="auto"/>
        <w:ind w:firstLine="0"/>
        <w:jc w:val="both"/>
        <w:rPr>
          <w:szCs w:val="28"/>
        </w:rPr>
      </w:pPr>
    </w:p>
    <w:p w:rsidR="00B22BEA" w:rsidRPr="002C1EA4" w:rsidRDefault="00B22BEA" w:rsidP="002C1EA4">
      <w:pPr>
        <w:spacing w:line="240" w:lineRule="auto"/>
        <w:ind w:firstLine="0"/>
        <w:jc w:val="both"/>
        <w:rPr>
          <w:szCs w:val="28"/>
        </w:rPr>
      </w:pPr>
    </w:p>
    <w:p w:rsidR="00B22BEA" w:rsidRPr="002C1EA4" w:rsidRDefault="00B22BEA" w:rsidP="002C1EA4">
      <w:pPr>
        <w:spacing w:line="240" w:lineRule="auto"/>
        <w:ind w:firstLine="0"/>
        <w:jc w:val="both"/>
        <w:rPr>
          <w:szCs w:val="28"/>
        </w:rPr>
      </w:pPr>
    </w:p>
    <w:p w:rsidR="00B22BEA" w:rsidRDefault="00B22BEA" w:rsidP="002C1EA4">
      <w:pPr>
        <w:spacing w:line="240" w:lineRule="auto"/>
        <w:ind w:firstLine="0"/>
        <w:jc w:val="both"/>
        <w:rPr>
          <w:szCs w:val="28"/>
        </w:rPr>
      </w:pPr>
    </w:p>
    <w:p w:rsidR="002C1EA4" w:rsidRPr="002C1EA4" w:rsidRDefault="002C1EA4" w:rsidP="002C1EA4">
      <w:pPr>
        <w:spacing w:line="240" w:lineRule="auto"/>
        <w:ind w:firstLine="0"/>
        <w:jc w:val="both"/>
        <w:rPr>
          <w:szCs w:val="28"/>
        </w:rPr>
      </w:pPr>
    </w:p>
    <w:p w:rsidR="00B22BEA" w:rsidRPr="002C1EA4" w:rsidRDefault="00B22BEA" w:rsidP="002C1EA4">
      <w:pPr>
        <w:spacing w:line="240" w:lineRule="auto"/>
        <w:ind w:firstLine="0"/>
        <w:jc w:val="both"/>
        <w:rPr>
          <w:szCs w:val="28"/>
        </w:rPr>
      </w:pPr>
    </w:p>
    <w:p w:rsidR="00B22BEA" w:rsidRPr="002C1EA4" w:rsidRDefault="00B22BEA" w:rsidP="002C1EA4">
      <w:pPr>
        <w:spacing w:line="240" w:lineRule="auto"/>
        <w:ind w:firstLine="0"/>
        <w:jc w:val="both"/>
        <w:rPr>
          <w:szCs w:val="28"/>
        </w:rPr>
      </w:pPr>
    </w:p>
    <w:p w:rsidR="007A3EE1" w:rsidRPr="002C1EA4" w:rsidRDefault="00FB0B95" w:rsidP="002C1EA4">
      <w:pPr>
        <w:spacing w:line="240" w:lineRule="auto"/>
        <w:ind w:firstLine="0"/>
        <w:jc w:val="both"/>
        <w:rPr>
          <w:szCs w:val="28"/>
        </w:rPr>
      </w:pPr>
      <w:r w:rsidRPr="002C1EA4">
        <w:rPr>
          <w:rFonts w:cs="Times New Roman"/>
          <w:color w:val="000000"/>
          <w:szCs w:val="28"/>
        </w:rPr>
        <w:lastRenderedPageBreak/>
        <w:t>IV .</w:t>
      </w:r>
      <w:r w:rsidRPr="002C1EA4">
        <w:rPr>
          <w:rFonts w:ascii="Arial" w:hAnsi="Arial" w:cs="Arial"/>
          <w:color w:val="000000"/>
          <w:szCs w:val="28"/>
        </w:rPr>
        <w:t xml:space="preserve"> </w:t>
      </w:r>
      <w:r w:rsidRPr="002C1EA4">
        <w:rPr>
          <w:rFonts w:cs="Times New Roman"/>
          <w:b/>
          <w:color w:val="000000" w:themeColor="text1"/>
          <w:szCs w:val="28"/>
        </w:rPr>
        <w:t>Список используемой литературы</w:t>
      </w:r>
    </w:p>
    <w:p w:rsidR="007A3EE1" w:rsidRPr="002C1EA4" w:rsidRDefault="00FB0B95" w:rsidP="002C1EA4">
      <w:pPr>
        <w:pStyle w:val="a5"/>
        <w:numPr>
          <w:ilvl w:val="6"/>
          <w:numId w:val="3"/>
        </w:numPr>
        <w:spacing w:after="0"/>
        <w:ind w:left="0" w:firstLine="0"/>
        <w:jc w:val="both"/>
        <w:rPr>
          <w:sz w:val="28"/>
          <w:szCs w:val="28"/>
        </w:rPr>
      </w:pPr>
      <w:r w:rsidRPr="002C1EA4">
        <w:rPr>
          <w:sz w:val="28"/>
          <w:szCs w:val="28"/>
        </w:rPr>
        <w:t xml:space="preserve">Доспехов Б.А. Методика полевого опыта (с основами статистической обработки результатов исследований). – М., </w:t>
      </w:r>
      <w:proofErr w:type="spellStart"/>
      <w:r w:rsidRPr="002C1EA4">
        <w:rPr>
          <w:sz w:val="28"/>
          <w:szCs w:val="28"/>
        </w:rPr>
        <w:t>Агропромиздат</w:t>
      </w:r>
      <w:proofErr w:type="spellEnd"/>
      <w:r w:rsidRPr="002C1EA4">
        <w:rPr>
          <w:sz w:val="28"/>
          <w:szCs w:val="28"/>
        </w:rPr>
        <w:t>, 1985. – 351 с.</w:t>
      </w:r>
    </w:p>
    <w:p w:rsidR="007A3EE1" w:rsidRPr="002C1EA4" w:rsidRDefault="00FB0B95" w:rsidP="002C1EA4">
      <w:pPr>
        <w:pStyle w:val="aa"/>
        <w:numPr>
          <w:ilvl w:val="6"/>
          <w:numId w:val="3"/>
        </w:numPr>
        <w:spacing w:line="240" w:lineRule="auto"/>
        <w:ind w:left="0" w:firstLine="0"/>
        <w:jc w:val="both"/>
        <w:rPr>
          <w:rFonts w:cs="Times New Roman"/>
          <w:szCs w:val="28"/>
        </w:rPr>
      </w:pPr>
      <w:r w:rsidRPr="002C1EA4">
        <w:rPr>
          <w:rFonts w:cs="Times New Roman"/>
          <w:szCs w:val="28"/>
          <w:shd w:val="clear" w:color="auto" w:fill="FFFFFF"/>
        </w:rPr>
        <w:t>ООО Научно-производственный институт «Биопрепараты».2016-2020 г.</w:t>
      </w:r>
      <w:r w:rsidRPr="002C1EA4">
        <w:rPr>
          <w:rFonts w:ascii="Arial" w:hAnsi="Arial" w:cs="Arial"/>
          <w:color w:val="000000"/>
          <w:szCs w:val="28"/>
          <w:shd w:val="clear" w:color="auto" w:fill="FFFFFF"/>
        </w:rPr>
        <w:t xml:space="preserve"> </w:t>
      </w:r>
      <w:r w:rsidRPr="002C1EA4">
        <w:rPr>
          <w:rFonts w:cs="Times New Roman"/>
          <w:color w:val="000000"/>
          <w:szCs w:val="28"/>
          <w:shd w:val="clear" w:color="auto" w:fill="FFFFFF"/>
        </w:rPr>
        <w:t>URL:</w:t>
      </w:r>
      <w:r w:rsidRPr="002C1EA4">
        <w:rPr>
          <w:szCs w:val="28"/>
        </w:rPr>
        <w:t xml:space="preserve"> </w:t>
      </w:r>
      <w:hyperlink r:id="rId9" w:history="1">
        <w:r w:rsidRPr="002C1EA4">
          <w:rPr>
            <w:rStyle w:val="a8"/>
            <w:rFonts w:cs="Times New Roman"/>
            <w:color w:val="auto"/>
            <w:szCs w:val="28"/>
            <w:u w:val="none"/>
            <w:shd w:val="clear" w:color="auto" w:fill="FFFFFF"/>
          </w:rPr>
          <w:t>https://biopreparaty.ru/mizorin/</w:t>
        </w:r>
      </w:hyperlink>
      <w:r w:rsidRPr="002C1EA4">
        <w:rPr>
          <w:rFonts w:cs="Times New Roman"/>
          <w:color w:val="000000"/>
          <w:szCs w:val="28"/>
          <w:shd w:val="clear" w:color="auto" w:fill="FFFFFF"/>
        </w:rPr>
        <w:t xml:space="preserve"> (Дата обращения: 18.02.2020)</w:t>
      </w:r>
    </w:p>
    <w:p w:rsidR="007A3EE1" w:rsidRPr="002C1EA4" w:rsidRDefault="00FB0B95" w:rsidP="002C1EA4">
      <w:pPr>
        <w:pStyle w:val="aa"/>
        <w:numPr>
          <w:ilvl w:val="6"/>
          <w:numId w:val="3"/>
        </w:numPr>
        <w:spacing w:line="240" w:lineRule="auto"/>
        <w:ind w:left="0" w:firstLine="0"/>
        <w:jc w:val="both"/>
        <w:rPr>
          <w:rFonts w:cs="Times New Roman"/>
          <w:szCs w:val="28"/>
        </w:rPr>
      </w:pPr>
      <w:r w:rsidRPr="002C1EA4">
        <w:rPr>
          <w:rFonts w:cs="Times New Roman"/>
          <w:szCs w:val="28"/>
          <w:shd w:val="clear" w:color="auto" w:fill="FFFFFF"/>
        </w:rPr>
        <w:t>ООО Научно-производственный институт «Биопрепараты».2016-2020 г.</w:t>
      </w:r>
      <w:r w:rsidRPr="002C1EA4">
        <w:rPr>
          <w:rFonts w:ascii="Arial" w:hAnsi="Arial" w:cs="Arial"/>
          <w:color w:val="000000"/>
          <w:szCs w:val="28"/>
          <w:shd w:val="clear" w:color="auto" w:fill="FFFFFF"/>
        </w:rPr>
        <w:t xml:space="preserve"> </w:t>
      </w:r>
      <w:r w:rsidRPr="002C1EA4">
        <w:rPr>
          <w:rFonts w:cs="Times New Roman"/>
          <w:color w:val="000000"/>
          <w:szCs w:val="28"/>
          <w:shd w:val="clear" w:color="auto" w:fill="FFFFFF"/>
        </w:rPr>
        <w:t>URL:</w:t>
      </w:r>
      <w:r w:rsidRPr="002C1EA4">
        <w:rPr>
          <w:szCs w:val="28"/>
        </w:rPr>
        <w:t xml:space="preserve"> </w:t>
      </w:r>
      <w:hyperlink r:id="rId10" w:history="1">
        <w:r w:rsidRPr="002C1EA4">
          <w:rPr>
            <w:rStyle w:val="a8"/>
            <w:rFonts w:cs="Times New Roman"/>
            <w:color w:val="auto"/>
            <w:szCs w:val="28"/>
            <w:u w:val="none"/>
            <w:shd w:val="clear" w:color="auto" w:fill="FFFFFF"/>
          </w:rPr>
          <w:t>https://biopreparaty.ru/flavobakterin/</w:t>
        </w:r>
      </w:hyperlink>
      <w:r w:rsidRPr="002C1EA4">
        <w:rPr>
          <w:rFonts w:cs="Times New Roman"/>
          <w:color w:val="000000"/>
          <w:szCs w:val="28"/>
          <w:shd w:val="clear" w:color="auto" w:fill="FFFFFF"/>
        </w:rPr>
        <w:t xml:space="preserve"> (Дата обращения: 18.02.2020)</w:t>
      </w:r>
    </w:p>
    <w:p w:rsidR="007A3EE1" w:rsidRPr="002C1EA4" w:rsidRDefault="00FB0B95" w:rsidP="002C1EA4">
      <w:pPr>
        <w:pStyle w:val="aa"/>
        <w:numPr>
          <w:ilvl w:val="6"/>
          <w:numId w:val="3"/>
        </w:numPr>
        <w:spacing w:line="240" w:lineRule="auto"/>
        <w:ind w:left="0" w:firstLine="0"/>
        <w:jc w:val="both"/>
        <w:rPr>
          <w:rFonts w:cs="Times New Roman"/>
          <w:szCs w:val="28"/>
        </w:rPr>
      </w:pPr>
      <w:r w:rsidRPr="002C1EA4">
        <w:rPr>
          <w:rFonts w:cs="Times New Roman"/>
          <w:szCs w:val="28"/>
          <w:shd w:val="clear" w:color="auto" w:fill="FFFFFF"/>
        </w:rPr>
        <w:t>ГОСТ Р 7.0.5-2008 «Библиографическая ссылка. Общие требования и правила составления».2012-2020.</w:t>
      </w:r>
      <w:r w:rsidRPr="002C1EA4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2C1EA4">
        <w:rPr>
          <w:rFonts w:cs="Times New Roman"/>
          <w:color w:val="000000"/>
          <w:szCs w:val="28"/>
          <w:shd w:val="clear" w:color="auto" w:fill="FFFFFF"/>
          <w:lang w:val="en-US"/>
        </w:rPr>
        <w:t>URL</w:t>
      </w:r>
      <w:r w:rsidRPr="002C1EA4">
        <w:rPr>
          <w:rFonts w:cs="Times New Roman"/>
          <w:color w:val="000000"/>
          <w:szCs w:val="28"/>
          <w:shd w:val="clear" w:color="auto" w:fill="FFFFFF"/>
        </w:rPr>
        <w:t>:</w:t>
      </w:r>
      <w:r w:rsidRPr="002C1EA4">
        <w:rPr>
          <w:szCs w:val="28"/>
        </w:rPr>
        <w:t xml:space="preserve"> </w:t>
      </w:r>
      <w:hyperlink r:id="rId11" w:history="1">
        <w:r w:rsidRPr="002C1EA4">
          <w:rPr>
            <w:rStyle w:val="a8"/>
            <w:color w:val="auto"/>
            <w:szCs w:val="28"/>
            <w:u w:val="none"/>
            <w:lang w:val="en-US"/>
          </w:rPr>
          <w:t>https</w:t>
        </w:r>
        <w:r w:rsidRPr="002C1EA4">
          <w:rPr>
            <w:rStyle w:val="a8"/>
            <w:color w:val="auto"/>
            <w:szCs w:val="28"/>
            <w:u w:val="none"/>
          </w:rPr>
          <w:t>://</w:t>
        </w:r>
        <w:r w:rsidRPr="002C1EA4">
          <w:rPr>
            <w:rStyle w:val="a8"/>
            <w:color w:val="auto"/>
            <w:szCs w:val="28"/>
            <w:u w:val="none"/>
            <w:lang w:val="en-US"/>
          </w:rPr>
          <w:t>www</w:t>
        </w:r>
        <w:r w:rsidRPr="002C1EA4">
          <w:rPr>
            <w:rStyle w:val="a8"/>
            <w:color w:val="auto"/>
            <w:szCs w:val="28"/>
            <w:u w:val="none"/>
          </w:rPr>
          <w:t>.</w:t>
        </w:r>
        <w:proofErr w:type="spellStart"/>
        <w:r w:rsidRPr="002C1EA4">
          <w:rPr>
            <w:rStyle w:val="a8"/>
            <w:color w:val="auto"/>
            <w:szCs w:val="28"/>
            <w:u w:val="none"/>
            <w:lang w:val="en-US"/>
          </w:rPr>
          <w:t>kakprosto</w:t>
        </w:r>
        <w:proofErr w:type="spellEnd"/>
        <w:r w:rsidRPr="002C1EA4">
          <w:rPr>
            <w:rStyle w:val="a8"/>
            <w:color w:val="auto"/>
            <w:szCs w:val="28"/>
            <w:u w:val="none"/>
          </w:rPr>
          <w:t>.</w:t>
        </w:r>
        <w:proofErr w:type="spellStart"/>
        <w:r w:rsidRPr="002C1EA4">
          <w:rPr>
            <w:rStyle w:val="a8"/>
            <w:color w:val="auto"/>
            <w:szCs w:val="28"/>
            <w:u w:val="none"/>
            <w:lang w:val="en-US"/>
          </w:rPr>
          <w:t>ru</w:t>
        </w:r>
        <w:proofErr w:type="spellEnd"/>
        <w:r w:rsidRPr="002C1EA4">
          <w:rPr>
            <w:rStyle w:val="a8"/>
            <w:color w:val="auto"/>
            <w:szCs w:val="28"/>
            <w:u w:val="none"/>
          </w:rPr>
          <w:t>/</w:t>
        </w:r>
        <w:proofErr w:type="spellStart"/>
        <w:r w:rsidRPr="002C1EA4">
          <w:rPr>
            <w:rStyle w:val="a8"/>
            <w:color w:val="auto"/>
            <w:szCs w:val="28"/>
            <w:u w:val="none"/>
            <w:lang w:val="en-US"/>
          </w:rPr>
          <w:t>kak</w:t>
        </w:r>
        <w:proofErr w:type="spellEnd"/>
        <w:r w:rsidRPr="002C1EA4">
          <w:rPr>
            <w:rStyle w:val="a8"/>
            <w:color w:val="auto"/>
            <w:szCs w:val="28"/>
            <w:u w:val="none"/>
          </w:rPr>
          <w:t>-115149-</w:t>
        </w:r>
        <w:proofErr w:type="spellStart"/>
        <w:r w:rsidRPr="002C1EA4">
          <w:rPr>
            <w:rStyle w:val="a8"/>
            <w:color w:val="auto"/>
            <w:szCs w:val="28"/>
            <w:u w:val="none"/>
            <w:lang w:val="en-US"/>
          </w:rPr>
          <w:t>kak</w:t>
        </w:r>
        <w:proofErr w:type="spellEnd"/>
        <w:r w:rsidRPr="002C1EA4">
          <w:rPr>
            <w:rStyle w:val="a8"/>
            <w:color w:val="auto"/>
            <w:szCs w:val="28"/>
            <w:u w:val="none"/>
          </w:rPr>
          <w:t>-</w:t>
        </w:r>
        <w:proofErr w:type="spellStart"/>
        <w:r w:rsidRPr="002C1EA4">
          <w:rPr>
            <w:rStyle w:val="a8"/>
            <w:color w:val="auto"/>
            <w:szCs w:val="28"/>
            <w:u w:val="none"/>
            <w:lang w:val="en-US"/>
          </w:rPr>
          <w:t>oformlyat</w:t>
        </w:r>
        <w:proofErr w:type="spellEnd"/>
        <w:r w:rsidRPr="002C1EA4">
          <w:rPr>
            <w:rStyle w:val="a8"/>
            <w:color w:val="auto"/>
            <w:szCs w:val="28"/>
            <w:u w:val="none"/>
          </w:rPr>
          <w:t>-</w:t>
        </w:r>
        <w:proofErr w:type="spellStart"/>
        <w:r w:rsidRPr="002C1EA4">
          <w:rPr>
            <w:rStyle w:val="a8"/>
            <w:color w:val="auto"/>
            <w:szCs w:val="28"/>
            <w:u w:val="none"/>
            <w:lang w:val="en-US"/>
          </w:rPr>
          <w:t>ssylki</w:t>
        </w:r>
        <w:proofErr w:type="spellEnd"/>
        <w:r w:rsidRPr="002C1EA4">
          <w:rPr>
            <w:rStyle w:val="a8"/>
            <w:color w:val="auto"/>
            <w:szCs w:val="28"/>
            <w:u w:val="none"/>
          </w:rPr>
          <w:t>-</w:t>
        </w:r>
        <w:proofErr w:type="spellStart"/>
        <w:r w:rsidRPr="002C1EA4">
          <w:rPr>
            <w:rStyle w:val="a8"/>
            <w:color w:val="auto"/>
            <w:szCs w:val="28"/>
            <w:u w:val="none"/>
            <w:lang w:val="en-US"/>
          </w:rPr>
          <w:t>iz</w:t>
        </w:r>
        <w:proofErr w:type="spellEnd"/>
        <w:r w:rsidRPr="002C1EA4">
          <w:rPr>
            <w:rStyle w:val="a8"/>
            <w:color w:val="auto"/>
            <w:szCs w:val="28"/>
            <w:u w:val="none"/>
          </w:rPr>
          <w:t>-</w:t>
        </w:r>
        <w:proofErr w:type="spellStart"/>
        <w:r w:rsidRPr="002C1EA4">
          <w:rPr>
            <w:rStyle w:val="a8"/>
            <w:color w:val="auto"/>
            <w:szCs w:val="28"/>
            <w:u w:val="none"/>
            <w:lang w:val="en-US"/>
          </w:rPr>
          <w:t>interneta</w:t>
        </w:r>
        <w:proofErr w:type="spellEnd"/>
        <w:r w:rsidRPr="002C1EA4">
          <w:rPr>
            <w:rStyle w:val="a8"/>
            <w:color w:val="auto"/>
            <w:szCs w:val="28"/>
            <w:u w:val="none"/>
          </w:rPr>
          <w:t>-</w:t>
        </w:r>
        <w:r w:rsidRPr="002C1EA4">
          <w:rPr>
            <w:rStyle w:val="a8"/>
            <w:color w:val="auto"/>
            <w:szCs w:val="28"/>
            <w:u w:val="none"/>
            <w:lang w:val="en-US"/>
          </w:rPr>
          <w:t>v</w:t>
        </w:r>
        <w:r w:rsidRPr="002C1EA4">
          <w:rPr>
            <w:rStyle w:val="a8"/>
            <w:color w:val="auto"/>
            <w:szCs w:val="28"/>
            <w:u w:val="none"/>
          </w:rPr>
          <w:t>-</w:t>
        </w:r>
        <w:proofErr w:type="spellStart"/>
        <w:r w:rsidRPr="002C1EA4">
          <w:rPr>
            <w:rStyle w:val="a8"/>
            <w:color w:val="auto"/>
            <w:szCs w:val="28"/>
            <w:u w:val="none"/>
            <w:lang w:val="en-US"/>
          </w:rPr>
          <w:t>spiske</w:t>
        </w:r>
        <w:proofErr w:type="spellEnd"/>
        <w:r w:rsidRPr="002C1EA4">
          <w:rPr>
            <w:rStyle w:val="a8"/>
            <w:color w:val="auto"/>
            <w:szCs w:val="28"/>
            <w:u w:val="none"/>
          </w:rPr>
          <w:t>-</w:t>
        </w:r>
        <w:proofErr w:type="spellStart"/>
        <w:r w:rsidRPr="002C1EA4">
          <w:rPr>
            <w:rStyle w:val="a8"/>
            <w:color w:val="auto"/>
            <w:szCs w:val="28"/>
            <w:u w:val="none"/>
            <w:lang w:val="en-US"/>
          </w:rPr>
          <w:t>literatury</w:t>
        </w:r>
        <w:proofErr w:type="spellEnd"/>
      </w:hyperlink>
      <w:r w:rsidRPr="002C1EA4">
        <w:rPr>
          <w:szCs w:val="28"/>
        </w:rPr>
        <w:t xml:space="preserve"> (Дата обращения: 18.02.2020)</w:t>
      </w:r>
    </w:p>
    <w:p w:rsidR="00B22BEA" w:rsidRPr="002C1EA4" w:rsidRDefault="00FB0B95" w:rsidP="00793264">
      <w:pPr>
        <w:pStyle w:val="aa"/>
        <w:numPr>
          <w:ilvl w:val="6"/>
          <w:numId w:val="3"/>
        </w:numPr>
        <w:shd w:val="clear" w:color="auto" w:fill="FFFFFF"/>
        <w:spacing w:line="240" w:lineRule="auto"/>
        <w:ind w:left="0" w:firstLine="0"/>
        <w:jc w:val="both"/>
        <w:rPr>
          <w:rFonts w:eastAsia="Times New Roman" w:cs="Times New Roman"/>
          <w:szCs w:val="28"/>
          <w:lang w:eastAsia="ru-RU"/>
        </w:rPr>
      </w:pPr>
      <w:r w:rsidRPr="002C1EA4">
        <w:rPr>
          <w:rFonts w:eastAsia="Times New Roman" w:cs="Times New Roman"/>
          <w:iCs/>
          <w:szCs w:val="28"/>
          <w:lang w:eastAsia="ru-RU"/>
        </w:rPr>
        <w:t>Умаров М. М., Кураков А. В., Степанов А. Л.</w:t>
      </w:r>
      <w:r w:rsidRPr="002C1EA4">
        <w:rPr>
          <w:rFonts w:eastAsia="Times New Roman" w:cs="Times New Roman"/>
          <w:szCs w:val="28"/>
          <w:lang w:eastAsia="ru-RU"/>
        </w:rPr>
        <w:t> Микробиологическая трансформация азота в почве. — М.: ГЕОС, 2007. </w:t>
      </w:r>
      <w:hyperlink r:id="rId12" w:history="1">
        <w:r w:rsidRPr="002C1EA4">
          <w:rPr>
            <w:rFonts w:eastAsia="Times New Roman" w:cs="Times New Roman"/>
            <w:szCs w:val="28"/>
            <w:lang w:eastAsia="ru-RU"/>
          </w:rPr>
          <w:t>ISBN 5-89118-315-7</w:t>
        </w:r>
      </w:hyperlink>
      <w:r w:rsidR="00B22BEA" w:rsidRPr="002C1EA4">
        <w:rPr>
          <w:rFonts w:eastAsia="Times New Roman" w:cs="Times New Roman"/>
          <w:szCs w:val="28"/>
          <w:lang w:eastAsia="ru-RU"/>
        </w:rPr>
        <w:t xml:space="preserve"> </w:t>
      </w:r>
    </w:p>
    <w:p w:rsidR="00B22BEA" w:rsidRPr="002C1EA4" w:rsidRDefault="00B22BEA" w:rsidP="00793264">
      <w:pPr>
        <w:pStyle w:val="aa"/>
        <w:numPr>
          <w:ilvl w:val="6"/>
          <w:numId w:val="3"/>
        </w:numPr>
        <w:shd w:val="clear" w:color="auto" w:fill="FFFFFF"/>
        <w:spacing w:line="240" w:lineRule="auto"/>
        <w:ind w:left="0" w:firstLine="0"/>
        <w:jc w:val="both"/>
        <w:rPr>
          <w:rFonts w:eastAsia="Times New Roman" w:cs="Times New Roman"/>
          <w:szCs w:val="28"/>
          <w:lang w:eastAsia="ru-RU"/>
        </w:rPr>
      </w:pPr>
      <w:proofErr w:type="spellStart"/>
      <w:r w:rsidRPr="002C1EA4">
        <w:rPr>
          <w:rFonts w:eastAsia="Times New Roman" w:cs="Times New Roman"/>
          <w:szCs w:val="28"/>
          <w:lang w:eastAsia="ru-RU"/>
        </w:rPr>
        <w:t>Карашаев</w:t>
      </w:r>
      <w:proofErr w:type="spellEnd"/>
      <w:r w:rsidRPr="002C1EA4">
        <w:rPr>
          <w:rFonts w:eastAsia="Times New Roman" w:cs="Times New Roman"/>
          <w:szCs w:val="28"/>
          <w:lang w:eastAsia="ru-RU"/>
        </w:rPr>
        <w:t xml:space="preserve">, А.С. Ассоциативные </w:t>
      </w:r>
      <w:proofErr w:type="spellStart"/>
      <w:r w:rsidR="00793264">
        <w:rPr>
          <w:rFonts w:eastAsia="Times New Roman" w:cs="Times New Roman"/>
          <w:szCs w:val="28"/>
          <w:lang w:eastAsia="ru-RU"/>
        </w:rPr>
        <w:t>дазотрофы</w:t>
      </w:r>
      <w:proofErr w:type="spellEnd"/>
      <w:r w:rsidR="00793264">
        <w:rPr>
          <w:rFonts w:eastAsia="Times New Roman" w:cs="Times New Roman"/>
          <w:szCs w:val="28"/>
          <w:lang w:eastAsia="ru-RU"/>
        </w:rPr>
        <w:t xml:space="preserve"> и их взаимодействие </w:t>
      </w:r>
      <w:proofErr w:type="spellStart"/>
      <w:r w:rsidR="00793264">
        <w:rPr>
          <w:rFonts w:eastAsia="Times New Roman" w:cs="Times New Roman"/>
          <w:szCs w:val="28"/>
          <w:lang w:eastAsia="ru-RU"/>
        </w:rPr>
        <w:t>с</w:t>
      </w:r>
      <w:r w:rsidRPr="002C1EA4">
        <w:rPr>
          <w:rFonts w:eastAsia="Times New Roman" w:cs="Times New Roman"/>
          <w:szCs w:val="28"/>
          <w:lang w:eastAsia="ru-RU"/>
        </w:rPr>
        <w:t>растениям</w:t>
      </w:r>
      <w:proofErr w:type="spellEnd"/>
      <w:r w:rsidRPr="002C1EA4">
        <w:rPr>
          <w:rFonts w:eastAsia="Times New Roman" w:cs="Times New Roman"/>
          <w:szCs w:val="28"/>
          <w:lang w:eastAsia="ru-RU"/>
        </w:rPr>
        <w:t xml:space="preserve">/А.С. </w:t>
      </w:r>
      <w:proofErr w:type="spellStart"/>
      <w:r w:rsidRPr="002C1EA4">
        <w:rPr>
          <w:rFonts w:eastAsia="Times New Roman" w:cs="Times New Roman"/>
          <w:szCs w:val="28"/>
          <w:lang w:eastAsia="ru-RU"/>
        </w:rPr>
        <w:t>Карашае</w:t>
      </w:r>
      <w:proofErr w:type="gramStart"/>
      <w:r w:rsidRPr="002C1EA4">
        <w:rPr>
          <w:rFonts w:eastAsia="Times New Roman" w:cs="Times New Roman"/>
          <w:szCs w:val="28"/>
          <w:lang w:eastAsia="ru-RU"/>
        </w:rPr>
        <w:t>в</w:t>
      </w:r>
      <w:proofErr w:type="spellEnd"/>
      <w:r w:rsidRPr="002C1EA4">
        <w:rPr>
          <w:rFonts w:eastAsia="Times New Roman" w:cs="Times New Roman"/>
          <w:szCs w:val="28"/>
          <w:lang w:eastAsia="ru-RU"/>
        </w:rPr>
        <w:t>-</w:t>
      </w:r>
      <w:proofErr w:type="gramEnd"/>
      <w:r w:rsidRPr="002C1EA4">
        <w:rPr>
          <w:rFonts w:eastAsia="Times New Roman" w:cs="Times New Roman"/>
          <w:szCs w:val="28"/>
          <w:lang w:eastAsia="ru-RU"/>
        </w:rPr>
        <w:t xml:space="preserve"> Текст: непосредственный//</w:t>
      </w:r>
      <w:proofErr w:type="spellStart"/>
      <w:r w:rsidRPr="002C1EA4">
        <w:rPr>
          <w:rFonts w:eastAsia="Times New Roman" w:cs="Times New Roman"/>
          <w:szCs w:val="28"/>
          <w:lang w:eastAsia="ru-RU"/>
        </w:rPr>
        <w:t>Молодй</w:t>
      </w:r>
      <w:proofErr w:type="spellEnd"/>
      <w:r w:rsidRPr="002C1EA4">
        <w:rPr>
          <w:rFonts w:eastAsia="Times New Roman" w:cs="Times New Roman"/>
          <w:szCs w:val="28"/>
          <w:lang w:eastAsia="ru-RU"/>
        </w:rPr>
        <w:t xml:space="preserve"> ученый.- 2016.-№6 (110)- С. 350-353.- </w:t>
      </w:r>
      <w:r w:rsidRPr="002C1EA4">
        <w:rPr>
          <w:rFonts w:eastAsia="Times New Roman" w:cs="Times New Roman"/>
          <w:szCs w:val="28"/>
          <w:lang w:val="en-US" w:eastAsia="ru-RU"/>
        </w:rPr>
        <w:t>URL</w:t>
      </w:r>
      <w:r w:rsidRPr="002C1EA4">
        <w:rPr>
          <w:rFonts w:eastAsia="Times New Roman" w:cs="Times New Roman"/>
          <w:szCs w:val="28"/>
          <w:lang w:eastAsia="ru-RU"/>
        </w:rPr>
        <w:t>:</w:t>
      </w:r>
      <w:r w:rsidRPr="002C1EA4">
        <w:rPr>
          <w:szCs w:val="28"/>
        </w:rPr>
        <w:t xml:space="preserve"> </w:t>
      </w:r>
      <w:r w:rsidRPr="002C1EA4">
        <w:rPr>
          <w:rFonts w:eastAsia="Times New Roman" w:cs="Times New Roman"/>
          <w:szCs w:val="28"/>
          <w:lang w:eastAsia="ru-RU"/>
        </w:rPr>
        <w:t>https://moluch.ru/archive/110/26656/ (дата обращения: 14.11.2020)</w:t>
      </w:r>
    </w:p>
    <w:p w:rsidR="00B22BEA" w:rsidRPr="002C1EA4" w:rsidRDefault="00B22BEA" w:rsidP="00793264">
      <w:pPr>
        <w:spacing w:line="240" w:lineRule="auto"/>
        <w:ind w:firstLine="0"/>
        <w:jc w:val="both"/>
        <w:rPr>
          <w:szCs w:val="28"/>
        </w:rPr>
      </w:pPr>
    </w:p>
    <w:p w:rsidR="007A3EE1" w:rsidRPr="002C1EA4" w:rsidRDefault="007A3EE1" w:rsidP="002C1EA4">
      <w:pPr>
        <w:spacing w:line="240" w:lineRule="auto"/>
        <w:ind w:firstLine="0"/>
        <w:rPr>
          <w:szCs w:val="28"/>
        </w:rPr>
      </w:pPr>
    </w:p>
    <w:p w:rsidR="00B22BEA" w:rsidRDefault="00B22BEA" w:rsidP="002C1EA4">
      <w:pPr>
        <w:spacing w:line="240" w:lineRule="auto"/>
        <w:ind w:firstLine="0"/>
        <w:rPr>
          <w:szCs w:val="28"/>
        </w:rPr>
      </w:pPr>
    </w:p>
    <w:p w:rsidR="002C1EA4" w:rsidRDefault="002C1EA4" w:rsidP="002C1EA4">
      <w:pPr>
        <w:spacing w:line="240" w:lineRule="auto"/>
        <w:ind w:firstLine="0"/>
        <w:rPr>
          <w:szCs w:val="28"/>
        </w:rPr>
      </w:pPr>
    </w:p>
    <w:p w:rsidR="002C1EA4" w:rsidRDefault="002C1EA4" w:rsidP="002C1EA4">
      <w:pPr>
        <w:spacing w:line="240" w:lineRule="auto"/>
        <w:ind w:firstLine="0"/>
        <w:rPr>
          <w:szCs w:val="28"/>
        </w:rPr>
      </w:pPr>
    </w:p>
    <w:p w:rsidR="002C1EA4" w:rsidRDefault="002C1EA4" w:rsidP="002C1EA4">
      <w:pPr>
        <w:spacing w:line="240" w:lineRule="auto"/>
        <w:ind w:firstLine="0"/>
        <w:rPr>
          <w:szCs w:val="28"/>
        </w:rPr>
      </w:pPr>
    </w:p>
    <w:p w:rsidR="002C1EA4" w:rsidRDefault="002C1EA4" w:rsidP="002C1EA4">
      <w:pPr>
        <w:spacing w:line="240" w:lineRule="auto"/>
        <w:ind w:firstLine="0"/>
        <w:rPr>
          <w:szCs w:val="28"/>
        </w:rPr>
      </w:pPr>
    </w:p>
    <w:p w:rsidR="002C1EA4" w:rsidRDefault="002C1EA4" w:rsidP="002C1EA4">
      <w:pPr>
        <w:spacing w:line="240" w:lineRule="auto"/>
        <w:ind w:firstLine="0"/>
        <w:rPr>
          <w:szCs w:val="28"/>
        </w:rPr>
      </w:pPr>
    </w:p>
    <w:p w:rsidR="002C1EA4" w:rsidRDefault="002C1EA4" w:rsidP="002C1EA4">
      <w:pPr>
        <w:spacing w:line="240" w:lineRule="auto"/>
        <w:ind w:firstLine="0"/>
        <w:rPr>
          <w:szCs w:val="28"/>
        </w:rPr>
      </w:pPr>
    </w:p>
    <w:p w:rsidR="002C1EA4" w:rsidRDefault="002C1EA4" w:rsidP="002C1EA4">
      <w:pPr>
        <w:spacing w:line="240" w:lineRule="auto"/>
        <w:ind w:firstLine="0"/>
        <w:rPr>
          <w:szCs w:val="28"/>
        </w:rPr>
      </w:pPr>
    </w:p>
    <w:p w:rsidR="002C1EA4" w:rsidRDefault="002C1EA4" w:rsidP="002C1EA4">
      <w:pPr>
        <w:spacing w:line="240" w:lineRule="auto"/>
        <w:ind w:firstLine="0"/>
        <w:rPr>
          <w:szCs w:val="28"/>
        </w:rPr>
      </w:pPr>
    </w:p>
    <w:p w:rsidR="002C1EA4" w:rsidRDefault="002C1EA4" w:rsidP="002C1EA4">
      <w:pPr>
        <w:spacing w:line="240" w:lineRule="auto"/>
        <w:ind w:firstLine="0"/>
        <w:rPr>
          <w:szCs w:val="28"/>
        </w:rPr>
      </w:pPr>
    </w:p>
    <w:p w:rsidR="002C1EA4" w:rsidRDefault="002C1EA4" w:rsidP="002C1EA4">
      <w:pPr>
        <w:spacing w:line="240" w:lineRule="auto"/>
        <w:ind w:firstLine="0"/>
        <w:rPr>
          <w:szCs w:val="28"/>
        </w:rPr>
      </w:pPr>
    </w:p>
    <w:p w:rsidR="002C1EA4" w:rsidRDefault="002C1EA4" w:rsidP="002C1EA4">
      <w:pPr>
        <w:spacing w:line="240" w:lineRule="auto"/>
        <w:ind w:firstLine="0"/>
        <w:rPr>
          <w:szCs w:val="28"/>
        </w:rPr>
      </w:pPr>
    </w:p>
    <w:p w:rsidR="002C1EA4" w:rsidRDefault="002C1EA4" w:rsidP="002C1EA4">
      <w:pPr>
        <w:spacing w:line="240" w:lineRule="auto"/>
        <w:ind w:firstLine="0"/>
        <w:rPr>
          <w:szCs w:val="28"/>
        </w:rPr>
      </w:pPr>
    </w:p>
    <w:p w:rsidR="002C1EA4" w:rsidRDefault="002C1EA4" w:rsidP="002C1EA4">
      <w:pPr>
        <w:spacing w:line="240" w:lineRule="auto"/>
        <w:ind w:firstLine="0"/>
        <w:rPr>
          <w:szCs w:val="28"/>
        </w:rPr>
      </w:pPr>
    </w:p>
    <w:p w:rsidR="002C1EA4" w:rsidRDefault="002C1EA4" w:rsidP="002C1EA4">
      <w:pPr>
        <w:spacing w:line="240" w:lineRule="auto"/>
        <w:ind w:firstLine="0"/>
        <w:rPr>
          <w:szCs w:val="28"/>
        </w:rPr>
      </w:pPr>
    </w:p>
    <w:p w:rsidR="002C1EA4" w:rsidRDefault="002C1EA4" w:rsidP="002C1EA4">
      <w:pPr>
        <w:spacing w:line="240" w:lineRule="auto"/>
        <w:ind w:firstLine="0"/>
        <w:rPr>
          <w:szCs w:val="28"/>
        </w:rPr>
      </w:pPr>
    </w:p>
    <w:p w:rsidR="002C1EA4" w:rsidRDefault="002C1EA4" w:rsidP="002C1EA4">
      <w:pPr>
        <w:spacing w:line="240" w:lineRule="auto"/>
        <w:ind w:firstLine="0"/>
        <w:rPr>
          <w:szCs w:val="28"/>
        </w:rPr>
      </w:pPr>
    </w:p>
    <w:p w:rsidR="002C1EA4" w:rsidRDefault="002C1EA4" w:rsidP="002C1EA4">
      <w:pPr>
        <w:spacing w:line="240" w:lineRule="auto"/>
        <w:ind w:firstLine="0"/>
        <w:rPr>
          <w:szCs w:val="28"/>
        </w:rPr>
      </w:pPr>
    </w:p>
    <w:p w:rsidR="002C1EA4" w:rsidRDefault="002C1EA4" w:rsidP="002C1EA4">
      <w:pPr>
        <w:spacing w:line="240" w:lineRule="auto"/>
        <w:ind w:firstLine="0"/>
        <w:rPr>
          <w:szCs w:val="28"/>
        </w:rPr>
      </w:pPr>
    </w:p>
    <w:p w:rsidR="002C1EA4" w:rsidRDefault="002C1EA4" w:rsidP="002C1EA4">
      <w:pPr>
        <w:spacing w:line="240" w:lineRule="auto"/>
        <w:ind w:firstLine="0"/>
        <w:rPr>
          <w:szCs w:val="28"/>
        </w:rPr>
      </w:pPr>
    </w:p>
    <w:p w:rsidR="00B84621" w:rsidRDefault="00B84621" w:rsidP="002C1EA4">
      <w:pPr>
        <w:spacing w:line="240" w:lineRule="auto"/>
        <w:ind w:firstLine="0"/>
        <w:rPr>
          <w:szCs w:val="28"/>
        </w:rPr>
      </w:pPr>
    </w:p>
    <w:p w:rsidR="002C1EA4" w:rsidRDefault="002C1EA4" w:rsidP="002C1EA4">
      <w:pPr>
        <w:spacing w:line="240" w:lineRule="auto"/>
        <w:ind w:firstLine="0"/>
        <w:rPr>
          <w:szCs w:val="28"/>
        </w:rPr>
      </w:pPr>
    </w:p>
    <w:p w:rsidR="002C1EA4" w:rsidRPr="002C1EA4" w:rsidRDefault="002C1EA4" w:rsidP="002C1EA4">
      <w:pPr>
        <w:spacing w:line="240" w:lineRule="auto"/>
        <w:ind w:firstLine="0"/>
        <w:rPr>
          <w:szCs w:val="28"/>
        </w:rPr>
      </w:pPr>
    </w:p>
    <w:p w:rsidR="007A3EE1" w:rsidRPr="002C1EA4" w:rsidRDefault="007A3EE1" w:rsidP="002C1EA4">
      <w:pPr>
        <w:spacing w:line="240" w:lineRule="auto"/>
        <w:ind w:firstLine="0"/>
        <w:rPr>
          <w:rFonts w:cs="Times New Roman"/>
          <w:color w:val="000000"/>
          <w:szCs w:val="28"/>
        </w:rPr>
      </w:pPr>
    </w:p>
    <w:p w:rsidR="007A3EE1" w:rsidRPr="002C1EA4" w:rsidRDefault="00FB0B95" w:rsidP="002C1EA4">
      <w:pPr>
        <w:spacing w:line="240" w:lineRule="auto"/>
        <w:rPr>
          <w:rFonts w:cs="Times New Roman"/>
          <w:b/>
          <w:color w:val="000000" w:themeColor="text1"/>
          <w:szCs w:val="28"/>
        </w:rPr>
      </w:pPr>
      <w:r w:rsidRPr="002C1EA4">
        <w:rPr>
          <w:rFonts w:cs="Times New Roman"/>
          <w:color w:val="000000"/>
          <w:szCs w:val="28"/>
        </w:rPr>
        <w:t>V.</w:t>
      </w:r>
      <w:r w:rsidRPr="002C1EA4">
        <w:rPr>
          <w:rFonts w:ascii="Arial" w:hAnsi="Arial" w:cs="Arial"/>
          <w:color w:val="000000"/>
          <w:szCs w:val="28"/>
        </w:rPr>
        <w:t xml:space="preserve"> </w:t>
      </w:r>
      <w:r w:rsidRPr="002C1EA4">
        <w:rPr>
          <w:rFonts w:cs="Times New Roman"/>
          <w:b/>
          <w:color w:val="000000" w:themeColor="text1"/>
          <w:szCs w:val="28"/>
        </w:rPr>
        <w:t>Приложения</w:t>
      </w:r>
    </w:p>
    <w:p w:rsidR="007A3EE1" w:rsidRPr="002C1EA4" w:rsidRDefault="00FB0B95" w:rsidP="002C1EA4">
      <w:pPr>
        <w:spacing w:line="240" w:lineRule="auto"/>
        <w:jc w:val="right"/>
        <w:rPr>
          <w:rFonts w:cs="Times New Roman"/>
          <w:i/>
          <w:szCs w:val="28"/>
        </w:rPr>
      </w:pPr>
      <w:r w:rsidRPr="002C1EA4">
        <w:rPr>
          <w:rFonts w:cs="Times New Roman"/>
          <w:i/>
          <w:szCs w:val="28"/>
        </w:rPr>
        <w:t xml:space="preserve">Приложение 1 </w:t>
      </w:r>
    </w:p>
    <w:p w:rsidR="007A3EE1" w:rsidRPr="002C1EA4" w:rsidRDefault="00FB0B95" w:rsidP="002C1EA4">
      <w:pPr>
        <w:spacing w:line="240" w:lineRule="auto"/>
        <w:rPr>
          <w:rFonts w:cs="Times New Roman"/>
          <w:i/>
          <w:color w:val="FF0000"/>
          <w:szCs w:val="28"/>
        </w:rPr>
      </w:pPr>
      <w:r w:rsidRPr="002C1EA4">
        <w:rPr>
          <w:rFonts w:cs="Times New Roman"/>
          <w:i/>
          <w:noProof/>
          <w:color w:val="FF0000"/>
          <w:szCs w:val="28"/>
          <w:lang w:eastAsia="ru-RU"/>
        </w:rPr>
        <w:drawing>
          <wp:inline distT="0" distB="0" distL="0" distR="0">
            <wp:extent cx="3916696" cy="3540642"/>
            <wp:effectExtent l="190500" t="95250" r="198120" b="193675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l="26612" t="-2181" r="11162" b="2181"/>
                    <a:stretch>
                      <a:fillRect/>
                    </a:stretch>
                  </pic:blipFill>
                  <pic:spPr>
                    <a:xfrm>
                      <a:off x="0" y="0"/>
                      <a:ext cx="3957194" cy="35772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A3EE1" w:rsidRPr="002C1EA4" w:rsidRDefault="00FB0B95" w:rsidP="002C1EA4">
      <w:pPr>
        <w:spacing w:line="240" w:lineRule="auto"/>
        <w:jc w:val="right"/>
        <w:rPr>
          <w:rFonts w:cs="Times New Roman"/>
          <w:i/>
          <w:szCs w:val="28"/>
        </w:rPr>
      </w:pPr>
      <w:r w:rsidRPr="002C1EA4">
        <w:rPr>
          <w:rFonts w:cs="Times New Roman"/>
          <w:i/>
          <w:szCs w:val="28"/>
        </w:rPr>
        <w:t>Приложение 2</w:t>
      </w:r>
    </w:p>
    <w:p w:rsidR="007A3EE1" w:rsidRPr="002C1EA4" w:rsidRDefault="00FB0B95" w:rsidP="002C1EA4">
      <w:pPr>
        <w:spacing w:line="240" w:lineRule="auto"/>
        <w:rPr>
          <w:rFonts w:cs="Times New Roman"/>
          <w:i/>
          <w:color w:val="FF0000"/>
          <w:szCs w:val="28"/>
        </w:rPr>
      </w:pPr>
      <w:r w:rsidRPr="002C1EA4">
        <w:rPr>
          <w:rFonts w:cs="Times New Roman"/>
          <w:i/>
          <w:noProof/>
          <w:color w:val="FF0000"/>
          <w:szCs w:val="28"/>
          <w:lang w:eastAsia="ru-RU"/>
        </w:rPr>
        <w:drawing>
          <wp:inline distT="0" distB="0" distL="0" distR="0">
            <wp:extent cx="3845093" cy="3423158"/>
            <wp:effectExtent l="190500" t="190500" r="193675" b="19685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 l="16123" r="20695"/>
                    <a:stretch>
                      <a:fillRect/>
                    </a:stretch>
                  </pic:blipFill>
                  <pic:spPr>
                    <a:xfrm>
                      <a:off x="0" y="0"/>
                      <a:ext cx="3845093" cy="34231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C1EA4" w:rsidRDefault="002C1EA4" w:rsidP="002C1EA4">
      <w:pPr>
        <w:spacing w:line="240" w:lineRule="auto"/>
        <w:jc w:val="right"/>
        <w:rPr>
          <w:rFonts w:cs="Times New Roman"/>
          <w:i/>
          <w:szCs w:val="28"/>
        </w:rPr>
      </w:pPr>
    </w:p>
    <w:p w:rsidR="002C1EA4" w:rsidRDefault="002C1EA4" w:rsidP="002C1EA4">
      <w:pPr>
        <w:spacing w:line="240" w:lineRule="auto"/>
        <w:jc w:val="right"/>
        <w:rPr>
          <w:rFonts w:cs="Times New Roman"/>
          <w:i/>
          <w:szCs w:val="28"/>
        </w:rPr>
      </w:pPr>
    </w:p>
    <w:p w:rsidR="002C1EA4" w:rsidRDefault="002C1EA4" w:rsidP="002C1EA4">
      <w:pPr>
        <w:spacing w:line="240" w:lineRule="auto"/>
        <w:jc w:val="right"/>
        <w:rPr>
          <w:rFonts w:cs="Times New Roman"/>
          <w:i/>
          <w:szCs w:val="28"/>
        </w:rPr>
      </w:pPr>
    </w:p>
    <w:p w:rsidR="002C1EA4" w:rsidRDefault="002C1EA4" w:rsidP="002C1EA4">
      <w:pPr>
        <w:spacing w:line="240" w:lineRule="auto"/>
        <w:jc w:val="right"/>
        <w:rPr>
          <w:rFonts w:cs="Times New Roman"/>
          <w:i/>
          <w:szCs w:val="28"/>
        </w:rPr>
      </w:pPr>
    </w:p>
    <w:p w:rsidR="007A3EE1" w:rsidRPr="002C1EA4" w:rsidRDefault="00FB0B95" w:rsidP="002C1EA4">
      <w:pPr>
        <w:spacing w:line="240" w:lineRule="auto"/>
        <w:jc w:val="right"/>
        <w:rPr>
          <w:rFonts w:cs="Times New Roman"/>
          <w:i/>
          <w:szCs w:val="28"/>
        </w:rPr>
      </w:pPr>
      <w:r w:rsidRPr="002C1EA4">
        <w:rPr>
          <w:rFonts w:cs="Times New Roman"/>
          <w:i/>
          <w:szCs w:val="28"/>
        </w:rPr>
        <w:t>Приложение 3</w:t>
      </w:r>
    </w:p>
    <w:p w:rsidR="007A3EE1" w:rsidRPr="002C1EA4" w:rsidRDefault="00FB0B95" w:rsidP="002C1EA4">
      <w:pPr>
        <w:spacing w:line="240" w:lineRule="auto"/>
        <w:rPr>
          <w:rFonts w:cs="Times New Roman"/>
          <w:i/>
          <w:color w:val="FF0000"/>
          <w:szCs w:val="28"/>
        </w:rPr>
      </w:pPr>
      <w:r w:rsidRPr="002C1EA4">
        <w:rPr>
          <w:rFonts w:cs="Times New Roman"/>
          <w:i/>
          <w:noProof/>
          <w:color w:val="FF0000"/>
          <w:szCs w:val="28"/>
          <w:lang w:eastAsia="ru-RU"/>
        </w:rPr>
        <w:drawing>
          <wp:inline distT="0" distB="0" distL="0" distR="0">
            <wp:extent cx="3881513" cy="3455582"/>
            <wp:effectExtent l="190500" t="190500" r="195580" b="183515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 l="16123" r="20695"/>
                    <a:stretch>
                      <a:fillRect/>
                    </a:stretch>
                  </pic:blipFill>
                  <pic:spPr>
                    <a:xfrm>
                      <a:off x="0" y="0"/>
                      <a:ext cx="3893502" cy="34662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A3EE1" w:rsidRPr="002C1EA4" w:rsidRDefault="00FB0B95" w:rsidP="002C1EA4">
      <w:pPr>
        <w:spacing w:line="240" w:lineRule="auto"/>
        <w:jc w:val="right"/>
        <w:rPr>
          <w:rFonts w:cs="Times New Roman"/>
          <w:i/>
          <w:szCs w:val="28"/>
        </w:rPr>
      </w:pPr>
      <w:r w:rsidRPr="002C1EA4">
        <w:rPr>
          <w:rFonts w:cs="Times New Roman"/>
          <w:i/>
          <w:szCs w:val="28"/>
        </w:rPr>
        <w:t>Приложение 4</w:t>
      </w:r>
    </w:p>
    <w:p w:rsidR="007A3EE1" w:rsidRPr="002C1EA4" w:rsidRDefault="00FB0B95" w:rsidP="002C1EA4">
      <w:pPr>
        <w:spacing w:line="240" w:lineRule="auto"/>
        <w:rPr>
          <w:rFonts w:cs="Times New Roman"/>
          <w:i/>
          <w:color w:val="FF0000"/>
          <w:szCs w:val="28"/>
        </w:rPr>
      </w:pPr>
      <w:r w:rsidRPr="002C1EA4">
        <w:rPr>
          <w:rFonts w:cs="Times New Roman"/>
          <w:i/>
          <w:noProof/>
          <w:color w:val="FF0000"/>
          <w:szCs w:val="28"/>
          <w:lang w:eastAsia="ru-RU"/>
        </w:rPr>
        <w:drawing>
          <wp:inline distT="0" distB="0" distL="0" distR="0">
            <wp:extent cx="5265006" cy="2817628"/>
            <wp:effectExtent l="0" t="0" r="12065" b="190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FB4DDB" w:rsidRPr="002C1EA4" w:rsidRDefault="00FB4DDB" w:rsidP="002C1EA4">
      <w:pPr>
        <w:spacing w:line="240" w:lineRule="auto"/>
        <w:jc w:val="right"/>
        <w:rPr>
          <w:rFonts w:cs="Times New Roman"/>
          <w:i/>
          <w:szCs w:val="28"/>
        </w:rPr>
      </w:pPr>
    </w:p>
    <w:p w:rsidR="00FB4DDB" w:rsidRPr="002C1EA4" w:rsidRDefault="00FB4DDB" w:rsidP="002C1EA4">
      <w:pPr>
        <w:spacing w:line="240" w:lineRule="auto"/>
        <w:jc w:val="right"/>
        <w:rPr>
          <w:rFonts w:cs="Times New Roman"/>
          <w:i/>
          <w:szCs w:val="28"/>
        </w:rPr>
      </w:pPr>
    </w:p>
    <w:p w:rsidR="00FB4DDB" w:rsidRPr="002C1EA4" w:rsidRDefault="00FB4DDB" w:rsidP="002C1EA4">
      <w:pPr>
        <w:spacing w:line="240" w:lineRule="auto"/>
        <w:jc w:val="right"/>
        <w:rPr>
          <w:rFonts w:cs="Times New Roman"/>
          <w:i/>
          <w:szCs w:val="28"/>
        </w:rPr>
      </w:pPr>
    </w:p>
    <w:p w:rsidR="002C1EA4" w:rsidRDefault="002C1EA4" w:rsidP="002C1EA4">
      <w:pPr>
        <w:spacing w:line="240" w:lineRule="auto"/>
        <w:jc w:val="right"/>
        <w:rPr>
          <w:rFonts w:cs="Times New Roman"/>
          <w:i/>
          <w:szCs w:val="28"/>
        </w:rPr>
      </w:pPr>
    </w:p>
    <w:p w:rsidR="002C1EA4" w:rsidRDefault="002C1EA4" w:rsidP="002C1EA4">
      <w:pPr>
        <w:spacing w:line="240" w:lineRule="auto"/>
        <w:jc w:val="right"/>
        <w:rPr>
          <w:rFonts w:cs="Times New Roman"/>
          <w:i/>
          <w:szCs w:val="28"/>
        </w:rPr>
      </w:pPr>
    </w:p>
    <w:p w:rsidR="002C1EA4" w:rsidRDefault="002C1EA4" w:rsidP="002C1EA4">
      <w:pPr>
        <w:spacing w:line="240" w:lineRule="auto"/>
        <w:jc w:val="right"/>
        <w:rPr>
          <w:rFonts w:cs="Times New Roman"/>
          <w:i/>
          <w:szCs w:val="28"/>
        </w:rPr>
      </w:pPr>
    </w:p>
    <w:p w:rsidR="002C1EA4" w:rsidRDefault="002C1EA4" w:rsidP="002C1EA4">
      <w:pPr>
        <w:spacing w:line="240" w:lineRule="auto"/>
        <w:jc w:val="right"/>
        <w:rPr>
          <w:rFonts w:cs="Times New Roman"/>
          <w:i/>
          <w:szCs w:val="28"/>
        </w:rPr>
      </w:pPr>
    </w:p>
    <w:p w:rsidR="002C1EA4" w:rsidRDefault="002C1EA4" w:rsidP="002C1EA4">
      <w:pPr>
        <w:spacing w:line="240" w:lineRule="auto"/>
        <w:jc w:val="right"/>
        <w:rPr>
          <w:rFonts w:cs="Times New Roman"/>
          <w:i/>
          <w:szCs w:val="28"/>
        </w:rPr>
      </w:pPr>
    </w:p>
    <w:p w:rsidR="002C1EA4" w:rsidRDefault="002C1EA4" w:rsidP="002C1EA4">
      <w:pPr>
        <w:spacing w:line="240" w:lineRule="auto"/>
        <w:jc w:val="right"/>
        <w:rPr>
          <w:rFonts w:cs="Times New Roman"/>
          <w:i/>
          <w:szCs w:val="28"/>
        </w:rPr>
      </w:pPr>
    </w:p>
    <w:p w:rsidR="002C1EA4" w:rsidRDefault="002C1EA4" w:rsidP="002C1EA4">
      <w:pPr>
        <w:spacing w:line="240" w:lineRule="auto"/>
        <w:jc w:val="right"/>
        <w:rPr>
          <w:rFonts w:cs="Times New Roman"/>
          <w:i/>
          <w:szCs w:val="28"/>
        </w:rPr>
      </w:pPr>
    </w:p>
    <w:p w:rsidR="007A3EE1" w:rsidRPr="002C1EA4" w:rsidRDefault="00FB0B95" w:rsidP="002C1EA4">
      <w:pPr>
        <w:spacing w:line="240" w:lineRule="auto"/>
        <w:jc w:val="right"/>
        <w:rPr>
          <w:rFonts w:cs="Times New Roman"/>
          <w:i/>
          <w:szCs w:val="28"/>
        </w:rPr>
      </w:pPr>
      <w:r w:rsidRPr="002C1EA4">
        <w:rPr>
          <w:rFonts w:cs="Times New Roman"/>
          <w:i/>
          <w:szCs w:val="28"/>
        </w:rPr>
        <w:t>Приложение 5</w:t>
      </w:r>
    </w:p>
    <w:p w:rsidR="007A3EE1" w:rsidRPr="002C1EA4" w:rsidRDefault="00FB0B95" w:rsidP="002C1EA4">
      <w:pPr>
        <w:spacing w:line="240" w:lineRule="auto"/>
        <w:rPr>
          <w:rFonts w:cs="Times New Roman"/>
          <w:i/>
          <w:color w:val="FF0000"/>
          <w:szCs w:val="28"/>
        </w:rPr>
      </w:pPr>
      <w:r w:rsidRPr="002C1EA4">
        <w:rPr>
          <w:rFonts w:cs="Times New Roman"/>
          <w:i/>
          <w:noProof/>
          <w:color w:val="FF0000"/>
          <w:szCs w:val="28"/>
          <w:lang w:eastAsia="ru-RU"/>
        </w:rPr>
        <w:drawing>
          <wp:inline distT="0" distB="0" distL="0" distR="0">
            <wp:extent cx="5455584" cy="2733675"/>
            <wp:effectExtent l="0" t="0" r="12065" b="952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FB4DDB" w:rsidRPr="002C1EA4">
        <w:rPr>
          <w:rFonts w:eastAsia="Times New Roman" w:cs="Times New Roman"/>
          <w:snapToGrid w:val="0"/>
          <w:color w:val="000000"/>
          <w:w w:val="0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7A3EE1" w:rsidRPr="002C1EA4" w:rsidRDefault="00FB0B95" w:rsidP="002C1EA4">
      <w:pPr>
        <w:spacing w:line="240" w:lineRule="auto"/>
        <w:jc w:val="right"/>
        <w:rPr>
          <w:rFonts w:cs="Times New Roman"/>
          <w:i/>
          <w:szCs w:val="28"/>
        </w:rPr>
      </w:pPr>
      <w:r w:rsidRPr="002C1EA4">
        <w:rPr>
          <w:rFonts w:cs="Times New Roman"/>
          <w:i/>
          <w:szCs w:val="28"/>
        </w:rPr>
        <w:t>Приложение 6</w:t>
      </w:r>
    </w:p>
    <w:p w:rsidR="007A3EE1" w:rsidRDefault="00FB4DDB">
      <w:pPr>
        <w:spacing w:line="480" w:lineRule="auto"/>
        <w:rPr>
          <w:rFonts w:cs="Times New Roman"/>
          <w:color w:val="000000" w:themeColor="text1"/>
        </w:rPr>
      </w:pPr>
      <w:r w:rsidRPr="00FB4DDB">
        <w:rPr>
          <w:rFonts w:cs="Times New Roman"/>
          <w:noProof/>
          <w:color w:val="000000" w:themeColor="text1"/>
          <w:lang w:eastAsia="ru-RU"/>
        </w:rPr>
        <w:drawing>
          <wp:inline distT="0" distB="0" distL="0" distR="0">
            <wp:extent cx="4987290" cy="3325091"/>
            <wp:effectExtent l="0" t="0" r="3810" b="8890"/>
            <wp:docPr id="3" name="Рисунок 3" descr="C:\Users\1\OneDrive\Изображения\Снимки экрана\2020-11-13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OneDrive\Изображения\Снимки экрана\2020-11-13 (2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294" cy="335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3EE1" w:rsidSect="0044764B">
      <w:footerReference w:type="default" r:id="rId18"/>
      <w:pgSz w:w="11906" w:h="16838"/>
      <w:pgMar w:top="1134" w:right="1245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6563" w:rsidRDefault="007A6563" w:rsidP="00760EF1">
      <w:pPr>
        <w:spacing w:line="240" w:lineRule="auto"/>
      </w:pPr>
      <w:r>
        <w:separator/>
      </w:r>
    </w:p>
  </w:endnote>
  <w:endnote w:type="continuationSeparator" w:id="0">
    <w:p w:rsidR="007A6563" w:rsidRDefault="007A6563" w:rsidP="00760EF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57029366"/>
      <w:docPartObj>
        <w:docPartGallery w:val="Page Numbers (Bottom of Page)"/>
        <w:docPartUnique/>
      </w:docPartObj>
    </w:sdtPr>
    <w:sdtContent>
      <w:p w:rsidR="00760EF1" w:rsidRDefault="00DC43A0">
        <w:pPr>
          <w:pStyle w:val="ad"/>
          <w:jc w:val="right"/>
        </w:pPr>
        <w:r>
          <w:fldChar w:fldCharType="begin"/>
        </w:r>
        <w:r w:rsidR="00760EF1">
          <w:instrText>PAGE   \* MERGEFORMAT</w:instrText>
        </w:r>
        <w:r>
          <w:fldChar w:fldCharType="separate"/>
        </w:r>
        <w:r w:rsidR="00BF3FCE">
          <w:rPr>
            <w:noProof/>
          </w:rPr>
          <w:t>7</w:t>
        </w:r>
        <w:r>
          <w:fldChar w:fldCharType="end"/>
        </w:r>
      </w:p>
    </w:sdtContent>
  </w:sdt>
  <w:p w:rsidR="00760EF1" w:rsidRDefault="00760EF1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6563" w:rsidRDefault="007A6563" w:rsidP="00760EF1">
      <w:pPr>
        <w:spacing w:line="240" w:lineRule="auto"/>
      </w:pPr>
      <w:r>
        <w:separator/>
      </w:r>
    </w:p>
  </w:footnote>
  <w:footnote w:type="continuationSeparator" w:id="0">
    <w:p w:rsidR="007A6563" w:rsidRDefault="007A6563" w:rsidP="00760EF1">
      <w:pPr>
        <w:spacing w:line="240" w:lineRule="auto"/>
      </w:pPr>
      <w:r>
        <w:continuationSeparator/>
      </w:r>
    </w:p>
  </w:footnote>
  <w:footnote w:id="1">
    <w:p w:rsidR="003A392D" w:rsidRDefault="003A392D" w:rsidP="002C1EA4">
      <w:pPr>
        <w:pStyle w:val="af"/>
      </w:pPr>
      <w:r>
        <w:rPr>
          <w:rStyle w:val="af1"/>
        </w:rPr>
        <w:footnoteRef/>
      </w:r>
      <w:r w:rsidRPr="003A392D">
        <w:rPr>
          <w:sz w:val="28"/>
          <w:szCs w:val="28"/>
        </w:rPr>
        <w:t xml:space="preserve">  </w:t>
      </w:r>
      <w:hyperlink r:id="rId1" w:history="1">
        <w:r w:rsidRPr="003A392D">
          <w:rPr>
            <w:rStyle w:val="a8"/>
            <w:rFonts w:cs="Times New Roman"/>
            <w:color w:val="auto"/>
            <w:sz w:val="28"/>
            <w:szCs w:val="28"/>
            <w:u w:val="none"/>
            <w:shd w:val="clear" w:color="auto" w:fill="FFFFFF"/>
          </w:rPr>
          <w:t>https://biopreparaty.ru/flavobakterin/</w:t>
        </w:r>
      </w:hyperlink>
    </w:p>
  </w:footnote>
  <w:footnote w:id="2">
    <w:p w:rsidR="00124D80" w:rsidRPr="00CC36FE" w:rsidRDefault="00124D80" w:rsidP="002C1EA4">
      <w:pPr>
        <w:pStyle w:val="af"/>
        <w:rPr>
          <w:sz w:val="28"/>
          <w:szCs w:val="28"/>
        </w:rPr>
      </w:pPr>
      <w:r w:rsidRPr="00CC36FE">
        <w:rPr>
          <w:rStyle w:val="af1"/>
          <w:sz w:val="28"/>
          <w:szCs w:val="28"/>
        </w:rPr>
        <w:footnoteRef/>
      </w:r>
      <w:hyperlink r:id="rId2" w:history="1">
        <w:r w:rsidR="00CC36FE" w:rsidRPr="00CC36FE">
          <w:rPr>
            <w:rStyle w:val="a8"/>
            <w:rFonts w:cs="Times New Roman"/>
            <w:color w:val="auto"/>
            <w:sz w:val="28"/>
            <w:szCs w:val="28"/>
            <w:u w:val="none"/>
            <w:shd w:val="clear" w:color="auto" w:fill="FFFFFF"/>
          </w:rPr>
          <w:t>https://biopreparaty.ru/flavobakterin/</w:t>
        </w:r>
      </w:hyperlink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CB77D0"/>
    <w:multiLevelType w:val="multilevel"/>
    <w:tmpl w:val="7DCA0B00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33579C"/>
    <w:multiLevelType w:val="multilevel"/>
    <w:tmpl w:val="2C33579C"/>
    <w:lvl w:ilvl="0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5" w:hanging="360"/>
      </w:pPr>
    </w:lvl>
    <w:lvl w:ilvl="2">
      <w:start w:val="1"/>
      <w:numFmt w:val="lowerRoman"/>
      <w:lvlText w:val="%3."/>
      <w:lvlJc w:val="right"/>
      <w:pPr>
        <w:ind w:left="2505" w:hanging="180"/>
      </w:pPr>
    </w:lvl>
    <w:lvl w:ilvl="3">
      <w:start w:val="1"/>
      <w:numFmt w:val="decimal"/>
      <w:lvlText w:val="%4."/>
      <w:lvlJc w:val="left"/>
      <w:pPr>
        <w:ind w:left="3225" w:hanging="360"/>
      </w:pPr>
    </w:lvl>
    <w:lvl w:ilvl="4">
      <w:start w:val="1"/>
      <w:numFmt w:val="lowerLetter"/>
      <w:lvlText w:val="%5."/>
      <w:lvlJc w:val="left"/>
      <w:pPr>
        <w:ind w:left="3945" w:hanging="360"/>
      </w:pPr>
    </w:lvl>
    <w:lvl w:ilvl="5">
      <w:start w:val="1"/>
      <w:numFmt w:val="lowerRoman"/>
      <w:lvlText w:val="%6."/>
      <w:lvlJc w:val="right"/>
      <w:pPr>
        <w:ind w:left="4665" w:hanging="180"/>
      </w:pPr>
    </w:lvl>
    <w:lvl w:ilvl="6">
      <w:start w:val="1"/>
      <w:numFmt w:val="decimal"/>
      <w:lvlText w:val="%7."/>
      <w:lvlJc w:val="left"/>
      <w:pPr>
        <w:ind w:left="5385" w:hanging="360"/>
      </w:pPr>
    </w:lvl>
    <w:lvl w:ilvl="7">
      <w:start w:val="1"/>
      <w:numFmt w:val="lowerLetter"/>
      <w:lvlText w:val="%8."/>
      <w:lvlJc w:val="left"/>
      <w:pPr>
        <w:ind w:left="6105" w:hanging="360"/>
      </w:pPr>
    </w:lvl>
    <w:lvl w:ilvl="8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32E82B75"/>
    <w:multiLevelType w:val="multilevel"/>
    <w:tmpl w:val="32E82B75"/>
    <w:lvl w:ilvl="0">
      <w:start w:val="1"/>
      <w:numFmt w:val="upperRoman"/>
      <w:lvlText w:val="%1."/>
      <w:lvlJc w:val="left"/>
      <w:pPr>
        <w:ind w:left="1145" w:hanging="720"/>
      </w:pPr>
      <w:rPr>
        <w:rFonts w:ascii="Times New Roman" w:hAnsi="Times New Roman" w:cs="Times New Roman" w:hint="default"/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505" w:hanging="360"/>
      </w:pPr>
    </w:lvl>
    <w:lvl w:ilvl="2">
      <w:start w:val="1"/>
      <w:numFmt w:val="lowerRoman"/>
      <w:lvlText w:val="%3."/>
      <w:lvlJc w:val="right"/>
      <w:pPr>
        <w:ind w:left="2225" w:hanging="180"/>
      </w:pPr>
    </w:lvl>
    <w:lvl w:ilvl="3">
      <w:start w:val="1"/>
      <w:numFmt w:val="decimal"/>
      <w:lvlText w:val="%4."/>
      <w:lvlJc w:val="left"/>
      <w:pPr>
        <w:ind w:left="2945" w:hanging="360"/>
      </w:pPr>
    </w:lvl>
    <w:lvl w:ilvl="4">
      <w:start w:val="1"/>
      <w:numFmt w:val="lowerLetter"/>
      <w:lvlText w:val="%5."/>
      <w:lvlJc w:val="left"/>
      <w:pPr>
        <w:ind w:left="3665" w:hanging="360"/>
      </w:pPr>
    </w:lvl>
    <w:lvl w:ilvl="5">
      <w:start w:val="1"/>
      <w:numFmt w:val="lowerRoman"/>
      <w:lvlText w:val="%6."/>
      <w:lvlJc w:val="right"/>
      <w:pPr>
        <w:ind w:left="4385" w:hanging="180"/>
      </w:pPr>
    </w:lvl>
    <w:lvl w:ilvl="6">
      <w:start w:val="1"/>
      <w:numFmt w:val="decimal"/>
      <w:lvlText w:val="%7."/>
      <w:lvlJc w:val="left"/>
      <w:pPr>
        <w:ind w:left="5105" w:hanging="360"/>
      </w:pPr>
    </w:lvl>
    <w:lvl w:ilvl="7">
      <w:start w:val="1"/>
      <w:numFmt w:val="lowerLetter"/>
      <w:lvlText w:val="%8."/>
      <w:lvlJc w:val="left"/>
      <w:pPr>
        <w:ind w:left="5825" w:hanging="360"/>
      </w:pPr>
    </w:lvl>
    <w:lvl w:ilvl="8">
      <w:start w:val="1"/>
      <w:numFmt w:val="lowerRoman"/>
      <w:lvlText w:val="%9."/>
      <w:lvlJc w:val="right"/>
      <w:pPr>
        <w:ind w:left="6545" w:hanging="180"/>
      </w:pPr>
    </w:lvl>
  </w:abstractNum>
  <w:abstractNum w:abstractNumId="3">
    <w:nsid w:val="70703806"/>
    <w:multiLevelType w:val="multilevel"/>
    <w:tmpl w:val="70703806"/>
    <w:lvl w:ilvl="0">
      <w:start w:val="1"/>
      <w:numFmt w:val="decimal"/>
      <w:lvlText w:val="%1)"/>
      <w:lvlJc w:val="left"/>
      <w:pPr>
        <w:ind w:left="121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864" w:hanging="360"/>
      </w:pPr>
    </w:lvl>
    <w:lvl w:ilvl="2">
      <w:start w:val="1"/>
      <w:numFmt w:val="lowerRoman"/>
      <w:lvlText w:val="%3."/>
      <w:lvlJc w:val="right"/>
      <w:pPr>
        <w:ind w:left="2584" w:hanging="180"/>
      </w:pPr>
    </w:lvl>
    <w:lvl w:ilvl="3">
      <w:start w:val="1"/>
      <w:numFmt w:val="decimal"/>
      <w:lvlText w:val="%4."/>
      <w:lvlJc w:val="left"/>
      <w:pPr>
        <w:ind w:left="3304" w:hanging="360"/>
      </w:pPr>
    </w:lvl>
    <w:lvl w:ilvl="4">
      <w:start w:val="1"/>
      <w:numFmt w:val="lowerLetter"/>
      <w:lvlText w:val="%5."/>
      <w:lvlJc w:val="left"/>
      <w:pPr>
        <w:ind w:left="4024" w:hanging="360"/>
      </w:pPr>
    </w:lvl>
    <w:lvl w:ilvl="5">
      <w:start w:val="1"/>
      <w:numFmt w:val="lowerRoman"/>
      <w:lvlText w:val="%6."/>
      <w:lvlJc w:val="right"/>
      <w:pPr>
        <w:ind w:left="4744" w:hanging="180"/>
      </w:pPr>
    </w:lvl>
    <w:lvl w:ilvl="6">
      <w:start w:val="1"/>
      <w:numFmt w:val="decimal"/>
      <w:lvlText w:val="%7."/>
      <w:lvlJc w:val="left"/>
      <w:pPr>
        <w:ind w:left="5464" w:hanging="360"/>
      </w:pPr>
    </w:lvl>
    <w:lvl w:ilvl="7">
      <w:start w:val="1"/>
      <w:numFmt w:val="lowerLetter"/>
      <w:lvlText w:val="%8."/>
      <w:lvlJc w:val="left"/>
      <w:pPr>
        <w:ind w:left="6184" w:hanging="360"/>
      </w:pPr>
    </w:lvl>
    <w:lvl w:ilvl="8">
      <w:start w:val="1"/>
      <w:numFmt w:val="lowerRoman"/>
      <w:lvlText w:val="%9."/>
      <w:lvlJc w:val="right"/>
      <w:pPr>
        <w:ind w:left="6904" w:hanging="180"/>
      </w:pPr>
    </w:lvl>
  </w:abstractNum>
  <w:abstractNum w:abstractNumId="4">
    <w:nsid w:val="73681F26"/>
    <w:multiLevelType w:val="multilevel"/>
    <w:tmpl w:val="531499C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681CA9"/>
    <w:multiLevelType w:val="multilevel"/>
    <w:tmpl w:val="7F681CA9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1211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36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C0AD1"/>
    <w:rsid w:val="000021B4"/>
    <w:rsid w:val="00035CA0"/>
    <w:rsid w:val="0009765E"/>
    <w:rsid w:val="001118F4"/>
    <w:rsid w:val="00114FD7"/>
    <w:rsid w:val="00124D80"/>
    <w:rsid w:val="00127F61"/>
    <w:rsid w:val="001316DE"/>
    <w:rsid w:val="001726E4"/>
    <w:rsid w:val="00194271"/>
    <w:rsid w:val="001A13B1"/>
    <w:rsid w:val="001D0199"/>
    <w:rsid w:val="001D2E67"/>
    <w:rsid w:val="001F113B"/>
    <w:rsid w:val="002C1EA4"/>
    <w:rsid w:val="002D5D2D"/>
    <w:rsid w:val="002E1FB2"/>
    <w:rsid w:val="002F1A06"/>
    <w:rsid w:val="00331BC4"/>
    <w:rsid w:val="00364156"/>
    <w:rsid w:val="00371F3F"/>
    <w:rsid w:val="003A392D"/>
    <w:rsid w:val="003D2E1A"/>
    <w:rsid w:val="003E7F09"/>
    <w:rsid w:val="00412F83"/>
    <w:rsid w:val="0044764B"/>
    <w:rsid w:val="00462111"/>
    <w:rsid w:val="004C23C0"/>
    <w:rsid w:val="0050243D"/>
    <w:rsid w:val="0052519F"/>
    <w:rsid w:val="00535521"/>
    <w:rsid w:val="00580CED"/>
    <w:rsid w:val="0058425D"/>
    <w:rsid w:val="00592A11"/>
    <w:rsid w:val="005956D3"/>
    <w:rsid w:val="005A56F3"/>
    <w:rsid w:val="005D2B2F"/>
    <w:rsid w:val="005F3BE9"/>
    <w:rsid w:val="00624D2C"/>
    <w:rsid w:val="0065042A"/>
    <w:rsid w:val="00650CE3"/>
    <w:rsid w:val="006D47D6"/>
    <w:rsid w:val="00726E93"/>
    <w:rsid w:val="007371DF"/>
    <w:rsid w:val="00760EF1"/>
    <w:rsid w:val="007700E9"/>
    <w:rsid w:val="007831D4"/>
    <w:rsid w:val="00793264"/>
    <w:rsid w:val="007A3EE1"/>
    <w:rsid w:val="007A6563"/>
    <w:rsid w:val="007B47BA"/>
    <w:rsid w:val="007C0AD1"/>
    <w:rsid w:val="00817E2D"/>
    <w:rsid w:val="008263D4"/>
    <w:rsid w:val="00864E93"/>
    <w:rsid w:val="008C2B1C"/>
    <w:rsid w:val="008D00B1"/>
    <w:rsid w:val="00913AFE"/>
    <w:rsid w:val="00954DC1"/>
    <w:rsid w:val="009973D8"/>
    <w:rsid w:val="009D52E6"/>
    <w:rsid w:val="00A1611B"/>
    <w:rsid w:val="00A3287B"/>
    <w:rsid w:val="00AD26F1"/>
    <w:rsid w:val="00B22BEA"/>
    <w:rsid w:val="00B81A5C"/>
    <w:rsid w:val="00B84621"/>
    <w:rsid w:val="00BA4873"/>
    <w:rsid w:val="00BD73E9"/>
    <w:rsid w:val="00BE4DA0"/>
    <w:rsid w:val="00BF3FCE"/>
    <w:rsid w:val="00C61BEB"/>
    <w:rsid w:val="00CB78BF"/>
    <w:rsid w:val="00CC36FE"/>
    <w:rsid w:val="00D40CFD"/>
    <w:rsid w:val="00DC43A0"/>
    <w:rsid w:val="00DC7AAB"/>
    <w:rsid w:val="00E11378"/>
    <w:rsid w:val="00E23203"/>
    <w:rsid w:val="00EA7FAC"/>
    <w:rsid w:val="00F43BF3"/>
    <w:rsid w:val="00F53074"/>
    <w:rsid w:val="00FB0B95"/>
    <w:rsid w:val="00FB4DDB"/>
    <w:rsid w:val="00FF753E"/>
    <w:rsid w:val="2153238A"/>
    <w:rsid w:val="541F36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semiHidden="0" w:uiPriority="0" w:unhideWhenUsed="0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64B"/>
    <w:pPr>
      <w:spacing w:line="360" w:lineRule="auto"/>
      <w:ind w:firstLine="709"/>
    </w:pPr>
    <w:rPr>
      <w:rFonts w:ascii="Times New Roman" w:eastAsiaTheme="minorHAnsi" w:hAnsi="Times New Roman" w:cstheme="minorBidi"/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764B"/>
    <w:pPr>
      <w:spacing w:line="240" w:lineRule="auto"/>
    </w:pPr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44764B"/>
    <w:pPr>
      <w:spacing w:after="120" w:line="240" w:lineRule="auto"/>
      <w:ind w:left="283" w:firstLine="0"/>
    </w:pPr>
    <w:rPr>
      <w:rFonts w:eastAsia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44764B"/>
    <w:pPr>
      <w:spacing w:before="100" w:beforeAutospacing="1" w:after="100" w:afterAutospacing="1" w:line="240" w:lineRule="auto"/>
      <w:ind w:firstLine="0"/>
    </w:pPr>
    <w:rPr>
      <w:rFonts w:eastAsia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qFormat/>
    <w:rsid w:val="0044764B"/>
    <w:rPr>
      <w:color w:val="0000FF"/>
      <w:u w:val="single"/>
    </w:rPr>
  </w:style>
  <w:style w:type="character" w:styleId="a9">
    <w:name w:val="Strong"/>
    <w:basedOn w:val="a0"/>
    <w:uiPriority w:val="22"/>
    <w:qFormat/>
    <w:rsid w:val="0044764B"/>
    <w:rPr>
      <w:b/>
      <w:bCs/>
    </w:rPr>
  </w:style>
  <w:style w:type="paragraph" w:styleId="aa">
    <w:name w:val="List Paragraph"/>
    <w:basedOn w:val="a"/>
    <w:uiPriority w:val="34"/>
    <w:qFormat/>
    <w:rsid w:val="0044764B"/>
    <w:pPr>
      <w:ind w:left="720"/>
      <w:contextualSpacing/>
    </w:pPr>
  </w:style>
  <w:style w:type="paragraph" w:customStyle="1" w:styleId="Default">
    <w:name w:val="Default"/>
    <w:qFormat/>
    <w:rsid w:val="0044764B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customStyle="1" w:styleId="1">
    <w:name w:val="Абзац списка1"/>
    <w:basedOn w:val="a"/>
    <w:uiPriority w:val="34"/>
    <w:qFormat/>
    <w:rsid w:val="0044764B"/>
    <w:pPr>
      <w:spacing w:after="160" w:line="259" w:lineRule="auto"/>
      <w:ind w:left="720" w:firstLine="0"/>
      <w:contextualSpacing/>
    </w:pPr>
    <w:rPr>
      <w:rFonts w:asciiTheme="minorHAnsi" w:hAnsiTheme="minorHAnsi"/>
      <w:sz w:val="22"/>
    </w:rPr>
  </w:style>
  <w:style w:type="character" w:customStyle="1" w:styleId="w">
    <w:name w:val="w"/>
    <w:basedOn w:val="a0"/>
    <w:rsid w:val="0044764B"/>
  </w:style>
  <w:style w:type="character" w:customStyle="1" w:styleId="a6">
    <w:name w:val="Основной текст с отступом Знак"/>
    <w:basedOn w:val="a0"/>
    <w:link w:val="a5"/>
    <w:rsid w:val="0044764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44764B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760EF1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760EF1"/>
    <w:rPr>
      <w:rFonts w:ascii="Times New Roman" w:eastAsiaTheme="minorHAnsi" w:hAnsi="Times New Roman" w:cstheme="minorBidi"/>
      <w:sz w:val="28"/>
      <w:szCs w:val="22"/>
      <w:lang w:eastAsia="en-US"/>
    </w:rPr>
  </w:style>
  <w:style w:type="paragraph" w:styleId="ad">
    <w:name w:val="footer"/>
    <w:basedOn w:val="a"/>
    <w:link w:val="ae"/>
    <w:uiPriority w:val="99"/>
    <w:unhideWhenUsed/>
    <w:rsid w:val="00760EF1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60EF1"/>
    <w:rPr>
      <w:rFonts w:ascii="Times New Roman" w:eastAsiaTheme="minorHAnsi" w:hAnsi="Times New Roman" w:cstheme="minorBidi"/>
      <w:sz w:val="28"/>
      <w:szCs w:val="22"/>
      <w:lang w:eastAsia="en-US"/>
    </w:rPr>
  </w:style>
  <w:style w:type="paragraph" w:styleId="af">
    <w:name w:val="footnote text"/>
    <w:basedOn w:val="a"/>
    <w:link w:val="af0"/>
    <w:uiPriority w:val="99"/>
    <w:semiHidden/>
    <w:unhideWhenUsed/>
    <w:rsid w:val="003A392D"/>
    <w:pPr>
      <w:spacing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3A392D"/>
    <w:rPr>
      <w:rFonts w:ascii="Times New Roman" w:eastAsiaTheme="minorHAnsi" w:hAnsi="Times New Roman" w:cstheme="minorBidi"/>
      <w:lang w:eastAsia="en-US"/>
    </w:rPr>
  </w:style>
  <w:style w:type="character" w:styleId="af1">
    <w:name w:val="footnote reference"/>
    <w:basedOn w:val="a0"/>
    <w:uiPriority w:val="99"/>
    <w:semiHidden/>
    <w:unhideWhenUsed/>
    <w:rsid w:val="003A392D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dic.academic.ru/wiki/%D0%A1%D0%BB%D1%83%D0%B6%D0%B5%D0%B1%D0%BD%D0%B0%D1%8F:%D0%98%D1%81%D1%82%D0%BE%D1%87%D0%BD%D0%B8%D0%BA%D0%B8_%D0%BA%D0%BD%D0%B8%D0%B3/5891183157" TargetMode="Externa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kakprosto.ru/kak-115149-kak-oformlyat-ssylki-iz-interneta-v-spiske-literatury" TargetMode="External"/><Relationship Id="rId5" Type="http://schemas.openxmlformats.org/officeDocument/2006/relationships/settings" Target="settings.xml"/><Relationship Id="rId15" Type="http://schemas.openxmlformats.org/officeDocument/2006/relationships/chart" Target="charts/chart1.xml"/><Relationship Id="rId10" Type="http://schemas.openxmlformats.org/officeDocument/2006/relationships/hyperlink" Target="https://biopreparaty.ru/flavobakterin/" TargetMode="Externa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biopreparaty.ru/mizorin/" TargetMode="External"/><Relationship Id="rId14" Type="http://schemas.openxmlformats.org/officeDocument/2006/relationships/image" Target="media/image2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biopreparaty.ru/flavobakterin/" TargetMode="External"/><Relationship Id="rId1" Type="http://schemas.openxmlformats.org/officeDocument/2006/relationships/hyperlink" Target="https://biopreparaty.ru/flavobakterin/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Style" Target="style1.xml"/><Relationship Id="rId2" Type="http://schemas.microsoft.com/office/2011/relationships/chartColorStyle" Target="colors1.xml"/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3" Type="http://schemas.microsoft.com/office/2011/relationships/chartStyle" Target="style2.xml"/><Relationship Id="rId2" Type="http://schemas.microsoft.com/office/2011/relationships/chartColorStyle" Target="colors2.xml"/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4.6213717751647024E-2"/>
          <c:y val="0.125463600653798"/>
          <c:w val="0.92711025796844504"/>
          <c:h val="0.73537386932689119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lang="ru-RU" sz="1400" b="1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Контроль(H2O)</c:v>
                </c:pt>
                <c:pt idx="1">
                  <c:v>Мизорин</c:v>
                </c:pt>
                <c:pt idx="2">
                  <c:v>Флавобактерин</c:v>
                </c:pt>
                <c:pt idx="3">
                  <c:v>Мизорин+флавобактерин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 formatCode="0.00%">
                  <c:v>0.93300000000000005</c:v>
                </c:pt>
                <c:pt idx="1">
                  <c:v>0.70000000000000018</c:v>
                </c:pt>
                <c:pt idx="2" formatCode="0.00%">
                  <c:v>0.86600000000000021</c:v>
                </c:pt>
                <c:pt idx="3" formatCode="0.00%">
                  <c:v>0.97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47C-4714-A928-A0A040F2AC8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lang="ru-RU" sz="1400" b="1" i="0" u="none" strike="noStrike" kern="1200" baseline="0">
                    <a:solidFill>
                      <a:schemeClr val="accent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Контроль(H2O)</c:v>
                </c:pt>
                <c:pt idx="1">
                  <c:v>Мизорин</c:v>
                </c:pt>
                <c:pt idx="2">
                  <c:v>Флавобактерин</c:v>
                </c:pt>
                <c:pt idx="3">
                  <c:v>Мизорин+флавобактерин</c:v>
                </c:pt>
              </c:strCache>
            </c:strRef>
          </c:cat>
          <c:val>
            <c:numRef>
              <c:f>Лист1!$C$2:$C$5</c:f>
              <c:numCache>
                <c:formatCode>0.00%</c:formatCode>
                <c:ptCount val="4"/>
                <c:pt idx="0">
                  <c:v>0.96600000000000019</c:v>
                </c:pt>
                <c:pt idx="1">
                  <c:v>0.8</c:v>
                </c:pt>
                <c:pt idx="2">
                  <c:v>0.83300000000000018</c:v>
                </c:pt>
                <c:pt idx="3">
                  <c:v>0.90400000000000003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47C-4714-A928-A0A040F2AC8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lang="ru-RU" sz="14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Контроль(H2O)</c:v>
                </c:pt>
                <c:pt idx="1">
                  <c:v>Мизорин</c:v>
                </c:pt>
                <c:pt idx="2">
                  <c:v>Флавобактерин</c:v>
                </c:pt>
                <c:pt idx="3">
                  <c:v>Мизорин+флавобактерин</c:v>
                </c:pt>
              </c:strCache>
            </c:strRef>
          </c:cat>
          <c:val>
            <c:numRef>
              <c:f>Лист1!$D$2:$D$5</c:f>
              <c:numCache>
                <c:formatCode>0.00%</c:formatCode>
                <c:ptCount val="4"/>
                <c:pt idx="0">
                  <c:v>0.76600000000000024</c:v>
                </c:pt>
                <c:pt idx="1">
                  <c:v>0.86600000000000021</c:v>
                </c:pt>
                <c:pt idx="2">
                  <c:v>0.83300000000000018</c:v>
                </c:pt>
                <c:pt idx="3">
                  <c:v>0.98199999999999998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47C-4714-A928-A0A040F2AC80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Средние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lang="ru-RU" sz="1400" b="1" i="0" u="none" strike="noStrike" kern="1200" baseline="0">
                    <a:solidFill>
                      <a:schemeClr val="accent4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Контроль(H2O)</c:v>
                </c:pt>
                <c:pt idx="1">
                  <c:v>Мизорин</c:v>
                </c:pt>
                <c:pt idx="2">
                  <c:v>Флавобактерин</c:v>
                </c:pt>
                <c:pt idx="3">
                  <c:v>Мизорин+флавобактерин</c:v>
                </c:pt>
              </c:strCache>
            </c:strRef>
          </c:cat>
          <c:val>
            <c:numRef>
              <c:f>Лист1!$E$2:$E$5</c:f>
              <c:numCache>
                <c:formatCode>0.00%</c:formatCode>
                <c:ptCount val="4"/>
                <c:pt idx="0">
                  <c:v>0.88800000000000023</c:v>
                </c:pt>
                <c:pt idx="1">
                  <c:v>0.78800000000000003</c:v>
                </c:pt>
                <c:pt idx="2">
                  <c:v>0.84400000000000019</c:v>
                </c:pt>
                <c:pt idx="3">
                  <c:v>0.95200000000000018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47C-4714-A928-A0A040F2AC80}"/>
            </c:ext>
          </c:extLst>
        </c:ser>
        <c:dLbls>
          <c:showVal val="1"/>
        </c:dLbls>
        <c:gapWidth val="219"/>
        <c:overlap val="-27"/>
        <c:axId val="121031680"/>
        <c:axId val="120918784"/>
      </c:barChart>
      <c:catAx>
        <c:axId val="12103168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1195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0918784"/>
        <c:crosses val="autoZero"/>
        <c:auto val="1"/>
        <c:lblAlgn val="ctr"/>
        <c:lblOffset val="100"/>
      </c:catAx>
      <c:valAx>
        <c:axId val="12091878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1195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10316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ru-RU" sz="1195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ru-RU"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defRPr lang="ru-RU" sz="1860" b="0" i="0" u="none" strike="noStrike" kern="1200" spc="0" baseline="0">
                <a:solidFill>
                  <a:prstClr val="black">
                    <a:lumMod val="65000"/>
                    <a:lumOff val="35000"/>
                  </a:prstClr>
                </a:solidFill>
                <a:latin typeface="+mn-lt"/>
                <a:ea typeface="+mn-ea"/>
                <a:cs typeface="+mn-cs"/>
              </a:defRPr>
            </a:pPr>
            <a:r>
              <a:rPr lang="ru-RU" b="1" baseline="0" dirty="0"/>
              <a:t> </a:t>
            </a:r>
            <a:endParaRPr lang="ru-RU" b="1" dirty="0"/>
          </a:p>
        </c:rich>
      </c:tx>
      <c:layout>
        <c:manualLayout>
          <c:xMode val="edge"/>
          <c:yMode val="edge"/>
          <c:x val="0.11575991859713197"/>
          <c:y val="8.9678163360327346E-3"/>
        </c:manualLayout>
      </c:layout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3.7548404275552498E-2"/>
          <c:y val="0.14104544391171606"/>
          <c:w val="0.94554338316406072"/>
          <c:h val="0.68235140751879242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numFmt formatCode="#,##0.00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lang="ru-RU" sz="1400" b="1" i="0" u="none" strike="noStrike" kern="120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Контроль(Н2О)</c:v>
                </c:pt>
                <c:pt idx="1">
                  <c:v>Мизорин</c:v>
                </c:pt>
                <c:pt idx="2">
                  <c:v>Флавобактерин</c:v>
                </c:pt>
                <c:pt idx="3">
                  <c:v>Мизорин+Флавобактерин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1.1499999999999995</c:v>
                </c:pt>
                <c:pt idx="1">
                  <c:v>0.92</c:v>
                </c:pt>
                <c:pt idx="2">
                  <c:v>1.08</c:v>
                </c:pt>
                <c:pt idx="3">
                  <c:v>1.26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9AE-4856-841D-0D8D9C07E1F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numFmt formatCode="#,##0.00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lang="ru-RU" sz="1400" b="1" i="0" u="none" strike="noStrike" kern="1200" baseline="0">
                    <a:solidFill>
                      <a:schemeClr val="accent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Контроль(Н2О)</c:v>
                </c:pt>
                <c:pt idx="1">
                  <c:v>Мизорин</c:v>
                </c:pt>
                <c:pt idx="2">
                  <c:v>Флавобактерин</c:v>
                </c:pt>
                <c:pt idx="3">
                  <c:v>Мизорин+Флавобактерин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0.9</c:v>
                </c:pt>
                <c:pt idx="1">
                  <c:v>0.77000000000000024</c:v>
                </c:pt>
                <c:pt idx="2">
                  <c:v>1.29</c:v>
                </c:pt>
                <c:pt idx="3">
                  <c:v>1.43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9AE-4856-841D-0D8D9C07E1F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lang="ru-RU" sz="14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Контроль(Н2О)</c:v>
                </c:pt>
                <c:pt idx="1">
                  <c:v>Мизорин</c:v>
                </c:pt>
                <c:pt idx="2">
                  <c:v>Флавобактерин</c:v>
                </c:pt>
                <c:pt idx="3">
                  <c:v>Мизорин+Флавобактерин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0.95000000000000018</c:v>
                </c:pt>
                <c:pt idx="1">
                  <c:v>0.7300000000000002</c:v>
                </c:pt>
                <c:pt idx="2">
                  <c:v>1.36</c:v>
                </c:pt>
                <c:pt idx="3">
                  <c:v>1.22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9AE-4856-841D-0D8D9C07E1FB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Средние 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dLbls>
            <c:numFmt formatCode="#,##0.00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lang="ru-RU" sz="1400" b="1" i="0" u="none" strike="noStrike" kern="1200" baseline="0">
                    <a:solidFill>
                      <a:schemeClr val="accent4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Контроль(Н2О)</c:v>
                </c:pt>
                <c:pt idx="1">
                  <c:v>Мизорин</c:v>
                </c:pt>
                <c:pt idx="2">
                  <c:v>Флавобактерин</c:v>
                </c:pt>
                <c:pt idx="3">
                  <c:v>Мизорин+Флавобактерин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1</c:v>
                </c:pt>
                <c:pt idx="1">
                  <c:v>0.81</c:v>
                </c:pt>
                <c:pt idx="2">
                  <c:v>1.24</c:v>
                </c:pt>
                <c:pt idx="3">
                  <c:v>1.3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9AE-4856-841D-0D8D9C07E1FB}"/>
            </c:ext>
          </c:extLst>
        </c:ser>
        <c:dLbls>
          <c:showVal val="1"/>
        </c:dLbls>
        <c:gapWidth val="219"/>
        <c:overlap val="-27"/>
        <c:axId val="120968704"/>
        <c:axId val="120970240"/>
      </c:barChart>
      <c:catAx>
        <c:axId val="12096870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1195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0970240"/>
        <c:crosses val="autoZero"/>
        <c:auto val="1"/>
        <c:lblAlgn val="ctr"/>
        <c:lblOffset val="100"/>
      </c:catAx>
      <c:valAx>
        <c:axId val="12097024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1195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0968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ru-RU" sz="1195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ru-RU"/>
      </a:pPr>
      <a:endParaRPr lang="ru-RU"/>
    </a:p>
  </c:txPr>
  <c:externalData r:id="rId1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5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5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5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5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5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5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5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5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5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5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5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5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5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5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5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5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A866CEA-3FC8-49D4-9C16-7FD839BCED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1441</TotalTime>
  <Pages>11</Pages>
  <Words>1944</Words>
  <Characters>11087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eza2004@yandex.ru</dc:creator>
  <cp:lastModifiedBy>A.Timofeeva</cp:lastModifiedBy>
  <cp:revision>7</cp:revision>
  <dcterms:created xsi:type="dcterms:W3CDTF">2022-01-12T08:41:00Z</dcterms:created>
  <dcterms:modified xsi:type="dcterms:W3CDTF">2022-01-18T09:07:00Z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1049-11.2.0.9739</vt:lpwstr>
  </property>
</Properties>
</file>