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BED" w:rsidRPr="00C33BED" w:rsidRDefault="005A37A7" w:rsidP="00C33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33BED">
        <w:rPr>
          <w:rFonts w:ascii="Times New Roman" w:eastAsia="Times New Roman" w:hAnsi="Times New Roman" w:cs="Times New Roman"/>
          <w:sz w:val="28"/>
          <w:szCs w:val="28"/>
        </w:rPr>
        <w:t>Всероссийский конкурс</w:t>
      </w:r>
      <w:r w:rsidR="00C33BED" w:rsidRPr="00C33BED">
        <w:rPr>
          <w:rFonts w:ascii="Times New Roman" w:eastAsia="Times New Roman" w:hAnsi="Times New Roman" w:cs="Times New Roman"/>
          <w:sz w:val="28"/>
          <w:szCs w:val="28"/>
        </w:rPr>
        <w:t xml:space="preserve"> юных исследователей окружающей среды</w:t>
      </w:r>
    </w:p>
    <w:p w:rsidR="00C33BED" w:rsidRDefault="00C33BED" w:rsidP="00C33B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«Открытие</w:t>
      </w:r>
      <w:r w:rsidRPr="00C33BED">
        <w:rPr>
          <w:rFonts w:ascii="Times New Roman" w:eastAsia="Times New Roman" w:hAnsi="Times New Roman" w:cs="Times New Roman"/>
          <w:sz w:val="28"/>
          <w:szCs w:val="28"/>
        </w:rPr>
        <w:t xml:space="preserve"> 2030»</w:t>
      </w:r>
    </w:p>
    <w:p w:rsidR="008E1AA3" w:rsidRPr="00D773E1" w:rsidRDefault="008E1AA3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AA3" w:rsidRPr="00D773E1" w:rsidRDefault="008E1AA3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AA3" w:rsidRPr="00D773E1" w:rsidRDefault="008E1AA3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1AA3" w:rsidRDefault="008E1AA3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85CDF" w:rsidP="00585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5CDF">
        <w:rPr>
          <w:rFonts w:ascii="Times New Roman" w:eastAsia="Times New Roman" w:hAnsi="Times New Roman" w:cs="Times New Roman"/>
          <w:b/>
          <w:sz w:val="28"/>
          <w:szCs w:val="28"/>
        </w:rPr>
        <w:t xml:space="preserve">ВОССТАНОВЛЕНИЕ ФИЛЬТРОВ </w:t>
      </w:r>
      <w:proofErr w:type="gramStart"/>
      <w:r w:rsidRPr="00585CDF">
        <w:rPr>
          <w:rFonts w:ascii="Times New Roman" w:eastAsia="Times New Roman" w:hAnsi="Times New Roman" w:cs="Times New Roman"/>
          <w:b/>
          <w:sz w:val="28"/>
          <w:szCs w:val="28"/>
        </w:rPr>
        <w:t>–К</w:t>
      </w:r>
      <w:proofErr w:type="gramEnd"/>
      <w:r w:rsidRPr="00585CDF">
        <w:rPr>
          <w:rFonts w:ascii="Times New Roman" w:eastAsia="Times New Roman" w:hAnsi="Times New Roman" w:cs="Times New Roman"/>
          <w:b/>
          <w:sz w:val="28"/>
          <w:szCs w:val="28"/>
        </w:rPr>
        <w:t>УВШИНОВ ДЛЯ ОЧИСТКИ ВОДЫ БЫТОВЫМИ ХИМИЧЕСКИМИ СРЕДСТВАМИ</w:t>
      </w:r>
    </w:p>
    <w:p w:rsidR="00585CDF" w:rsidRPr="00585CDF" w:rsidRDefault="00585CDF" w:rsidP="00585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1AA3" w:rsidRPr="00D773E1" w:rsidRDefault="00C33BED" w:rsidP="0058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(Современная химия</w:t>
      </w:r>
      <w:r w:rsidR="008E1AA3" w:rsidRPr="00D773E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E1AA3" w:rsidRPr="00D773E1" w:rsidRDefault="008E1AA3" w:rsidP="00585C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Исследовательская работа</w:t>
      </w:r>
    </w:p>
    <w:p w:rsidR="00A6237E" w:rsidRPr="00D773E1" w:rsidRDefault="00A6237E" w:rsidP="00585CDF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2B50" w:rsidRPr="00D773E1" w:rsidRDefault="00D32B50" w:rsidP="005A37A7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2B50" w:rsidRDefault="00D32B50" w:rsidP="005A37A7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CDF" w:rsidRDefault="00585CDF" w:rsidP="005A37A7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CDF" w:rsidRPr="00D773E1" w:rsidRDefault="00585CDF" w:rsidP="005A37A7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2B50" w:rsidRPr="00D773E1" w:rsidRDefault="00D32B50" w:rsidP="005A37A7">
      <w:pPr>
        <w:spacing w:after="0" w:line="240" w:lineRule="auto"/>
        <w:ind w:left="-48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5CDF" w:rsidRDefault="00585CDF" w:rsidP="005A37A7">
      <w:pPr>
        <w:tabs>
          <w:tab w:val="left" w:pos="8505"/>
        </w:tabs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32B50" w:rsidRPr="00D773E1" w:rsidRDefault="00D32B50" w:rsidP="005A37A7">
      <w:pPr>
        <w:tabs>
          <w:tab w:val="left" w:pos="8505"/>
        </w:tabs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Автор:</w:t>
      </w:r>
    </w:p>
    <w:p w:rsidR="00D32B50" w:rsidRPr="00D773E1" w:rsidRDefault="00D32B50" w:rsidP="005A37A7">
      <w:pPr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Шидловская Полина</w:t>
      </w:r>
      <w:r w:rsidR="00C33BED">
        <w:rPr>
          <w:rFonts w:ascii="Times New Roman" w:eastAsia="Times New Roman" w:hAnsi="Times New Roman" w:cs="Times New Roman"/>
          <w:sz w:val="28"/>
          <w:szCs w:val="28"/>
        </w:rPr>
        <w:t xml:space="preserve"> Константиновна</w:t>
      </w:r>
    </w:p>
    <w:p w:rsidR="00D32B50" w:rsidRPr="00D773E1" w:rsidRDefault="00C33BED" w:rsidP="005A37A7">
      <w:pPr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D32B50" w:rsidRPr="00D773E1">
        <w:rPr>
          <w:rFonts w:ascii="Times New Roman" w:eastAsia="Times New Roman" w:hAnsi="Times New Roman" w:cs="Times New Roman"/>
          <w:sz w:val="28"/>
          <w:szCs w:val="28"/>
        </w:rPr>
        <w:t>В класс</w:t>
      </w:r>
    </w:p>
    <w:p w:rsidR="00D32B50" w:rsidRPr="00D773E1" w:rsidRDefault="00D32B50" w:rsidP="005A37A7">
      <w:pPr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МАОУ «Лицей №82 г. Челябинска»</w:t>
      </w:r>
    </w:p>
    <w:p w:rsidR="00D32B50" w:rsidRPr="00D773E1" w:rsidRDefault="00B92DA1" w:rsidP="005A37A7">
      <w:pPr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Научный руководитель</w:t>
      </w:r>
      <w:r w:rsidR="00D32B50" w:rsidRPr="00D773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2B50" w:rsidRPr="00D773E1" w:rsidRDefault="00A6237E" w:rsidP="005A37A7">
      <w:pPr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Сутягин Андрей Александрович</w:t>
      </w:r>
    </w:p>
    <w:p w:rsidR="00B92DA1" w:rsidRPr="00D773E1" w:rsidRDefault="00B92DA1" w:rsidP="005A37A7">
      <w:pPr>
        <w:tabs>
          <w:tab w:val="center" w:pos="2551"/>
          <w:tab w:val="left" w:pos="9017"/>
        </w:tabs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к.х.н., </w:t>
      </w:r>
      <w:r w:rsidR="00D32B50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заведующий кафедрой</w:t>
      </w:r>
    </w:p>
    <w:p w:rsidR="00487867" w:rsidRPr="00D773E1" w:rsidRDefault="00B92DA1" w:rsidP="005A37A7">
      <w:pPr>
        <w:tabs>
          <w:tab w:val="center" w:pos="2551"/>
          <w:tab w:val="left" w:pos="9017"/>
        </w:tabs>
        <w:spacing w:after="0" w:line="240" w:lineRule="auto"/>
        <w:ind w:left="-481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химии, экологии и МОХ </w:t>
      </w:r>
      <w:proofErr w:type="spellStart"/>
      <w:r w:rsidR="00A6237E" w:rsidRPr="00D773E1">
        <w:rPr>
          <w:rFonts w:ascii="Times New Roman" w:eastAsia="Times New Roman" w:hAnsi="Times New Roman" w:cs="Times New Roman"/>
          <w:sz w:val="28"/>
          <w:szCs w:val="28"/>
        </w:rPr>
        <w:t>ЮУрГГПУ</w:t>
      </w:r>
      <w:proofErr w:type="spellEnd"/>
    </w:p>
    <w:p w:rsidR="00B92DA1" w:rsidRPr="00D773E1" w:rsidRDefault="00B92DA1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92DA1" w:rsidRPr="00D773E1" w:rsidRDefault="00B92DA1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2DA1" w:rsidRPr="00D773E1" w:rsidRDefault="00B92DA1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2DA1" w:rsidRDefault="00B92DA1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Pr="00D773E1" w:rsidRDefault="005A37A7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Pr="009A0689" w:rsidRDefault="00D32B50" w:rsidP="009A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6237E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BED">
        <w:rPr>
          <w:rFonts w:ascii="Times New Roman" w:eastAsia="Times New Roman" w:hAnsi="Times New Roman" w:cs="Times New Roman"/>
          <w:sz w:val="28"/>
          <w:szCs w:val="28"/>
        </w:rPr>
        <w:t>Челябинск  2021</w:t>
      </w:r>
      <w:r w:rsidR="00086958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1091899397"/>
        <w:docPartObj>
          <w:docPartGallery w:val="Table of Contents"/>
          <w:docPartUnique/>
        </w:docPartObj>
      </w:sdtPr>
      <w:sdtEndPr/>
      <w:sdtContent>
        <w:p w:rsidR="00565A89" w:rsidRDefault="00565A89">
          <w:pPr>
            <w:pStyle w:val="ad"/>
          </w:pPr>
          <w:r>
            <w:t>Оглавление</w:t>
          </w:r>
        </w:p>
        <w:p w:rsidR="00565A89" w:rsidRDefault="00565A89">
          <w:pPr>
            <w:pStyle w:val="11"/>
            <w:tabs>
              <w:tab w:val="right" w:leader="dot" w:pos="1019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658880" w:history="1">
            <w:r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_Toc64658880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64658881" w:history="1">
            <w:r w:rsidR="00565A89" w:rsidRPr="00D10AAA">
              <w:rPr>
                <w:rStyle w:val="a3"/>
                <w:b/>
                <w:noProof/>
              </w:rPr>
              <w:t>1.УСТРОЙСТВО БЫТОВЫХ ФИЛЬТРОВ ДЛЯ ВОДЫ, СПОСОБЫ ИХ РЕГЕНЕРАЦИИ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_Toc64658881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left" w:pos="880"/>
              <w:tab w:val="right" w:leader="dot" w:pos="10195"/>
            </w:tabs>
            <w:rPr>
              <w:noProof/>
            </w:rPr>
          </w:pPr>
          <w:hyperlink w:anchor="_Toc64658882" w:history="1">
            <w:r w:rsidR="00565A89" w:rsidRPr="00D10AAA">
              <w:rPr>
                <w:rStyle w:val="a3"/>
                <w:b/>
                <w:noProof/>
              </w:rPr>
              <w:t>1.1.</w:t>
            </w:r>
            <w:r w:rsidR="00565A89">
              <w:rPr>
                <w:noProof/>
              </w:rPr>
              <w:tab/>
            </w:r>
            <w:r w:rsidR="00565A89" w:rsidRPr="00D10AAA">
              <w:rPr>
                <w:rStyle w:val="a3"/>
                <w:b/>
                <w:noProof/>
              </w:rPr>
              <w:t>Устройства и принципы работ бытовых фильтров для воды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_Toc64658882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left" w:pos="880"/>
              <w:tab w:val="right" w:leader="dot" w:pos="10195"/>
            </w:tabs>
            <w:rPr>
              <w:noProof/>
            </w:rPr>
          </w:pPr>
          <w:hyperlink w:anchor="_Toc64658883" w:history="1">
            <w:r w:rsidR="00565A89" w:rsidRPr="00D10AAA">
              <w:rPr>
                <w:rStyle w:val="a3"/>
                <w:b/>
                <w:noProof/>
              </w:rPr>
              <w:t>1.2.</w:t>
            </w:r>
            <w:r w:rsidR="00565A89">
              <w:rPr>
                <w:noProof/>
              </w:rPr>
              <w:tab/>
            </w:r>
            <w:r w:rsidR="00565A89" w:rsidRPr="00D10AAA">
              <w:rPr>
                <w:rStyle w:val="a3"/>
                <w:b/>
                <w:noProof/>
              </w:rPr>
              <w:t>Механизм очистки воды на различных материалах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_Toc64658883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6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left" w:pos="880"/>
              <w:tab w:val="right" w:leader="dot" w:pos="10195"/>
            </w:tabs>
            <w:rPr>
              <w:noProof/>
            </w:rPr>
          </w:pPr>
          <w:hyperlink w:anchor="_Toc64658884" w:history="1">
            <w:r w:rsidR="00565A89" w:rsidRPr="00D10AAA">
              <w:rPr>
                <w:rStyle w:val="a3"/>
                <w:b/>
                <w:noProof/>
              </w:rPr>
              <w:t>1.3.</w:t>
            </w:r>
            <w:r w:rsidR="00565A89">
              <w:rPr>
                <w:noProof/>
              </w:rPr>
              <w:tab/>
            </w:r>
            <w:r w:rsidR="00565A89" w:rsidRPr="00D10AAA">
              <w:rPr>
                <w:rStyle w:val="a3"/>
                <w:b/>
                <w:noProof/>
              </w:rPr>
              <w:t>Способы регенерации картриджей кувшинных фильтров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_Toc64658884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7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11"/>
            <w:tabs>
              <w:tab w:val="left" w:pos="440"/>
              <w:tab w:val="right" w:leader="dot" w:pos="10195"/>
            </w:tabs>
            <w:rPr>
              <w:noProof/>
            </w:rPr>
          </w:pPr>
          <w:hyperlink w:anchor="_Toc64658885" w:history="1">
            <w:r w:rsidR="00565A89" w:rsidRPr="00D10AAA">
              <w:rPr>
                <w:rStyle w:val="a3"/>
                <w:b/>
                <w:noProof/>
              </w:rPr>
              <w:t>2.</w:t>
            </w:r>
            <w:r w:rsidR="00565A89">
              <w:rPr>
                <w:noProof/>
              </w:rPr>
              <w:tab/>
            </w:r>
            <w:r w:rsidR="00565A89" w:rsidRPr="00D10AAA">
              <w:rPr>
                <w:rStyle w:val="a3"/>
                <w:b/>
                <w:noProof/>
              </w:rPr>
              <w:t>ИССЛЕДОВАНИЕ ЭФФЕКТИВНОСТИ СПОСОБОВ РЕГЕНЕРАЦИИ КАРТРИДЖЕЙ КУВШИННЫХ ФИЛЬТРОВ ПРИ ОЧИСТКЕ ОТ ИОНОВ МЕТАЛЛОВ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_Toc64658885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9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86" w:history="1">
            <w:r w:rsidR="00565A89" w:rsidRPr="00D10AAA">
              <w:rPr>
                <w:rStyle w:val="a3"/>
                <w:b/>
                <w:noProof/>
              </w:rPr>
              <w:t>2.1           Общие подходы к выполнению эксперимента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_Toc64658886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9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87" w:history="1">
            <w:r w:rsidR="00565A89" w:rsidRPr="00D10AAA">
              <w:rPr>
                <w:rStyle w:val="a3"/>
                <w:rFonts w:ascii="Times New Roman" w:hAnsi="Times New Roman" w:cs="Times New Roman"/>
                <w:noProof/>
              </w:rPr>
              <w:t>2.2    Определение эффективности регенерации при очистке воды от ионов меди.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_Toc64658887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9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left" w:pos="880"/>
              <w:tab w:val="right" w:leader="dot" w:pos="10195"/>
            </w:tabs>
            <w:rPr>
              <w:noProof/>
            </w:rPr>
          </w:pPr>
          <w:hyperlink w:anchor="_Toc64658888" w:history="1">
            <w:r w:rsidR="00565A89" w:rsidRPr="00D10AAA">
              <w:rPr>
                <w:rStyle w:val="a3"/>
                <w:b/>
                <w:noProof/>
              </w:rPr>
              <w:t>2.1.</w:t>
            </w:r>
            <w:r w:rsidR="00565A89">
              <w:rPr>
                <w:noProof/>
              </w:rPr>
              <w:tab/>
            </w:r>
            <w:r w:rsidR="00565A89" w:rsidRPr="00D10AAA">
              <w:rPr>
                <w:rStyle w:val="a3"/>
                <w:b/>
                <w:noProof/>
              </w:rPr>
              <w:t>Определение эффективности регенерации при очистке воды от ионов железа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_Toc64658888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11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64658889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ЗАКЛЮЧЕНИЕ И ВЫВОДЫ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_Toc64658889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13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64658890" w:history="1">
            <w:r w:rsidR="00565A89" w:rsidRPr="00D10AAA">
              <w:rPr>
                <w:rStyle w:val="a3"/>
                <w:rFonts w:ascii="Times New Roman" w:hAnsi="Times New Roman" w:cs="Times New Roman"/>
                <w:noProof/>
              </w:rPr>
              <w:t>СПИСОК ИСПОЛЬЗОВАННОЙ ЛИТЕРАТУРЫ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_Toc64658890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14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11"/>
            <w:tabs>
              <w:tab w:val="right" w:leader="dot" w:pos="10195"/>
            </w:tabs>
            <w:rPr>
              <w:noProof/>
            </w:rPr>
          </w:pPr>
          <w:hyperlink w:anchor="_Toc64658891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_Toc64658891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92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 1 Строение бытового фильтра – кувшина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_Toc64658892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93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 2. Структура ионитов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_Toc64658893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94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 3 Фотометр КФК-3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_Toc64658894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15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95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 4 Методика определение меди в воде с диэтилдитиокарбаматом натрия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_Toc64658895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16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8C5D53">
          <w:pPr>
            <w:pStyle w:val="21"/>
            <w:tabs>
              <w:tab w:val="right" w:leader="dot" w:pos="10195"/>
            </w:tabs>
            <w:rPr>
              <w:noProof/>
            </w:rPr>
          </w:pPr>
          <w:hyperlink w:anchor="_Toc64658896" w:history="1"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Приложение 5. Методика определение железа (</w:t>
            </w:r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  <w:lang w:val="en-US"/>
              </w:rPr>
              <w:t>III</w:t>
            </w:r>
            <w:r w:rsidR="00565A89" w:rsidRPr="00D10AAA">
              <w:rPr>
                <w:rStyle w:val="a3"/>
                <w:rFonts w:ascii="Times New Roman" w:eastAsia="Times New Roman" w:hAnsi="Times New Roman" w:cs="Times New Roman"/>
                <w:noProof/>
              </w:rPr>
              <w:t>) в воде с роданидом калия</w:t>
            </w:r>
            <w:r w:rsidR="00565A89">
              <w:rPr>
                <w:noProof/>
                <w:webHidden/>
              </w:rPr>
              <w:tab/>
            </w:r>
            <w:r w:rsidR="00565A89">
              <w:rPr>
                <w:noProof/>
                <w:webHidden/>
              </w:rPr>
              <w:fldChar w:fldCharType="begin"/>
            </w:r>
            <w:r w:rsidR="00565A89">
              <w:rPr>
                <w:noProof/>
                <w:webHidden/>
              </w:rPr>
              <w:instrText xml:space="preserve"> PAGEREF _Toc64658896 \h </w:instrText>
            </w:r>
            <w:r w:rsidR="00565A89">
              <w:rPr>
                <w:noProof/>
                <w:webHidden/>
              </w:rPr>
            </w:r>
            <w:r w:rsidR="00565A89">
              <w:rPr>
                <w:noProof/>
                <w:webHidden/>
              </w:rPr>
              <w:fldChar w:fldCharType="separate"/>
            </w:r>
            <w:r w:rsidR="00196CF8">
              <w:rPr>
                <w:noProof/>
                <w:webHidden/>
              </w:rPr>
              <w:t>16</w:t>
            </w:r>
            <w:r w:rsidR="00565A89">
              <w:rPr>
                <w:noProof/>
                <w:webHidden/>
              </w:rPr>
              <w:fldChar w:fldCharType="end"/>
            </w:r>
          </w:hyperlink>
        </w:p>
        <w:p w:rsidR="00565A89" w:rsidRDefault="00565A89">
          <w:r>
            <w:rPr>
              <w:b/>
              <w:bCs/>
            </w:rPr>
            <w:fldChar w:fldCharType="end"/>
          </w:r>
        </w:p>
      </w:sdtContent>
    </w:sdt>
    <w:p w:rsidR="005A37A7" w:rsidRDefault="005A37A7" w:rsidP="005A37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7A7" w:rsidRDefault="005A37A7" w:rsidP="005A37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7A7" w:rsidRDefault="005A37A7" w:rsidP="005A37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7A7" w:rsidRDefault="005A37A7" w:rsidP="005A37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A37A7" w:rsidRDefault="005A37A7" w:rsidP="005A37A7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5B7" w:rsidRPr="00D773E1" w:rsidRDefault="00C505B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5B7" w:rsidRPr="00D773E1" w:rsidRDefault="00C505B7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505B7" w:rsidRPr="00D773E1" w:rsidRDefault="00C505B7" w:rsidP="009A068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157E7" w:rsidRPr="00D773E1" w:rsidRDefault="008C5D53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pict>
          <v:rect id="Rectangle 3" o:spid="_x0000_s1026" style="position:absolute;margin-left:482.95pt;margin-top:63.35pt;width:21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" strokecolor="white [3212]"/>
        </w:pict>
      </w:r>
    </w:p>
    <w:p w:rsidR="009A0689" w:rsidRDefault="009A0689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F413D2" w:rsidRPr="00526ADE" w:rsidRDefault="00F413D2" w:rsidP="00526ADE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bookmarkStart w:id="1" w:name="_Toc64658880"/>
      <w:r w:rsidRPr="00526ADE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1"/>
    </w:p>
    <w:p w:rsidR="00D02380" w:rsidRPr="00D773E1" w:rsidRDefault="00D02380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4354" w:rsidRPr="00D773E1" w:rsidRDefault="0012167F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Вода </w:t>
      </w:r>
      <w:r w:rsidR="00C2333D" w:rsidRPr="00D773E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2333D" w:rsidRPr="00D773E1">
        <w:rPr>
          <w:rFonts w:ascii="Times New Roman" w:hAnsi="Times New Roman" w:cs="Times New Roman"/>
          <w:color w:val="000000"/>
          <w:sz w:val="28"/>
          <w:szCs w:val="28"/>
        </w:rPr>
        <w:t>уникальное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соединение на планете, 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>обеспечивающее существование всего живого, жизнь и здоровье людей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>Человек должен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не только употреблять нужное количество 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>воды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, но и следить за ее качеством. Воду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>, текущую из домашних кранов,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специалисты </w:t>
      </w:r>
      <w:r w:rsidR="00F413D2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рекомендуют употреблять кипяченой, и только после дополнительной очистки. 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оэтому</w:t>
      </w:r>
      <w:r w:rsidR="00117B05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большинство потребителей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, следуя указаниям специалистов,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проводят очистку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воды 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перед употреблением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, используя для этого бытовые фильтры.</w:t>
      </w:r>
    </w:p>
    <w:p w:rsidR="009A4354" w:rsidRPr="00D773E1" w:rsidRDefault="00D45172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Среди наиболее распространенных и экономичных бытовых фильтров можно выделить фильтры – кувшины, снабженные картриджами для очистки. При прохождении очищаемой воды через пористый слой фильтрующего материала картриджа происходит удержание частиц определенного размера и заряда, так и происходит очистка </w:t>
      </w:r>
      <w:r w:rsidR="0012167F" w:rsidRPr="00D773E1">
        <w:rPr>
          <w:rFonts w:ascii="Times New Roman" w:hAnsi="Times New Roman" w:cs="Times New Roman"/>
          <w:color w:val="000000"/>
          <w:sz w:val="28"/>
          <w:szCs w:val="28"/>
        </w:rPr>
        <w:t>от механических части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ц, удаление привкуса и запахов</w:t>
      </w:r>
      <w:r w:rsidR="0012167F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. Другими словами, </w:t>
      </w:r>
      <w:r w:rsidR="00ED6C21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вода становится </w:t>
      </w:r>
      <w:r w:rsidR="0012167F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безопасной. </w:t>
      </w:r>
      <w:r w:rsidRPr="00D773E1">
        <w:rPr>
          <w:rFonts w:ascii="Times New Roman" w:hAnsi="Times New Roman" w:cs="Times New Roman"/>
          <w:color w:val="000000"/>
          <w:sz w:val="28"/>
          <w:szCs w:val="28"/>
        </w:rPr>
        <w:t>Но короткий срок службы картриджей фильтров-кувшинов (около 3 месяцев) вызывает необходимость их частой замены.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срока годности, то есть после поглощения максимально возможного количества ионов, фильтры </w:t>
      </w:r>
      <w:proofErr w:type="gramStart"/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>заменяются на новые</w:t>
      </w:r>
      <w:proofErr w:type="gramEnd"/>
      <w:r w:rsidR="007429A3" w:rsidRPr="00D773E1">
        <w:rPr>
          <w:rFonts w:ascii="Times New Roman" w:hAnsi="Times New Roman" w:cs="Times New Roman"/>
          <w:color w:val="000000"/>
          <w:sz w:val="28"/>
          <w:szCs w:val="28"/>
        </w:rPr>
        <w:t>, а старые просто выбрасываются, попада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429A3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на городские свалки. 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>олимерный материал, из которого изготовлен корпус картриджа (полипропилен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полистирол), устойчив к внешнему воздействию и не разлагается при нормальных условиях в течени</w:t>
      </w:r>
      <w:proofErr w:type="gramStart"/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длительного времени. 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>В итоге п</w:t>
      </w:r>
      <w:r w:rsidR="007429A3" w:rsidRPr="00D773E1">
        <w:rPr>
          <w:rFonts w:ascii="Times New Roman" w:hAnsi="Times New Roman" w:cs="Times New Roman"/>
          <w:color w:val="000000"/>
          <w:sz w:val="28"/>
          <w:szCs w:val="28"/>
        </w:rPr>
        <w:t>роисходит загрязнение окружающей среды</w:t>
      </w:r>
      <w:r w:rsidR="009A4354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отходами потребления. </w:t>
      </w:r>
    </w:p>
    <w:p w:rsidR="0061647B" w:rsidRPr="00D773E1" w:rsidRDefault="009A4354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Одним из экологических подходов, снижающих количество поступающих в окружающую среду 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>отходов, является их рациональное вторичное использование в различных процессах. Этот подход относится не только к отходам производства, но и к отходам потребления, возникающим в результате бытовой деятельности человека.  Уменьшить выбросы в окружающую среду использованных бытовых фильтров можно за счет разработки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методов 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>регенерации фильтров с использованием доступных в быту компонентов</w:t>
      </w:r>
      <w:r w:rsidR="007429A3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родление срока действия 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фильтров 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позволит уменьшить 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>поступление в окружающую среду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>, а вместе с ними –</w:t>
      </w:r>
      <w:r w:rsidR="009C7D98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долгоживущих полимерных материалов, что является важнейшей составляющей зеленой химии.</w:t>
      </w:r>
    </w:p>
    <w:p w:rsidR="0061647B" w:rsidRPr="00D773E1" w:rsidRDefault="00DC19F9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3E1">
        <w:rPr>
          <w:rFonts w:ascii="Times New Roman" w:hAnsi="Times New Roman" w:cs="Times New Roman"/>
          <w:b/>
          <w:sz w:val="28"/>
          <w:szCs w:val="28"/>
        </w:rPr>
        <w:t>Цель</w:t>
      </w:r>
      <w:r w:rsidR="0061647B" w:rsidRPr="00D773E1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61647B" w:rsidRPr="00D773E1">
        <w:rPr>
          <w:rFonts w:ascii="Times New Roman" w:hAnsi="Times New Roman" w:cs="Times New Roman"/>
          <w:sz w:val="28"/>
          <w:szCs w:val="28"/>
        </w:rPr>
        <w:t>данного</w:t>
      </w:r>
      <w:r w:rsidRPr="00D773E1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1647B" w:rsidRPr="00D773E1">
        <w:rPr>
          <w:rFonts w:ascii="Times New Roman" w:hAnsi="Times New Roman" w:cs="Times New Roman"/>
          <w:sz w:val="28"/>
          <w:szCs w:val="28"/>
        </w:rPr>
        <w:t xml:space="preserve"> является и</w:t>
      </w:r>
      <w:r w:rsidR="007B398A" w:rsidRPr="00D773E1">
        <w:rPr>
          <w:rFonts w:ascii="Times New Roman" w:hAnsi="Times New Roman" w:cs="Times New Roman"/>
          <w:color w:val="000000"/>
          <w:sz w:val="28"/>
          <w:szCs w:val="28"/>
        </w:rPr>
        <w:t>зучение и проверка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некоторых</w:t>
      </w:r>
      <w:r w:rsidR="007B398A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способов регенерации картриджей </w:t>
      </w:r>
      <w:r w:rsidR="00940D35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кувшинных </w:t>
      </w:r>
      <w:r w:rsidR="007B398A" w:rsidRPr="00D773E1">
        <w:rPr>
          <w:rFonts w:ascii="Times New Roman" w:hAnsi="Times New Roman" w:cs="Times New Roman"/>
          <w:color w:val="000000"/>
          <w:sz w:val="28"/>
          <w:szCs w:val="28"/>
        </w:rPr>
        <w:t>фильтров для воды</w:t>
      </w:r>
      <w:r w:rsidR="0061647B" w:rsidRPr="00D773E1">
        <w:rPr>
          <w:rFonts w:ascii="Times New Roman" w:hAnsi="Times New Roman" w:cs="Times New Roman"/>
          <w:color w:val="000000"/>
          <w:sz w:val="28"/>
          <w:szCs w:val="28"/>
        </w:rPr>
        <w:t xml:space="preserve"> с помощью доступных в быту химических соединений.</w:t>
      </w:r>
    </w:p>
    <w:p w:rsidR="00DC19F9" w:rsidRPr="00D773E1" w:rsidRDefault="00DC19F9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 w:rsidRPr="00D773E1">
        <w:rPr>
          <w:rFonts w:ascii="Times New Roman" w:hAnsi="Times New Roman" w:cs="Times New Roman"/>
          <w:sz w:val="28"/>
          <w:szCs w:val="28"/>
        </w:rPr>
        <w:t>:</w:t>
      </w:r>
    </w:p>
    <w:p w:rsidR="00DC19F9" w:rsidRPr="00D773E1" w:rsidRDefault="007B398A" w:rsidP="005A37A7">
      <w:pPr>
        <w:numPr>
          <w:ilvl w:val="0"/>
          <w:numId w:val="5"/>
        </w:numPr>
        <w:tabs>
          <w:tab w:val="clear" w:pos="780"/>
          <w:tab w:val="left" w:pos="1134"/>
        </w:tabs>
        <w:spacing w:after="0" w:line="240" w:lineRule="auto"/>
        <w:ind w:hanging="71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Изуч</w:t>
      </w:r>
      <w:r w:rsidR="00B864E4" w:rsidRPr="00D773E1">
        <w:rPr>
          <w:rFonts w:ascii="Times New Roman" w:hAnsi="Times New Roman" w:cs="Times New Roman"/>
          <w:sz w:val="28"/>
          <w:szCs w:val="28"/>
        </w:rPr>
        <w:t>ить устройства и принципы работ</w:t>
      </w:r>
      <w:r w:rsidR="00B558BA" w:rsidRPr="00D773E1">
        <w:rPr>
          <w:rFonts w:ascii="Times New Roman" w:hAnsi="Times New Roman" w:cs="Times New Roman"/>
          <w:sz w:val="28"/>
          <w:szCs w:val="28"/>
        </w:rPr>
        <w:t xml:space="preserve"> кувшинн</w:t>
      </w:r>
      <w:r w:rsidRPr="00D773E1">
        <w:rPr>
          <w:rFonts w:ascii="Times New Roman" w:hAnsi="Times New Roman" w:cs="Times New Roman"/>
          <w:sz w:val="28"/>
          <w:szCs w:val="28"/>
        </w:rPr>
        <w:t>ых фильтров для воды</w:t>
      </w:r>
      <w:r w:rsidR="0061647B" w:rsidRPr="00D773E1">
        <w:rPr>
          <w:rFonts w:ascii="Times New Roman" w:hAnsi="Times New Roman" w:cs="Times New Roman"/>
          <w:sz w:val="28"/>
          <w:szCs w:val="28"/>
        </w:rPr>
        <w:t>;</w:t>
      </w:r>
    </w:p>
    <w:p w:rsidR="001F5DC5" w:rsidRPr="00D773E1" w:rsidRDefault="0061647B" w:rsidP="005A37A7">
      <w:pPr>
        <w:numPr>
          <w:ilvl w:val="0"/>
          <w:numId w:val="5"/>
        </w:numPr>
        <w:tabs>
          <w:tab w:val="clear" w:pos="780"/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Изучить по литературному материалу известные способы восстановления эффективности работы к</w:t>
      </w:r>
      <w:r w:rsidR="00B558BA" w:rsidRPr="00D773E1">
        <w:rPr>
          <w:rFonts w:ascii="Times New Roman" w:hAnsi="Times New Roman" w:cs="Times New Roman"/>
          <w:sz w:val="28"/>
          <w:szCs w:val="28"/>
        </w:rPr>
        <w:t>увшинн</w:t>
      </w:r>
      <w:r w:rsidR="007B398A" w:rsidRPr="00D773E1">
        <w:rPr>
          <w:rFonts w:ascii="Times New Roman" w:hAnsi="Times New Roman" w:cs="Times New Roman"/>
          <w:sz w:val="28"/>
          <w:szCs w:val="28"/>
        </w:rPr>
        <w:t>ых фильтров</w:t>
      </w:r>
      <w:r w:rsidR="001F5DC5" w:rsidRPr="00D773E1">
        <w:rPr>
          <w:rFonts w:ascii="Times New Roman" w:hAnsi="Times New Roman" w:cs="Times New Roman"/>
          <w:sz w:val="28"/>
          <w:szCs w:val="28"/>
        </w:rPr>
        <w:t xml:space="preserve"> и механизмы, лежащие в основе действия этих способов;</w:t>
      </w:r>
    </w:p>
    <w:p w:rsidR="001F5DC5" w:rsidRPr="00D773E1" w:rsidRDefault="00B558BA" w:rsidP="005A37A7">
      <w:pPr>
        <w:numPr>
          <w:ilvl w:val="0"/>
          <w:numId w:val="5"/>
        </w:numPr>
        <w:tabs>
          <w:tab w:val="clear" w:pos="780"/>
          <w:tab w:val="left" w:pos="1134"/>
        </w:tabs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 xml:space="preserve">Провести исследование эффективности </w:t>
      </w:r>
      <w:r w:rsidR="001F5DC5" w:rsidRPr="00D773E1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Pr="00D773E1">
        <w:rPr>
          <w:rFonts w:ascii="Times New Roman" w:hAnsi="Times New Roman" w:cs="Times New Roman"/>
          <w:sz w:val="28"/>
          <w:szCs w:val="28"/>
        </w:rPr>
        <w:t>способов регенерации картриджей бытовых</w:t>
      </w:r>
      <w:r w:rsidR="0061647B" w:rsidRPr="00D773E1">
        <w:rPr>
          <w:rFonts w:ascii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hAnsi="Times New Roman" w:cs="Times New Roman"/>
          <w:sz w:val="28"/>
          <w:szCs w:val="28"/>
        </w:rPr>
        <w:t>фильтров - кувшинов при очистке от ионов металлов</w:t>
      </w:r>
      <w:r w:rsidR="001F5DC5" w:rsidRPr="00D773E1">
        <w:rPr>
          <w:rFonts w:ascii="Times New Roman" w:hAnsi="Times New Roman" w:cs="Times New Roman"/>
          <w:sz w:val="28"/>
          <w:szCs w:val="28"/>
        </w:rPr>
        <w:t>.</w:t>
      </w:r>
    </w:p>
    <w:p w:rsidR="001F5DC5" w:rsidRPr="00D773E1" w:rsidRDefault="00C31100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Объект исследования: картридж кувшинных фильтров</w:t>
      </w:r>
      <w:r w:rsidR="001F5DC5" w:rsidRPr="00D773E1">
        <w:rPr>
          <w:rFonts w:ascii="Times New Roman" w:hAnsi="Times New Roman" w:cs="Times New Roman"/>
          <w:sz w:val="28"/>
          <w:szCs w:val="28"/>
        </w:rPr>
        <w:t>.</w:t>
      </w:r>
    </w:p>
    <w:p w:rsidR="001F5DC5" w:rsidRPr="00D773E1" w:rsidRDefault="00C31100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lastRenderedPageBreak/>
        <w:t>Предмет исследования: способы регенерации фильтров</w:t>
      </w:r>
      <w:r w:rsidR="001F5DC5" w:rsidRPr="00D773E1">
        <w:rPr>
          <w:rFonts w:ascii="Times New Roman" w:hAnsi="Times New Roman" w:cs="Times New Roman"/>
          <w:sz w:val="28"/>
          <w:szCs w:val="28"/>
        </w:rPr>
        <w:t>.</w:t>
      </w:r>
    </w:p>
    <w:p w:rsidR="001F5DC5" w:rsidRPr="00D773E1" w:rsidRDefault="001F5DC5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Для достижения поставленных задач использованы следующие методы:</w:t>
      </w:r>
      <w:r w:rsidR="00C31100" w:rsidRPr="00D7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DC5" w:rsidRPr="00D773E1" w:rsidRDefault="00C31100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1. Литературный поиск.</w:t>
      </w:r>
    </w:p>
    <w:p w:rsidR="00C31100" w:rsidRPr="00D773E1" w:rsidRDefault="00C31100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2. Сравнительный метод.</w:t>
      </w:r>
    </w:p>
    <w:p w:rsidR="001F5DC5" w:rsidRPr="00D773E1" w:rsidRDefault="001F5DC5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3. Методы приготовления растворов химических веществ.</w:t>
      </w:r>
    </w:p>
    <w:p w:rsidR="00117B05" w:rsidRPr="00D773E1" w:rsidRDefault="000A49AE" w:rsidP="005A37A7">
      <w:pPr>
        <w:spacing w:after="0" w:line="240" w:lineRule="auto"/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4</w:t>
      </w:r>
      <w:r w:rsidR="00C31100" w:rsidRPr="00D773E1">
        <w:rPr>
          <w:rFonts w:ascii="Times New Roman" w:hAnsi="Times New Roman" w:cs="Times New Roman"/>
          <w:sz w:val="28"/>
          <w:szCs w:val="28"/>
        </w:rPr>
        <w:t>. Фотометрический метод анализа в видимой области.</w:t>
      </w:r>
    </w:p>
    <w:p w:rsidR="004D5B0B" w:rsidRPr="00D773E1" w:rsidRDefault="004D5B0B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A2" w:rsidRPr="00D773E1" w:rsidRDefault="00D218A2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18A2" w:rsidRPr="00D773E1" w:rsidRDefault="005A37A7" w:rsidP="005A3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7394" w:rsidRDefault="005A37A7" w:rsidP="00526ADE">
      <w:pPr>
        <w:pStyle w:val="a7"/>
        <w:jc w:val="center"/>
        <w:outlineLvl w:val="0"/>
        <w:rPr>
          <w:b/>
          <w:sz w:val="28"/>
          <w:szCs w:val="28"/>
        </w:rPr>
      </w:pPr>
      <w:bookmarkStart w:id="2" w:name="_Toc64658881"/>
      <w:r>
        <w:rPr>
          <w:b/>
          <w:sz w:val="28"/>
          <w:szCs w:val="28"/>
        </w:rPr>
        <w:lastRenderedPageBreak/>
        <w:t>1.УСТРОЙСТВО БЫТОВЫХ ФИЛЬТРОВ ДЛЯ ВОДЫ, СПОСОБЫ ИХ РЕГЕНЕРАЦИИ</w:t>
      </w:r>
      <w:bookmarkEnd w:id="2"/>
    </w:p>
    <w:p w:rsidR="005A37A7" w:rsidRPr="00D773E1" w:rsidRDefault="005A37A7" w:rsidP="005A37A7">
      <w:pPr>
        <w:pStyle w:val="a7"/>
        <w:jc w:val="center"/>
        <w:rPr>
          <w:b/>
          <w:sz w:val="28"/>
          <w:szCs w:val="28"/>
        </w:rPr>
      </w:pPr>
    </w:p>
    <w:p w:rsidR="00DA2124" w:rsidRPr="00D773E1" w:rsidRDefault="00D02380" w:rsidP="00526ADE">
      <w:pPr>
        <w:pStyle w:val="a7"/>
        <w:numPr>
          <w:ilvl w:val="1"/>
          <w:numId w:val="10"/>
        </w:numPr>
        <w:jc w:val="center"/>
        <w:outlineLvl w:val="1"/>
        <w:rPr>
          <w:b/>
          <w:sz w:val="28"/>
          <w:szCs w:val="28"/>
        </w:rPr>
      </w:pPr>
      <w:r w:rsidRPr="00D773E1">
        <w:rPr>
          <w:b/>
          <w:sz w:val="28"/>
          <w:szCs w:val="28"/>
        </w:rPr>
        <w:t xml:space="preserve"> </w:t>
      </w:r>
      <w:bookmarkStart w:id="3" w:name="_Toc64658882"/>
      <w:r w:rsidR="00AF7394" w:rsidRPr="00D773E1">
        <w:rPr>
          <w:b/>
          <w:sz w:val="28"/>
          <w:szCs w:val="28"/>
        </w:rPr>
        <w:t>Устройства и принципы работ бытовых фильтров для воды</w:t>
      </w:r>
      <w:bookmarkEnd w:id="3"/>
    </w:p>
    <w:p w:rsidR="00872BAF" w:rsidRPr="00D773E1" w:rsidRDefault="00872BAF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Используемые</w:t>
      </w:r>
      <w:r w:rsidRPr="00D773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 быту фильтры – кувшины имеют достаточно простое строение.  </w:t>
      </w:r>
      <w:r w:rsidR="00940D35" w:rsidRPr="00D773E1">
        <w:rPr>
          <w:rFonts w:ascii="Times New Roman" w:eastAsia="Times New Roman" w:hAnsi="Times New Roman" w:cs="Times New Roman"/>
          <w:sz w:val="28"/>
          <w:szCs w:val="28"/>
        </w:rPr>
        <w:t>Большинство из них состоят из 3 элементов: кувшин с крышкой; приемная чаш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а – воронка и картридж – фильтр (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1). </w:t>
      </w:r>
    </w:p>
    <w:p w:rsidR="000F463F" w:rsidRPr="00D773E1" w:rsidRDefault="00721A58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Как правило, 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корпус кувшина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изготавл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ен</w:t>
      </w:r>
      <w:proofErr w:type="spellEnd"/>
      <w:r w:rsidR="00D51810" w:rsidRPr="00D773E1">
        <w:rPr>
          <w:rFonts w:ascii="Times New Roman" w:eastAsia="Times New Roman" w:hAnsi="Times New Roman" w:cs="Times New Roman"/>
          <w:sz w:val="28"/>
          <w:szCs w:val="28"/>
        </w:rPr>
        <w:t xml:space="preserve"> из высококачественного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противоударного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пластика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. Его объем </w:t>
      </w:r>
      <w:proofErr w:type="gramStart"/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от 1,5 до 4 л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 Корпус оснащен</w:t>
      </w:r>
      <w:proofErr w:type="gramEnd"/>
      <w:r w:rsidR="00D51810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градуированн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51810" w:rsidRPr="00D773E1">
        <w:rPr>
          <w:rFonts w:ascii="Times New Roman" w:eastAsia="Times New Roman" w:hAnsi="Times New Roman" w:cs="Times New Roman"/>
          <w:sz w:val="28"/>
          <w:szCs w:val="28"/>
        </w:rPr>
        <w:t xml:space="preserve"> шкал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51810" w:rsidRPr="00D773E1">
        <w:rPr>
          <w:rFonts w:ascii="Times New Roman" w:eastAsia="Times New Roman" w:hAnsi="Times New Roman" w:cs="Times New Roman"/>
          <w:sz w:val="28"/>
          <w:szCs w:val="28"/>
        </w:rPr>
        <w:t xml:space="preserve"> объёма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1483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0D35" w:rsidRPr="00D773E1">
        <w:rPr>
          <w:rFonts w:ascii="Times New Roman" w:eastAsia="Times New Roman" w:hAnsi="Times New Roman" w:cs="Times New Roman"/>
          <w:sz w:val="28"/>
          <w:szCs w:val="28"/>
        </w:rPr>
        <w:t xml:space="preserve">Некоторые модели оснащены крышками с клапанами для предотвращения попадания пыли и микроорганизмов при наполнении чаши. </w:t>
      </w:r>
    </w:p>
    <w:p w:rsidR="008D3E6F" w:rsidRPr="00D773E1" w:rsidRDefault="00940D35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Половину кувшина занимает воронка, на дне которой расположен картридж для очистки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, являющийся </w:t>
      </w:r>
      <w:r w:rsidR="00C02AE1" w:rsidRPr="00D773E1"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структурным </w:t>
      </w:r>
      <w:r w:rsidR="00C02AE1" w:rsidRPr="00D773E1">
        <w:rPr>
          <w:rFonts w:ascii="Times New Roman" w:eastAsia="Times New Roman" w:hAnsi="Times New Roman" w:cs="Times New Roman"/>
          <w:sz w:val="28"/>
          <w:szCs w:val="28"/>
        </w:rPr>
        <w:t xml:space="preserve">элементом системы. </w:t>
      </w:r>
      <w:r w:rsidR="008D3E6F" w:rsidRPr="00D773E1">
        <w:rPr>
          <w:rFonts w:ascii="Times New Roman" w:eastAsia="Times New Roman" w:hAnsi="Times New Roman" w:cs="Times New Roman"/>
          <w:sz w:val="28"/>
          <w:szCs w:val="28"/>
        </w:rPr>
        <w:t>Он может быть разных видов в</w:t>
      </w:r>
      <w:r w:rsidR="007C1FCD" w:rsidRPr="00D773E1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адсорбционного материала, используемого для его наполнения:</w:t>
      </w:r>
    </w:p>
    <w:p w:rsidR="008D3E6F" w:rsidRPr="00D773E1" w:rsidRDefault="00D20146" w:rsidP="005A37A7">
      <w:pPr>
        <w:numPr>
          <w:ilvl w:val="0"/>
          <w:numId w:val="9"/>
        </w:num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активированный уголь с вкраплениями – удаляет хлор и блокирует развитие в очищенной жидкости микроорганизмов;</w:t>
      </w:r>
    </w:p>
    <w:p w:rsidR="008D3E6F" w:rsidRPr="00D773E1" w:rsidRDefault="00D20146" w:rsidP="005A37A7">
      <w:pPr>
        <w:numPr>
          <w:ilvl w:val="0"/>
          <w:numId w:val="9"/>
        </w:num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ионообменная смола – смягчает воду и снижает минерализацию, задерживая магний, кальций, железо;</w:t>
      </w:r>
    </w:p>
    <w:p w:rsidR="008D3E6F" w:rsidRPr="00D773E1" w:rsidRDefault="00D20146" w:rsidP="005A37A7">
      <w:pPr>
        <w:numPr>
          <w:ilvl w:val="0"/>
          <w:numId w:val="9"/>
        </w:num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пористый активированный уголь – улучшает вкус, цвет и запах за счет удаления органических соединений;</w:t>
      </w:r>
    </w:p>
    <w:p w:rsidR="008D3E6F" w:rsidRPr="00D773E1" w:rsidRDefault="00BB17FB" w:rsidP="005A37A7">
      <w:pPr>
        <w:numPr>
          <w:ilvl w:val="0"/>
          <w:numId w:val="9"/>
        </w:num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полипропиленовое волокно – задерживает внутри картриджа механические примеси.</w:t>
      </w:r>
    </w:p>
    <w:p w:rsidR="000F463F" w:rsidRPr="00D773E1" w:rsidRDefault="000F463F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C1FCD" w:rsidRPr="00D773E1">
        <w:rPr>
          <w:rFonts w:ascii="Times New Roman" w:eastAsia="Times New Roman" w:hAnsi="Times New Roman" w:cs="Times New Roman"/>
          <w:sz w:val="28"/>
          <w:szCs w:val="28"/>
        </w:rPr>
        <w:t>акже в</w:t>
      </w:r>
      <w:r w:rsidR="008D3E6F" w:rsidRPr="00D773E1">
        <w:rPr>
          <w:rFonts w:ascii="Times New Roman" w:eastAsia="Times New Roman" w:hAnsi="Times New Roman" w:cs="Times New Roman"/>
          <w:sz w:val="28"/>
          <w:szCs w:val="28"/>
        </w:rPr>
        <w:t>се картриджи оснащены специальной мембраной, которая задерживает крупные элементы.</w:t>
      </w:r>
      <w:r w:rsidR="00521483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F463F" w:rsidRPr="00D773E1" w:rsidRDefault="008A2D6A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Принцип</w:t>
      </w:r>
      <w:r w:rsidRPr="00D773E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действия кувшина-фильтра для воды достаточно прост. В воронку заливается 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загрязненная вода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, которая проходит сквозь 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 xml:space="preserve">слой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очищающ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элемент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а, состоящий из одного или нескольких материалов в зависимости от назначения фильтра и предполагаемой глубины очистки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Взаимодействуя с очистительным материалом, вода освобождается от примесей, которые остаются внутри картриджа, а о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тфильтрованная вода вытекает в кувшин, где и сохраняется</w:t>
      </w:r>
      <w:r w:rsidR="000F463F"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54EC" w:rsidRPr="00D773E1" w:rsidRDefault="000F463F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Любой фильтр характеризуется своей величиной поглощающей емкости, характеризующей способность фильтра поглощать о</w:t>
      </w:r>
      <w:r w:rsidR="00355BF5" w:rsidRPr="00D773E1">
        <w:rPr>
          <w:rFonts w:ascii="Times New Roman" w:eastAsia="Times New Roman" w:hAnsi="Times New Roman" w:cs="Times New Roman"/>
          <w:sz w:val="28"/>
          <w:szCs w:val="28"/>
        </w:rPr>
        <w:t xml:space="preserve">пределенное количество загрязняющего вещества. По мере насыщения фильтр начинает хуже связывать загрязнитель, и степень очистки снижается. Об этом можно судить по индикаторным датчикам, которыми снабжена поверхность фильтра. После окончательного насыщения очистка прекращается, и картридж требует замены или восстановления. </w:t>
      </w:r>
      <w:r w:rsidR="00E6420B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id="1"/>
      </w:r>
    </w:p>
    <w:p w:rsidR="00355BF5" w:rsidRPr="00D773E1" w:rsidRDefault="00355BF5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420B" w:rsidRPr="00E6420B" w:rsidRDefault="00E6420B" w:rsidP="00E6420B">
      <w:pPr>
        <w:ind w:left="360"/>
        <w:jc w:val="center"/>
        <w:outlineLvl w:val="1"/>
        <w:rPr>
          <w:b/>
          <w:sz w:val="28"/>
          <w:szCs w:val="28"/>
        </w:rPr>
      </w:pPr>
    </w:p>
    <w:p w:rsidR="00E6420B" w:rsidRPr="00E6420B" w:rsidRDefault="00E6420B" w:rsidP="00E6420B">
      <w:pPr>
        <w:outlineLvl w:val="1"/>
        <w:rPr>
          <w:b/>
          <w:sz w:val="28"/>
          <w:szCs w:val="28"/>
        </w:rPr>
      </w:pPr>
    </w:p>
    <w:p w:rsidR="00635B34" w:rsidRPr="00D773E1" w:rsidRDefault="00AF7394" w:rsidP="00526ADE">
      <w:pPr>
        <w:pStyle w:val="a7"/>
        <w:numPr>
          <w:ilvl w:val="1"/>
          <w:numId w:val="10"/>
        </w:numPr>
        <w:jc w:val="center"/>
        <w:outlineLvl w:val="1"/>
        <w:rPr>
          <w:b/>
          <w:sz w:val="28"/>
          <w:szCs w:val="28"/>
        </w:rPr>
      </w:pPr>
      <w:bookmarkStart w:id="4" w:name="_Toc64658883"/>
      <w:r w:rsidRPr="00D773E1">
        <w:rPr>
          <w:b/>
          <w:sz w:val="28"/>
          <w:szCs w:val="28"/>
        </w:rPr>
        <w:lastRenderedPageBreak/>
        <w:t>Механизм очистки воды на различных материалах</w:t>
      </w:r>
      <w:bookmarkEnd w:id="4"/>
    </w:p>
    <w:p w:rsidR="00635B34" w:rsidRPr="00D773E1" w:rsidRDefault="00635B34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Одним из распространенных наполнителей, используемых для наполнения картриджей для очистки, являются ионообменные смолы: катиониты и аниониты. </w:t>
      </w:r>
      <w:r w:rsidR="0098490E" w:rsidRPr="00D773E1">
        <w:rPr>
          <w:rFonts w:ascii="Times New Roman" w:eastAsia="Times New Roman" w:hAnsi="Times New Roman" w:cs="Times New Roman"/>
          <w:sz w:val="28"/>
          <w:szCs w:val="28"/>
        </w:rPr>
        <w:t>В основе принципа их действия лежит метод ионного обмена.</w:t>
      </w:r>
    </w:p>
    <w:p w:rsidR="0098490E" w:rsidRPr="00D773E1" w:rsidRDefault="00635B34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Метод ионного обмена </w:t>
      </w:r>
      <w:r w:rsidR="008A2D6A" w:rsidRPr="00D773E1">
        <w:rPr>
          <w:rFonts w:ascii="Times New Roman" w:eastAsia="Times New Roman" w:hAnsi="Times New Roman" w:cs="Times New Roman"/>
          <w:sz w:val="28"/>
          <w:szCs w:val="28"/>
        </w:rPr>
        <w:t xml:space="preserve">основан на </w:t>
      </w:r>
      <w:r w:rsidR="0098490E" w:rsidRPr="00D773E1">
        <w:rPr>
          <w:rFonts w:ascii="Times New Roman" w:eastAsia="Times New Roman" w:hAnsi="Times New Roman" w:cs="Times New Roman"/>
          <w:sz w:val="28"/>
          <w:szCs w:val="28"/>
        </w:rPr>
        <w:t xml:space="preserve">эквивалентном </w:t>
      </w:r>
      <w:r w:rsidR="008A2D6A" w:rsidRPr="00D773E1">
        <w:rPr>
          <w:rFonts w:ascii="Times New Roman" w:eastAsia="Times New Roman" w:hAnsi="Times New Roman" w:cs="Times New Roman"/>
          <w:sz w:val="28"/>
          <w:szCs w:val="28"/>
        </w:rPr>
        <w:t xml:space="preserve">обмене ионов из раствора на ионы, закрепленные на матрице ионообменной смолы, в результате чего в раствор переходят более «безвредные» ионы, например, катионы натрия или водорода. </w:t>
      </w:r>
      <w:r w:rsidR="006D2EFB" w:rsidRPr="00D773E1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в основе работы бытовых фильтров лежат катиониты – ионообменные фильтры, обеспечивающие очистку загрязненной воды от катионов. Их структурной основой является полимерная матрица, на поверхности которой расположены </w:t>
      </w:r>
      <w:proofErr w:type="spellStart"/>
      <w:r w:rsidR="006D2EFB" w:rsidRPr="00D773E1">
        <w:rPr>
          <w:rFonts w:ascii="Times New Roman" w:eastAsia="Times New Roman" w:hAnsi="Times New Roman" w:cs="Times New Roman"/>
          <w:sz w:val="28"/>
          <w:szCs w:val="28"/>
        </w:rPr>
        <w:t>ионогенные</w:t>
      </w:r>
      <w:proofErr w:type="spellEnd"/>
      <w:r w:rsidR="006D2EFB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группы, например, </w:t>
      </w:r>
      <w:proofErr w:type="spellStart"/>
      <w:r w:rsidR="006D2EFB" w:rsidRPr="00D773E1">
        <w:rPr>
          <w:rFonts w:ascii="Times New Roman" w:eastAsia="Times New Roman" w:hAnsi="Times New Roman" w:cs="Times New Roman"/>
          <w:sz w:val="28"/>
          <w:szCs w:val="28"/>
        </w:rPr>
        <w:t>сульфогруппы</w:t>
      </w:r>
      <w:proofErr w:type="spellEnd"/>
      <w:r w:rsidR="006D2EFB" w:rsidRPr="00D773E1">
        <w:rPr>
          <w:rFonts w:ascii="Times New Roman" w:eastAsia="Times New Roman" w:hAnsi="Times New Roman" w:cs="Times New Roman"/>
          <w:sz w:val="28"/>
          <w:szCs w:val="28"/>
        </w:rPr>
        <w:t xml:space="preserve">. При диссоциации на поверхности катионита образуются фиксированные потенциал образующие ионы, имеющие отрицательный заряд, с которыми связываются подвижные ионы диффузионного слоя, вступающие в обмен с катионами </w:t>
      </w:r>
      <w:r w:rsidR="00C63692" w:rsidRPr="00D773E1">
        <w:rPr>
          <w:rFonts w:ascii="Times New Roman" w:eastAsia="Times New Roman" w:hAnsi="Times New Roman" w:cs="Times New Roman"/>
          <w:sz w:val="28"/>
          <w:szCs w:val="28"/>
        </w:rPr>
        <w:t>– загрязнителями</w:t>
      </w:r>
      <w:r w:rsidR="0098490E" w:rsidRPr="00D773E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2)</w:t>
      </w:r>
      <w:r w:rsidR="00C63692"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90E" w:rsidRPr="00D773E1" w:rsidRDefault="00C63692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В общем виде, катиониты представляют собой кислоты или их соли</w:t>
      </w:r>
      <w:r w:rsidR="0098490E" w:rsidRPr="00D773E1">
        <w:rPr>
          <w:rFonts w:ascii="Times New Roman" w:eastAsia="Times New Roman" w:hAnsi="Times New Roman" w:cs="Times New Roman"/>
          <w:sz w:val="28"/>
          <w:szCs w:val="28"/>
        </w:rPr>
        <w:t xml:space="preserve"> со щелочными металлами</w:t>
      </w:r>
      <w:r w:rsidR="00650710"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8490E" w:rsidRPr="00D773E1">
        <w:rPr>
          <w:rFonts w:ascii="Times New Roman" w:eastAsia="Times New Roman" w:hAnsi="Times New Roman" w:cs="Times New Roman"/>
          <w:sz w:val="28"/>
          <w:szCs w:val="28"/>
        </w:rPr>
        <w:t xml:space="preserve"> При прохождении через систему катионита на поверхности последнего происходит взаимодействие катионов, растворенных в воде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</w:rPr>
        <w:t>, с кислотами или солями, в результате чего они вступают в реакцию обмена, образуя на поверхности катионита более прочно связанные формы солей. В итоге катионы – загрязнители задерживаются на поверхности, а в раствор переходит эквивалентное количество свободных катионов (протонов Н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+ 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</w:rPr>
        <w:t xml:space="preserve">или катионов щелочных металлов 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gramStart"/>
      <w:r w:rsidR="008075C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="008075CC" w:rsidRPr="00D773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+</w:t>
      </w:r>
      <w:r w:rsidR="008075CC"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75CC" w:rsidRPr="00D773E1" w:rsidRDefault="008075CC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Таким путем из воды поглощаются, например, катионы кальция и магния, входящие в состав солей, обуславливающих жесткость воды. В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результате использования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жесткой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воды на нагревательных приборах образуется накипь, а в результате потребления – излишки солей, которые откладываются в организме человека.</w:t>
      </w:r>
      <w:r w:rsidR="00E56574" w:rsidRPr="00D773E1">
        <w:rPr>
          <w:rFonts w:ascii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очистк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воды методом ионного обмена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происходит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уменьшени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количества жестких солей (кальци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евых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и магни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евых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>) и увелич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ивается содержание мягких солей (натриевых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– происходит 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>«высасыва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ние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>» из воды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ионов магния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и кальци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я:</w:t>
      </w:r>
    </w:p>
    <w:p w:rsidR="008075CC" w:rsidRPr="00D773E1" w:rsidRDefault="008075CC" w:rsidP="005A37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2R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-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Na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Ca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2+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R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Ca + 2Na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+</w:t>
      </w:r>
    </w:p>
    <w:p w:rsidR="008075CC" w:rsidRPr="00D773E1" w:rsidRDefault="008075CC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где R – матрица с фиксированными зарядами без обменного иона, считающаяся одновалентной.</w:t>
      </w:r>
    </w:p>
    <w:p w:rsidR="00C63692" w:rsidRPr="00D773E1" w:rsidRDefault="008075CC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Изменение 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>ионн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ой структуры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жидкости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делает</w:t>
      </w:r>
      <w:r w:rsidR="00E565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вод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у более пригодной к употреблению. </w:t>
      </w:r>
    </w:p>
    <w:p w:rsidR="009F0116" w:rsidRPr="00D773E1" w:rsidRDefault="009F0116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Другим широко распространенным материалом, входящим в состав картриджей, является активированный уголь, основным назначением которого является поглощение химических веществ разной природы</w:t>
      </w:r>
      <w:r w:rsidRPr="00D773E1">
        <w:rPr>
          <w:rFonts w:ascii="Times New Roman" w:hAnsi="Times New Roman" w:cs="Times New Roman"/>
          <w:sz w:val="28"/>
          <w:szCs w:val="28"/>
        </w:rPr>
        <w:t xml:space="preserve"> (органических соединений, тяжелых металлов)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, в том числе, газов</w:t>
      </w:r>
      <w:r w:rsidRPr="00D773E1">
        <w:rPr>
          <w:rFonts w:ascii="Times New Roman" w:hAnsi="Times New Roman" w:cs="Times New Roman"/>
          <w:sz w:val="28"/>
          <w:szCs w:val="28"/>
        </w:rPr>
        <w:t xml:space="preserve"> (хлора, озона, сероводорода)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. Этот компонент характеризуется огромной внутренней поглощающей поверхностью, на которой эффективно улавливаются блуждающие молекулы или примеси из воды. Угли э</w:t>
      </w:r>
      <w:r w:rsidRPr="00D773E1">
        <w:rPr>
          <w:rFonts w:ascii="Times New Roman" w:hAnsi="Times New Roman" w:cs="Times New Roman"/>
          <w:sz w:val="28"/>
          <w:szCs w:val="28"/>
        </w:rPr>
        <w:t xml:space="preserve">ффективно удаляют примеси с высокой молекулярной массой и плохой растворяемостью. </w:t>
      </w:r>
    </w:p>
    <w:p w:rsidR="009F0116" w:rsidRPr="00D773E1" w:rsidRDefault="009F0116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lastRenderedPageBreak/>
        <w:t>Адсорбируемые вещества удаляются из вод</w:t>
      </w:r>
      <w:r w:rsidR="00501D5F" w:rsidRPr="00D773E1">
        <w:rPr>
          <w:rFonts w:ascii="Times New Roman" w:hAnsi="Times New Roman" w:cs="Times New Roman"/>
          <w:sz w:val="28"/>
          <w:szCs w:val="28"/>
        </w:rPr>
        <w:t>ы</w:t>
      </w:r>
      <w:r w:rsidRPr="00D773E1">
        <w:rPr>
          <w:rFonts w:ascii="Times New Roman" w:hAnsi="Times New Roman" w:cs="Times New Roman"/>
          <w:sz w:val="28"/>
          <w:szCs w:val="28"/>
        </w:rPr>
        <w:t xml:space="preserve"> за счет возникновения в порах активированного угля межмолекулярных </w:t>
      </w:r>
      <w:r w:rsidR="00501D5F" w:rsidRPr="00D773E1">
        <w:rPr>
          <w:rFonts w:ascii="Times New Roman" w:hAnsi="Times New Roman" w:cs="Times New Roman"/>
          <w:sz w:val="28"/>
          <w:szCs w:val="28"/>
        </w:rPr>
        <w:t>взаимодействий, которые</w:t>
      </w:r>
      <w:r w:rsidRPr="00D773E1">
        <w:rPr>
          <w:rFonts w:ascii="Times New Roman" w:hAnsi="Times New Roman" w:cs="Times New Roman"/>
          <w:sz w:val="28"/>
          <w:szCs w:val="28"/>
        </w:rPr>
        <w:t xml:space="preserve"> удерживают молекулы удаляемых загрязнителей на поверхности активированного угля. </w:t>
      </w:r>
      <w:r w:rsidR="00501D5F" w:rsidRPr="00D773E1">
        <w:rPr>
          <w:rFonts w:ascii="Times New Roman" w:hAnsi="Times New Roman" w:cs="Times New Roman"/>
          <w:sz w:val="28"/>
          <w:szCs w:val="28"/>
        </w:rPr>
        <w:t>Здесь</w:t>
      </w:r>
      <w:r w:rsidRPr="00D773E1">
        <w:rPr>
          <w:rFonts w:ascii="Times New Roman" w:hAnsi="Times New Roman" w:cs="Times New Roman"/>
          <w:sz w:val="28"/>
          <w:szCs w:val="28"/>
        </w:rPr>
        <w:t xml:space="preserve"> могут протекать химические реакции с участием загрязнителей</w:t>
      </w:r>
      <w:r w:rsidR="00501D5F" w:rsidRPr="00D773E1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D773E1">
        <w:rPr>
          <w:rFonts w:ascii="Times New Roman" w:hAnsi="Times New Roman" w:cs="Times New Roman"/>
          <w:sz w:val="28"/>
          <w:szCs w:val="28"/>
        </w:rPr>
        <w:t xml:space="preserve">процесс хемосорбции, но ее роль при очистке на активированном угле </w:t>
      </w:r>
      <w:r w:rsidR="00501D5F" w:rsidRPr="00D773E1">
        <w:rPr>
          <w:rFonts w:ascii="Times New Roman" w:hAnsi="Times New Roman" w:cs="Times New Roman"/>
          <w:sz w:val="28"/>
          <w:szCs w:val="28"/>
        </w:rPr>
        <w:t>очень мала</w:t>
      </w:r>
      <w:r w:rsidRPr="00D773E1">
        <w:rPr>
          <w:rFonts w:ascii="Times New Roman" w:hAnsi="Times New Roman" w:cs="Times New Roman"/>
          <w:sz w:val="28"/>
          <w:szCs w:val="28"/>
        </w:rPr>
        <w:t>.</w:t>
      </w:r>
      <w:r w:rsidR="00501D5F" w:rsidRPr="00D773E1">
        <w:rPr>
          <w:rFonts w:ascii="Times New Roman" w:hAnsi="Times New Roman" w:cs="Times New Roman"/>
          <w:sz w:val="28"/>
          <w:szCs w:val="28"/>
        </w:rPr>
        <w:t xml:space="preserve"> Физическая адсорбция обратима, и при насыщении адсорбируемые вещества могут переходить обратно в раствор. Некоторые вещества, среди которых сероводород, хлор, аммиак, слабо адсорбируются на поверхности активированных углей. Для эффективного удаления таких веществ используются активные угли, модифицированные специальными химическими реагентами.</w:t>
      </w:r>
    </w:p>
    <w:p w:rsidR="009F0116" w:rsidRPr="00D773E1" w:rsidRDefault="009F0116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>Материал фильтров не впитывает воду, которая легко протекает через каналы в структуре угля. Эффективность очистки возрастает при увеличении времени контакта «вода – уголь», которая достигается увеличением площади соприкосновения угля с водой. Чем больше в угле канальцев, образованных потоком воды, тем меньше контакт с углем, и тем менее эффективной становится фильтрация воды.</w:t>
      </w:r>
    </w:p>
    <w:p w:rsidR="009F0116" w:rsidRPr="00D773E1" w:rsidRDefault="009F0116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t xml:space="preserve">Недостатки угольных фильтров заключаются в неспособности дезинфицировать воду и снижать жесткость воды. Уголь – среда для развития вирусов и микробов. Мельчайшие частицы угля часто выносятся водой, попадая в конечную систему. </w:t>
      </w:r>
      <w:r w:rsidR="00674D62"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A90E01" w:rsidRPr="00D773E1" w:rsidRDefault="00A90E01" w:rsidP="005A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43BB" w:rsidRPr="00D773E1" w:rsidRDefault="00AF7394" w:rsidP="00526ADE">
      <w:pPr>
        <w:pStyle w:val="a7"/>
        <w:numPr>
          <w:ilvl w:val="1"/>
          <w:numId w:val="10"/>
        </w:numPr>
        <w:jc w:val="center"/>
        <w:outlineLvl w:val="1"/>
        <w:rPr>
          <w:b/>
          <w:sz w:val="28"/>
          <w:szCs w:val="28"/>
        </w:rPr>
      </w:pPr>
      <w:bookmarkStart w:id="5" w:name="_Toc64658884"/>
      <w:r w:rsidRPr="00D773E1">
        <w:rPr>
          <w:b/>
          <w:sz w:val="28"/>
          <w:szCs w:val="28"/>
        </w:rPr>
        <w:t>Способы регенерации картриджей кувшинных фильтров</w:t>
      </w:r>
      <w:bookmarkEnd w:id="5"/>
    </w:p>
    <w:p w:rsidR="00880774" w:rsidRPr="00D773E1" w:rsidRDefault="00743A5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Одним из распространенных способов восстановления ионообменных смол, включенных в состав картриджей, является использование 10%-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поваренной соли</w:t>
      </w:r>
      <w:r w:rsidR="008807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(хлорида натрия)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  <w:r w:rsidR="00880774" w:rsidRPr="00D773E1">
        <w:rPr>
          <w:rFonts w:ascii="Times New Roman" w:eastAsia="Times New Roman" w:hAnsi="Times New Roman" w:cs="Times New Roman"/>
          <w:sz w:val="28"/>
          <w:szCs w:val="28"/>
        </w:rPr>
        <w:t xml:space="preserve"> При длительном контакте ионообменной смолы, насыщенной на поверхности ионами металлов – загрязнителей, с раствором, содержащим подвижные ионы щелочных металлов, происходит обратный переход катионов загрязнителя с поверхности в раствор. Поверхность при этом вновь насыщается свободными ионами щелочного металла.</w:t>
      </w:r>
    </w:p>
    <w:p w:rsidR="007535CE" w:rsidRPr="00D773E1" w:rsidRDefault="00743A5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Для регенерации одного картриджа требуется до 5 литров раствора, которым промывают картридж через верхнюю часть</w:t>
      </w:r>
      <w:r w:rsidR="00880774" w:rsidRPr="00D773E1">
        <w:rPr>
          <w:rFonts w:ascii="Times New Roman" w:eastAsia="Times New Roman" w:hAnsi="Times New Roman" w:cs="Times New Roman"/>
          <w:sz w:val="28"/>
          <w:szCs w:val="28"/>
        </w:rPr>
        <w:t xml:space="preserve">. На такую промывку затрачивается порция раствора объемом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до 2 литров. После этого </w:t>
      </w:r>
      <w:r w:rsidR="00880774" w:rsidRPr="00D773E1">
        <w:rPr>
          <w:rFonts w:ascii="Times New Roman" w:eastAsia="Times New Roman" w:hAnsi="Times New Roman" w:cs="Times New Roman"/>
          <w:sz w:val="28"/>
          <w:szCs w:val="28"/>
        </w:rPr>
        <w:t xml:space="preserve">кувшин заполняется солевым раствором, и </w:t>
      </w:r>
      <w:r w:rsidR="007535CE" w:rsidRPr="00D773E1">
        <w:rPr>
          <w:rFonts w:ascii="Times New Roman" w:eastAsia="Times New Roman" w:hAnsi="Times New Roman" w:cs="Times New Roman"/>
          <w:sz w:val="28"/>
          <w:szCs w:val="28"/>
        </w:rPr>
        <w:t xml:space="preserve">картридж выдерживается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внутри корпуса 8-10 часов</w:t>
      </w:r>
      <w:r w:rsidR="007535CE" w:rsidRPr="00D773E1">
        <w:rPr>
          <w:rFonts w:ascii="Times New Roman" w:eastAsia="Times New Roman" w:hAnsi="Times New Roman" w:cs="Times New Roman"/>
          <w:sz w:val="28"/>
          <w:szCs w:val="28"/>
        </w:rPr>
        <w:t>. П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осле </w:t>
      </w:r>
      <w:r w:rsidR="007535CE" w:rsidRPr="00D773E1">
        <w:rPr>
          <w:rFonts w:ascii="Times New Roman" w:eastAsia="Times New Roman" w:hAnsi="Times New Roman" w:cs="Times New Roman"/>
          <w:sz w:val="28"/>
          <w:szCs w:val="28"/>
        </w:rPr>
        <w:t>этого картридж еще раз промывают сверху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оставшимся раствором (2-2,5 литра). По окончанию регенерации фильтр промывается проточной водой со скоростью 1-1‚5 л/мин до исчезновения солёного привкуса.</w:t>
      </w:r>
    </w:p>
    <w:p w:rsidR="007535CE" w:rsidRPr="00D773E1" w:rsidRDefault="007535CE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43A53" w:rsidRPr="00D773E1">
        <w:rPr>
          <w:rFonts w:ascii="Times New Roman" w:eastAsia="Times New Roman" w:hAnsi="Times New Roman" w:cs="Times New Roman"/>
          <w:sz w:val="28"/>
          <w:szCs w:val="28"/>
        </w:rPr>
        <w:t>озможна регенерация смолы не только внутри картриджа, но и после ее извлечения из него простым замачиванием в 20%-ом солевом растворе в течение 5-6 часов при периодическом перемешивании с последующей декантацией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(сливание раствора с твердого материала)</w:t>
      </w:r>
      <w:r w:rsidR="00743A53" w:rsidRPr="00D773E1">
        <w:rPr>
          <w:rFonts w:ascii="Times New Roman" w:eastAsia="Times New Roman" w:hAnsi="Times New Roman" w:cs="Times New Roman"/>
          <w:sz w:val="28"/>
          <w:szCs w:val="28"/>
        </w:rPr>
        <w:t xml:space="preserve"> и промывкой холодной проточной водой.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Но такой способ используется только в том случае, если картридж оснащен съемной крышкой, позволяющей извлечь из него материал без механического нарушения корпуса.</w:t>
      </w:r>
    </w:p>
    <w:p w:rsidR="00B37E7C" w:rsidRPr="00D773E1" w:rsidRDefault="00743A5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фильтровании воды на угольных фильтрах в них накапливаются взвешенные и коллоидные частицы, и происходит насыщение угля растворенными в воде веществами. 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Простой промывкой фильтра большим напором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чистой вод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можно удалить из него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взвешенные и коллоидные частицы, 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сорбированные углем растворенные</w:t>
      </w:r>
      <w:r w:rsidR="003603E1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вещества 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при этом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не удаляются.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Популярный способ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регенерации угольных фильтров включает промывку 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>картриджа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соляной кислотой с концентрацией 1-10%</w:t>
      </w:r>
      <w:r w:rsidR="00B37E7C" w:rsidRPr="00D773E1">
        <w:rPr>
          <w:rFonts w:ascii="Times New Roman" w:eastAsia="Times New Roman" w:hAnsi="Times New Roman" w:cs="Times New Roman"/>
          <w:sz w:val="28"/>
          <w:szCs w:val="28"/>
        </w:rPr>
        <w:t xml:space="preserve"> с последующей промывкой чистой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водой. </w:t>
      </w:r>
    </w:p>
    <w:p w:rsidR="00A90E01" w:rsidRPr="00D773E1" w:rsidRDefault="00743A5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Известен способ регенерации активного угля с использованием водных растворов 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>окислителей</w:t>
      </w:r>
      <w:r w:rsidR="00674D62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перекиси водорода, гипохлорита натрия, 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 xml:space="preserve">хлора), а также раствором </w:t>
      </w:r>
      <w:r w:rsidR="00AC2A0A" w:rsidRPr="00D773E1">
        <w:rPr>
          <w:rFonts w:ascii="Times New Roman" w:eastAsia="Times New Roman" w:hAnsi="Times New Roman" w:cs="Times New Roman"/>
          <w:sz w:val="28"/>
          <w:szCs w:val="28"/>
        </w:rPr>
        <w:t>соды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>Например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, проводят первичную промывку угольного фильтра чистой водой и вторичную промывку в течение 10 мин водным раствором гипохлорита натрия с интенсивностью 1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6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л/мин*дм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 xml:space="preserve">активированного угля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в зависимости от плотности угля или сильно разбав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</w:rPr>
        <w:t>ленным водным раствором хлора (3-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11,4 г/дм</w:t>
      </w:r>
      <w:r w:rsidR="00525C62" w:rsidRPr="00D773E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90E01" w:rsidRDefault="00A90E01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37A7" w:rsidRPr="00D773E1" w:rsidRDefault="001F24EC" w:rsidP="001F24E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25C62" w:rsidRPr="001F24EC" w:rsidRDefault="001F24EC" w:rsidP="00526ADE">
      <w:pPr>
        <w:pStyle w:val="a7"/>
        <w:numPr>
          <w:ilvl w:val="0"/>
          <w:numId w:val="10"/>
        </w:numPr>
        <w:tabs>
          <w:tab w:val="right" w:pos="9922"/>
        </w:tabs>
        <w:jc w:val="center"/>
        <w:outlineLvl w:val="0"/>
        <w:rPr>
          <w:sz w:val="28"/>
          <w:szCs w:val="28"/>
        </w:rPr>
      </w:pPr>
      <w:bookmarkStart w:id="6" w:name="_Toc64658885"/>
      <w:r w:rsidRPr="001F24EC">
        <w:rPr>
          <w:b/>
          <w:sz w:val="28"/>
          <w:szCs w:val="28"/>
        </w:rPr>
        <w:lastRenderedPageBreak/>
        <w:t xml:space="preserve">ИССЛЕДОВАНИЕ </w:t>
      </w:r>
      <w:proofErr w:type="gramStart"/>
      <w:r w:rsidRPr="001F24EC">
        <w:rPr>
          <w:b/>
          <w:sz w:val="28"/>
          <w:szCs w:val="28"/>
        </w:rPr>
        <w:t>ЭФФЕКТИВНОСТИ СПОСОБОВ РЕГЕНЕРАЦИИ КАРТРИДЖЕЙ КУВШИННЫХ ФИЛЬТРОВ</w:t>
      </w:r>
      <w:proofErr w:type="gramEnd"/>
      <w:r w:rsidRPr="001F24EC">
        <w:rPr>
          <w:b/>
          <w:sz w:val="28"/>
          <w:szCs w:val="28"/>
        </w:rPr>
        <w:t xml:space="preserve"> ПРИ ОЧИСТКЕ ОТ ИОНОВ МЕТАЛЛОВ</w:t>
      </w:r>
      <w:bookmarkEnd w:id="6"/>
    </w:p>
    <w:p w:rsidR="001F24EC" w:rsidRPr="005A37A7" w:rsidRDefault="001F24EC" w:rsidP="00526ADE">
      <w:pPr>
        <w:pStyle w:val="a7"/>
        <w:tabs>
          <w:tab w:val="right" w:pos="9922"/>
        </w:tabs>
        <w:outlineLvl w:val="1"/>
        <w:rPr>
          <w:sz w:val="28"/>
          <w:szCs w:val="28"/>
          <w:u w:val="single"/>
        </w:rPr>
      </w:pPr>
    </w:p>
    <w:p w:rsidR="003B6A82" w:rsidRPr="00D773E1" w:rsidRDefault="00BC7F14" w:rsidP="00526ADE">
      <w:pPr>
        <w:pStyle w:val="a7"/>
        <w:tabs>
          <w:tab w:val="right" w:pos="9922"/>
        </w:tabs>
        <w:outlineLvl w:val="1"/>
        <w:rPr>
          <w:b/>
          <w:sz w:val="28"/>
          <w:szCs w:val="28"/>
        </w:rPr>
      </w:pPr>
      <w:bookmarkStart w:id="7" w:name="_Toc64658886"/>
      <w:r w:rsidRPr="00D773E1">
        <w:rPr>
          <w:b/>
          <w:sz w:val="28"/>
          <w:szCs w:val="28"/>
        </w:rPr>
        <w:t>2.1</w:t>
      </w:r>
      <w:r w:rsidR="003B6A82" w:rsidRPr="00D773E1">
        <w:rPr>
          <w:b/>
          <w:sz w:val="28"/>
          <w:szCs w:val="28"/>
        </w:rPr>
        <w:t xml:space="preserve"> </w:t>
      </w:r>
      <w:r w:rsidR="00D773E1">
        <w:rPr>
          <w:b/>
          <w:sz w:val="28"/>
          <w:szCs w:val="28"/>
        </w:rPr>
        <w:t xml:space="preserve">          </w:t>
      </w:r>
      <w:r w:rsidR="003B6A82" w:rsidRPr="00D773E1">
        <w:rPr>
          <w:b/>
          <w:sz w:val="28"/>
          <w:szCs w:val="28"/>
        </w:rPr>
        <w:t>Общие подходы к выполнению эксперимента</w:t>
      </w:r>
      <w:bookmarkEnd w:id="7"/>
    </w:p>
    <w:p w:rsidR="003B6A82" w:rsidRPr="00D773E1" w:rsidRDefault="00777D22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 экспериментальной части работы </w:t>
      </w:r>
      <w:r w:rsidR="007E3768" w:rsidRPr="00D773E1">
        <w:rPr>
          <w:rFonts w:ascii="Times New Roman" w:eastAsia="Times New Roman" w:hAnsi="Times New Roman" w:cs="Times New Roman"/>
          <w:sz w:val="28"/>
          <w:szCs w:val="28"/>
        </w:rPr>
        <w:t xml:space="preserve">нами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изучена эффективность некоторых способов регенерации </w:t>
      </w:r>
      <w:r w:rsidR="007E3768" w:rsidRPr="00D773E1">
        <w:rPr>
          <w:rFonts w:ascii="Times New Roman" w:eastAsia="Times New Roman" w:hAnsi="Times New Roman" w:cs="Times New Roman"/>
          <w:sz w:val="28"/>
          <w:szCs w:val="28"/>
        </w:rPr>
        <w:t xml:space="preserve">картриджей бытовых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фильтров</w:t>
      </w:r>
      <w:r w:rsidR="007E3768" w:rsidRPr="00D773E1">
        <w:rPr>
          <w:rFonts w:ascii="Times New Roman" w:eastAsia="Times New Roman" w:hAnsi="Times New Roman" w:cs="Times New Roman"/>
          <w:sz w:val="28"/>
          <w:szCs w:val="28"/>
        </w:rPr>
        <w:t xml:space="preserve"> - кувшинов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55C19" w:rsidRPr="00D773E1">
        <w:rPr>
          <w:rFonts w:ascii="Times New Roman" w:eastAsia="Times New Roman" w:hAnsi="Times New Roman" w:cs="Times New Roman"/>
          <w:sz w:val="28"/>
          <w:szCs w:val="28"/>
        </w:rPr>
        <w:t>В эксперименте использован предварительно загрязненный картридж бытового фильтра-кувшина «</w:t>
      </w:r>
      <w:proofErr w:type="spellStart"/>
      <w:r w:rsidR="00055C19" w:rsidRPr="00D773E1">
        <w:rPr>
          <w:rFonts w:ascii="Times New Roman" w:eastAsia="Times New Roman" w:hAnsi="Times New Roman" w:cs="Times New Roman"/>
          <w:sz w:val="28"/>
          <w:szCs w:val="28"/>
        </w:rPr>
        <w:t>Аквафор</w:t>
      </w:r>
      <w:proofErr w:type="spellEnd"/>
      <w:r w:rsidR="00055C19" w:rsidRPr="00D773E1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проверки эффективности готовились растворы с определенной концентрацией солей металлов. Растворы пропускались через загрязненный фильтр, и сравнивалась их концентрация до входа на фильтр и после. Затем аналогичная операция проводилась с тем же фильтром, но подвергшимся процедуре регенерации. Для проверки эффективности использовались растворы солей меди и железа. </w:t>
      </w:r>
    </w:p>
    <w:p w:rsidR="005A4562" w:rsidRPr="00D773E1" w:rsidRDefault="00777D22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количественного содержания </w:t>
      </w:r>
      <w:r w:rsidR="00887FE1" w:rsidRPr="00D773E1">
        <w:rPr>
          <w:rFonts w:ascii="Times New Roman" w:eastAsia="Times New Roman" w:hAnsi="Times New Roman" w:cs="Times New Roman"/>
          <w:sz w:val="28"/>
          <w:szCs w:val="28"/>
        </w:rPr>
        <w:t xml:space="preserve">металлов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 растворе </w:t>
      </w:r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до и после очистки использовался фотометрический метод анализа, основанный на изменении </w:t>
      </w:r>
      <w:proofErr w:type="spellStart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>светопоглощения</w:t>
      </w:r>
      <w:proofErr w:type="spellEnd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окрашенных растворов, которое прямо пропорционально концентрации определяемого компонента в растворе.</w:t>
      </w:r>
      <w:r w:rsidR="008A72E7">
        <w:rPr>
          <w:rStyle w:val="af3"/>
          <w:rFonts w:ascii="Times New Roman" w:eastAsia="Times New Roman" w:hAnsi="Times New Roman" w:cs="Times New Roman"/>
          <w:sz w:val="28"/>
          <w:szCs w:val="28"/>
        </w:rPr>
        <w:footnoteReference w:id="4"/>
      </w:r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Зависимость </w:t>
      </w:r>
      <w:proofErr w:type="spellStart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>светопоглощения</w:t>
      </w:r>
      <w:proofErr w:type="spellEnd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от концентрации растворенного вещества определяется уравнением </w:t>
      </w:r>
      <w:proofErr w:type="spellStart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>Бугера</w:t>
      </w:r>
      <w:proofErr w:type="spellEnd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 xml:space="preserve"> – Ламберта – </w:t>
      </w:r>
      <w:proofErr w:type="spellStart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>Бера</w:t>
      </w:r>
      <w:proofErr w:type="spellEnd"/>
      <w:r w:rsidR="005A4562" w:rsidRPr="00D773E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A4562" w:rsidRPr="00D773E1" w:rsidRDefault="005A4562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D =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εlc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3B6A82" w:rsidRPr="00D773E1" w:rsidRDefault="005A4562" w:rsidP="005A37A7">
      <w:p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где D – оптическая плотность раствора; ε – удельный коэффициент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светопоглощения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, индивидуальный и постоянный для определяемого иона; l – толщина слоя, через который проходит свет; 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концентрация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в растворе определяемого компонента, переведенного в  </w:t>
      </w:r>
      <w:r w:rsidR="003B6A82" w:rsidRPr="00D773E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крашенную форму. Для определения величины оптической плотности раствора использовался прибор – фотометр КФК-3</w:t>
      </w:r>
      <w:r w:rsidR="00055C19" w:rsidRPr="00D773E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3)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, в котором происходит сравнение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свето</w:t>
      </w:r>
      <w:r w:rsidR="003B6A82" w:rsidRPr="00D773E1">
        <w:rPr>
          <w:rFonts w:ascii="Times New Roman" w:eastAsia="Times New Roman" w:hAnsi="Times New Roman" w:cs="Times New Roman"/>
          <w:sz w:val="28"/>
          <w:szCs w:val="28"/>
        </w:rPr>
        <w:t>поглощения</w:t>
      </w:r>
      <w:proofErr w:type="spellEnd"/>
      <w:r w:rsidR="003B6A8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исследуемого раствора с аналогичной величиной раствора сравнения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A82" w:rsidRPr="00D773E1">
        <w:rPr>
          <w:rFonts w:ascii="Times New Roman" w:eastAsia="Times New Roman" w:hAnsi="Times New Roman" w:cs="Times New Roman"/>
          <w:sz w:val="28"/>
          <w:szCs w:val="28"/>
        </w:rPr>
        <w:t xml:space="preserve">(раствор с таким же набором компонентов, что и в анализируемом растворе, но не содержащий исследуемый компонент). </w:t>
      </w:r>
    </w:p>
    <w:p w:rsidR="00906AB0" w:rsidRDefault="003B6A82" w:rsidP="00526ADE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77D22" w:rsidRPr="00D773E1">
        <w:rPr>
          <w:rFonts w:ascii="Times New Roman" w:eastAsia="Times New Roman" w:hAnsi="Times New Roman" w:cs="Times New Roman"/>
          <w:sz w:val="28"/>
          <w:szCs w:val="28"/>
        </w:rPr>
        <w:t xml:space="preserve">змерение при постоянных условиях (природа реагентов, толщина слоя, интенсивность светового потока) оптической плотности нескольких стандартных растворов (с точно известной концентрацией определяемого компонента) позволяет построить </w:t>
      </w:r>
      <w:proofErr w:type="spellStart"/>
      <w:r w:rsidR="00777D22" w:rsidRPr="00D773E1">
        <w:rPr>
          <w:rFonts w:ascii="Times New Roman" w:eastAsia="Times New Roman" w:hAnsi="Times New Roman" w:cs="Times New Roman"/>
          <w:sz w:val="28"/>
          <w:szCs w:val="28"/>
        </w:rPr>
        <w:t>градуировочный</w:t>
      </w:r>
      <w:proofErr w:type="spellEnd"/>
      <w:r w:rsidR="00777D2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 зависимости оптической плотности от концентрации. По полученному графику можно рассчитать концентрацию определяемого компонента в исследуемом растворе, </w:t>
      </w:r>
      <w:proofErr w:type="gramStart"/>
      <w:r w:rsidR="00777D22" w:rsidRPr="00D773E1">
        <w:rPr>
          <w:rFonts w:ascii="Times New Roman" w:eastAsia="Times New Roman" w:hAnsi="Times New Roman" w:cs="Times New Roman"/>
          <w:sz w:val="28"/>
          <w:szCs w:val="28"/>
        </w:rPr>
        <w:t>измерив</w:t>
      </w:r>
      <w:proofErr w:type="gramEnd"/>
      <w:r w:rsidR="00777D22" w:rsidRPr="00D773E1">
        <w:rPr>
          <w:rFonts w:ascii="Times New Roman" w:eastAsia="Times New Roman" w:hAnsi="Times New Roman" w:cs="Times New Roman"/>
          <w:sz w:val="28"/>
          <w:szCs w:val="28"/>
        </w:rPr>
        <w:t xml:space="preserve"> его оптическую плотность в тех же условиях, что и для стандартных растворов.</w:t>
      </w:r>
    </w:p>
    <w:p w:rsidR="00526ADE" w:rsidRDefault="00526ADE" w:rsidP="00526ADE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6ADE" w:rsidRPr="00526ADE" w:rsidRDefault="00D773E1" w:rsidP="00526ADE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64658887"/>
      <w:r w:rsidRPr="00526ADE">
        <w:rPr>
          <w:rFonts w:ascii="Times New Roman" w:hAnsi="Times New Roman" w:cs="Times New Roman"/>
          <w:color w:val="auto"/>
          <w:sz w:val="28"/>
          <w:szCs w:val="28"/>
        </w:rPr>
        <w:t xml:space="preserve">2.2    </w:t>
      </w:r>
      <w:r w:rsidR="00906AB0" w:rsidRPr="00526ADE">
        <w:rPr>
          <w:rFonts w:ascii="Times New Roman" w:hAnsi="Times New Roman" w:cs="Times New Roman"/>
          <w:color w:val="auto"/>
          <w:sz w:val="28"/>
          <w:szCs w:val="28"/>
        </w:rPr>
        <w:t>Определение эффективности регенераци</w:t>
      </w:r>
      <w:r w:rsidRPr="00526ADE">
        <w:rPr>
          <w:rFonts w:ascii="Times New Roman" w:hAnsi="Times New Roman" w:cs="Times New Roman"/>
          <w:color w:val="auto"/>
          <w:sz w:val="28"/>
          <w:szCs w:val="28"/>
        </w:rPr>
        <w:t>и при очистке воды от ионов меди</w:t>
      </w:r>
      <w:r w:rsidR="00526ADE" w:rsidRPr="00526ADE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8"/>
    </w:p>
    <w:p w:rsidR="00055C19" w:rsidRPr="00D773E1" w:rsidRDefault="00055C19" w:rsidP="005A37A7">
      <w:pPr>
        <w:tabs>
          <w:tab w:val="right" w:pos="9922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в растворе количественного содержания </w:t>
      </w:r>
      <w:r w:rsidR="000929FD" w:rsidRPr="00D773E1">
        <w:rPr>
          <w:rFonts w:ascii="Times New Roman" w:eastAsia="Times New Roman" w:hAnsi="Times New Roman" w:cs="Times New Roman"/>
          <w:sz w:val="28"/>
          <w:szCs w:val="28"/>
        </w:rPr>
        <w:t xml:space="preserve">ионов меди использовали перевод иона меди в окрашенную форму с аналитическим реагентом – </w:t>
      </w:r>
      <w:proofErr w:type="spellStart"/>
      <w:r w:rsidR="000929FD" w:rsidRPr="00D773E1">
        <w:rPr>
          <w:rFonts w:ascii="Times New Roman" w:eastAsia="Times New Roman" w:hAnsi="Times New Roman" w:cs="Times New Roman"/>
          <w:sz w:val="28"/>
          <w:szCs w:val="28"/>
        </w:rPr>
        <w:lastRenderedPageBreak/>
        <w:t>диэтилдитиокарбаматом</w:t>
      </w:r>
      <w:proofErr w:type="spellEnd"/>
      <w:r w:rsidR="000929FD" w:rsidRPr="00D773E1">
        <w:rPr>
          <w:rFonts w:ascii="Times New Roman" w:eastAsia="Times New Roman" w:hAnsi="Times New Roman" w:cs="Times New Roman"/>
          <w:sz w:val="28"/>
          <w:szCs w:val="28"/>
        </w:rPr>
        <w:t xml:space="preserve"> натрия, при взаимодействии с которым образуются соединения меди, окрашенные в желтый цвет (Приложение 4). Интенсивность окраски при этом прямо пропорциональна концентрации меди. После определения оптической плотности рабочих стандартных растворов построен </w:t>
      </w:r>
      <w:proofErr w:type="spellStart"/>
      <w:r w:rsidR="000929FD" w:rsidRPr="00D773E1">
        <w:rPr>
          <w:rFonts w:ascii="Times New Roman" w:eastAsia="Times New Roman" w:hAnsi="Times New Roman" w:cs="Times New Roman"/>
          <w:sz w:val="28"/>
          <w:szCs w:val="28"/>
        </w:rPr>
        <w:t>градуировочный</w:t>
      </w:r>
      <w:proofErr w:type="spellEnd"/>
      <w:r w:rsidR="000929FD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 зависимости оптической плотности раствора от содержания меди (рис. </w:t>
      </w:r>
      <w:r w:rsidR="006A1C84" w:rsidRPr="00D773E1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6A1C84" w:rsidRPr="00D773E1" w:rsidRDefault="00887F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A617FDA" wp14:editId="6972A4CF">
            <wp:extent cx="4691270" cy="221889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14"/>
                    <a:stretch/>
                  </pic:blipFill>
                  <pic:spPr bwMode="auto">
                    <a:xfrm>
                      <a:off x="0" y="0"/>
                      <a:ext cx="4713907" cy="2229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1C84" w:rsidRPr="00D773E1" w:rsidRDefault="006A1C84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Рис. 1 Зависимость оптической плотности раствора от концентрации меди</w:t>
      </w:r>
    </w:p>
    <w:p w:rsidR="008A72E7" w:rsidRDefault="008A72E7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C84" w:rsidRPr="00D773E1" w:rsidRDefault="006A1C84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градуировочному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графику установлено, что содержание меди (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) в исходном растворе составило 0,4 мг/л. </w:t>
      </w:r>
    </w:p>
    <w:p w:rsidR="006A1C84" w:rsidRPr="00D773E1" w:rsidRDefault="00887FE1" w:rsidP="005A37A7">
      <w:p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50 мл раствора с содержанием меди 0,4 мг/л пропустили через загрязненный фильтр и на выходе определили концентрацию ионов меди, которая составила 0,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мг/л. Таким</w:t>
      </w:r>
      <w:r w:rsidR="006A1C84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образом, использование фильтра до регенерации позволило снизить количес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тво ионов меди в растворе в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1,5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раза.</w:t>
      </w:r>
    </w:p>
    <w:p w:rsidR="006C5BB2" w:rsidRPr="00D773E1" w:rsidRDefault="006A1C84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После этого ф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ильтр был погружен в 500 мл раствора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поваренной соли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в дистиллированной воде с концентрацией соли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234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>/л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, где он выдерживался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одну неделю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 xml:space="preserve">. После этого фильтр был </w:t>
      </w:r>
      <w:r w:rsidR="00832A4C" w:rsidRPr="00D773E1">
        <w:rPr>
          <w:rFonts w:ascii="Times New Roman" w:eastAsia="Times New Roman" w:hAnsi="Times New Roman" w:cs="Times New Roman"/>
          <w:sz w:val="28"/>
          <w:szCs w:val="28"/>
        </w:rPr>
        <w:t>прокипячен в дистиллированной воде в течение 30 минут.</w:t>
      </w:r>
    </w:p>
    <w:p w:rsidR="006C5BB2" w:rsidRPr="00D773E1" w:rsidRDefault="00832A4C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Через регенерированный фильтр был пропущен раствор с содержанием меди 0,4 мг/л, при этом содержание меди на выходе составило 0,068 мг/л, что в 5,9 раза ниже, чем в исходном растворе, а эффективность очистки стала в 4 раза выше, чем в случае использования фильтра до регенерации.</w:t>
      </w:r>
    </w:p>
    <w:p w:rsidR="0035308C" w:rsidRPr="00D773E1" w:rsidRDefault="00832A4C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другом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опыте для регенерации</w:t>
      </w:r>
      <w:r w:rsidR="001211CA" w:rsidRPr="00D77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нами использован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водный раствор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питьевой соды (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бикарбоната натрия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, так как </w:t>
      </w:r>
      <w:r w:rsidR="006C5BB2" w:rsidRPr="00D773E1">
        <w:rPr>
          <w:rFonts w:ascii="Times New Roman" w:eastAsia="Times New Roman" w:hAnsi="Times New Roman" w:cs="Times New Roman"/>
          <w:sz w:val="28"/>
          <w:szCs w:val="28"/>
        </w:rPr>
        <w:t>по литературным данным этот способ также</w:t>
      </w:r>
      <w:r w:rsidR="00887FE1" w:rsidRPr="00D773E1">
        <w:rPr>
          <w:rFonts w:ascii="Times New Roman" w:eastAsia="Times New Roman" w:hAnsi="Times New Roman" w:cs="Times New Roman"/>
          <w:sz w:val="28"/>
          <w:szCs w:val="28"/>
        </w:rPr>
        <w:t xml:space="preserve"> хорошо проявляет себя </w:t>
      </w:r>
      <w:r w:rsidR="0035308C" w:rsidRPr="00D773E1">
        <w:rPr>
          <w:rFonts w:ascii="Times New Roman" w:eastAsia="Times New Roman" w:hAnsi="Times New Roman" w:cs="Times New Roman"/>
          <w:sz w:val="28"/>
          <w:szCs w:val="28"/>
        </w:rPr>
        <w:t>в регенерации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2274D" w:rsidRDefault="006B7DD5" w:rsidP="00526ADE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фильтра до регенерации концентрация меди в воде на выходе составила 0,1 мг/л, т.е. произошло </w:t>
      </w:r>
      <w:r w:rsidR="0002274D">
        <w:rPr>
          <w:rFonts w:ascii="Times New Roman" w:eastAsia="Times New Roman" w:hAnsi="Times New Roman" w:cs="Times New Roman"/>
          <w:sz w:val="28"/>
          <w:szCs w:val="28"/>
        </w:rPr>
        <w:t xml:space="preserve">снижение концентрации в 4 раза. 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>Для регенерации фильтр выдержа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ли в течение недели в 500 мл 30%-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>а NaHCO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, после чего </w:t>
      </w:r>
      <w:r w:rsidR="0035308C" w:rsidRPr="00D773E1">
        <w:rPr>
          <w:rFonts w:ascii="Times New Roman" w:eastAsia="Times New Roman" w:hAnsi="Times New Roman" w:cs="Times New Roman"/>
          <w:sz w:val="28"/>
          <w:szCs w:val="28"/>
        </w:rPr>
        <w:t xml:space="preserve">тщательно 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>промыли</w:t>
      </w:r>
      <w:r w:rsidR="0035308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его дистиллированной водой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. Концентрация меди на выходе составила 0,04 мг/л., т.е. произошло снижение концентрации в 10 раз. Эффективность очистки по сравнению с фильтром до регенерации повысилась в 2,5 раза.</w:t>
      </w:r>
      <w:r w:rsidRPr="00D7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ADE" w:rsidRDefault="00526ADE" w:rsidP="005A37A7">
      <w:p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5A5995" w:rsidRDefault="005A5995" w:rsidP="005A37A7">
      <w:p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</w:p>
    <w:p w:rsidR="00D773E1" w:rsidRDefault="0035308C" w:rsidP="005A5995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02274D">
        <w:rPr>
          <w:rFonts w:ascii="Times New Roman" w:eastAsia="Times New Roman" w:hAnsi="Times New Roman" w:cs="Times New Roman"/>
          <w:sz w:val="28"/>
          <w:szCs w:val="26"/>
        </w:rPr>
        <w:lastRenderedPageBreak/>
        <w:t xml:space="preserve">Таблица 1. </w:t>
      </w:r>
      <w:r w:rsidR="006B7DD5" w:rsidRPr="0002274D">
        <w:rPr>
          <w:rFonts w:ascii="Times New Roman" w:eastAsia="Times New Roman" w:hAnsi="Times New Roman" w:cs="Times New Roman"/>
          <w:sz w:val="28"/>
          <w:szCs w:val="26"/>
        </w:rPr>
        <w:t xml:space="preserve">Результаты </w:t>
      </w:r>
      <w:proofErr w:type="gramStart"/>
      <w:r w:rsidR="006B7DD5" w:rsidRPr="0002274D">
        <w:rPr>
          <w:rFonts w:ascii="Times New Roman" w:eastAsia="Times New Roman" w:hAnsi="Times New Roman" w:cs="Times New Roman"/>
          <w:sz w:val="28"/>
          <w:szCs w:val="26"/>
        </w:rPr>
        <w:t>определения эффективности регенерации картриджей кувшинных фильтров</w:t>
      </w:r>
      <w:proofErr w:type="gramEnd"/>
      <w:r w:rsidR="006B7DD5" w:rsidRPr="0002274D">
        <w:rPr>
          <w:rFonts w:ascii="Times New Roman" w:eastAsia="Times New Roman" w:hAnsi="Times New Roman" w:cs="Times New Roman"/>
          <w:sz w:val="28"/>
          <w:szCs w:val="26"/>
        </w:rPr>
        <w:t xml:space="preserve"> при начальной концентрации T(</w:t>
      </w:r>
      <w:proofErr w:type="spellStart"/>
      <w:r w:rsidR="006B7DD5" w:rsidRPr="0002274D">
        <w:rPr>
          <w:rFonts w:ascii="Times New Roman" w:eastAsia="Times New Roman" w:hAnsi="Times New Roman" w:cs="Times New Roman"/>
          <w:sz w:val="28"/>
          <w:szCs w:val="26"/>
        </w:rPr>
        <w:t>Cu</w:t>
      </w:r>
      <w:proofErr w:type="spellEnd"/>
      <w:r w:rsidR="006B7DD5" w:rsidRPr="0002274D">
        <w:rPr>
          <w:rFonts w:ascii="Times New Roman" w:eastAsia="Times New Roman" w:hAnsi="Times New Roman" w:cs="Times New Roman"/>
          <w:sz w:val="28"/>
          <w:szCs w:val="26"/>
        </w:rPr>
        <w:t>) = 0,4 мг/л</w:t>
      </w:r>
    </w:p>
    <w:p w:rsidR="005A5995" w:rsidRPr="0002274D" w:rsidRDefault="005A5995" w:rsidP="005A37A7">
      <w:pPr>
        <w:tabs>
          <w:tab w:val="right" w:pos="99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tbl>
      <w:tblPr>
        <w:tblStyle w:val="ac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2127"/>
        <w:gridCol w:w="2351"/>
        <w:gridCol w:w="2043"/>
      </w:tblGrid>
      <w:tr w:rsidR="001F24EC" w:rsidRPr="00D773E1" w:rsidTr="005A5995">
        <w:trPr>
          <w:trHeight w:val="318"/>
        </w:trPr>
        <w:tc>
          <w:tcPr>
            <w:tcW w:w="1560" w:type="dxa"/>
            <w:vMerge w:val="restart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Регенератор</w:t>
            </w:r>
          </w:p>
        </w:tc>
        <w:tc>
          <w:tcPr>
            <w:tcW w:w="4395" w:type="dxa"/>
            <w:gridSpan w:val="2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До регенерации</w:t>
            </w:r>
          </w:p>
        </w:tc>
        <w:tc>
          <w:tcPr>
            <w:tcW w:w="4394" w:type="dxa"/>
            <w:gridSpan w:val="2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После регенерации</w:t>
            </w:r>
          </w:p>
        </w:tc>
      </w:tr>
      <w:tr w:rsidR="001F24EC" w:rsidRPr="00D773E1" w:rsidTr="005A5995">
        <w:trPr>
          <w:trHeight w:val="944"/>
        </w:trPr>
        <w:tc>
          <w:tcPr>
            <w:tcW w:w="1560" w:type="dxa"/>
            <w:vMerge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 xml:space="preserve">Концентрация </w:t>
            </w:r>
            <w:r w:rsidRPr="00D773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Cu</w:t>
            </w:r>
            <w:r w:rsidRPr="0002274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2+</w:t>
            </w: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, мг/л</w:t>
            </w:r>
          </w:p>
        </w:tc>
        <w:tc>
          <w:tcPr>
            <w:tcW w:w="2127" w:type="dxa"/>
          </w:tcPr>
          <w:p w:rsidR="006B7DD5" w:rsidRPr="00D773E1" w:rsidRDefault="0002274D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Кратность очистки</w:t>
            </w:r>
            <w:r w:rsidR="001F24EC">
              <w:rPr>
                <w:rFonts w:ascii="Times New Roman" w:hAnsi="Times New Roman" w:cs="Times New Roman"/>
                <w:sz w:val="24"/>
                <w:szCs w:val="28"/>
              </w:rPr>
              <w:t>, раз</w:t>
            </w:r>
          </w:p>
        </w:tc>
        <w:tc>
          <w:tcPr>
            <w:tcW w:w="2351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 xml:space="preserve">Концентрация </w:t>
            </w:r>
            <w:r w:rsidRPr="00D773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Cu</w:t>
            </w:r>
            <w:r w:rsidRPr="0002274D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2+</w:t>
            </w: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, мг/л</w:t>
            </w:r>
          </w:p>
        </w:tc>
        <w:tc>
          <w:tcPr>
            <w:tcW w:w="2043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Кратность очистки, раз</w:t>
            </w:r>
          </w:p>
        </w:tc>
      </w:tr>
      <w:tr w:rsidR="0002274D" w:rsidRPr="00D773E1" w:rsidTr="005A5995">
        <w:trPr>
          <w:trHeight w:val="372"/>
        </w:trPr>
        <w:tc>
          <w:tcPr>
            <w:tcW w:w="1560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 w:rsidRPr="00D773E1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NaCl</w:t>
            </w:r>
            <w:proofErr w:type="spellEnd"/>
          </w:p>
        </w:tc>
        <w:tc>
          <w:tcPr>
            <w:tcW w:w="2268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0,27</w:t>
            </w:r>
          </w:p>
        </w:tc>
        <w:tc>
          <w:tcPr>
            <w:tcW w:w="2127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1,5</w:t>
            </w:r>
          </w:p>
        </w:tc>
        <w:tc>
          <w:tcPr>
            <w:tcW w:w="2351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0,068</w:t>
            </w:r>
          </w:p>
        </w:tc>
        <w:tc>
          <w:tcPr>
            <w:tcW w:w="2043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5,9</w:t>
            </w:r>
          </w:p>
        </w:tc>
      </w:tr>
      <w:tr w:rsidR="0002274D" w:rsidRPr="00D773E1" w:rsidTr="005A5995">
        <w:trPr>
          <w:trHeight w:val="336"/>
        </w:trPr>
        <w:tc>
          <w:tcPr>
            <w:tcW w:w="1560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NaHCO</w:t>
            </w:r>
            <w:r w:rsidRPr="00D773E1">
              <w:rPr>
                <w:rFonts w:ascii="Times New Roman" w:hAnsi="Times New Roman" w:cs="Times New Roman"/>
                <w:sz w:val="24"/>
                <w:szCs w:val="28"/>
                <w:vertAlign w:val="subscript"/>
              </w:rPr>
              <w:t>3</w:t>
            </w:r>
          </w:p>
        </w:tc>
        <w:tc>
          <w:tcPr>
            <w:tcW w:w="2268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0,1</w:t>
            </w:r>
          </w:p>
        </w:tc>
        <w:tc>
          <w:tcPr>
            <w:tcW w:w="2127" w:type="dxa"/>
          </w:tcPr>
          <w:p w:rsidR="006B7DD5" w:rsidRPr="00D773E1" w:rsidRDefault="006B7DD5" w:rsidP="005A37A7">
            <w:pPr>
              <w:tabs>
                <w:tab w:val="left" w:pos="945"/>
                <w:tab w:val="center" w:pos="1105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351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0,04</w:t>
            </w:r>
          </w:p>
        </w:tc>
        <w:tc>
          <w:tcPr>
            <w:tcW w:w="2043" w:type="dxa"/>
          </w:tcPr>
          <w:p w:rsidR="006B7DD5" w:rsidRPr="00D773E1" w:rsidRDefault="006B7DD5" w:rsidP="005A37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773E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</w:tbl>
    <w:p w:rsidR="00D13E23" w:rsidRPr="00D773E1" w:rsidRDefault="00905C3E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 w:rsidR="0035308C" w:rsidRPr="00D773E1">
        <w:rPr>
          <w:rFonts w:ascii="Times New Roman" w:eastAsia="Times New Roman" w:hAnsi="Times New Roman" w:cs="Times New Roman"/>
          <w:sz w:val="28"/>
          <w:szCs w:val="28"/>
        </w:rPr>
        <w:t>можно сделать вывод о том,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что наибольшая степень регенерации фильтров была достигнута в случае применения </w:t>
      </w:r>
      <w:r w:rsidR="0035308C" w:rsidRPr="00D773E1">
        <w:rPr>
          <w:rFonts w:ascii="Times New Roman" w:eastAsia="Times New Roman" w:hAnsi="Times New Roman" w:cs="Times New Roman"/>
          <w:sz w:val="28"/>
          <w:szCs w:val="28"/>
        </w:rPr>
        <w:t xml:space="preserve">раствора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соды.</w:t>
      </w:r>
    </w:p>
    <w:p w:rsidR="00916E9A" w:rsidRPr="00D773E1" w:rsidRDefault="00916E9A" w:rsidP="005A3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08E7" w:rsidRPr="00D773E1" w:rsidRDefault="001708E7" w:rsidP="00526ADE">
      <w:pPr>
        <w:pStyle w:val="a7"/>
        <w:numPr>
          <w:ilvl w:val="1"/>
          <w:numId w:val="10"/>
        </w:numPr>
        <w:jc w:val="center"/>
        <w:outlineLvl w:val="1"/>
        <w:rPr>
          <w:b/>
          <w:sz w:val="28"/>
          <w:szCs w:val="28"/>
        </w:rPr>
      </w:pPr>
      <w:r w:rsidRPr="00D773E1">
        <w:rPr>
          <w:sz w:val="28"/>
          <w:szCs w:val="28"/>
        </w:rPr>
        <w:t xml:space="preserve"> </w:t>
      </w:r>
      <w:bookmarkStart w:id="9" w:name="_Toc64658888"/>
      <w:r w:rsidRPr="00D773E1">
        <w:rPr>
          <w:b/>
          <w:sz w:val="28"/>
          <w:szCs w:val="28"/>
        </w:rPr>
        <w:t>Определение эффективности регенерации при очистке воды от ионов железа</w:t>
      </w:r>
      <w:bookmarkEnd w:id="9"/>
    </w:p>
    <w:p w:rsidR="001708E7" w:rsidRPr="00D773E1" w:rsidRDefault="0012460D" w:rsidP="005A37A7">
      <w:pPr>
        <w:tabs>
          <w:tab w:val="righ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1708E7" w:rsidRPr="00D773E1">
        <w:rPr>
          <w:rFonts w:ascii="Times New Roman" w:eastAsia="Times New Roman" w:hAnsi="Times New Roman" w:cs="Times New Roman"/>
          <w:sz w:val="28"/>
          <w:szCs w:val="28"/>
        </w:rPr>
        <w:t>проверки эффективности использования содового метода регенерации нами проведен аналогичный эксперимент с использованием водных растворов, содержащих ионы железа (</w:t>
      </w:r>
      <w:r w:rsidR="001708E7"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1708E7" w:rsidRPr="00D773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708E7" w:rsidRPr="00D773E1" w:rsidRDefault="001708E7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Определение содержания ионов железа до и после очистки проводилось с использованием стандартных растворов железа (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), которые в кислой среде образуют комплексы красной окраски с 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роданид-анионом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5).</w:t>
      </w:r>
    </w:p>
    <w:p w:rsidR="001708E7" w:rsidRPr="00D773E1" w:rsidRDefault="001708E7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По полученным данным </w:t>
      </w:r>
      <w:r w:rsidR="007C54BC" w:rsidRPr="00D773E1">
        <w:rPr>
          <w:rFonts w:ascii="Times New Roman" w:eastAsia="Times New Roman" w:hAnsi="Times New Roman" w:cs="Times New Roman"/>
          <w:sz w:val="28"/>
          <w:szCs w:val="28"/>
        </w:rPr>
        <w:t xml:space="preserve">построен </w:t>
      </w:r>
      <w:proofErr w:type="spellStart"/>
      <w:r w:rsidR="007C54BC" w:rsidRPr="00D773E1">
        <w:rPr>
          <w:rFonts w:ascii="Times New Roman" w:eastAsia="Times New Roman" w:hAnsi="Times New Roman" w:cs="Times New Roman"/>
          <w:sz w:val="28"/>
          <w:szCs w:val="28"/>
        </w:rPr>
        <w:t>градуировочный</w:t>
      </w:r>
      <w:proofErr w:type="spellEnd"/>
      <w:r w:rsidR="007C54BC"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 зависимости оптической плотности раствора от содержания железа (рис. 2).</w:t>
      </w:r>
    </w:p>
    <w:p w:rsidR="007C54BC" w:rsidRPr="00D773E1" w:rsidRDefault="00916E9A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4EC2B4E" wp14:editId="7346111F">
            <wp:extent cx="3864333" cy="204244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" t="22464" r="13696" b="4366"/>
                    <a:stretch/>
                  </pic:blipFill>
                  <pic:spPr bwMode="auto">
                    <a:xfrm>
                      <a:off x="0" y="0"/>
                      <a:ext cx="3895650" cy="205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3E1" w:rsidRDefault="00256A4F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Рис. 2. Зависимость оптической плотности раствора от концентрации железа (</w:t>
      </w:r>
      <w:r w:rsidRPr="00D773E1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)</w:t>
      </w:r>
      <w:r w:rsidR="009C7508" w:rsidRPr="00D773E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C7508" w:rsidRPr="00D773E1" w:rsidRDefault="009C7508" w:rsidP="005A37A7">
      <w:pPr>
        <w:tabs>
          <w:tab w:val="right" w:pos="99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градуировочному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графику показало, что в начальном растворе содержание железа составило 1,97 мг/л. </w:t>
      </w:r>
    </w:p>
    <w:p w:rsidR="009C7508" w:rsidRPr="00D773E1" w:rsidRDefault="007E0DBA" w:rsidP="005A37A7">
      <w:pPr>
        <w:tabs>
          <w:tab w:val="right" w:pos="97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50 мл </w:t>
      </w:r>
      <w:r w:rsidR="009C7508" w:rsidRPr="00D773E1"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раствора пропустили через загрязненный фильтр и на выходе определили концентрацию ион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>ов меди, которая составила 0,177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мг/л. Таким образом, использование фильтра до регенерации позволило снизить количе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 xml:space="preserve">ство ионов </w:t>
      </w:r>
      <w:r w:rsidR="009C7508" w:rsidRPr="00D773E1">
        <w:rPr>
          <w:rFonts w:ascii="Times New Roman" w:eastAsia="Times New Roman" w:hAnsi="Times New Roman" w:cs="Times New Roman"/>
          <w:sz w:val="28"/>
          <w:szCs w:val="28"/>
        </w:rPr>
        <w:t>железа</w:t>
      </w:r>
      <w:r w:rsidR="00916E9A" w:rsidRPr="00D773E1">
        <w:rPr>
          <w:rFonts w:ascii="Times New Roman" w:eastAsia="Times New Roman" w:hAnsi="Times New Roman" w:cs="Times New Roman"/>
          <w:sz w:val="28"/>
          <w:szCs w:val="28"/>
        </w:rPr>
        <w:t xml:space="preserve"> в растворе в 11 раз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13B8" w:rsidRPr="00D773E1" w:rsidRDefault="00916E9A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Для регенерации фильтр снова выдержали в 500 мл 30%-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NaHCO</w:t>
      </w:r>
      <w:r w:rsidRPr="00D773E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>, после чего промыли в дистиллированной воде. Концентрация железа на выходе составила 0,11 мг/л., т.е. произошло снижение концентрации в 16 раз. Эффективность очистки по сравнению с фильтром до регенерации повысилась в 1,5 раза.</w:t>
      </w:r>
      <w:r w:rsidR="00C313B8" w:rsidRPr="00D7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508" w:rsidRPr="00D773E1" w:rsidRDefault="009C7508" w:rsidP="005A37A7">
      <w:pPr>
        <w:tabs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3E1">
        <w:rPr>
          <w:rFonts w:ascii="Times New Roman" w:hAnsi="Times New Roman" w:cs="Times New Roman"/>
          <w:sz w:val="28"/>
          <w:szCs w:val="28"/>
        </w:rPr>
        <w:lastRenderedPageBreak/>
        <w:t>Сравнительные результаты определения содержания железа в опытах приведены в таблице 2</w:t>
      </w:r>
    </w:p>
    <w:p w:rsidR="00D773E1" w:rsidRDefault="00D773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13E23" w:rsidRDefault="009C7508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F24EC">
        <w:rPr>
          <w:rFonts w:ascii="Times New Roman" w:eastAsia="Times New Roman" w:hAnsi="Times New Roman" w:cs="Times New Roman"/>
          <w:sz w:val="28"/>
          <w:szCs w:val="26"/>
        </w:rPr>
        <w:t xml:space="preserve">Таблица 2. </w:t>
      </w:r>
      <w:r w:rsidR="00C313B8" w:rsidRPr="001F24EC">
        <w:rPr>
          <w:rFonts w:ascii="Times New Roman" w:eastAsia="Times New Roman" w:hAnsi="Times New Roman" w:cs="Times New Roman"/>
          <w:sz w:val="28"/>
          <w:szCs w:val="26"/>
        </w:rPr>
        <w:t xml:space="preserve">Результаты </w:t>
      </w:r>
      <w:proofErr w:type="gramStart"/>
      <w:r w:rsidR="00C313B8" w:rsidRPr="001F24EC">
        <w:rPr>
          <w:rFonts w:ascii="Times New Roman" w:eastAsia="Times New Roman" w:hAnsi="Times New Roman" w:cs="Times New Roman"/>
          <w:sz w:val="28"/>
          <w:szCs w:val="26"/>
        </w:rPr>
        <w:t>определения эффективности регенерации картриджей кувшинных фильтров</w:t>
      </w:r>
      <w:proofErr w:type="gramEnd"/>
      <w:r w:rsidR="00C313B8" w:rsidRPr="001F24EC">
        <w:rPr>
          <w:rFonts w:ascii="Times New Roman" w:eastAsia="Times New Roman" w:hAnsi="Times New Roman" w:cs="Times New Roman"/>
          <w:sz w:val="28"/>
          <w:szCs w:val="26"/>
        </w:rPr>
        <w:t xml:space="preserve"> при начальной концентрации T(</w:t>
      </w:r>
      <w:r w:rsidR="00C313B8" w:rsidRPr="001F24EC">
        <w:rPr>
          <w:rFonts w:ascii="Times New Roman" w:eastAsia="Times New Roman" w:hAnsi="Times New Roman" w:cs="Times New Roman"/>
          <w:sz w:val="28"/>
          <w:szCs w:val="26"/>
          <w:lang w:val="en-US"/>
        </w:rPr>
        <w:t>Fe</w:t>
      </w:r>
      <w:r w:rsidR="00C313B8" w:rsidRPr="001F24EC">
        <w:rPr>
          <w:rFonts w:ascii="Times New Roman" w:eastAsia="Times New Roman" w:hAnsi="Times New Roman" w:cs="Times New Roman"/>
          <w:sz w:val="28"/>
          <w:szCs w:val="26"/>
        </w:rPr>
        <w:t>) = 1,97 мг/л</w:t>
      </w:r>
    </w:p>
    <w:p w:rsidR="00240085" w:rsidRPr="001F24EC" w:rsidRDefault="00240085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tbl>
      <w:tblPr>
        <w:tblStyle w:val="ac"/>
        <w:tblW w:w="9923" w:type="dxa"/>
        <w:tblInd w:w="-176" w:type="dxa"/>
        <w:tblLook w:val="04A0" w:firstRow="1" w:lastRow="0" w:firstColumn="1" w:lastColumn="0" w:noHBand="0" w:noVBand="1"/>
      </w:tblPr>
      <w:tblGrid>
        <w:gridCol w:w="1469"/>
        <w:gridCol w:w="2622"/>
        <w:gridCol w:w="2163"/>
        <w:gridCol w:w="1927"/>
        <w:gridCol w:w="1742"/>
      </w:tblGrid>
      <w:tr w:rsidR="00916E9A" w:rsidRPr="00D773E1" w:rsidTr="001F24EC">
        <w:trPr>
          <w:trHeight w:val="318"/>
        </w:trPr>
        <w:tc>
          <w:tcPr>
            <w:tcW w:w="1418" w:type="dxa"/>
            <w:vMerge w:val="restart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Регенератор</w:t>
            </w:r>
          </w:p>
        </w:tc>
        <w:tc>
          <w:tcPr>
            <w:tcW w:w="4822" w:type="dxa"/>
            <w:gridSpan w:val="2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До регенерации</w:t>
            </w:r>
          </w:p>
        </w:tc>
        <w:tc>
          <w:tcPr>
            <w:tcW w:w="3683" w:type="dxa"/>
            <w:gridSpan w:val="2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После регенерации</w:t>
            </w:r>
          </w:p>
        </w:tc>
      </w:tr>
      <w:tr w:rsidR="00916E9A" w:rsidRPr="00D773E1" w:rsidTr="001F24EC">
        <w:trPr>
          <w:trHeight w:val="871"/>
        </w:trPr>
        <w:tc>
          <w:tcPr>
            <w:tcW w:w="1418" w:type="dxa"/>
            <w:vMerge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</w:t>
            </w:r>
            <w:r w:rsidR="00C313B8"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C313B8" w:rsidRPr="00D773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773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2181" w:type="dxa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Кратность очистки, раз</w:t>
            </w:r>
          </w:p>
        </w:tc>
        <w:tc>
          <w:tcPr>
            <w:tcW w:w="1932" w:type="dxa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Концентрация </w:t>
            </w:r>
            <w:r w:rsidR="00C313B8"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="00C313B8" w:rsidRPr="00D773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D773E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+</w:t>
            </w: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, мг/л</w:t>
            </w:r>
          </w:p>
        </w:tc>
        <w:tc>
          <w:tcPr>
            <w:tcW w:w="1751" w:type="dxa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Кратность очистки, раз</w:t>
            </w:r>
          </w:p>
        </w:tc>
      </w:tr>
      <w:tr w:rsidR="00916E9A" w:rsidRPr="00D773E1" w:rsidTr="001F24EC">
        <w:trPr>
          <w:trHeight w:val="336"/>
        </w:trPr>
        <w:tc>
          <w:tcPr>
            <w:tcW w:w="1418" w:type="dxa"/>
          </w:tcPr>
          <w:p w:rsidR="00916E9A" w:rsidRPr="00D773E1" w:rsidRDefault="00916E9A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NaHCO</w:t>
            </w:r>
            <w:r w:rsidRPr="00D773E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641" w:type="dxa"/>
          </w:tcPr>
          <w:p w:rsidR="00916E9A" w:rsidRPr="00D773E1" w:rsidRDefault="00C313B8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2181" w:type="dxa"/>
          </w:tcPr>
          <w:p w:rsidR="00916E9A" w:rsidRPr="00D773E1" w:rsidRDefault="00916E9A" w:rsidP="005A37A7">
            <w:pPr>
              <w:tabs>
                <w:tab w:val="left" w:pos="945"/>
                <w:tab w:val="center" w:pos="110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313B8"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32" w:type="dxa"/>
          </w:tcPr>
          <w:p w:rsidR="00916E9A" w:rsidRPr="00D773E1" w:rsidRDefault="00C313B8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751" w:type="dxa"/>
          </w:tcPr>
          <w:p w:rsidR="00916E9A" w:rsidRPr="00D773E1" w:rsidRDefault="00C313B8" w:rsidP="005A37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7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773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02274D" w:rsidRDefault="0002274D" w:rsidP="005A37A7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04ED" w:rsidRPr="00D773E1" w:rsidRDefault="00FC2699" w:rsidP="005A37A7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несмотря на то, что в целом по очистке железа на фильтре наблюдаются результаты лучшие, чем для меди, степень регенерации фильтра с помощью раствора соды в этом случае ниже, чем по отношению к меди. </w:t>
      </w:r>
      <w:r w:rsidR="00DF6E03" w:rsidRPr="00D773E1">
        <w:rPr>
          <w:rFonts w:ascii="Times New Roman" w:eastAsia="Times New Roman" w:hAnsi="Times New Roman" w:cs="Times New Roman"/>
          <w:sz w:val="28"/>
          <w:szCs w:val="28"/>
        </w:rPr>
        <w:t>Возможно, ионы железа более прочно закрепляются на поверхности фильтра, чем ионы меди. Это приводит к большей степени очистки, но к меньшей степени регенерации фильтра после очистки</w:t>
      </w:r>
    </w:p>
    <w:p w:rsidR="00D773E1" w:rsidRDefault="00D773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2274D" w:rsidRDefault="0002274D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17615C">
      <w:pPr>
        <w:tabs>
          <w:tab w:val="right" w:pos="992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5995" w:rsidRDefault="005A599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204ED" w:rsidRPr="00526ADE" w:rsidRDefault="003204ED" w:rsidP="00526ADE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10" w:name="_Toc64658889"/>
      <w:r w:rsidRPr="00526ADE">
        <w:rPr>
          <w:rFonts w:ascii="Times New Roman" w:eastAsia="Times New Roman" w:hAnsi="Times New Roman" w:cs="Times New Roman"/>
          <w:color w:val="auto"/>
        </w:rPr>
        <w:lastRenderedPageBreak/>
        <w:t>ЗАКЛЮЧЕНИЕ И ВЫВОДЫ</w:t>
      </w:r>
      <w:bookmarkEnd w:id="10"/>
    </w:p>
    <w:p w:rsidR="001F24EC" w:rsidRPr="00D773E1" w:rsidRDefault="001F24EC" w:rsidP="005A37A7">
      <w:pPr>
        <w:tabs>
          <w:tab w:val="right" w:pos="992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204ED" w:rsidRPr="00D773E1" w:rsidRDefault="00C313B8" w:rsidP="005A37A7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</w:t>
      </w:r>
      <w:r w:rsidR="003204ED" w:rsidRPr="00D773E1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работы проведен литературный анализ устройства бытовых фильтров, </w:t>
      </w:r>
      <w:r w:rsidR="003204ED" w:rsidRPr="00D773E1">
        <w:rPr>
          <w:rFonts w:ascii="Times New Roman" w:eastAsia="Times New Roman" w:hAnsi="Times New Roman" w:cs="Times New Roman"/>
          <w:sz w:val="28"/>
          <w:szCs w:val="28"/>
        </w:rPr>
        <w:t xml:space="preserve">используемых для очистки водопроводной воды, описан механизм связывания загрязнителей различными очистителями. Описаны используемые на практике методы регенерации отработанных фильтров. </w:t>
      </w:r>
    </w:p>
    <w:p w:rsidR="003558F7" w:rsidRPr="00D773E1" w:rsidRDefault="003558F7" w:rsidP="005A37A7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В процессе эксперимента изучена возможность использования для регенерации отработанных картриджей фильтров растворов поваренной соли и пищевой соды – доступных в быту реагентов.</w:t>
      </w:r>
    </w:p>
    <w:p w:rsidR="003558F7" w:rsidRPr="00D773E1" w:rsidRDefault="003558F7" w:rsidP="005A37A7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>По результатам работы можно сделать ряд выводов.</w:t>
      </w:r>
    </w:p>
    <w:p w:rsidR="003558F7" w:rsidRPr="00D773E1" w:rsidRDefault="003558F7" w:rsidP="005A37A7">
      <w:pPr>
        <w:pStyle w:val="a7"/>
        <w:numPr>
          <w:ilvl w:val="0"/>
          <w:numId w:val="11"/>
        </w:numPr>
        <w:tabs>
          <w:tab w:val="right" w:pos="9356"/>
        </w:tabs>
        <w:jc w:val="both"/>
        <w:rPr>
          <w:sz w:val="28"/>
          <w:szCs w:val="28"/>
        </w:rPr>
      </w:pPr>
      <w:r w:rsidRPr="00D773E1">
        <w:rPr>
          <w:sz w:val="28"/>
          <w:szCs w:val="28"/>
        </w:rPr>
        <w:t>В основе работы бытовых фильтров для очистки воды лежат методы ионного обмена и адсорбции за счет включения в состав фильтров ионообменных смол и активированного угля;</w:t>
      </w:r>
    </w:p>
    <w:p w:rsidR="003558F7" w:rsidRPr="00D773E1" w:rsidRDefault="006F32C6" w:rsidP="005A37A7">
      <w:pPr>
        <w:pStyle w:val="a7"/>
        <w:numPr>
          <w:ilvl w:val="0"/>
          <w:numId w:val="11"/>
        </w:numPr>
        <w:tabs>
          <w:tab w:val="right" w:pos="9356"/>
        </w:tabs>
        <w:jc w:val="both"/>
        <w:rPr>
          <w:sz w:val="28"/>
          <w:szCs w:val="28"/>
        </w:rPr>
      </w:pPr>
      <w:r w:rsidRPr="00D773E1">
        <w:rPr>
          <w:sz w:val="28"/>
          <w:szCs w:val="28"/>
        </w:rPr>
        <w:t>Исследуемые фильтры «</w:t>
      </w:r>
      <w:proofErr w:type="spellStart"/>
      <w:r w:rsidRPr="00D773E1">
        <w:rPr>
          <w:sz w:val="28"/>
          <w:szCs w:val="28"/>
        </w:rPr>
        <w:t>Аквафор</w:t>
      </w:r>
      <w:proofErr w:type="spellEnd"/>
      <w:r w:rsidRPr="00D773E1">
        <w:rPr>
          <w:sz w:val="28"/>
          <w:szCs w:val="28"/>
        </w:rPr>
        <w:t>» характеризуются большей эффективностью очистки воды от соединений железа, чем от соединений меди;</w:t>
      </w:r>
    </w:p>
    <w:p w:rsidR="006F32C6" w:rsidRPr="00D773E1" w:rsidRDefault="005A6439" w:rsidP="005A37A7">
      <w:pPr>
        <w:pStyle w:val="a7"/>
        <w:numPr>
          <w:ilvl w:val="0"/>
          <w:numId w:val="11"/>
        </w:numPr>
        <w:tabs>
          <w:tab w:val="right" w:pos="9356"/>
        </w:tabs>
        <w:jc w:val="both"/>
        <w:rPr>
          <w:sz w:val="28"/>
          <w:szCs w:val="28"/>
        </w:rPr>
      </w:pPr>
      <w:r w:rsidRPr="00D773E1">
        <w:rPr>
          <w:sz w:val="28"/>
          <w:szCs w:val="28"/>
        </w:rPr>
        <w:t>Для регенерации отработанных фильтров в быту могут быть применены доступные растворы поваренной соли и питьевой соды, при этом большая степень очистки достигается с использованием раствора соды;</w:t>
      </w:r>
    </w:p>
    <w:p w:rsidR="005A6439" w:rsidRPr="00D773E1" w:rsidRDefault="005A6439" w:rsidP="005A37A7">
      <w:pPr>
        <w:pStyle w:val="a7"/>
        <w:numPr>
          <w:ilvl w:val="0"/>
          <w:numId w:val="11"/>
        </w:numPr>
        <w:tabs>
          <w:tab w:val="right" w:pos="9356"/>
        </w:tabs>
        <w:jc w:val="both"/>
        <w:rPr>
          <w:sz w:val="28"/>
          <w:szCs w:val="28"/>
        </w:rPr>
      </w:pPr>
      <w:r w:rsidRPr="00D773E1">
        <w:rPr>
          <w:sz w:val="28"/>
          <w:szCs w:val="28"/>
        </w:rPr>
        <w:t>Степень регенерации фильтра с помощью раствора соды при очистке от ионов железа ниже, чем по отношению к меди</w:t>
      </w:r>
    </w:p>
    <w:p w:rsidR="002348F9" w:rsidRPr="00D773E1" w:rsidRDefault="002348F9" w:rsidP="005A37A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7615C" w:rsidP="0017615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\</w:t>
      </w:r>
    </w:p>
    <w:p w:rsidR="0017615C" w:rsidRDefault="0017615C" w:rsidP="0017615C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24EC" w:rsidRDefault="001F24EC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73E1" w:rsidRDefault="00D773E1" w:rsidP="005A37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615C" w:rsidRDefault="0017615C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2348F9" w:rsidRPr="00526ADE" w:rsidRDefault="002348F9" w:rsidP="00526ADE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1" w:name="_Toc64658890"/>
      <w:r w:rsidRPr="00526ADE">
        <w:rPr>
          <w:rFonts w:ascii="Times New Roman" w:hAnsi="Times New Roman" w:cs="Times New Roman"/>
          <w:color w:val="auto"/>
        </w:rPr>
        <w:lastRenderedPageBreak/>
        <w:t>СПИСОК ИСПОЛЬЗОВАННОЙ ЛИТЕРАТУРЫ</w:t>
      </w:r>
      <w:bookmarkEnd w:id="11"/>
    </w:p>
    <w:p w:rsidR="001F24EC" w:rsidRPr="00D773E1" w:rsidRDefault="001F24EC" w:rsidP="005A37A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8F9" w:rsidRPr="00D773E1" w:rsidRDefault="002348F9" w:rsidP="005A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3E1">
        <w:rPr>
          <w:rFonts w:ascii="Times New Roman" w:hAnsi="Times New Roman" w:cs="Times New Roman"/>
          <w:iCs/>
          <w:sz w:val="28"/>
          <w:szCs w:val="28"/>
        </w:rPr>
        <w:t xml:space="preserve">1) </w:t>
      </w:r>
      <w:proofErr w:type="spellStart"/>
      <w:r w:rsidRPr="00D773E1">
        <w:rPr>
          <w:rFonts w:ascii="Times New Roman" w:hAnsi="Times New Roman" w:cs="Times New Roman"/>
          <w:iCs/>
          <w:sz w:val="28"/>
          <w:szCs w:val="28"/>
        </w:rPr>
        <w:t>Дзюбо</w:t>
      </w:r>
      <w:proofErr w:type="spellEnd"/>
      <w:r w:rsidRPr="00D773E1">
        <w:rPr>
          <w:rFonts w:ascii="Times New Roman" w:hAnsi="Times New Roman" w:cs="Times New Roman"/>
          <w:iCs/>
          <w:sz w:val="28"/>
          <w:szCs w:val="28"/>
        </w:rPr>
        <w:t xml:space="preserve"> В.В. О проблемах применения бытовых водоочистных фильтров / В.В. </w:t>
      </w:r>
      <w:proofErr w:type="spellStart"/>
      <w:r w:rsidRPr="00D773E1">
        <w:rPr>
          <w:rFonts w:ascii="Times New Roman" w:hAnsi="Times New Roman" w:cs="Times New Roman"/>
          <w:iCs/>
          <w:sz w:val="28"/>
          <w:szCs w:val="28"/>
        </w:rPr>
        <w:t>Дзюбо</w:t>
      </w:r>
      <w:proofErr w:type="spellEnd"/>
      <w:r w:rsidRPr="00D773E1">
        <w:rPr>
          <w:rFonts w:ascii="Times New Roman" w:hAnsi="Times New Roman" w:cs="Times New Roman"/>
          <w:iCs/>
          <w:sz w:val="28"/>
          <w:szCs w:val="28"/>
        </w:rPr>
        <w:t>, Л.И. Алферова // Питьевая вода. – 2017. – №1. – с. 7-12</w:t>
      </w:r>
    </w:p>
    <w:p w:rsidR="00674D62" w:rsidRDefault="00674D62" w:rsidP="005A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603E9C" w:rsidRDefault="002348F9" w:rsidP="00674D6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73E1">
        <w:rPr>
          <w:rFonts w:ascii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D773E1">
        <w:rPr>
          <w:rFonts w:ascii="Times New Roman" w:hAnsi="Times New Roman" w:cs="Times New Roman"/>
          <w:sz w:val="28"/>
          <w:szCs w:val="28"/>
        </w:rPr>
        <w:t>Миклашевский</w:t>
      </w:r>
      <w:proofErr w:type="spellEnd"/>
      <w:r w:rsidRPr="00D773E1">
        <w:rPr>
          <w:rFonts w:ascii="Times New Roman" w:hAnsi="Times New Roman" w:cs="Times New Roman"/>
          <w:sz w:val="28"/>
          <w:szCs w:val="28"/>
        </w:rPr>
        <w:t xml:space="preserve"> Н.В. Чистая вода. Системы очистки и бытовые фильтры / Н.В. </w:t>
      </w:r>
      <w:proofErr w:type="spellStart"/>
      <w:r w:rsidRPr="00D773E1">
        <w:rPr>
          <w:rFonts w:ascii="Times New Roman" w:hAnsi="Times New Roman" w:cs="Times New Roman"/>
          <w:sz w:val="28"/>
          <w:szCs w:val="28"/>
        </w:rPr>
        <w:t>Миклашевский</w:t>
      </w:r>
      <w:proofErr w:type="spellEnd"/>
      <w:r w:rsidRPr="00D773E1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D773E1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D773E1">
        <w:rPr>
          <w:rFonts w:ascii="Times New Roman" w:hAnsi="Times New Roman" w:cs="Times New Roman"/>
          <w:sz w:val="28"/>
          <w:szCs w:val="28"/>
        </w:rPr>
        <w:t xml:space="preserve">. С-Петербург: </w:t>
      </w:r>
      <w:proofErr w:type="spellStart"/>
      <w:r w:rsidRPr="00D773E1">
        <w:rPr>
          <w:rFonts w:ascii="Times New Roman" w:hAnsi="Times New Roman" w:cs="Times New Roman"/>
          <w:sz w:val="28"/>
          <w:szCs w:val="28"/>
        </w:rPr>
        <w:t>СПбГАУ</w:t>
      </w:r>
      <w:proofErr w:type="spellEnd"/>
      <w:r w:rsidRPr="00D773E1">
        <w:rPr>
          <w:rFonts w:ascii="Times New Roman" w:hAnsi="Times New Roman" w:cs="Times New Roman"/>
          <w:sz w:val="28"/>
          <w:szCs w:val="28"/>
        </w:rPr>
        <w:t>, 2000. – 240 с.</w:t>
      </w:r>
    </w:p>
    <w:p w:rsidR="00674D62" w:rsidRDefault="00674D62" w:rsidP="00674D62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</w:p>
    <w:p w:rsidR="002348F9" w:rsidRPr="00D773E1" w:rsidRDefault="00674D62" w:rsidP="005A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2348F9" w:rsidRPr="00D773E1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2348F9" w:rsidRPr="00D773E1">
        <w:rPr>
          <w:rFonts w:ascii="Times New Roman" w:hAnsi="Times New Roman" w:cs="Times New Roman"/>
          <w:sz w:val="28"/>
          <w:szCs w:val="28"/>
        </w:rPr>
        <w:t>Способ регенерации угольного фильтра для очистки питьевой воды [Текст]: пат. 486258 СССР: МПК</w:t>
      </w:r>
      <w:r w:rsidR="002348F9" w:rsidRPr="00D773E1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proofErr w:type="gramStart"/>
      <w:r w:rsidR="002348F9" w:rsidRPr="00D773E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348F9" w:rsidRPr="00D773E1">
        <w:rPr>
          <w:rFonts w:ascii="Times New Roman" w:hAnsi="Times New Roman" w:cs="Times New Roman"/>
          <w:sz w:val="28"/>
          <w:szCs w:val="28"/>
        </w:rPr>
        <w:t xml:space="preserve"> 01 </w:t>
      </w:r>
      <w:r w:rsidR="002348F9" w:rsidRPr="00D773E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2348F9" w:rsidRPr="00D773E1">
        <w:rPr>
          <w:rFonts w:ascii="Times New Roman" w:hAnsi="Times New Roman" w:cs="Times New Roman"/>
          <w:sz w:val="28"/>
          <w:szCs w:val="28"/>
        </w:rPr>
        <w:t xml:space="preserve"> 20/34/. К. Новиков [и др.]; заявитель и патентообладатель </w:t>
      </w:r>
      <w:proofErr w:type="spellStart"/>
      <w:r w:rsidR="002348F9" w:rsidRPr="00D773E1">
        <w:rPr>
          <w:rFonts w:ascii="Times New Roman" w:hAnsi="Times New Roman" w:cs="Times New Roman"/>
          <w:sz w:val="28"/>
          <w:szCs w:val="28"/>
        </w:rPr>
        <w:t>Проэктно</w:t>
      </w:r>
      <w:proofErr w:type="spellEnd"/>
      <w:r w:rsidR="002348F9" w:rsidRPr="00D773E1">
        <w:rPr>
          <w:rFonts w:ascii="Times New Roman" w:hAnsi="Times New Roman" w:cs="Times New Roman"/>
          <w:sz w:val="28"/>
          <w:szCs w:val="28"/>
        </w:rPr>
        <w:t xml:space="preserve">-конструкторское бюро ордена трудового красного знамени академии коммунального хозяйства им. К. Д. Памфилова. -№ 2931589/23-26; </w:t>
      </w:r>
      <w:proofErr w:type="spellStart"/>
      <w:r w:rsidR="002348F9" w:rsidRPr="00D773E1">
        <w:rPr>
          <w:rFonts w:ascii="Times New Roman" w:hAnsi="Times New Roman" w:cs="Times New Roman"/>
          <w:sz w:val="28"/>
          <w:szCs w:val="28"/>
        </w:rPr>
        <w:t>заявл</w:t>
      </w:r>
      <w:proofErr w:type="spellEnd"/>
      <w:r w:rsidR="002348F9" w:rsidRPr="00D773E1">
        <w:rPr>
          <w:rFonts w:ascii="Times New Roman" w:hAnsi="Times New Roman" w:cs="Times New Roman"/>
          <w:sz w:val="28"/>
          <w:szCs w:val="28"/>
        </w:rPr>
        <w:t xml:space="preserve">. 23.05.1980; </w:t>
      </w:r>
      <w:proofErr w:type="spellStart"/>
      <w:r w:rsidR="002348F9" w:rsidRPr="00D773E1">
        <w:rPr>
          <w:rFonts w:ascii="Times New Roman" w:hAnsi="Times New Roman" w:cs="Times New Roman"/>
          <w:sz w:val="28"/>
          <w:szCs w:val="28"/>
        </w:rPr>
        <w:t>опубл</w:t>
      </w:r>
      <w:proofErr w:type="spellEnd"/>
      <w:r w:rsidR="002348F9" w:rsidRPr="00D773E1">
        <w:rPr>
          <w:rFonts w:ascii="Times New Roman" w:hAnsi="Times New Roman" w:cs="Times New Roman"/>
          <w:sz w:val="28"/>
          <w:szCs w:val="28"/>
        </w:rPr>
        <w:t xml:space="preserve">. 07.11.1985, </w:t>
      </w:r>
      <w:proofErr w:type="spellStart"/>
      <w:r w:rsidR="002348F9" w:rsidRPr="00D773E1">
        <w:rPr>
          <w:rFonts w:ascii="Times New Roman" w:hAnsi="Times New Roman" w:cs="Times New Roman"/>
          <w:sz w:val="28"/>
          <w:szCs w:val="28"/>
        </w:rPr>
        <w:t>Бюл</w:t>
      </w:r>
      <w:proofErr w:type="spellEnd"/>
      <w:r w:rsidR="002348F9" w:rsidRPr="00D773E1">
        <w:rPr>
          <w:rFonts w:ascii="Times New Roman" w:hAnsi="Times New Roman" w:cs="Times New Roman"/>
          <w:sz w:val="28"/>
          <w:szCs w:val="28"/>
        </w:rPr>
        <w:t>. № 41. - 6 с: ил</w:t>
      </w:r>
    </w:p>
    <w:p w:rsidR="00603E9C" w:rsidRDefault="00603E9C" w:rsidP="005A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A2844" w:rsidRDefault="008A2844" w:rsidP="005A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9F06D8">
        <w:rPr>
          <w:rFonts w:ascii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Pr="008A2844">
        <w:rPr>
          <w:rFonts w:ascii="Times New Roman" w:hAnsi="Times New Roman" w:cs="Times New Roman"/>
          <w:iCs/>
          <w:sz w:val="28"/>
          <w:szCs w:val="28"/>
        </w:rPr>
        <w:t>Дорогова</w:t>
      </w:r>
      <w:proofErr w:type="spellEnd"/>
      <w:r w:rsidRPr="008A2844">
        <w:rPr>
          <w:rFonts w:ascii="Times New Roman" w:hAnsi="Times New Roman" w:cs="Times New Roman"/>
          <w:iCs/>
          <w:sz w:val="28"/>
          <w:szCs w:val="28"/>
        </w:rPr>
        <w:t xml:space="preserve">, В. Б. Методы фотометрического анализа в санитарно-гигиенических исследованиях: учебно-метод. пособие для </w:t>
      </w:r>
      <w:proofErr w:type="spellStart"/>
      <w:r w:rsidRPr="008A2844">
        <w:rPr>
          <w:rFonts w:ascii="Times New Roman" w:hAnsi="Times New Roman" w:cs="Times New Roman"/>
          <w:iCs/>
          <w:sz w:val="28"/>
          <w:szCs w:val="28"/>
        </w:rPr>
        <w:t>послевуз</w:t>
      </w:r>
      <w:proofErr w:type="spellEnd"/>
      <w:r w:rsidRPr="008A2844">
        <w:rPr>
          <w:rFonts w:ascii="Times New Roman" w:hAnsi="Times New Roman" w:cs="Times New Roman"/>
          <w:iCs/>
          <w:sz w:val="28"/>
          <w:szCs w:val="28"/>
        </w:rPr>
        <w:t xml:space="preserve">. проф. подготовки специалистов / В. Б. </w:t>
      </w:r>
      <w:proofErr w:type="spellStart"/>
      <w:r w:rsidRPr="008A2844">
        <w:rPr>
          <w:rFonts w:ascii="Times New Roman" w:hAnsi="Times New Roman" w:cs="Times New Roman"/>
          <w:iCs/>
          <w:sz w:val="28"/>
          <w:szCs w:val="28"/>
        </w:rPr>
        <w:t>Дорогова</w:t>
      </w:r>
      <w:proofErr w:type="spellEnd"/>
      <w:r w:rsidRPr="008A2844">
        <w:rPr>
          <w:rFonts w:ascii="Times New Roman" w:hAnsi="Times New Roman" w:cs="Times New Roman"/>
          <w:iCs/>
          <w:sz w:val="28"/>
          <w:szCs w:val="28"/>
        </w:rPr>
        <w:t>, Л. П. Игнатьева; ГОУ ВПО Иркутский гос. мед</w:t>
      </w:r>
      <w:proofErr w:type="gramStart"/>
      <w:r w:rsidRPr="008A2844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8A284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8A2844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8A2844">
        <w:rPr>
          <w:rFonts w:ascii="Times New Roman" w:hAnsi="Times New Roman" w:cs="Times New Roman"/>
          <w:iCs/>
          <w:sz w:val="28"/>
          <w:szCs w:val="28"/>
        </w:rPr>
        <w:t>н-т, кафедра коммунальной гигиены и гигиены детей и подростков. - Москва: ИД Академии Естествознания, 2013. - 102 с.</w:t>
      </w:r>
    </w:p>
    <w:p w:rsidR="008A2844" w:rsidRDefault="008A2844" w:rsidP="00C33B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33BED" w:rsidRDefault="00C33BE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" w:name="_Toc64658891"/>
      <w:r>
        <w:rPr>
          <w:rFonts w:ascii="Times New Roman" w:eastAsia="Times New Roman" w:hAnsi="Times New Roman" w:cs="Times New Roman"/>
        </w:rPr>
        <w:br w:type="page"/>
      </w:r>
    </w:p>
    <w:p w:rsidR="0017615C" w:rsidRDefault="0017615C" w:rsidP="0017615C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ПРИЛОЖЕНИЕ</w:t>
      </w:r>
      <w:bookmarkEnd w:id="12"/>
    </w:p>
    <w:p w:rsidR="000F463F" w:rsidRPr="0017615C" w:rsidRDefault="000F463F" w:rsidP="0017615C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3" w:name="_Toc64658892"/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1</w:t>
      </w:r>
      <w:r w:rsidR="00F83384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Строение бытового фильтра – кувшина</w:t>
      </w:r>
      <w:bookmarkEnd w:id="13"/>
    </w:p>
    <w:p w:rsidR="000F463F" w:rsidRPr="00D773E1" w:rsidRDefault="000F463F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4B1335" wp14:editId="192CAFEC">
            <wp:extent cx="4352925" cy="283691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534" cy="28444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5BF5" w:rsidRPr="00D773E1" w:rsidRDefault="00355BF5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90E" w:rsidRPr="0017615C" w:rsidRDefault="0098490E" w:rsidP="0017615C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Toc64658893"/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2</w:t>
      </w:r>
      <w:r w:rsidR="00F83384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Структура ионитов</w:t>
      </w:r>
      <w:bookmarkEnd w:id="14"/>
    </w:p>
    <w:p w:rsidR="00355BF5" w:rsidRPr="00D773E1" w:rsidRDefault="00355BF5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65B824" wp14:editId="73561AE3">
            <wp:extent cx="3991555" cy="1974311"/>
            <wp:effectExtent l="19050" t="0" r="894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29" cy="19765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90E" w:rsidRPr="00D773E1" w:rsidRDefault="00355BF5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а – 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катионит; б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– анионит; </w:t>
      </w:r>
    </w:p>
    <w:p w:rsidR="005A4562" w:rsidRPr="00D773E1" w:rsidRDefault="00355BF5" w:rsidP="005A37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1 – матрица; 2 –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потенциалообразующие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фиксированные ионы; 3 – ионы диффузного слоя</w:t>
      </w:r>
    </w:p>
    <w:p w:rsidR="00F83384" w:rsidRPr="00D773E1" w:rsidRDefault="00F83384" w:rsidP="005A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C7F14" w:rsidRPr="0017615C" w:rsidRDefault="0017615C" w:rsidP="0017615C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5" w:name="_Toc64658894"/>
      <w:r w:rsidRPr="0017615C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C9EA4AA" wp14:editId="2D1FF2D6">
            <wp:simplePos x="0" y="0"/>
            <wp:positionH relativeFrom="column">
              <wp:posOffset>1404620</wp:posOffset>
            </wp:positionH>
            <wp:positionV relativeFrom="paragraph">
              <wp:posOffset>370205</wp:posOffset>
            </wp:positionV>
            <wp:extent cx="3137535" cy="1891665"/>
            <wp:effectExtent l="0" t="0" r="0" b="0"/>
            <wp:wrapTopAndBottom/>
            <wp:docPr id="13" name="Рисунок 13" descr="Купить фотоколориметр КФК-3 - цена - ГрандПриб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упить фотоколориметр КФК-3 - цена - ГрандПриб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1" t="14722" r="10314" b="9652"/>
                    <a:stretch/>
                  </pic:blipFill>
                  <pic:spPr bwMode="auto">
                    <a:xfrm>
                      <a:off x="0" y="0"/>
                      <a:ext cx="313753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5C19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3</w:t>
      </w:r>
      <w:r w:rsidR="00F83384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55C19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Фотометр КФК-3</w:t>
      </w:r>
      <w:bookmarkEnd w:id="15"/>
    </w:p>
    <w:p w:rsidR="0017615C" w:rsidRDefault="0017615C" w:rsidP="001761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9FD" w:rsidRDefault="000929FD" w:rsidP="0017615C">
      <w:pPr>
        <w:pStyle w:val="2"/>
        <w:jc w:val="center"/>
        <w:rPr>
          <w:rFonts w:ascii="Times New Roman" w:eastAsia="Times New Roman" w:hAnsi="Times New Roman" w:cs="Times New Roman"/>
          <w:color w:val="auto"/>
        </w:rPr>
      </w:pPr>
      <w:bookmarkStart w:id="16" w:name="_Toc64658895"/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4</w:t>
      </w:r>
      <w:r w:rsidR="00F83384"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Методика определение меди в воде с </w:t>
      </w:r>
      <w:proofErr w:type="spellStart"/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>диэтилдитиокарбаматом</w:t>
      </w:r>
      <w:proofErr w:type="spellEnd"/>
      <w:r w:rsidRPr="001761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натрия</w:t>
      </w:r>
      <w:bookmarkEnd w:id="16"/>
    </w:p>
    <w:p w:rsidR="0017615C" w:rsidRPr="0017615C" w:rsidRDefault="0017615C" w:rsidP="0017615C"/>
    <w:p w:rsidR="000929FD" w:rsidRPr="00D773E1" w:rsidRDefault="000929FD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построения калибровочного графика отбирают 0-1-2-5-10-20-30 мл рабочего стандартного раствора соли меди с содержанием 1 мкг/мл и разбавляют дистиллированной водой до 50 мл. Образцы подкисляют 1-2 каплями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хлороводородной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кислоты (1:1) и последовательно прибавляют 1 мл 0,1%-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сегнетовой соли, 5 мл раствора аммиака (1:4), 1 мл 0,25%-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крахмала и 5 мл 0,1%-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диэтилдитиокарбамата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натрия. После добавления каждого реактива раствор перемешивают. Измеряют оптическую плотность растворов в кюветах толщиной 3 см при длине волны 430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. По полученным данным строят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градуировочный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график.</w:t>
      </w:r>
    </w:p>
    <w:p w:rsidR="000929FD" w:rsidRPr="00D773E1" w:rsidRDefault="000929FD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содержания меди в исследуемой воде пробу объемом 50 мл обрабатывают аналогично контрольным растворам и определяют значение оптической плотности раствора в тех же условиях. По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градуировочному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графику определяют значение концентрац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ии ио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>на.</w:t>
      </w:r>
    </w:p>
    <w:p w:rsidR="00F83384" w:rsidRPr="00D773E1" w:rsidRDefault="00F83384" w:rsidP="005A37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70B3" w:rsidRPr="00565A89" w:rsidRDefault="00A470B3" w:rsidP="00565A89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7" w:name="_Toc64658896"/>
      <w:r w:rsidRPr="00565A89">
        <w:rPr>
          <w:rFonts w:ascii="Times New Roman" w:eastAsia="Times New Roman" w:hAnsi="Times New Roman" w:cs="Times New Roman"/>
          <w:color w:val="auto"/>
          <w:sz w:val="28"/>
          <w:szCs w:val="28"/>
        </w:rPr>
        <w:t>Приложение 5</w:t>
      </w:r>
      <w:r w:rsidR="00F83384" w:rsidRPr="00565A8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565A89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Методика определение железа (</w:t>
      </w:r>
      <w:r w:rsidRPr="00565A89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III</w:t>
      </w:r>
      <w:r w:rsidRPr="00565A89">
        <w:rPr>
          <w:rFonts w:ascii="Times New Roman" w:eastAsia="Times New Roman" w:hAnsi="Times New Roman" w:cs="Times New Roman"/>
          <w:color w:val="auto"/>
          <w:sz w:val="28"/>
          <w:szCs w:val="28"/>
        </w:rPr>
        <w:t>) в воде с роданидом калия</w:t>
      </w:r>
      <w:bookmarkEnd w:id="17"/>
    </w:p>
    <w:p w:rsidR="00565A89" w:rsidRDefault="00565A89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0B3" w:rsidRPr="00D773E1" w:rsidRDefault="00A470B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построения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градуировочного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графика в мерные колбы на 25 мл вливают последовательно: 0; 0,20; 0,30; 0,45; 0,60; 0,90; 1,50; 2,25; 3,35; 5,00; 7,50; 10,00 мл рабочего стандартного раствора с содержанием железа 0,04 мг/мл. Растворы подкисляют 1 мл азотной кислоты (1:1); прибавляют 4 мл 10%-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раствора роданида калия, перемешивают и измеряют оптическую плотность каждого раствора при 400-450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нм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и толщине слоя 1 см. По полученным данным строят калибровочный график зависимости оптической плотности раствора от содержания железа.</w:t>
      </w:r>
    </w:p>
    <w:p w:rsidR="00A470B3" w:rsidRPr="00D773E1" w:rsidRDefault="00A470B3" w:rsidP="005A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Для определения железа в исследуемом растворе 20 мл раствора обрабатывают </w:t>
      </w:r>
      <w:proofErr w:type="gramStart"/>
      <w:r w:rsidRPr="00D773E1">
        <w:rPr>
          <w:rFonts w:ascii="Times New Roman" w:eastAsia="Times New Roman" w:hAnsi="Times New Roman" w:cs="Times New Roman"/>
          <w:sz w:val="28"/>
          <w:szCs w:val="28"/>
        </w:rPr>
        <w:t>также, как</w:t>
      </w:r>
      <w:proofErr w:type="gram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стандартные растворы, измеряют оптическую плотность в тех же условиях и находят содержание железа по </w:t>
      </w:r>
      <w:proofErr w:type="spellStart"/>
      <w:r w:rsidRPr="00D773E1">
        <w:rPr>
          <w:rFonts w:ascii="Times New Roman" w:eastAsia="Times New Roman" w:hAnsi="Times New Roman" w:cs="Times New Roman"/>
          <w:sz w:val="28"/>
          <w:szCs w:val="28"/>
        </w:rPr>
        <w:t>градуировочному</w:t>
      </w:r>
      <w:proofErr w:type="spellEnd"/>
      <w:r w:rsidRPr="00D773E1">
        <w:rPr>
          <w:rFonts w:ascii="Times New Roman" w:eastAsia="Times New Roman" w:hAnsi="Times New Roman" w:cs="Times New Roman"/>
          <w:sz w:val="28"/>
          <w:szCs w:val="28"/>
        </w:rPr>
        <w:t xml:space="preserve"> графику.</w:t>
      </w:r>
    </w:p>
    <w:sectPr w:rsidR="00A470B3" w:rsidRPr="00D773E1" w:rsidSect="00E6420B">
      <w:footerReference w:type="defaul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53" w:rsidRDefault="008C5D53" w:rsidP="00BC1C17">
      <w:pPr>
        <w:spacing w:after="0" w:line="240" w:lineRule="auto"/>
      </w:pPr>
      <w:r>
        <w:separator/>
      </w:r>
    </w:p>
  </w:endnote>
  <w:endnote w:type="continuationSeparator" w:id="0">
    <w:p w:rsidR="008C5D53" w:rsidRDefault="008C5D53" w:rsidP="00BC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9129320"/>
      <w:docPartObj>
        <w:docPartGallery w:val="Page Numbers (Bottom of Page)"/>
        <w:docPartUnique/>
      </w:docPartObj>
    </w:sdtPr>
    <w:sdtEndPr/>
    <w:sdtContent>
      <w:p w:rsidR="00E6420B" w:rsidRDefault="00E642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F8">
          <w:rPr>
            <w:noProof/>
          </w:rPr>
          <w:t>16</w:t>
        </w:r>
        <w:r>
          <w:fldChar w:fldCharType="end"/>
        </w:r>
      </w:p>
    </w:sdtContent>
  </w:sdt>
  <w:p w:rsidR="006C5BB2" w:rsidRDefault="006C5B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53" w:rsidRDefault="008C5D53" w:rsidP="00BC1C17">
      <w:pPr>
        <w:spacing w:after="0" w:line="240" w:lineRule="auto"/>
      </w:pPr>
      <w:r>
        <w:separator/>
      </w:r>
    </w:p>
  </w:footnote>
  <w:footnote w:type="continuationSeparator" w:id="0">
    <w:p w:rsidR="008C5D53" w:rsidRDefault="008C5D53" w:rsidP="00BC1C17">
      <w:pPr>
        <w:spacing w:after="0" w:line="240" w:lineRule="auto"/>
      </w:pPr>
      <w:r>
        <w:continuationSeparator/>
      </w:r>
    </w:p>
  </w:footnote>
  <w:footnote w:id="1">
    <w:p w:rsidR="00E6420B" w:rsidRPr="00E6420B" w:rsidRDefault="00E6420B">
      <w:pPr>
        <w:pStyle w:val="af1"/>
      </w:pPr>
      <w:r w:rsidRPr="00E6420B">
        <w:rPr>
          <w:rStyle w:val="af3"/>
          <w:sz w:val="22"/>
        </w:rPr>
        <w:footnoteRef/>
      </w:r>
      <w:r w:rsidRPr="00E6420B">
        <w:rPr>
          <w:sz w:val="22"/>
        </w:rPr>
        <w:t xml:space="preserve"> </w:t>
      </w:r>
      <w:r w:rsidRPr="00585CDF">
        <w:rPr>
          <w:sz w:val="22"/>
        </w:rPr>
        <w:t xml:space="preserve">[1] </w:t>
      </w:r>
      <w:r>
        <w:rPr>
          <w:sz w:val="22"/>
        </w:rPr>
        <w:t>в списке литературы</w:t>
      </w:r>
    </w:p>
  </w:footnote>
  <w:footnote w:id="2">
    <w:p w:rsidR="00674D62" w:rsidRPr="00674D62" w:rsidRDefault="00674D62">
      <w:pPr>
        <w:pStyle w:val="af1"/>
      </w:pPr>
      <w:r w:rsidRPr="00674D62">
        <w:rPr>
          <w:rStyle w:val="af3"/>
          <w:sz w:val="22"/>
        </w:rPr>
        <w:footnoteRef/>
      </w:r>
      <w:r w:rsidRPr="00674D62">
        <w:rPr>
          <w:sz w:val="22"/>
        </w:rPr>
        <w:t xml:space="preserve"> </w:t>
      </w:r>
      <w:r w:rsidRPr="00585CDF">
        <w:rPr>
          <w:sz w:val="22"/>
        </w:rPr>
        <w:t xml:space="preserve">[2] </w:t>
      </w:r>
      <w:r>
        <w:rPr>
          <w:sz w:val="22"/>
        </w:rPr>
        <w:t>в списке литературы</w:t>
      </w:r>
    </w:p>
  </w:footnote>
  <w:footnote w:id="3">
    <w:p w:rsidR="00674D62" w:rsidRPr="00674D62" w:rsidRDefault="00674D62">
      <w:pPr>
        <w:pStyle w:val="af1"/>
      </w:pPr>
      <w:r w:rsidRPr="00674D62">
        <w:rPr>
          <w:rStyle w:val="af3"/>
          <w:sz w:val="22"/>
        </w:rPr>
        <w:footnoteRef/>
      </w:r>
      <w:r w:rsidRPr="00674D62">
        <w:rPr>
          <w:sz w:val="22"/>
        </w:rPr>
        <w:t xml:space="preserve"> </w:t>
      </w:r>
      <w:r w:rsidRPr="00585CDF">
        <w:rPr>
          <w:sz w:val="22"/>
        </w:rPr>
        <w:t xml:space="preserve">[3] </w:t>
      </w:r>
      <w:r w:rsidRPr="00674D62">
        <w:rPr>
          <w:sz w:val="22"/>
        </w:rPr>
        <w:t>в списке литературы</w:t>
      </w:r>
    </w:p>
  </w:footnote>
  <w:footnote w:id="4">
    <w:p w:rsidR="008A72E7" w:rsidRPr="008A72E7" w:rsidRDefault="008A72E7">
      <w:pPr>
        <w:pStyle w:val="af1"/>
        <w:rPr>
          <w:sz w:val="22"/>
        </w:rPr>
      </w:pPr>
      <w:r w:rsidRPr="008A72E7">
        <w:rPr>
          <w:rStyle w:val="af3"/>
          <w:sz w:val="22"/>
        </w:rPr>
        <w:footnoteRef/>
      </w:r>
      <w:r w:rsidRPr="008A72E7">
        <w:rPr>
          <w:sz w:val="22"/>
        </w:rPr>
        <w:t xml:space="preserve"> </w:t>
      </w:r>
      <w:r w:rsidRPr="00585CDF">
        <w:rPr>
          <w:sz w:val="22"/>
        </w:rPr>
        <w:t>[</w:t>
      </w:r>
      <w:r w:rsidRPr="008A72E7">
        <w:rPr>
          <w:sz w:val="22"/>
        </w:rPr>
        <w:t>4</w:t>
      </w:r>
      <w:r w:rsidRPr="00585CDF">
        <w:rPr>
          <w:sz w:val="22"/>
        </w:rPr>
        <w:t>]</w:t>
      </w:r>
      <w:r w:rsidRPr="008A72E7">
        <w:rPr>
          <w:sz w:val="22"/>
        </w:rPr>
        <w:t xml:space="preserve"> в списке литературы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80909"/>
    <w:multiLevelType w:val="multilevel"/>
    <w:tmpl w:val="B9A4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C387B"/>
    <w:multiLevelType w:val="hybridMultilevel"/>
    <w:tmpl w:val="F7DA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E6039"/>
    <w:multiLevelType w:val="hybridMultilevel"/>
    <w:tmpl w:val="C5EC8E3A"/>
    <w:lvl w:ilvl="0" w:tplc="026C5E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66A38"/>
    <w:multiLevelType w:val="multilevel"/>
    <w:tmpl w:val="A740F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BE8033E"/>
    <w:multiLevelType w:val="multilevel"/>
    <w:tmpl w:val="2848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C51B8"/>
    <w:multiLevelType w:val="multilevel"/>
    <w:tmpl w:val="983E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B23FD"/>
    <w:multiLevelType w:val="hybridMultilevel"/>
    <w:tmpl w:val="F3B40A8E"/>
    <w:lvl w:ilvl="0" w:tplc="C03896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4F361D"/>
    <w:multiLevelType w:val="multilevel"/>
    <w:tmpl w:val="80E6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DC4543"/>
    <w:multiLevelType w:val="multilevel"/>
    <w:tmpl w:val="73A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0C6FAA"/>
    <w:multiLevelType w:val="multilevel"/>
    <w:tmpl w:val="485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725D5B"/>
    <w:multiLevelType w:val="hybridMultilevel"/>
    <w:tmpl w:val="DBECA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7867"/>
    <w:rsid w:val="00003633"/>
    <w:rsid w:val="000143BB"/>
    <w:rsid w:val="0002274D"/>
    <w:rsid w:val="000542E4"/>
    <w:rsid w:val="00055C19"/>
    <w:rsid w:val="00086958"/>
    <w:rsid w:val="000929FD"/>
    <w:rsid w:val="000A49AE"/>
    <w:rsid w:val="000C0716"/>
    <w:rsid w:val="000C7FA1"/>
    <w:rsid w:val="000D7185"/>
    <w:rsid w:val="000E368E"/>
    <w:rsid w:val="000E7984"/>
    <w:rsid w:val="000F463F"/>
    <w:rsid w:val="000F6DFB"/>
    <w:rsid w:val="001108C0"/>
    <w:rsid w:val="00117B05"/>
    <w:rsid w:val="001211CA"/>
    <w:rsid w:val="0012167F"/>
    <w:rsid w:val="0012460D"/>
    <w:rsid w:val="00130912"/>
    <w:rsid w:val="001708E7"/>
    <w:rsid w:val="0017615C"/>
    <w:rsid w:val="001765E8"/>
    <w:rsid w:val="00195BC6"/>
    <w:rsid w:val="00196CF8"/>
    <w:rsid w:val="001A2E02"/>
    <w:rsid w:val="001B5739"/>
    <w:rsid w:val="001E1797"/>
    <w:rsid w:val="001F24EC"/>
    <w:rsid w:val="001F5DC5"/>
    <w:rsid w:val="002220E2"/>
    <w:rsid w:val="00230C49"/>
    <w:rsid w:val="002348F9"/>
    <w:rsid w:val="00240085"/>
    <w:rsid w:val="00256A4F"/>
    <w:rsid w:val="002608D2"/>
    <w:rsid w:val="00261511"/>
    <w:rsid w:val="00283D28"/>
    <w:rsid w:val="00293488"/>
    <w:rsid w:val="00316EB3"/>
    <w:rsid w:val="003204ED"/>
    <w:rsid w:val="00331D82"/>
    <w:rsid w:val="00335329"/>
    <w:rsid w:val="003403EE"/>
    <w:rsid w:val="003450E0"/>
    <w:rsid w:val="00350616"/>
    <w:rsid w:val="0035308C"/>
    <w:rsid w:val="003558F7"/>
    <w:rsid w:val="00355BF5"/>
    <w:rsid w:val="003603E1"/>
    <w:rsid w:val="003922E3"/>
    <w:rsid w:val="003A185A"/>
    <w:rsid w:val="003B282C"/>
    <w:rsid w:val="003B39D7"/>
    <w:rsid w:val="003B6A82"/>
    <w:rsid w:val="003D0679"/>
    <w:rsid w:val="00432584"/>
    <w:rsid w:val="004348DE"/>
    <w:rsid w:val="00462AC2"/>
    <w:rsid w:val="00487867"/>
    <w:rsid w:val="00492C9F"/>
    <w:rsid w:val="004946E0"/>
    <w:rsid w:val="00495E32"/>
    <w:rsid w:val="004A1AF4"/>
    <w:rsid w:val="004C79EA"/>
    <w:rsid w:val="004D5B0B"/>
    <w:rsid w:val="004E00F0"/>
    <w:rsid w:val="004E1C4D"/>
    <w:rsid w:val="00501D5F"/>
    <w:rsid w:val="0051017D"/>
    <w:rsid w:val="00510D16"/>
    <w:rsid w:val="00521483"/>
    <w:rsid w:val="00525C62"/>
    <w:rsid w:val="00526ADE"/>
    <w:rsid w:val="005317D1"/>
    <w:rsid w:val="005330F1"/>
    <w:rsid w:val="00545BCB"/>
    <w:rsid w:val="00565A89"/>
    <w:rsid w:val="005758D1"/>
    <w:rsid w:val="00575C36"/>
    <w:rsid w:val="00585CDF"/>
    <w:rsid w:val="005A37A7"/>
    <w:rsid w:val="005A4562"/>
    <w:rsid w:val="005A5995"/>
    <w:rsid w:val="005A6439"/>
    <w:rsid w:val="005B2B41"/>
    <w:rsid w:val="005C7804"/>
    <w:rsid w:val="005D3C11"/>
    <w:rsid w:val="00603E9C"/>
    <w:rsid w:val="00613029"/>
    <w:rsid w:val="0061647B"/>
    <w:rsid w:val="00635B34"/>
    <w:rsid w:val="00650710"/>
    <w:rsid w:val="00650898"/>
    <w:rsid w:val="00674D62"/>
    <w:rsid w:val="00691262"/>
    <w:rsid w:val="006A1C84"/>
    <w:rsid w:val="006B1E9C"/>
    <w:rsid w:val="006B2DC1"/>
    <w:rsid w:val="006B505B"/>
    <w:rsid w:val="006B7DD5"/>
    <w:rsid w:val="006C5BB2"/>
    <w:rsid w:val="006D2EFB"/>
    <w:rsid w:val="006F32C6"/>
    <w:rsid w:val="006F7530"/>
    <w:rsid w:val="007157E7"/>
    <w:rsid w:val="00721A58"/>
    <w:rsid w:val="007429A3"/>
    <w:rsid w:val="00743A53"/>
    <w:rsid w:val="007535CE"/>
    <w:rsid w:val="00754AE3"/>
    <w:rsid w:val="00754C4D"/>
    <w:rsid w:val="00777D22"/>
    <w:rsid w:val="00797BAB"/>
    <w:rsid w:val="007B398A"/>
    <w:rsid w:val="007C1FCD"/>
    <w:rsid w:val="007C54BC"/>
    <w:rsid w:val="007C6507"/>
    <w:rsid w:val="007D5D32"/>
    <w:rsid w:val="007E0DBA"/>
    <w:rsid w:val="007E3768"/>
    <w:rsid w:val="008075CC"/>
    <w:rsid w:val="00832A4C"/>
    <w:rsid w:val="008531BC"/>
    <w:rsid w:val="00864771"/>
    <w:rsid w:val="00866500"/>
    <w:rsid w:val="00872BAF"/>
    <w:rsid w:val="00880774"/>
    <w:rsid w:val="00887257"/>
    <w:rsid w:val="00887FE1"/>
    <w:rsid w:val="008A0F62"/>
    <w:rsid w:val="008A2844"/>
    <w:rsid w:val="008A2D6A"/>
    <w:rsid w:val="008A72E7"/>
    <w:rsid w:val="008C3A18"/>
    <w:rsid w:val="008C5D53"/>
    <w:rsid w:val="008D3E6F"/>
    <w:rsid w:val="008D5E76"/>
    <w:rsid w:val="008D7B5B"/>
    <w:rsid w:val="008E1AA3"/>
    <w:rsid w:val="009031C3"/>
    <w:rsid w:val="00905C3E"/>
    <w:rsid w:val="00906AB0"/>
    <w:rsid w:val="00911EBD"/>
    <w:rsid w:val="00916E9A"/>
    <w:rsid w:val="009201DE"/>
    <w:rsid w:val="00920A0C"/>
    <w:rsid w:val="00940D35"/>
    <w:rsid w:val="00952638"/>
    <w:rsid w:val="0098490E"/>
    <w:rsid w:val="009A0689"/>
    <w:rsid w:val="009A4354"/>
    <w:rsid w:val="009B2A38"/>
    <w:rsid w:val="009C7508"/>
    <w:rsid w:val="009C7D98"/>
    <w:rsid w:val="009F0116"/>
    <w:rsid w:val="009F06D8"/>
    <w:rsid w:val="009F255C"/>
    <w:rsid w:val="00A470B3"/>
    <w:rsid w:val="00A52206"/>
    <w:rsid w:val="00A6237E"/>
    <w:rsid w:val="00A74A2F"/>
    <w:rsid w:val="00A818B3"/>
    <w:rsid w:val="00A90E01"/>
    <w:rsid w:val="00A96BD6"/>
    <w:rsid w:val="00AC1E5F"/>
    <w:rsid w:val="00AC2A0A"/>
    <w:rsid w:val="00AF7394"/>
    <w:rsid w:val="00B15066"/>
    <w:rsid w:val="00B16174"/>
    <w:rsid w:val="00B34596"/>
    <w:rsid w:val="00B37E7C"/>
    <w:rsid w:val="00B558BA"/>
    <w:rsid w:val="00B5699B"/>
    <w:rsid w:val="00B704E0"/>
    <w:rsid w:val="00B864E4"/>
    <w:rsid w:val="00B87B48"/>
    <w:rsid w:val="00B92DA1"/>
    <w:rsid w:val="00BB17FB"/>
    <w:rsid w:val="00BC1C17"/>
    <w:rsid w:val="00BC33CF"/>
    <w:rsid w:val="00BC7F14"/>
    <w:rsid w:val="00BD1078"/>
    <w:rsid w:val="00BD78AA"/>
    <w:rsid w:val="00BE32EA"/>
    <w:rsid w:val="00BE5668"/>
    <w:rsid w:val="00C02AE1"/>
    <w:rsid w:val="00C15A28"/>
    <w:rsid w:val="00C2333D"/>
    <w:rsid w:val="00C24014"/>
    <w:rsid w:val="00C31100"/>
    <w:rsid w:val="00C313B8"/>
    <w:rsid w:val="00C31FCF"/>
    <w:rsid w:val="00C336F3"/>
    <w:rsid w:val="00C33BED"/>
    <w:rsid w:val="00C43B7E"/>
    <w:rsid w:val="00C47CFE"/>
    <w:rsid w:val="00C505B7"/>
    <w:rsid w:val="00C529DF"/>
    <w:rsid w:val="00C63692"/>
    <w:rsid w:val="00C71882"/>
    <w:rsid w:val="00CE0591"/>
    <w:rsid w:val="00CE7A1B"/>
    <w:rsid w:val="00D02380"/>
    <w:rsid w:val="00D13E23"/>
    <w:rsid w:val="00D20146"/>
    <w:rsid w:val="00D218A2"/>
    <w:rsid w:val="00D22FB6"/>
    <w:rsid w:val="00D2459F"/>
    <w:rsid w:val="00D32B50"/>
    <w:rsid w:val="00D3323A"/>
    <w:rsid w:val="00D45172"/>
    <w:rsid w:val="00D51810"/>
    <w:rsid w:val="00D554EC"/>
    <w:rsid w:val="00D773E1"/>
    <w:rsid w:val="00D91C3E"/>
    <w:rsid w:val="00DA2124"/>
    <w:rsid w:val="00DB01F1"/>
    <w:rsid w:val="00DC19F9"/>
    <w:rsid w:val="00DE33E0"/>
    <w:rsid w:val="00DF6E03"/>
    <w:rsid w:val="00E141AF"/>
    <w:rsid w:val="00E16EFA"/>
    <w:rsid w:val="00E3131F"/>
    <w:rsid w:val="00E56366"/>
    <w:rsid w:val="00E56574"/>
    <w:rsid w:val="00E6420B"/>
    <w:rsid w:val="00E66E15"/>
    <w:rsid w:val="00E805C4"/>
    <w:rsid w:val="00E86DD5"/>
    <w:rsid w:val="00E95BC8"/>
    <w:rsid w:val="00EC3B1B"/>
    <w:rsid w:val="00ED6C21"/>
    <w:rsid w:val="00F2126C"/>
    <w:rsid w:val="00F259DE"/>
    <w:rsid w:val="00F413D2"/>
    <w:rsid w:val="00F534D3"/>
    <w:rsid w:val="00F54F37"/>
    <w:rsid w:val="00F75750"/>
    <w:rsid w:val="00F83384"/>
    <w:rsid w:val="00F85721"/>
    <w:rsid w:val="00FB2C17"/>
    <w:rsid w:val="00FC1731"/>
    <w:rsid w:val="00FC2699"/>
    <w:rsid w:val="00FC3E5A"/>
    <w:rsid w:val="00FE68D5"/>
    <w:rsid w:val="00FF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B3"/>
  </w:style>
  <w:style w:type="paragraph" w:styleId="1">
    <w:name w:val="heading 1"/>
    <w:basedOn w:val="a"/>
    <w:next w:val="a"/>
    <w:link w:val="10"/>
    <w:uiPriority w:val="9"/>
    <w:qFormat/>
    <w:rsid w:val="008D5E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6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78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878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C19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19F9"/>
  </w:style>
  <w:style w:type="paragraph" w:styleId="a8">
    <w:name w:val="header"/>
    <w:basedOn w:val="a"/>
    <w:link w:val="a9"/>
    <w:uiPriority w:val="99"/>
    <w:unhideWhenUsed/>
    <w:rsid w:val="00BC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1C17"/>
  </w:style>
  <w:style w:type="paragraph" w:styleId="aa">
    <w:name w:val="footer"/>
    <w:basedOn w:val="a"/>
    <w:link w:val="ab"/>
    <w:uiPriority w:val="99"/>
    <w:unhideWhenUsed/>
    <w:rsid w:val="00BC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1C17"/>
  </w:style>
  <w:style w:type="table" w:styleId="ac">
    <w:name w:val="Table Grid"/>
    <w:basedOn w:val="a1"/>
    <w:uiPriority w:val="39"/>
    <w:rsid w:val="006B7DD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5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8D5E76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8D5E76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8D5E76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qFormat/>
    <w:rsid w:val="008D5E76"/>
    <w:pPr>
      <w:spacing w:after="100"/>
      <w:ind w:left="440"/>
    </w:pPr>
  </w:style>
  <w:style w:type="character" w:customStyle="1" w:styleId="20">
    <w:name w:val="Заголовок 2 Знак"/>
    <w:basedOn w:val="a0"/>
    <w:link w:val="2"/>
    <w:uiPriority w:val="9"/>
    <w:rsid w:val="00526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endnote text"/>
    <w:basedOn w:val="a"/>
    <w:link w:val="af"/>
    <w:uiPriority w:val="99"/>
    <w:semiHidden/>
    <w:unhideWhenUsed/>
    <w:rsid w:val="00E6420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6420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6420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E6420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6420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642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63118-FEAF-449D-9BF2-1DEB79D0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МБОУГ 1</Company>
  <LinksUpToDate>false</LinksUpToDate>
  <CharactersWithSpaces>25341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Пользователь Windows</cp:lastModifiedBy>
  <cp:revision>57</cp:revision>
  <cp:lastPrinted>2021-11-26T13:06:00Z</cp:lastPrinted>
  <dcterms:created xsi:type="dcterms:W3CDTF">2020-11-10T09:31:00Z</dcterms:created>
  <dcterms:modified xsi:type="dcterms:W3CDTF">2021-11-26T13:07:00Z</dcterms:modified>
</cp:coreProperties>
</file>