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6B8A" w14:textId="710E6CE0" w:rsidR="00A14E93" w:rsidRPr="00095BD6" w:rsidRDefault="005D279A" w:rsidP="009D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79A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№68 города Челябинска имени Родионова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5D279A">
        <w:rPr>
          <w:rFonts w:ascii="Times New Roman" w:eastAsia="Times New Roman" w:hAnsi="Times New Roman" w:cs="Times New Roman"/>
          <w:b/>
          <w:sz w:val="28"/>
          <w:szCs w:val="28"/>
        </w:rPr>
        <w:t>Е.Н.</w:t>
      </w:r>
    </w:p>
    <w:p w14:paraId="2A3E66E6" w14:textId="77777777" w:rsidR="00A14E93" w:rsidRPr="00095BD6" w:rsidRDefault="00A14E93" w:rsidP="009D20D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6FE5042" w14:textId="77777777" w:rsidR="00A14E93" w:rsidRDefault="00A14E93" w:rsidP="009D20D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5559D17C" w14:textId="77777777" w:rsidR="0028534B" w:rsidRDefault="0028534B" w:rsidP="009D20D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71C67642" w14:textId="77777777" w:rsidR="00D063A4" w:rsidRDefault="00D063A4" w:rsidP="009D20D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65B3B79D" w14:textId="77777777" w:rsidR="0028534B" w:rsidRDefault="0028534B" w:rsidP="009D20D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A97E2C5" w14:textId="77777777" w:rsidR="0028534B" w:rsidRDefault="0028534B" w:rsidP="009D20D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6FE36625" w14:textId="77777777" w:rsidR="00D063A4" w:rsidRDefault="00D063A4" w:rsidP="009D20D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01D29DB2" w14:textId="77777777" w:rsidR="00D063A4" w:rsidRPr="00095BD6" w:rsidRDefault="00D063A4" w:rsidP="009D20D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609B88E2" w14:textId="77777777" w:rsidR="009D20D6" w:rsidRDefault="009D20D6" w:rsidP="009D20D6">
      <w:pPr>
        <w:pStyle w:val="a4"/>
        <w:spacing w:before="0" w:beforeAutospacing="0" w:after="0" w:afterAutospacing="0"/>
        <w:jc w:val="center"/>
        <w:rPr>
          <w:b/>
          <w:sz w:val="32"/>
          <w:szCs w:val="32"/>
        </w:rPr>
      </w:pPr>
      <w:bookmarkStart w:id="0" w:name="_Hlk23893838"/>
    </w:p>
    <w:p w14:paraId="128B1330" w14:textId="77777777" w:rsidR="009D20D6" w:rsidRDefault="009D20D6" w:rsidP="009D20D6">
      <w:pPr>
        <w:pStyle w:val="a4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4FAB53F8" w14:textId="77777777" w:rsidR="009D20D6" w:rsidRDefault="009D20D6" w:rsidP="009D20D6">
      <w:pPr>
        <w:pStyle w:val="a4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630E3CA9" w14:textId="77777777" w:rsidR="009D20D6" w:rsidRDefault="009D20D6" w:rsidP="009D20D6">
      <w:pPr>
        <w:pStyle w:val="a4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34510876" w14:textId="77777777" w:rsidR="009D20D6" w:rsidRDefault="009D20D6" w:rsidP="009D20D6">
      <w:pPr>
        <w:pStyle w:val="a4"/>
        <w:spacing w:before="0" w:beforeAutospacing="0" w:after="0" w:afterAutospacing="0"/>
        <w:jc w:val="center"/>
        <w:rPr>
          <w:b/>
          <w:sz w:val="32"/>
          <w:szCs w:val="32"/>
        </w:rPr>
      </w:pPr>
    </w:p>
    <w:p w14:paraId="07F859B5" w14:textId="343A1C00" w:rsidR="00A14E93" w:rsidRPr="00095BD6" w:rsidRDefault="005D279A" w:rsidP="009D20D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Особенности </w:t>
      </w:r>
      <w:bookmarkStart w:id="1" w:name="_Hlk119872056"/>
      <w:r>
        <w:rPr>
          <w:b/>
          <w:sz w:val="32"/>
          <w:szCs w:val="32"/>
        </w:rPr>
        <w:t>пространственного размещения и динамика</w:t>
      </w:r>
      <w:r w:rsidR="00D76424">
        <w:rPr>
          <w:b/>
          <w:sz w:val="32"/>
          <w:szCs w:val="32"/>
        </w:rPr>
        <w:t xml:space="preserve"> </w:t>
      </w:r>
      <w:r w:rsidR="00127518">
        <w:rPr>
          <w:b/>
          <w:sz w:val="32"/>
          <w:szCs w:val="32"/>
        </w:rPr>
        <w:t>национального состава Челябинск</w:t>
      </w:r>
      <w:r w:rsidR="00D76424">
        <w:rPr>
          <w:b/>
          <w:sz w:val="32"/>
          <w:szCs w:val="32"/>
        </w:rPr>
        <w:t>ой области с 2002 по 2010 годы</w:t>
      </w:r>
      <w:bookmarkEnd w:id="1"/>
    </w:p>
    <w:bookmarkEnd w:id="0"/>
    <w:p w14:paraId="5D963664" w14:textId="77777777" w:rsidR="00A14E93" w:rsidRPr="00095BD6" w:rsidRDefault="00A14E93" w:rsidP="009D20D6">
      <w:p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14:paraId="66B18FA8" w14:textId="77777777" w:rsidR="00127518" w:rsidRDefault="00127518" w:rsidP="009D20D6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44E0FBD2" w14:textId="012E5A25" w:rsidR="00127518" w:rsidRDefault="00127518" w:rsidP="009D20D6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6A44F4BC" w14:textId="726DD272" w:rsidR="009D20D6" w:rsidRDefault="009D20D6" w:rsidP="009D20D6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7A2F5845" w14:textId="055A4ED3" w:rsidR="009D20D6" w:rsidRDefault="009D20D6" w:rsidP="009D20D6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748E9C96" w14:textId="1E1A1F94" w:rsidR="009D20D6" w:rsidRDefault="009D20D6" w:rsidP="009D20D6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6B3A389F" w14:textId="77777777" w:rsidR="009D20D6" w:rsidRDefault="009D20D6" w:rsidP="009D20D6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06296E53" w14:textId="77777777" w:rsidR="00A14E93" w:rsidRPr="00095BD6" w:rsidRDefault="00A14E93" w:rsidP="009D20D6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5BD6">
        <w:rPr>
          <w:rFonts w:ascii="Times New Roman" w:eastAsia="Times New Roman" w:hAnsi="Times New Roman" w:cs="Times New Roman"/>
          <w:snapToGrid w:val="0"/>
          <w:sz w:val="28"/>
          <w:szCs w:val="28"/>
        </w:rPr>
        <w:t>Выполнил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а</w:t>
      </w:r>
      <w:r w:rsidRPr="00095BD6">
        <w:rPr>
          <w:rFonts w:ascii="Times New Roman" w:eastAsia="Times New Roman" w:hAnsi="Times New Roman" w:cs="Times New Roman"/>
          <w:snapToGrid w:val="0"/>
          <w:sz w:val="28"/>
          <w:szCs w:val="28"/>
        </w:rPr>
        <w:t>:</w:t>
      </w:r>
      <w:r w:rsidRPr="00095B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E7A211E" w14:textId="77777777" w:rsidR="00A14E93" w:rsidRPr="00127518" w:rsidRDefault="00127518" w:rsidP="009D20D6">
      <w:pPr>
        <w:suppressAutoHyphens/>
        <w:spacing w:after="0" w:line="240" w:lineRule="auto"/>
        <w:ind w:left="4536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127518">
        <w:rPr>
          <w:rFonts w:ascii="Times New Roman" w:eastAsia="Times New Roman" w:hAnsi="Times New Roman" w:cs="Times New Roman"/>
          <w:bCs/>
          <w:sz w:val="28"/>
          <w:szCs w:val="28"/>
        </w:rPr>
        <w:t>Чадина Полина Александровна</w:t>
      </w:r>
    </w:p>
    <w:p w14:paraId="2E557A3B" w14:textId="77777777" w:rsidR="00A14E93" w:rsidRPr="00095BD6" w:rsidRDefault="00A14E93" w:rsidP="009D20D6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95BD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г. Челябинск, МБОУ «СОШ № 68 г.  </w:t>
      </w:r>
    </w:p>
    <w:p w14:paraId="203EE681" w14:textId="77777777" w:rsidR="00D063A4" w:rsidRDefault="00A14E93" w:rsidP="009D20D6">
      <w:pPr>
        <w:widowControl w:val="0"/>
        <w:spacing w:after="0" w:line="240" w:lineRule="auto"/>
        <w:ind w:left="4536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095BD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Челябинска </w:t>
      </w:r>
      <w:r w:rsidRPr="00095B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имени Родионова Е.Н.», </w:t>
      </w:r>
    </w:p>
    <w:p w14:paraId="281D97C4" w14:textId="77777777" w:rsidR="00A14E93" w:rsidRPr="00095BD6" w:rsidRDefault="00A14E93" w:rsidP="009D20D6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95BD6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класс </w:t>
      </w:r>
      <w:r w:rsidRPr="00626C48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8</w:t>
      </w:r>
    </w:p>
    <w:p w14:paraId="5E4F49F6" w14:textId="77777777" w:rsidR="009D20D6" w:rsidRDefault="009D20D6" w:rsidP="009D20D6">
      <w:pPr>
        <w:widowControl w:val="0"/>
        <w:tabs>
          <w:tab w:val="left" w:pos="5774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14:paraId="6D927F76" w14:textId="77777777" w:rsidR="009D20D6" w:rsidRDefault="009D20D6" w:rsidP="009D20D6">
      <w:pPr>
        <w:widowControl w:val="0"/>
        <w:tabs>
          <w:tab w:val="left" w:pos="5774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14:paraId="7176CB0C" w14:textId="77777777" w:rsidR="009D20D6" w:rsidRDefault="009D20D6" w:rsidP="009D20D6">
      <w:pPr>
        <w:widowControl w:val="0"/>
        <w:tabs>
          <w:tab w:val="left" w:pos="5774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14:paraId="3A30AE1B" w14:textId="2830C15D" w:rsidR="00A14E93" w:rsidRPr="00095BD6" w:rsidRDefault="00A14E93" w:rsidP="009D20D6">
      <w:pPr>
        <w:widowControl w:val="0"/>
        <w:tabs>
          <w:tab w:val="left" w:pos="5774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095BD6">
        <w:rPr>
          <w:rFonts w:ascii="Times New Roman" w:eastAsia="Times New Roman" w:hAnsi="Times New Roman" w:cs="Times New Roman"/>
          <w:sz w:val="28"/>
          <w:szCs w:val="28"/>
        </w:rPr>
        <w:t xml:space="preserve">Научный руководитель: </w:t>
      </w:r>
    </w:p>
    <w:p w14:paraId="78941726" w14:textId="77777777" w:rsidR="00A14E93" w:rsidRPr="00626C48" w:rsidRDefault="00A14E93" w:rsidP="009D20D6">
      <w:pPr>
        <w:widowControl w:val="0"/>
        <w:tabs>
          <w:tab w:val="left" w:pos="1620"/>
          <w:tab w:val="center" w:pos="5244"/>
        </w:tabs>
        <w:spacing w:after="0" w:line="240" w:lineRule="auto"/>
        <w:ind w:left="4536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626C48">
        <w:rPr>
          <w:rFonts w:ascii="Times New Roman" w:eastAsia="Times New Roman" w:hAnsi="Times New Roman" w:cs="Times New Roman"/>
          <w:sz w:val="28"/>
          <w:szCs w:val="28"/>
        </w:rPr>
        <w:t>Плаксина Анна Леонидовна</w:t>
      </w:r>
      <w:r w:rsidRPr="00095BD6">
        <w:rPr>
          <w:rFonts w:ascii="Times New Roman" w:eastAsia="Times New Roman" w:hAnsi="Times New Roman" w:cs="Times New Roman"/>
          <w:sz w:val="28"/>
          <w:szCs w:val="28"/>
        </w:rPr>
        <w:t>, старший преподаватель кафедры геологии и природопользования факультета экологии, ФГБОУ ВО «Челябинский государственный университет»</w:t>
      </w:r>
      <w:r w:rsidRPr="00626C4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14:paraId="32A0696B" w14:textId="77777777" w:rsidR="0028534B" w:rsidRPr="00626C48" w:rsidRDefault="0028534B" w:rsidP="009D20D6">
      <w:pPr>
        <w:widowControl w:val="0"/>
        <w:tabs>
          <w:tab w:val="left" w:pos="1620"/>
          <w:tab w:val="center" w:pos="5244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5CCB57DB" w14:textId="77777777" w:rsidR="009D20D6" w:rsidRDefault="009D20D6" w:rsidP="009D20D6">
      <w:pPr>
        <w:widowControl w:val="0"/>
        <w:tabs>
          <w:tab w:val="left" w:pos="1620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26310624" w14:textId="77777777" w:rsidR="009D20D6" w:rsidRDefault="009D20D6" w:rsidP="009D20D6">
      <w:pPr>
        <w:widowControl w:val="0"/>
        <w:tabs>
          <w:tab w:val="left" w:pos="1620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4EF904DD" w14:textId="7FF647E5" w:rsidR="00A14E93" w:rsidRPr="00095BD6" w:rsidRDefault="00A14E93" w:rsidP="009D20D6">
      <w:pPr>
        <w:widowControl w:val="0"/>
        <w:tabs>
          <w:tab w:val="left" w:pos="1620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  <w:sectPr w:rsidR="00A14E93" w:rsidRPr="00095BD6" w:rsidSect="00D063A4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626C48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Челябинск, </w:t>
      </w:r>
      <w:r w:rsidRPr="00095BD6">
        <w:rPr>
          <w:rFonts w:ascii="Times New Roman" w:eastAsia="Times New Roman" w:hAnsi="Times New Roman" w:cs="Times New Roman"/>
          <w:snapToGrid w:val="0"/>
          <w:sz w:val="28"/>
          <w:szCs w:val="28"/>
        </w:rPr>
        <w:t>20</w:t>
      </w:r>
      <w:r w:rsidRPr="00626C48">
        <w:rPr>
          <w:rFonts w:ascii="Times New Roman" w:eastAsia="Times New Roman" w:hAnsi="Times New Roman" w:cs="Times New Roman"/>
          <w:snapToGrid w:val="0"/>
          <w:sz w:val="28"/>
          <w:szCs w:val="28"/>
        </w:rPr>
        <w:t>2</w:t>
      </w:r>
      <w:r w:rsidR="00D063A4">
        <w:rPr>
          <w:rFonts w:ascii="Times New Roman" w:eastAsia="Times New Roman" w:hAnsi="Times New Roman" w:cs="Times New Roman"/>
          <w:snapToGrid w:val="0"/>
          <w:sz w:val="28"/>
          <w:szCs w:val="28"/>
        </w:rPr>
        <w:t>2</w:t>
      </w:r>
    </w:p>
    <w:p w14:paraId="423C67B4" w14:textId="77777777" w:rsidR="00A14E93" w:rsidRPr="00626C48" w:rsidRDefault="00A14E93" w:rsidP="009D20D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6C4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226340EE" w14:textId="77777777" w:rsidR="00A14E93" w:rsidRPr="00626C48" w:rsidRDefault="00A14E93" w:rsidP="009D20D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BEAA73" w14:textId="77777777" w:rsidR="00A14E93" w:rsidRPr="00626C48" w:rsidRDefault="00A14E93" w:rsidP="009D20D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C48">
        <w:rPr>
          <w:rFonts w:ascii="Times New Roman" w:hAnsi="Times New Roman" w:cs="Times New Roman"/>
          <w:sz w:val="28"/>
          <w:szCs w:val="28"/>
        </w:rPr>
        <w:t>Введение</w:t>
      </w:r>
      <w:r w:rsidRPr="00095BD6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Pr="00626C48">
        <w:rPr>
          <w:rFonts w:ascii="Times New Roman" w:hAnsi="Times New Roman" w:cs="Times New Roman"/>
          <w:sz w:val="28"/>
          <w:szCs w:val="28"/>
        </w:rPr>
        <w:t>……………………………..……..</w:t>
      </w:r>
      <w:r w:rsidRPr="00095BD6">
        <w:rPr>
          <w:rFonts w:ascii="Times New Roman" w:hAnsi="Times New Roman" w:cs="Times New Roman"/>
          <w:sz w:val="28"/>
          <w:szCs w:val="28"/>
        </w:rPr>
        <w:t>…</w:t>
      </w:r>
      <w:r w:rsidR="00904C7C">
        <w:rPr>
          <w:rFonts w:ascii="Times New Roman" w:hAnsi="Times New Roman" w:cs="Times New Roman"/>
          <w:sz w:val="28"/>
          <w:szCs w:val="28"/>
        </w:rPr>
        <w:t>…</w:t>
      </w:r>
      <w:r w:rsidRPr="00095BD6">
        <w:rPr>
          <w:rFonts w:ascii="Times New Roman" w:hAnsi="Times New Roman" w:cs="Times New Roman"/>
          <w:sz w:val="28"/>
          <w:szCs w:val="28"/>
        </w:rPr>
        <w:t>.</w:t>
      </w:r>
      <w:r w:rsidR="00904C7C">
        <w:rPr>
          <w:rFonts w:ascii="Times New Roman" w:hAnsi="Times New Roman" w:cs="Times New Roman"/>
          <w:sz w:val="28"/>
          <w:szCs w:val="28"/>
        </w:rPr>
        <w:t>.</w:t>
      </w:r>
      <w:r w:rsidRPr="00626C48">
        <w:rPr>
          <w:rFonts w:ascii="Times New Roman" w:hAnsi="Times New Roman" w:cs="Times New Roman"/>
          <w:sz w:val="28"/>
          <w:szCs w:val="28"/>
        </w:rPr>
        <w:t>3</w:t>
      </w:r>
    </w:p>
    <w:p w14:paraId="319DDC43" w14:textId="77777777" w:rsidR="00A14E93" w:rsidRDefault="00A14E93" w:rsidP="009D2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BD6">
        <w:rPr>
          <w:rFonts w:ascii="Times New Roman" w:hAnsi="Times New Roman" w:cs="Times New Roman"/>
          <w:sz w:val="28"/>
          <w:szCs w:val="28"/>
        </w:rPr>
        <w:t>1.</w:t>
      </w:r>
      <w:r w:rsidR="0028534B">
        <w:rPr>
          <w:rFonts w:ascii="Times New Roman" w:hAnsi="Times New Roman" w:cs="Times New Roman"/>
          <w:sz w:val="28"/>
          <w:szCs w:val="28"/>
        </w:rPr>
        <w:t>О</w:t>
      </w:r>
      <w:r w:rsidRPr="00095BD6">
        <w:rPr>
          <w:rFonts w:ascii="Times New Roman" w:hAnsi="Times New Roman" w:cs="Times New Roman"/>
          <w:sz w:val="28"/>
          <w:szCs w:val="28"/>
        </w:rPr>
        <w:t>собенности Челябинской области</w:t>
      </w:r>
      <w:r w:rsidR="0028534B">
        <w:rPr>
          <w:rFonts w:ascii="Times New Roman" w:hAnsi="Times New Roman" w:cs="Times New Roman"/>
          <w:sz w:val="28"/>
          <w:szCs w:val="28"/>
        </w:rPr>
        <w:t>…………………………………………..</w:t>
      </w:r>
      <w:r w:rsidR="00904C7C">
        <w:rPr>
          <w:rFonts w:ascii="Times New Roman" w:hAnsi="Times New Roman" w:cs="Times New Roman"/>
          <w:sz w:val="28"/>
          <w:szCs w:val="28"/>
        </w:rPr>
        <w:t>….</w:t>
      </w:r>
      <w:r w:rsidRPr="00095BD6"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1017D20E" w14:textId="77777777" w:rsidR="008512A7" w:rsidRDefault="008512A7" w:rsidP="009D2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851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D20F99">
        <w:rPr>
          <w:rFonts w:ascii="Times New Roman" w:hAnsi="Times New Roman" w:cs="Times New Roman"/>
          <w:sz w:val="28"/>
          <w:szCs w:val="28"/>
        </w:rPr>
        <w:t>тническая история</w:t>
      </w:r>
      <w:r>
        <w:rPr>
          <w:rFonts w:ascii="Times New Roman" w:hAnsi="Times New Roman" w:cs="Times New Roman"/>
          <w:sz w:val="28"/>
          <w:szCs w:val="28"/>
        </w:rPr>
        <w:t xml:space="preserve"> Южного Урала</w:t>
      </w:r>
    </w:p>
    <w:p w14:paraId="7CE22325" w14:textId="77777777" w:rsidR="008512A7" w:rsidRPr="00095BD6" w:rsidRDefault="00D20F99" w:rsidP="009D2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Н</w:t>
      </w:r>
      <w:r w:rsidR="008512A7">
        <w:rPr>
          <w:rFonts w:ascii="Times New Roman" w:hAnsi="Times New Roman" w:cs="Times New Roman"/>
          <w:sz w:val="28"/>
          <w:szCs w:val="28"/>
        </w:rPr>
        <w:t>аселение и национальный состав Челябинской области в настоящее время</w:t>
      </w:r>
    </w:p>
    <w:p w14:paraId="0A6B4E43" w14:textId="77777777" w:rsidR="00A14E93" w:rsidRPr="00A974E0" w:rsidRDefault="00A14E93" w:rsidP="009D2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BD6">
        <w:rPr>
          <w:rFonts w:ascii="Times New Roman" w:hAnsi="Times New Roman" w:cs="Times New Roman"/>
          <w:sz w:val="28"/>
          <w:szCs w:val="28"/>
        </w:rPr>
        <w:t>2. Методы исследования…………</w:t>
      </w:r>
      <w:r w:rsidRPr="00626C48">
        <w:rPr>
          <w:rFonts w:ascii="Times New Roman" w:hAnsi="Times New Roman" w:cs="Times New Roman"/>
          <w:sz w:val="28"/>
          <w:szCs w:val="28"/>
        </w:rPr>
        <w:t>…………..</w:t>
      </w:r>
      <w:r w:rsidRPr="00095BD6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904C7C">
        <w:rPr>
          <w:rFonts w:ascii="Times New Roman" w:hAnsi="Times New Roman" w:cs="Times New Roman"/>
          <w:sz w:val="28"/>
          <w:szCs w:val="28"/>
        </w:rPr>
        <w:t>.</w:t>
      </w:r>
      <w:r w:rsidRPr="00095BD6">
        <w:rPr>
          <w:rFonts w:ascii="Times New Roman" w:hAnsi="Times New Roman" w:cs="Times New Roman"/>
          <w:sz w:val="28"/>
          <w:szCs w:val="28"/>
        </w:rPr>
        <w:t>..</w:t>
      </w:r>
      <w:r w:rsidR="00904C7C">
        <w:rPr>
          <w:rFonts w:ascii="Times New Roman" w:hAnsi="Times New Roman" w:cs="Times New Roman"/>
          <w:sz w:val="28"/>
          <w:szCs w:val="28"/>
        </w:rPr>
        <w:t>...</w:t>
      </w:r>
      <w:r w:rsidR="00A974E0">
        <w:rPr>
          <w:rFonts w:ascii="Times New Roman" w:hAnsi="Times New Roman" w:cs="Times New Roman"/>
          <w:sz w:val="28"/>
          <w:szCs w:val="28"/>
        </w:rPr>
        <w:t>.</w:t>
      </w:r>
      <w:r w:rsidR="00A974E0" w:rsidRPr="00A974E0">
        <w:rPr>
          <w:rFonts w:ascii="Times New Roman" w:hAnsi="Times New Roman" w:cs="Times New Roman"/>
          <w:sz w:val="28"/>
          <w:szCs w:val="28"/>
        </w:rPr>
        <w:t>8</w:t>
      </w:r>
    </w:p>
    <w:p w14:paraId="51A611B8" w14:textId="1FB03879" w:rsidR="00A14E93" w:rsidRPr="00095BD6" w:rsidRDefault="00A14E93" w:rsidP="009D2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BD6">
        <w:rPr>
          <w:rFonts w:ascii="Times New Roman" w:hAnsi="Times New Roman" w:cs="Times New Roman"/>
          <w:sz w:val="28"/>
          <w:szCs w:val="28"/>
        </w:rPr>
        <w:t>3.</w:t>
      </w:r>
      <w:r w:rsidR="008512A7" w:rsidRPr="008512A7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19875252"/>
      <w:r w:rsidR="00CD688D">
        <w:rPr>
          <w:rFonts w:ascii="Times New Roman" w:hAnsi="Times New Roman" w:cs="Times New Roman"/>
          <w:sz w:val="28"/>
          <w:szCs w:val="28"/>
        </w:rPr>
        <w:t>Пространственное размещение и д</w:t>
      </w:r>
      <w:r w:rsidR="00D20F99">
        <w:rPr>
          <w:rFonts w:ascii="Times New Roman" w:hAnsi="Times New Roman" w:cs="Times New Roman"/>
          <w:sz w:val="28"/>
          <w:szCs w:val="28"/>
        </w:rPr>
        <w:t>инамика</w:t>
      </w:r>
      <w:r w:rsidR="008512A7">
        <w:rPr>
          <w:rFonts w:ascii="Times New Roman" w:hAnsi="Times New Roman" w:cs="Times New Roman"/>
          <w:sz w:val="28"/>
          <w:szCs w:val="28"/>
        </w:rPr>
        <w:t xml:space="preserve"> национального состава Челябинской области в период с 20</w:t>
      </w:r>
      <w:r w:rsidR="00D76424">
        <w:rPr>
          <w:rFonts w:ascii="Times New Roman" w:hAnsi="Times New Roman" w:cs="Times New Roman"/>
          <w:sz w:val="28"/>
          <w:szCs w:val="28"/>
        </w:rPr>
        <w:t>02</w:t>
      </w:r>
      <w:r w:rsidR="008512A7">
        <w:rPr>
          <w:rFonts w:ascii="Times New Roman" w:hAnsi="Times New Roman" w:cs="Times New Roman"/>
          <w:sz w:val="28"/>
          <w:szCs w:val="28"/>
        </w:rPr>
        <w:t xml:space="preserve"> по 20</w:t>
      </w:r>
      <w:r w:rsidR="00D76424">
        <w:rPr>
          <w:rFonts w:ascii="Times New Roman" w:hAnsi="Times New Roman" w:cs="Times New Roman"/>
          <w:sz w:val="28"/>
          <w:szCs w:val="28"/>
        </w:rPr>
        <w:t>10</w:t>
      </w:r>
      <w:r w:rsidR="008512A7">
        <w:rPr>
          <w:rFonts w:ascii="Times New Roman" w:hAnsi="Times New Roman" w:cs="Times New Roman"/>
          <w:sz w:val="28"/>
          <w:szCs w:val="28"/>
        </w:rPr>
        <w:t xml:space="preserve"> гг</w:t>
      </w:r>
      <w:bookmarkEnd w:id="2"/>
      <w:r w:rsidR="008512A7">
        <w:rPr>
          <w:rFonts w:ascii="Times New Roman" w:hAnsi="Times New Roman" w:cs="Times New Roman"/>
          <w:sz w:val="28"/>
          <w:szCs w:val="28"/>
        </w:rPr>
        <w:t>.</w:t>
      </w:r>
      <w:r w:rsidR="0028534B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Pr="00095BD6">
        <w:rPr>
          <w:rFonts w:ascii="Times New Roman" w:hAnsi="Times New Roman" w:cs="Times New Roman"/>
          <w:sz w:val="28"/>
          <w:szCs w:val="28"/>
        </w:rPr>
        <w:t xml:space="preserve"> ……………………</w:t>
      </w:r>
      <w:r w:rsidR="00904C7C">
        <w:rPr>
          <w:rFonts w:ascii="Times New Roman" w:hAnsi="Times New Roman" w:cs="Times New Roman"/>
          <w:sz w:val="28"/>
          <w:szCs w:val="28"/>
        </w:rPr>
        <w:t>.....</w:t>
      </w:r>
      <w:r w:rsidR="00D20F99">
        <w:rPr>
          <w:rFonts w:ascii="Times New Roman" w:hAnsi="Times New Roman" w:cs="Times New Roman"/>
          <w:sz w:val="28"/>
          <w:szCs w:val="28"/>
        </w:rPr>
        <w:t>........................</w:t>
      </w:r>
      <w:r w:rsidR="00904C7C">
        <w:rPr>
          <w:rFonts w:ascii="Times New Roman" w:hAnsi="Times New Roman" w:cs="Times New Roman"/>
          <w:sz w:val="28"/>
          <w:szCs w:val="28"/>
        </w:rPr>
        <w:t>.</w:t>
      </w:r>
      <w:r w:rsidRPr="00626C48">
        <w:rPr>
          <w:rFonts w:ascii="Times New Roman" w:hAnsi="Times New Roman" w:cs="Times New Roman"/>
          <w:sz w:val="28"/>
          <w:szCs w:val="28"/>
        </w:rPr>
        <w:t>…</w:t>
      </w:r>
      <w:r w:rsidRPr="00095BD6">
        <w:rPr>
          <w:rFonts w:ascii="Times New Roman" w:hAnsi="Times New Roman" w:cs="Times New Roman"/>
          <w:sz w:val="28"/>
          <w:szCs w:val="28"/>
        </w:rPr>
        <w:t>...</w:t>
      </w:r>
      <w:r w:rsidR="00A974E0">
        <w:rPr>
          <w:rFonts w:ascii="Times New Roman" w:hAnsi="Times New Roman" w:cs="Times New Roman"/>
          <w:sz w:val="28"/>
          <w:szCs w:val="28"/>
        </w:rPr>
        <w:t>9</w:t>
      </w:r>
    </w:p>
    <w:p w14:paraId="6B028E37" w14:textId="77777777" w:rsidR="00A14E93" w:rsidRPr="00095BD6" w:rsidRDefault="00A14E93" w:rsidP="009D2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BD6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</w:t>
      </w:r>
      <w:r w:rsidRPr="00626C48">
        <w:rPr>
          <w:rFonts w:ascii="Times New Roman" w:hAnsi="Times New Roman" w:cs="Times New Roman"/>
          <w:sz w:val="28"/>
          <w:szCs w:val="28"/>
        </w:rPr>
        <w:t>…</w:t>
      </w:r>
      <w:r w:rsidR="0068169E">
        <w:rPr>
          <w:rFonts w:ascii="Times New Roman" w:hAnsi="Times New Roman" w:cs="Times New Roman"/>
          <w:sz w:val="28"/>
          <w:szCs w:val="28"/>
        </w:rPr>
        <w:t>….</w:t>
      </w:r>
      <w:r w:rsidR="00A974E0">
        <w:rPr>
          <w:rFonts w:ascii="Times New Roman" w:hAnsi="Times New Roman" w:cs="Times New Roman"/>
          <w:sz w:val="28"/>
          <w:szCs w:val="28"/>
        </w:rPr>
        <w:t>…...</w:t>
      </w:r>
      <w:r w:rsidRPr="00095BD6">
        <w:rPr>
          <w:rFonts w:ascii="Times New Roman" w:hAnsi="Times New Roman" w:cs="Times New Roman"/>
          <w:sz w:val="28"/>
          <w:szCs w:val="28"/>
        </w:rPr>
        <w:t>.</w:t>
      </w:r>
      <w:r w:rsidR="00A974E0">
        <w:rPr>
          <w:rFonts w:ascii="Times New Roman" w:hAnsi="Times New Roman" w:cs="Times New Roman"/>
          <w:sz w:val="28"/>
          <w:szCs w:val="28"/>
        </w:rPr>
        <w:t>10</w:t>
      </w:r>
    </w:p>
    <w:p w14:paraId="5C16D408" w14:textId="77777777" w:rsidR="00A14E93" w:rsidRPr="00095BD6" w:rsidRDefault="00A14E93" w:rsidP="009D2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BD6"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</w:t>
      </w:r>
      <w:r w:rsidRPr="00626C48">
        <w:rPr>
          <w:rFonts w:ascii="Times New Roman" w:hAnsi="Times New Roman" w:cs="Times New Roman"/>
          <w:sz w:val="28"/>
          <w:szCs w:val="28"/>
        </w:rPr>
        <w:t>…</w:t>
      </w:r>
      <w:r w:rsidR="0068169E">
        <w:rPr>
          <w:rFonts w:ascii="Times New Roman" w:hAnsi="Times New Roman" w:cs="Times New Roman"/>
          <w:sz w:val="28"/>
          <w:szCs w:val="28"/>
        </w:rPr>
        <w:t>…</w:t>
      </w:r>
      <w:r w:rsidRPr="00626C48">
        <w:rPr>
          <w:rFonts w:ascii="Times New Roman" w:hAnsi="Times New Roman" w:cs="Times New Roman"/>
          <w:sz w:val="28"/>
          <w:szCs w:val="28"/>
        </w:rPr>
        <w:t>…....</w:t>
      </w:r>
      <w:r w:rsidRPr="00095BD6">
        <w:rPr>
          <w:rFonts w:ascii="Times New Roman" w:hAnsi="Times New Roman" w:cs="Times New Roman"/>
          <w:sz w:val="28"/>
          <w:szCs w:val="28"/>
        </w:rPr>
        <w:t>1</w:t>
      </w:r>
      <w:r w:rsidR="00A974E0">
        <w:rPr>
          <w:rFonts w:ascii="Times New Roman" w:hAnsi="Times New Roman" w:cs="Times New Roman"/>
          <w:sz w:val="28"/>
          <w:szCs w:val="28"/>
        </w:rPr>
        <w:t>1</w:t>
      </w:r>
    </w:p>
    <w:p w14:paraId="72D12114" w14:textId="77777777" w:rsidR="00A14E93" w:rsidRPr="00626C48" w:rsidRDefault="00A14E93" w:rsidP="00465B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EEE4DD" w14:textId="77777777" w:rsidR="00A14E93" w:rsidRPr="00626C48" w:rsidRDefault="00A14E93" w:rsidP="00465B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6C48">
        <w:rPr>
          <w:rFonts w:ascii="Times New Roman" w:hAnsi="Times New Roman" w:cs="Times New Roman"/>
          <w:sz w:val="28"/>
          <w:szCs w:val="28"/>
        </w:rPr>
        <w:br w:type="page"/>
      </w:r>
    </w:p>
    <w:p w14:paraId="76CEE200" w14:textId="77777777" w:rsidR="00A14E93" w:rsidRPr="00F04FE2" w:rsidRDefault="00A14E93" w:rsidP="00F04FE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4FE2">
        <w:rPr>
          <w:rFonts w:ascii="Times New Roman" w:hAnsi="Times New Roman" w:cs="Times New Roman"/>
          <w:bCs/>
          <w:sz w:val="28"/>
          <w:szCs w:val="28"/>
        </w:rPr>
        <w:lastRenderedPageBreak/>
        <w:t>Введение</w:t>
      </w:r>
    </w:p>
    <w:p w14:paraId="51B830A7" w14:textId="77777777" w:rsidR="009D20D6" w:rsidRPr="009D20D6" w:rsidRDefault="005D279A" w:rsidP="009D20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Исследование демографических показателей населения всегда являлась важнейшей информацией для управленческих и научных целей. </w:t>
      </w:r>
      <w:r w:rsidRPr="009D20D6">
        <w:rPr>
          <w:rFonts w:ascii="Times New Roman" w:hAnsi="Times New Roman" w:cs="Times New Roman"/>
          <w:color w:val="000000" w:themeColor="text1"/>
          <w:sz w:val="28"/>
          <w:szCs w:val="28"/>
        </w:rPr>
        <w:t>Первая всеобщая перепись населения России была проведена по состоянию на 9 февраля 1897 года. В советское время переписи проводились по состоянию на 28 августа 1920 г. (на территориях, не охваченных гражданской войной), на 15 марта 1923 года (городская), а всеобщие переписи — по состоянию на 17 декабря 1926 года, на 6 января 1937 года, на 17 января 1939 года, на 15 января 1959 года, на 15 января 1970 года, на 17 января 1979 года и на 12 января 1989 года. После распада СССР очередная перепись населения России, запланированная на 1999 год, была отложена из-за финансовой нестабильности после кризиса 1998 года. Она была проведена лишь 9 октября 2002 года. Последняя перепись населения России была проведена в октябре-ноябре 2021 года.</w:t>
      </w:r>
      <w:r w:rsidRPr="009D2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C7F7C50" w14:textId="3651E497" w:rsidR="009D20D6" w:rsidRPr="009D20D6" w:rsidRDefault="009D20D6" w:rsidP="009D20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помощью современных методов анализа пространственной информации ГИС можно анализировать данные переписи населения, получая не только цифровые демографические показатели, но и визуализируя пространственные характеристики распространения и динамики разных групп населения.  </w:t>
      </w:r>
    </w:p>
    <w:p w14:paraId="7F173A38" w14:textId="40C65123" w:rsidR="0028534B" w:rsidRPr="009D20D6" w:rsidRDefault="0028534B" w:rsidP="009D2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</w:t>
      </w:r>
      <w:r w:rsidRPr="009D20D6">
        <w:rPr>
          <w:rFonts w:ascii="Times New Roman" w:hAnsi="Times New Roman" w:cs="Times New Roman"/>
          <w:sz w:val="28"/>
          <w:szCs w:val="28"/>
        </w:rPr>
        <w:t>исследования:</w:t>
      </w:r>
      <w:r w:rsidR="00127518" w:rsidRPr="009D20D6">
        <w:rPr>
          <w:rFonts w:ascii="Times New Roman" w:hAnsi="Times New Roman" w:cs="Times New Roman"/>
          <w:sz w:val="28"/>
          <w:szCs w:val="28"/>
        </w:rPr>
        <w:t xml:space="preserve"> </w:t>
      </w:r>
      <w:r w:rsidR="00D76424" w:rsidRPr="009D20D6">
        <w:rPr>
          <w:rFonts w:ascii="Times New Roman" w:hAnsi="Times New Roman" w:cs="Times New Roman"/>
          <w:sz w:val="28"/>
          <w:szCs w:val="28"/>
        </w:rPr>
        <w:t xml:space="preserve">национальный состав населения </w:t>
      </w:r>
      <w:r w:rsidR="00127518" w:rsidRPr="009D20D6">
        <w:rPr>
          <w:rFonts w:ascii="Times New Roman" w:hAnsi="Times New Roman" w:cs="Times New Roman"/>
          <w:sz w:val="28"/>
          <w:szCs w:val="28"/>
        </w:rPr>
        <w:t>Челябинской области.</w:t>
      </w:r>
    </w:p>
    <w:p w14:paraId="39217340" w14:textId="56AC2256" w:rsidR="0028534B" w:rsidRPr="009D20D6" w:rsidRDefault="0028534B" w:rsidP="009D2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 xml:space="preserve">Предмет исследования: </w:t>
      </w:r>
      <w:r w:rsidR="009D20D6" w:rsidRPr="009D20D6">
        <w:rPr>
          <w:rFonts w:ascii="Times New Roman" w:hAnsi="Times New Roman" w:cs="Times New Roman"/>
          <w:sz w:val="28"/>
          <w:szCs w:val="28"/>
        </w:rPr>
        <w:t>пространственно</w:t>
      </w:r>
      <w:r w:rsidR="009D20D6" w:rsidRPr="009D20D6">
        <w:rPr>
          <w:rFonts w:ascii="Times New Roman" w:hAnsi="Times New Roman" w:cs="Times New Roman"/>
          <w:sz w:val="28"/>
          <w:szCs w:val="28"/>
        </w:rPr>
        <w:t>е</w:t>
      </w:r>
      <w:r w:rsidR="009D20D6" w:rsidRPr="009D20D6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9D20D6" w:rsidRPr="009D20D6">
        <w:rPr>
          <w:rFonts w:ascii="Times New Roman" w:hAnsi="Times New Roman" w:cs="Times New Roman"/>
          <w:sz w:val="28"/>
          <w:szCs w:val="28"/>
        </w:rPr>
        <w:t>е</w:t>
      </w:r>
      <w:r w:rsidR="009D20D6" w:rsidRPr="009D20D6">
        <w:rPr>
          <w:rFonts w:ascii="Times New Roman" w:hAnsi="Times New Roman" w:cs="Times New Roman"/>
          <w:sz w:val="28"/>
          <w:szCs w:val="28"/>
        </w:rPr>
        <w:t xml:space="preserve"> и динамика национального состава Челябинской области с 2002 по 2010 годы</w:t>
      </w:r>
      <w:r w:rsidR="002667CC" w:rsidRPr="009D20D6">
        <w:rPr>
          <w:rFonts w:ascii="Times New Roman" w:hAnsi="Times New Roman" w:cs="Times New Roman"/>
          <w:sz w:val="28"/>
          <w:szCs w:val="28"/>
        </w:rPr>
        <w:t>.</w:t>
      </w:r>
    </w:p>
    <w:p w14:paraId="534F304C" w14:textId="3492556C" w:rsidR="00A14E93" w:rsidRPr="009D20D6" w:rsidRDefault="00A14E93" w:rsidP="009D2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 xml:space="preserve">Цель: </w:t>
      </w:r>
      <w:r w:rsidR="005C0077" w:rsidRPr="009D20D6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 w:rsidR="009D20D6" w:rsidRPr="009D20D6">
        <w:rPr>
          <w:rFonts w:ascii="Times New Roman" w:hAnsi="Times New Roman" w:cs="Times New Roman"/>
          <w:sz w:val="28"/>
          <w:szCs w:val="28"/>
        </w:rPr>
        <w:t>пространственно</w:t>
      </w:r>
      <w:r w:rsidR="009D20D6" w:rsidRPr="009D20D6">
        <w:rPr>
          <w:rFonts w:ascii="Times New Roman" w:hAnsi="Times New Roman" w:cs="Times New Roman"/>
          <w:sz w:val="28"/>
          <w:szCs w:val="28"/>
        </w:rPr>
        <w:t>е</w:t>
      </w:r>
      <w:r w:rsidR="009D20D6" w:rsidRPr="009D20D6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9D20D6" w:rsidRPr="009D20D6">
        <w:rPr>
          <w:rFonts w:ascii="Times New Roman" w:hAnsi="Times New Roman" w:cs="Times New Roman"/>
          <w:sz w:val="28"/>
          <w:szCs w:val="28"/>
        </w:rPr>
        <w:t>е</w:t>
      </w:r>
      <w:r w:rsidR="009D20D6" w:rsidRPr="009D20D6">
        <w:rPr>
          <w:rFonts w:ascii="Times New Roman" w:hAnsi="Times New Roman" w:cs="Times New Roman"/>
          <w:sz w:val="28"/>
          <w:szCs w:val="28"/>
        </w:rPr>
        <w:t xml:space="preserve"> и динамик</w:t>
      </w:r>
      <w:r w:rsidR="009D20D6" w:rsidRPr="009D20D6">
        <w:rPr>
          <w:rFonts w:ascii="Times New Roman" w:hAnsi="Times New Roman" w:cs="Times New Roman"/>
          <w:sz w:val="28"/>
          <w:szCs w:val="28"/>
        </w:rPr>
        <w:t>у</w:t>
      </w:r>
      <w:r w:rsidR="009D20D6" w:rsidRPr="009D20D6">
        <w:rPr>
          <w:rFonts w:ascii="Times New Roman" w:hAnsi="Times New Roman" w:cs="Times New Roman"/>
          <w:sz w:val="28"/>
          <w:szCs w:val="28"/>
        </w:rPr>
        <w:t xml:space="preserve"> национального состава </w:t>
      </w:r>
      <w:r w:rsidR="009D20D6" w:rsidRPr="009D20D6">
        <w:rPr>
          <w:rFonts w:ascii="Times New Roman" w:hAnsi="Times New Roman" w:cs="Times New Roman"/>
          <w:sz w:val="28"/>
          <w:szCs w:val="28"/>
        </w:rPr>
        <w:t xml:space="preserve">регионов и городских округов в </w:t>
      </w:r>
      <w:r w:rsidR="009D20D6" w:rsidRPr="009D20D6">
        <w:rPr>
          <w:rFonts w:ascii="Times New Roman" w:hAnsi="Times New Roman" w:cs="Times New Roman"/>
          <w:sz w:val="28"/>
          <w:szCs w:val="28"/>
        </w:rPr>
        <w:t>Челябинской области с 2002 по 2010 годы</w:t>
      </w:r>
      <w:r w:rsidR="009D20D6" w:rsidRPr="009D20D6">
        <w:rPr>
          <w:rFonts w:ascii="Times New Roman" w:hAnsi="Times New Roman" w:cs="Times New Roman"/>
          <w:sz w:val="28"/>
          <w:szCs w:val="28"/>
        </w:rPr>
        <w:t>.</w:t>
      </w:r>
    </w:p>
    <w:p w14:paraId="1FFCA97B" w14:textId="77777777" w:rsidR="00A14E93" w:rsidRPr="009D20D6" w:rsidRDefault="00A14E93" w:rsidP="009D2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>Задачи:</w:t>
      </w:r>
    </w:p>
    <w:p w14:paraId="3AFE8D4E" w14:textId="4F245D29" w:rsidR="0063741F" w:rsidRPr="009D20D6" w:rsidRDefault="009D20D6" w:rsidP="009D20D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>о</w:t>
      </w:r>
      <w:r w:rsidR="0063741F" w:rsidRPr="009D20D6">
        <w:rPr>
          <w:rFonts w:ascii="Times New Roman" w:hAnsi="Times New Roman" w:cs="Times New Roman"/>
          <w:sz w:val="28"/>
          <w:szCs w:val="28"/>
        </w:rPr>
        <w:t>характеризовать особенности Челябинской области;</w:t>
      </w:r>
    </w:p>
    <w:p w14:paraId="527FB6F6" w14:textId="23FBD1D2" w:rsidR="0063741F" w:rsidRPr="009D20D6" w:rsidRDefault="009D20D6" w:rsidP="009D20D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>о</w:t>
      </w:r>
      <w:r w:rsidR="0063741F" w:rsidRPr="009D20D6">
        <w:rPr>
          <w:rFonts w:ascii="Times New Roman" w:hAnsi="Times New Roman" w:cs="Times New Roman"/>
          <w:sz w:val="28"/>
          <w:szCs w:val="28"/>
        </w:rPr>
        <w:t>писать этническую историю Южного Урала;</w:t>
      </w:r>
    </w:p>
    <w:p w14:paraId="089ADC1A" w14:textId="25FA1692" w:rsidR="00A14E93" w:rsidRPr="009D20D6" w:rsidRDefault="009D20D6" w:rsidP="009D20D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>о</w:t>
      </w:r>
      <w:r w:rsidR="005C0077" w:rsidRPr="009D20D6">
        <w:rPr>
          <w:rFonts w:ascii="Times New Roman" w:hAnsi="Times New Roman" w:cs="Times New Roman"/>
          <w:sz w:val="28"/>
          <w:szCs w:val="28"/>
        </w:rPr>
        <w:t>пределить население и национальный состав Челябинской области</w:t>
      </w:r>
      <w:r w:rsidR="0063741F" w:rsidRPr="009D20D6">
        <w:rPr>
          <w:rFonts w:ascii="Times New Roman" w:hAnsi="Times New Roman" w:cs="Times New Roman"/>
          <w:sz w:val="28"/>
          <w:szCs w:val="28"/>
        </w:rPr>
        <w:t xml:space="preserve"> в настоящее время</w:t>
      </w:r>
      <w:r w:rsidR="00B50FC0" w:rsidRPr="009D20D6">
        <w:rPr>
          <w:rFonts w:ascii="Times New Roman" w:hAnsi="Times New Roman" w:cs="Times New Roman"/>
          <w:sz w:val="28"/>
          <w:szCs w:val="28"/>
        </w:rPr>
        <w:t>;</w:t>
      </w:r>
    </w:p>
    <w:p w14:paraId="5D0EEBC5" w14:textId="38B824F4" w:rsidR="00D76424" w:rsidRPr="009D20D6" w:rsidRDefault="009D20D6" w:rsidP="009D20D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>п</w:t>
      </w:r>
      <w:r w:rsidR="00D76424" w:rsidRPr="009D20D6">
        <w:rPr>
          <w:rFonts w:ascii="Times New Roman" w:hAnsi="Times New Roman" w:cs="Times New Roman"/>
          <w:sz w:val="28"/>
          <w:szCs w:val="28"/>
        </w:rPr>
        <w:t xml:space="preserve">остроить картограммы </w:t>
      </w:r>
      <w:r w:rsidRPr="009D20D6">
        <w:rPr>
          <w:rFonts w:ascii="Times New Roman" w:hAnsi="Times New Roman" w:cs="Times New Roman"/>
          <w:sz w:val="28"/>
          <w:szCs w:val="28"/>
        </w:rPr>
        <w:t xml:space="preserve">и круговые диаграммы </w:t>
      </w:r>
      <w:r w:rsidR="00D76424" w:rsidRPr="009D20D6">
        <w:rPr>
          <w:rFonts w:ascii="Times New Roman" w:hAnsi="Times New Roman" w:cs="Times New Roman"/>
          <w:sz w:val="28"/>
          <w:szCs w:val="28"/>
        </w:rPr>
        <w:t>в ГИС программе на основе данных государственной статистики.</w:t>
      </w:r>
    </w:p>
    <w:p w14:paraId="37FA9807" w14:textId="051E9863" w:rsidR="00A14E93" w:rsidRPr="009D20D6" w:rsidRDefault="009D20D6" w:rsidP="009D20D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>п</w:t>
      </w:r>
      <w:r w:rsidR="0063741F" w:rsidRPr="009D20D6">
        <w:rPr>
          <w:rFonts w:ascii="Times New Roman" w:hAnsi="Times New Roman" w:cs="Times New Roman"/>
          <w:sz w:val="28"/>
          <w:szCs w:val="28"/>
        </w:rPr>
        <w:t xml:space="preserve">роанализировать </w:t>
      </w:r>
      <w:r w:rsidRPr="009D20D6">
        <w:rPr>
          <w:rFonts w:ascii="Times New Roman" w:hAnsi="Times New Roman" w:cs="Times New Roman"/>
          <w:sz w:val="28"/>
          <w:szCs w:val="28"/>
        </w:rPr>
        <w:t xml:space="preserve">пространственное распределение и </w:t>
      </w:r>
      <w:r w:rsidR="0063741F" w:rsidRPr="009D20D6">
        <w:rPr>
          <w:rFonts w:ascii="Times New Roman" w:hAnsi="Times New Roman" w:cs="Times New Roman"/>
          <w:sz w:val="28"/>
          <w:szCs w:val="28"/>
        </w:rPr>
        <w:t xml:space="preserve">динамику национального состава </w:t>
      </w:r>
      <w:r w:rsidR="00D76424" w:rsidRPr="009D20D6">
        <w:rPr>
          <w:rFonts w:ascii="Times New Roman" w:hAnsi="Times New Roman" w:cs="Times New Roman"/>
          <w:sz w:val="28"/>
          <w:szCs w:val="28"/>
        </w:rPr>
        <w:t xml:space="preserve">и численности населения </w:t>
      </w:r>
      <w:r w:rsidR="0063741F" w:rsidRPr="009D20D6">
        <w:rPr>
          <w:rFonts w:ascii="Times New Roman" w:hAnsi="Times New Roman" w:cs="Times New Roman"/>
          <w:sz w:val="28"/>
          <w:szCs w:val="28"/>
        </w:rPr>
        <w:t>Челябинской области в период с 20</w:t>
      </w:r>
      <w:r w:rsidR="00D76424" w:rsidRPr="009D20D6">
        <w:rPr>
          <w:rFonts w:ascii="Times New Roman" w:hAnsi="Times New Roman" w:cs="Times New Roman"/>
          <w:sz w:val="28"/>
          <w:szCs w:val="28"/>
        </w:rPr>
        <w:t>02</w:t>
      </w:r>
      <w:r w:rsidR="0063741F" w:rsidRPr="009D20D6">
        <w:rPr>
          <w:rFonts w:ascii="Times New Roman" w:hAnsi="Times New Roman" w:cs="Times New Roman"/>
          <w:sz w:val="28"/>
          <w:szCs w:val="28"/>
        </w:rPr>
        <w:t xml:space="preserve"> по 20</w:t>
      </w:r>
      <w:r w:rsidR="00D76424" w:rsidRPr="009D20D6">
        <w:rPr>
          <w:rFonts w:ascii="Times New Roman" w:hAnsi="Times New Roman" w:cs="Times New Roman"/>
          <w:sz w:val="28"/>
          <w:szCs w:val="28"/>
        </w:rPr>
        <w:t>10</w:t>
      </w:r>
      <w:r w:rsidR="0063741F" w:rsidRPr="009D20D6">
        <w:rPr>
          <w:rFonts w:ascii="Times New Roman" w:hAnsi="Times New Roman" w:cs="Times New Roman"/>
          <w:sz w:val="28"/>
          <w:szCs w:val="28"/>
        </w:rPr>
        <w:t xml:space="preserve"> гг.</w:t>
      </w:r>
      <w:r w:rsidR="00D76424" w:rsidRPr="009D20D6">
        <w:rPr>
          <w:rFonts w:ascii="Times New Roman" w:hAnsi="Times New Roman" w:cs="Times New Roman"/>
          <w:sz w:val="28"/>
          <w:szCs w:val="28"/>
        </w:rPr>
        <w:t>, используя созданные картограммы.</w:t>
      </w:r>
    </w:p>
    <w:p w14:paraId="23A7226E" w14:textId="283D0749" w:rsidR="00A14E93" w:rsidRPr="009D20D6" w:rsidRDefault="00A14E93" w:rsidP="009D20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>Гипотеза:</w:t>
      </w:r>
      <w:r w:rsidR="008512A7" w:rsidRPr="009D20D6">
        <w:rPr>
          <w:rFonts w:ascii="Times New Roman" w:hAnsi="Times New Roman" w:cs="Times New Roman"/>
          <w:sz w:val="28"/>
          <w:szCs w:val="28"/>
        </w:rPr>
        <w:t xml:space="preserve"> </w:t>
      </w:r>
      <w:r w:rsidR="00D76424" w:rsidRPr="009D20D6">
        <w:rPr>
          <w:rFonts w:ascii="Times New Roman" w:hAnsi="Times New Roman" w:cs="Times New Roman"/>
          <w:sz w:val="28"/>
          <w:szCs w:val="28"/>
        </w:rPr>
        <w:t xml:space="preserve">размещение различных </w:t>
      </w:r>
      <w:r w:rsidR="0046367B" w:rsidRPr="009D20D6">
        <w:rPr>
          <w:rFonts w:ascii="Times New Roman" w:hAnsi="Times New Roman" w:cs="Times New Roman"/>
          <w:sz w:val="28"/>
          <w:szCs w:val="28"/>
        </w:rPr>
        <w:t>национальностей внутри Челябинской области связано с историей региона.</w:t>
      </w:r>
    </w:p>
    <w:p w14:paraId="5DE0A04A" w14:textId="77777777" w:rsidR="00A14E93" w:rsidRPr="00626C48" w:rsidRDefault="00A14E93" w:rsidP="00465B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26C48">
        <w:rPr>
          <w:rFonts w:ascii="Times New Roman" w:hAnsi="Times New Roman" w:cs="Times New Roman"/>
          <w:sz w:val="28"/>
          <w:szCs w:val="28"/>
        </w:rPr>
        <w:br w:type="page"/>
      </w:r>
    </w:p>
    <w:p w14:paraId="0D7217EB" w14:textId="77777777" w:rsidR="00D20F99" w:rsidRPr="00F04FE2" w:rsidRDefault="00D20F99" w:rsidP="00F04FE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4FE2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FE2656" w:rsidRPr="00F04FE2">
        <w:rPr>
          <w:rFonts w:ascii="Times New Roman" w:hAnsi="Times New Roman" w:cs="Times New Roman"/>
          <w:bCs/>
          <w:sz w:val="28"/>
          <w:szCs w:val="28"/>
        </w:rPr>
        <w:t>.</w:t>
      </w:r>
      <w:r w:rsidRPr="00F04FE2">
        <w:rPr>
          <w:rFonts w:ascii="Times New Roman" w:hAnsi="Times New Roman" w:cs="Times New Roman"/>
          <w:bCs/>
          <w:sz w:val="28"/>
          <w:szCs w:val="28"/>
        </w:rPr>
        <w:t xml:space="preserve"> Особенности Челябинской области</w:t>
      </w:r>
    </w:p>
    <w:p w14:paraId="31C4BE5F" w14:textId="19819694" w:rsidR="0046367B" w:rsidRPr="00F04FE2" w:rsidRDefault="00D20F99" w:rsidP="00F04F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Челябинская область — субъект Российской Федерации, входит в состав Уральского федерального округа.</w:t>
      </w:r>
      <w:r w:rsidR="0046367B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образования – 17 января 1934 года.</w:t>
      </w:r>
      <w:r w:rsidR="0046367B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Площадь — 88.5 тыс. 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кв.км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6367B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Протяженность: С севера на юг — 490 км. С запада на восток — 400 км. Общая протяжённость границ составляет 2750 км.</w:t>
      </w:r>
      <w:r w:rsidR="0046367B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Плотность населения — 39,6 чел. на 1 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кв.км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6367B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городского населения — 81,4</w:t>
      </w:r>
      <w:r w:rsid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%, сельского — 18,6 %.</w:t>
      </w:r>
      <w:r w:rsidR="0046367B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 центр — город Челябинск.</w:t>
      </w:r>
      <w:r w:rsidR="0046367B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Географическое положение</w:t>
      </w:r>
      <w:r w:rsidR="0046367B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Челябинская область расположена на восточном склоне Южного Урала и прилегающих к нему частях Зауральской равнины и Западно-Сибирской низменности. И только небольшая часть территории на западе — так называемая Горно-Заводская зона — заходит на западные склоны Южного Урала. Условная граница между Европой и Азией проводится в основном по водораздельным хребтам Уральских гор. Недалеко от станции Уржумка ЮУЖД (8 км от Златоуста), на перевале 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Уралтау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, стоит каменный столб. На одной из его сторон написано «Европа», на другой — «Азия». Города Златоуст, Катав-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Ивановск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, Сатка находятся в Европе. Челябинск, Троицк, Миасс — в Азии, Магнитогорск — в обеих частях света</w:t>
      </w:r>
      <w:r w:rsidR="0046367B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F1E500" w14:textId="77777777" w:rsidR="0046367B" w:rsidRPr="00F04FE2" w:rsidRDefault="00D20F99" w:rsidP="00F04F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характеру поверхности выделяют две части: западную, с 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грядовохолмистым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рельефом и восточную — равнинную, с многочисленными впадинами, пологими гривами и 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межгривенными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понижениями.</w:t>
      </w:r>
    </w:p>
    <w:p w14:paraId="712F1753" w14:textId="1B7A60AB" w:rsidR="00A1794D" w:rsidRPr="00F04FE2" w:rsidRDefault="00D20F99" w:rsidP="00F04F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Горная часть Челябинской области занимает южный, наиболее низкий и узкий участок Среднего Урала и северную, наиболее широкую и высокую часть Южного Урала Географическая граница между ними — гора 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Юрма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является северным форпостом южной высокогорной зоны. </w:t>
      </w:r>
    </w:p>
    <w:p w14:paraId="435BF5A9" w14:textId="77777777" w:rsidR="00F04FE2" w:rsidRDefault="00D20F99" w:rsidP="00F04F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Границы:</w:t>
      </w:r>
      <w:r w:rsidR="00A1794D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а севере — со Свердловской областью.</w:t>
      </w:r>
      <w:r w:rsidR="00A1794D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востоке — с Курганской.</w:t>
      </w:r>
      <w:r w:rsid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На юге — с Оренбургской.</w:t>
      </w:r>
      <w:r w:rsid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западе — с Башкортостаном.</w:t>
      </w:r>
      <w:r w:rsid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На юго-востоке — с Казахстаном.</w:t>
      </w:r>
      <w:r w:rsid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248F388B" w14:textId="63068D65" w:rsidR="00A1794D" w:rsidRPr="00F04FE2" w:rsidRDefault="00D20F99" w:rsidP="00F04F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Климат континентальный. Зима холодная, продолжительная. Средняя температура января</w:t>
      </w:r>
      <w:r w:rsid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-15 °С на северо-западе до -17 °С на юго-востоке</w:t>
      </w:r>
      <w:r w:rsidR="008148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Лето тёплое, на юго-востоке </w:t>
      </w:r>
      <w:r w:rsidR="0081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жаркое. Средняя температура июля 16 °С на северо-западе и 18 °С на юго-востоке. Продолжительность вегетационного периода 130 — 150 суток соответственно. Осадков от 600 мм в горной части до 350 мм в год на равнинах; максимум приходится на лето.</w:t>
      </w:r>
      <w:r w:rsidR="0081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03362BF" w14:textId="182EA181" w:rsidR="00A1794D" w:rsidRPr="00F04FE2" w:rsidRDefault="00D20F99" w:rsidP="00F04F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Водные ре</w:t>
      </w:r>
      <w:r w:rsidR="008148B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урсы</w:t>
      </w:r>
      <w:r w:rsidR="0081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представлены тремя бассейнами.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часть территории области относится к Обскому бассейну. На восток, в Тобол и его притоки, течёт большинство рек Челябинского Зауралья: Синара, Теча, Миасс, Увелька, Уй, Тогузак, Карталы-Аят, 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Синташта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другие.</w:t>
      </w:r>
      <w:r w:rsidR="0081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D0C4E76" w14:textId="4FF692AD" w:rsidR="00D20F99" w:rsidRPr="00F04FE2" w:rsidRDefault="00D20F99" w:rsidP="00F04F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shd w:val="clear" w:color="auto" w:fill="FFFFFF"/>
        </w:rPr>
      </w:pP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пределах области берут начало многочисленные реки, принадлежащие к бассейнам Камы, Тобола и Урала. Реки в основном маловодны. Рек длиной более 10 км насчитывается в области 348, их суммарная длина составляет 10 235 км. Протяженность свыше 100 км имеют всего 17 рек. И только 7 рек: Миасс, Уй, Урал</w:t>
      </w:r>
      <w:proofErr w:type="gram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, Ай</w:t>
      </w:r>
      <w:proofErr w:type="gram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Уфа, Увелька, Гумбейка — имеют в пределах области длину более 200 км. Многочисленны озёра с пресной и солёной водой, наиболее крупные из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которых — Увильды, 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Иртяш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, Тургояк, Большие Касли, Чебаркуль.</w:t>
      </w:r>
      <w:r w:rsidR="00A1794D" w:rsidRPr="00F04FE2">
        <w:rPr>
          <w:rFonts w:ascii="Times New Roman" w:hAnsi="Times New Roman" w:cs="Times New Roman"/>
          <w:sz w:val="28"/>
          <w:szCs w:val="28"/>
        </w:rPr>
        <w:t xml:space="preserve"> </w:t>
      </w:r>
      <w:r w:rsidRPr="00F04FE2">
        <w:rPr>
          <w:rFonts w:ascii="Times New Roman" w:hAnsi="Times New Roman" w:cs="Times New Roman"/>
          <w:sz w:val="28"/>
          <w:szCs w:val="28"/>
        </w:rPr>
        <w:t>[</w:t>
      </w:r>
      <w:hyperlink r:id="rId13" w:tgtFrame="_blank" w:history="1">
        <w:r w:rsidRPr="00F04FE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http://www.russian-travels.ru/?p=8</w:t>
        </w:r>
        <w:r w:rsidRPr="00F04FE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4</w:t>
        </w:r>
        <w:r w:rsidRPr="00F04FE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7</w:t>
        </w:r>
      </w:hyperlink>
      <w:r w:rsidRPr="00F04FE2">
        <w:rPr>
          <w:rFonts w:ascii="Times New Roman" w:hAnsi="Times New Roman" w:cs="Times New Roman"/>
          <w:sz w:val="28"/>
          <w:szCs w:val="28"/>
        </w:rPr>
        <w:t>]</w:t>
      </w:r>
    </w:p>
    <w:p w14:paraId="0C2AF8A3" w14:textId="77777777" w:rsidR="00D20F99" w:rsidRPr="00F04FE2" w:rsidRDefault="00D20F99" w:rsidP="00F04F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</w:p>
    <w:p w14:paraId="47220807" w14:textId="77777777" w:rsidR="00D20F99" w:rsidRPr="008148B9" w:rsidRDefault="00D20F99" w:rsidP="0081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48B9">
        <w:rPr>
          <w:rFonts w:ascii="Times New Roman" w:hAnsi="Times New Roman" w:cs="Times New Roman"/>
          <w:bCs/>
          <w:sz w:val="28"/>
          <w:szCs w:val="28"/>
        </w:rPr>
        <w:t>1.1 Этническая история Южного Урала</w:t>
      </w:r>
    </w:p>
    <w:p w14:paraId="7F9ACD2E" w14:textId="77777777" w:rsidR="00D20F99" w:rsidRPr="008148B9" w:rsidRDefault="00D20F99" w:rsidP="008148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48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Древняя и средневековая история</w:t>
      </w:r>
    </w:p>
    <w:p w14:paraId="517653B8" w14:textId="5C4265D6" w:rsidR="001D198B" w:rsidRPr="00F04FE2" w:rsidRDefault="00D20F99" w:rsidP="00F0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Заселение территории Южного Урала человеком началось в эпоху палеолита. В XVIII – XVI вв. до н. э. в степных районах Челябинской области существовала развитая 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протогородская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цивилизация, получившая название «страна городов». Племена, населявшие эту территорию, занимались земледелием, использовали бронзовые и медные орудия. Свидетельство высокого уровня развития культуры – палеолитическая «картинная галерея» в 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Игнатиевской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пещере.</w:t>
      </w:r>
      <w:r w:rsidR="0081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остался Южный Урал в стороне и от Великого переселения народов. Такие известные народы древности, как скифы и саки, населяли степи Южного Урала в VII – V веках до н.э., в IV веке до н.э. их сменили сарматы. В III – II веках до н. э. из Центральной Азии сюда пришли 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хунну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. Смешавшись на этих территориях с сарматами и частью лесного населения, они начали продвижение на запад, где стали известны под именем гуннов. В VI в. н.</w:t>
      </w:r>
      <w:r w:rsidR="008148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э., в эпоху тюркских каганатов, на территорию Южного Урала пришли первые носители тюркских языков.</w:t>
      </w:r>
      <w:r w:rsidR="0081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Тюрки постепенно стали основным населением степи. В VII – IX веках на стыке угорских и тюркских племен происходит формирование 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протомадьяр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, ушедших в IX в. на запад и осевших в том числе в Паннонии (сегодняшняя Венгрия).</w:t>
      </w:r>
      <w:r w:rsidR="0081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XIII веке территория Южного Урала входит в состав монгольской империи. Одним из ярких памятников позднего ордынского времени, сохранившимся до наших дней, является мавзолей </w:t>
      </w:r>
      <w:proofErr w:type="spellStart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Кесене</w:t>
      </w:r>
      <w:proofErr w:type="spellEnd"/>
      <w:r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, расположенный близ поселка Варна. Первые русские поселения на</w:t>
      </w:r>
      <w:r w:rsidR="001D198B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территории, входящей в современную Челябинскую область, появились в конце XVII в. – Белоярская Теченская слобода (село Русская Теча) и </w:t>
      </w:r>
      <w:proofErr w:type="spellStart"/>
      <w:r w:rsidR="001D198B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Багарякская</w:t>
      </w:r>
      <w:proofErr w:type="spellEnd"/>
      <w:r w:rsidR="001D198B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слобода (село Багаряк). </w:t>
      </w:r>
      <w:r w:rsidR="001D198B" w:rsidRPr="00F04FE2">
        <w:rPr>
          <w:rFonts w:ascii="Times New Roman" w:hAnsi="Times New Roman" w:cs="Times New Roman"/>
          <w:sz w:val="28"/>
          <w:szCs w:val="28"/>
        </w:rPr>
        <w:t>[</w:t>
      </w:r>
      <w:hyperlink r:id="rId14" w:tgtFrame="_blank" w:history="1">
        <w:r w:rsidR="001D198B" w:rsidRPr="00F04FE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https://chelregl</w:t>
        </w:r>
        <w:r w:rsidR="001D198B" w:rsidRPr="00F04FE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i</w:t>
        </w:r>
        <w:r w:rsidR="001D198B" w:rsidRPr="00F04FE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b.ru/</w:t>
        </w:r>
      </w:hyperlink>
      <w:r w:rsidR="001D198B" w:rsidRPr="00F04FE2">
        <w:rPr>
          <w:rFonts w:ascii="Times New Roman" w:hAnsi="Times New Roman" w:cs="Times New Roman"/>
          <w:sz w:val="28"/>
          <w:szCs w:val="28"/>
        </w:rPr>
        <w:t>]</w:t>
      </w:r>
    </w:p>
    <w:p w14:paraId="43769016" w14:textId="1B5B1F67" w:rsidR="00680858" w:rsidRPr="00F04FE2" w:rsidRDefault="001D198B" w:rsidP="00F04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hAnsi="Times New Roman" w:cs="Times New Roman"/>
          <w:sz w:val="28"/>
          <w:szCs w:val="28"/>
        </w:rPr>
        <w:t xml:space="preserve">С </w:t>
      </w:r>
      <w:r w:rsidRPr="00F04FE2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F04FE2">
        <w:rPr>
          <w:rFonts w:ascii="Times New Roman" w:hAnsi="Times New Roman" w:cs="Times New Roman"/>
          <w:sz w:val="28"/>
          <w:szCs w:val="28"/>
        </w:rPr>
        <w:t xml:space="preserve"> </w:t>
      </w:r>
      <w:r w:rsidR="00680858" w:rsidRPr="00F04FE2">
        <w:rPr>
          <w:rFonts w:ascii="Times New Roman" w:hAnsi="Times New Roman" w:cs="Times New Roman"/>
          <w:sz w:val="28"/>
          <w:szCs w:val="28"/>
        </w:rPr>
        <w:t xml:space="preserve">в. Началось освоение края восточными славянами. В </w:t>
      </w:r>
      <w:r w:rsidR="00680858" w:rsidRPr="00F04FE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80858" w:rsidRPr="00F04FE2">
        <w:rPr>
          <w:rFonts w:ascii="Times New Roman" w:hAnsi="Times New Roman" w:cs="Times New Roman"/>
          <w:sz w:val="28"/>
          <w:szCs w:val="28"/>
        </w:rPr>
        <w:t>-</w:t>
      </w:r>
      <w:r w:rsidR="00680858" w:rsidRPr="00F04FE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80858" w:rsidRPr="00F04FE2">
        <w:rPr>
          <w:rFonts w:ascii="Times New Roman" w:hAnsi="Times New Roman" w:cs="Times New Roman"/>
          <w:sz w:val="28"/>
          <w:szCs w:val="28"/>
        </w:rPr>
        <w:t xml:space="preserve"> вв. на территории современной Челябинской области (в южной части) были возведены две линии оборонительных укреплений. К началу </w:t>
      </w:r>
      <w:r w:rsidR="00680858" w:rsidRPr="00F04FE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80858" w:rsidRPr="00F04FE2">
        <w:rPr>
          <w:rFonts w:ascii="Times New Roman" w:hAnsi="Times New Roman" w:cs="Times New Roman"/>
          <w:sz w:val="28"/>
          <w:szCs w:val="28"/>
        </w:rPr>
        <w:t xml:space="preserve"> в. здесь сложился достаточно пестрый этнический состав населения, неоднородный в сословном отношении (крестьяне, казаки, горнозаводские рабочие),</w:t>
      </w:r>
      <w:r w:rsidR="00680858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сформировались города и городская культура. Все это определило познавательную ценность истории и культуры народов Южного Урала не только в региональном, но и общеисторическом плане.</w:t>
      </w:r>
      <w:r w:rsidR="00814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0858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[Народы Южного Урала: история и культура: Учеб. Пособие. Зданович С.Я., </w:t>
      </w:r>
      <w:proofErr w:type="spellStart"/>
      <w:r w:rsidR="00680858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Любчанская</w:t>
      </w:r>
      <w:proofErr w:type="spellEnd"/>
      <w:r w:rsidR="00680858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</w:t>
      </w:r>
      <w:r w:rsidR="00FE2656" w:rsidRPr="00F04FE2">
        <w:rPr>
          <w:rFonts w:ascii="Times New Roman" w:eastAsia="Times New Roman" w:hAnsi="Times New Roman" w:cs="Times New Roman"/>
          <w:color w:val="000000"/>
          <w:sz w:val="28"/>
          <w:szCs w:val="28"/>
        </w:rPr>
        <w:t>.]</w:t>
      </w:r>
    </w:p>
    <w:p w14:paraId="36827874" w14:textId="77777777" w:rsidR="00FE2656" w:rsidRPr="00F04FE2" w:rsidRDefault="00FE2656" w:rsidP="00F04FE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53D986" w14:textId="77777777" w:rsidR="00FE2656" w:rsidRPr="008148B9" w:rsidRDefault="00FE2656" w:rsidP="008148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48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 Население и национальный состав Челябинской области в настоящее время</w:t>
      </w:r>
    </w:p>
    <w:p w14:paraId="0539FBD7" w14:textId="11D076AE" w:rsidR="00A1794D" w:rsidRPr="008148B9" w:rsidRDefault="00FE2656" w:rsidP="008148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48B9">
        <w:rPr>
          <w:rFonts w:ascii="Times New Roman" w:hAnsi="Times New Roman" w:cs="Times New Roman"/>
          <w:bCs/>
          <w:sz w:val="28"/>
          <w:szCs w:val="28"/>
        </w:rPr>
        <w:t>Население</w:t>
      </w:r>
    </w:p>
    <w:p w14:paraId="7F5F41D5" w14:textId="77777777" w:rsidR="008148B9" w:rsidRDefault="00FE2656" w:rsidP="0081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FE2">
        <w:rPr>
          <w:rFonts w:ascii="Times New Roman" w:hAnsi="Times New Roman" w:cs="Times New Roman"/>
          <w:sz w:val="28"/>
          <w:szCs w:val="28"/>
        </w:rPr>
        <w:t>На первое января 2022 года число постоянных жителей Челябинской области составило 3,416 млн человек. [</w:t>
      </w:r>
      <w:hyperlink r:id="rId15" w:tgtFrame="_blank" w:history="1">
        <w:r w:rsidRPr="00F04FE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https://www.kommersant.ru/?fro</w:t>
        </w:r>
        <w:r w:rsidRPr="00F04FE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m</w:t>
        </w:r>
        <w:r w:rsidRPr="00F04FE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=logo</w:t>
        </w:r>
      </w:hyperlink>
      <w:r w:rsidRPr="00F04FE2">
        <w:rPr>
          <w:rFonts w:ascii="Times New Roman" w:hAnsi="Times New Roman" w:cs="Times New Roman"/>
          <w:sz w:val="28"/>
          <w:szCs w:val="28"/>
        </w:rPr>
        <w:t>]</w:t>
      </w:r>
    </w:p>
    <w:p w14:paraId="257949B6" w14:textId="117B7AEA" w:rsidR="00A1794D" w:rsidRPr="008148B9" w:rsidRDefault="00FE2656" w:rsidP="008148B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148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Национальный состав</w:t>
      </w:r>
    </w:p>
    <w:p w14:paraId="18D73679" w14:textId="77777777" w:rsidR="008148B9" w:rsidRDefault="00FE2656" w:rsidP="00814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Большая часть граждан РФ, проживающих на территории Челябинска и области – это русские. Так было всегда, правда в 2000 гг. цифры несколько изменились в большую сторону. Так, если в 1959 г. только 79% граждан по национальности причисляли себя к русским, то в 2010-2020 гг. таких уже свыше 81%.</w:t>
      </w:r>
      <w:r w:rsidR="00814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0A9BCB7" w14:textId="77777777" w:rsidR="008148B9" w:rsidRDefault="00FE2656" w:rsidP="00814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4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Второй по численности национальной группой являются татары, их около 180000. </w:t>
      </w:r>
    </w:p>
    <w:p w14:paraId="458514AC" w14:textId="77777777" w:rsidR="008148B9" w:rsidRDefault="00FE2656" w:rsidP="00814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следуют:</w:t>
      </w:r>
      <w:r w:rsidR="00814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095B73D" w14:textId="77777777" w:rsidR="008148B9" w:rsidRDefault="00FE2656" w:rsidP="00814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Башкиры – 162000.</w:t>
      </w:r>
    </w:p>
    <w:p w14:paraId="641061A7" w14:textId="77777777" w:rsidR="008148B9" w:rsidRDefault="00FE2656" w:rsidP="00814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Украинцы – 50000.</w:t>
      </w:r>
    </w:p>
    <w:p w14:paraId="725B7FD1" w14:textId="77777777" w:rsidR="008148B9" w:rsidRDefault="00FE2656" w:rsidP="00814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Казахи – 35000.</w:t>
      </w:r>
    </w:p>
    <w:p w14:paraId="2EAE88E4" w14:textId="77777777" w:rsidR="008148B9" w:rsidRDefault="00FE2656" w:rsidP="00814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Немцы – почти 19000.</w:t>
      </w:r>
    </w:p>
    <w:p w14:paraId="35E24A5B" w14:textId="77777777" w:rsidR="008148B9" w:rsidRDefault="00FE2656" w:rsidP="00814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Белорусы – около 13000.</w:t>
      </w:r>
    </w:p>
    <w:p w14:paraId="09900765" w14:textId="77777777" w:rsidR="008148B9" w:rsidRDefault="00FE2656" w:rsidP="00814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Мордва – 12000.</w:t>
      </w:r>
    </w:p>
    <w:p w14:paraId="60C5E7DB" w14:textId="3CEEDD0A" w:rsidR="00FE2656" w:rsidRPr="00F04FE2" w:rsidRDefault="00FE2656" w:rsidP="00814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F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живут также армяне, нагайбаки, выходцы из Азербайджана, Таджикистана, Узбекистана, чуваши, цыгане, марийцы, евреи, киргизы, грузины, представители других наций. [</w:t>
      </w:r>
      <w:hyperlink r:id="rId16" w:tgtFrame="_blank" w:history="1">
        <w:r w:rsidRPr="00F04FE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https://rosinfo</w:t>
        </w:r>
        <w:r w:rsidRPr="00F04FE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s</w:t>
        </w:r>
        <w:r w:rsidRPr="00F04FE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tat.ru/</w:t>
        </w:r>
      </w:hyperlink>
      <w:r w:rsidRPr="00F04FE2">
        <w:rPr>
          <w:rFonts w:ascii="Times New Roman" w:hAnsi="Times New Roman" w:cs="Times New Roman"/>
          <w:sz w:val="28"/>
          <w:szCs w:val="28"/>
        </w:rPr>
        <w:t>]</w:t>
      </w:r>
    </w:p>
    <w:p w14:paraId="2C53E586" w14:textId="77777777" w:rsidR="00A1794D" w:rsidRDefault="00A17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86A8D2" w14:textId="2999073E" w:rsidR="00FE2656" w:rsidRPr="00450C88" w:rsidRDefault="00FE2656" w:rsidP="00450C8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0C8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Методы исследования </w:t>
      </w:r>
    </w:p>
    <w:p w14:paraId="681B7C61" w14:textId="06018702" w:rsidR="00A1794D" w:rsidRDefault="00A1794D" w:rsidP="00450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работе было использовано несколько методов исследования:</w:t>
      </w:r>
    </w:p>
    <w:p w14:paraId="26B51329" w14:textId="77777777" w:rsidR="00450C88" w:rsidRPr="00450C88" w:rsidRDefault="00FE2656" w:rsidP="00450C8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A1794D">
        <w:rPr>
          <w:rFonts w:ascii="Times New Roman" w:hAnsi="Times New Roman" w:cs="Times New Roman"/>
          <w:sz w:val="28"/>
          <w:szCs w:val="28"/>
        </w:rPr>
        <w:t>Литературный обзор</w:t>
      </w:r>
      <w:r w:rsidR="00450C88">
        <w:rPr>
          <w:rFonts w:ascii="Times New Roman" w:hAnsi="Times New Roman" w:cs="Times New Roman"/>
          <w:sz w:val="28"/>
          <w:szCs w:val="28"/>
        </w:rPr>
        <w:t xml:space="preserve">. </w:t>
      </w:r>
      <w:r w:rsidR="00450C88" w:rsidRPr="000E13D2">
        <w:rPr>
          <w:rFonts w:ascii="Times New Roman" w:hAnsi="Times New Roman" w:cs="Times New Roman"/>
          <w:sz w:val="28"/>
          <w:szCs w:val="28"/>
        </w:rPr>
        <w:t>С помощью данного метода был</w:t>
      </w:r>
      <w:r w:rsidR="00450C88">
        <w:rPr>
          <w:rFonts w:ascii="Times New Roman" w:hAnsi="Times New Roman" w:cs="Times New Roman"/>
          <w:sz w:val="28"/>
          <w:szCs w:val="28"/>
        </w:rPr>
        <w:t xml:space="preserve">и </w:t>
      </w:r>
      <w:r w:rsidR="00450C88" w:rsidRPr="000E13D2">
        <w:rPr>
          <w:rFonts w:ascii="Times New Roman" w:hAnsi="Times New Roman" w:cs="Times New Roman"/>
          <w:sz w:val="28"/>
          <w:szCs w:val="28"/>
        </w:rPr>
        <w:t>описан</w:t>
      </w:r>
      <w:r w:rsidR="00450C88">
        <w:rPr>
          <w:rFonts w:ascii="Times New Roman" w:hAnsi="Times New Roman" w:cs="Times New Roman"/>
          <w:sz w:val="28"/>
          <w:szCs w:val="28"/>
        </w:rPr>
        <w:t>ы основные характеристики Челябинской области,</w:t>
      </w:r>
      <w:r w:rsidR="00450C88" w:rsidRPr="000E13D2">
        <w:rPr>
          <w:rFonts w:ascii="Times New Roman" w:hAnsi="Times New Roman" w:cs="Times New Roman"/>
          <w:sz w:val="28"/>
          <w:szCs w:val="28"/>
        </w:rPr>
        <w:t xml:space="preserve"> история формирования и современное состояние национального состава Челябинской области.</w:t>
      </w:r>
    </w:p>
    <w:p w14:paraId="397974A4" w14:textId="150F2931" w:rsidR="000E13D2" w:rsidRDefault="00450C88" w:rsidP="00450C8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Литературный обзор</w:t>
      </w:r>
      <w:r w:rsidR="00FE2656" w:rsidRPr="00A1794D">
        <w:rPr>
          <w:rFonts w:ascii="Times New Roman" w:hAnsi="Times New Roman" w:cs="Times New Roman"/>
          <w:sz w:val="28"/>
          <w:szCs w:val="28"/>
        </w:rPr>
        <w:t xml:space="preserve"> — часть исследования, в которой автор знакомит читателей с контекстом своего исследования и/или его теоретической основой. Важно, чтобы в литературном обзоре была рассмотрена соответствующая теме исследования литература и обоснован выбор именно этой литературы. </w:t>
      </w:r>
      <w:proofErr w:type="spellStart"/>
      <w:r w:rsidR="00FE2656" w:rsidRPr="00A1794D">
        <w:rPr>
          <w:rFonts w:ascii="Times New Roman" w:hAnsi="Times New Roman" w:cs="Times New Roman"/>
          <w:sz w:val="28"/>
          <w:szCs w:val="28"/>
        </w:rPr>
        <w:t>Литобзор</w:t>
      </w:r>
      <w:proofErr w:type="spellEnd"/>
      <w:r w:rsidR="00FE2656" w:rsidRPr="00A1794D">
        <w:rPr>
          <w:rFonts w:ascii="Times New Roman" w:hAnsi="Times New Roman" w:cs="Times New Roman"/>
          <w:sz w:val="28"/>
          <w:szCs w:val="28"/>
        </w:rPr>
        <w:t xml:space="preserve"> может включаться во введение или выделяться как самостоятельная глава. Кстати, главу совсем не обязательно называть "Обзор литературы". Это может быть "Теоретическая часть", или название можно связать с основными понятиями работы, например, "Классификации мотивов колыбельных" или "Употребление антонимов в современном английском языке".               [</w:t>
      </w:r>
      <w:hyperlink r:id="rId17" w:history="1">
        <w:r w:rsidR="00FE2656" w:rsidRPr="00A1794D">
          <w:rPr>
            <w:rStyle w:val="a5"/>
            <w:rFonts w:ascii="Times New Roman" w:hAnsi="Times New Roman" w:cs="Times New Roman"/>
            <w:sz w:val="28"/>
            <w:szCs w:val="28"/>
          </w:rPr>
          <w:t>https://school.hse.ru/ni</w:t>
        </w:r>
        <w:r w:rsidR="00FE2656" w:rsidRPr="00A1794D">
          <w:rPr>
            <w:rStyle w:val="a5"/>
            <w:rFonts w:ascii="Times New Roman" w:hAnsi="Times New Roman" w:cs="Times New Roman"/>
            <w:sz w:val="28"/>
            <w:szCs w:val="28"/>
          </w:rPr>
          <w:t>s</w:t>
        </w:r>
        <w:r w:rsidR="00FE2656" w:rsidRPr="00A1794D">
          <w:rPr>
            <w:rStyle w:val="a5"/>
            <w:rFonts w:ascii="Times New Roman" w:hAnsi="Times New Roman" w:cs="Times New Roman"/>
            <w:sz w:val="28"/>
            <w:szCs w:val="28"/>
          </w:rPr>
          <w:t>/litobzor</w:t>
        </w:r>
      </w:hyperlink>
      <w:r w:rsidR="00FE2656" w:rsidRPr="00A1794D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]</w:t>
      </w:r>
    </w:p>
    <w:p w14:paraId="3529D183" w14:textId="0A2A4395" w:rsidR="00450C88" w:rsidRPr="009A0F43" w:rsidRDefault="000E13D2" w:rsidP="009A0F4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Методами статистической обработки результатов</w:t>
      </w:r>
      <w:r w:rsidR="00450C88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50C88" w:rsidRPr="009A0F43">
        <w:rPr>
          <w:rFonts w:ascii="Times New Roman" w:hAnsi="Times New Roman" w:cs="Times New Roman"/>
          <w:sz w:val="28"/>
          <w:szCs w:val="28"/>
        </w:rPr>
        <w:t>С помощью данного метода были получены данные по численности и национальному составу в Челябинской области с официального сайта Государственного комитета статистики и созданы базы данных для ГИС системы.</w:t>
      </w:r>
      <w:r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0C88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составлении </w:t>
      </w:r>
      <w:proofErr w:type="gramStart"/>
      <w:r w:rsidR="00450C88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картограмм, для того, чтобы</w:t>
      </w:r>
      <w:proofErr w:type="gramEnd"/>
      <w:r w:rsidR="00450C88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разбить показатель «численность населения» по группам использовался метод интервалов </w:t>
      </w:r>
      <w:proofErr w:type="spellStart"/>
      <w:r w:rsidR="00450C88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Дженкса</w:t>
      </w:r>
      <w:proofErr w:type="spellEnd"/>
      <w:r w:rsidR="00450C88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450C88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классификации естественных разрывов </w:t>
      </w:r>
      <w:proofErr w:type="spellStart"/>
      <w:r w:rsidR="00450C88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Дженкса</w:t>
      </w:r>
      <w:proofErr w:type="spellEnd"/>
      <w:r w:rsidR="00450C88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Этот метод </w:t>
      </w:r>
      <w:r w:rsidR="00450C88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собой метод кластеризации данных, предназначенный для определения наилучшего расположения значений в разных классах. Это делается путем стремления минимизировать среднее отклонение каждого класса от среднего значения класса, при этом </w:t>
      </w:r>
      <w:proofErr w:type="spellStart"/>
      <w:r w:rsidR="00450C88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максимизируя</w:t>
      </w:r>
      <w:proofErr w:type="spellEnd"/>
      <w:r w:rsidR="00450C88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отклонение каждого класса от средних значений других классов. Другими словами, метод стремится уменьшить дисперсию внутри классов и максимизировать дисперсию между классами.</w:t>
      </w:r>
      <w:r w:rsidR="00450C88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F43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Метод требует итеративного процесса. То есть вычисления должны повторяться с использованием разных разрывов в наборе данных, чтобы определить, какой набор разрывов имеет наименьшую дисперсию в классе. Процесс начинается с разделения упорядоченных данных на классы некоторым способом, который может быть произвольным. Есть два шага, которые необходимо повторить:</w:t>
      </w:r>
      <w:r w:rsidR="009A0F43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1) в</w:t>
      </w:r>
      <w:r w:rsidR="009A0F43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ычислит</w:t>
      </w:r>
      <w:r w:rsidR="009A0F43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9A0F43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сумму квадратов отклонений от средних значений класса (SDCM)</w:t>
      </w:r>
      <w:r w:rsidR="009A0F43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; 2) в</w:t>
      </w:r>
      <w:r w:rsidR="009A0F43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ыбр</w:t>
      </w:r>
      <w:r w:rsidR="009A0F43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 </w:t>
      </w:r>
      <w:r w:rsidR="009A0F43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новый способ разделения данных на классы, возможно, путем перемещения одной или нескольких точек данных из одного класса в другой</w:t>
      </w:r>
      <w:r w:rsidR="009A0F43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9A0F43">
        <w:rPr>
          <w:rFonts w:ascii="Times New Roman" w:hAnsi="Times New Roman" w:cs="Times New Roman"/>
          <w:color w:val="000000" w:themeColor="text1"/>
          <w:sz w:val="28"/>
          <w:szCs w:val="28"/>
        </w:rPr>
        <w:t>3) з</w:t>
      </w:r>
      <w:r w:rsidR="009A0F43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атем вычисляются отклонения нового класса, и процесс повторяется до тех пор, пока сумма отклонений внутри класса не достигнет минимального значения.</w:t>
      </w:r>
      <w:r w:rsid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F43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[https://support.esri.com/en/technical-article/000006743]</w:t>
      </w:r>
      <w:r w:rsidR="00C43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D7A8EBC" w14:textId="06795954" w:rsidR="000E13D2" w:rsidRPr="009A0F43" w:rsidRDefault="00450C88" w:rsidP="009A0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целом м</w:t>
      </w:r>
      <w:r w:rsidRPr="000E13D2">
        <w:rPr>
          <w:rFonts w:ascii="Times New Roman" w:hAnsi="Times New Roman" w:cs="Times New Roman"/>
          <w:color w:val="000000" w:themeColor="text1"/>
          <w:sz w:val="28"/>
          <w:szCs w:val="28"/>
        </w:rPr>
        <w:t>етодами статистической обработки результатов</w:t>
      </w:r>
      <w:r w:rsidRPr="000E1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13D2" w:rsidRPr="000E1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называются математические приемы, формулы, способы количественных расчетов, с помощью которых показатели, получаемые в ходе эксперимента, можно обобщать, приводить в систему, выявляя скрытые в них закономерности. Речь идет о таких закономерностях статистического характера, которые существуют </w:t>
      </w:r>
      <w:r w:rsidR="000E13D2" w:rsidRPr="000E13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между изучаемыми в эксперименте переменными величинами.</w:t>
      </w:r>
      <w:r w:rsid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13D2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0E13D2" w:rsidRPr="009A0F43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https://u4isna5.ru/konspektlekcii/38-putvnauku/155-putvnauku212]</w:t>
      </w:r>
    </w:p>
    <w:p w14:paraId="01C27494" w14:textId="6BDEC6B5" w:rsidR="000E13D2" w:rsidRPr="009A0F43" w:rsidRDefault="000E13D2" w:rsidP="009A0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3D2">
        <w:rPr>
          <w:rFonts w:ascii="Times New Roman" w:hAnsi="Times New Roman" w:cs="Times New Roman"/>
          <w:sz w:val="28"/>
          <w:szCs w:val="28"/>
        </w:rPr>
        <w:t>Методами статистической обработки результатов называются математические приемы, формулы, способы количественных расчетов, с помощью которых показатели, получаемые в ходе эксперимента, можно обобщать, приводить в систему, выявляя скрытые в них закономерности. Речь идет о таких закономерностях статистического характера, которые существуют между изучаемыми в эксперименте переменными величинами.</w:t>
      </w:r>
      <w:r w:rsidR="009A0F43">
        <w:rPr>
          <w:rFonts w:ascii="Times New Roman" w:hAnsi="Times New Roman" w:cs="Times New Roman"/>
          <w:sz w:val="28"/>
          <w:szCs w:val="28"/>
        </w:rPr>
        <w:t xml:space="preserve"> </w:t>
      </w:r>
      <w:r w:rsidRPr="000E13D2">
        <w:rPr>
          <w:rFonts w:ascii="Times New Roman" w:hAnsi="Times New Roman" w:cs="Times New Roman"/>
          <w:sz w:val="28"/>
          <w:szCs w:val="28"/>
        </w:rPr>
        <w:t>[</w:t>
      </w:r>
      <w:r w:rsidRPr="000E13D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https://u4isna5.ru/konspektlekcii/38-putvnauku/155-putvnauku212]</w:t>
      </w:r>
    </w:p>
    <w:p w14:paraId="1D78C439" w14:textId="77777777" w:rsidR="009A0F43" w:rsidRDefault="009A0F43" w:rsidP="00450C88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Картирование с помощью геоинформационных систем. </w:t>
      </w:r>
      <w:r w:rsidRPr="000E13D2">
        <w:rPr>
          <w:rFonts w:ascii="Times New Roman" w:hAnsi="Times New Roman" w:cs="Times New Roman"/>
          <w:sz w:val="28"/>
          <w:szCs w:val="28"/>
        </w:rPr>
        <w:t>С помощью данного метода был</w:t>
      </w:r>
      <w:r>
        <w:rPr>
          <w:rFonts w:ascii="Times New Roman" w:hAnsi="Times New Roman" w:cs="Times New Roman"/>
          <w:sz w:val="28"/>
          <w:szCs w:val="28"/>
        </w:rPr>
        <w:t xml:space="preserve">и построены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показывающие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пространственное распределение и </w:t>
      </w:r>
      <w:r>
        <w:rPr>
          <w:rFonts w:ascii="Times New Roman" w:hAnsi="Times New Roman" w:cs="Times New Roman"/>
          <w:sz w:val="28"/>
          <w:szCs w:val="28"/>
        </w:rPr>
        <w:t xml:space="preserve">национальный состав и численность населения в районах </w:t>
      </w:r>
      <w:r>
        <w:rPr>
          <w:rFonts w:ascii="Times New Roman" w:hAnsi="Times New Roman" w:cs="Times New Roman"/>
          <w:sz w:val="28"/>
          <w:szCs w:val="28"/>
        </w:rPr>
        <w:t xml:space="preserve">и городских округах </w:t>
      </w:r>
      <w:r>
        <w:rPr>
          <w:rFonts w:ascii="Times New Roman" w:hAnsi="Times New Roman" w:cs="Times New Roman"/>
          <w:sz w:val="28"/>
          <w:szCs w:val="28"/>
        </w:rPr>
        <w:t xml:space="preserve">Челябинской области. При этом использовалась ГИС программа с открытым </w:t>
      </w:r>
      <w:r>
        <w:rPr>
          <w:rFonts w:ascii="Times New Roman" w:hAnsi="Times New Roman" w:cs="Times New Roman"/>
          <w:sz w:val="28"/>
          <w:szCs w:val="28"/>
        </w:rPr>
        <w:t>ключом</w:t>
      </w:r>
      <w:r>
        <w:rPr>
          <w:rFonts w:ascii="Times New Roman" w:hAnsi="Times New Roman" w:cs="Times New Roman"/>
          <w:sz w:val="28"/>
          <w:szCs w:val="28"/>
        </w:rPr>
        <w:t xml:space="preserve"> доступа </w:t>
      </w:r>
      <w:r>
        <w:rPr>
          <w:rFonts w:ascii="Times New Roman" w:hAnsi="Times New Roman" w:cs="Times New Roman"/>
          <w:sz w:val="28"/>
          <w:szCs w:val="28"/>
          <w:lang w:val="en-US"/>
        </w:rPr>
        <w:t>QGIS</w:t>
      </w:r>
      <w:r w:rsidRPr="000E13D2">
        <w:rPr>
          <w:rFonts w:ascii="Times New Roman" w:hAnsi="Times New Roman" w:cs="Times New Roman"/>
          <w:sz w:val="28"/>
          <w:szCs w:val="28"/>
        </w:rPr>
        <w:t>.</w:t>
      </w:r>
    </w:p>
    <w:p w14:paraId="4B706B5E" w14:textId="270ED683" w:rsidR="000E13D2" w:rsidRPr="000E13D2" w:rsidRDefault="009A0F43" w:rsidP="009A0F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г</w:t>
      </w:r>
      <w:r w:rsidR="000E13D2" w:rsidRPr="00FE2656">
        <w:rPr>
          <w:rFonts w:ascii="Times New Roman" w:hAnsi="Times New Roman" w:cs="Times New Roman"/>
          <w:sz w:val="28"/>
          <w:szCs w:val="28"/>
        </w:rPr>
        <w:t>еоинформационное картографирование — программно</w:t>
      </w:r>
      <w:r w:rsidR="000E13D2">
        <w:rPr>
          <w:rFonts w:ascii="Times New Roman" w:hAnsi="Times New Roman" w:cs="Times New Roman"/>
          <w:sz w:val="28"/>
          <w:szCs w:val="28"/>
        </w:rPr>
        <w:t>-</w:t>
      </w:r>
      <w:r w:rsidR="000E13D2" w:rsidRPr="00FE2656">
        <w:rPr>
          <w:rFonts w:ascii="Times New Roman" w:hAnsi="Times New Roman" w:cs="Times New Roman"/>
          <w:sz w:val="28"/>
          <w:szCs w:val="28"/>
        </w:rPr>
        <w:t>управляемое создание и использование карт на основе ГИС и баз картографических данных и знаний. ГК — отрасль картографии, его суть составляет информационно–картографическое моделирование геосистем. Главная задача ГК – создание карт как образно-знаковых моделей действительности; ее решение связано с применением стандартных и разработкой специализированных ГИС-технологий и новых методов картографирования на их основе.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3D2" w:rsidRPr="00FE2656">
        <w:rPr>
          <w:rFonts w:ascii="Times New Roman" w:hAnsi="Times New Roman" w:cs="Times New Roman"/>
          <w:sz w:val="28"/>
          <w:szCs w:val="28"/>
        </w:rPr>
        <w:t>[</w:t>
      </w:r>
      <w:hyperlink r:id="rId18" w:anchor=":~:text" w:history="1">
        <w:r w:rsidR="000E13D2" w:rsidRPr="00FE2656">
          <w:rPr>
            <w:rStyle w:val="a5"/>
            <w:rFonts w:ascii="Times New Roman" w:hAnsi="Times New Roman" w:cs="Times New Roman"/>
            <w:sz w:val="28"/>
            <w:szCs w:val="28"/>
          </w:rPr>
          <w:t>https://openedo.mrsu.ru/catalog/Estestvennie/2015/Osnovy_geoinformatsionnogo_kartografirovaniya/main/23.html#:~:t</w:t>
        </w:r>
        <w:r w:rsidR="000E13D2" w:rsidRPr="00FE2656">
          <w:rPr>
            <w:rStyle w:val="a5"/>
            <w:rFonts w:ascii="Times New Roman" w:hAnsi="Times New Roman" w:cs="Times New Roman"/>
            <w:sz w:val="28"/>
            <w:szCs w:val="28"/>
          </w:rPr>
          <w:t>e</w:t>
        </w:r>
        <w:r w:rsidR="000E13D2" w:rsidRPr="00FE2656">
          <w:rPr>
            <w:rStyle w:val="a5"/>
            <w:rFonts w:ascii="Times New Roman" w:hAnsi="Times New Roman" w:cs="Times New Roman"/>
            <w:sz w:val="28"/>
            <w:szCs w:val="28"/>
          </w:rPr>
          <w:t>xt</w:t>
        </w:r>
      </w:hyperlink>
      <w:r w:rsidR="000E13D2" w:rsidRPr="00FE265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=]</w:t>
      </w:r>
    </w:p>
    <w:p w14:paraId="2A0AC462" w14:textId="7A1CADA1" w:rsidR="000E13D2" w:rsidRDefault="000E13D2" w:rsidP="00450C8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3DE503" w14:textId="1FDC029D" w:rsidR="000E13D2" w:rsidRDefault="00CD688D" w:rsidP="0025027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CD688D">
        <w:rPr>
          <w:rFonts w:ascii="Times New Roman" w:hAnsi="Times New Roman" w:cs="Times New Roman"/>
          <w:sz w:val="28"/>
          <w:szCs w:val="28"/>
        </w:rPr>
        <w:t>Пространственное размещение и динамика национального состава Челябинской области в период с 2002 по 2010 гг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5D13FB" w14:textId="77777777" w:rsidR="0025027C" w:rsidRDefault="0025027C" w:rsidP="0025027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EC8CF0E" w14:textId="759514EE" w:rsidR="000E13D2" w:rsidRDefault="00060D21" w:rsidP="002502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достижения цели работы </w:t>
      </w:r>
      <w:r w:rsidR="00CD688D" w:rsidRPr="009A0F43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обработаны</w:t>
      </w:r>
      <w:r w:rsidR="00CD688D" w:rsidRPr="009A0F43">
        <w:rPr>
          <w:rFonts w:ascii="Times New Roman" w:hAnsi="Times New Roman" w:cs="Times New Roman"/>
          <w:sz w:val="28"/>
          <w:szCs w:val="28"/>
        </w:rPr>
        <w:t xml:space="preserve"> 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F43">
        <w:rPr>
          <w:rFonts w:ascii="Times New Roman" w:hAnsi="Times New Roman" w:cs="Times New Roman"/>
          <w:sz w:val="28"/>
          <w:szCs w:val="28"/>
        </w:rPr>
        <w:t>по численности и национальному составу в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переписи населения за 2002 и 2010 гг. Данные были получены </w:t>
      </w:r>
      <w:r w:rsidR="00CD688D" w:rsidRPr="009A0F43">
        <w:rPr>
          <w:rFonts w:ascii="Times New Roman" w:hAnsi="Times New Roman" w:cs="Times New Roman"/>
          <w:sz w:val="28"/>
          <w:szCs w:val="28"/>
        </w:rPr>
        <w:t>с официального сайта Государственного комитета статистики</w:t>
      </w:r>
      <w:r>
        <w:rPr>
          <w:rFonts w:ascii="Times New Roman" w:hAnsi="Times New Roman" w:cs="Times New Roman"/>
          <w:sz w:val="28"/>
          <w:szCs w:val="28"/>
        </w:rPr>
        <w:t xml:space="preserve">. На их основе были созданы и структурированы </w:t>
      </w:r>
      <w:r w:rsidR="00CD688D" w:rsidRPr="009A0F43">
        <w:rPr>
          <w:rFonts w:ascii="Times New Roman" w:hAnsi="Times New Roman" w:cs="Times New Roman"/>
          <w:sz w:val="28"/>
          <w:szCs w:val="28"/>
        </w:rPr>
        <w:t>базы данных для ГИС системы</w:t>
      </w:r>
      <w:r>
        <w:rPr>
          <w:rFonts w:ascii="Times New Roman" w:hAnsi="Times New Roman" w:cs="Times New Roman"/>
          <w:sz w:val="28"/>
          <w:szCs w:val="28"/>
        </w:rPr>
        <w:t xml:space="preserve"> в программе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Exel</w:t>
      </w:r>
      <w:proofErr w:type="spellEnd"/>
      <w:r w:rsidRPr="00060D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060D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БД содержали сведения о численности и национальном составе в 2002 и 2010 гг. Далее эти базы данных были</w:t>
      </w:r>
      <w:r w:rsidR="00CD688D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импортированы в ГИС программу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QGIS</w:t>
      </w:r>
      <w:r w:rsidRPr="00060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объединены с базами данных электронной карты административных границ Челябинской области. Предварительно из электронной ГИС карты были выделены только границы 6 муниципального уровня – это районы и городские округа, вся остальная информация была удалена с электронной карты. Информация из поля «численность населения» была </w:t>
      </w:r>
      <w:r w:rsidR="0025027C">
        <w:rPr>
          <w:rFonts w:ascii="Times New Roman" w:hAnsi="Times New Roman" w:cs="Times New Roman"/>
          <w:color w:val="000000" w:themeColor="text1"/>
          <w:sz w:val="28"/>
          <w:szCs w:val="28"/>
        </w:rPr>
        <w:t>визуализирована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картограмм</w:t>
      </w:r>
      <w:r w:rsidR="0025027C">
        <w:rPr>
          <w:rFonts w:ascii="Times New Roman" w:hAnsi="Times New Roman" w:cs="Times New Roman"/>
          <w:color w:val="000000" w:themeColor="text1"/>
          <w:sz w:val="28"/>
          <w:szCs w:val="28"/>
        </w:rPr>
        <w:t>. Картограмма представлена следующим образом: карта Челябинской области, где внутри каждого района и городского округа градиентом синего цвета показано числовое значение численности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D688D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При составлении картограмм, для того чтобы разбить показатель «численность населения» по группам</w:t>
      </w:r>
      <w:r w:rsidR="002502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D688D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использовался метод интервалов </w:t>
      </w:r>
      <w:proofErr w:type="spellStart"/>
      <w:r w:rsidR="00CD688D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Дженкса</w:t>
      </w:r>
      <w:proofErr w:type="spellEnd"/>
      <w:r w:rsidR="00CD688D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метод классификации естественных разрывов </w:t>
      </w:r>
      <w:proofErr w:type="spellStart"/>
      <w:r w:rsidR="00CD688D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Дженкса</w:t>
      </w:r>
      <w:proofErr w:type="spellEnd"/>
      <w:r w:rsidR="00CD688D" w:rsidRPr="009A0F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из поля «национальный состав населения» была показаны на картограмме </w:t>
      </w:r>
      <w:r w:rsidR="0025027C">
        <w:rPr>
          <w:rFonts w:ascii="Times New Roman" w:hAnsi="Times New Roman" w:cs="Times New Roman"/>
          <w:color w:val="000000" w:themeColor="text1"/>
          <w:sz w:val="28"/>
          <w:szCs w:val="28"/>
        </w:rPr>
        <w:t>в виде цветной локализованной круговой диаграммы, каждый сектор которой характеризовал численность той или иной национальности. В круговых диаграммах учитывался не полный национальный состав регионов Челябинской области, а только преобладающие по численности национальности. (рис. 1, рис</w:t>
      </w:r>
      <w:r w:rsidR="0020684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5027C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</w:p>
    <w:p w14:paraId="7A652B8B" w14:textId="79A37E06" w:rsidR="004C5EEE" w:rsidRPr="000E13D2" w:rsidRDefault="004C5EEE" w:rsidP="002502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38A68" w14:textId="09F10BC5" w:rsidR="00FE2656" w:rsidRDefault="006D378E" w:rsidP="006D37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78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1664C1E" wp14:editId="7F5D2B87">
            <wp:extent cx="3851520" cy="5446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581" cy="545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5C23" w14:textId="123C22C9" w:rsidR="0025027C" w:rsidRPr="006D378E" w:rsidRDefault="0025027C" w:rsidP="00BC06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1. Картограмма численности населения и национального состава районов и городских округов </w:t>
      </w:r>
      <w:r w:rsidRPr="00CD688D">
        <w:rPr>
          <w:rFonts w:ascii="Times New Roman" w:hAnsi="Times New Roman" w:cs="Times New Roman"/>
          <w:sz w:val="28"/>
          <w:szCs w:val="28"/>
        </w:rPr>
        <w:t xml:space="preserve">Челябинской области в 2002 </w:t>
      </w:r>
      <w:r>
        <w:rPr>
          <w:rFonts w:ascii="Times New Roman" w:hAnsi="Times New Roman" w:cs="Times New Roman"/>
          <w:sz w:val="28"/>
          <w:szCs w:val="28"/>
        </w:rPr>
        <w:t>году.</w:t>
      </w:r>
    </w:p>
    <w:p w14:paraId="12E15BBF" w14:textId="3B903B3C" w:rsidR="00FE2656" w:rsidRDefault="0025027C" w:rsidP="00BC0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рисунку 1 видно, что </w:t>
      </w:r>
      <w:r w:rsidR="009A3D2B">
        <w:rPr>
          <w:rFonts w:ascii="Times New Roman" w:hAnsi="Times New Roman" w:cs="Times New Roman"/>
          <w:sz w:val="28"/>
          <w:szCs w:val="28"/>
        </w:rPr>
        <w:t xml:space="preserve">в 2002 году больше всего народу проживает в центральной части области: Челябинском, Златоустовском, Миасском городских округах, а также на юге области в </w:t>
      </w:r>
      <w:r w:rsidR="009A3D2B">
        <w:rPr>
          <w:rFonts w:ascii="Times New Roman" w:hAnsi="Times New Roman" w:cs="Times New Roman"/>
          <w:sz w:val="28"/>
          <w:szCs w:val="28"/>
        </w:rPr>
        <w:t>Магнитогорском</w:t>
      </w:r>
      <w:r w:rsidR="009A3D2B">
        <w:rPr>
          <w:rFonts w:ascii="Times New Roman" w:hAnsi="Times New Roman" w:cs="Times New Roman"/>
          <w:sz w:val="28"/>
          <w:szCs w:val="28"/>
        </w:rPr>
        <w:t xml:space="preserve"> городском округе (интервал от 143050 до 1104648 человек). Самыми малонаселенными являются территории на северо-западе области: Нязепетровский район, Карабашский городской округ и на юге области: Пластовский, Чесменский и Нагайбакский районы (интервал от 16306 до 24310 человек). </w:t>
      </w:r>
    </w:p>
    <w:p w14:paraId="273D2DE9" w14:textId="57398CE0" w:rsidR="00BC0660" w:rsidRDefault="00BC0660" w:rsidP="00BC0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размещению национального состава видно, что почти во всех районах, за исключением Нагайбакского, Кунашакского, Аргаяшского, Кизильского, Брединского, Варненского, русское население больше 70 %. В южных (степных) районах (</w:t>
      </w:r>
      <w:r>
        <w:rPr>
          <w:rFonts w:ascii="Times New Roman" w:hAnsi="Times New Roman" w:cs="Times New Roman"/>
          <w:sz w:val="28"/>
          <w:szCs w:val="28"/>
        </w:rPr>
        <w:t>Нагайбакск</w:t>
      </w:r>
      <w:r>
        <w:rPr>
          <w:rFonts w:ascii="Times New Roman" w:hAnsi="Times New Roman" w:cs="Times New Roman"/>
          <w:sz w:val="28"/>
          <w:szCs w:val="28"/>
        </w:rPr>
        <w:t>ий,</w:t>
      </w:r>
      <w:r>
        <w:rPr>
          <w:rFonts w:ascii="Times New Roman" w:hAnsi="Times New Roman" w:cs="Times New Roman"/>
          <w:sz w:val="28"/>
          <w:szCs w:val="28"/>
        </w:rPr>
        <w:t xml:space="preserve"> Кизильск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>, Брединск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>, Варненск</w:t>
      </w:r>
      <w:r>
        <w:rPr>
          <w:rFonts w:ascii="Times New Roman" w:hAnsi="Times New Roman" w:cs="Times New Roman"/>
          <w:sz w:val="28"/>
          <w:szCs w:val="28"/>
        </w:rPr>
        <w:t>ий, Верхнеуральский</w:t>
      </w:r>
      <w:r w:rsidR="0029348D">
        <w:rPr>
          <w:rFonts w:ascii="Times New Roman" w:hAnsi="Times New Roman" w:cs="Times New Roman"/>
          <w:sz w:val="28"/>
          <w:szCs w:val="28"/>
        </w:rPr>
        <w:t>, Агаповский, Уйский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29348D">
        <w:rPr>
          <w:rFonts w:ascii="Times New Roman" w:hAnsi="Times New Roman" w:cs="Times New Roman"/>
          <w:sz w:val="28"/>
          <w:szCs w:val="28"/>
        </w:rPr>
        <w:t xml:space="preserve"> большую долю в национальном составе имеют казахи (до 20%), в отлитии от северной части области (</w:t>
      </w:r>
      <w:proofErr w:type="gramStart"/>
      <w:r w:rsidR="0029348D">
        <w:rPr>
          <w:rFonts w:ascii="Times New Roman" w:hAnsi="Times New Roman" w:cs="Times New Roman"/>
          <w:sz w:val="28"/>
          <w:szCs w:val="28"/>
        </w:rPr>
        <w:t>горно-лесная</w:t>
      </w:r>
      <w:proofErr w:type="gramEnd"/>
      <w:r w:rsidR="0029348D">
        <w:rPr>
          <w:rFonts w:ascii="Times New Roman" w:hAnsi="Times New Roman" w:cs="Times New Roman"/>
          <w:sz w:val="28"/>
          <w:szCs w:val="28"/>
        </w:rPr>
        <w:t xml:space="preserve"> зона и лесостепная), где большую долю занимают башкиры. Татары наиболее </w:t>
      </w:r>
      <w:r w:rsidR="0029348D">
        <w:rPr>
          <w:rFonts w:ascii="Times New Roman" w:hAnsi="Times New Roman" w:cs="Times New Roman"/>
          <w:sz w:val="28"/>
          <w:szCs w:val="28"/>
        </w:rPr>
        <w:lastRenderedPageBreak/>
        <w:t xml:space="preserve">равномерно распределены по районам Челябинской области за исключением Кунашакского района, где из доля составляет около 30 %. Так же на картограмме можно увидеть районы компактного размещения некоторых национальностей: для </w:t>
      </w:r>
      <w:proofErr w:type="spellStart"/>
      <w:r w:rsidR="0029348D">
        <w:rPr>
          <w:rFonts w:ascii="Times New Roman" w:hAnsi="Times New Roman" w:cs="Times New Roman"/>
          <w:sz w:val="28"/>
          <w:szCs w:val="28"/>
        </w:rPr>
        <w:t>башкиров</w:t>
      </w:r>
      <w:proofErr w:type="spellEnd"/>
      <w:r w:rsidR="0029348D">
        <w:rPr>
          <w:rFonts w:ascii="Times New Roman" w:hAnsi="Times New Roman" w:cs="Times New Roman"/>
          <w:sz w:val="28"/>
          <w:szCs w:val="28"/>
        </w:rPr>
        <w:t xml:space="preserve"> – это Кунашакский и Аргаяшский районы, а для Нагайбаков – это Нагайбакский район</w:t>
      </w:r>
      <w:r w:rsidR="004D3CC6">
        <w:rPr>
          <w:rFonts w:ascii="Times New Roman" w:hAnsi="Times New Roman" w:cs="Times New Roman"/>
          <w:sz w:val="28"/>
          <w:szCs w:val="28"/>
        </w:rPr>
        <w:t xml:space="preserve"> (они показаны в пределах района серым цветом (другие национальности), т.к. в 2002 году их не выделили отдельно в таблицах как многочисленную национальность, в отличии от 201</w:t>
      </w:r>
      <w:r w:rsidR="004C5EEE">
        <w:rPr>
          <w:rFonts w:ascii="Times New Roman" w:hAnsi="Times New Roman" w:cs="Times New Roman"/>
          <w:sz w:val="28"/>
          <w:szCs w:val="28"/>
        </w:rPr>
        <w:t>0</w:t>
      </w:r>
      <w:r w:rsidR="004D3CC6">
        <w:rPr>
          <w:rFonts w:ascii="Times New Roman" w:hAnsi="Times New Roman" w:cs="Times New Roman"/>
          <w:sz w:val="28"/>
          <w:szCs w:val="28"/>
        </w:rPr>
        <w:t xml:space="preserve"> г.)</w:t>
      </w:r>
      <w:r w:rsidR="0029348D">
        <w:rPr>
          <w:rFonts w:ascii="Times New Roman" w:hAnsi="Times New Roman" w:cs="Times New Roman"/>
          <w:sz w:val="28"/>
          <w:szCs w:val="28"/>
        </w:rPr>
        <w:t>.</w:t>
      </w:r>
    </w:p>
    <w:p w14:paraId="2A6D2FE6" w14:textId="02258A86" w:rsidR="004D3CC6" w:rsidRDefault="004D3CC6" w:rsidP="00BC0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Самыми многонациональными районами являются Челябинский, М</w:t>
      </w:r>
      <w:r w:rsidR="004C5EEE">
        <w:rPr>
          <w:rFonts w:ascii="Times New Roman" w:hAnsi="Times New Roman" w:cs="Times New Roman"/>
          <w:sz w:val="28"/>
          <w:szCs w:val="28"/>
        </w:rPr>
        <w:t>агнитогорский</w:t>
      </w:r>
      <w:r>
        <w:rPr>
          <w:rFonts w:ascii="Times New Roman" w:hAnsi="Times New Roman" w:cs="Times New Roman"/>
          <w:sz w:val="28"/>
          <w:szCs w:val="28"/>
        </w:rPr>
        <w:t xml:space="preserve"> городские округа, Чесменский, </w:t>
      </w:r>
      <w:r w:rsidR="004C5EEE">
        <w:rPr>
          <w:rFonts w:ascii="Times New Roman" w:hAnsi="Times New Roman" w:cs="Times New Roman"/>
          <w:sz w:val="28"/>
          <w:szCs w:val="28"/>
        </w:rPr>
        <w:t xml:space="preserve">Нагайбакский районы. </w:t>
      </w:r>
    </w:p>
    <w:p w14:paraId="3EC5B9BD" w14:textId="13EAFD4A" w:rsidR="006D378E" w:rsidRDefault="006D378E" w:rsidP="006D37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28F8786" wp14:editId="3B3FE563">
            <wp:extent cx="3718151" cy="525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031" cy="52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3CC63" w14:textId="49C4401F" w:rsidR="0025027C" w:rsidRDefault="0025027C" w:rsidP="006D37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Картограмма численности населения и национального состава районов и городских округов </w:t>
      </w:r>
      <w:r w:rsidRPr="00CD688D">
        <w:rPr>
          <w:rFonts w:ascii="Times New Roman" w:hAnsi="Times New Roman" w:cs="Times New Roman"/>
          <w:sz w:val="28"/>
          <w:szCs w:val="28"/>
        </w:rPr>
        <w:t xml:space="preserve">Челябинской области в 2002 </w:t>
      </w:r>
      <w:r>
        <w:rPr>
          <w:rFonts w:ascii="Times New Roman" w:hAnsi="Times New Roman" w:cs="Times New Roman"/>
          <w:sz w:val="28"/>
          <w:szCs w:val="28"/>
        </w:rPr>
        <w:t>году.</w:t>
      </w:r>
    </w:p>
    <w:p w14:paraId="48F103CF" w14:textId="62BA8B68" w:rsidR="004C5EEE" w:rsidRDefault="004C5EEE" w:rsidP="004C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рисунку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видно, что в 20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так же как и в 2002 г.</w:t>
      </w:r>
      <w:r>
        <w:rPr>
          <w:rFonts w:ascii="Times New Roman" w:hAnsi="Times New Roman" w:cs="Times New Roman"/>
          <w:sz w:val="28"/>
          <w:szCs w:val="28"/>
        </w:rPr>
        <w:t xml:space="preserve"> больше всего народу проживает в центральной части области: Челябинском, Златоустовском, Миасском городских округах, а также на юге области в Магнитогорском городском округе (интервал от </w:t>
      </w:r>
      <w:r>
        <w:rPr>
          <w:rFonts w:ascii="Times New Roman" w:hAnsi="Times New Roman" w:cs="Times New Roman"/>
          <w:sz w:val="28"/>
          <w:szCs w:val="28"/>
        </w:rPr>
        <w:t>139756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130132</w:t>
      </w:r>
      <w:r>
        <w:rPr>
          <w:rFonts w:ascii="Times New Roman" w:hAnsi="Times New Roman" w:cs="Times New Roman"/>
          <w:sz w:val="28"/>
          <w:szCs w:val="28"/>
        </w:rPr>
        <w:t xml:space="preserve"> человек). </w:t>
      </w:r>
      <w:r>
        <w:rPr>
          <w:rFonts w:ascii="Times New Roman" w:hAnsi="Times New Roman" w:cs="Times New Roman"/>
          <w:sz w:val="28"/>
          <w:szCs w:val="28"/>
        </w:rPr>
        <w:t xml:space="preserve">Только численность населения в Челябинском городском округе увеличилось на 25484 человек, а население в других районах уменьшилось. </w:t>
      </w:r>
      <w:r>
        <w:rPr>
          <w:rFonts w:ascii="Times New Roman" w:hAnsi="Times New Roman" w:cs="Times New Roman"/>
          <w:sz w:val="28"/>
          <w:szCs w:val="28"/>
        </w:rPr>
        <w:t xml:space="preserve">Самыми малонаселенными </w:t>
      </w:r>
      <w:r>
        <w:rPr>
          <w:rFonts w:ascii="Times New Roman" w:hAnsi="Times New Roman" w:cs="Times New Roman"/>
          <w:sz w:val="28"/>
          <w:szCs w:val="28"/>
        </w:rPr>
        <w:t xml:space="preserve">в 2010 г.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являются территории на северо-западе области: Нязепетровский район, Карабашский городской округ и на юге области: Чесменский и Нагайбакский районы (интервал </w:t>
      </w:r>
      <w:r w:rsidR="00AF5450">
        <w:rPr>
          <w:rFonts w:ascii="Times New Roman" w:hAnsi="Times New Roman" w:cs="Times New Roman"/>
          <w:sz w:val="28"/>
          <w:szCs w:val="28"/>
        </w:rPr>
        <w:t xml:space="preserve">по численности сдвинулся в меньшую сторону с </w:t>
      </w:r>
      <w:r w:rsidR="00AF5450">
        <w:rPr>
          <w:rFonts w:ascii="Times New Roman" w:hAnsi="Times New Roman" w:cs="Times New Roman"/>
          <w:sz w:val="28"/>
          <w:szCs w:val="28"/>
        </w:rPr>
        <w:t>16306 до 24310 человек</w:t>
      </w:r>
      <w:r w:rsidR="00AF5450">
        <w:rPr>
          <w:rFonts w:ascii="Times New Roman" w:hAnsi="Times New Roman" w:cs="Times New Roman"/>
          <w:sz w:val="28"/>
          <w:szCs w:val="28"/>
        </w:rPr>
        <w:t xml:space="preserve"> в 2002 г 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5450">
        <w:rPr>
          <w:rFonts w:ascii="Times New Roman" w:hAnsi="Times New Roman" w:cs="Times New Roman"/>
          <w:sz w:val="28"/>
          <w:szCs w:val="28"/>
        </w:rPr>
        <w:t>13124</w:t>
      </w:r>
      <w:r>
        <w:rPr>
          <w:rFonts w:ascii="Times New Roman" w:hAnsi="Times New Roman" w:cs="Times New Roman"/>
          <w:sz w:val="28"/>
          <w:szCs w:val="28"/>
        </w:rPr>
        <w:t xml:space="preserve"> до 2</w:t>
      </w:r>
      <w:r w:rsidR="00AF5450">
        <w:rPr>
          <w:rFonts w:ascii="Times New Roman" w:hAnsi="Times New Roman" w:cs="Times New Roman"/>
          <w:sz w:val="28"/>
          <w:szCs w:val="28"/>
        </w:rPr>
        <w:t>1091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F5450">
        <w:rPr>
          <w:rFonts w:ascii="Times New Roman" w:hAnsi="Times New Roman" w:cs="Times New Roman"/>
          <w:sz w:val="28"/>
          <w:szCs w:val="28"/>
        </w:rPr>
        <w:t xml:space="preserve"> в 2010 г.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AF5450">
        <w:rPr>
          <w:rFonts w:ascii="Times New Roman" w:hAnsi="Times New Roman" w:cs="Times New Roman"/>
          <w:sz w:val="28"/>
          <w:szCs w:val="28"/>
        </w:rPr>
        <w:t xml:space="preserve">Из этой группы вышел Пластовский район, а вошел в нее Октябрьский. </w:t>
      </w:r>
    </w:p>
    <w:p w14:paraId="612C047F" w14:textId="35B2EB8E" w:rsidR="004C5EEE" w:rsidRDefault="004C5EEE" w:rsidP="004C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размещению национального состава </w:t>
      </w:r>
      <w:r w:rsidR="00AF5450">
        <w:rPr>
          <w:rFonts w:ascii="Times New Roman" w:hAnsi="Times New Roman" w:cs="Times New Roman"/>
          <w:sz w:val="28"/>
          <w:szCs w:val="28"/>
        </w:rPr>
        <w:t xml:space="preserve">не наблюдается существенной динамики. Также </w:t>
      </w:r>
      <w:r>
        <w:rPr>
          <w:rFonts w:ascii="Times New Roman" w:hAnsi="Times New Roman" w:cs="Times New Roman"/>
          <w:sz w:val="28"/>
          <w:szCs w:val="28"/>
        </w:rPr>
        <w:t>видно, что почти во всех районах, за исключением Нагайбакского, Кунашакского, Аргаяшского, Кизильского, Брединского, Варненского, русское население больше 70 %. В южных (степных) районах (Нагайбакский, Кизильский, Брединский, Варненский, Верхнеуральский, Агаповский, Уйский) большую долю в национальном составе имеют казахи (до 20%), в отлитии от северной части области (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горно-лесная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зона и лесостепная), где большую долю занимают башкиры. Татары наиболее равномерно распределены по районам Челябинской области за исключением Кунашакского района, где из доля составляет около 30 %. Так же на картограмме можно увидеть районы компактного размещения некоторых национальностей: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Кунашакский и Аргаяшский районы, а для Нагайбаков – это Нагайбакский район.</w:t>
      </w:r>
    </w:p>
    <w:p w14:paraId="70B57658" w14:textId="3CEABD65" w:rsidR="004C5EEE" w:rsidRDefault="00AF5450" w:rsidP="004C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многонациональных районов увеличилось. </w:t>
      </w:r>
      <w:r w:rsidR="004C5EEE">
        <w:rPr>
          <w:rFonts w:ascii="Times New Roman" w:hAnsi="Times New Roman" w:cs="Times New Roman"/>
          <w:sz w:val="28"/>
          <w:szCs w:val="28"/>
        </w:rPr>
        <w:t>Самыми многонациональными районами</w:t>
      </w:r>
      <w:r>
        <w:rPr>
          <w:rFonts w:ascii="Times New Roman" w:hAnsi="Times New Roman" w:cs="Times New Roman"/>
          <w:sz w:val="28"/>
          <w:szCs w:val="28"/>
        </w:rPr>
        <w:t xml:space="preserve"> в 2010 г.</w:t>
      </w:r>
      <w:r w:rsidR="004C5EEE">
        <w:rPr>
          <w:rFonts w:ascii="Times New Roman" w:hAnsi="Times New Roman" w:cs="Times New Roman"/>
          <w:sz w:val="28"/>
          <w:szCs w:val="28"/>
        </w:rPr>
        <w:t xml:space="preserve"> являются Челябинский, Магнитогорский городские округа, </w:t>
      </w:r>
      <w:r>
        <w:rPr>
          <w:rFonts w:ascii="Times New Roman" w:hAnsi="Times New Roman" w:cs="Times New Roman"/>
          <w:sz w:val="28"/>
          <w:szCs w:val="28"/>
        </w:rPr>
        <w:t xml:space="preserve">Сосновский, Брединский, Агаповский, Карталинский, </w:t>
      </w:r>
      <w:r w:rsidR="004C5EEE">
        <w:rPr>
          <w:rFonts w:ascii="Times New Roman" w:hAnsi="Times New Roman" w:cs="Times New Roman"/>
          <w:sz w:val="28"/>
          <w:szCs w:val="28"/>
        </w:rPr>
        <w:t>Чесменский, Нагайбакский</w:t>
      </w:r>
      <w:r>
        <w:rPr>
          <w:rFonts w:ascii="Times New Roman" w:hAnsi="Times New Roman" w:cs="Times New Roman"/>
          <w:sz w:val="28"/>
          <w:szCs w:val="28"/>
        </w:rPr>
        <w:t>, Верхнеуральский</w:t>
      </w:r>
      <w:r w:rsidR="004C5EEE">
        <w:rPr>
          <w:rFonts w:ascii="Times New Roman" w:hAnsi="Times New Roman" w:cs="Times New Roman"/>
          <w:sz w:val="28"/>
          <w:szCs w:val="28"/>
        </w:rPr>
        <w:t xml:space="preserve"> районы. </w:t>
      </w:r>
    </w:p>
    <w:p w14:paraId="17426C9B" w14:textId="77777777" w:rsidR="00AF5450" w:rsidRDefault="00AF54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6A895E6A" w14:textId="6FA7E67E" w:rsidR="00515778" w:rsidRPr="00206847" w:rsidRDefault="00515778" w:rsidP="00AF545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06847">
        <w:rPr>
          <w:rFonts w:ascii="Times New Roman" w:hAnsi="Times New Roman" w:cs="Times New Roman"/>
          <w:bCs/>
          <w:sz w:val="32"/>
          <w:szCs w:val="32"/>
        </w:rPr>
        <w:lastRenderedPageBreak/>
        <w:t>Заключение</w:t>
      </w:r>
    </w:p>
    <w:p w14:paraId="117F714D" w14:textId="017F55FB" w:rsidR="00AF5450" w:rsidRPr="009D20D6" w:rsidRDefault="00AF5450" w:rsidP="00AF5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Pr="009D20D6">
        <w:rPr>
          <w:rFonts w:ascii="Times New Roman" w:hAnsi="Times New Roman" w:cs="Times New Roman"/>
          <w:sz w:val="28"/>
          <w:szCs w:val="28"/>
        </w:rPr>
        <w:t>исследования</w:t>
      </w:r>
      <w:r w:rsidR="007F7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данной работе был </w:t>
      </w:r>
      <w:r w:rsidRPr="009D20D6">
        <w:rPr>
          <w:rFonts w:ascii="Times New Roman" w:hAnsi="Times New Roman" w:cs="Times New Roman"/>
          <w:sz w:val="28"/>
          <w:szCs w:val="28"/>
        </w:rPr>
        <w:t>национальный состав населения Челябинской области.</w:t>
      </w:r>
      <w:r w:rsidR="00C7407B">
        <w:rPr>
          <w:rFonts w:ascii="Times New Roman" w:hAnsi="Times New Roman" w:cs="Times New Roman"/>
          <w:sz w:val="28"/>
          <w:szCs w:val="28"/>
        </w:rPr>
        <w:t xml:space="preserve"> </w:t>
      </w:r>
      <w:r w:rsidRPr="009D20D6">
        <w:rPr>
          <w:rFonts w:ascii="Times New Roman" w:hAnsi="Times New Roman" w:cs="Times New Roman"/>
          <w:sz w:val="28"/>
          <w:szCs w:val="28"/>
        </w:rPr>
        <w:t>Предмет исследования: пространственное размещение и динамика национального состава Челябинской области с 2002 по 2010 годы.</w:t>
      </w:r>
      <w:r w:rsidR="00C7407B">
        <w:rPr>
          <w:rFonts w:ascii="Times New Roman" w:hAnsi="Times New Roman" w:cs="Times New Roman"/>
          <w:sz w:val="28"/>
          <w:szCs w:val="28"/>
        </w:rPr>
        <w:t xml:space="preserve"> </w:t>
      </w:r>
      <w:r w:rsidRPr="009D20D6">
        <w:rPr>
          <w:rFonts w:ascii="Times New Roman" w:hAnsi="Times New Roman" w:cs="Times New Roman"/>
          <w:sz w:val="28"/>
          <w:szCs w:val="28"/>
        </w:rPr>
        <w:t>Цель: проанализировать пространственное размещение и динамику национального состава регионов и городских округов в Челябинской области с 2002 по 2010 годы.</w:t>
      </w:r>
    </w:p>
    <w:p w14:paraId="612A4D12" w14:textId="045650BF" w:rsidR="00AF5450" w:rsidRPr="009D20D6" w:rsidRDefault="00C7407B" w:rsidP="00AF5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были</w:t>
      </w:r>
      <w:r w:rsidR="00AF5450" w:rsidRPr="009D20D6">
        <w:rPr>
          <w:rFonts w:ascii="Times New Roman" w:hAnsi="Times New Roman" w:cs="Times New Roman"/>
          <w:sz w:val="28"/>
          <w:szCs w:val="28"/>
        </w:rPr>
        <w:t>:</w:t>
      </w:r>
    </w:p>
    <w:p w14:paraId="2EDB8AED" w14:textId="72A1145B" w:rsidR="00AF5450" w:rsidRPr="009D20D6" w:rsidRDefault="00AF5450" w:rsidP="00AF54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>охарактеризова</w:t>
      </w:r>
      <w:r w:rsidR="00C7407B">
        <w:rPr>
          <w:rFonts w:ascii="Times New Roman" w:hAnsi="Times New Roman" w:cs="Times New Roman"/>
          <w:sz w:val="28"/>
          <w:szCs w:val="28"/>
        </w:rPr>
        <w:t>ны</w:t>
      </w:r>
      <w:r w:rsidRPr="009D20D6">
        <w:rPr>
          <w:rFonts w:ascii="Times New Roman" w:hAnsi="Times New Roman" w:cs="Times New Roman"/>
          <w:sz w:val="28"/>
          <w:szCs w:val="28"/>
        </w:rPr>
        <w:t xml:space="preserve"> особенности Челябинской области;</w:t>
      </w:r>
    </w:p>
    <w:p w14:paraId="376D6257" w14:textId="7F970BAB" w:rsidR="00AF5450" w:rsidRPr="009D20D6" w:rsidRDefault="00AF5450" w:rsidP="00AF54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>описа</w:t>
      </w:r>
      <w:r w:rsidR="00C7407B">
        <w:rPr>
          <w:rFonts w:ascii="Times New Roman" w:hAnsi="Times New Roman" w:cs="Times New Roman"/>
          <w:sz w:val="28"/>
          <w:szCs w:val="28"/>
        </w:rPr>
        <w:t>на</w:t>
      </w:r>
      <w:r w:rsidRPr="009D20D6">
        <w:rPr>
          <w:rFonts w:ascii="Times New Roman" w:hAnsi="Times New Roman" w:cs="Times New Roman"/>
          <w:sz w:val="28"/>
          <w:szCs w:val="28"/>
        </w:rPr>
        <w:t xml:space="preserve"> этническ</w:t>
      </w:r>
      <w:r w:rsidR="00C7407B">
        <w:rPr>
          <w:rFonts w:ascii="Times New Roman" w:hAnsi="Times New Roman" w:cs="Times New Roman"/>
          <w:sz w:val="28"/>
          <w:szCs w:val="28"/>
        </w:rPr>
        <w:t>ая</w:t>
      </w:r>
      <w:r w:rsidRPr="009D20D6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C7407B">
        <w:rPr>
          <w:rFonts w:ascii="Times New Roman" w:hAnsi="Times New Roman" w:cs="Times New Roman"/>
          <w:sz w:val="28"/>
          <w:szCs w:val="28"/>
        </w:rPr>
        <w:t>я</w:t>
      </w:r>
      <w:r w:rsidRPr="009D20D6">
        <w:rPr>
          <w:rFonts w:ascii="Times New Roman" w:hAnsi="Times New Roman" w:cs="Times New Roman"/>
          <w:sz w:val="28"/>
          <w:szCs w:val="28"/>
        </w:rPr>
        <w:t xml:space="preserve"> Южного Урала;</w:t>
      </w:r>
    </w:p>
    <w:p w14:paraId="7A627EF1" w14:textId="68A7AE6C" w:rsidR="00AF5450" w:rsidRPr="009D20D6" w:rsidRDefault="00AF5450" w:rsidP="00AF54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0D6">
        <w:rPr>
          <w:rFonts w:ascii="Times New Roman" w:hAnsi="Times New Roman" w:cs="Times New Roman"/>
          <w:sz w:val="28"/>
          <w:szCs w:val="28"/>
        </w:rPr>
        <w:t>определи</w:t>
      </w:r>
      <w:r w:rsidR="00C7407B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9D20D6">
        <w:rPr>
          <w:rFonts w:ascii="Times New Roman" w:hAnsi="Times New Roman" w:cs="Times New Roman"/>
          <w:sz w:val="28"/>
          <w:szCs w:val="28"/>
        </w:rPr>
        <w:t xml:space="preserve"> население и национальный состав Челябинской области в настоящее время;</w:t>
      </w:r>
    </w:p>
    <w:p w14:paraId="2FACCD80" w14:textId="29CA7665" w:rsidR="00AF5450" w:rsidRPr="009D20D6" w:rsidRDefault="00AF5450" w:rsidP="00AF54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>постро</w:t>
      </w:r>
      <w:r w:rsidR="00C7407B">
        <w:rPr>
          <w:rFonts w:ascii="Times New Roman" w:hAnsi="Times New Roman" w:cs="Times New Roman"/>
          <w:sz w:val="28"/>
          <w:szCs w:val="28"/>
        </w:rPr>
        <w:t>ены</w:t>
      </w:r>
      <w:r w:rsidRPr="009D20D6">
        <w:rPr>
          <w:rFonts w:ascii="Times New Roman" w:hAnsi="Times New Roman" w:cs="Times New Roman"/>
          <w:sz w:val="28"/>
          <w:szCs w:val="28"/>
        </w:rPr>
        <w:t xml:space="preserve"> картограммы и </w:t>
      </w:r>
      <w:r w:rsidR="00C7407B">
        <w:rPr>
          <w:rFonts w:ascii="Times New Roman" w:hAnsi="Times New Roman" w:cs="Times New Roman"/>
          <w:sz w:val="28"/>
          <w:szCs w:val="28"/>
        </w:rPr>
        <w:t xml:space="preserve">локализованные </w:t>
      </w:r>
      <w:r w:rsidRPr="009D20D6">
        <w:rPr>
          <w:rFonts w:ascii="Times New Roman" w:hAnsi="Times New Roman" w:cs="Times New Roman"/>
          <w:sz w:val="28"/>
          <w:szCs w:val="28"/>
        </w:rPr>
        <w:t>круговые диаграммы в ГИС программе на основе данных государственной статистики.</w:t>
      </w:r>
    </w:p>
    <w:p w14:paraId="13547B59" w14:textId="52FF63FA" w:rsidR="00AF5450" w:rsidRPr="009D20D6" w:rsidRDefault="00AF5450" w:rsidP="00AF54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>проанализирова</w:t>
      </w:r>
      <w:r w:rsidR="00C7407B">
        <w:rPr>
          <w:rFonts w:ascii="Times New Roman" w:hAnsi="Times New Roman" w:cs="Times New Roman"/>
          <w:sz w:val="28"/>
          <w:szCs w:val="28"/>
        </w:rPr>
        <w:t>но</w:t>
      </w:r>
      <w:r w:rsidRPr="009D20D6">
        <w:rPr>
          <w:rFonts w:ascii="Times New Roman" w:hAnsi="Times New Roman" w:cs="Times New Roman"/>
          <w:sz w:val="28"/>
          <w:szCs w:val="28"/>
        </w:rPr>
        <w:t xml:space="preserve"> пространственное распределение и динамик</w:t>
      </w:r>
      <w:r w:rsidR="00C7407B">
        <w:rPr>
          <w:rFonts w:ascii="Times New Roman" w:hAnsi="Times New Roman" w:cs="Times New Roman"/>
          <w:sz w:val="28"/>
          <w:szCs w:val="28"/>
        </w:rPr>
        <w:t>а</w:t>
      </w:r>
      <w:r w:rsidRPr="009D20D6">
        <w:rPr>
          <w:rFonts w:ascii="Times New Roman" w:hAnsi="Times New Roman" w:cs="Times New Roman"/>
          <w:sz w:val="28"/>
          <w:szCs w:val="28"/>
        </w:rPr>
        <w:t xml:space="preserve"> национального состава и численности населения Челябинской области в период с 2002 по 2010 гг.</w:t>
      </w:r>
      <w:r w:rsidR="00C7407B">
        <w:rPr>
          <w:rFonts w:ascii="Times New Roman" w:hAnsi="Times New Roman" w:cs="Times New Roman"/>
          <w:sz w:val="28"/>
          <w:szCs w:val="28"/>
        </w:rPr>
        <w:t>, по построенным картограммам</w:t>
      </w:r>
      <w:r w:rsidRPr="009D20D6">
        <w:rPr>
          <w:rFonts w:ascii="Times New Roman" w:hAnsi="Times New Roman" w:cs="Times New Roman"/>
          <w:sz w:val="28"/>
          <w:szCs w:val="28"/>
        </w:rPr>
        <w:t>.</w:t>
      </w:r>
    </w:p>
    <w:p w14:paraId="2B0CC2A0" w14:textId="1B7E72B8" w:rsidR="00AF5450" w:rsidRDefault="00AF5450" w:rsidP="00AF54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0D6">
        <w:rPr>
          <w:rFonts w:ascii="Times New Roman" w:hAnsi="Times New Roman" w:cs="Times New Roman"/>
          <w:sz w:val="28"/>
          <w:szCs w:val="28"/>
        </w:rPr>
        <w:t>Гипотеза: размещение различных национальностей внутри Челябинской области связано с историей региона</w:t>
      </w:r>
      <w:r w:rsidR="00C7407B">
        <w:rPr>
          <w:rFonts w:ascii="Times New Roman" w:hAnsi="Times New Roman" w:cs="Times New Roman"/>
          <w:sz w:val="28"/>
          <w:szCs w:val="28"/>
        </w:rPr>
        <w:t xml:space="preserve"> подтверждена</w:t>
      </w:r>
      <w:r w:rsidRPr="009D20D6">
        <w:rPr>
          <w:rFonts w:ascii="Times New Roman" w:hAnsi="Times New Roman" w:cs="Times New Roman"/>
          <w:sz w:val="28"/>
          <w:szCs w:val="28"/>
        </w:rPr>
        <w:t>.</w:t>
      </w:r>
      <w:r w:rsidR="00C7407B">
        <w:rPr>
          <w:rFonts w:ascii="Times New Roman" w:hAnsi="Times New Roman" w:cs="Times New Roman"/>
          <w:sz w:val="28"/>
          <w:szCs w:val="28"/>
        </w:rPr>
        <w:t xml:space="preserve"> Это особенно ярко видно по распределению таких национальностей как казахи и башкиры. Казахи проживают преимущественно в южной (степной части области), а башкиры преимущественно в северной и центральной части области (лесная и лесостепная зоны). Самыми многонациональными являются крупные города области Челябинск и Магнитогорск. Компактное размещение национальностей внутри области также подтверждает гипотезу. Башкиры компактно проживают в Кунашакском районе, который ранее относился к анклаву </w:t>
      </w:r>
      <w:r w:rsidR="008B7ED7">
        <w:rPr>
          <w:rFonts w:ascii="Times New Roman" w:hAnsi="Times New Roman" w:cs="Times New Roman"/>
          <w:sz w:val="28"/>
          <w:szCs w:val="28"/>
        </w:rPr>
        <w:t xml:space="preserve">республики Башкортостан до 1934 г. </w:t>
      </w:r>
    </w:p>
    <w:p w14:paraId="5D03D063" w14:textId="4962BCBA" w:rsidR="008B7ED7" w:rsidRPr="009D20D6" w:rsidRDefault="008B7ED7" w:rsidP="00AF54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динамика населения связана, с тем, что численность в крупных городах увеличилась с 2002 по 2010 г, а в районах </w:t>
      </w:r>
      <w:r w:rsidR="00800992">
        <w:rPr>
          <w:rFonts w:ascii="Times New Roman" w:hAnsi="Times New Roman" w:cs="Times New Roman"/>
          <w:sz w:val="28"/>
          <w:szCs w:val="28"/>
        </w:rPr>
        <w:t xml:space="preserve">с преимуществом сельских поселений наоборот </w:t>
      </w:r>
      <w:r>
        <w:rPr>
          <w:rFonts w:ascii="Times New Roman" w:hAnsi="Times New Roman" w:cs="Times New Roman"/>
          <w:sz w:val="28"/>
          <w:szCs w:val="28"/>
        </w:rPr>
        <w:t>уменьшилась</w:t>
      </w:r>
      <w:r w:rsidR="00800992">
        <w:rPr>
          <w:rFonts w:ascii="Times New Roman" w:hAnsi="Times New Roman" w:cs="Times New Roman"/>
          <w:sz w:val="28"/>
          <w:szCs w:val="28"/>
        </w:rPr>
        <w:t>.</w:t>
      </w:r>
    </w:p>
    <w:p w14:paraId="2CC16397" w14:textId="57C9AB29" w:rsidR="00515778" w:rsidRPr="00626C48" w:rsidRDefault="00515778" w:rsidP="00AF54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C48">
        <w:rPr>
          <w:rFonts w:ascii="Times New Roman" w:hAnsi="Times New Roman" w:cs="Times New Roman"/>
          <w:sz w:val="28"/>
          <w:szCs w:val="28"/>
        </w:rPr>
        <w:t xml:space="preserve">Цель работы </w:t>
      </w:r>
      <w:r>
        <w:rPr>
          <w:rFonts w:ascii="Times New Roman" w:hAnsi="Times New Roman" w:cs="Times New Roman"/>
          <w:sz w:val="28"/>
          <w:szCs w:val="28"/>
        </w:rPr>
        <w:t xml:space="preserve">достигнута. </w:t>
      </w:r>
      <w:r w:rsidR="00800992">
        <w:rPr>
          <w:rFonts w:ascii="Times New Roman" w:hAnsi="Times New Roman" w:cs="Times New Roman"/>
          <w:sz w:val="28"/>
          <w:szCs w:val="28"/>
        </w:rPr>
        <w:t>Выдвигаемая гипотеза подтвердилась</w:t>
      </w:r>
      <w:r w:rsidRPr="00626C48">
        <w:rPr>
          <w:rFonts w:ascii="Times New Roman" w:hAnsi="Times New Roman" w:cs="Times New Roman"/>
          <w:sz w:val="28"/>
          <w:szCs w:val="28"/>
        </w:rPr>
        <w:t>.</w:t>
      </w:r>
      <w:r w:rsidR="008009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7A4529" w14:textId="77777777" w:rsidR="00800992" w:rsidRDefault="00515778" w:rsidP="00AF54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C48">
        <w:rPr>
          <w:rFonts w:ascii="Times New Roman" w:hAnsi="Times New Roman" w:cs="Times New Roman"/>
          <w:sz w:val="28"/>
          <w:szCs w:val="28"/>
        </w:rPr>
        <w:t>Результаты данной работы можно использовать для разработки</w:t>
      </w:r>
      <w:r w:rsidR="00800992">
        <w:rPr>
          <w:rFonts w:ascii="Times New Roman" w:hAnsi="Times New Roman" w:cs="Times New Roman"/>
          <w:sz w:val="28"/>
          <w:szCs w:val="28"/>
        </w:rPr>
        <w:t xml:space="preserve"> социальных программ развития районов области, а также в научных целях.</w:t>
      </w:r>
    </w:p>
    <w:p w14:paraId="0A04DA48" w14:textId="596839DA" w:rsidR="00800992" w:rsidRDefault="00800992" w:rsidP="00AF54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 данное исследование можно продолжить, применив используемые методы для анализа динамики численности и национального состава за более продолжительный период времени. </w:t>
      </w:r>
    </w:p>
    <w:p w14:paraId="014594A7" w14:textId="77777777" w:rsidR="00515778" w:rsidRDefault="00515778" w:rsidP="00515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647380" w14:textId="77777777" w:rsidR="00515778" w:rsidRPr="00C431DA" w:rsidRDefault="00515778" w:rsidP="00C431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1DA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14:paraId="59AFF57A" w14:textId="77777777" w:rsidR="00515778" w:rsidRPr="00C431DA" w:rsidRDefault="00515778" w:rsidP="00C431DA">
      <w:pPr>
        <w:tabs>
          <w:tab w:val="left" w:pos="162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6937EA" w14:textId="04099D41" w:rsidR="00515778" w:rsidRPr="00C431DA" w:rsidRDefault="00515778" w:rsidP="00C431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1DA">
        <w:rPr>
          <w:rFonts w:ascii="Times New Roman" w:hAnsi="Times New Roman" w:cs="Times New Roman"/>
          <w:sz w:val="28"/>
          <w:szCs w:val="28"/>
        </w:rPr>
        <w:t>1.</w:t>
      </w:r>
      <w:r w:rsidR="00206847" w:rsidRPr="00C431DA">
        <w:rPr>
          <w:rFonts w:ascii="Times New Roman" w:hAnsi="Times New Roman" w:cs="Times New Roman"/>
          <w:sz w:val="28"/>
          <w:szCs w:val="28"/>
        </w:rPr>
        <w:t xml:space="preserve"> Путешествия по России</w:t>
      </w:r>
      <w:r w:rsidRPr="00C431DA">
        <w:rPr>
          <w:rFonts w:ascii="Times New Roman" w:hAnsi="Times New Roman" w:cs="Times New Roman"/>
          <w:sz w:val="28"/>
          <w:szCs w:val="28"/>
        </w:rPr>
        <w:t xml:space="preserve"> - </w:t>
      </w:r>
      <w:r w:rsidR="00206847" w:rsidRPr="00C431DA">
        <w:rPr>
          <w:rFonts w:ascii="Times New Roman" w:hAnsi="Times New Roman" w:cs="Times New Roman"/>
          <w:sz w:val="28"/>
          <w:szCs w:val="28"/>
        </w:rPr>
        <w:t>[</w:t>
      </w:r>
      <w:hyperlink r:id="rId21" w:tgtFrame="_blank" w:history="1">
        <w:r w:rsidR="00206847" w:rsidRPr="00C431D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http://www.russian-travels.ru/?p=847</w:t>
        </w:r>
      </w:hyperlink>
      <w:r w:rsidR="00206847" w:rsidRPr="00C431DA">
        <w:rPr>
          <w:rFonts w:ascii="Times New Roman" w:hAnsi="Times New Roman" w:cs="Times New Roman"/>
          <w:sz w:val="28"/>
          <w:szCs w:val="28"/>
        </w:rPr>
        <w:t>]</w:t>
      </w:r>
      <w:r w:rsidRPr="00C431D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C431DA">
        <w:rPr>
          <w:rFonts w:ascii="Times New Roman" w:hAnsi="Times New Roman" w:cs="Times New Roman"/>
          <w:sz w:val="28"/>
          <w:szCs w:val="28"/>
        </w:rPr>
        <w:t>(Дата обращения 01.</w:t>
      </w:r>
      <w:r w:rsidR="00206847" w:rsidRPr="00C431DA">
        <w:rPr>
          <w:rFonts w:ascii="Times New Roman" w:hAnsi="Times New Roman" w:cs="Times New Roman"/>
          <w:sz w:val="28"/>
          <w:szCs w:val="28"/>
        </w:rPr>
        <w:t>11</w:t>
      </w:r>
      <w:r w:rsidRPr="00C431DA">
        <w:rPr>
          <w:rFonts w:ascii="Times New Roman" w:hAnsi="Times New Roman" w:cs="Times New Roman"/>
          <w:sz w:val="28"/>
          <w:szCs w:val="28"/>
        </w:rPr>
        <w:t>.202</w:t>
      </w:r>
      <w:r w:rsidR="00206847" w:rsidRPr="00C431DA">
        <w:rPr>
          <w:rFonts w:ascii="Times New Roman" w:hAnsi="Times New Roman" w:cs="Times New Roman"/>
          <w:sz w:val="28"/>
          <w:szCs w:val="28"/>
        </w:rPr>
        <w:t>2</w:t>
      </w:r>
      <w:r w:rsidRPr="00C431DA">
        <w:rPr>
          <w:rFonts w:ascii="Times New Roman" w:hAnsi="Times New Roman" w:cs="Times New Roman"/>
          <w:sz w:val="28"/>
          <w:szCs w:val="28"/>
        </w:rPr>
        <w:t xml:space="preserve">), 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B"/>
      </w:r>
      <w:r w:rsidRPr="00C431DA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D"/>
      </w:r>
    </w:p>
    <w:p w14:paraId="3592E9BE" w14:textId="19A13DDA" w:rsidR="00515778" w:rsidRPr="00C431DA" w:rsidRDefault="00515778" w:rsidP="00C431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C431DA"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31DA"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казенное учреждение культуры «Челябинская областная универсальная научная библиотека» (ЧОУНБ)</w:t>
      </w:r>
      <w:r w:rsidRPr="00C431D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- </w:t>
      </w:r>
      <w:hyperlink r:id="rId22" w:history="1">
        <w:r w:rsidR="00C431DA" w:rsidRPr="00C431DA">
          <w:rPr>
            <w:rFonts w:ascii="Times New Roman" w:hAnsi="Times New Roman" w:cs="Times New Roman"/>
            <w:sz w:val="28"/>
            <w:szCs w:val="28"/>
          </w:rPr>
          <w:t>[</w:t>
        </w:r>
        <w:hyperlink r:id="rId23" w:tgtFrame="_blank" w:history="1">
          <w:r w:rsidR="00C431DA" w:rsidRPr="00C431DA">
            <w:rPr>
              <w:rStyle w:val="a5"/>
              <w:rFonts w:ascii="Times New Roman" w:hAnsi="Times New Roman" w:cs="Times New Roman"/>
              <w:sz w:val="28"/>
              <w:szCs w:val="28"/>
              <w:shd w:val="clear" w:color="auto" w:fill="FFFFFF"/>
            </w:rPr>
            <w:t>https://chelreglib.ru/</w:t>
          </w:r>
        </w:hyperlink>
        <w:r w:rsidR="00C431DA" w:rsidRPr="00C431DA">
          <w:rPr>
            <w:rFonts w:ascii="Times New Roman" w:hAnsi="Times New Roman" w:cs="Times New Roman"/>
            <w:sz w:val="28"/>
            <w:szCs w:val="28"/>
          </w:rPr>
          <w:t>]</w:t>
        </w:r>
        <w:r w:rsidRPr="00C431DA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431D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(Дата</w:t>
        </w:r>
      </w:hyperlink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обращение 08.11.202</w:t>
      </w:r>
      <w:r w:rsidR="00C431DA"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5B"/>
      </w:r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 ресурс</w:t>
      </w:r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5D"/>
      </w:r>
    </w:p>
    <w:p w14:paraId="59CE8772" w14:textId="3E1A9702" w:rsidR="00C431DA" w:rsidRPr="00C431DA" w:rsidRDefault="00C431DA" w:rsidP="00C431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Зданович С.Я., </w:t>
      </w:r>
      <w:proofErr w:type="spellStart"/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>Любчанская</w:t>
      </w:r>
      <w:proofErr w:type="spellEnd"/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Т.В. Народы Южного Урала: история и культура. Учебное пособие</w:t>
      </w:r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Челябинск: </w:t>
      </w:r>
      <w:proofErr w:type="spellStart"/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</w:t>
      </w:r>
      <w:proofErr w:type="spellEnd"/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>. гос. ун-т. 2006. - 305 с.</w:t>
      </w:r>
    </w:p>
    <w:p w14:paraId="36E7D9C3" w14:textId="631275A5" w:rsidR="00C431DA" w:rsidRPr="00C431DA" w:rsidRDefault="00C431DA" w:rsidP="00C431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>Газета «Коммерсантъ»</w:t>
      </w:r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4" w:history="1">
        <w:r w:rsidRPr="00C431D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https://www.kommersant.ru/?from=logo</w:t>
        </w:r>
      </w:hyperlink>
      <w:r w:rsidRPr="00C431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431DA">
        <w:rPr>
          <w:rFonts w:ascii="Times New Roman" w:hAnsi="Times New Roman" w:cs="Times New Roman"/>
          <w:sz w:val="28"/>
          <w:szCs w:val="28"/>
        </w:rPr>
        <w:t xml:space="preserve">(Дата обращения 01.11.2022), 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B"/>
      </w:r>
      <w:r w:rsidRPr="00C431DA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D"/>
      </w:r>
    </w:p>
    <w:p w14:paraId="5A11C4FC" w14:textId="129027D6" w:rsidR="00C431DA" w:rsidRDefault="00C431DA" w:rsidP="00C431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1DA">
        <w:rPr>
          <w:rFonts w:ascii="Times New Roman" w:hAnsi="Times New Roman" w:cs="Times New Roman"/>
          <w:sz w:val="28"/>
          <w:szCs w:val="28"/>
        </w:rPr>
        <w:t xml:space="preserve">5. </w:t>
      </w:r>
      <w:r w:rsidRPr="00C431DA">
        <w:rPr>
          <w:rFonts w:ascii="Times New Roman" w:hAnsi="Times New Roman" w:cs="Times New Roman"/>
          <w:sz w:val="28"/>
          <w:szCs w:val="28"/>
        </w:rPr>
        <w:t>Статистика России и мира – информация и 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985BA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https://rosinfostat.ru/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431DA">
        <w:rPr>
          <w:rFonts w:ascii="Times New Roman" w:hAnsi="Times New Roman" w:cs="Times New Roman"/>
          <w:sz w:val="28"/>
          <w:szCs w:val="28"/>
        </w:rPr>
        <w:t xml:space="preserve">(Дата обращения 01.11.2022), 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B"/>
      </w:r>
      <w:r w:rsidRPr="00C431DA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D"/>
      </w:r>
    </w:p>
    <w:p w14:paraId="3F54FDDB" w14:textId="4955DDAA" w:rsidR="00C431DA" w:rsidRPr="00C431DA" w:rsidRDefault="00C431DA" w:rsidP="00C431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431DA">
        <w:t xml:space="preserve"> </w:t>
      </w:r>
      <w:r w:rsidRPr="00C431DA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1DA">
        <w:rPr>
          <w:rFonts w:ascii="Times New Roman" w:hAnsi="Times New Roman" w:cs="Times New Roman"/>
          <w:sz w:val="28"/>
          <w:szCs w:val="28"/>
        </w:rPr>
        <w:t>высшего образования "НАЦИОНАЛЬНЫЙ ИССЛЕДОВАТЕЛЬСКИЙ УНИВЕРСИТЕТ "ВЫСШАЯ ШКОЛА ЭКОНОМИКИ"</w:t>
      </w:r>
      <w:r>
        <w:rPr>
          <w:rFonts w:ascii="Times New Roman" w:hAnsi="Times New Roman" w:cs="Times New Roman"/>
          <w:sz w:val="28"/>
          <w:szCs w:val="28"/>
        </w:rPr>
        <w:t xml:space="preserve">/Литературный обзор. </w:t>
      </w:r>
      <w:hyperlink r:id="rId26" w:history="1">
        <w:r w:rsidRPr="00985BA0">
          <w:rPr>
            <w:rStyle w:val="a5"/>
            <w:rFonts w:ascii="Times New Roman" w:hAnsi="Times New Roman" w:cs="Times New Roman"/>
            <w:sz w:val="28"/>
            <w:szCs w:val="28"/>
          </w:rPr>
          <w:t>https://school.hse.ru/nis/litobzor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1DA">
        <w:rPr>
          <w:rFonts w:ascii="Times New Roman" w:hAnsi="Times New Roman" w:cs="Times New Roman"/>
          <w:sz w:val="28"/>
          <w:szCs w:val="28"/>
        </w:rPr>
        <w:t xml:space="preserve">(Дата обращения 01.11.2022), 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B"/>
      </w:r>
      <w:r w:rsidRPr="00C431DA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D"/>
      </w:r>
    </w:p>
    <w:p w14:paraId="2FD9E48E" w14:textId="5AFE5008" w:rsidR="002F0483" w:rsidRDefault="00C431DA" w:rsidP="002F04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483">
        <w:rPr>
          <w:rFonts w:ascii="Times New Roman" w:hAnsi="Times New Roman" w:cs="Times New Roman"/>
          <w:sz w:val="28"/>
          <w:szCs w:val="28"/>
        </w:rPr>
        <w:t xml:space="preserve">7. </w:t>
      </w:r>
      <w:r w:rsidR="002F0483" w:rsidRPr="002F0483">
        <w:rPr>
          <w:rFonts w:ascii="Times New Roman" w:hAnsi="Times New Roman" w:cs="Times New Roman"/>
          <w:sz w:val="28"/>
          <w:szCs w:val="28"/>
          <w:lang w:val="en-US"/>
        </w:rPr>
        <w:t>Esri</w:t>
      </w:r>
      <w:r w:rsidR="002F0483" w:rsidRPr="002F0483">
        <w:rPr>
          <w:rFonts w:ascii="Times New Roman" w:hAnsi="Times New Roman" w:cs="Times New Roman"/>
          <w:sz w:val="28"/>
          <w:szCs w:val="28"/>
        </w:rPr>
        <w:t xml:space="preserve">. </w:t>
      </w:r>
      <w:r w:rsidR="002F0483">
        <w:rPr>
          <w:rFonts w:ascii="Times New Roman" w:hAnsi="Times New Roman" w:cs="Times New Roman"/>
          <w:sz w:val="28"/>
          <w:szCs w:val="28"/>
        </w:rPr>
        <w:t xml:space="preserve">Метод распределения </w:t>
      </w:r>
      <w:proofErr w:type="spellStart"/>
      <w:r w:rsidR="002F0483">
        <w:rPr>
          <w:rFonts w:ascii="Times New Roman" w:hAnsi="Times New Roman" w:cs="Times New Roman"/>
          <w:sz w:val="28"/>
          <w:szCs w:val="28"/>
        </w:rPr>
        <w:t>Дженкса</w:t>
      </w:r>
      <w:proofErr w:type="spellEnd"/>
      <w:r w:rsidR="002F0483">
        <w:rPr>
          <w:rFonts w:ascii="Times New Roman" w:hAnsi="Times New Roman" w:cs="Times New Roman"/>
          <w:sz w:val="28"/>
          <w:szCs w:val="28"/>
        </w:rPr>
        <w:t>.</w:t>
      </w:r>
      <w:r w:rsidR="002F0483" w:rsidRPr="002F0483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="002F0483" w:rsidRPr="00985BA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F0483" w:rsidRPr="002F048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2F0483" w:rsidRPr="00985BA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="002F0483" w:rsidRPr="002F048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F0483" w:rsidRPr="00985BA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esri</w:t>
        </w:r>
        <w:proofErr w:type="spellEnd"/>
        <w:r w:rsidR="002F0483" w:rsidRPr="002F048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F0483" w:rsidRPr="00985BA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F0483" w:rsidRPr="002F048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2F0483" w:rsidRPr="00985BA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en</w:t>
        </w:r>
        <w:proofErr w:type="spellEnd"/>
        <w:r w:rsidR="002F0483" w:rsidRPr="002F048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2F0483" w:rsidRPr="00985BA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technical</w:t>
        </w:r>
        <w:r w:rsidR="002F0483" w:rsidRPr="002F048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2F0483" w:rsidRPr="00985BA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="002F0483" w:rsidRPr="002F0483">
          <w:rPr>
            <w:rStyle w:val="a5"/>
            <w:rFonts w:ascii="Times New Roman" w:hAnsi="Times New Roman" w:cs="Times New Roman"/>
            <w:sz w:val="28"/>
            <w:szCs w:val="28"/>
          </w:rPr>
          <w:t>/000006743</w:t>
        </w:r>
      </w:hyperlink>
      <w:r w:rsidR="002F04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0483" w:rsidRPr="00C431DA">
        <w:rPr>
          <w:rFonts w:ascii="Times New Roman" w:hAnsi="Times New Roman" w:cs="Times New Roman"/>
          <w:sz w:val="28"/>
          <w:szCs w:val="28"/>
        </w:rPr>
        <w:t xml:space="preserve">(Дата обращения 01.11.2022), </w:t>
      </w:r>
      <w:r w:rsidR="002F0483" w:rsidRPr="00C431DA">
        <w:rPr>
          <w:rFonts w:ascii="Times New Roman" w:hAnsi="Times New Roman" w:cs="Times New Roman"/>
          <w:sz w:val="28"/>
          <w:szCs w:val="28"/>
        </w:rPr>
        <w:sym w:font="Symbol" w:char="F05B"/>
      </w:r>
      <w:r w:rsidR="002F0483" w:rsidRPr="00C431DA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2F0483" w:rsidRPr="00C431DA">
        <w:rPr>
          <w:rFonts w:ascii="Times New Roman" w:hAnsi="Times New Roman" w:cs="Times New Roman"/>
          <w:sz w:val="28"/>
          <w:szCs w:val="28"/>
        </w:rPr>
        <w:sym w:font="Symbol" w:char="F05D"/>
      </w:r>
    </w:p>
    <w:p w14:paraId="2E6837AC" w14:textId="77777777" w:rsidR="002F0483" w:rsidRPr="00C431DA" w:rsidRDefault="002F0483" w:rsidP="002F04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F0483">
        <w:rPr>
          <w:rFonts w:ascii="Times New Roman" w:hAnsi="Times New Roman" w:cs="Times New Roman"/>
          <w:sz w:val="28"/>
          <w:szCs w:val="28"/>
        </w:rPr>
        <w:t>Методы статистической обработки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985BA0">
          <w:rPr>
            <w:rStyle w:val="a5"/>
            <w:rFonts w:ascii="Times New Roman" w:hAnsi="Times New Roman" w:cs="Times New Roman"/>
            <w:sz w:val="28"/>
            <w:szCs w:val="28"/>
          </w:rPr>
          <w:t>https://u4isna5.ru/konspektlekcii/38-putvnauku/155-putvnauku212</w:t>
        </w:r>
      </w:hyperlink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C431DA">
        <w:rPr>
          <w:rFonts w:ascii="Times New Roman" w:hAnsi="Times New Roman" w:cs="Times New Roman"/>
          <w:sz w:val="28"/>
          <w:szCs w:val="28"/>
        </w:rPr>
        <w:t xml:space="preserve">(Дата обращения 01.11.2022), 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B"/>
      </w:r>
      <w:r w:rsidRPr="00C431DA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D"/>
      </w:r>
    </w:p>
    <w:p w14:paraId="08CD9CA0" w14:textId="16CDC231" w:rsidR="002F0483" w:rsidRDefault="002F0483" w:rsidP="002F04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F0483">
        <w:rPr>
          <w:rFonts w:ascii="Times New Roman" w:hAnsi="Times New Roman" w:cs="Times New Roman"/>
          <w:sz w:val="28"/>
          <w:szCs w:val="28"/>
        </w:rPr>
        <w:t>Основные положения и задачи геоинформационного картографирования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985BA0">
          <w:rPr>
            <w:rStyle w:val="a5"/>
            <w:rFonts w:ascii="Times New Roman" w:hAnsi="Times New Roman" w:cs="Times New Roman"/>
            <w:sz w:val="28"/>
            <w:szCs w:val="28"/>
          </w:rPr>
          <w:t>https://openedo.mrsu.ru/catalog/Estestvennie/2015/Osnovy_geoinformatsionnogo_kartografirovaniya/main/23.html#:~:text</w:t>
        </w:r>
      </w:hyperlink>
      <w:r w:rsidRPr="00FE265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=</w:t>
      </w:r>
      <w:r w:rsidRPr="00C431DA">
        <w:rPr>
          <w:rFonts w:ascii="Times New Roman" w:hAnsi="Times New Roman" w:cs="Times New Roman"/>
          <w:sz w:val="28"/>
          <w:szCs w:val="28"/>
        </w:rPr>
        <w:t xml:space="preserve">(Дата обращения 01.11.2022), 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B"/>
      </w:r>
      <w:r w:rsidRPr="00C431DA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D"/>
      </w:r>
    </w:p>
    <w:p w14:paraId="6E9F7EE8" w14:textId="61B833B6" w:rsidR="002F0483" w:rsidRDefault="002F0483" w:rsidP="002F04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Официальный сайт Государственного комитета статистики </w:t>
      </w:r>
      <w:hyperlink r:id="rId30" w:history="1">
        <w:r w:rsidRPr="00985BA0">
          <w:rPr>
            <w:rStyle w:val="a5"/>
            <w:rFonts w:ascii="Times New Roman" w:hAnsi="Times New Roman" w:cs="Times New Roman"/>
            <w:sz w:val="28"/>
            <w:szCs w:val="28"/>
          </w:rPr>
          <w:t>https://rosinfostat.ru/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431DA">
        <w:rPr>
          <w:rFonts w:ascii="Times New Roman" w:hAnsi="Times New Roman" w:cs="Times New Roman"/>
          <w:sz w:val="28"/>
          <w:szCs w:val="28"/>
        </w:rPr>
        <w:t xml:space="preserve">(Дата обращения 01.11.2022), 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B"/>
      </w:r>
      <w:r w:rsidRPr="00C431DA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C431DA">
        <w:rPr>
          <w:rFonts w:ascii="Times New Roman" w:hAnsi="Times New Roman" w:cs="Times New Roman"/>
          <w:sz w:val="28"/>
          <w:szCs w:val="28"/>
        </w:rPr>
        <w:sym w:font="Symbol" w:char="F05D"/>
      </w:r>
    </w:p>
    <w:p w14:paraId="72A4B424" w14:textId="7A2093F3" w:rsidR="002F0483" w:rsidRDefault="002F0483" w:rsidP="002F04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F0483">
        <w:rPr>
          <w:rFonts w:ascii="Times New Roman" w:hAnsi="Times New Roman" w:cs="Times New Roman"/>
          <w:sz w:val="28"/>
          <w:szCs w:val="28"/>
        </w:rPr>
        <w:t xml:space="preserve">«Национальный состав населения Челябинской области по </w:t>
      </w:r>
      <w:proofErr w:type="gramStart"/>
      <w:r w:rsidRPr="002F0483">
        <w:rPr>
          <w:rFonts w:ascii="Times New Roman" w:hAnsi="Times New Roman" w:cs="Times New Roman"/>
          <w:sz w:val="28"/>
          <w:szCs w:val="28"/>
        </w:rPr>
        <w:t xml:space="preserve">данным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483"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  <w:r w:rsidRPr="002F0483">
        <w:rPr>
          <w:rFonts w:ascii="Times New Roman" w:hAnsi="Times New Roman" w:cs="Times New Roman"/>
          <w:sz w:val="28"/>
          <w:szCs w:val="28"/>
        </w:rPr>
        <w:t xml:space="preserve"> переписи населения 2002 года» </w:t>
      </w:r>
      <w:proofErr w:type="spellStart"/>
      <w:r w:rsidRPr="002F0483">
        <w:rPr>
          <w:rFonts w:ascii="Times New Roman" w:hAnsi="Times New Roman" w:cs="Times New Roman"/>
          <w:sz w:val="28"/>
          <w:szCs w:val="28"/>
        </w:rPr>
        <w:t>Стат.сб</w:t>
      </w:r>
      <w:proofErr w:type="spellEnd"/>
      <w:r w:rsidRPr="002F0483">
        <w:rPr>
          <w:rFonts w:ascii="Times New Roman" w:hAnsi="Times New Roman" w:cs="Times New Roman"/>
          <w:sz w:val="28"/>
          <w:szCs w:val="28"/>
        </w:rPr>
        <w:t xml:space="preserve">. Издание 2-е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483">
        <w:rPr>
          <w:rFonts w:ascii="Times New Roman" w:hAnsi="Times New Roman" w:cs="Times New Roman"/>
          <w:sz w:val="28"/>
          <w:szCs w:val="28"/>
        </w:rPr>
        <w:t>дополненное и переработанное/</w:t>
      </w:r>
      <w:proofErr w:type="spellStart"/>
      <w:r w:rsidRPr="002F0483">
        <w:rPr>
          <w:rFonts w:ascii="Times New Roman" w:hAnsi="Times New Roman" w:cs="Times New Roman"/>
          <w:sz w:val="28"/>
          <w:szCs w:val="28"/>
        </w:rPr>
        <w:t>Челябинскстат</w:t>
      </w:r>
      <w:proofErr w:type="spellEnd"/>
      <w:r w:rsidRPr="002F0483">
        <w:rPr>
          <w:rFonts w:ascii="Times New Roman" w:hAnsi="Times New Roman" w:cs="Times New Roman"/>
          <w:sz w:val="28"/>
          <w:szCs w:val="28"/>
        </w:rPr>
        <w:t>, Челябинск, 2006 –128 с.</w:t>
      </w:r>
    </w:p>
    <w:p w14:paraId="4ED8C591" w14:textId="6334C5FD" w:rsidR="002F0483" w:rsidRPr="00C431DA" w:rsidRDefault="002F0483" w:rsidP="002F048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2F0483">
        <w:rPr>
          <w:rFonts w:ascii="Times New Roman" w:hAnsi="Times New Roman" w:cs="Times New Roman"/>
          <w:sz w:val="28"/>
          <w:szCs w:val="28"/>
        </w:rPr>
        <w:t xml:space="preserve">«Численность населения Челябинской области по данным </w:t>
      </w:r>
      <w:proofErr w:type="gramStart"/>
      <w:r w:rsidRPr="002F0483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483">
        <w:rPr>
          <w:rFonts w:ascii="Times New Roman" w:hAnsi="Times New Roman" w:cs="Times New Roman"/>
          <w:sz w:val="28"/>
          <w:szCs w:val="28"/>
        </w:rPr>
        <w:t>переписи</w:t>
      </w:r>
      <w:proofErr w:type="gramEnd"/>
      <w:r w:rsidRPr="002F0483">
        <w:rPr>
          <w:rFonts w:ascii="Times New Roman" w:hAnsi="Times New Roman" w:cs="Times New Roman"/>
          <w:sz w:val="28"/>
          <w:szCs w:val="28"/>
        </w:rPr>
        <w:t xml:space="preserve"> населения 2010 года»: статистический сборник / </w:t>
      </w:r>
      <w:proofErr w:type="spellStart"/>
      <w:r w:rsidRPr="002F0483">
        <w:rPr>
          <w:rFonts w:ascii="Times New Roman" w:hAnsi="Times New Roman" w:cs="Times New Roman"/>
          <w:sz w:val="28"/>
          <w:szCs w:val="28"/>
        </w:rPr>
        <w:t>Челябинскстат</w:t>
      </w:r>
      <w:proofErr w:type="spellEnd"/>
      <w:r w:rsidRPr="002F0483">
        <w:rPr>
          <w:rFonts w:ascii="Times New Roman" w:hAnsi="Times New Roman" w:cs="Times New Roman"/>
          <w:sz w:val="28"/>
          <w:szCs w:val="28"/>
        </w:rPr>
        <w:t>, Челябинск, 2012 – 71 с.</w:t>
      </w:r>
    </w:p>
    <w:p w14:paraId="261FA93A" w14:textId="77777777" w:rsidR="00FE2656" w:rsidRPr="002F0483" w:rsidRDefault="00FE2656" w:rsidP="00FE2656">
      <w:pPr>
        <w:rPr>
          <w:rFonts w:ascii="Times New Roman" w:hAnsi="Times New Roman" w:cs="Times New Roman"/>
          <w:b/>
          <w:sz w:val="28"/>
          <w:szCs w:val="28"/>
        </w:rPr>
      </w:pPr>
      <w:r w:rsidRPr="002F048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8A28B04" w14:textId="4D7AE578" w:rsidR="000F51C9" w:rsidRPr="00800992" w:rsidRDefault="006D378E" w:rsidP="00A17E8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0992">
        <w:rPr>
          <w:rFonts w:ascii="Times New Roman" w:hAnsi="Times New Roman" w:cs="Times New Roman"/>
          <w:bCs/>
          <w:sz w:val="28"/>
          <w:szCs w:val="28"/>
        </w:rPr>
        <w:lastRenderedPageBreak/>
        <w:t>При</w:t>
      </w:r>
      <w:r w:rsidR="00800992" w:rsidRPr="00800992">
        <w:rPr>
          <w:rFonts w:ascii="Times New Roman" w:hAnsi="Times New Roman" w:cs="Times New Roman"/>
          <w:bCs/>
          <w:sz w:val="28"/>
          <w:szCs w:val="28"/>
        </w:rPr>
        <w:t>л</w:t>
      </w:r>
      <w:r w:rsidRPr="00800992">
        <w:rPr>
          <w:rFonts w:ascii="Times New Roman" w:hAnsi="Times New Roman" w:cs="Times New Roman"/>
          <w:bCs/>
          <w:sz w:val="28"/>
          <w:szCs w:val="28"/>
        </w:rPr>
        <w:t>ожени</w:t>
      </w:r>
      <w:r w:rsidR="00800992" w:rsidRPr="00800992">
        <w:rPr>
          <w:rFonts w:ascii="Times New Roman" w:hAnsi="Times New Roman" w:cs="Times New Roman"/>
          <w:bCs/>
          <w:sz w:val="28"/>
          <w:szCs w:val="28"/>
        </w:rPr>
        <w:t>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5"/>
        <w:gridCol w:w="347"/>
        <w:gridCol w:w="362"/>
        <w:gridCol w:w="366"/>
        <w:gridCol w:w="389"/>
        <w:gridCol w:w="403"/>
        <w:gridCol w:w="415"/>
        <w:gridCol w:w="653"/>
        <w:gridCol w:w="564"/>
        <w:gridCol w:w="362"/>
        <w:gridCol w:w="366"/>
        <w:gridCol w:w="389"/>
        <w:gridCol w:w="403"/>
        <w:gridCol w:w="346"/>
        <w:gridCol w:w="345"/>
        <w:gridCol w:w="391"/>
        <w:gridCol w:w="358"/>
        <w:gridCol w:w="360"/>
        <w:gridCol w:w="324"/>
        <w:gridCol w:w="653"/>
        <w:gridCol w:w="274"/>
      </w:tblGrid>
      <w:tr w:rsidR="000F51C9" w:rsidRPr="000F51C9" w14:paraId="5BE730FF" w14:textId="77777777" w:rsidTr="00800992">
        <w:trPr>
          <w:trHeight w:val="30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40735896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Название 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241A3960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2010 все население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1D17EB46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Казахи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9A99646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Русские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39F6DDF6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Татары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EADFABC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Башкиры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378EC5F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Украинцы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5110A578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Нагайбаки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06A8C5D6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другие национальности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13BA6309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2002 все население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075FDE6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Русские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799A5225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Татары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304E3D5E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Башкиры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4951697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Украинцы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269077B9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Казахи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F4DB805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Немцы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33995A0E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Белорусы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D209471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Мордва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5EB863A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Чуваши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37890403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Евреи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1E6BAF9F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другие национальности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243D3A02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</w:pPr>
            <w:proofErr w:type="spellStart"/>
            <w:r w:rsidRPr="000F51C9">
              <w:rPr>
                <w:rFonts w:ascii="Times New Roman" w:eastAsia="Times New Roman" w:hAnsi="Times New Roman" w:cs="Times New Roman"/>
                <w:i/>
                <w:iCs/>
                <w:color w:val="000000"/>
                <w:sz w:val="8"/>
                <w:szCs w:val="8"/>
              </w:rPr>
              <w:t>key</w:t>
            </w:r>
            <w:proofErr w:type="spellEnd"/>
          </w:p>
        </w:tc>
      </w:tr>
      <w:tr w:rsidR="009864B1" w:rsidRPr="000F51C9" w14:paraId="42C6E6F3" w14:textId="77777777" w:rsidTr="00800992">
        <w:trPr>
          <w:trHeight w:val="300"/>
        </w:trPr>
        <w:tc>
          <w:tcPr>
            <w:tcW w:w="516" w:type="pct"/>
            <w:shd w:val="clear" w:color="000000" w:fill="D3D3D3"/>
            <w:vAlign w:val="center"/>
            <w:hideMark/>
          </w:tcPr>
          <w:p w14:paraId="4F4F9169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Агаповский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A8A3CC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34779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6449F9F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3180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0506DBD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25922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32B69B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1835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3828EC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2AD5712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EF20608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55DE5F7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3842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4F0103C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37816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4FA3E2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28264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3F2E869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2192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6EDA8B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2063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66E633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791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23E16D8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3040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1A33BC7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178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4DD30F8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176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508960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238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256F488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88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393F3F2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A66DDF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782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675F016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</w:t>
            </w:r>
          </w:p>
        </w:tc>
      </w:tr>
      <w:tr w:rsidR="009864B1" w:rsidRPr="000F51C9" w14:paraId="2C8C6DDE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6396DA22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Аргаяшский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D3B2CB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41387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522FEEB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13E64BE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11689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4F9EFA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1679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36C79C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26417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3883DB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CB3F2A3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E7045B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1602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30141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42808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637E90B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12738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98198D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1844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4BD12EF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27403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3303C92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216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33485D3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88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A2DF45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59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50032E6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59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5190BC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36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4CE6892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432829D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76D99E9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340</w:t>
            </w:r>
          </w:p>
        </w:tc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15A66C1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</w:t>
            </w:r>
          </w:p>
        </w:tc>
      </w:tr>
      <w:tr w:rsidR="009864B1" w:rsidRPr="000F51C9" w14:paraId="7DCF42C0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225F9F23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Ашинский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968D21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64779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5551788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318AA72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52663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2F3AFBD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5538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4DBAF2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4089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ADA914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2E0345A7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E93E5D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2489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1AE46E1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70971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85F9F0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57031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1763A38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6263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4848A4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4558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BB93CF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679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1C6425D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36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490CBB1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105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08714EB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390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DE5D6F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172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7575823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275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3810B3B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73CB87E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1451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6229EF5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</w:t>
            </w:r>
          </w:p>
        </w:tc>
      </w:tr>
      <w:tr w:rsidR="009864B1" w:rsidRPr="000F51C9" w14:paraId="7D4BDE22" w14:textId="77777777" w:rsidTr="00800992">
        <w:trPr>
          <w:trHeight w:val="300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1340CCC5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Брединский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7FC4F5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28498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657CE27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2834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030A01D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21772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1F4AD6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1180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12AD39A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A88FE4E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490B2E2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0E2B329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2712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2A407DF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33039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72CF53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24345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2C76D2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1633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17B38A4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891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DCB703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1126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609E072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3279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985ADC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662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086864C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297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7EE72E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175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1BA7DC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92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6A790DA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10E3E0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539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5A6F5CE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</w:t>
            </w:r>
          </w:p>
        </w:tc>
      </w:tr>
      <w:tr w:rsidR="009864B1" w:rsidRPr="000F51C9" w14:paraId="7132E05E" w14:textId="77777777" w:rsidTr="00800992">
        <w:trPr>
          <w:trHeight w:val="300"/>
        </w:trPr>
        <w:tc>
          <w:tcPr>
            <w:tcW w:w="516" w:type="pct"/>
            <w:shd w:val="clear" w:color="000000" w:fill="D3D3D3"/>
            <w:vAlign w:val="center"/>
            <w:hideMark/>
          </w:tcPr>
          <w:p w14:paraId="6295C4D9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Варненский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6AD947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27357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6C259F0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1901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7A539F4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20168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512FDE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2367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4A351E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88A9DD5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38D5B8CA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7A1EF10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2921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1010821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30802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45C68C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21845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482C76C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2890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CD4A97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292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5774FB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1328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3D3B075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2281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1C963E5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275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4AE3963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356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80644F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842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4390D68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108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2681E8B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60CA2DE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583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47505DF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</w:t>
            </w:r>
          </w:p>
        </w:tc>
      </w:tr>
      <w:tr w:rsidR="009864B1" w:rsidRPr="000F51C9" w14:paraId="4FDCD8FF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47D66318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Верхнеуральский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06A46DC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36198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6D135D6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2347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1AF22B0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27323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57698ED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79901F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2814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3EDBF0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22C6E011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28EA23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3714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74F156F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42121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9A1424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31311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A7878D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2619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2AC0517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3451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F01B35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655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6F49250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2826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41D9DD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94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5F3DDC8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343396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211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24FE345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87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472B5E4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65CC8DC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592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7366F54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</w:t>
            </w:r>
          </w:p>
        </w:tc>
      </w:tr>
      <w:tr w:rsidR="009864B1" w:rsidRPr="000F51C9" w14:paraId="62E34D77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667D82A1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Еманжелинский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8094C1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53004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17B8833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1C8DC63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46167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05FB116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2303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0BD6ED2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1013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4F54405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1182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E342CC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62A6C7D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2339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34CDB7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52391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268C611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45843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2746DD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2685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77A5BDF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2C74D0A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1339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18751AC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54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F9190D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776</w:t>
            </w:r>
          </w:p>
        </w:tc>
        <w:tc>
          <w:tcPr>
            <w:tcW w:w="203" w:type="pct"/>
            <w:shd w:val="clear" w:color="auto" w:fill="auto"/>
            <w:noWrap/>
            <w:vAlign w:val="center"/>
            <w:hideMark/>
          </w:tcPr>
          <w:p w14:paraId="6E6EAA0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261</w:t>
            </w:r>
          </w:p>
        </w:tc>
        <w:tc>
          <w:tcPr>
            <w:tcW w:w="186" w:type="pct"/>
            <w:shd w:val="clear" w:color="auto" w:fill="auto"/>
            <w:noWrap/>
            <w:vAlign w:val="center"/>
            <w:hideMark/>
          </w:tcPr>
          <w:p w14:paraId="267D962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183</w:t>
            </w:r>
          </w:p>
        </w:tc>
        <w:tc>
          <w:tcPr>
            <w:tcW w:w="187" w:type="pct"/>
            <w:shd w:val="clear" w:color="auto" w:fill="auto"/>
            <w:noWrap/>
            <w:vAlign w:val="center"/>
            <w:hideMark/>
          </w:tcPr>
          <w:p w14:paraId="3AF708B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76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215986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0183F43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650</w:t>
            </w:r>
          </w:p>
        </w:tc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3E3DC60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</w:t>
            </w:r>
          </w:p>
        </w:tc>
      </w:tr>
      <w:tr w:rsidR="009864B1" w:rsidRPr="000F51C9" w14:paraId="54B23D8E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451FBFBF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Еткульский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E0BE35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30697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591D827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C22941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27180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35987BD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671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35D4C5F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EBC9304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360CFF3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141692C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2846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41093BD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30165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A49DB1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26062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1E669A0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766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12F0F5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1007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56CB44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794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164C032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169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D22757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422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2E0239B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301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66C09C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100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19BEEB6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36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4C59DAC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E2A267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506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22132D0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</w:t>
            </w:r>
          </w:p>
        </w:tc>
      </w:tr>
      <w:tr w:rsidR="009864B1" w:rsidRPr="000F51C9" w14:paraId="12E0CBF6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54F04148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Карталинский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2005590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49387</w:t>
            </w:r>
          </w:p>
        </w:tc>
        <w:tc>
          <w:tcPr>
            <w:tcW w:w="180" w:type="pct"/>
            <w:shd w:val="clear" w:color="auto" w:fill="auto"/>
            <w:noWrap/>
            <w:vAlign w:val="center"/>
            <w:hideMark/>
          </w:tcPr>
          <w:p w14:paraId="0835FEC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2621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A7C9EF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42003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39EC49A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38D30554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12804A0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1192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5EA582B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0E9507A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3571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0652F1E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51869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716DDC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43337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03479B6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1224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D216C0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409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63AF9F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1784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F93DE4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2790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6C3456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250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7C4B353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638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C44ADC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137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21CAC93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7B95FF7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953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475A8A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339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70D412C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</w:t>
            </w:r>
          </w:p>
        </w:tc>
      </w:tr>
      <w:tr w:rsidR="009864B1" w:rsidRPr="000F51C9" w14:paraId="39342258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54FD5F6D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Каслинский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742C83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34712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7808BEB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289B50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29436</w:t>
            </w:r>
          </w:p>
        </w:tc>
        <w:tc>
          <w:tcPr>
            <w:tcW w:w="190" w:type="pct"/>
            <w:shd w:val="clear" w:color="auto" w:fill="auto"/>
            <w:noWrap/>
            <w:vAlign w:val="center"/>
            <w:hideMark/>
          </w:tcPr>
          <w:p w14:paraId="77F162C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1808</w:t>
            </w:r>
          </w:p>
        </w:tc>
        <w:tc>
          <w:tcPr>
            <w:tcW w:w="202" w:type="pct"/>
            <w:shd w:val="clear" w:color="auto" w:fill="auto"/>
            <w:noWrap/>
            <w:vAlign w:val="center"/>
            <w:hideMark/>
          </w:tcPr>
          <w:p w14:paraId="0267DC8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1845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5838B8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28D3A4E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7F026E8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1623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1B57AAC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41363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D3F94C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35062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5B3C1D4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2405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2C3C8F2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2388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A4C9AE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446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57DF00D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56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130BE3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147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65FDB94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1B9408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76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4AECE77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55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7D79709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36E123F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590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762D0C0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</w:t>
            </w:r>
          </w:p>
        </w:tc>
      </w:tr>
      <w:tr w:rsidR="009864B1" w:rsidRPr="000F51C9" w14:paraId="46B14172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201658B8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Катав-Ивановский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1456610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33111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50D4859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41588A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28557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4927911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1738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0DF5B17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1626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5A6E09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E0345C5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E98578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1190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2562C26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38112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8C842D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32290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15B8AA5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2129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86A9D1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1987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D19A05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425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3B294F1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ACD3B7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61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6E6F30F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AB5C99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333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6B04AF9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125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2DD194C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5C45EE4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497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01D4403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</w:t>
            </w:r>
          </w:p>
        </w:tc>
      </w:tr>
      <w:tr w:rsidR="009864B1" w:rsidRPr="000F51C9" w14:paraId="1C3BF2D7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192891BA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Кизильский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446B58D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25876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653C533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4373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6519C1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17124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13DE8EF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5C1EE3A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2895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80F922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8667C8A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0EC4B7F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1484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2BD14B2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27679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73BFBC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17823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733672A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714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0ADA6D4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3356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8A018F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332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30EB589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4662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4FB3233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49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265B37A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4728B0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84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94CA6C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68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5CA7A15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5E69B5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318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1AE3478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15</w:t>
            </w:r>
          </w:p>
        </w:tc>
      </w:tr>
      <w:tr w:rsidR="009864B1" w:rsidRPr="000F51C9" w14:paraId="710DF345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42DFF20E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Коркинский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2455D5A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63863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BF26E5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E7EDC8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55594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13E0509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2288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1F7F6C7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6710E5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1414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A40C64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52043A9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4567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0748525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68361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C8B1F1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58416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003435C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2697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E00FD4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596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7012D5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2174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433437D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106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454F34E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2045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0AAC8CA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438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89CD89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414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542E886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227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1833A5F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1071F62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1215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7EFDFE3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</w:t>
            </w:r>
          </w:p>
        </w:tc>
      </w:tr>
      <w:tr w:rsidR="009864B1" w:rsidRPr="000F51C9" w14:paraId="1B1DB97C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3F3A8AF0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Красноармейский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43F0F02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41710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D3AEA2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834D08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33657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0D308B0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2913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1A52906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2503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C7A280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255EEE10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5DF9AF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2637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2E49476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43553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C4436E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34469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FFBB7A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3307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26C24DA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2713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72AB9F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773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D2E1E7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74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D528E5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783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232CAAA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348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39AAD5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257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5FF8CE0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131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6705B4B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60F1E0B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692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A45997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</w:t>
            </w:r>
          </w:p>
        </w:tc>
      </w:tr>
      <w:tr w:rsidR="009864B1" w:rsidRPr="000F51C9" w14:paraId="7C1D117E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5E618D8E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Кунашакский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5F8073A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30112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5DE28DA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7626A9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4137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75A0BC0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10315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325B800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14920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B4BCB6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25C660F2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681DE9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740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7F44DC9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32225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FCF33E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4401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1B06A41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11365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8D206A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15846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C554D7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91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4F8AB00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67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1690649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134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3C7009D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1354E4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65099C5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42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3CC0850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0BD722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233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ED13CF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19</w:t>
            </w:r>
          </w:p>
        </w:tc>
      </w:tr>
      <w:tr w:rsidR="009864B1" w:rsidRPr="000F51C9" w14:paraId="56FD94A0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02350457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Кусинский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46F430E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29392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2106049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EE9DA9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24464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C7370E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1257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23BF219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2484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67959D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2877F308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1CB34BA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1187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256A260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32738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441A4A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27470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1556406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1572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28F2AAC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2947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08E86F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246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76DB553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5761096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50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40B1B0E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BDD09A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65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69C917A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38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629E1BF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66A4B87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236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5844805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</w:t>
            </w:r>
          </w:p>
        </w:tc>
      </w:tr>
      <w:tr w:rsidR="009864B1" w:rsidRPr="000F51C9" w14:paraId="21B79EF4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593BAF57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Нагайбакский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61C2880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20927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7EEA46B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2839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CA6EAA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9431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2A863B7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AA4938E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6BD9F6E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39A07B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6127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726DFA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2530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395E0FC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24310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88F715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10239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1FD38E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1256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A7DE01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335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A0BE10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361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14C576C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3445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669AB7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55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4EE30C6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75EC8A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655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A45236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196B49B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3F870B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7714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2D07DD0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</w:t>
            </w:r>
          </w:p>
        </w:tc>
      </w:tr>
      <w:tr w:rsidR="009864B1" w:rsidRPr="000F51C9" w14:paraId="1631A0BB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1C59B3B6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Нязепетровский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3850020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18261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706A366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5B7182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14263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4C25F26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2255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6D1EEC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1414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EC318F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3DA0DA06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5ED8F76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329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4498722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21527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7610BE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16700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51136C4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2748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12E7A5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1725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F1880E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100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A15C60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059F50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1619A6C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1209BC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B04137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43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366A70F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C7BFC2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128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2B8486B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25</w:t>
            </w:r>
          </w:p>
        </w:tc>
      </w:tr>
      <w:tr w:rsidR="009864B1" w:rsidRPr="000F51C9" w14:paraId="059F8979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08EFF5E3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Октябрьский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78B8B1A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21097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6084F3C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7888FC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16752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7D009C8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915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1B81118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18B1E7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1080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11CD00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1965DF6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2350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743969F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28245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9A2C48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21656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545A57D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1205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28E9BDE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675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A275A7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1871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42C5E09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377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C44FF0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1464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3DF7AB8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224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17BE53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111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6914FE9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6576D21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1A67DA1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633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1D273EC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</w:t>
            </w:r>
          </w:p>
        </w:tc>
      </w:tr>
      <w:tr w:rsidR="009864B1" w:rsidRPr="000F51C9" w14:paraId="65CF844F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54699723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Пластовский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71D7EBA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26000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3798DD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534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9432EE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21838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516BE7F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1631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33AE5BC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303967E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BB13843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58C8500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1997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17B3401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24275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2AF600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20514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2D035E3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1715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542E30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435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20CB5C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425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5CA731B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402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152C2FA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128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5B2DB7A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3EC015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100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FFB9DB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31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42DDBFF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501AE5D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355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2F1156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</w:t>
            </w:r>
          </w:p>
        </w:tc>
      </w:tr>
      <w:tr w:rsidR="009864B1" w:rsidRPr="000F51C9" w14:paraId="641F6F1A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6513ADC1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Саткинский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3EFDA3E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86176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23857FC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383CB3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67507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0218A3C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10303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064EC64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4189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7188CB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23DB6F43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344834A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4177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511965B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92184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65FFAA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72100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3B1FC0A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11859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C2F3E7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4206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B7BDC4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1211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69BE7E7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67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4C06599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213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2AA714A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386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6D0F42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642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79329A8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413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255F5FF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56F1A40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1065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0F2D9E5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</w:t>
            </w:r>
          </w:p>
        </w:tc>
      </w:tr>
      <w:tr w:rsidR="009864B1" w:rsidRPr="000F51C9" w14:paraId="27DB0A55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24F624F2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Сосновский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11F40BF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60941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5A7CCBF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0A9A18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46475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06A6162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2539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2CAD924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7887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9D2135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2B3C7464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949ED9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4040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342D9AF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58570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49E6EF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43911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5D14AC6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2620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D27237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8179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187841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1132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26E3185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102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12954A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684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59A0D04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310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963E0C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260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57B3251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295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0EA27AF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0A53EB2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1060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50715BC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</w:t>
            </w:r>
          </w:p>
        </w:tc>
      </w:tr>
      <w:tr w:rsidR="009864B1" w:rsidRPr="000F51C9" w14:paraId="3FEE4EC6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19283054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Троицкий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35D2CB0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28059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72C2999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1244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E8B007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23279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259E6B9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99251D4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D5A00E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982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50E1F51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078526C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2554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1A2DD14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33816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AC2459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27140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39F59A6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964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1E318A1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257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D8B1C9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1618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CD4F2A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1732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06E894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445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0B9525A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423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3D1A49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442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4CA3646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57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334EDA7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731F0EE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738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098B4BF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31</w:t>
            </w:r>
          </w:p>
        </w:tc>
      </w:tr>
      <w:tr w:rsidR="009864B1" w:rsidRPr="000F51C9" w14:paraId="2AD60055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3450C810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Увельский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1A17E84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31867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2235C24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36C092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28940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2A6BB7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477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317359F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15025D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602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AC958C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9601E7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1848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077E8AD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32188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CA0FD0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29060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7179B6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502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0FB0CE0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231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CDCAAB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888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88D6BC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280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46D31A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206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5C1589A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14EFD9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185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E64A5D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70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4639E95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36BA759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471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2A3E15C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32</w:t>
            </w:r>
          </w:p>
        </w:tc>
      </w:tr>
      <w:tr w:rsidR="009864B1" w:rsidRPr="000F51C9" w14:paraId="32665A0F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6ED78794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Уйский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5D793CA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26184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F182D6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D93A43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20186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1410726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2128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5600D23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2327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788EA10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2C3E009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7F767B2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1543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7F5E943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28555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A695CF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21647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7217A1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2455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0A552A2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2630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03E1E2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220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6A17F37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486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3E5187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74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76E97B5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62D326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472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3EF2D6F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25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052D4A8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358FCDA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435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68D0EEC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</w:t>
            </w:r>
          </w:p>
        </w:tc>
      </w:tr>
      <w:tr w:rsidR="009864B1" w:rsidRPr="000F51C9" w14:paraId="6B022727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1B99C9A4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Чебаркульский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75D96A6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29606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30D3B26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46F1FA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24767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761E69D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827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07D02A7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2073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7F9CF5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25948B69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EB4FB3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1939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101605B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29251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7E5C85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24379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0543BEC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932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12FA6D8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2143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C478A7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419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4F989FB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217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D344C8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98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4A68CC7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178702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277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7474801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61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34628AA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36D3CF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509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50C9DBC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36</w:t>
            </w:r>
          </w:p>
        </w:tc>
      </w:tr>
      <w:tr w:rsidR="009864B1" w:rsidRPr="000F51C9" w14:paraId="02EACCD5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4CA501A5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Чесменский муниципальный район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713D082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20185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4D6ED1F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1460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F7A4FF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15664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0259AE8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588A8E3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6C3E96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936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4DD01B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6D9763E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2125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63E17FD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20459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CF362C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15037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002070A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794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78EE87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212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079451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1421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75BA6F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1583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221535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96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3387AD0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322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7706307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628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437D811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31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40CF57E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6D6C2A5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333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69A1E56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38</w:t>
            </w:r>
          </w:p>
        </w:tc>
      </w:tr>
      <w:tr w:rsidR="009864B1" w:rsidRPr="000F51C9" w14:paraId="20062A2D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04C0B923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Челябинский городской округ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708B183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1130132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232C855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E03E19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936457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75F19A1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54400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50B2694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33716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77ED1A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73D6789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59B995E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105559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3FB8ECC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1104648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45F6B2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939786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4B9F66A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57520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3D30FAB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31039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B0E27B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23204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916D2B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2117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4B9F005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10754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2DDCCA1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6038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A42C9C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4490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3F447C5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2908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4162D84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3295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0810820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23497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7C59E72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37</w:t>
            </w:r>
          </w:p>
        </w:tc>
      </w:tr>
      <w:tr w:rsidR="009864B1" w:rsidRPr="000F51C9" w14:paraId="5B422285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278CB3D3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proofErr w:type="spellStart"/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Верхнеуфалейский</w:t>
            </w:r>
            <w:proofErr w:type="spellEnd"/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 городской округ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5BDB775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35006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D7D848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35296B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29417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326D02F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2244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1B17635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2041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B4B07D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38790AB7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169CE42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1304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1BE86AB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39725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E52556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33506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77A249D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2610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27F7DAF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2343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6A989E3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315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7BFB2F7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19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E59205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130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6C3A1B9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0C41716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50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45A87ED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58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6C17ED8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6D01316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568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61D248D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</w:t>
            </w:r>
          </w:p>
        </w:tc>
      </w:tr>
      <w:tr w:rsidR="009864B1" w:rsidRPr="000F51C9" w14:paraId="38486139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13333929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Златоустовский городской округ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2F24A28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177155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2B7AE2B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45854A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151412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BB38FA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10546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29A305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5553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03C4DA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347B91F4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039AFD6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9644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6BF8485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196996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EFCD98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171338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3530C28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12813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2AA3129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5804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D0C7C5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2302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730A5DB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158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FB9D59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643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4745321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682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4A07E6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1057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5C1DA5D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359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786FBE9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140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71F0458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1700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29A84AC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</w:t>
            </w:r>
          </w:p>
        </w:tc>
      </w:tr>
      <w:tr w:rsidR="009864B1" w:rsidRPr="000F51C9" w14:paraId="2263EE9E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4BC68765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Карабашский городской округ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1A4516A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13424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678363F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69E6C9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11139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76B7EA3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596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08A11D4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633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7EC991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3AB9C399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03919FE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1056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04B0E45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16306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1133F17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14219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10C3F7C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737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904EC4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819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CE8291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196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517E43E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3FF02B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19187A4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36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5B18C8F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40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60E39D2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31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170FC13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52737C9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196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37ECBF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</w:t>
            </w:r>
          </w:p>
        </w:tc>
      </w:tr>
      <w:tr w:rsidR="009864B1" w:rsidRPr="000F51C9" w14:paraId="0BB3BB48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6EC5F119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proofErr w:type="spellStart"/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Копейский</w:t>
            </w:r>
            <w:proofErr w:type="spellEnd"/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 городской округ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3ABF33C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139756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5432687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2CDF14F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116724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05334EB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7785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1C5FDBA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479BA2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2788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6CE858D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8A6148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12459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066ECE8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143050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3F59CB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120032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08A98A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8414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00F665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1934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9D69E8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4111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298C895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209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F7DC8D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4122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678DB73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851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2BAA92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733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DF7ED6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352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7B5C212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1871862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2175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56335E4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</w:t>
            </w:r>
          </w:p>
        </w:tc>
      </w:tr>
      <w:tr w:rsidR="009864B1" w:rsidRPr="000F51C9" w14:paraId="0FBB7839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09248091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Кыштымский городской округ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5864F21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bookmarkStart w:id="3" w:name="RANGE!B34"/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41791</w:t>
            </w:r>
            <w:bookmarkEnd w:id="3"/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33A978F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79340B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37691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3725F51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1306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639041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1129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145EED2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8BCC23E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1C748C8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1665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3E40063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44905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93C1AE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40214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51E16B2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1568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FD8C9C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1281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AC2A95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566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28E86A9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47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74D1A5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170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63F8310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180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437DC70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66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4B48A66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36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3D241E2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DA661A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756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62FC9A6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</w:t>
            </w:r>
          </w:p>
        </w:tc>
      </w:tr>
      <w:tr w:rsidR="009864B1" w:rsidRPr="000F51C9" w14:paraId="64222BBA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25FFD549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Магнитогорский городской округ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62A61C4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407775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1998741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8AA601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331595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0B34FBA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20433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0AA69FA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15172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54720F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04C92530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33A45A6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40575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432D3BE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419397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960950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348228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4942855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24532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180212E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13976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29B050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10845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301C955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3014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539AF6F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877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7B02187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2664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A71247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1758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0190825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1873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1FE4CAF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807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74A9E7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10823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74AE774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22</w:t>
            </w:r>
          </w:p>
        </w:tc>
      </w:tr>
      <w:tr w:rsidR="009864B1" w:rsidRPr="000F51C9" w14:paraId="55987D15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0DF473D6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Миасский городской округ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760C967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166452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5BF5E04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2AAA7F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143005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7F9845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5407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A56FBD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5752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6091A3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6405E8A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E77BFC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12288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43061C5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172115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5C7A6C5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152832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5F9BB9B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6192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430BFC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5747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D3B144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2427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2E84FA5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138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E840D8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849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6B07E9E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728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9A5386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850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4271C06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369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20EFFCD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145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31C3F63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1838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45C9463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</w:t>
            </w:r>
          </w:p>
        </w:tc>
      </w:tr>
      <w:tr w:rsidR="009864B1" w:rsidRPr="000F51C9" w14:paraId="2B08E4D3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5603702F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Троицкий городской округ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5CF3A7F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78372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A7EC5D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C784AD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62961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DDB87A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5509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19F0B77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2BB0BF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2265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1CC63A3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7BB396F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7637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33B32C7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83862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BBCB33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67692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1133CF0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6566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0B99D9D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427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84703F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3553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476F118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1720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B009E9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488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31D00CC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556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1587CC1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349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15AC9FD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81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1A7CB1A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69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3CB8368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2361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020F966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30</w:t>
            </w:r>
          </w:p>
        </w:tc>
      </w:tr>
      <w:tr w:rsidR="009864B1" w:rsidRPr="000F51C9" w14:paraId="39804D25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0F3F477A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proofErr w:type="spellStart"/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Усть-Катавский</w:t>
            </w:r>
            <w:proofErr w:type="spellEnd"/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 xml:space="preserve"> городской округ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09A5CF1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26917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3907636D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B7E28E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22916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1F4441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1006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2E5114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1922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58D4B25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2CAED5A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6E007A8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1073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236A399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30088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3D2FD22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25935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E9F32B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1219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6C6A321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2160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1103D1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216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2704D07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EBDF35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582C49F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105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361E2C9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118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3EA2A9D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31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0159EA3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717BA67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263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2FADCC38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34</w:t>
            </w:r>
          </w:p>
        </w:tc>
      </w:tr>
      <w:tr w:rsidR="009864B1" w:rsidRPr="000F51C9" w14:paraId="5A42F631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0A1C6541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Чебаркульский городской округ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7E6515C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42844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0702333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7A74760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37133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0E03C8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1234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157F3FE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959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4DC2EBC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49DC75AE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299B712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3518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4B4F9517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47144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4717839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41804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6C20622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1463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3162E07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901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39491A3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1048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447F1DD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113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5BA8E95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187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7A0BC04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349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2FDD888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221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60CB067E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137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67C5081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0CD4E91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889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5EFE3BA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35</w:t>
            </w:r>
          </w:p>
        </w:tc>
      </w:tr>
      <w:tr w:rsidR="009864B1" w:rsidRPr="000F51C9" w14:paraId="505E6991" w14:textId="77777777" w:rsidTr="00800992">
        <w:trPr>
          <w:trHeight w:val="288"/>
        </w:trPr>
        <w:tc>
          <w:tcPr>
            <w:tcW w:w="516" w:type="pct"/>
            <w:shd w:val="clear" w:color="auto" w:fill="auto"/>
            <w:noWrap/>
            <w:vAlign w:val="bottom"/>
            <w:hideMark/>
          </w:tcPr>
          <w:p w14:paraId="55EB9A0E" w14:textId="77777777" w:rsidR="000F51C9" w:rsidRPr="000F51C9" w:rsidRDefault="000F51C9" w:rsidP="000F51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Южноуральский городской округ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4A81E64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38030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746BE77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6A9AB5FC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33862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4C447FF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479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7AED93B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07480EA0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753</w:t>
            </w: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265C67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457AF7B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2936</w:t>
            </w:r>
          </w:p>
        </w:tc>
        <w:tc>
          <w:tcPr>
            <w:tcW w:w="293" w:type="pct"/>
            <w:shd w:val="clear" w:color="auto" w:fill="auto"/>
            <w:noWrap/>
            <w:vAlign w:val="bottom"/>
            <w:hideMark/>
          </w:tcPr>
          <w:p w14:paraId="197D8AA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39503</w:t>
            </w:r>
          </w:p>
        </w:tc>
        <w:tc>
          <w:tcPr>
            <w:tcW w:w="188" w:type="pct"/>
            <w:shd w:val="clear" w:color="auto" w:fill="auto"/>
            <w:noWrap/>
            <w:vAlign w:val="bottom"/>
            <w:hideMark/>
          </w:tcPr>
          <w:p w14:paraId="003C4551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36604</w:t>
            </w:r>
          </w:p>
        </w:tc>
        <w:tc>
          <w:tcPr>
            <w:tcW w:w="190" w:type="pct"/>
            <w:shd w:val="clear" w:color="auto" w:fill="auto"/>
            <w:noWrap/>
            <w:vAlign w:val="bottom"/>
            <w:hideMark/>
          </w:tcPr>
          <w:p w14:paraId="233BED73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502</w:t>
            </w:r>
          </w:p>
        </w:tc>
        <w:tc>
          <w:tcPr>
            <w:tcW w:w="202" w:type="pct"/>
            <w:shd w:val="clear" w:color="auto" w:fill="auto"/>
            <w:noWrap/>
            <w:vAlign w:val="bottom"/>
            <w:hideMark/>
          </w:tcPr>
          <w:p w14:paraId="4D111105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123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14:paraId="22C6D68B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1020</w:t>
            </w:r>
          </w:p>
        </w:tc>
        <w:tc>
          <w:tcPr>
            <w:tcW w:w="180" w:type="pct"/>
            <w:shd w:val="clear" w:color="auto" w:fill="auto"/>
            <w:noWrap/>
            <w:vAlign w:val="bottom"/>
            <w:hideMark/>
          </w:tcPr>
          <w:p w14:paraId="4121514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102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6383F9A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144</w:t>
            </w:r>
          </w:p>
        </w:tc>
        <w:tc>
          <w:tcPr>
            <w:tcW w:w="203" w:type="pct"/>
            <w:shd w:val="clear" w:color="auto" w:fill="auto"/>
            <w:noWrap/>
            <w:vAlign w:val="bottom"/>
            <w:hideMark/>
          </w:tcPr>
          <w:p w14:paraId="26ECC7DF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304</w:t>
            </w:r>
          </w:p>
        </w:tc>
        <w:tc>
          <w:tcPr>
            <w:tcW w:w="186" w:type="pct"/>
            <w:shd w:val="clear" w:color="auto" w:fill="auto"/>
            <w:noWrap/>
            <w:vAlign w:val="bottom"/>
            <w:hideMark/>
          </w:tcPr>
          <w:p w14:paraId="64BC701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152</w:t>
            </w:r>
          </w:p>
        </w:tc>
        <w:tc>
          <w:tcPr>
            <w:tcW w:w="187" w:type="pct"/>
            <w:shd w:val="clear" w:color="auto" w:fill="auto"/>
            <w:noWrap/>
            <w:vAlign w:val="bottom"/>
            <w:hideMark/>
          </w:tcPr>
          <w:p w14:paraId="2C24A6B4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56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151C0F66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12</w:t>
            </w: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14:paraId="708784E2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484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1A01C139" w14:textId="77777777" w:rsidR="000F51C9" w:rsidRPr="000F51C9" w:rsidRDefault="000F51C9" w:rsidP="000F5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r w:rsidRPr="000F51C9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  <w:t>39</w:t>
            </w:r>
          </w:p>
        </w:tc>
      </w:tr>
    </w:tbl>
    <w:p w14:paraId="72A95A72" w14:textId="77777777" w:rsidR="006D378E" w:rsidRPr="000F51C9" w:rsidRDefault="006D378E" w:rsidP="00A17E84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7CF69F6" w14:textId="77777777" w:rsidR="00D20F99" w:rsidRPr="000F51C9" w:rsidRDefault="00D20F99" w:rsidP="00A17E84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B20BA57" w14:textId="77777777" w:rsidR="00D20F99" w:rsidRPr="000F51C9" w:rsidRDefault="00D20F99" w:rsidP="00A17E84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1996961" w14:textId="77777777" w:rsidR="00D20F99" w:rsidRPr="000F51C9" w:rsidRDefault="00D20F99" w:rsidP="00A17E84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56C9CE9" w14:textId="77777777" w:rsidR="00D20F99" w:rsidRPr="000F51C9" w:rsidRDefault="00D20F99" w:rsidP="00A17E84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27FBF8E" w14:textId="77777777" w:rsidR="00AC4FA0" w:rsidRPr="00626C48" w:rsidRDefault="00AC4FA0" w:rsidP="00AC4F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E45BE3" w14:textId="77777777" w:rsidR="00443146" w:rsidRDefault="00443146" w:rsidP="00AC4FA0">
      <w:pPr>
        <w:spacing w:line="360" w:lineRule="auto"/>
      </w:pPr>
    </w:p>
    <w:sectPr w:rsidR="00443146" w:rsidSect="00D063A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51BB" w14:textId="77777777" w:rsidR="0049395A" w:rsidRDefault="0049395A" w:rsidP="00A14E93">
      <w:pPr>
        <w:spacing w:after="0" w:line="240" w:lineRule="auto"/>
      </w:pPr>
      <w:r>
        <w:separator/>
      </w:r>
    </w:p>
  </w:endnote>
  <w:endnote w:type="continuationSeparator" w:id="0">
    <w:p w14:paraId="38A8DD8A" w14:textId="77777777" w:rsidR="0049395A" w:rsidRDefault="0049395A" w:rsidP="00A1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5827" w14:textId="77777777" w:rsidR="00FE2656" w:rsidRDefault="000D1C3A" w:rsidP="00FE265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E265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E2656">
      <w:rPr>
        <w:rStyle w:val="aa"/>
        <w:noProof/>
      </w:rPr>
      <w:t>2</w:t>
    </w:r>
    <w:r>
      <w:rPr>
        <w:rStyle w:val="aa"/>
      </w:rPr>
      <w:fldChar w:fldCharType="end"/>
    </w:r>
  </w:p>
  <w:p w14:paraId="6F24CAE6" w14:textId="77777777" w:rsidR="00FE2656" w:rsidRDefault="00FE2656" w:rsidP="00FE265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568345"/>
      <w:docPartObj>
        <w:docPartGallery w:val="Page Numbers (Bottom of Page)"/>
        <w:docPartUnique/>
      </w:docPartObj>
    </w:sdtPr>
    <w:sdtEndPr/>
    <w:sdtContent>
      <w:p w14:paraId="2764D843" w14:textId="77777777" w:rsidR="00FE2656" w:rsidRDefault="007F766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4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95A61" w14:textId="77777777" w:rsidR="00FE2656" w:rsidRDefault="00FE2656">
    <w:pPr>
      <w:pStyle w:val="a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3F59D" w14:textId="77777777" w:rsidR="00FE2656" w:rsidRDefault="00FE2656" w:rsidP="00FE2656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C658" w14:textId="77777777" w:rsidR="0049395A" w:rsidRDefault="0049395A" w:rsidP="00A14E93">
      <w:pPr>
        <w:spacing w:after="0" w:line="240" w:lineRule="auto"/>
      </w:pPr>
      <w:r>
        <w:separator/>
      </w:r>
    </w:p>
  </w:footnote>
  <w:footnote w:type="continuationSeparator" w:id="0">
    <w:p w14:paraId="66F07F52" w14:textId="77777777" w:rsidR="0049395A" w:rsidRDefault="0049395A" w:rsidP="00A1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F818" w14:textId="77777777" w:rsidR="00FE2656" w:rsidRDefault="000D1C3A" w:rsidP="00FE2656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E265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E2656">
      <w:rPr>
        <w:rStyle w:val="aa"/>
        <w:noProof/>
      </w:rPr>
      <w:t>2</w:t>
    </w:r>
    <w:r>
      <w:rPr>
        <w:rStyle w:val="aa"/>
      </w:rPr>
      <w:fldChar w:fldCharType="end"/>
    </w:r>
  </w:p>
  <w:p w14:paraId="30AD8E28" w14:textId="77777777" w:rsidR="00FE2656" w:rsidRDefault="00FE2656" w:rsidP="00FE2656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C4E8" w14:textId="77777777" w:rsidR="00FE2656" w:rsidRDefault="00FE2656" w:rsidP="00FE265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CF6"/>
    <w:multiLevelType w:val="hybridMultilevel"/>
    <w:tmpl w:val="9C2E3D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D50276"/>
    <w:multiLevelType w:val="hybridMultilevel"/>
    <w:tmpl w:val="9C2E3D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094298"/>
    <w:multiLevelType w:val="multilevel"/>
    <w:tmpl w:val="FC701BA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61026BA"/>
    <w:multiLevelType w:val="hybridMultilevel"/>
    <w:tmpl w:val="5CE078AE"/>
    <w:lvl w:ilvl="0" w:tplc="0BD417B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C72896"/>
    <w:multiLevelType w:val="hybridMultilevel"/>
    <w:tmpl w:val="9C2E3D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EF47E1C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9535C91"/>
    <w:multiLevelType w:val="hybridMultilevel"/>
    <w:tmpl w:val="633C8E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41434E"/>
    <w:multiLevelType w:val="multilevel"/>
    <w:tmpl w:val="99F86C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4A81B47"/>
    <w:multiLevelType w:val="hybridMultilevel"/>
    <w:tmpl w:val="9C2E3D3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73216F4"/>
    <w:multiLevelType w:val="multilevel"/>
    <w:tmpl w:val="0419001D"/>
    <w:numStyleLink w:val="1"/>
  </w:abstractNum>
  <w:abstractNum w:abstractNumId="10" w15:restartNumberingAfterBreak="0">
    <w:nsid w:val="7D410BEA"/>
    <w:multiLevelType w:val="multilevel"/>
    <w:tmpl w:val="04190025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2016107459">
    <w:abstractNumId w:val="10"/>
  </w:num>
  <w:num w:numId="2" w16cid:durableId="593363882">
    <w:abstractNumId w:val="5"/>
  </w:num>
  <w:num w:numId="3" w16cid:durableId="1153065598">
    <w:abstractNumId w:val="9"/>
  </w:num>
  <w:num w:numId="4" w16cid:durableId="194119031">
    <w:abstractNumId w:val="4"/>
  </w:num>
  <w:num w:numId="5" w16cid:durableId="1428228613">
    <w:abstractNumId w:val="6"/>
  </w:num>
  <w:num w:numId="6" w16cid:durableId="269360763">
    <w:abstractNumId w:val="8"/>
  </w:num>
  <w:num w:numId="7" w16cid:durableId="1592471454">
    <w:abstractNumId w:val="1"/>
  </w:num>
  <w:num w:numId="8" w16cid:durableId="1388070455">
    <w:abstractNumId w:val="7"/>
  </w:num>
  <w:num w:numId="9" w16cid:durableId="1119839002">
    <w:abstractNumId w:val="0"/>
  </w:num>
  <w:num w:numId="10" w16cid:durableId="609358640">
    <w:abstractNumId w:val="2"/>
  </w:num>
  <w:num w:numId="11" w16cid:durableId="1363357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93"/>
    <w:rsid w:val="00060D21"/>
    <w:rsid w:val="000B1C23"/>
    <w:rsid w:val="000D1C3A"/>
    <w:rsid w:val="000E13D2"/>
    <w:rsid w:val="000F51C9"/>
    <w:rsid w:val="001031D1"/>
    <w:rsid w:val="00127518"/>
    <w:rsid w:val="001842FD"/>
    <w:rsid w:val="00187097"/>
    <w:rsid w:val="00187FA9"/>
    <w:rsid w:val="001D198B"/>
    <w:rsid w:val="00206847"/>
    <w:rsid w:val="0025027C"/>
    <w:rsid w:val="0026041C"/>
    <w:rsid w:val="002667CC"/>
    <w:rsid w:val="0028534B"/>
    <w:rsid w:val="0029348D"/>
    <w:rsid w:val="002A33E0"/>
    <w:rsid w:val="002D6B28"/>
    <w:rsid w:val="002F0483"/>
    <w:rsid w:val="00373EC3"/>
    <w:rsid w:val="00385EA6"/>
    <w:rsid w:val="003A1B3E"/>
    <w:rsid w:val="00434E74"/>
    <w:rsid w:val="00443146"/>
    <w:rsid w:val="00450C88"/>
    <w:rsid w:val="0046367B"/>
    <w:rsid w:val="00465BD8"/>
    <w:rsid w:val="0049395A"/>
    <w:rsid w:val="004C5EEE"/>
    <w:rsid w:val="004C78AA"/>
    <w:rsid w:val="004D3CC6"/>
    <w:rsid w:val="00515778"/>
    <w:rsid w:val="005168C8"/>
    <w:rsid w:val="0052698B"/>
    <w:rsid w:val="00531822"/>
    <w:rsid w:val="00544F93"/>
    <w:rsid w:val="005C0077"/>
    <w:rsid w:val="005D279A"/>
    <w:rsid w:val="0063741F"/>
    <w:rsid w:val="00680858"/>
    <w:rsid w:val="0068169E"/>
    <w:rsid w:val="006D378E"/>
    <w:rsid w:val="006D6359"/>
    <w:rsid w:val="006E0289"/>
    <w:rsid w:val="00715AC0"/>
    <w:rsid w:val="007D33F3"/>
    <w:rsid w:val="007F766F"/>
    <w:rsid w:val="00800992"/>
    <w:rsid w:val="008148B9"/>
    <w:rsid w:val="00824EC7"/>
    <w:rsid w:val="008512A7"/>
    <w:rsid w:val="008576B0"/>
    <w:rsid w:val="008B7125"/>
    <w:rsid w:val="008B7ED7"/>
    <w:rsid w:val="00904C7C"/>
    <w:rsid w:val="009864B1"/>
    <w:rsid w:val="009961FE"/>
    <w:rsid w:val="009A0F43"/>
    <w:rsid w:val="009A3D2B"/>
    <w:rsid w:val="009D20D6"/>
    <w:rsid w:val="009F45D5"/>
    <w:rsid w:val="00A14E93"/>
    <w:rsid w:val="00A1794D"/>
    <w:rsid w:val="00A17E84"/>
    <w:rsid w:val="00A22398"/>
    <w:rsid w:val="00A41AC5"/>
    <w:rsid w:val="00A974E0"/>
    <w:rsid w:val="00AC108F"/>
    <w:rsid w:val="00AC4FA0"/>
    <w:rsid w:val="00AF5450"/>
    <w:rsid w:val="00B50FC0"/>
    <w:rsid w:val="00BB3627"/>
    <w:rsid w:val="00BC0660"/>
    <w:rsid w:val="00C431DA"/>
    <w:rsid w:val="00C7407B"/>
    <w:rsid w:val="00CD688D"/>
    <w:rsid w:val="00D063A4"/>
    <w:rsid w:val="00D20F99"/>
    <w:rsid w:val="00D76424"/>
    <w:rsid w:val="00D9126F"/>
    <w:rsid w:val="00DB31A7"/>
    <w:rsid w:val="00DC0A35"/>
    <w:rsid w:val="00E625BD"/>
    <w:rsid w:val="00EB6E0B"/>
    <w:rsid w:val="00F04FE2"/>
    <w:rsid w:val="00F44F1A"/>
    <w:rsid w:val="00FA3D4A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6507"/>
  <w15:docId w15:val="{760C0B71-57D6-4787-BD00-106C0112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D4A"/>
  </w:style>
  <w:style w:type="paragraph" w:styleId="10">
    <w:name w:val="heading 1"/>
    <w:basedOn w:val="a"/>
    <w:next w:val="a"/>
    <w:link w:val="11"/>
    <w:uiPriority w:val="9"/>
    <w:qFormat/>
    <w:rsid w:val="00A14E9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E9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E9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E9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E9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E9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E9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E9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E9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A14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4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14E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14E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14E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14E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14E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14E9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14E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A14E93"/>
    <w:pPr>
      <w:ind w:left="720"/>
      <w:contextualSpacing/>
    </w:pPr>
  </w:style>
  <w:style w:type="numbering" w:customStyle="1" w:styleId="1">
    <w:name w:val="Стиль1"/>
    <w:uiPriority w:val="99"/>
    <w:rsid w:val="00A14E93"/>
    <w:pPr>
      <w:numPr>
        <w:numId w:val="2"/>
      </w:numPr>
    </w:pPr>
  </w:style>
  <w:style w:type="paragraph" w:styleId="a4">
    <w:name w:val="Normal (Web)"/>
    <w:basedOn w:val="a"/>
    <w:uiPriority w:val="99"/>
    <w:unhideWhenUsed/>
    <w:rsid w:val="00A1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14E9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14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4E93"/>
  </w:style>
  <w:style w:type="paragraph" w:styleId="a8">
    <w:name w:val="footer"/>
    <w:basedOn w:val="a"/>
    <w:link w:val="a9"/>
    <w:uiPriority w:val="99"/>
    <w:unhideWhenUsed/>
    <w:rsid w:val="00A14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4E93"/>
  </w:style>
  <w:style w:type="character" w:styleId="aa">
    <w:name w:val="page number"/>
    <w:basedOn w:val="a0"/>
    <w:rsid w:val="00A14E93"/>
  </w:style>
  <w:style w:type="paragraph" w:styleId="ab">
    <w:name w:val="Balloon Text"/>
    <w:basedOn w:val="a"/>
    <w:link w:val="ac"/>
    <w:uiPriority w:val="99"/>
    <w:semiHidden/>
    <w:unhideWhenUsed/>
    <w:rsid w:val="00A1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4E93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0F51C9"/>
    <w:rPr>
      <w:color w:val="800080"/>
      <w:u w:val="single"/>
    </w:rPr>
  </w:style>
  <w:style w:type="paragraph" w:customStyle="1" w:styleId="msonormal0">
    <w:name w:val="msonormal"/>
    <w:basedOn w:val="a"/>
    <w:rsid w:val="000F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0F51C9"/>
    <w:pPr>
      <w:pBdr>
        <w:top w:val="single" w:sz="8" w:space="0" w:color="A9A9A9"/>
        <w:left w:val="single" w:sz="8" w:space="0" w:color="A9A9A9"/>
        <w:bottom w:val="single" w:sz="8" w:space="0" w:color="A9A9A9"/>
        <w:right w:val="single" w:sz="8" w:space="0" w:color="A9A9A9"/>
      </w:pBdr>
      <w:shd w:val="clear" w:color="000000" w:fill="D3D3D3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xl64">
    <w:name w:val="xl64"/>
    <w:basedOn w:val="a"/>
    <w:rsid w:val="000F51C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i/>
      <w:iCs/>
      <w:sz w:val="18"/>
      <w:szCs w:val="18"/>
    </w:rPr>
  </w:style>
  <w:style w:type="paragraph" w:customStyle="1" w:styleId="xl65">
    <w:name w:val="xl65"/>
    <w:basedOn w:val="a"/>
    <w:rsid w:val="000F51C9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</w:rPr>
  </w:style>
  <w:style w:type="paragraph" w:customStyle="1" w:styleId="xl66">
    <w:name w:val="xl66"/>
    <w:basedOn w:val="a"/>
    <w:rsid w:val="000F51C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xl67">
    <w:name w:val="xl67"/>
    <w:basedOn w:val="a"/>
    <w:rsid w:val="000F51C9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C43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1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k.com/away.php?utf=1&amp;to=http%3A%2F%2Fwww.russian-travels.ru%2F%3Fp%3D847" TargetMode="External"/><Relationship Id="rId18" Type="http://schemas.openxmlformats.org/officeDocument/2006/relationships/hyperlink" Target="https://openedo.mrsu.ru/catalog/Estestvennie/2015/Osnovy_geoinformatsionnogo_kartografirovaniya/main/23.html" TargetMode="External"/><Relationship Id="rId26" Type="http://schemas.openxmlformats.org/officeDocument/2006/relationships/hyperlink" Target="https://school.hse.ru/nis/litobzor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utf=1&amp;to=http%3A%2F%2Fwww.russian-travels.ru%2F%3Fp%3D847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school.hse.ru/nis/litobzor" TargetMode="External"/><Relationship Id="rId25" Type="http://schemas.openxmlformats.org/officeDocument/2006/relationships/hyperlink" Target="https://rosinfosta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utf=1&amp;to=https%3A%2F%2Frosinfostat.ru%2F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s://openedo.mrsu.ru/catalog/Estestvennie/2015/Osnovy_geoinformatsionnogo_kartografirovaniya/main/23.html#:~:tex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kommersant.ru/?from=log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www.kommersant.ru%2F%3Ffrom%3Dlogo&amp;cc_key=" TargetMode="External"/><Relationship Id="rId23" Type="http://schemas.openxmlformats.org/officeDocument/2006/relationships/hyperlink" Target="https://vk.com/away.php?utf=1&amp;to=https%3A%2F%2Fchelreglib.ru%2F" TargetMode="External"/><Relationship Id="rId28" Type="http://schemas.openxmlformats.org/officeDocument/2006/relationships/hyperlink" Target="https://u4isna5.ru/konspektlekcii/38-putvnauku/155-putvnauku212" TargetMode="External"/><Relationship Id="rId10" Type="http://schemas.openxmlformats.org/officeDocument/2006/relationships/footer" Target="footer1.xml"/><Relationship Id="rId19" Type="http://schemas.openxmlformats.org/officeDocument/2006/relationships/image" Target="media/image1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vk.com/away.php?utf=1&amp;to=https%3A%2F%2Fchelreglib.ru%2F" TargetMode="External"/><Relationship Id="rId22" Type="http://schemas.openxmlformats.org/officeDocument/2006/relationships/hyperlink" Target="https://www.art-talant.org/publikacii/13283-prirodnye-zony-rossii-stepi-%20(&#1044;&#1072;&#1090;&#1072;" TargetMode="External"/><Relationship Id="rId27" Type="http://schemas.openxmlformats.org/officeDocument/2006/relationships/hyperlink" Target="https://support.esri.com/en/technical-article/000006743" TargetMode="External"/><Relationship Id="rId30" Type="http://schemas.openxmlformats.org/officeDocument/2006/relationships/hyperlink" Target="https://rosinfost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FC936-E0BA-4B10-98E1-39C8DD24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4415</Words>
  <Characters>25169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5</cp:revision>
  <dcterms:created xsi:type="dcterms:W3CDTF">2022-11-20T19:02:00Z</dcterms:created>
  <dcterms:modified xsi:type="dcterms:W3CDTF">2022-11-20T19:28:00Z</dcterms:modified>
</cp:coreProperties>
</file>