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8CBEB" w14:textId="1B737640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  <w:r w:rsidRPr="00174E91"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  <w:t>Всероссийский конкурс юных исследователей окружающей среды «Открытия 2030»</w:t>
      </w:r>
    </w:p>
    <w:p w14:paraId="378C291A" w14:textId="17119899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917EA5E" w14:textId="4586E83F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63889964" w14:textId="0A718FBC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41A3E32F" w14:textId="474F4B47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4807CE64" w14:textId="6E85A5DF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8394A29" w14:textId="68DEBAF8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43B79F26" w14:textId="76615396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0ED09915" w14:textId="738D6A35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3305A35" w14:textId="41016CE9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6EBBEF53" w14:textId="3AD92456" w:rsidR="00174E91" w:rsidRDefault="00174E91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2B8A1B32" w14:textId="77777777" w:rsidR="00184C9B" w:rsidRDefault="00174E91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48"/>
          <w:szCs w:val="48"/>
          <w:lang w:val="ru-RU" w:eastAsia="zh-CN"/>
        </w:rPr>
      </w:pPr>
      <w:r w:rsidRPr="00184C9B">
        <w:rPr>
          <w:rFonts w:ascii="Times New Roman" w:eastAsia="DejaVu Sans" w:hAnsi="Times New Roman" w:cs="Times New Roman"/>
          <w:b/>
          <w:sz w:val="48"/>
          <w:szCs w:val="48"/>
          <w:lang w:val="ru-RU" w:eastAsia="zh-CN"/>
        </w:rPr>
        <w:t>Мониторинг амфибий</w:t>
      </w:r>
      <w:r w:rsidR="003214A2" w:rsidRPr="00184C9B">
        <w:rPr>
          <w:rFonts w:ascii="Times New Roman" w:eastAsia="DejaVu Sans" w:hAnsi="Times New Roman" w:cs="Times New Roman"/>
          <w:b/>
          <w:sz w:val="48"/>
          <w:szCs w:val="48"/>
          <w:lang w:val="ru-RU" w:eastAsia="zh-CN"/>
        </w:rPr>
        <w:t xml:space="preserve"> в водоемах </w:t>
      </w:r>
    </w:p>
    <w:p w14:paraId="58CB4BC4" w14:textId="56EF0B1C" w:rsidR="00174E91" w:rsidRPr="00184C9B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48"/>
          <w:szCs w:val="48"/>
          <w:lang w:val="ru-RU" w:eastAsia="zh-CN"/>
        </w:rPr>
      </w:pPr>
      <w:r w:rsidRPr="00184C9B">
        <w:rPr>
          <w:rFonts w:ascii="Times New Roman" w:eastAsia="DejaVu Sans" w:hAnsi="Times New Roman" w:cs="Times New Roman"/>
          <w:b/>
          <w:sz w:val="48"/>
          <w:szCs w:val="48"/>
          <w:lang w:val="ru-RU" w:eastAsia="zh-CN"/>
        </w:rPr>
        <w:t>г. Челябинска</w:t>
      </w:r>
    </w:p>
    <w:p w14:paraId="2E50B8D7" w14:textId="039E3B8B" w:rsidR="003214A2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  <w:t>Номинация «Зоология и экология беспозвоночных животных»</w:t>
      </w:r>
    </w:p>
    <w:p w14:paraId="685EFF96" w14:textId="1F801142" w:rsidR="003214A2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0F22DCCF" w14:textId="5C809A6F" w:rsidR="003214A2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2F900950" w14:textId="43C20F3D" w:rsidR="003214A2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06CF7473" w14:textId="77777777" w:rsidR="003214A2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391ADE6B" w14:textId="56D383C4" w:rsidR="003214A2" w:rsidRDefault="003214A2" w:rsidP="003214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0B72C854" w14:textId="3F23F51D" w:rsidR="003214A2" w:rsidRPr="00B25AF6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Автор: </w:t>
      </w:r>
      <w:r w:rsidR="008003FC" w:rsidRPr="00792F48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Вандышев</w:t>
      </w:r>
      <w:r w:rsidRPr="00792F48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Данил</w:t>
      </w:r>
      <w:r w:rsidR="00792F48" w:rsidRPr="00792F48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Иванович</w:t>
      </w:r>
      <w:r w:rsidRPr="00792F48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,</w:t>
      </w:r>
    </w:p>
    <w:p w14:paraId="57E323DD" w14:textId="77777777" w:rsidR="00AB55F2" w:rsidRPr="00B25AF6" w:rsidRDefault="003214A2" w:rsidP="00AB55F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bookmarkStart w:id="0" w:name="_Hlk119787978"/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МБОУ «Лицей № 88 г. Челябинска»</w:t>
      </w:r>
      <w:r w:rsidR="00AB55F2"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</w:t>
      </w:r>
    </w:p>
    <w:p w14:paraId="46045FBA" w14:textId="66A15FC0" w:rsidR="00AB55F2" w:rsidRPr="00B25AF6" w:rsidRDefault="00AB55F2" w:rsidP="00AB55F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9 класс </w:t>
      </w:r>
    </w:p>
    <w:p w14:paraId="4D57B650" w14:textId="30D93751" w:rsidR="003214A2" w:rsidRPr="00B25AF6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</w:p>
    <w:bookmarkEnd w:id="0"/>
    <w:p w14:paraId="7ABC9A3F" w14:textId="77777777" w:rsidR="00AB55F2" w:rsidRPr="00B25AF6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Руководитель: Мелентьева </w:t>
      </w:r>
    </w:p>
    <w:p w14:paraId="5680F7AE" w14:textId="4F2933FF" w:rsidR="003214A2" w:rsidRPr="00B25AF6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Ирина Леонидовна, </w:t>
      </w:r>
    </w:p>
    <w:p w14:paraId="610BF117" w14:textId="77777777" w:rsidR="00B25AF6" w:rsidRDefault="003214A2" w:rsidP="00B25AF6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МБОУ «Лицей № 88 г. Челябинска»</w:t>
      </w:r>
      <w:r w:rsidR="00B25AF6"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</w:t>
      </w:r>
    </w:p>
    <w:p w14:paraId="7CD34869" w14:textId="1E05D6BE" w:rsidR="00B25AF6" w:rsidRPr="00B25AF6" w:rsidRDefault="00B25AF6" w:rsidP="00B25AF6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B25AF6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учитель химии </w:t>
      </w:r>
    </w:p>
    <w:p w14:paraId="41F02C56" w14:textId="508DD1C4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60EBA305" w14:textId="77777777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20F5B0E7" w14:textId="77777777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9D83B70" w14:textId="77777777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49A30F20" w14:textId="321CCF5F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64C4648" w14:textId="0730F8AC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7CC0A104" w14:textId="04EE220C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09FC62C7" w14:textId="77777777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50E2106" w14:textId="77777777" w:rsidR="003214A2" w:rsidRDefault="003214A2" w:rsidP="003214A2">
      <w:pPr>
        <w:suppressAutoHyphens/>
        <w:spacing w:after="0" w:line="240" w:lineRule="auto"/>
        <w:ind w:right="-83" w:firstLine="567"/>
        <w:jc w:val="right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</w:p>
    <w:p w14:paraId="1AA0112F" w14:textId="30765035" w:rsidR="00174E91" w:rsidRDefault="003214A2" w:rsidP="00792F48">
      <w:pPr>
        <w:suppressAutoHyphens/>
        <w:spacing w:after="0" w:line="240" w:lineRule="auto"/>
        <w:ind w:right="-83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  <w:t>Челябинск</w:t>
      </w:r>
    </w:p>
    <w:p w14:paraId="6B8202DD" w14:textId="6C191DFB" w:rsidR="00666BD2" w:rsidRPr="00666BD2" w:rsidRDefault="00666BD2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  <w:lastRenderedPageBreak/>
        <w:t>Оглавление</w:t>
      </w:r>
    </w:p>
    <w:p w14:paraId="75B4DBA2" w14:textId="77777777" w:rsidR="00666BD2" w:rsidRPr="00666BD2" w:rsidRDefault="00666BD2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fldChar w:fldCharType="begin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instrText xml:space="preserve"> TOC \o "1-3" \h \z \u </w:instrTex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fldChar w:fldCharType="separate"/>
      </w:r>
      <w:hyperlink w:anchor="_Toc497342067" w:history="1">
        <w:r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Введение</w:t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_Toc497342067 \h </w:instrText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1</w:t>
        </w:r>
        <w:r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365ABFBA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68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1. Краткий литературный обзор по теме исследования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_Toc497342068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2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527A0F5F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69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2. Роль водоемов в жизни амфибий. Роль амфибий в экосистеме. Почему важно с помощью мониторинга амфибий следить за экологической обстановкой в природе.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_Toc497342069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3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2FAC9052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0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3. Объекты и методы исследования.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_Toc497342070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4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0A296758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1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4. Результаты исследования.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_Toc497342071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5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716E4E5E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ind w:left="240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2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Виды хвостатых амфибий, найденные в водоемах г. Челябинска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_Toc497342072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5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2FC15D37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ind w:left="240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3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Сибирский углозуб.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_Toc497342073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5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2821E491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ind w:left="240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4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Тритон обыкновенный.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_Toc497342074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8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374A637F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ind w:left="240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5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Рекомендуемые меры охраны водоемов в местах обитания хвостатых амфибий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_Toc497342075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9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3BD7CA4A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6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Заключение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_Toc497342076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9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607859D7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7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Список литературы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_Toc497342077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11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041B6899" w14:textId="77777777" w:rsidR="00666BD2" w:rsidRPr="00666BD2" w:rsidRDefault="00000000" w:rsidP="00BA18A2">
      <w:pPr>
        <w:tabs>
          <w:tab w:val="right" w:leader="dot" w:pos="9627"/>
        </w:tabs>
        <w:suppressAutoHyphens/>
        <w:spacing w:after="0" w:line="240" w:lineRule="auto"/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</w:pPr>
      <w:hyperlink w:anchor="_Toc497342078" w:history="1">
        <w:r w:rsidR="00666BD2" w:rsidRPr="00666BD2">
          <w:rPr>
            <w:rFonts w:ascii="Times New Roman" w:eastAsia="DejaVu Sans" w:hAnsi="Times New Roman" w:cs="Times New Roman"/>
            <w:noProof/>
            <w:sz w:val="28"/>
            <w:szCs w:val="28"/>
            <w:lang w:val="ru-RU" w:eastAsia="zh-CN"/>
          </w:rPr>
          <w:t>Приложение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ab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begin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instrText xml:space="preserve"> PAGEREF _Toc497342078 \h </w:instrTex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separate"/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t>12</w:t>
        </w:r>
        <w:r w:rsidR="00666BD2" w:rsidRPr="00666BD2">
          <w:rPr>
            <w:rFonts w:ascii="Times New Roman" w:eastAsia="DejaVu Sans" w:hAnsi="Times New Roman" w:cs="Times New Roman"/>
            <w:noProof/>
            <w:webHidden/>
            <w:sz w:val="28"/>
            <w:szCs w:val="28"/>
            <w:lang w:val="ru-RU" w:eastAsia="zh-CN"/>
          </w:rPr>
          <w:fldChar w:fldCharType="end"/>
        </w:r>
      </w:hyperlink>
    </w:p>
    <w:p w14:paraId="2A8860BE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fldChar w:fldCharType="end"/>
      </w:r>
    </w:p>
    <w:p w14:paraId="4CF4247A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br w:type="page"/>
      </w:r>
      <w:bookmarkStart w:id="1" w:name="_Toc497342067"/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lastRenderedPageBreak/>
        <w:t>Введение</w:t>
      </w:r>
      <w:bookmarkEnd w:id="1"/>
    </w:p>
    <w:p w14:paraId="5C866BC5" w14:textId="77777777" w:rsidR="000D4A43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Животным очень трудно выжить в условиях городской среды, когда их привычные места обитания меняются, а то и просто исчезают. Так, вместо парков и скверов появляются многоэтажные дома с детскими площадками и парковками, вместо лесных троп - асфальтированные автострады, а вместо чистых прудов и речек – водоемы, загрязненные выбросами, бытовыми отходами или строительным мусором. А ведь в этих водоемах кипит жизнь! </w:t>
      </w:r>
    </w:p>
    <w:p w14:paraId="4D2832C9" w14:textId="7A8014D2" w:rsidR="00666BD2" w:rsidRPr="00666BD2" w:rsidRDefault="000D4A43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ы исследовали амфибий города Челябинска: лягушку озерную, лягушку остромордую и травяную, сибирского </w:t>
      </w:r>
      <w:proofErr w:type="spellStart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тритона обыкновенного. В данной работе мы провели исследования некоторых водоемов нашего города, к которым привязаны хвостатые амфибии Челябинска, ведь если исчезнут эти водоемы, вместе с ними исчезнут и данные животные. Для амфибий немаловажную роль играет, например, не только наличие водоемов, но и их состояние: загрязненность теми или иными веществами, какая растительность, какие хищники и т.д. Для амфибий также нужно чтобы было много корма, подходящих убежищ, влажных, тенистых и прохладных, а это возможно только в прибрежных почвах и </w:t>
      </w:r>
      <w:r w:rsidR="00666BD2" w:rsidRPr="00BA18A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влажном подлеске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</w:t>
      </w:r>
    </w:p>
    <w:p w14:paraId="1A313A6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городе Челябинске (как и во всей Челябинской области) обитает только 3 вида хвостатых амфибий – это тритон обыкновенный, тритон гребенчатый и сибирский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Причем, два последних занесены в Красную Книгу Челябинской области. Есть лишь единичные публикации по исследованию численности этих животных. Последние детальные исследования этих видов в Челябинске, а также их численности проводились в 2001-06 гг. учеными под руководством Е.А.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Чибилёва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Возможно, с 2006 года какие-то животные исчезли или, наоборот, появились. Регулярные исследования не ведутся. Больше данных о местах их обитания и их наблюдениях в Челябинске в литературе мы не нашли. А ведь эти виды занесены в Красные книги некоторых регионов. </w:t>
      </w:r>
    </w:p>
    <w:p w14:paraId="6D99BAFC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Моя работа </w:t>
      </w:r>
      <w:r w:rsidRPr="00666BD2"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  <w:t>актуальна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, так как места обитания хвостатых амфибий недостаточно изучены, а мониторинг популяций этих амфибии, чрезвычайно чувствительных к загрязнению водоёмов, – важное направление контроля состояния природной среды с помощью объектов животного мира. Необходимо исследовать и сохранить водоемы в нетронутом виде, где эти животные проводят весенний период жизни, ведь без водоемов в этих местах исчезнет целый вид.  </w:t>
      </w:r>
    </w:p>
    <w:p w14:paraId="3DA73947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Это очень скрытные ночные животные, очень уязвимые, наблюдать за ними в природных условиях сложно.</w:t>
      </w:r>
    </w:p>
    <w:p w14:paraId="7BAF4530" w14:textId="4243ECE6" w:rsidR="00666BD2" w:rsidRPr="00666BD2" w:rsidRDefault="00666BD2" w:rsidP="00B11176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lang w:val="ru-RU" w:eastAsia="zh-CN"/>
        </w:rPr>
        <w:t xml:space="preserve">Цель исследования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– обследовать водоемы города Челябинска, найти, где встречаются хвостатые амфибии, изучить, выявить угрожающие им </w:t>
      </w:r>
      <w:r w:rsidR="000D4A43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факторы и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разработать меры по сохранению данных водоемов, а значит и видов в целом</w:t>
      </w:r>
    </w:p>
    <w:p w14:paraId="0DFE3070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 xml:space="preserve">Для достижения цели были поставлены следующие </w:t>
      </w:r>
      <w:r w:rsidRPr="00666BD2">
        <w:rPr>
          <w:rFonts w:ascii="Times New Roman" w:eastAsia="DejaVu Sans" w:hAnsi="Times New Roman" w:cs="Times New Roman"/>
          <w:b/>
          <w:sz w:val="28"/>
          <w:szCs w:val="28"/>
          <w:lang w:val="ru-RU" w:eastAsia="zh-CN"/>
        </w:rPr>
        <w:t>задачи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:</w:t>
      </w:r>
    </w:p>
    <w:p w14:paraId="6B94DEAC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 познакомиться с историей изучения амфибий на Урале и понятием «мониторинг»;</w:t>
      </w:r>
    </w:p>
    <w:p w14:paraId="492F7035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выяснить, какие хвостатые амфибии (тритон обыкновенный, сибирский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, тритон гребенчатый) встречаются в водоемах города Челябинска;</w:t>
      </w:r>
    </w:p>
    <w:p w14:paraId="3BF087AE" w14:textId="65AEC4D2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провести наблюдения за хвостатыми амфибиями в водоемах</w:t>
      </w:r>
      <w:r w:rsidR="000D4A43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;</w:t>
      </w:r>
    </w:p>
    <w:p w14:paraId="159203AB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найти и описать места обитания хвостатых амфибий г. Челябинска;</w:t>
      </w:r>
    </w:p>
    <w:p w14:paraId="1DA3685A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провести необходимые измерения и эксперименты;</w:t>
      </w:r>
    </w:p>
    <w:p w14:paraId="20E7052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провести наблюдения в домашних условиях за найденными амфибиями;</w:t>
      </w:r>
    </w:p>
    <w:p w14:paraId="59BCCB48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сделать фотографии, видео для подтверждения информации о существующих видах найденных амфибий в водоемах г. Челябинска.</w:t>
      </w:r>
    </w:p>
    <w:p w14:paraId="3ACF7282" w14:textId="6838D148" w:rsidR="00666BD2" w:rsidRDefault="00666BD2" w:rsidP="000D4A43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</w:t>
      </w:r>
      <w:r w:rsidR="000D4A43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провести сравнительный анализ исследований, описанных в литературе и наших экспериментальных данных. </w:t>
      </w:r>
    </w:p>
    <w:p w14:paraId="66C1AB4B" w14:textId="77777777" w:rsidR="000D4A43" w:rsidRPr="00666BD2" w:rsidRDefault="000D4A43" w:rsidP="000D4A43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368A78A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bookmarkStart w:id="2" w:name="_Toc497342068"/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1. Краткий литературный обзор по теме исследования</w:t>
      </w:r>
      <w:bookmarkEnd w:id="2"/>
    </w:p>
    <w:p w14:paraId="20F02975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Наиболее интересные статьи по изучаемой теме:</w:t>
      </w:r>
    </w:p>
    <w:p w14:paraId="38733C8E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- Статья Е.А.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Чибилёва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в сборнике «Животные в антропогенном ландшафте.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Астрахань, 2003». [19] Им были отмечены в Челябинске в 1998 и 2001 году 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ящерица живородящая</w:t>
      </w:r>
      <w:r w:rsidRPr="00666BD2">
        <w:rPr>
          <w:rFonts w:ascii="Times New Roman" w:eastAsia="DejaVu Sans" w:hAnsi="Times New Roman" w:cs="Times New Roman"/>
          <w:i/>
          <w:sz w:val="28"/>
          <w:szCs w:val="28"/>
          <w:lang w:val="ru-RU" w:eastAsia="zh-CN"/>
        </w:rPr>
        <w:t xml:space="preserve">, 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ящерица прыткая, сибирский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, тритон обыкновенный</w:t>
      </w:r>
      <w:r w:rsidRPr="00666BD2">
        <w:rPr>
          <w:rFonts w:ascii="Times New Roman" w:eastAsia="DejaVu Sans" w:hAnsi="Times New Roman" w:cs="Times New Roman"/>
          <w:i/>
          <w:sz w:val="28"/>
          <w:szCs w:val="28"/>
          <w:lang w:val="ru-RU" w:eastAsia="zh-CN"/>
        </w:rPr>
        <w:t>,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озерная лягушка, остромордая лягушка, травяная лягушка. Из статьи я узнал места обитания в Челябинске и рептилий, и амфибий, их численность на 2001 год (Фото 1).</w:t>
      </w:r>
    </w:p>
    <w:p w14:paraId="37E6DF44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Форум на тему «Где зимуют земноводные?» сайта Красная книга Челябинской области, где читал об амфибиях Челябинска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13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</w:p>
    <w:p w14:paraId="2F0FF8B7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</w:t>
      </w:r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Отчет о состоянии популяций сибирского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на территории памятника природы «Челябинский городской бор» в 2008-2011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гг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, где наблюдения за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углозубами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проводились в ходе работ по ведению Красной книги Челябинской области [16].</w:t>
      </w:r>
    </w:p>
    <w:p w14:paraId="12C54320" w14:textId="77EBB404" w:rsidR="00666BD2" w:rsidRPr="00666BD2" w:rsidRDefault="00666BD2" w:rsidP="00BA18A2">
      <w:pPr>
        <w:tabs>
          <w:tab w:val="left" w:pos="426"/>
        </w:tabs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тритоны – представители любопытного класса животного мира – амфибий. Слово «амфибия» - греческое, в переводе на русский язык означает «ведущий двойной образ жизни» [2]. Действительно, две разные среды обитания, вода и суша, для амфибий дом родной. Поэтому такие животные, получили второе название – земноводные. А хвостатыми их называют потому, что в отличие от лягушек и жаб у них, как в личиночной стадии, так и у взрослой </w:t>
      </w:r>
      <w:r w:rsidR="00CE4877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особи остается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r w:rsidR="00CE4877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хвост (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Фото 2 Приложения).</w:t>
      </w:r>
    </w:p>
    <w:p w14:paraId="34ACD068" w14:textId="28ACC865" w:rsidR="00666BD2" w:rsidRPr="00666BD2" w:rsidRDefault="00666BD2" w:rsidP="00BA18A2">
      <w:pPr>
        <w:tabs>
          <w:tab w:val="left" w:pos="426"/>
        </w:tabs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В Челябинской области и в </w:t>
      </w:r>
      <w:r w:rsidR="00CE4877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Челябинске, в частности,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встречается 3 вида хвостатых амфибий (Фото 2 Приложения): </w:t>
      </w:r>
      <w:r w:rsidR="00CE4877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тритон обыкновенный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, тритон гребенчатый, сибирский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18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Особенности их приспособлений таковы, что водная среда продолжает играть ведущую роль. Во-первых, у большинства размножение происходит только в пресной воде, так как яйца амфибий не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 xml:space="preserve">защищены плотными оболочками. Во-вторых, взрослые амфибии имеют довольно тонкие влагопроницаемые покровы, которые надо предохранять от высыхания, так как в связи со слабым развитием легких, именно через кожу в организм поступает большая часть кислорода, а также вода.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11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Поэтому в их коже расположены слизистые и ядовитые железы, секрет которых защищает животных от пересыхания, врагов и различных микроорганизмов. [3, 5, 6]</w:t>
      </w:r>
    </w:p>
    <w:p w14:paraId="64C3FEF2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Одно из удивительнейших приспособлений хвостатых земноводных, к которым относятся 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, и тритоны, – это способность к регенерации не только отдельных тканей, но и целых органов. Мы наблюдали за личинкой сибирского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видели, как в течение месяца отрастают недостающие пальчики на лапках.</w:t>
      </w:r>
    </w:p>
    <w:p w14:paraId="4E186999" w14:textId="3592313E" w:rsidR="00666BD2" w:rsidRPr="00666BD2" w:rsidRDefault="000D4A43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ы наблюдали водоемы в Челябинском городском бору, в Курчатовском районе города Челябинска (в северо-западном лесопарке на улице Солнечная и в п. </w:t>
      </w:r>
      <w:proofErr w:type="spellStart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Шагол</w:t>
      </w:r>
      <w:proofErr w:type="spellEnd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), выясняя, в каких водоемах встречаются интересующие виды, находящиеся под угрозой исчезновения (Фото 3,7,8,9 Приложения).</w:t>
      </w:r>
    </w:p>
    <w:p w14:paraId="1997EAB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Изучив статьи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Чибилева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Е.А.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, я увидел, что последний раз исследования на территории города проводились в 2001-06 гг. Сводная таблица по результатам этих исследований представлена в Приложении. (Таблица 2 Приложения). Координаты местообитаний амфибий я определял по Яндекс-картам. Если навести курсор компьютерной мыши на виртуальную карту и поставить точку, то появляются координаты этой точки, и описано также в каком направлении на юг, восток или т.п. нужно двигаться.</w:t>
      </w:r>
    </w:p>
    <w:p w14:paraId="74139FE1" w14:textId="5E78D995" w:rsid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Проведя исследования</w:t>
      </w:r>
      <w:r w:rsidR="000D4A43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,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мы получили новые данные (Таблица 3. Приложения). Сравнив две таблицы, мы отметили, что выявленных мест обитания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Челябинске стало больше. Также появился обыкновенный тритон.</w:t>
      </w:r>
    </w:p>
    <w:p w14:paraId="5D400391" w14:textId="77777777" w:rsidR="000D4A43" w:rsidRPr="00666BD2" w:rsidRDefault="000D4A43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FE96630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bookmarkStart w:id="3" w:name="_Toc497342069"/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2. Роль водоемов в жизни амфибий. Роль амфибий в экосистеме. Почему важно с помощью мониторинга амфибий следить за экологической обстановкой в природе.</w:t>
      </w:r>
      <w:bookmarkEnd w:id="3"/>
    </w:p>
    <w:p w14:paraId="28020533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708E2D1F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Особенностью амфибий является то, что их личинки проходят свое развитие в воде, а завершают его, выходя на сушу, связывая, таким образом, экосистемы пресноводных водоемов и суши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1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</w:t>
      </w:r>
    </w:p>
    <w:p w14:paraId="1965F5ED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Несмотря на способность выделять токсины из кожных желез, большинство земноводных не только безобидны, но и весьма полезны, поскольку уничтожают огромное количество различных вредителей. Среди добычи земноводных немало насекомых, вредящих садам, огородам, полям, лесам и лугам. Поедают они и различных переносчиков, и промежуточных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 xml:space="preserve">хозяев паразитов: комаров, москитов, оводов, слепней и их личинок, а также моллюсков и червей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2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</w:t>
      </w:r>
    </w:p>
    <w:p w14:paraId="77983BB8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Значение земноводных возрастает еще и потому, что они в большем количестве, чем птицы, поедают насекомых с неприятным запахом и вкусом, а также насекомых, обладающих покровительственной окраской. Особого внимания заслуживает и тот факт, что сухопутные виды земноводных охотятся ночью, когда подавляющее большинство насекомоядных птиц спит. Следовательно, за амфибиями нужно признать совершенно самостоятельную роль в истреблении вредных насекомых.</w:t>
      </w:r>
    </w:p>
    <w:p w14:paraId="2637EBA5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Общими условиями для охраны всех амфибий и рептилий является экологическое просвещение населения, издание региональных Красных книг, создание сети охраняемых территорий с учетом включения ключевых для земноводных участков, а также ведение экологического мониторинга за их состоянием в природной среде.</w:t>
      </w:r>
    </w:p>
    <w:p w14:paraId="4A57DEB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Термин «мониторинг» образован от латинского слова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monitor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(напоминающий, надзирающий) и обозначает процесс слежения за какими-то объектами или процессами.</w:t>
      </w:r>
    </w:p>
    <w:p w14:paraId="280756FD" w14:textId="7BD5B4BA" w:rsid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 последнее время амфибий стали использовать в качестве биоиндикаторов состояния экосистем при проведении экологического мониторинга. Цель – выяснить степень влияния антропогенных факторов, особенно технологических и сельскохозяйственных.</w:t>
      </w:r>
    </w:p>
    <w:p w14:paraId="508348B8" w14:textId="77777777" w:rsidR="000D4A43" w:rsidRPr="00666BD2" w:rsidRDefault="000D4A43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3CA0F935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bookmarkStart w:id="4" w:name="_Toc497342070"/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3. Объекты и методы исследования.</w:t>
      </w:r>
      <w:bookmarkEnd w:id="4"/>
    </w:p>
    <w:p w14:paraId="0685432B" w14:textId="37028B0E" w:rsidR="00666BD2" w:rsidRPr="00666BD2" w:rsidRDefault="000D4A43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ы проводи</w:t>
      </w: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ли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наблюдения за сибирским </w:t>
      </w:r>
      <w:proofErr w:type="spellStart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углозубом</w:t>
      </w:r>
      <w:proofErr w:type="spellEnd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тритоном обыкновенным в водоемах на территории памятника природы «Челябинский (городской) бор», который расположен в юго-восточной части города Челябинска, также в лесопарке по улице Солнечная и Краснопольский </w:t>
      </w:r>
      <w:proofErr w:type="gramStart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проспект(</w:t>
      </w:r>
      <w:proofErr w:type="gramEnd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3,7,8 Приложения). </w:t>
      </w: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Также 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мы обнаружили большую популяцию тритона обыкновенного в небольшом пруду по ул. Радонежская (Курчатовский район) и в ручье, вытекающим с бетонного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завода (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Фото 9).</w:t>
      </w:r>
    </w:p>
    <w:p w14:paraId="416E8517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, как и другие земноводные - очень интересный и удобный объект для мониторинга: их численность в местах обитания довольно высока, в течение всей жизни (4 -13 лет) они привязаны к относительно небольшой территории, икра и личинки живут только в чистой воде и являются индикаторами загрязнения. Это позволяет изучать результаты длительного воздействия антропогенных факторов на городские и, в особенности, на водные экосистемы.</w:t>
      </w:r>
    </w:p>
    <w:p w14:paraId="47F48D3C" w14:textId="06B57C85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Сибирский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- малоизученный вид. Наблюдать за ним сложно, так как он небольшого размера, незаметен на фоне листвы из-за покровительственной окраски, ведет скрытный образ жизни и активен ночью.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 xml:space="preserve">Поэтому самый удобный и эффективный способ для оценки его численности </w:t>
      </w:r>
      <w:r w:rsidR="000D4A43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учет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исследование кладок икры в период нереста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="000D4A43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(Фото 8 Приложения).</w:t>
      </w:r>
    </w:p>
    <w:p w14:paraId="0BDB146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А вот учет кладок тритона сделать еще сложнее. Если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оставляют огромный вытянутый мешочек, наполненный икрой, который легко заметить, то тритон обыкновенный оставляет икринки по 1 штуке, прикрепляя снизу к каждому листочку.</w:t>
      </w:r>
    </w:p>
    <w:p w14:paraId="6EA9C86B" w14:textId="48A1365B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За тритоном мы наблюдали и считали в течение недели взрослых особей, когда они двигались вверх по ручью на место своего </w:t>
      </w:r>
      <w:r w:rsidR="000D4A43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нереста (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Фото 10 Приложения)</w:t>
      </w:r>
    </w:p>
    <w:p w14:paraId="027AA264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 ходе выполнения работы мы использовали различные методы:</w:t>
      </w:r>
    </w:p>
    <w:p w14:paraId="35B490FF" w14:textId="3704EABA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-  работа с информационными источниками (интернет, книги, статьи в журналах)</w:t>
      </w:r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:</w:t>
      </w:r>
    </w:p>
    <w:p w14:paraId="6B2B6918" w14:textId="52ADA981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- фотосъемка: мы старались зафиксировать всех увиденных амфибий, моменты из их жизни, а также ход моих наблюдений на фотоаппарат</w:t>
      </w:r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;</w:t>
      </w:r>
    </w:p>
    <w:p w14:paraId="7B6BA21F" w14:textId="6B4C8A1C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- видеосъемка. Мы старались снять на видео встреченные виды хвостатых рептилий в водоемах г. Челябинска (как идут тритоны по ручью на нерест)</w:t>
      </w:r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;</w:t>
      </w:r>
    </w:p>
    <w:p w14:paraId="6B376862" w14:textId="725B429D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- наблюдения. Для того, чтобы увидеть естественное поведение амфибий нужно было найти их в водоемах, </w:t>
      </w:r>
      <w:proofErr w:type="gram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а  затем</w:t>
      </w:r>
      <w:proofErr w:type="gram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несколько часов наблюдать за ними в естественной среде</w:t>
      </w:r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;</w:t>
      </w:r>
    </w:p>
    <w:p w14:paraId="47AC71CF" w14:textId="32177759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- описание объектов. Места обитания, места находки, встреченные виды, их окрас, размер, образ жизни животного, их поведение и другие факты я записывал, а потом переносил в исследовательскую работу</w:t>
      </w:r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;</w:t>
      </w:r>
    </w:p>
    <w:p w14:paraId="3D96F5EE" w14:textId="494A63FA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- измерение. Измерял размеры тритонов обыкновенных, личинок сибирского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и взрослых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углозубов</w:t>
      </w:r>
      <w:proofErr w:type="spellEnd"/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;</w:t>
      </w:r>
    </w:p>
    <w:p w14:paraId="6A0A6674" w14:textId="45EA5512" w:rsidR="005457DB" w:rsidRDefault="00666BD2" w:rsidP="005457DB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- сравнение и сопоставление результатов. Мы сравнивали результаты с результатами таблиц Е.А.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Чибилёва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за 1997 и 2001г. и с данными работы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Шляпиной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Ангелины «Результаты наблюдений за сибирским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углозубом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в Челябинском городском бору</w:t>
      </w:r>
      <w:r w:rsidR="005457DB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»</w:t>
      </w:r>
      <w:r w:rsidR="00030BBC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:</w:t>
      </w:r>
    </w:p>
    <w:p w14:paraId="393823DA" w14:textId="39C44121" w:rsidR="005457DB" w:rsidRDefault="005457DB" w:rsidP="005457DB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- </w:t>
      </w:r>
      <w:r w:rsidRPr="005457DB">
        <w:rPr>
          <w:rFonts w:ascii="Times New Roman" w:hAnsi="Times New Roman" w:cs="Times New Roman"/>
          <w:sz w:val="28"/>
          <w:szCs w:val="28"/>
          <w:lang w:val="ru-RU"/>
        </w:rPr>
        <w:t xml:space="preserve">учет кладок икры на тех водоемах, где </w:t>
      </w:r>
      <w:proofErr w:type="spellStart"/>
      <w:r w:rsidRPr="005457DB">
        <w:rPr>
          <w:rFonts w:ascii="Times New Roman" w:hAnsi="Times New Roman" w:cs="Times New Roman"/>
          <w:sz w:val="28"/>
          <w:szCs w:val="28"/>
          <w:lang w:val="ru-RU"/>
        </w:rPr>
        <w:t>углозуб</w:t>
      </w:r>
      <w:proofErr w:type="spellEnd"/>
      <w:r w:rsidRPr="005457DB">
        <w:rPr>
          <w:rFonts w:ascii="Times New Roman" w:hAnsi="Times New Roman" w:cs="Times New Roman"/>
          <w:sz w:val="28"/>
          <w:szCs w:val="28"/>
          <w:lang w:val="ru-RU"/>
        </w:rPr>
        <w:t xml:space="preserve"> был обнаружен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</w:t>
      </w:r>
    </w:p>
    <w:p w14:paraId="475BDC4B" w14:textId="13F5011B" w:rsidR="00666BD2" w:rsidRPr="005457DB" w:rsidRDefault="00666BD2" w:rsidP="005457DB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откладывает икру в виде вытянутых прозрачных мешочков, наполненных жидкостью, их легко обнаружить и пересчитать. А вот кладки тритонов обнаружить практически невозможно, поэтому приходилось считать особи, идущие на нерест в водоем по дну ручья. Я их считал в течение недели, также встреченных особей фотографировал и сделал несколько видео.</w:t>
      </w:r>
    </w:p>
    <w:p w14:paraId="38F24C5B" w14:textId="77777777" w:rsidR="000D4A43" w:rsidRDefault="000D4A43" w:rsidP="000D4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bookmarkStart w:id="5" w:name="_Toc497342071"/>
    </w:p>
    <w:p w14:paraId="0838B1D7" w14:textId="42E40EBE" w:rsidR="000D4A43" w:rsidRDefault="000D4A43" w:rsidP="000D4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42166B09" w14:textId="77777777" w:rsidR="00B11176" w:rsidRDefault="00B11176" w:rsidP="000D4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06A2B9FB" w14:textId="77777777" w:rsidR="000D4A43" w:rsidRDefault="000D4A43" w:rsidP="000D4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54FB9DAB" w14:textId="77777777" w:rsidR="000D4A43" w:rsidRDefault="000D4A43" w:rsidP="000D4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2A1F0290" w14:textId="2BC58E94" w:rsidR="00666BD2" w:rsidRPr="00666BD2" w:rsidRDefault="00666BD2" w:rsidP="000D4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lastRenderedPageBreak/>
        <w:t>4. Результаты исследования.</w:t>
      </w:r>
      <w:bookmarkEnd w:id="5"/>
    </w:p>
    <w:p w14:paraId="02B21593" w14:textId="77777777" w:rsidR="00666BD2" w:rsidRPr="00666BD2" w:rsidRDefault="00666BD2" w:rsidP="00BA18A2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DejaVu Sans" w:hAnsi="Times New Roman" w:cs="Times New Roman"/>
          <w:b/>
          <w:bCs/>
          <w:sz w:val="28"/>
          <w:szCs w:val="28"/>
          <w:lang w:val="ru-RU" w:eastAsia="zh-CN"/>
        </w:rPr>
      </w:pPr>
      <w:bookmarkStart w:id="6" w:name="_Toc497342072"/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lang w:val="ru-RU" w:eastAsia="zh-CN"/>
        </w:rPr>
        <w:t>Виды хвостатых амфибий, найденные в водоемах г. Челябинска</w:t>
      </w:r>
      <w:bookmarkEnd w:id="6"/>
    </w:p>
    <w:p w14:paraId="04F251EB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5F3D499C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Челябинск плотно застроен. С каждым годом он разрастается все больше. На сегодняшний день продолжается строительство района Паркового (49-й, 50-й, 51-й, 52-й) с вырубкой большей части деревьев. Но в нем еще сохранились парки (северо-западный лесопарк), скверы и участки смешанного и лиственного леса на окраине района, после зимы остаются в лесных участках непересыхающие лужи, в которых сохранились представители дикой уральской природы, также существует несколько карьеров в Челябинском городском бору. Именно здесь мы проводили свои наблюдения и выясняли, какие представители фауны живут не только за пределами Челябинска, но и в самом городе (Фото 1 Приложения).</w:t>
      </w:r>
    </w:p>
    <w:p w14:paraId="4D3DE112" w14:textId="53DC98E0" w:rsid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Места обитания, места находок, встреченные виды, их окрас, размер, образ жизни животных, их поведение и другие факты я записывал в полевой дневник, а потом переносил в исследовательскую работу.</w:t>
      </w:r>
    </w:p>
    <w:p w14:paraId="50E1B32C" w14:textId="77777777" w:rsidR="000D4A43" w:rsidRPr="00666BD2" w:rsidRDefault="000D4A43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</w:p>
    <w:p w14:paraId="59F0404F" w14:textId="77777777" w:rsidR="00666BD2" w:rsidRPr="00666BD2" w:rsidRDefault="00666BD2" w:rsidP="00BA18A2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DejaVu Sans" w:hAnsi="Times New Roman" w:cs="Times New Roman"/>
          <w:b/>
          <w:bCs/>
          <w:sz w:val="28"/>
          <w:szCs w:val="28"/>
          <w:shd w:val="clear" w:color="auto" w:fill="FFFFFF"/>
          <w:lang w:val="ru-RU" w:eastAsia="zh-CN"/>
        </w:rPr>
      </w:pPr>
      <w:bookmarkStart w:id="7" w:name="_Toc497342073"/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shd w:val="clear" w:color="auto" w:fill="FFFFFF"/>
          <w:lang w:val="ru-RU" w:eastAsia="zh-CN"/>
        </w:rPr>
        <w:t xml:space="preserve">Сибирский </w:t>
      </w:r>
      <w:proofErr w:type="spellStart"/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shd w:val="clear" w:color="auto" w:fill="FFFFFF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shd w:val="clear" w:color="auto" w:fill="FFFFFF"/>
          <w:lang w:val="ru-RU" w:eastAsia="zh-CN"/>
        </w:rPr>
        <w:t>.</w:t>
      </w:r>
      <w:bookmarkEnd w:id="7"/>
    </w:p>
    <w:p w14:paraId="70E00F8E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ru-RU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По территории нашей области проходит южная граница ареала вида. Малочисленность пригодных биотопов на границе ареала, загрязнение водоемов, обработка лесов ядохимикатами способствуют снижению численности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Поэтому он внесён в Красную книгу Челябинской области. Статус: II категория, вид с сокращающейся численностью.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По данным Е.А.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>Чибилева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 в </w:t>
      </w:r>
      <w:smartTag w:uri="urn:schemas-microsoft-com:office:smarttags" w:element="metricconverter">
        <w:smartTagPr>
          <w:attr w:name="ProductID" w:val="2006 г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ru-RU"/>
          </w:rPr>
          <w:t>2006 г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. отмечено множество находок в пределах старого ареала. Основные находки - окрестности пос.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>Кременкуль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>Шагол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, Красное поле (все около Челябинска). Максимальная сезонная плотность в больших весенних пересыхающих водоемах Сосновского района и Челябинской городской агломерации (ЧГА) - до 3,2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>экз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/м. Самые южные точки встречи - урочище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>Санарский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 бор (54°06'с.ш., 61°31'в.д.) и Карагайский бор (54°04'с.ш., 59°40'в.д.), в обоих борах встречен на опушках, в водоемах с обильной кустарниковой растительностью.</w:t>
      </w:r>
    </w:p>
    <w:p w14:paraId="5EC1BA4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Всего за период наблюдений нами выявлено 3 новых водоёма с кладками икры сибирского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Эти водоёмы обладают общими чертами для нерестовых водоёмов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:</w:t>
      </w:r>
    </w:p>
    <w:p w14:paraId="491389F6" w14:textId="1F6EA0F1" w:rsidR="00666BD2" w:rsidRPr="00666BD2" w:rsidRDefault="000D4A43" w:rsidP="000D4A43">
      <w:pPr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несмотря на то, что находятся в лесу, хорошо прогреваются;</w:t>
      </w:r>
    </w:p>
    <w:p w14:paraId="0DA0723F" w14:textId="74E829EB" w:rsidR="00666BD2" w:rsidRPr="00666BD2" w:rsidRDefault="000D4A43" w:rsidP="000D4A43">
      <w:pPr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небольшая глубина карьера обуславливает полное промерзание в зимний период и препятствует появлению ротана, который поедает личинки </w:t>
      </w:r>
      <w:proofErr w:type="spellStart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;</w:t>
      </w:r>
    </w:p>
    <w:p w14:paraId="5F4B8020" w14:textId="6FF64F07" w:rsidR="00666BD2" w:rsidRPr="00666BD2" w:rsidRDefault="000D4A43" w:rsidP="000D4A43">
      <w:pPr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наличие кустарников по берегам и водных растений на дне водоема, служащих субстратом для нереста.</w:t>
      </w:r>
    </w:p>
    <w:p w14:paraId="3541A577" w14:textId="77777777" w:rsidR="000D4A43" w:rsidRDefault="000D4A43" w:rsidP="00BA18A2">
      <w:pPr>
        <w:suppressAutoHyphens/>
        <w:spacing w:after="0" w:line="240" w:lineRule="auto"/>
        <w:ind w:right="-83" w:firstLine="567"/>
        <w:contextualSpacing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6E7F3007" w14:textId="5742B5B4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>Водоем № 1.</w:t>
      </w:r>
    </w:p>
    <w:p w14:paraId="206265AB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Находится примерно в </w:t>
      </w:r>
      <w:smartTag w:uri="urn:schemas-microsoft-com:office:smarttags" w:element="metricconverter">
        <w:smartTagPr>
          <w:attr w:name="ProductID" w:val="0,5 км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0,5 км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южнее адреса: Краснопольский проспект д. 1. Водоём небольшой, около </w:t>
      </w:r>
      <w:smartTag w:uri="urn:schemas-microsoft-com:office:smarttags" w:element="metricconverter">
        <w:smartTagPr>
          <w:attr w:name="ProductID" w:val="50 м2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50 м</w:t>
        </w:r>
        <w:r w:rsidRPr="00666BD2">
          <w:rPr>
            <w:rFonts w:ascii="Times New Roman" w:eastAsia="DejaVu Sans" w:hAnsi="Times New Roman" w:cs="Times New Roman"/>
            <w:sz w:val="28"/>
            <w:szCs w:val="28"/>
            <w:vertAlign w:val="superscript"/>
            <w:lang w:val="ru-RU" w:eastAsia="zh-CN"/>
          </w:rPr>
          <w:t>2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 Карьер искусственного происхождения. Здесь для строительных нужд брали песок, осталась пологая яма, которая заросла по бокам кустарником. В воде и около берега много бытового мусора: пластиковые бутылки, банки, пустые упаковки, доски, старые автомобильные покрышки и др. Зимой карьер полностью промерзает. Здесь дети катаются на санках. С двух сторон яма заросла кустарником, частично находится в тени, с двух других – пологий берег, вода хорошо прогревается (Фото 3 Приложения).</w:t>
      </w:r>
    </w:p>
    <w:p w14:paraId="79E324F6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contextualSpacing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Кладки икры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сеголетки были обнаружены мной в самом водоеме, вместе с кладками лягушек травяных, а взрослые особи в трухлявых упавших стволах берез, обязательно влажных, находящихся здесь на берегу лужи. Также множество сеголеток, около 100 штук, под упавшими листьями ив и между корней, по берегам этого же водоема. </w:t>
      </w:r>
    </w:p>
    <w:p w14:paraId="1A0DFB63" w14:textId="32758F5D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Мы выращивали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из личинок. (Фото 4,5 Приложения). При этом наблюдали, как они отрастили недостающие конечности, откушенный хвост и превратились во взрослых особей. Очень активно поедали циклопов и дафний из бака с водой в саду, а также личинок комаров из лужи за моим домом. В августе мы их</w:t>
      </w:r>
      <w:r w:rsidR="000D4A43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,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уже взрослых, отпустили на место, где выловили.</w:t>
      </w:r>
    </w:p>
    <w:p w14:paraId="2571CEEC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Водоем № 2.</w:t>
      </w:r>
    </w:p>
    <w:p w14:paraId="1A1BF1ED" w14:textId="1EE38EBD" w:rsidR="00666BD2" w:rsidRPr="00666BD2" w:rsidRDefault="00666BD2" w:rsidP="000D4A43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Это небольшой водоем естественного происхождения, находится рядом с автомобильной дорогой Краснопольского проспекта. Также примерно 50м</w:t>
      </w:r>
      <w:r w:rsidRPr="00666BD2">
        <w:rPr>
          <w:rFonts w:ascii="Times New Roman" w:eastAsia="DejaVu Sans" w:hAnsi="Times New Roman" w:cs="Times New Roman"/>
          <w:sz w:val="28"/>
          <w:szCs w:val="28"/>
          <w:vertAlign w:val="superscript"/>
          <w:lang w:val="ru-RU" w:eastAsia="zh-CN"/>
        </w:rPr>
        <w:t>2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Видимо есть выход подземных вод, так как вода никогда не уходит. Почти весь карьер находится в тени, в этом прудике много затопленных кустов (различные виды ивы, березы, также множество водных растений, берег зарос рогозом, весной цветет купальница европейская). В воде находятся крупные камни, много коряг, </w:t>
      </w:r>
      <w:proofErr w:type="gram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березовых  брёвен</w:t>
      </w:r>
      <w:proofErr w:type="gram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, много пластикового мусора. По сравнению с водоёмом № 1 температура воды ниже на 1-3 градуса, а глубина чуть больше (Фото 7). В таблице 1 представлены краткие сведения о наблюдениях за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углозубами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на этом водоеме. </w:t>
      </w:r>
    </w:p>
    <w:p w14:paraId="3D1CE1CC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Таблица 1. Данные по учету кладок сибирского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на водоёме № 2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2359"/>
        <w:gridCol w:w="2861"/>
      </w:tblGrid>
      <w:tr w:rsidR="00666BD2" w:rsidRPr="00666BD2" w14:paraId="54D0099E" w14:textId="77777777" w:rsidTr="00165F34">
        <w:tc>
          <w:tcPr>
            <w:tcW w:w="2160" w:type="dxa"/>
          </w:tcPr>
          <w:p w14:paraId="180F1AA4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Год</w:t>
            </w:r>
          </w:p>
        </w:tc>
        <w:tc>
          <w:tcPr>
            <w:tcW w:w="2359" w:type="dxa"/>
          </w:tcPr>
          <w:p w14:paraId="167DBCA7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Количество кладок</w:t>
            </w:r>
          </w:p>
        </w:tc>
        <w:tc>
          <w:tcPr>
            <w:tcW w:w="2861" w:type="dxa"/>
          </w:tcPr>
          <w:p w14:paraId="70BB198C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Дата наблюдений</w:t>
            </w:r>
          </w:p>
        </w:tc>
      </w:tr>
      <w:tr w:rsidR="00666BD2" w:rsidRPr="00666BD2" w14:paraId="67EBD23A" w14:textId="77777777" w:rsidTr="00165F34">
        <w:tc>
          <w:tcPr>
            <w:tcW w:w="2160" w:type="dxa"/>
            <w:vAlign w:val="bottom"/>
          </w:tcPr>
          <w:p w14:paraId="4C0DD2AE" w14:textId="1951795D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201</w:t>
            </w:r>
            <w:r w:rsidR="005457DB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8</w:t>
            </w:r>
          </w:p>
        </w:tc>
        <w:tc>
          <w:tcPr>
            <w:tcW w:w="2359" w:type="dxa"/>
            <w:vAlign w:val="bottom"/>
          </w:tcPr>
          <w:p w14:paraId="495846B6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8</w:t>
            </w:r>
          </w:p>
        </w:tc>
        <w:tc>
          <w:tcPr>
            <w:tcW w:w="2861" w:type="dxa"/>
            <w:vAlign w:val="bottom"/>
          </w:tcPr>
          <w:p w14:paraId="5A9D845D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25 апреля</w:t>
            </w:r>
          </w:p>
        </w:tc>
      </w:tr>
      <w:tr w:rsidR="00666BD2" w:rsidRPr="00666BD2" w14:paraId="73DCD8CB" w14:textId="77777777" w:rsidTr="00165F34">
        <w:tc>
          <w:tcPr>
            <w:tcW w:w="2160" w:type="dxa"/>
            <w:vAlign w:val="bottom"/>
          </w:tcPr>
          <w:p w14:paraId="5CECF13B" w14:textId="35DB98AB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201</w:t>
            </w:r>
            <w:r w:rsidR="005457DB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8</w:t>
            </w:r>
          </w:p>
        </w:tc>
        <w:tc>
          <w:tcPr>
            <w:tcW w:w="2359" w:type="dxa"/>
            <w:vAlign w:val="bottom"/>
          </w:tcPr>
          <w:p w14:paraId="08EF4F6F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15</w:t>
            </w:r>
          </w:p>
        </w:tc>
        <w:tc>
          <w:tcPr>
            <w:tcW w:w="2861" w:type="dxa"/>
            <w:vAlign w:val="bottom"/>
          </w:tcPr>
          <w:p w14:paraId="5FC7177C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28 апреля</w:t>
            </w:r>
          </w:p>
        </w:tc>
      </w:tr>
      <w:tr w:rsidR="00666BD2" w:rsidRPr="00666BD2" w14:paraId="18002A37" w14:textId="77777777" w:rsidTr="00165F34">
        <w:tc>
          <w:tcPr>
            <w:tcW w:w="2160" w:type="dxa"/>
            <w:vAlign w:val="bottom"/>
          </w:tcPr>
          <w:p w14:paraId="7A75E166" w14:textId="7DEF459B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201</w:t>
            </w:r>
            <w:r w:rsidR="005457DB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8</w:t>
            </w:r>
          </w:p>
        </w:tc>
        <w:tc>
          <w:tcPr>
            <w:tcW w:w="2359" w:type="dxa"/>
            <w:vAlign w:val="bottom"/>
          </w:tcPr>
          <w:p w14:paraId="1754F76D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</w:t>
            </w:r>
          </w:p>
        </w:tc>
        <w:tc>
          <w:tcPr>
            <w:tcW w:w="2861" w:type="dxa"/>
          </w:tcPr>
          <w:p w14:paraId="31A4BD55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30 мая</w:t>
            </w:r>
          </w:p>
        </w:tc>
      </w:tr>
      <w:tr w:rsidR="00666BD2" w:rsidRPr="00666BD2" w14:paraId="76D9E903" w14:textId="77777777" w:rsidTr="00165F34">
        <w:tc>
          <w:tcPr>
            <w:tcW w:w="2160" w:type="dxa"/>
          </w:tcPr>
          <w:p w14:paraId="59604CA2" w14:textId="5957B679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201</w:t>
            </w:r>
            <w:r w:rsidR="005457DB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9</w:t>
            </w:r>
          </w:p>
        </w:tc>
        <w:tc>
          <w:tcPr>
            <w:tcW w:w="2359" w:type="dxa"/>
          </w:tcPr>
          <w:p w14:paraId="5E68B5B9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10</w:t>
            </w:r>
          </w:p>
        </w:tc>
        <w:tc>
          <w:tcPr>
            <w:tcW w:w="2861" w:type="dxa"/>
          </w:tcPr>
          <w:p w14:paraId="72104FFF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25 апреля</w:t>
            </w:r>
          </w:p>
        </w:tc>
      </w:tr>
      <w:tr w:rsidR="00666BD2" w:rsidRPr="00666BD2" w14:paraId="490EE135" w14:textId="77777777" w:rsidTr="00165F34">
        <w:tc>
          <w:tcPr>
            <w:tcW w:w="2160" w:type="dxa"/>
          </w:tcPr>
          <w:p w14:paraId="20CD1034" w14:textId="43687090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201</w:t>
            </w:r>
            <w:r w:rsidR="005457DB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9</w:t>
            </w:r>
          </w:p>
        </w:tc>
        <w:tc>
          <w:tcPr>
            <w:tcW w:w="2359" w:type="dxa"/>
          </w:tcPr>
          <w:p w14:paraId="75F354F5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12</w:t>
            </w:r>
          </w:p>
        </w:tc>
        <w:tc>
          <w:tcPr>
            <w:tcW w:w="2861" w:type="dxa"/>
          </w:tcPr>
          <w:p w14:paraId="130F3271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28 апреля</w:t>
            </w:r>
          </w:p>
        </w:tc>
      </w:tr>
      <w:tr w:rsidR="00666BD2" w:rsidRPr="00666BD2" w14:paraId="5B7BCBC1" w14:textId="77777777" w:rsidTr="00165F34">
        <w:tc>
          <w:tcPr>
            <w:tcW w:w="2160" w:type="dxa"/>
          </w:tcPr>
          <w:p w14:paraId="5AE28505" w14:textId="282E8BA6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201</w:t>
            </w:r>
            <w:r w:rsidR="005457DB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9</w:t>
            </w:r>
          </w:p>
        </w:tc>
        <w:tc>
          <w:tcPr>
            <w:tcW w:w="2359" w:type="dxa"/>
          </w:tcPr>
          <w:p w14:paraId="3F15F7B1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20</w:t>
            </w:r>
          </w:p>
        </w:tc>
        <w:tc>
          <w:tcPr>
            <w:tcW w:w="2861" w:type="dxa"/>
          </w:tcPr>
          <w:p w14:paraId="48CC2A33" w14:textId="77777777" w:rsidR="00666BD2" w:rsidRPr="00666BD2" w:rsidRDefault="00666BD2" w:rsidP="00BA18A2">
            <w:pPr>
              <w:suppressAutoHyphens/>
              <w:spacing w:after="0" w:line="240" w:lineRule="auto"/>
              <w:ind w:right="-83"/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</w:pPr>
            <w:r w:rsidRPr="00666BD2">
              <w:rPr>
                <w:rFonts w:ascii="Times New Roman" w:eastAsia="DejaVu Sans" w:hAnsi="Times New Roman" w:cs="Times New Roman"/>
                <w:sz w:val="28"/>
                <w:szCs w:val="28"/>
                <w:lang w:val="ru-RU" w:eastAsia="zh-CN"/>
              </w:rPr>
              <w:t>30 апреля</w:t>
            </w:r>
          </w:p>
        </w:tc>
      </w:tr>
    </w:tbl>
    <w:p w14:paraId="3744942A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</w:p>
    <w:p w14:paraId="5CF4DC0F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lastRenderedPageBreak/>
        <w:t xml:space="preserve">Также вокруг именно этой лужи я наблюдал взрослых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, как они борются за червей, и с самими червями. Как они в пасмурные дни даже днем выходят из укрытий.</w:t>
      </w:r>
    </w:p>
    <w:p w14:paraId="38AB0C42" w14:textId="4499A4A5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Именно по влажным берегам этого водоема мы встретили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очень большом количестве. Они распространены повсеместно, совершенно разного размера: и очень большие, размером до </w:t>
      </w:r>
      <w:smartTag w:uri="urn:schemas-microsoft-com:office:smarttags" w:element="metricconverter">
        <w:smartTagPr>
          <w:attr w:name="ProductID" w:val="16 см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16 см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., и совсем маленькие, видимо перезимовавшие первый год. Этот водоем не пересыхает никогда. Здесь мы встретили личинок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="000D4A43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Мы взяли для наблюдений 17 личинок и вырастили их во взрослых особей, используя рекомендации Д.Н.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Медникова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по содержанию и разведению амфибий в домашних условиях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4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 В отличие от ящериц они очень медлительны, предпочитают тенистые влажные места. Они также приспособились к изменившимся условиям, живут рядом с домами, используя небольшую непересыхающую лужу, которая осталась после стройки.</w:t>
      </w:r>
    </w:p>
    <w:p w14:paraId="15020D88" w14:textId="4EECD892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Лето</w:t>
      </w:r>
      <w:r w:rsidR="005457DB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201</w:t>
      </w:r>
      <w:r w:rsidR="005457DB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9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года было жарк</w:t>
      </w:r>
      <w:r w:rsidR="005457DB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о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Тут опять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приспособились использовать соседство с человеком. В вырытых ямах для добычи строительного песка осталось куча мусора, покрышки от колес машин, пакеты, кучи кирпича. Там всегда влажно, земля не пересыхает.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нашли здесь необходимую прохладу, влажность и корм (мокриц, дождевых червей). Именно этот корм</w:t>
      </w:r>
      <w:r w:rsidR="003C4EFD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,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такой же медлительный как они, и использует тоже влажные места.</w:t>
      </w:r>
    </w:p>
    <w:p w14:paraId="0ACDCDD0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спасает скрытый ночной образ жизни и их темная окраска. Практически черная блестящая кожа совсем не видна на темной земле. Я их нашел и в куче кирпичей, и в ямах со строительным мусором, но больше всего я их нашел во влажной трухе упавших березовых стволов.</w:t>
      </w:r>
    </w:p>
    <w:p w14:paraId="145D48E8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Наблюдал взрослых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тоже, в другом обустроенном для них дома террариуме. Как они борются за червей, и с самими червями. Как они в пасмурные дни даже днем выходят из укрытий. До сих пор я веду за ними наблюдения. Сделал фото и видео. А также места находок занес на карту. Все знают, что живут рядом с ящерицами, но не догадываются о существовании сибирских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буквально у них во дворе.</w:t>
      </w:r>
    </w:p>
    <w:p w14:paraId="59C2A36D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Водоем № 3.</w:t>
      </w:r>
    </w:p>
    <w:p w14:paraId="1B0480D0" w14:textId="038DD4DC" w:rsid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Это небольшой заболоченный участок в Городском бору на левом берегу небольшого пруда, образовавшегося в месте впадения речки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Чикинки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Шершневское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водохранилище. Находится недалеко от грунтовой дороги, идущей вдоль берега водохранилища. Пруд зарос по берегам кустарником, ивой, осиной, здесь мы наблюдали бобров. В самом пруду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не наблюдали. А на соседствующем болотце наблюдали сеголеток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летом 201</w:t>
      </w:r>
      <w:r w:rsidR="005457DB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8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201</w:t>
      </w:r>
      <w:r w:rsidR="005457DB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9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года (Фото 8 Приложения). Это новая находка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Челябинском городском бору. До этого их отмечали в карьере квартала № 18, около станции "Солнечная", южнее Голубого карьера и на заболоченных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>участках в южной части Городского бора [16,17,18]. Требуется подробнее изучить этот участок в следующем году.</w:t>
      </w:r>
    </w:p>
    <w:p w14:paraId="7FBC7EDC" w14:textId="77777777" w:rsidR="003C4EFD" w:rsidRPr="00666BD2" w:rsidRDefault="003C4EFD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</w:p>
    <w:p w14:paraId="16CE7AD7" w14:textId="77777777" w:rsidR="00666BD2" w:rsidRPr="00666BD2" w:rsidRDefault="00666BD2" w:rsidP="00BA18A2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DejaVu Sans" w:hAnsi="Times New Roman" w:cs="Times New Roman"/>
          <w:b/>
          <w:bCs/>
          <w:sz w:val="28"/>
          <w:szCs w:val="28"/>
          <w:shd w:val="clear" w:color="auto" w:fill="FFFFFF"/>
          <w:lang w:val="ru-RU" w:eastAsia="zh-CN"/>
        </w:rPr>
      </w:pPr>
      <w:bookmarkStart w:id="8" w:name="_Toc497342074"/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shd w:val="clear" w:color="auto" w:fill="FFFFFF"/>
          <w:lang w:val="ru-RU" w:eastAsia="zh-CN"/>
        </w:rPr>
        <w:t>Тритон обыкновенный.</w:t>
      </w:r>
      <w:bookmarkEnd w:id="8"/>
    </w:p>
    <w:p w14:paraId="0A4B4454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Нашли мы и тритона обыкновенного, видовую принадлежность уточнили с определителем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B"/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6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sym w:font="Symbol" w:char="F05D"/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. Наблюдали тритона весной в луже, куда он видимо пришел для размножения. Выловив его аккуратно сачком, мы выяснили, что это самочка. Мы распознали это по её светлой неяркой однотонной окраске. Измерив ее, я записал в полевой дневник размер – </w:t>
      </w:r>
      <w:smartTag w:uri="urn:schemas-microsoft-com:office:smarttags" w:element="metricconverter">
        <w:smartTagPr>
          <w:attr w:name="ProductID" w:val="7 см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shd w:val="clear" w:color="auto" w:fill="FFFFFF"/>
            <w:lang w:val="ru-RU" w:eastAsia="zh-CN"/>
          </w:rPr>
          <w:t>7 см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(Фото 9 Приложения). Значит, у нас в районе водятся и тритоны. </w:t>
      </w:r>
    </w:p>
    <w:p w14:paraId="0489032A" w14:textId="6B5041BE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Мы его нашли в 201</w:t>
      </w:r>
      <w:r w:rsidR="005457DB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8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году только один раз, пытались найти под стволами упавших деревьев, во мхе, в пнях, и под упавшей листвой. И в пасмурные дни, и после дождя. К сожалению, больше не нашли.</w:t>
      </w:r>
    </w:p>
    <w:p w14:paraId="174B2206" w14:textId="20C67022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Зато в апреле 201</w:t>
      </w:r>
      <w:r w:rsidR="005457DB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9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года, гуляя, перешагивал ничем не примечательный ручеек по дороге на промышленные предприятия и увидел тритонов. Они шли по дну ручья, против течения. Мы увидели, что здесь и самцы, и самочки.</w:t>
      </w:r>
    </w:p>
    <w:p w14:paraId="386509C3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Водоем № 4.</w:t>
      </w:r>
    </w:p>
    <w:p w14:paraId="17343F8E" w14:textId="05C1FF48" w:rsidR="00666BD2" w:rsidRPr="00666BD2" w:rsidRDefault="00666BD2" w:rsidP="00BA18A2">
      <w:pPr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Это небольшой водоем </w:t>
      </w:r>
      <w:r w:rsidR="003C4EFD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естественного происхождения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, находится рядом с бетонным заводом (ЖБИ №1) по ул. Радонежской. Примерно </w:t>
      </w:r>
      <w:smartTag w:uri="urn:schemas-microsoft-com:office:smarttags" w:element="metricconverter">
        <w:smartTagPr>
          <w:attr w:name="ProductID" w:val="2001 г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80 м</w:t>
        </w:r>
        <w:r w:rsidRPr="00666BD2">
          <w:rPr>
            <w:rFonts w:ascii="Times New Roman" w:eastAsia="DejaVu Sans" w:hAnsi="Times New Roman" w:cs="Times New Roman"/>
            <w:sz w:val="28"/>
            <w:szCs w:val="28"/>
            <w:vertAlign w:val="superscript"/>
            <w:lang w:val="ru-RU" w:eastAsia="zh-CN"/>
          </w:rPr>
          <w:t>2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vertAlign w:val="superscript"/>
          <w:lang w:val="ru-RU" w:eastAsia="zh-CN"/>
        </w:rPr>
        <w:t>.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этот прудик впадает ручей, который берет начало из-под земли в виде родничка. </w:t>
      </w:r>
      <w:r w:rsidR="003C4EFD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Прудик, с одной стороны,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зарос непроходимыми кустами ивы – здесь тень, а основная часть пруда находится на солнце, но вся поверхность покрыта </w:t>
      </w:r>
      <w:r w:rsidR="003C4EFD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тиной (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9,10 Приложения). Таким образом, чайки и другие птицы не поедают тритонов. В воде находятся крупные камни, много коряг, </w:t>
      </w:r>
      <w:r w:rsidR="003C4EFD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березовых брёвен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Глубина метров 5. Почва – полностью песчаная. Затем из этого прудика ручеек становится совсем тонким и вытекая, уходит опять в землю. </w:t>
      </w:r>
    </w:p>
    <w:p w14:paraId="4A76E987" w14:textId="7E6B2BB8" w:rsidR="00666BD2" w:rsidRDefault="00666BD2" w:rsidP="00BA18A2">
      <w:pPr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 течение недели я считал особи тритонов. Получил 50 штук. Но это только в светлое время суток, ночью я не считал.</w:t>
      </w:r>
    </w:p>
    <w:p w14:paraId="70792561" w14:textId="77777777" w:rsidR="003C4EFD" w:rsidRPr="00666BD2" w:rsidRDefault="003C4EFD" w:rsidP="00BA18A2">
      <w:pPr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EE9A9B2" w14:textId="77777777" w:rsidR="00666BD2" w:rsidRPr="00666BD2" w:rsidRDefault="00666BD2" w:rsidP="00BA18A2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DejaVu Sans" w:hAnsi="Times New Roman" w:cs="Times New Roman"/>
          <w:b/>
          <w:bCs/>
          <w:sz w:val="28"/>
          <w:szCs w:val="28"/>
          <w:lang w:val="ru-RU" w:eastAsia="zh-CN"/>
        </w:rPr>
      </w:pPr>
      <w:bookmarkStart w:id="9" w:name="_Toc497342075"/>
      <w:r w:rsidRPr="00666BD2">
        <w:rPr>
          <w:rFonts w:ascii="Times New Roman" w:eastAsia="DejaVu Sans" w:hAnsi="Times New Roman" w:cs="Times New Roman"/>
          <w:b/>
          <w:bCs/>
          <w:sz w:val="28"/>
          <w:szCs w:val="28"/>
          <w:lang w:val="ru-RU" w:eastAsia="zh-CN"/>
        </w:rPr>
        <w:t>Рекомендуемые меры охраны водоемов в местах обитания хвостатых амфибий</w:t>
      </w:r>
      <w:bookmarkEnd w:id="9"/>
    </w:p>
    <w:p w14:paraId="752000B4" w14:textId="656D8C9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формирование сети охраняемых водоемов с учетом включения ключевых для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</w:t>
      </w:r>
      <w:r w:rsidR="003C4EFD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тритонов участков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;</w:t>
      </w:r>
    </w:p>
    <w:p w14:paraId="67C800EF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сохранение естественных мест обитания, размножения и зимовки;</w:t>
      </w:r>
    </w:p>
    <w:p w14:paraId="7ED8C14A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сохранение небольших прудиков, запрет застройки домами, стоянками этих участков.</w:t>
      </w:r>
    </w:p>
    <w:p w14:paraId="5C7C265F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 охрана кладок земноводных в период размножения, их перенос в случае пересыхания или даже уничтожения водоёмов. Меры по защите нерестовых водоемов не требуют больших затрат, но могут способствовать снижению смертности на ранних стадиях развития;</w:t>
      </w:r>
    </w:p>
    <w:p w14:paraId="21D8F955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ru-RU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lastRenderedPageBreak/>
        <w:t xml:space="preserve">- поддержание чистоты мест обитания: очистка береговой линии нерестовых водоемов от бытовых отходов, установка контейнеров для ТБО в зонах отдыха людей, </w:t>
      </w:r>
    </w:p>
    <w:p w14:paraId="1BE1FE29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ru-RU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 xml:space="preserve">-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экологическое просвещение населения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ru-RU"/>
        </w:rPr>
        <w:t>: устройство информационных щитов;</w:t>
      </w:r>
    </w:p>
    <w:p w14:paraId="47E01AEC" w14:textId="41CA57C2" w:rsidR="00666BD2" w:rsidRDefault="00666BD2" w:rsidP="00BA18A2">
      <w:pPr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Невозможно охранять вид без охраны всей экосистемы, компонентом которой он является. Самая большая проблема для тритонов и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– это уничтожение мест их обитания, тех оставшихся небольших лужиц, в которых они приспособились размножаться и жить в прибрежном подлеске. Для нас – это всего лишь лужа, а для этих животных часть мира, без которых они исчезнут навсегда! </w:t>
      </w:r>
    </w:p>
    <w:p w14:paraId="329CBB4D" w14:textId="77777777" w:rsidR="003C4EFD" w:rsidRPr="00666BD2" w:rsidRDefault="003C4EFD" w:rsidP="00BA18A2">
      <w:pPr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B75BA21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bookmarkStart w:id="10" w:name="_Toc497342076"/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Заключение</w:t>
      </w:r>
      <w:bookmarkEnd w:id="10"/>
    </w:p>
    <w:p w14:paraId="6E72817E" w14:textId="0A957EB4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 ходе проделанной работы, наблюдений я прочитал много интересных и полезных книг, статей в интернете, которые помогли мне в изучении хвостатых амфибий, живущих рядом с моим домом в городе Челябинске. Мы выяснили, что изучение амфибий, живущих в Челябинске, проводится недостаточно, мониторинг амфибий не ведется.</w:t>
      </w:r>
    </w:p>
    <w:p w14:paraId="39DEA234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Во время проведения работы мы познакомились с историей изучения амфибий на Урале и понятием «мониторинг», изучили образ жизни, особенности питания и размножения сибирского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обыкновенного тритона, понаблюдали за ним в живой природе, предложили меры их защиты.</w:t>
      </w:r>
    </w:p>
    <w:p w14:paraId="2D01803B" w14:textId="77777777" w:rsidR="00666BD2" w:rsidRPr="00666BD2" w:rsidRDefault="00666BD2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Мы обнаружили 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только 2 вида хвостатых амфибий на территории Челябинска. Это сибирский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и тритон обыкновенный. Гребенчатого тритона найти за 2 года не удалось.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Возможно, он исчез. Последний раз его видели в Челябинском бору со стороны пос. АМЗ.</w:t>
      </w:r>
    </w:p>
    <w:p w14:paraId="2DA11B05" w14:textId="6D395B14" w:rsidR="00666BD2" w:rsidRPr="00666BD2" w:rsidRDefault="003C4EFD" w:rsidP="00BA18A2">
      <w:pPr>
        <w:suppressAutoHyphens/>
        <w:spacing w:after="0" w:line="240" w:lineRule="auto"/>
        <w:ind w:right="-83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</w:t>
      </w:r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ы обследовали водоемы Городского бора, Северо-западного лесопарка и наблюдали за размножением этих амфибий на 4-х новых водоемах, где они были обнаружены впервые. По результатам наблюдений </w:t>
      </w:r>
      <w:proofErr w:type="spellStart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углозубами</w:t>
      </w:r>
      <w:proofErr w:type="spellEnd"/>
      <w:r w:rsidR="00666BD2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сделали следующие выводы:</w:t>
      </w:r>
    </w:p>
    <w:p w14:paraId="18966284" w14:textId="77777777" w:rsidR="00666BD2" w:rsidRPr="00666BD2" w:rsidRDefault="00666BD2" w:rsidP="00BA18A2">
      <w:pPr>
        <w:suppressAutoHyphens/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благодаря режиму охраны памятника природы, популяция сибирского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Городском бору находится в стабильном состоянии, что нельзя сказать о Северо-западном лесопарке;</w:t>
      </w:r>
    </w:p>
    <w:p w14:paraId="5C4E114E" w14:textId="77777777" w:rsidR="00666BD2" w:rsidRPr="00666BD2" w:rsidRDefault="00666BD2" w:rsidP="00BA18A2">
      <w:pPr>
        <w:suppressAutoHyphens/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раньше откладывают икру в более мелкие и лучше прогреваемые водоёмы, предпочитают чистую прозрачную воду с температурой от +4 до +15°С, глубину 15 – </w:t>
      </w:r>
      <w:smartTag w:uri="urn:schemas-microsoft-com:office:smarttags" w:element="metricconverter">
        <w:smartTagPr>
          <w:attr w:name="ProductID" w:val="2001 г"/>
        </w:smartTagPr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40 см</w:t>
        </w:r>
      </w:smartTag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;</w:t>
      </w:r>
    </w:p>
    <w:p w14:paraId="39FAD5BF" w14:textId="77777777" w:rsidR="00666BD2" w:rsidRPr="00666BD2" w:rsidRDefault="00666BD2" w:rsidP="00BA18A2">
      <w:pPr>
        <w:suppressAutoHyphens/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- они предпочитают водоёмы с сильной или средней растительностью, имеет значение вид растительности, как субстрат для закрепления икряных мешков: если икра будет прикреплена к веткам затопленных кустов, то при снижении уровня воды, она может оказаться вне воды и погибнуть, а если икра 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>прикреплена к водным растениям, то икра опуст</w:t>
      </w:r>
      <w:bookmarkStart w:id="11" w:name="_Toc410318725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ится в воду вместе с растениями.</w:t>
      </w:r>
    </w:p>
    <w:p w14:paraId="66E6D641" w14:textId="77777777" w:rsidR="00666BD2" w:rsidRPr="00666BD2" w:rsidRDefault="00666BD2" w:rsidP="00BA18A2">
      <w:pPr>
        <w:suppressAutoHyphens/>
        <w:spacing w:after="0" w:line="240" w:lineRule="auto"/>
        <w:ind w:right="-83" w:firstLine="540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Наблюдения за хвостатыми амфибиями мы продолжим в следующем году.</w:t>
      </w:r>
    </w:p>
    <w:p w14:paraId="40B65B99" w14:textId="77777777" w:rsidR="00666BD2" w:rsidRPr="00666BD2" w:rsidRDefault="00666BD2" w:rsidP="00BA18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br w:type="page"/>
      </w:r>
      <w:bookmarkStart w:id="12" w:name="_Toc497342077"/>
      <w:r w:rsidRPr="00666B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lastRenderedPageBreak/>
        <w:t>Список литературы</w:t>
      </w:r>
      <w:bookmarkEnd w:id="11"/>
      <w:bookmarkEnd w:id="12"/>
    </w:p>
    <w:p w14:paraId="2EE4CA36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num" w:pos="851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iCs/>
          <w:sz w:val="28"/>
          <w:szCs w:val="28"/>
          <w:lang w:val="ru-RU" w:eastAsia="zh-CN"/>
        </w:rPr>
        <w:t>Биология. Современная иллюстрированная энциклопедия. - М.: Росмэн, 2006.</w:t>
      </w:r>
    </w:p>
    <w:p w14:paraId="1A2E33FD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num" w:pos="851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Голубева Е. Б. Земноводные. М.: «БКК», 2008.</w:t>
      </w:r>
    </w:p>
    <w:p w14:paraId="798D377D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Жизнь животных. В 7-и томах. / Под ред. А.Г. Банникова. – М.: Просвещение, 1985. – с. 5-24, 32-33.</w:t>
      </w:r>
    </w:p>
    <w:p w14:paraId="3996BAA9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Медников Д. Н. Хвостатые земноводные. Опыт успешного содержания и разведения в домашних условиях. – М.: «Аквариум - Принт», 2009.</w:t>
      </w:r>
    </w:p>
    <w:p w14:paraId="6683AFCC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Наумов С.П. Зоология позвоночных. – М.: Просвещение, 1982. – с.116-117.</w:t>
      </w:r>
    </w:p>
    <w:p w14:paraId="64FC0D1C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Писанец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Е.М. Амфибии Украины (справочник-определитель). - Киев: Зоологический музей ННПМ НАН Украины, 2007. - с. 10-20.</w:t>
      </w:r>
    </w:p>
    <w:p w14:paraId="348FC982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Популярная энциклопедия животных. Составитель Ю.И. Смирнов. – СПб, 1997.</w:t>
      </w:r>
    </w:p>
    <w:p w14:paraId="0B324E01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 xml:space="preserve">Сибирский </w:t>
      </w:r>
      <w:proofErr w:type="spellStart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углозуб</w:t>
      </w:r>
      <w:proofErr w:type="spellEnd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 xml:space="preserve">: Зоогеография, систематика, морфология / Ред. </w:t>
      </w:r>
      <w:proofErr w:type="spellStart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С.Л.Кузьмин</w:t>
      </w:r>
      <w:proofErr w:type="spellEnd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. М., 1994.</w:t>
      </w:r>
    </w:p>
    <w:p w14:paraId="23E744AC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 xml:space="preserve">Я познаю мир: Детская энциклопедия: Амфибии. / Автор – составитель </w:t>
      </w:r>
      <w:proofErr w:type="spellStart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Б.Ф.Сергеев</w:t>
      </w:r>
      <w:proofErr w:type="spellEnd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. – М.: ООО «Астрель», 1999.</w:t>
      </w:r>
    </w:p>
    <w:p w14:paraId="7A4238D2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 xml:space="preserve">Берман Д.И. Идеальный приспособленец, или адаптивная стратегия сибирского </w:t>
      </w:r>
      <w:proofErr w:type="spellStart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val="ru-RU" w:eastAsia="zh-CN"/>
        </w:rPr>
        <w:t>. // Биология и медицина. – 2008.</w:t>
      </w:r>
    </w:p>
    <w:p w14:paraId="598AD549" w14:textId="77777777" w:rsidR="00666BD2" w:rsidRPr="00666BD2" w:rsidRDefault="00666BD2" w:rsidP="00BA18A2">
      <w:pPr>
        <w:tabs>
          <w:tab w:val="num" w:pos="426"/>
          <w:tab w:val="left" w:pos="900"/>
          <w:tab w:val="num" w:pos="1440"/>
        </w:tabs>
        <w:suppressAutoHyphens/>
        <w:spacing w:after="0" w:line="240" w:lineRule="auto"/>
        <w:ind w:right="-83"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eastAsia="zh-CN"/>
        </w:rPr>
      </w:pPr>
      <w:r w:rsidRPr="00666BD2">
        <w:rPr>
          <w:rFonts w:ascii="Times New Roman" w:eastAsia="DejaVu Sans" w:hAnsi="Times New Roman" w:cs="Times New Roman"/>
          <w:color w:val="000000"/>
          <w:sz w:val="28"/>
          <w:szCs w:val="28"/>
          <w:lang w:eastAsia="zh-CN"/>
        </w:rPr>
        <w:t>http://csr.spbu.ru/pub/RFBR_publications/articles/biology 21-Dec-2008.</w:t>
      </w:r>
    </w:p>
    <w:p w14:paraId="3E253B3E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Википедия. Семейство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. - </w:t>
      </w:r>
      <w:hyperlink r:id="rId7" w:history="1"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http://ru.wikipedia.org/wiki</w:t>
        </w:r>
      </w:hyperlink>
    </w:p>
    <w:p w14:paraId="355E9EAD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Вершинин В.Л., Большаков В.Н. Амфибии и рептилии Среднего Урала: Справочник-определитель. – Екатеринбург, 2007. – 128 с.</w:t>
      </w:r>
    </w:p>
    <w:p w14:paraId="09FA34EF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Форум на тему «Где зимуют земноводные?» сайта Красная книга Челябинской области, </w:t>
      </w:r>
      <w:hyperlink r:id="rId8" w:history="1"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http://redbook.ru/forum/index.php?showtopic=396</w:t>
        </w:r>
      </w:hyperlink>
    </w:p>
    <w:p w14:paraId="5ECD5F62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num" w:pos="720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Красная книга Челябинской области. – Екатеринбург, 2005.</w:t>
      </w:r>
    </w:p>
    <w:p w14:paraId="07D1130A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num" w:pos="720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Отряд Хвостатые. Экологический центр «Экосистема». - </w:t>
      </w:r>
      <w:hyperlink r:id="rId9" w:history="1">
        <w:r w:rsidRPr="00666BD2">
          <w:rPr>
            <w:rFonts w:ascii="Times New Roman" w:eastAsia="DejaVu Sans" w:hAnsi="Times New Roman" w:cs="Times New Roman"/>
            <w:sz w:val="28"/>
            <w:szCs w:val="28"/>
            <w:lang w:val="ru-RU" w:eastAsia="zh-CN"/>
          </w:rPr>
          <w:t>http://www.ecosystema.ru</w:t>
        </w:r>
      </w:hyperlink>
    </w:p>
    <w:p w14:paraId="7AD41157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num" w:pos="567"/>
          <w:tab w:val="left" w:pos="900"/>
        </w:tabs>
        <w:spacing w:after="0" w:line="240" w:lineRule="auto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Результаты мониторинга состояния популяций сибирского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углозуба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eastAsia="zh-CN"/>
        </w:rPr>
        <w:t>Salamandrella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eastAsia="zh-CN"/>
        </w:rPr>
        <w:t>keyserlingi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 xml:space="preserve"> (</w:t>
      </w:r>
      <w:proofErr w:type="spellStart"/>
      <w:r w:rsidRPr="00666BD2">
        <w:rPr>
          <w:rFonts w:ascii="Times New Roman" w:eastAsia="DejaVu Sans" w:hAnsi="Times New Roman" w:cs="Times New Roman"/>
          <w:bCs/>
          <w:sz w:val="28"/>
          <w:szCs w:val="28"/>
          <w:lang w:eastAsia="zh-CN"/>
        </w:rPr>
        <w:t>Dybowsky</w:t>
      </w:r>
      <w:proofErr w:type="spellEnd"/>
      <w:r w:rsidRPr="00666BD2">
        <w:rPr>
          <w:rFonts w:ascii="Times New Roman" w:eastAsia="DejaVu Sans" w:hAnsi="Times New Roman" w:cs="Times New Roman"/>
          <w:bCs/>
          <w:sz w:val="28"/>
          <w:szCs w:val="28"/>
          <w:lang w:val="ru-RU" w:eastAsia="zh-CN"/>
        </w:rPr>
        <w:t>) на территории памятника природы «Челябинский городской бор» в 2008-2011 гг. // Отчет по ведению Красной книги Челябинской области. – Челябинск, 2011.</w:t>
      </w:r>
    </w:p>
    <w:p w14:paraId="34AA24FA" w14:textId="77777777" w:rsidR="00666BD2" w:rsidRPr="00666BD2" w:rsidRDefault="00666BD2" w:rsidP="00BA18A2">
      <w:pPr>
        <w:numPr>
          <w:ilvl w:val="0"/>
          <w:numId w:val="2"/>
        </w:numPr>
        <w:tabs>
          <w:tab w:val="num" w:pos="426"/>
          <w:tab w:val="num" w:pos="567"/>
          <w:tab w:val="left" w:pos="900"/>
        </w:tabs>
        <w:spacing w:after="0" w:line="240" w:lineRule="auto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Шляпина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А. Результаты наблюдений за сибирским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углозубом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Челябинском городском бору в 2012-14 гг. Исследовательская работа. – Челябинск: МБУК «Зоопарк», 201</w:t>
      </w:r>
      <w:r w:rsidRPr="00666BD2">
        <w:rPr>
          <w:rFonts w:ascii="Times New Roman" w:eastAsia="DejaVu Sans" w:hAnsi="Times New Roman" w:cs="Times New Roman"/>
          <w:sz w:val="28"/>
          <w:szCs w:val="28"/>
          <w:lang w:eastAsia="zh-CN"/>
        </w:rPr>
        <w:t>5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</w:t>
      </w:r>
    </w:p>
    <w:p w14:paraId="7E5953B9" w14:textId="77777777" w:rsidR="00666BD2" w:rsidRPr="00666BD2" w:rsidRDefault="00666BD2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18.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Чибилёв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Е.А.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Герптилии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Челябинской городской агломерации</w:t>
      </w: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. - </w:t>
      </w:r>
    </w:p>
    <w:p w14:paraId="43EDD64B" w14:textId="77777777" w:rsidR="00666BD2" w:rsidRPr="00666BD2" w:rsidRDefault="00666BD2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http://ark-aim.narod.ru/stat6.html</w:t>
      </w:r>
    </w:p>
    <w:p w14:paraId="1642DF47" w14:textId="4B4E2DF7" w:rsidR="00666BD2" w:rsidRPr="00666BD2" w:rsidRDefault="00666BD2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19/ Животные в антропогенном ландшафте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: Мат-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лы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1 Международной научно-практической конференции. - Астрахань</w:t>
      </w:r>
      <w:r w:rsidR="003C4EFD"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: из</w:t>
      </w: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-во Астраханского гос. у-та, 2003. - С. 70-73.</w:t>
      </w:r>
    </w:p>
    <w:p w14:paraId="1E7C6D14" w14:textId="1955AD4E" w:rsidR="00666BD2" w:rsidRDefault="00666BD2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 xml:space="preserve">20.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Чертопруд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М.В. </w:t>
      </w:r>
      <w:proofErr w:type="spellStart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Чертопруд</w:t>
      </w:r>
      <w:proofErr w:type="spellEnd"/>
      <w:r w:rsidRPr="00666BD2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Е.С. «Краткий определитель беспозвоночных пресных вод центра Европейской части России», Москва, 2005 год.</w:t>
      </w:r>
    </w:p>
    <w:p w14:paraId="06E63ADE" w14:textId="496D0C99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7891B07" w14:textId="61DEC664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3A6DC511" w14:textId="202DF5BE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E394853" w14:textId="16986AE0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048DB3B" w14:textId="360F47B1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033E2274" w14:textId="01BC64C2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337204D3" w14:textId="382FF2C8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281B694" w14:textId="65461006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BE1A23A" w14:textId="2A196210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AD3D53B" w14:textId="1BA814F9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A395473" w14:textId="246977E7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D298E43" w14:textId="3E43AD21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555B084" w14:textId="03619684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51D80245" w14:textId="66DBF35F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F146957" w14:textId="6D1A02AC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9E5790C" w14:textId="13617EE1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E4D3616" w14:textId="1320B440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68AFAEF3" w14:textId="36D786DB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055D4C97" w14:textId="674FE5D7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F3150A7" w14:textId="21F017EC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2D278F3" w14:textId="2F76CF4E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BFBB2AF" w14:textId="0202CB21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03765AA" w14:textId="2843F8D6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52ADFE8F" w14:textId="780BA576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1D7A72F" w14:textId="7935B812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CE39070" w14:textId="6128E2F1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7897119D" w14:textId="568B9A9C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4B74623" w14:textId="460A8308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C51AD57" w14:textId="04739782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618812D8" w14:textId="3C47C049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7A885DD" w14:textId="072444DB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57249AC" w14:textId="5C81033B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5C65CDAB" w14:textId="488FEDCA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54A241F6" w14:textId="6FC96390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1BFD8C6B" w14:textId="69009725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56B36212" w14:textId="3AC64181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62CBBA18" w14:textId="3CAF0874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FB3C887" w14:textId="1F20B23F" w:rsidR="006163D4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ECBE865" w14:textId="0E0B5B8E" w:rsidR="006163D4" w:rsidRDefault="006163D4" w:rsidP="006163D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bookmarkStart w:id="13" w:name="_Toc497342078"/>
      <w:r w:rsidRPr="006163D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Приложение</w:t>
      </w:r>
      <w:bookmarkEnd w:id="13"/>
    </w:p>
    <w:p w14:paraId="64C40EA1" w14:textId="47E57EC4" w:rsidR="006163D4" w:rsidRPr="006163D4" w:rsidRDefault="006163D4" w:rsidP="006163D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6163D4">
        <w:rPr>
          <w:rFonts w:ascii="Times New Roman" w:eastAsia="DejaVu Sans" w:hAnsi="Times New Roman" w:cs="Times New Roman"/>
          <w:sz w:val="24"/>
          <w:szCs w:val="24"/>
          <w:lang w:val="ru-RU" w:eastAsia="zh-CN"/>
        </w:rPr>
        <w:t>Таблица 2</w:t>
      </w:r>
    </w:p>
    <w:p w14:paraId="5F9F383E" w14:textId="205C3FE1" w:rsidR="006163D4" w:rsidRPr="006F25B4" w:rsidRDefault="006163D4" w:rsidP="006163D4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Наличие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герптилий</w:t>
      </w:r>
      <w:proofErr w:type="spellEnd"/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в основных обследованных биотопах в 1997 и 2001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гг</w:t>
      </w:r>
      <w:proofErr w:type="spellEnd"/>
    </w:p>
    <w:p w14:paraId="7A3D7C49" w14:textId="5089DDEB" w:rsidR="006163D4" w:rsidRPr="006F25B4" w:rsidRDefault="006163D4" w:rsidP="006163D4">
      <w:pPr>
        <w:suppressAutoHyphens/>
        <w:spacing w:after="0" w:line="240" w:lineRule="auto"/>
        <w:ind w:right="-83" w:firstLine="567"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(по статье Е.А.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Чибилева</w:t>
      </w:r>
      <w:proofErr w:type="spellEnd"/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 xml:space="preserve"> за </w:t>
      </w:r>
      <w:smartTag w:uri="urn:schemas-microsoft-com:office:smarttags" w:element="metricconverter">
        <w:smartTagPr>
          <w:attr w:name="ProductID" w:val="2001 г"/>
        </w:smartTagPr>
        <w:r w:rsidRPr="006F25B4">
          <w:rPr>
            <w:rFonts w:ascii="Times New Roman" w:eastAsia="DejaVu Sans" w:hAnsi="Times New Roman" w:cs="Times New Roman"/>
            <w:sz w:val="28"/>
            <w:szCs w:val="28"/>
            <w:shd w:val="clear" w:color="auto" w:fill="FFFFFF"/>
            <w:lang w:val="ru-RU" w:eastAsia="zh-CN"/>
          </w:rPr>
          <w:t>2001 г</w:t>
        </w:r>
      </w:smartTag>
      <w:r w:rsidRPr="006F25B4">
        <w:rPr>
          <w:rFonts w:ascii="Times New Roman" w:eastAsia="DejaVu Sans" w:hAnsi="Times New Roman" w:cs="Times New Roman"/>
          <w:sz w:val="28"/>
          <w:szCs w:val="28"/>
          <w:shd w:val="clear" w:color="auto" w:fill="FFFFFF"/>
          <w:lang w:val="ru-RU" w:eastAsia="zh-CN"/>
        </w:rPr>
        <w:t>)</w:t>
      </w:r>
    </w:p>
    <w:tbl>
      <w:tblPr>
        <w:tblW w:w="10440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61"/>
        <w:gridCol w:w="752"/>
        <w:gridCol w:w="720"/>
        <w:gridCol w:w="899"/>
        <w:gridCol w:w="720"/>
        <w:gridCol w:w="899"/>
        <w:gridCol w:w="730"/>
        <w:gridCol w:w="720"/>
        <w:gridCol w:w="720"/>
        <w:gridCol w:w="720"/>
        <w:gridCol w:w="899"/>
      </w:tblGrid>
      <w:tr w:rsidR="006163D4" w:rsidRPr="006163D4" w14:paraId="6B32AA04" w14:textId="77777777" w:rsidTr="00165F34">
        <w:trPr>
          <w:trHeight w:val="234"/>
        </w:trPr>
        <w:tc>
          <w:tcPr>
            <w:tcW w:w="2667" w:type="dxa"/>
            <w:tcMar>
              <w:left w:w="103" w:type="dxa"/>
            </w:tcMar>
          </w:tcPr>
          <w:p w14:paraId="23D5ED97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Вид</w:t>
            </w:r>
          </w:p>
        </w:tc>
        <w:tc>
          <w:tcPr>
            <w:tcW w:w="1473" w:type="dxa"/>
            <w:gridSpan w:val="2"/>
            <w:tcMar>
              <w:left w:w="103" w:type="dxa"/>
            </w:tcMar>
          </w:tcPr>
          <w:p w14:paraId="61087113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567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620" w:type="dxa"/>
            <w:gridSpan w:val="2"/>
            <w:tcMar>
              <w:left w:w="103" w:type="dxa"/>
            </w:tcMar>
          </w:tcPr>
          <w:p w14:paraId="1BE6E116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567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1620" w:type="dxa"/>
            <w:gridSpan w:val="2"/>
            <w:tcMar>
              <w:left w:w="103" w:type="dxa"/>
            </w:tcMar>
          </w:tcPr>
          <w:p w14:paraId="0355D426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1440" w:type="dxa"/>
            <w:gridSpan w:val="2"/>
            <w:tcMar>
              <w:left w:w="103" w:type="dxa"/>
            </w:tcMar>
          </w:tcPr>
          <w:p w14:paraId="0EB87067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4</w:t>
            </w:r>
          </w:p>
        </w:tc>
        <w:tc>
          <w:tcPr>
            <w:tcW w:w="1620" w:type="dxa"/>
            <w:gridSpan w:val="2"/>
            <w:tcMar>
              <w:left w:w="103" w:type="dxa"/>
            </w:tcMar>
          </w:tcPr>
          <w:p w14:paraId="54BCD48B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567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5</w:t>
            </w:r>
          </w:p>
        </w:tc>
      </w:tr>
      <w:tr w:rsidR="006163D4" w:rsidRPr="006163D4" w14:paraId="2F31F6C4" w14:textId="77777777" w:rsidTr="00165F34">
        <w:trPr>
          <w:trHeight w:val="238"/>
        </w:trPr>
        <w:tc>
          <w:tcPr>
            <w:tcW w:w="2667" w:type="dxa"/>
            <w:tcMar>
              <w:left w:w="103" w:type="dxa"/>
            </w:tcMar>
          </w:tcPr>
          <w:p w14:paraId="11B14D46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567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53" w:type="dxa"/>
            <w:tcMar>
              <w:left w:w="103" w:type="dxa"/>
            </w:tcMar>
          </w:tcPr>
          <w:p w14:paraId="59EE269B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jc w:val="both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1997</w:t>
            </w:r>
          </w:p>
        </w:tc>
        <w:tc>
          <w:tcPr>
            <w:tcW w:w="720" w:type="dxa"/>
            <w:tcMar>
              <w:left w:w="103" w:type="dxa"/>
            </w:tcMar>
          </w:tcPr>
          <w:p w14:paraId="204C00A5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2001</w:t>
            </w:r>
          </w:p>
        </w:tc>
        <w:tc>
          <w:tcPr>
            <w:tcW w:w="900" w:type="dxa"/>
            <w:tcMar>
              <w:left w:w="103" w:type="dxa"/>
            </w:tcMar>
          </w:tcPr>
          <w:p w14:paraId="1EC188D8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1997</w:t>
            </w:r>
          </w:p>
        </w:tc>
        <w:tc>
          <w:tcPr>
            <w:tcW w:w="720" w:type="dxa"/>
            <w:tcMar>
              <w:left w:w="103" w:type="dxa"/>
            </w:tcMar>
          </w:tcPr>
          <w:p w14:paraId="01AB8437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2001</w:t>
            </w:r>
          </w:p>
        </w:tc>
        <w:tc>
          <w:tcPr>
            <w:tcW w:w="900" w:type="dxa"/>
            <w:tcMar>
              <w:left w:w="103" w:type="dxa"/>
            </w:tcMar>
          </w:tcPr>
          <w:p w14:paraId="2BFBD8DF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1997</w:t>
            </w:r>
          </w:p>
        </w:tc>
        <w:tc>
          <w:tcPr>
            <w:tcW w:w="720" w:type="dxa"/>
            <w:tcMar>
              <w:left w:w="103" w:type="dxa"/>
            </w:tcMar>
          </w:tcPr>
          <w:p w14:paraId="77BBA0E7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2001</w:t>
            </w:r>
          </w:p>
        </w:tc>
        <w:tc>
          <w:tcPr>
            <w:tcW w:w="720" w:type="dxa"/>
            <w:tcMar>
              <w:left w:w="103" w:type="dxa"/>
            </w:tcMar>
          </w:tcPr>
          <w:p w14:paraId="7418B01B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1997</w:t>
            </w:r>
          </w:p>
        </w:tc>
        <w:tc>
          <w:tcPr>
            <w:tcW w:w="720" w:type="dxa"/>
            <w:tcMar>
              <w:left w:w="103" w:type="dxa"/>
            </w:tcMar>
          </w:tcPr>
          <w:p w14:paraId="7228F51D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28505CBD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1997</w:t>
            </w:r>
          </w:p>
        </w:tc>
        <w:tc>
          <w:tcPr>
            <w:tcW w:w="900" w:type="dxa"/>
            <w:tcMar>
              <w:left w:w="103" w:type="dxa"/>
            </w:tcMar>
          </w:tcPr>
          <w:p w14:paraId="2E02743C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2001</w:t>
            </w:r>
          </w:p>
        </w:tc>
      </w:tr>
      <w:tr w:rsidR="006163D4" w:rsidRPr="006163D4" w14:paraId="33691834" w14:textId="77777777" w:rsidTr="00165F34">
        <w:trPr>
          <w:trHeight w:val="585"/>
        </w:trPr>
        <w:tc>
          <w:tcPr>
            <w:tcW w:w="2667" w:type="dxa"/>
            <w:tcMar>
              <w:left w:w="103" w:type="dxa"/>
            </w:tcMar>
          </w:tcPr>
          <w:p w14:paraId="2AD4964B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jc w:val="both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 xml:space="preserve">Сибирский </w:t>
            </w:r>
            <w:proofErr w:type="spellStart"/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углозуб</w:t>
            </w:r>
            <w:proofErr w:type="spellEnd"/>
          </w:p>
        </w:tc>
        <w:tc>
          <w:tcPr>
            <w:tcW w:w="753" w:type="dxa"/>
            <w:tcMar>
              <w:left w:w="103" w:type="dxa"/>
            </w:tcMar>
          </w:tcPr>
          <w:p w14:paraId="389693F6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03B7209C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236AA4CA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4D40A1FD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43934120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033636C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51E03514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2161105E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23BDB74C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402DAD96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</w:tr>
      <w:tr w:rsidR="006163D4" w:rsidRPr="006163D4" w14:paraId="30FCD5A1" w14:textId="77777777" w:rsidTr="00165F34">
        <w:trPr>
          <w:trHeight w:val="585"/>
        </w:trPr>
        <w:tc>
          <w:tcPr>
            <w:tcW w:w="2667" w:type="dxa"/>
            <w:tcMar>
              <w:left w:w="103" w:type="dxa"/>
            </w:tcMar>
          </w:tcPr>
          <w:p w14:paraId="61D24C05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Обыкновенный тритон</w:t>
            </w:r>
          </w:p>
        </w:tc>
        <w:tc>
          <w:tcPr>
            <w:tcW w:w="753" w:type="dxa"/>
            <w:tcMar>
              <w:left w:w="103" w:type="dxa"/>
            </w:tcMar>
          </w:tcPr>
          <w:p w14:paraId="5BBB4072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9A42D15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6A624609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5725A514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5A3AD9FD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1EC9A411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8A7DBE5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1AABB11E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47B685F8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403E4C2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23785A0E" w14:textId="77777777" w:rsidTr="00165F34">
        <w:trPr>
          <w:trHeight w:val="595"/>
        </w:trPr>
        <w:tc>
          <w:tcPr>
            <w:tcW w:w="2667" w:type="dxa"/>
            <w:tcMar>
              <w:left w:w="103" w:type="dxa"/>
            </w:tcMar>
          </w:tcPr>
          <w:p w14:paraId="6E9C4A51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Гребенчатый тритон</w:t>
            </w:r>
          </w:p>
        </w:tc>
        <w:tc>
          <w:tcPr>
            <w:tcW w:w="753" w:type="dxa"/>
            <w:tcMar>
              <w:left w:w="103" w:type="dxa"/>
            </w:tcMar>
          </w:tcPr>
          <w:p w14:paraId="7CDBF48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1D4160B9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70286628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58E3FB46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3D2B9841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4C7CB7B3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67A02FCF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756F39E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2001</w:t>
            </w:r>
          </w:p>
        </w:tc>
        <w:tc>
          <w:tcPr>
            <w:tcW w:w="720" w:type="dxa"/>
            <w:tcMar>
              <w:left w:w="103" w:type="dxa"/>
            </w:tcMar>
          </w:tcPr>
          <w:p w14:paraId="2DCC989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1D06A86F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33B7CAE7" w14:textId="77777777" w:rsidTr="00165F34">
        <w:trPr>
          <w:trHeight w:val="369"/>
        </w:trPr>
        <w:tc>
          <w:tcPr>
            <w:tcW w:w="2667" w:type="dxa"/>
            <w:tcMar>
              <w:left w:w="103" w:type="dxa"/>
            </w:tcMar>
          </w:tcPr>
          <w:p w14:paraId="5B23999C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Чесночница обыкновенная</w:t>
            </w:r>
          </w:p>
        </w:tc>
        <w:tc>
          <w:tcPr>
            <w:tcW w:w="753" w:type="dxa"/>
            <w:tcMar>
              <w:left w:w="103" w:type="dxa"/>
            </w:tcMar>
          </w:tcPr>
          <w:p w14:paraId="7FC8DD4B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57DE8E7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100C4DC4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43100636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58CB0D53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0CAFC7A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6448733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E036FD2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4E5846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6415CF1F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52C675DF" w14:textId="77777777" w:rsidTr="00165F34">
        <w:trPr>
          <w:trHeight w:val="309"/>
        </w:trPr>
        <w:tc>
          <w:tcPr>
            <w:tcW w:w="2667" w:type="dxa"/>
            <w:tcMar>
              <w:left w:w="103" w:type="dxa"/>
            </w:tcMar>
          </w:tcPr>
          <w:p w14:paraId="2CEFD650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Жаба серая</w:t>
            </w:r>
            <w:r w:rsidRPr="006163D4">
              <w:rPr>
                <w:rFonts w:ascii="Times New Roman" w:eastAsia="DejaVu Sans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zh-CN"/>
              </w:rPr>
              <w:t xml:space="preserve"> </w:t>
            </w:r>
          </w:p>
        </w:tc>
        <w:tc>
          <w:tcPr>
            <w:tcW w:w="753" w:type="dxa"/>
            <w:tcMar>
              <w:left w:w="103" w:type="dxa"/>
            </w:tcMar>
          </w:tcPr>
          <w:p w14:paraId="07FD7F1A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2301B93A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142BA311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691B711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5CCEFFE9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C3C651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3FED5DC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625F1CB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75DE1A88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64ACC31F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39C6A4D1" w14:textId="77777777" w:rsidTr="00165F34">
        <w:trPr>
          <w:trHeight w:val="359"/>
        </w:trPr>
        <w:tc>
          <w:tcPr>
            <w:tcW w:w="2667" w:type="dxa"/>
            <w:tcMar>
              <w:left w:w="103" w:type="dxa"/>
            </w:tcMar>
          </w:tcPr>
          <w:p w14:paraId="22A4BE49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Озерная лягушка</w:t>
            </w:r>
          </w:p>
        </w:tc>
        <w:tc>
          <w:tcPr>
            <w:tcW w:w="753" w:type="dxa"/>
            <w:tcMar>
              <w:left w:w="103" w:type="dxa"/>
            </w:tcMar>
          </w:tcPr>
          <w:p w14:paraId="2524BAEE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D241016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3B89C461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2F3F9368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3506D24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61BDAAEF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4453750E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50BE78F2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632B41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523441A1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52C3699A" w14:textId="77777777" w:rsidTr="00165F34">
        <w:trPr>
          <w:trHeight w:val="371"/>
        </w:trPr>
        <w:tc>
          <w:tcPr>
            <w:tcW w:w="2667" w:type="dxa"/>
            <w:tcMar>
              <w:left w:w="103" w:type="dxa"/>
            </w:tcMar>
          </w:tcPr>
          <w:p w14:paraId="14ADABE9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Травяная лягушка</w:t>
            </w:r>
          </w:p>
        </w:tc>
        <w:tc>
          <w:tcPr>
            <w:tcW w:w="753" w:type="dxa"/>
            <w:tcMar>
              <w:left w:w="103" w:type="dxa"/>
            </w:tcMar>
          </w:tcPr>
          <w:p w14:paraId="65A8D625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192C34BE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4FF014B2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4856C8EE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44672B40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44F31975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D2463DD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817DE44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06B6AD66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2926DB9A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</w:tr>
      <w:tr w:rsidR="006163D4" w:rsidRPr="006163D4" w14:paraId="7961D836" w14:textId="77777777" w:rsidTr="00165F34">
        <w:trPr>
          <w:trHeight w:val="384"/>
        </w:trPr>
        <w:tc>
          <w:tcPr>
            <w:tcW w:w="2667" w:type="dxa"/>
            <w:tcMar>
              <w:left w:w="103" w:type="dxa"/>
            </w:tcMar>
          </w:tcPr>
          <w:p w14:paraId="2DB71DCD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Остромордая лягушка</w:t>
            </w:r>
          </w:p>
        </w:tc>
        <w:tc>
          <w:tcPr>
            <w:tcW w:w="753" w:type="dxa"/>
            <w:tcMar>
              <w:left w:w="103" w:type="dxa"/>
            </w:tcMar>
          </w:tcPr>
          <w:p w14:paraId="64FF07AE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26D67F9F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0DEAAF56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7F552F09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01FA6056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7D4E84A7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4843EA77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7086A215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7804EB13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6FBB2405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</w:tr>
      <w:tr w:rsidR="006163D4" w:rsidRPr="006163D4" w14:paraId="7CE36D07" w14:textId="77777777" w:rsidTr="00165F34">
        <w:trPr>
          <w:trHeight w:val="382"/>
        </w:trPr>
        <w:tc>
          <w:tcPr>
            <w:tcW w:w="2667" w:type="dxa"/>
            <w:tcMar>
              <w:left w:w="103" w:type="dxa"/>
            </w:tcMar>
          </w:tcPr>
          <w:p w14:paraId="39B08E52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Прыткая ящерица</w:t>
            </w:r>
          </w:p>
        </w:tc>
        <w:tc>
          <w:tcPr>
            <w:tcW w:w="753" w:type="dxa"/>
            <w:tcMar>
              <w:left w:w="103" w:type="dxa"/>
            </w:tcMar>
          </w:tcPr>
          <w:p w14:paraId="4550BF9F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45D41CD0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75624089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5552B3F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60CEEFA8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7DCCF391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3AA90553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013E208A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47730A60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2361E03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4DA66E01" w14:textId="77777777" w:rsidTr="00165F34">
        <w:trPr>
          <w:trHeight w:val="395"/>
        </w:trPr>
        <w:tc>
          <w:tcPr>
            <w:tcW w:w="2667" w:type="dxa"/>
            <w:tcMar>
              <w:left w:w="103" w:type="dxa"/>
            </w:tcMar>
          </w:tcPr>
          <w:p w14:paraId="3BDA9796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Живородящая ящерица</w:t>
            </w: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 </w:t>
            </w:r>
          </w:p>
        </w:tc>
        <w:tc>
          <w:tcPr>
            <w:tcW w:w="753" w:type="dxa"/>
            <w:tcMar>
              <w:left w:w="103" w:type="dxa"/>
            </w:tcMar>
          </w:tcPr>
          <w:p w14:paraId="4BF61AA7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3B69453F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50924DCA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17BF184D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1913F441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2D8E1085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3E1C8CEB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6856DB9A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20" w:type="dxa"/>
            <w:tcMar>
              <w:left w:w="103" w:type="dxa"/>
            </w:tcMar>
          </w:tcPr>
          <w:p w14:paraId="673380AE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3DDC75F8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</w:tr>
      <w:tr w:rsidR="006163D4" w:rsidRPr="006163D4" w14:paraId="43B94DEB" w14:textId="77777777" w:rsidTr="00165F34">
        <w:trPr>
          <w:trHeight w:val="393"/>
        </w:trPr>
        <w:tc>
          <w:tcPr>
            <w:tcW w:w="2667" w:type="dxa"/>
            <w:tcMar>
              <w:left w:w="103" w:type="dxa"/>
            </w:tcMar>
          </w:tcPr>
          <w:p w14:paraId="04D6FE13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Обыкновенная гадюка</w:t>
            </w:r>
          </w:p>
        </w:tc>
        <w:tc>
          <w:tcPr>
            <w:tcW w:w="753" w:type="dxa"/>
            <w:tcMar>
              <w:left w:w="103" w:type="dxa"/>
            </w:tcMar>
          </w:tcPr>
          <w:p w14:paraId="46DDCCFC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460DAE39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15E18FE9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95A90E6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72758452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?</w:t>
            </w:r>
          </w:p>
        </w:tc>
        <w:tc>
          <w:tcPr>
            <w:tcW w:w="720" w:type="dxa"/>
            <w:tcMar>
              <w:left w:w="103" w:type="dxa"/>
            </w:tcMar>
          </w:tcPr>
          <w:p w14:paraId="2162238B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4CFA58BF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3B2B7BA4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0E331DC5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5A09C437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163D4" w:rsidRPr="006163D4" w14:paraId="46700988" w14:textId="77777777" w:rsidTr="00165F34">
        <w:trPr>
          <w:trHeight w:val="405"/>
        </w:trPr>
        <w:tc>
          <w:tcPr>
            <w:tcW w:w="2667" w:type="dxa"/>
            <w:tcMar>
              <w:left w:w="103" w:type="dxa"/>
            </w:tcMar>
          </w:tcPr>
          <w:p w14:paraId="36EF0557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Обыкновенный уж</w:t>
            </w: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 </w:t>
            </w:r>
          </w:p>
        </w:tc>
        <w:tc>
          <w:tcPr>
            <w:tcW w:w="753" w:type="dxa"/>
            <w:tcMar>
              <w:left w:w="103" w:type="dxa"/>
            </w:tcMar>
          </w:tcPr>
          <w:p w14:paraId="0AACB3B3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?</w:t>
            </w:r>
          </w:p>
        </w:tc>
        <w:tc>
          <w:tcPr>
            <w:tcW w:w="720" w:type="dxa"/>
            <w:tcMar>
              <w:left w:w="103" w:type="dxa"/>
            </w:tcMar>
          </w:tcPr>
          <w:p w14:paraId="1E768C62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44F4417A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6980AFCC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00" w:type="dxa"/>
            <w:tcMar>
              <w:left w:w="103" w:type="dxa"/>
            </w:tcMar>
          </w:tcPr>
          <w:p w14:paraId="08E51415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57401D7A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51B7C5D5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122D6788" w14:textId="77777777" w:rsidR="006163D4" w:rsidRPr="006163D4" w:rsidRDefault="006163D4" w:rsidP="006163D4">
            <w:pPr>
              <w:suppressAutoHyphens/>
              <w:snapToGrid w:val="0"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20" w:type="dxa"/>
            <w:tcMar>
              <w:left w:w="103" w:type="dxa"/>
            </w:tcMar>
          </w:tcPr>
          <w:p w14:paraId="72E97623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00" w:type="dxa"/>
            <w:tcMar>
              <w:left w:w="103" w:type="dxa"/>
            </w:tcMar>
          </w:tcPr>
          <w:p w14:paraId="01662397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?</w:t>
            </w:r>
          </w:p>
        </w:tc>
      </w:tr>
      <w:tr w:rsidR="006163D4" w:rsidRPr="006163D4" w14:paraId="2929B2E2" w14:textId="77777777" w:rsidTr="00165F34">
        <w:trPr>
          <w:trHeight w:val="298"/>
        </w:trPr>
        <w:tc>
          <w:tcPr>
            <w:tcW w:w="2667" w:type="dxa"/>
            <w:tcMar>
              <w:left w:w="103" w:type="dxa"/>
            </w:tcMar>
          </w:tcPr>
          <w:p w14:paraId="532A90A8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11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Всего</w:t>
            </w:r>
          </w:p>
        </w:tc>
        <w:tc>
          <w:tcPr>
            <w:tcW w:w="753" w:type="dxa"/>
            <w:tcMar>
              <w:left w:w="103" w:type="dxa"/>
            </w:tcMar>
          </w:tcPr>
          <w:p w14:paraId="22FC51B4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6</w:t>
            </w:r>
          </w:p>
        </w:tc>
        <w:tc>
          <w:tcPr>
            <w:tcW w:w="720" w:type="dxa"/>
            <w:tcMar>
              <w:left w:w="103" w:type="dxa"/>
            </w:tcMar>
          </w:tcPr>
          <w:p w14:paraId="44D7239B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5</w:t>
            </w:r>
          </w:p>
        </w:tc>
        <w:tc>
          <w:tcPr>
            <w:tcW w:w="900" w:type="dxa"/>
            <w:tcMar>
              <w:left w:w="103" w:type="dxa"/>
            </w:tcMar>
          </w:tcPr>
          <w:p w14:paraId="0C7DDA83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7</w:t>
            </w:r>
          </w:p>
        </w:tc>
        <w:tc>
          <w:tcPr>
            <w:tcW w:w="720" w:type="dxa"/>
            <w:tcMar>
              <w:left w:w="103" w:type="dxa"/>
            </w:tcMar>
          </w:tcPr>
          <w:p w14:paraId="533487F7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4</w:t>
            </w:r>
          </w:p>
        </w:tc>
        <w:tc>
          <w:tcPr>
            <w:tcW w:w="900" w:type="dxa"/>
            <w:tcMar>
              <w:left w:w="103" w:type="dxa"/>
            </w:tcMar>
          </w:tcPr>
          <w:p w14:paraId="2150E74C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5</w:t>
            </w:r>
          </w:p>
        </w:tc>
        <w:tc>
          <w:tcPr>
            <w:tcW w:w="720" w:type="dxa"/>
            <w:tcMar>
              <w:left w:w="103" w:type="dxa"/>
            </w:tcMar>
          </w:tcPr>
          <w:p w14:paraId="37C61CE9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9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4</w:t>
            </w:r>
          </w:p>
        </w:tc>
        <w:tc>
          <w:tcPr>
            <w:tcW w:w="720" w:type="dxa"/>
            <w:tcMar>
              <w:left w:w="103" w:type="dxa"/>
            </w:tcMar>
          </w:tcPr>
          <w:p w14:paraId="464FE95E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720" w:type="dxa"/>
            <w:tcMar>
              <w:left w:w="103" w:type="dxa"/>
            </w:tcMar>
          </w:tcPr>
          <w:p w14:paraId="02B88302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4</w:t>
            </w:r>
          </w:p>
        </w:tc>
        <w:tc>
          <w:tcPr>
            <w:tcW w:w="720" w:type="dxa"/>
            <w:tcMar>
              <w:left w:w="103" w:type="dxa"/>
            </w:tcMar>
          </w:tcPr>
          <w:p w14:paraId="7B869E9E" w14:textId="77777777" w:rsidR="006163D4" w:rsidRPr="006163D4" w:rsidRDefault="006163D4" w:rsidP="006163D4">
            <w:pPr>
              <w:suppressAutoHyphens/>
              <w:spacing w:after="0" w:line="24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6</w:t>
            </w:r>
          </w:p>
        </w:tc>
        <w:tc>
          <w:tcPr>
            <w:tcW w:w="900" w:type="dxa"/>
            <w:tcMar>
              <w:left w:w="103" w:type="dxa"/>
            </w:tcMar>
          </w:tcPr>
          <w:p w14:paraId="76800AC2" w14:textId="77777777" w:rsidR="006163D4" w:rsidRPr="006163D4" w:rsidRDefault="006163D4" w:rsidP="006163D4">
            <w:pPr>
              <w:suppressAutoHyphens/>
              <w:spacing w:after="0" w:line="240" w:lineRule="auto"/>
              <w:ind w:right="-83" w:firstLine="38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4</w:t>
            </w:r>
          </w:p>
        </w:tc>
      </w:tr>
    </w:tbl>
    <w:p w14:paraId="3FC04C10" w14:textId="77777777" w:rsidR="006163D4" w:rsidRPr="006F25B4" w:rsidRDefault="006163D4" w:rsidP="00C64580">
      <w:pPr>
        <w:suppressAutoHyphens/>
        <w:spacing w:after="0" w:line="240" w:lineRule="auto"/>
        <w:ind w:right="-85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Где: </w:t>
      </w:r>
    </w:p>
    <w:p w14:paraId="4F32D1FC" w14:textId="77777777" w:rsidR="006163D4" w:rsidRPr="006F25B4" w:rsidRDefault="006163D4" w:rsidP="00C64580">
      <w:pPr>
        <w:suppressAutoHyphens/>
        <w:spacing w:after="0" w:line="240" w:lineRule="auto"/>
        <w:ind w:right="-85" w:firstLine="567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1. Северо-западный лесопарк (55°12-13 N, 61°17-18 E);</w:t>
      </w:r>
    </w:p>
    <w:p w14:paraId="6BAE9805" w14:textId="77777777" w:rsidR="006163D4" w:rsidRPr="006F25B4" w:rsidRDefault="006163D4" w:rsidP="00C64580">
      <w:pPr>
        <w:suppressAutoHyphens/>
        <w:spacing w:after="0" w:line="240" w:lineRule="auto"/>
        <w:ind w:right="-85" w:firstLine="567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2. Челябинский городской бор +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р.Миасс</w:t>
      </w:r>
      <w:proofErr w:type="spellEnd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(55°07-09 N, 61°19-21 E);</w:t>
      </w:r>
    </w:p>
    <w:p w14:paraId="240AF21A" w14:textId="77777777" w:rsidR="006163D4" w:rsidRPr="006F25B4" w:rsidRDefault="006163D4" w:rsidP="00C64580">
      <w:pPr>
        <w:suppressAutoHyphens/>
        <w:spacing w:after="0" w:line="240" w:lineRule="auto"/>
        <w:ind w:right="-85" w:firstLine="567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3.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Каштакский</w:t>
      </w:r>
      <w:proofErr w:type="spellEnd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бор +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р.Миасс</w:t>
      </w:r>
      <w:proofErr w:type="spellEnd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(55°18-20 N, 61°21-24 E);</w:t>
      </w:r>
    </w:p>
    <w:p w14:paraId="52F693B4" w14:textId="77777777" w:rsidR="006163D4" w:rsidRPr="006F25B4" w:rsidRDefault="006163D4" w:rsidP="00C64580">
      <w:pPr>
        <w:suppressAutoHyphens/>
        <w:spacing w:after="0" w:line="240" w:lineRule="auto"/>
        <w:ind w:right="-85" w:firstLine="567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4. Сады и пустыри (Курчатовский р-н) (55°11 N, 61°18 E);</w:t>
      </w:r>
    </w:p>
    <w:p w14:paraId="588D4C70" w14:textId="6A19DC64" w:rsidR="006163D4" w:rsidRPr="006F25B4" w:rsidRDefault="006163D4" w:rsidP="00C64580">
      <w:pPr>
        <w:suppressAutoHyphens/>
        <w:spacing w:after="0" w:line="240" w:lineRule="auto"/>
        <w:ind w:right="-85" w:firstLine="567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5. Окрестности пос. </w:t>
      </w:r>
      <w:proofErr w:type="spellStart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Трифоново</w:t>
      </w:r>
      <w:proofErr w:type="spellEnd"/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+ р. </w:t>
      </w:r>
      <w:r w:rsidR="003D0AA6"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Миасс (</w:t>
      </w:r>
      <w:r w:rsidRPr="006F25B4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55°07-09 N, 61°03-05 E).</w:t>
      </w:r>
    </w:p>
    <w:p w14:paraId="3FBA3BAE" w14:textId="77777777" w:rsidR="006163D4" w:rsidRPr="00C64580" w:rsidRDefault="006163D4" w:rsidP="00C64580">
      <w:pPr>
        <w:suppressAutoHyphens/>
        <w:spacing w:after="0" w:line="240" w:lineRule="auto"/>
        <w:ind w:right="-85" w:firstLine="567"/>
        <w:jc w:val="right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Таблица 3</w:t>
      </w:r>
    </w:p>
    <w:p w14:paraId="669057A1" w14:textId="0CE54261" w:rsidR="006163D4" w:rsidRPr="00C64580" w:rsidRDefault="006163D4" w:rsidP="00C64580">
      <w:pPr>
        <w:suppressAutoHyphens/>
        <w:spacing w:after="0" w:line="240" w:lineRule="auto"/>
        <w:ind w:right="-85"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Амфибии Курчатовского района г. Челябинска (по собственным наблюдениям)</w:t>
      </w:r>
    </w:p>
    <w:tbl>
      <w:tblPr>
        <w:tblW w:w="9697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860"/>
        <w:gridCol w:w="727"/>
        <w:gridCol w:w="691"/>
        <w:gridCol w:w="743"/>
        <w:gridCol w:w="716"/>
        <w:gridCol w:w="762"/>
        <w:gridCol w:w="716"/>
        <w:gridCol w:w="716"/>
        <w:gridCol w:w="847"/>
        <w:gridCol w:w="919"/>
      </w:tblGrid>
      <w:tr w:rsidR="006163D4" w:rsidRPr="006163D4" w14:paraId="39F5B64B" w14:textId="77777777" w:rsidTr="00165F34">
        <w:tc>
          <w:tcPr>
            <w:tcW w:w="2902" w:type="dxa"/>
            <w:vMerge w:val="restart"/>
            <w:tcMar>
              <w:left w:w="103" w:type="dxa"/>
            </w:tcMar>
          </w:tcPr>
          <w:p w14:paraId="4A7E9806" w14:textId="77777777" w:rsidR="006163D4" w:rsidRPr="006163D4" w:rsidRDefault="006163D4" w:rsidP="006163D4">
            <w:pPr>
              <w:suppressAutoHyphens/>
              <w:spacing w:after="0" w:line="360" w:lineRule="auto"/>
              <w:ind w:right="-83" w:firstLine="567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Вид/номер точки сбора/год сбор</w:t>
            </w:r>
          </w:p>
        </w:tc>
        <w:tc>
          <w:tcPr>
            <w:tcW w:w="2096" w:type="dxa"/>
            <w:gridSpan w:val="3"/>
            <w:tcMar>
              <w:left w:w="103" w:type="dxa"/>
            </w:tcMar>
          </w:tcPr>
          <w:p w14:paraId="759B0487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1</w:t>
            </w:r>
          </w:p>
        </w:tc>
        <w:tc>
          <w:tcPr>
            <w:tcW w:w="1482" w:type="dxa"/>
            <w:gridSpan w:val="2"/>
            <w:tcMar>
              <w:left w:w="103" w:type="dxa"/>
            </w:tcMar>
          </w:tcPr>
          <w:p w14:paraId="5709B3E4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2288" w:type="dxa"/>
            <w:gridSpan w:val="3"/>
            <w:tcMar>
              <w:left w:w="103" w:type="dxa"/>
            </w:tcMar>
          </w:tcPr>
          <w:p w14:paraId="2A470D9E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929" w:type="dxa"/>
          </w:tcPr>
          <w:p w14:paraId="02E22D6F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4</w:t>
            </w:r>
          </w:p>
        </w:tc>
      </w:tr>
      <w:tr w:rsidR="006163D4" w:rsidRPr="006163D4" w14:paraId="40B677A8" w14:textId="77777777" w:rsidTr="00165F34">
        <w:tc>
          <w:tcPr>
            <w:tcW w:w="2902" w:type="dxa"/>
            <w:vMerge/>
            <w:tcMar>
              <w:left w:w="103" w:type="dxa"/>
            </w:tcMar>
          </w:tcPr>
          <w:p w14:paraId="225F3337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 w:firstLine="567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</w:p>
        </w:tc>
        <w:tc>
          <w:tcPr>
            <w:tcW w:w="729" w:type="dxa"/>
            <w:tcMar>
              <w:left w:w="103" w:type="dxa"/>
            </w:tcMar>
          </w:tcPr>
          <w:p w14:paraId="393C98E7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2015</w:t>
            </w:r>
          </w:p>
        </w:tc>
        <w:tc>
          <w:tcPr>
            <w:tcW w:w="622" w:type="dxa"/>
            <w:tcMar>
              <w:left w:w="103" w:type="dxa"/>
            </w:tcMar>
          </w:tcPr>
          <w:p w14:paraId="64C29A2D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2016</w:t>
            </w:r>
          </w:p>
        </w:tc>
        <w:tc>
          <w:tcPr>
            <w:tcW w:w="745" w:type="dxa"/>
            <w:tcMar>
              <w:left w:w="103" w:type="dxa"/>
            </w:tcMar>
          </w:tcPr>
          <w:p w14:paraId="18A19C66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2017</w:t>
            </w:r>
          </w:p>
        </w:tc>
        <w:tc>
          <w:tcPr>
            <w:tcW w:w="717" w:type="dxa"/>
            <w:tcMar>
              <w:left w:w="103" w:type="dxa"/>
            </w:tcMar>
          </w:tcPr>
          <w:p w14:paraId="0AF9A5B0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2015</w:t>
            </w:r>
          </w:p>
        </w:tc>
        <w:tc>
          <w:tcPr>
            <w:tcW w:w="765" w:type="dxa"/>
            <w:tcMar>
              <w:left w:w="103" w:type="dxa"/>
            </w:tcMar>
          </w:tcPr>
          <w:p w14:paraId="2655FFFF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2016</w:t>
            </w:r>
          </w:p>
        </w:tc>
        <w:tc>
          <w:tcPr>
            <w:tcW w:w="717" w:type="dxa"/>
            <w:tcMar>
              <w:left w:w="103" w:type="dxa"/>
            </w:tcMar>
          </w:tcPr>
          <w:p w14:paraId="4C4A8FCF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2015</w:t>
            </w:r>
          </w:p>
        </w:tc>
        <w:tc>
          <w:tcPr>
            <w:tcW w:w="717" w:type="dxa"/>
            <w:tcMar>
              <w:left w:w="103" w:type="dxa"/>
            </w:tcMar>
          </w:tcPr>
          <w:p w14:paraId="637BDE8D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2016</w:t>
            </w:r>
          </w:p>
        </w:tc>
        <w:tc>
          <w:tcPr>
            <w:tcW w:w="854" w:type="dxa"/>
          </w:tcPr>
          <w:p w14:paraId="2215A5B6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2017</w:t>
            </w:r>
          </w:p>
        </w:tc>
        <w:tc>
          <w:tcPr>
            <w:tcW w:w="929" w:type="dxa"/>
          </w:tcPr>
          <w:p w14:paraId="3382EC78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  <w:t>2017</w:t>
            </w:r>
          </w:p>
        </w:tc>
      </w:tr>
      <w:tr w:rsidR="006163D4" w:rsidRPr="006163D4" w14:paraId="0D0AA000" w14:textId="77777777" w:rsidTr="00165F34">
        <w:tc>
          <w:tcPr>
            <w:tcW w:w="2902" w:type="dxa"/>
            <w:tcMar>
              <w:left w:w="103" w:type="dxa"/>
            </w:tcMar>
          </w:tcPr>
          <w:p w14:paraId="33194D7C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 xml:space="preserve">Сибирский </w:t>
            </w:r>
            <w:proofErr w:type="spellStart"/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углозуб</w:t>
            </w:r>
            <w:proofErr w:type="spellEnd"/>
          </w:p>
        </w:tc>
        <w:tc>
          <w:tcPr>
            <w:tcW w:w="729" w:type="dxa"/>
            <w:tcMar>
              <w:left w:w="103" w:type="dxa"/>
            </w:tcMar>
          </w:tcPr>
          <w:p w14:paraId="6CBE65A3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622" w:type="dxa"/>
            <w:tcMar>
              <w:left w:w="103" w:type="dxa"/>
            </w:tcMar>
          </w:tcPr>
          <w:p w14:paraId="5F4E0504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45" w:type="dxa"/>
            <w:tcMar>
              <w:left w:w="103" w:type="dxa"/>
            </w:tcMar>
          </w:tcPr>
          <w:p w14:paraId="4F234C62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17" w:type="dxa"/>
            <w:tcMar>
              <w:left w:w="103" w:type="dxa"/>
            </w:tcMar>
          </w:tcPr>
          <w:p w14:paraId="183634F4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65" w:type="dxa"/>
            <w:tcMar>
              <w:left w:w="103" w:type="dxa"/>
            </w:tcMar>
          </w:tcPr>
          <w:p w14:paraId="729A36F3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213AFEF7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717" w:type="dxa"/>
            <w:tcMar>
              <w:left w:w="103" w:type="dxa"/>
            </w:tcMar>
          </w:tcPr>
          <w:p w14:paraId="6F5418C7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854" w:type="dxa"/>
          </w:tcPr>
          <w:p w14:paraId="08477C56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929" w:type="dxa"/>
          </w:tcPr>
          <w:p w14:paraId="3979B467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</w:p>
        </w:tc>
      </w:tr>
      <w:tr w:rsidR="006163D4" w:rsidRPr="006163D4" w14:paraId="592C2D61" w14:textId="77777777" w:rsidTr="00165F34">
        <w:tc>
          <w:tcPr>
            <w:tcW w:w="2902" w:type="dxa"/>
            <w:tcMar>
              <w:left w:w="103" w:type="dxa"/>
            </w:tcMar>
          </w:tcPr>
          <w:p w14:paraId="6BA8C589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Обыкновенный тритон</w:t>
            </w:r>
          </w:p>
        </w:tc>
        <w:tc>
          <w:tcPr>
            <w:tcW w:w="729" w:type="dxa"/>
            <w:tcMar>
              <w:left w:w="103" w:type="dxa"/>
            </w:tcMar>
          </w:tcPr>
          <w:p w14:paraId="44AF190C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622" w:type="dxa"/>
            <w:tcMar>
              <w:left w:w="103" w:type="dxa"/>
            </w:tcMar>
          </w:tcPr>
          <w:p w14:paraId="0C60BA01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45" w:type="dxa"/>
            <w:tcMar>
              <w:left w:w="103" w:type="dxa"/>
            </w:tcMar>
          </w:tcPr>
          <w:p w14:paraId="75CC6744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3DA290AB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65" w:type="dxa"/>
            <w:tcMar>
              <w:left w:w="103" w:type="dxa"/>
            </w:tcMar>
          </w:tcPr>
          <w:p w14:paraId="2094B86E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0474124E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73EEF29B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  <w:tc>
          <w:tcPr>
            <w:tcW w:w="854" w:type="dxa"/>
          </w:tcPr>
          <w:p w14:paraId="30DE0DF5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</w:p>
        </w:tc>
        <w:tc>
          <w:tcPr>
            <w:tcW w:w="929" w:type="dxa"/>
          </w:tcPr>
          <w:p w14:paraId="51CA4E56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t>+</w:t>
            </w:r>
          </w:p>
        </w:tc>
      </w:tr>
      <w:tr w:rsidR="006163D4" w:rsidRPr="006163D4" w14:paraId="5D7712BF" w14:textId="77777777" w:rsidTr="00165F34">
        <w:tc>
          <w:tcPr>
            <w:tcW w:w="2902" w:type="dxa"/>
            <w:tcMar>
              <w:left w:w="103" w:type="dxa"/>
            </w:tcMar>
          </w:tcPr>
          <w:p w14:paraId="0ED5D0E9" w14:textId="77777777" w:rsidR="006163D4" w:rsidRPr="006163D4" w:rsidRDefault="006163D4" w:rsidP="006163D4">
            <w:pPr>
              <w:suppressAutoHyphens/>
              <w:spacing w:after="0" w:line="360" w:lineRule="auto"/>
              <w:ind w:right="-83"/>
              <w:rPr>
                <w:rFonts w:ascii="Times New Roman" w:eastAsia="DejaVu Sans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</w:pPr>
            <w:r w:rsidRPr="006163D4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  <w:lang w:val="ru-RU" w:eastAsia="zh-CN"/>
              </w:rPr>
              <w:t>Гребенчатый тритон</w:t>
            </w:r>
          </w:p>
        </w:tc>
        <w:tc>
          <w:tcPr>
            <w:tcW w:w="729" w:type="dxa"/>
            <w:tcMar>
              <w:left w:w="103" w:type="dxa"/>
            </w:tcMar>
          </w:tcPr>
          <w:p w14:paraId="3BBC38FC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622" w:type="dxa"/>
            <w:tcMar>
              <w:left w:w="103" w:type="dxa"/>
            </w:tcMar>
          </w:tcPr>
          <w:p w14:paraId="3EE2FA2F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45" w:type="dxa"/>
            <w:tcMar>
              <w:left w:w="103" w:type="dxa"/>
            </w:tcMar>
          </w:tcPr>
          <w:p w14:paraId="24A4A05D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5AA8C79B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65" w:type="dxa"/>
            <w:tcMar>
              <w:left w:w="103" w:type="dxa"/>
            </w:tcMar>
          </w:tcPr>
          <w:p w14:paraId="17FE6B83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166F5124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717" w:type="dxa"/>
            <w:tcMar>
              <w:left w:w="103" w:type="dxa"/>
            </w:tcMar>
          </w:tcPr>
          <w:p w14:paraId="47888FAB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854" w:type="dxa"/>
          </w:tcPr>
          <w:p w14:paraId="5CFC78CC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929" w:type="dxa"/>
          </w:tcPr>
          <w:p w14:paraId="5CB3169B" w14:textId="77777777" w:rsidR="006163D4" w:rsidRPr="006163D4" w:rsidRDefault="006163D4" w:rsidP="006163D4">
            <w:pPr>
              <w:suppressAutoHyphens/>
              <w:snapToGrid w:val="0"/>
              <w:spacing w:after="0" w:line="360" w:lineRule="auto"/>
              <w:ind w:right="-83"/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val="ru-RU" w:eastAsia="zh-CN"/>
              </w:rPr>
            </w:pPr>
          </w:p>
        </w:tc>
      </w:tr>
    </w:tbl>
    <w:p w14:paraId="3C170C71" w14:textId="77777777" w:rsidR="006163D4" w:rsidRPr="00C64580" w:rsidRDefault="006163D4" w:rsidP="00C64580">
      <w:pPr>
        <w:suppressAutoHyphens/>
        <w:spacing w:after="0" w:line="240" w:lineRule="auto"/>
        <w:ind w:right="-85" w:firstLine="567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lastRenderedPageBreak/>
        <w:t>Где:</w:t>
      </w:r>
    </w:p>
    <w:p w14:paraId="5B4529D5" w14:textId="77777777" w:rsidR="006163D4" w:rsidRPr="00C64580" w:rsidRDefault="006163D4" w:rsidP="00C64580">
      <w:pPr>
        <w:suppressAutoHyphens/>
        <w:spacing w:after="0" w:line="240" w:lineRule="auto"/>
        <w:ind w:right="-85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1. Северо-западный лесопарк (55.22, 61.31 S - 55.2, 61.31); </w:t>
      </w:r>
    </w:p>
    <w:p w14:paraId="0762C7F8" w14:textId="77777777" w:rsidR="006163D4" w:rsidRPr="00C64580" w:rsidRDefault="006163D4" w:rsidP="00C64580">
      <w:pPr>
        <w:suppressAutoHyphens/>
        <w:spacing w:after="0" w:line="240" w:lineRule="auto"/>
        <w:ind w:right="-85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2. Река Миасс (55.26, 61.36 </w:t>
      </w:r>
      <w:r w:rsidRPr="00C64580">
        <w:rPr>
          <w:rFonts w:ascii="Times New Roman" w:eastAsia="DejaVu Sans" w:hAnsi="Times New Roman" w:cs="Times New Roman"/>
          <w:sz w:val="28"/>
          <w:szCs w:val="28"/>
          <w:lang w:eastAsia="zh-CN"/>
        </w:rPr>
        <w:t>S</w:t>
      </w: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- 55.24, 61.36);</w:t>
      </w:r>
    </w:p>
    <w:p w14:paraId="739E24AC" w14:textId="77777777" w:rsidR="006163D4" w:rsidRPr="00C64580" w:rsidRDefault="006163D4" w:rsidP="00C64580">
      <w:pPr>
        <w:suppressAutoHyphens/>
        <w:spacing w:after="0" w:line="240" w:lineRule="auto"/>
        <w:ind w:right="-85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3. Сады и пустыри (Курчатовский р-н.</w:t>
      </w:r>
      <w:r w:rsidRPr="00C64580">
        <w:rPr>
          <w:rFonts w:ascii="Times New Roman" w:eastAsia="DejaVu Sans" w:hAnsi="Times New Roman" w:cs="Times New Roman"/>
          <w:color w:val="999999"/>
          <w:sz w:val="28"/>
          <w:szCs w:val="28"/>
          <w:shd w:val="clear" w:color="auto" w:fill="FFFFFF"/>
          <w:lang w:val="ru-RU" w:eastAsia="zh-CN"/>
        </w:rPr>
        <w:t xml:space="preserve"> </w:t>
      </w: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55.24, 61.299 </w:t>
      </w:r>
      <w:r w:rsidRPr="00C64580">
        <w:rPr>
          <w:rFonts w:ascii="Times New Roman" w:eastAsia="DejaVu Sans" w:hAnsi="Times New Roman" w:cs="Times New Roman"/>
          <w:sz w:val="28"/>
          <w:szCs w:val="28"/>
          <w:lang w:eastAsia="zh-CN"/>
        </w:rPr>
        <w:t>S</w:t>
      </w: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- 55.22, 61.29). </w:t>
      </w:r>
    </w:p>
    <w:p w14:paraId="14F1C170" w14:textId="77777777" w:rsidR="006163D4" w:rsidRPr="00C64580" w:rsidRDefault="006163D4" w:rsidP="00C64580">
      <w:pPr>
        <w:suppressAutoHyphens/>
        <w:spacing w:after="0" w:line="240" w:lineRule="auto"/>
        <w:ind w:right="-85" w:firstLine="567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4. Завод (ЖБИ №1) по ул. Радонежской</w:t>
      </w:r>
    </w:p>
    <w:p w14:paraId="1996AF58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44D18BA6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35E7407D" w14:textId="46BA964A" w:rsidR="006163D4" w:rsidRPr="006163D4" w:rsidRDefault="006163D4" w:rsidP="006163D4">
      <w:pPr>
        <w:suppressAutoHyphens/>
        <w:spacing w:after="0" w:line="360" w:lineRule="auto"/>
        <w:ind w:right="-83" w:hanging="284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drawing>
          <wp:inline distT="0" distB="0" distL="0" distR="0" wp14:anchorId="4615FACF" wp14:editId="1561099D">
            <wp:extent cx="5283200" cy="383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C571" w14:textId="77777777" w:rsidR="006163D4" w:rsidRPr="00C64580" w:rsidRDefault="006163D4" w:rsidP="00C64580">
      <w:pPr>
        <w:suppressAutoHyphens/>
        <w:spacing w:after="0" w:line="240" w:lineRule="auto"/>
        <w:ind w:left="-284" w:right="-85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1. Краснопольский проспект, д. 1. Исследование рептилий и амфибий, которые обитают в лесопарке, на месте нового микрорайона </w:t>
      </w:r>
    </w:p>
    <w:p w14:paraId="70204535" w14:textId="49C62AA4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0" distB="0" distL="0" distR="0" wp14:anchorId="5443AD97" wp14:editId="6B056A26">
            <wp:extent cx="5327650" cy="38544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F532" w14:textId="77777777" w:rsidR="006163D4" w:rsidRPr="00C64580" w:rsidRDefault="006163D4" w:rsidP="00C64580">
      <w:pPr>
        <w:suppressAutoHyphens/>
        <w:spacing w:after="0" w:line="240" w:lineRule="auto"/>
        <w:ind w:left="-284" w:right="-85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2. Хвостатые амфибии, обитающие в водоемах Челябинска: слева – тритон обыкновенный, права –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ибиркий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, вверху – личинка тритона обыкновенного.</w:t>
      </w:r>
    </w:p>
    <w:p w14:paraId="62CA4B37" w14:textId="77777777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05B464D6" w14:textId="77777777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748D0FC6" w14:textId="77777777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62A31B4F" w14:textId="77777777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265B939F" w14:textId="0C2237D6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0" distB="0" distL="0" distR="0" wp14:anchorId="43676441" wp14:editId="2B80ED74">
            <wp:extent cx="5943600" cy="43218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0026" w14:textId="77777777" w:rsidR="006163D4" w:rsidRPr="006163D4" w:rsidRDefault="006163D4" w:rsidP="006163D4">
      <w:pPr>
        <w:suppressAutoHyphens/>
        <w:spacing w:after="0" w:line="360" w:lineRule="auto"/>
        <w:ind w:left="-284" w:right="-83"/>
        <w:jc w:val="both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4C816CEC" w14:textId="77777777" w:rsidR="006163D4" w:rsidRPr="006163D4" w:rsidRDefault="006163D4" w:rsidP="006163D4">
      <w:pPr>
        <w:suppressAutoHyphens/>
        <w:spacing w:after="0" w:line="360" w:lineRule="auto"/>
        <w:ind w:left="-284"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3. Водоем № 1. Выловлены личинки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сибиркого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разных размеров</w:t>
      </w:r>
      <w:r w:rsidRPr="006163D4">
        <w:rPr>
          <w:rFonts w:ascii="Times New Roman" w:eastAsia="DejaVu Sans" w:hAnsi="Times New Roman" w:cs="Times New Roman"/>
          <w:sz w:val="24"/>
          <w:szCs w:val="24"/>
          <w:lang w:val="ru-RU" w:eastAsia="zh-CN"/>
        </w:rPr>
        <w:t>.</w:t>
      </w:r>
    </w:p>
    <w:p w14:paraId="1C3C7FA4" w14:textId="77777777" w:rsidR="006163D4" w:rsidRPr="006163D4" w:rsidRDefault="006163D4" w:rsidP="006163D4">
      <w:pPr>
        <w:suppressAutoHyphens/>
        <w:spacing w:after="0" w:line="360" w:lineRule="auto"/>
        <w:ind w:left="-284"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57F96B40" w14:textId="18FC4F5C" w:rsidR="006163D4" w:rsidRPr="006163D4" w:rsidRDefault="006163D4" w:rsidP="006163D4">
      <w:pPr>
        <w:suppressAutoHyphens/>
        <w:spacing w:after="0" w:line="360" w:lineRule="auto"/>
        <w:ind w:right="-83" w:firstLine="567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D8AF7D9" wp14:editId="4ADCF052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329946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50" y="21467"/>
                <wp:lineTo x="214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46AB1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56CDC61E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2F36411F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4F6CFC08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230D9A79" w14:textId="77777777" w:rsidR="006163D4" w:rsidRPr="006163D4" w:rsidRDefault="006163D4" w:rsidP="006163D4">
      <w:pPr>
        <w:suppressAutoHyphens/>
        <w:spacing w:after="0" w:line="360" w:lineRule="auto"/>
        <w:ind w:right="-83" w:firstLine="567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5BEBC615" w14:textId="77777777" w:rsidR="006163D4" w:rsidRPr="00C64580" w:rsidRDefault="006163D4" w:rsidP="00C64580">
      <w:pPr>
        <w:suppressAutoHyphens/>
        <w:spacing w:after="0" w:line="240" w:lineRule="auto"/>
        <w:ind w:right="-85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4. Личинки сибирского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(в контейнере) из водоема№ 1.</w:t>
      </w:r>
    </w:p>
    <w:p w14:paraId="7F1B0152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4A0EA3FE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24657F83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64D97943" w14:textId="68A1219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0" distB="0" distL="0" distR="0" wp14:anchorId="707DE8C1" wp14:editId="14930E88">
            <wp:extent cx="4857750" cy="32893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F3C8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604DFD78" w14:textId="77777777" w:rsidR="006163D4" w:rsidRPr="00C64580" w:rsidRDefault="006163D4" w:rsidP="00C64580">
      <w:pPr>
        <w:suppressAutoHyphens/>
        <w:spacing w:after="0" w:line="240" w:lineRule="auto"/>
        <w:ind w:right="-85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5. Выращивание личинок сибирского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дома, так как водоем №1 из-за загрязнения строительным мусором – пересох.</w:t>
      </w:r>
    </w:p>
    <w:p w14:paraId="2B01DF2E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54BE9461" w14:textId="158A87C4" w:rsidR="006163D4" w:rsidRPr="006163D4" w:rsidRDefault="006163D4" w:rsidP="00C64580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drawing>
          <wp:inline distT="0" distB="0" distL="0" distR="0" wp14:anchorId="29571778" wp14:editId="47446FD5">
            <wp:extent cx="5447513" cy="3235917"/>
            <wp:effectExtent l="0" t="0" r="127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59" cy="324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580">
        <w:rPr>
          <w:rFonts w:ascii="Times New Roman" w:eastAsia="DejaVu Sans" w:hAnsi="Times New Roman" w:cs="Times New Roman"/>
          <w:noProof/>
          <w:sz w:val="28"/>
          <w:szCs w:val="28"/>
          <w:lang w:val="ru-RU" w:eastAsia="zh-CN"/>
        </w:rPr>
        <w:drawing>
          <wp:anchor distT="213360" distB="213360" distL="327660" distR="329184" simplePos="0" relativeHeight="251660288" behindDoc="0" locked="0" layoutInCell="1" allowOverlap="1" wp14:anchorId="7752FF38" wp14:editId="40C6BDB1">
            <wp:simplePos x="0" y="0"/>
            <wp:positionH relativeFrom="column">
              <wp:posOffset>7048500</wp:posOffset>
            </wp:positionH>
            <wp:positionV relativeFrom="paragraph">
              <wp:posOffset>0</wp:posOffset>
            </wp:positionV>
            <wp:extent cx="5143246" cy="6858000"/>
            <wp:effectExtent l="247650" t="247650" r="248285" b="2476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68580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glow rad="228600">
                        <a:srgbClr val="FFC000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</w:t>
      </w:r>
      <w:proofErr w:type="spellStart"/>
      <w:r w:rsid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Фото</w:t>
      </w:r>
      <w:proofErr w:type="spellEnd"/>
      <w:r w:rsid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6. В августе я отпустил выращенных сеголеток в естественную среду в водоем № 2</w:t>
      </w:r>
      <w:r w:rsidRPr="006163D4">
        <w:rPr>
          <w:rFonts w:ascii="Times New Roman" w:eastAsia="DejaVu Sans" w:hAnsi="Times New Roman" w:cs="Times New Roman"/>
          <w:sz w:val="24"/>
          <w:szCs w:val="24"/>
          <w:lang w:val="ru-RU" w:eastAsia="zh-CN"/>
        </w:rPr>
        <w:t>.</w:t>
      </w:r>
    </w:p>
    <w:p w14:paraId="2E4F2B93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2E47742E" w14:textId="605FB85B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drawing>
          <wp:inline distT="0" distB="0" distL="0" distR="0" wp14:anchorId="0D2C2B0B" wp14:editId="4FC8AB48">
            <wp:extent cx="5943600" cy="42646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D105" w14:textId="67175A28" w:rsidR="006163D4" w:rsidRPr="00C64580" w:rsidRDefault="006163D4" w:rsidP="00C64580">
      <w:pPr>
        <w:suppressAutoHyphens/>
        <w:spacing w:after="0" w:line="240" w:lineRule="auto"/>
        <w:ind w:right="-85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7. Исследование водоема № 2. Найдены одновременно и кладка </w:t>
      </w:r>
      <w:proofErr w:type="spellStart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и </w:t>
      </w:r>
      <w:r w:rsidR="00C64580"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личинки (</w:t>
      </w:r>
      <w:r w:rsidRPr="00C64580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под трубой).</w:t>
      </w:r>
    </w:p>
    <w:p w14:paraId="7F9F6B27" w14:textId="4AE5A4D6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0" distB="0" distL="0" distR="0" wp14:anchorId="727BED4E" wp14:editId="4D72DF19">
            <wp:extent cx="5670550" cy="4133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BC2B" w14:textId="77777777" w:rsidR="006163D4" w:rsidRPr="00030BBC" w:rsidRDefault="006163D4" w:rsidP="00030BBC">
      <w:pPr>
        <w:suppressAutoHyphens/>
        <w:spacing w:after="0" w:line="240" w:lineRule="auto"/>
        <w:ind w:right="-85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Фото 8. Водоем № 3. Учет кладок сибирского </w:t>
      </w:r>
      <w:proofErr w:type="spellStart"/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.</w:t>
      </w:r>
    </w:p>
    <w:p w14:paraId="78E580FA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17920257" w14:textId="7C25BE1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0" distB="0" distL="0" distR="0" wp14:anchorId="174BBEE7" wp14:editId="3A2D6FC5">
            <wp:extent cx="5594350" cy="35750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7F79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Фото 9. Водоем № 4. Рядом с бетонным заводом ЖБИ №1. Учет тритона обыкновенного</w:t>
      </w:r>
      <w:r w:rsidRPr="006163D4">
        <w:rPr>
          <w:rFonts w:ascii="Times New Roman" w:eastAsia="DejaVu Sans" w:hAnsi="Times New Roman" w:cs="Times New Roman"/>
          <w:sz w:val="24"/>
          <w:szCs w:val="24"/>
          <w:lang w:val="ru-RU" w:eastAsia="zh-CN"/>
        </w:rPr>
        <w:t>.</w:t>
      </w:r>
    </w:p>
    <w:p w14:paraId="11D723D2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5D4C4E96" w14:textId="01E9B1A5" w:rsidR="006163D4" w:rsidRDefault="006163D4" w:rsidP="00030BBC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noProof/>
          <w:sz w:val="24"/>
          <w:szCs w:val="24"/>
          <w:lang w:val="ru-RU" w:eastAsia="ru-RU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E7573E" wp14:editId="79A2BA05">
            <wp:extent cx="5759450" cy="32421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76" cy="32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A9C7" w14:textId="3C888B14" w:rsidR="006163D4" w:rsidRPr="00030BBC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030BBC">
        <w:rPr>
          <w:rFonts w:ascii="Times New Roman" w:eastAsia="DejaVu Sans" w:hAnsi="Times New Roman" w:cs="Times New Roman"/>
          <w:noProof/>
          <w:sz w:val="28"/>
          <w:szCs w:val="28"/>
          <w:lang w:val="ru-RU" w:eastAsia="ru-RU"/>
        </w:rPr>
        <w:t>Фото 10. Подстчет особей тритона обыкновенного в течение недели</w:t>
      </w:r>
    </w:p>
    <w:p w14:paraId="30AA0897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7104F308" w14:textId="393D0A30" w:rsidR="006163D4" w:rsidRPr="006163D4" w:rsidRDefault="006163D4" w:rsidP="00030BBC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  <w:r w:rsidRPr="006163D4">
        <w:rPr>
          <w:rFonts w:ascii="Times New Roman" w:eastAsia="DejaVu Sans" w:hAnsi="Times New Roman" w:cs="Times New Roman"/>
          <w:noProof/>
          <w:sz w:val="24"/>
          <w:szCs w:val="24"/>
          <w:lang w:val="ru-RU" w:eastAsia="zh-CN"/>
        </w:rPr>
        <w:drawing>
          <wp:inline distT="0" distB="0" distL="0" distR="0" wp14:anchorId="790ACF9E" wp14:editId="34489666">
            <wp:extent cx="5943600" cy="5247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6A26" w14:textId="75BCACE6" w:rsidR="006163D4" w:rsidRDefault="00030BBC" w:rsidP="00030BBC">
      <w:pPr>
        <w:suppressAutoHyphens/>
        <w:spacing w:after="0" w:line="240" w:lineRule="auto"/>
        <w:ind w:right="-85"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Рис. </w:t>
      </w:r>
      <w:proofErr w:type="gramStart"/>
      <w:r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1.</w:t>
      </w:r>
      <w:r w:rsidR="006163D4"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Результаты</w:t>
      </w:r>
      <w:proofErr w:type="gramEnd"/>
      <w:r w:rsidR="006163D4"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обследования водных объектов Челябинского (городского) бора [16].</w:t>
      </w:r>
    </w:p>
    <w:p w14:paraId="6241EF1C" w14:textId="77777777" w:rsidR="00030BBC" w:rsidRPr="00030BBC" w:rsidRDefault="00030BBC" w:rsidP="00030BBC">
      <w:pPr>
        <w:suppressAutoHyphens/>
        <w:spacing w:after="0" w:line="240" w:lineRule="auto"/>
        <w:ind w:right="-85"/>
        <w:jc w:val="center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265396BE" w14:textId="1F4664D9" w:rsidR="006163D4" w:rsidRPr="00030BBC" w:rsidRDefault="006163D4" w:rsidP="00030BBC">
      <w:pPr>
        <w:suppressAutoHyphens/>
        <w:spacing w:after="0" w:line="240" w:lineRule="auto"/>
        <w:ind w:right="-85" w:firstLine="720"/>
        <w:jc w:val="highKashida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Ранние места находок кладок </w:t>
      </w:r>
      <w:proofErr w:type="spellStart"/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углозуба</w:t>
      </w:r>
      <w:proofErr w:type="spellEnd"/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выделены зелёным цветом.</w:t>
      </w:r>
      <w:r w:rsid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</w:t>
      </w:r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Синим цветом отмечено новое местообитание </w:t>
      </w:r>
      <w:proofErr w:type="spellStart"/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>углозубов</w:t>
      </w:r>
      <w:proofErr w:type="spellEnd"/>
      <w:r w:rsidRPr="00030BBC">
        <w:rPr>
          <w:rFonts w:ascii="Times New Roman" w:eastAsia="DejaVu Sans" w:hAnsi="Times New Roman" w:cs="Times New Roman"/>
          <w:sz w:val="28"/>
          <w:szCs w:val="28"/>
          <w:lang w:val="ru-RU" w:eastAsia="zh-CN"/>
        </w:rPr>
        <w:t xml:space="preserve"> в Челябинском городском бору </w:t>
      </w:r>
    </w:p>
    <w:p w14:paraId="6FCAB25D" w14:textId="77777777" w:rsidR="006163D4" w:rsidRPr="00030BBC" w:rsidRDefault="006163D4" w:rsidP="00030BBC">
      <w:pPr>
        <w:suppressAutoHyphens/>
        <w:spacing w:after="0" w:line="240" w:lineRule="auto"/>
        <w:ind w:right="-85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4E299498" w14:textId="77777777" w:rsidR="006163D4" w:rsidRPr="006163D4" w:rsidRDefault="006163D4" w:rsidP="006163D4">
      <w:pPr>
        <w:suppressAutoHyphens/>
        <w:spacing w:after="0" w:line="360" w:lineRule="auto"/>
        <w:ind w:right="-83"/>
        <w:rPr>
          <w:rFonts w:ascii="Times New Roman" w:eastAsia="DejaVu Sans" w:hAnsi="Times New Roman" w:cs="Times New Roman"/>
          <w:sz w:val="24"/>
          <w:szCs w:val="24"/>
          <w:lang w:val="ru-RU" w:eastAsia="zh-CN"/>
        </w:rPr>
      </w:pPr>
    </w:p>
    <w:p w14:paraId="4462CE23" w14:textId="77777777" w:rsidR="006163D4" w:rsidRPr="00666BD2" w:rsidRDefault="006163D4" w:rsidP="00BA18A2">
      <w:pPr>
        <w:tabs>
          <w:tab w:val="num" w:pos="426"/>
          <w:tab w:val="left" w:pos="900"/>
        </w:tabs>
        <w:spacing w:after="0" w:line="240" w:lineRule="auto"/>
        <w:ind w:right="-83"/>
        <w:jc w:val="both"/>
        <w:rPr>
          <w:rFonts w:ascii="Times New Roman" w:eastAsia="DejaVu Sans" w:hAnsi="Times New Roman" w:cs="Times New Roman"/>
          <w:sz w:val="28"/>
          <w:szCs w:val="28"/>
          <w:lang w:val="ru-RU" w:eastAsia="zh-CN"/>
        </w:rPr>
      </w:pPr>
    </w:p>
    <w:p w14:paraId="6601AE4F" w14:textId="49BA0124" w:rsidR="006C698D" w:rsidRPr="002551BA" w:rsidRDefault="006C698D" w:rsidP="002551BA">
      <w:pPr>
        <w:spacing w:after="0" w:line="360" w:lineRule="auto"/>
        <w:ind w:right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sectPr w:rsidR="006C698D" w:rsidRPr="002551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F3E7A" w14:textId="77777777" w:rsidR="009D6DF1" w:rsidRDefault="009D6DF1" w:rsidP="00666BD2">
      <w:pPr>
        <w:spacing w:after="0" w:line="240" w:lineRule="auto"/>
      </w:pPr>
      <w:r>
        <w:separator/>
      </w:r>
    </w:p>
  </w:endnote>
  <w:endnote w:type="continuationSeparator" w:id="0">
    <w:p w14:paraId="46C11852" w14:textId="77777777" w:rsidR="009D6DF1" w:rsidRDefault="009D6DF1" w:rsidP="0066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1F4F4" w14:textId="77777777" w:rsidR="009D6DF1" w:rsidRDefault="009D6DF1" w:rsidP="00666BD2">
      <w:pPr>
        <w:spacing w:after="0" w:line="240" w:lineRule="auto"/>
      </w:pPr>
      <w:r>
        <w:separator/>
      </w:r>
    </w:p>
  </w:footnote>
  <w:footnote w:type="continuationSeparator" w:id="0">
    <w:p w14:paraId="24E111D9" w14:textId="77777777" w:rsidR="009D6DF1" w:rsidRDefault="009D6DF1" w:rsidP="00666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0066E"/>
    <w:multiLevelType w:val="hybridMultilevel"/>
    <w:tmpl w:val="AB0C8A0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4D7F4D65"/>
    <w:multiLevelType w:val="hybridMultilevel"/>
    <w:tmpl w:val="BBA67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05014225">
    <w:abstractNumId w:val="1"/>
  </w:num>
  <w:num w:numId="2" w16cid:durableId="186215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FF"/>
    <w:rsid w:val="00030BBC"/>
    <w:rsid w:val="000D4A43"/>
    <w:rsid w:val="00174E91"/>
    <w:rsid w:val="00184C9B"/>
    <w:rsid w:val="001E7CA8"/>
    <w:rsid w:val="002551BA"/>
    <w:rsid w:val="003214A2"/>
    <w:rsid w:val="003C4EFD"/>
    <w:rsid w:val="003D0AA6"/>
    <w:rsid w:val="005457DB"/>
    <w:rsid w:val="006163D4"/>
    <w:rsid w:val="00666BD2"/>
    <w:rsid w:val="006C698D"/>
    <w:rsid w:val="006F25B4"/>
    <w:rsid w:val="00792F48"/>
    <w:rsid w:val="008003FC"/>
    <w:rsid w:val="008847FF"/>
    <w:rsid w:val="009D6DF1"/>
    <w:rsid w:val="009E6B5D"/>
    <w:rsid w:val="00AB55F2"/>
    <w:rsid w:val="00B11176"/>
    <w:rsid w:val="00B25AF6"/>
    <w:rsid w:val="00BA18A2"/>
    <w:rsid w:val="00C12FFE"/>
    <w:rsid w:val="00C64580"/>
    <w:rsid w:val="00CE4877"/>
    <w:rsid w:val="00E4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5080DE4"/>
  <w15:chartTrackingRefBased/>
  <w15:docId w15:val="{02851ED7-6A62-4435-984E-26F1C4208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BD2"/>
  </w:style>
  <w:style w:type="paragraph" w:styleId="a5">
    <w:name w:val="footer"/>
    <w:basedOn w:val="a"/>
    <w:link w:val="a6"/>
    <w:uiPriority w:val="99"/>
    <w:unhideWhenUsed/>
    <w:rsid w:val="0066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dbook.ru/forum/index.php?showtopic=39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ru.wikipedia.org/wiki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ecosystema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24</Pages>
  <Words>4527</Words>
  <Characters>25805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Melentev Grisha</dc:creator>
  <cp:keywords/>
  <dc:description/>
  <cp:lastModifiedBy>Melentev Grisha</cp:lastModifiedBy>
  <cp:revision>19</cp:revision>
  <dcterms:created xsi:type="dcterms:W3CDTF">2022-11-18T15:56:00Z</dcterms:created>
  <dcterms:modified xsi:type="dcterms:W3CDTF">2022-11-19T20:12:00Z</dcterms:modified>
</cp:coreProperties>
</file>