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B2" w:rsidRDefault="003556B2" w:rsidP="004F2F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Саха (Якутия)</w:t>
      </w:r>
    </w:p>
    <w:p w:rsidR="003556B2" w:rsidRDefault="003556B2" w:rsidP="004F2F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Верхневилюйский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(район)»</w:t>
      </w:r>
    </w:p>
    <w:p w:rsidR="003556B2" w:rsidRDefault="003556B2" w:rsidP="004F2F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3556B2" w:rsidRDefault="003556B2" w:rsidP="004F2F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4F2F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6B2" w:rsidRDefault="00075A66" w:rsidP="004F2F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СОВРЕМЕННАЯ ДИНАМИКА ЧИСЛЕННОСТИ 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ТЕТЕРЕВИНЫХ</w:t>
      </w:r>
      <w:proofErr w:type="gramEnd"/>
    </w:p>
    <w:p w:rsidR="003556B2" w:rsidRDefault="003556B2" w:rsidP="004F2F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(</w:t>
      </w:r>
      <w:r w:rsidR="00075A66">
        <w:rPr>
          <w:rFonts w:ascii="Times New Roman" w:hAnsi="Times New Roman" w:cs="Times New Roman"/>
          <w:b/>
          <w:sz w:val="32"/>
          <w:szCs w:val="24"/>
          <w:lang w:val="en-US"/>
        </w:rPr>
        <w:t>GALLIFORMES</w:t>
      </w:r>
      <w:r w:rsidR="00075A66">
        <w:rPr>
          <w:rFonts w:ascii="Times New Roman" w:hAnsi="Times New Roman" w:cs="Times New Roman"/>
          <w:b/>
          <w:sz w:val="32"/>
          <w:szCs w:val="24"/>
        </w:rPr>
        <w:t>) В БАССЕЙНЕ РЕКИ ТЮКЯН</w:t>
      </w:r>
    </w:p>
    <w:p w:rsidR="003556B2" w:rsidRDefault="003556B2" w:rsidP="00355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4F2F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4F2F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56B2" w:rsidRDefault="00495729" w:rsidP="004F2F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Егорова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Снежанна</w:t>
      </w:r>
      <w:proofErr w:type="spellEnd"/>
      <w:r w:rsidR="003556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56B2" w:rsidRDefault="00495729" w:rsidP="004F2F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ученица</w:t>
      </w:r>
      <w:r w:rsidR="003556B2">
        <w:rPr>
          <w:rFonts w:ascii="Times New Roman" w:hAnsi="Times New Roman" w:cs="Times New Roman"/>
          <w:sz w:val="24"/>
          <w:szCs w:val="24"/>
        </w:rPr>
        <w:t xml:space="preserve"> 9 класса</w:t>
      </w:r>
    </w:p>
    <w:p w:rsidR="003556B2" w:rsidRDefault="00495729" w:rsidP="004F2F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Гаврильева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Нюргустана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Гаврильевна</w:t>
      </w:r>
      <w:proofErr w:type="spellEnd"/>
      <w:r w:rsidR="003556B2">
        <w:rPr>
          <w:rFonts w:ascii="Times New Roman" w:hAnsi="Times New Roman" w:cs="Times New Roman"/>
          <w:sz w:val="24"/>
          <w:szCs w:val="24"/>
        </w:rPr>
        <w:t>,</w:t>
      </w:r>
    </w:p>
    <w:p w:rsidR="003556B2" w:rsidRDefault="003556B2" w:rsidP="004F2F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495729">
        <w:rPr>
          <w:rFonts w:ascii="Times New Roman" w:hAnsi="Times New Roman" w:cs="Times New Roman"/>
          <w:sz w:val="24"/>
          <w:szCs w:val="24"/>
        </w:rPr>
        <w:t>истории и обществознания</w:t>
      </w:r>
    </w:p>
    <w:p w:rsidR="003556B2" w:rsidRDefault="003556B2" w:rsidP="004957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6B2" w:rsidRDefault="008C05A0" w:rsidP="003556B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Ботулу</w:t>
      </w:r>
      <w:proofErr w:type="spellEnd"/>
      <w:r>
        <w:rPr>
          <w:rFonts w:ascii="Times New Roman" w:hAnsi="Times New Roman" w:cs="Times New Roman"/>
          <w:sz w:val="24"/>
          <w:szCs w:val="24"/>
        </w:rPr>
        <w:t>, 2022</w:t>
      </w:r>
    </w:p>
    <w:p w:rsidR="003556B2" w:rsidRDefault="003556B2" w:rsidP="003556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  <w:r w:rsidR="00C918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………………………………………………………………………………………….3</w:t>
      </w:r>
    </w:p>
    <w:p w:rsidR="003556B2" w:rsidRDefault="003556B2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1. Научно-теоретические основы орнитологии</w:t>
      </w:r>
      <w:r w:rsidR="00C9181A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4F2F16">
        <w:rPr>
          <w:rFonts w:ascii="Times New Roman" w:hAnsi="Times New Roman" w:cs="Times New Roman"/>
          <w:sz w:val="24"/>
          <w:szCs w:val="24"/>
        </w:rPr>
        <w:t>4</w:t>
      </w:r>
    </w:p>
    <w:p w:rsidR="003556B2" w:rsidRDefault="003556B2" w:rsidP="004F2F16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Природные условия региона</w:t>
      </w:r>
      <w:r w:rsidR="004F2F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………………………………………………………………...4</w:t>
      </w:r>
    </w:p>
    <w:p w:rsidR="003556B2" w:rsidRDefault="003556B2" w:rsidP="004F2F16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изучения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тетеревиных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Якутии</w:t>
      </w:r>
      <w:r w:rsidR="004F2F16">
        <w:rPr>
          <w:rFonts w:ascii="Times New Roman" w:hAnsi="Times New Roman" w:cs="Times New Roman"/>
          <w:sz w:val="24"/>
          <w:szCs w:val="24"/>
        </w:rPr>
        <w:t>………………………………………………….5</w:t>
      </w:r>
    </w:p>
    <w:p w:rsidR="003556B2" w:rsidRDefault="00C9181A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1.3.Тетеревиные птицы </w:t>
      </w:r>
      <w:r w:rsidR="004F2F16">
        <w:rPr>
          <w:rFonts w:ascii="Times New Roman" w:hAnsi="Times New Roman" w:cs="Times New Roman"/>
          <w:sz w:val="24"/>
          <w:szCs w:val="24"/>
        </w:rPr>
        <w:t>Якутии…………………………………………………………………5</w:t>
      </w:r>
    </w:p>
    <w:p w:rsidR="004F2F16" w:rsidRDefault="004F2F16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495729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2. Современная динамика</w:t>
      </w:r>
      <w:r w:rsidR="003556B2">
        <w:rPr>
          <w:rFonts w:ascii="Times New Roman" w:hAnsi="Times New Roman" w:cs="Times New Roman"/>
          <w:sz w:val="24"/>
          <w:szCs w:val="24"/>
        </w:rPr>
        <w:t xml:space="preserve"> численности </w:t>
      </w:r>
      <w:proofErr w:type="gramStart"/>
      <w:r w:rsidR="003556B2">
        <w:rPr>
          <w:rFonts w:ascii="Times New Roman" w:hAnsi="Times New Roman" w:cs="Times New Roman"/>
          <w:sz w:val="24"/>
          <w:szCs w:val="24"/>
        </w:rPr>
        <w:t>тетеревиных</w:t>
      </w:r>
      <w:proofErr w:type="gramEnd"/>
      <w:r w:rsidR="003556B2">
        <w:rPr>
          <w:rFonts w:ascii="Times New Roman" w:hAnsi="Times New Roman" w:cs="Times New Roman"/>
          <w:sz w:val="24"/>
          <w:szCs w:val="24"/>
        </w:rPr>
        <w:t xml:space="preserve"> в бассейне реки </w:t>
      </w:r>
      <w:proofErr w:type="spellStart"/>
      <w:r w:rsidR="003556B2"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 w:rsidR="00C9181A">
        <w:rPr>
          <w:rFonts w:ascii="Times New Roman" w:hAnsi="Times New Roman" w:cs="Times New Roman"/>
          <w:sz w:val="24"/>
          <w:szCs w:val="24"/>
        </w:rPr>
        <w:t>………</w:t>
      </w:r>
      <w:r w:rsidR="004F2F16">
        <w:rPr>
          <w:rFonts w:ascii="Times New Roman" w:hAnsi="Times New Roman" w:cs="Times New Roman"/>
          <w:sz w:val="24"/>
          <w:szCs w:val="24"/>
        </w:rPr>
        <w:t>.7</w:t>
      </w:r>
    </w:p>
    <w:p w:rsidR="003556B2" w:rsidRDefault="00C9181A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2.1.Глухарь каменный</w:t>
      </w:r>
      <w:r w:rsidR="004F2F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…………………………………………………………………………...7</w:t>
      </w:r>
    </w:p>
    <w:p w:rsidR="003556B2" w:rsidRDefault="003556B2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2.2.Тетерев</w:t>
      </w:r>
      <w:r w:rsidR="00C9181A">
        <w:rPr>
          <w:rFonts w:ascii="Times New Roman" w:hAnsi="Times New Roman" w:cs="Times New Roman"/>
          <w:sz w:val="24"/>
          <w:szCs w:val="24"/>
        </w:rPr>
        <w:t>………</w:t>
      </w:r>
      <w:r w:rsidR="004F2F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……………………………………………………………………………….8</w:t>
      </w:r>
    </w:p>
    <w:p w:rsidR="003556B2" w:rsidRDefault="003556B2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2.3.Куропатка белая</w:t>
      </w:r>
      <w:r w:rsidR="004F2F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……………………………………………………………………………..8</w:t>
      </w:r>
    </w:p>
    <w:p w:rsidR="003556B2" w:rsidRDefault="003556B2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2.4.Рябчик</w:t>
      </w:r>
      <w:r w:rsidR="00C9181A">
        <w:rPr>
          <w:rFonts w:ascii="Times New Roman" w:hAnsi="Times New Roman" w:cs="Times New Roman"/>
          <w:sz w:val="24"/>
          <w:szCs w:val="24"/>
        </w:rPr>
        <w:t>…………</w:t>
      </w:r>
      <w:r w:rsidR="004F2F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……………………………………………………………………………..9</w:t>
      </w:r>
    </w:p>
    <w:p w:rsidR="003556B2" w:rsidRDefault="003556B2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C9181A">
        <w:rPr>
          <w:rFonts w:ascii="Times New Roman" w:hAnsi="Times New Roman" w:cs="Times New Roman"/>
          <w:sz w:val="24"/>
          <w:szCs w:val="24"/>
        </w:rPr>
        <w:t>……………</w:t>
      </w:r>
      <w:r w:rsidR="004F2F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………………………………………………………………………...11</w:t>
      </w: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C9181A">
        <w:rPr>
          <w:rFonts w:ascii="Times New Roman" w:hAnsi="Times New Roman" w:cs="Times New Roman"/>
          <w:sz w:val="24"/>
          <w:szCs w:val="24"/>
        </w:rPr>
        <w:t>………</w:t>
      </w:r>
      <w:r w:rsidR="004F2F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………………………………………………………………………………12</w:t>
      </w:r>
      <w:bookmarkStart w:id="0" w:name="_GoBack"/>
      <w:bookmarkEnd w:id="0"/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5729" w:rsidRDefault="00495729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5729" w:rsidRDefault="00495729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5729" w:rsidRDefault="00495729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Саха (Якутия) считается регионом изобилия пернатых. Белые куропатки, рябчики, тетерева и глухари водились вблизи поселений человека. Мясо птиц играла существенную роль для выживания в экстремальных условиях Севера.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последнее время по всей республике наблюдается сокращение численности тетеревиных птиц. Одна из главных причин этого</w:t>
      </w:r>
      <w:r w:rsidR="00C015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ерациональное ведение охотничьего хозяйства, происходящая от недостатка знаний  о численности и динамике популяций. Во всех источниках указывается на недостаточность изученности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курообразных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регионе. В этой связи </w:t>
      </w: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нашего исследования не вызывает сомнения.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729">
        <w:rPr>
          <w:rFonts w:ascii="Times New Roman" w:hAnsi="Times New Roman" w:cs="Times New Roman"/>
          <w:sz w:val="24"/>
          <w:szCs w:val="24"/>
        </w:rPr>
        <w:t xml:space="preserve">изучение современной динамики </w:t>
      </w:r>
      <w:r>
        <w:rPr>
          <w:rFonts w:ascii="Times New Roman" w:hAnsi="Times New Roman" w:cs="Times New Roman"/>
          <w:sz w:val="24"/>
          <w:szCs w:val="24"/>
        </w:rPr>
        <w:t xml:space="preserve">численности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тетеревиных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бассейне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птицы семейства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тетеревиных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galliformes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="00495729">
        <w:rPr>
          <w:rFonts w:ascii="Times New Roman" w:hAnsi="Times New Roman" w:cs="Times New Roman"/>
          <w:sz w:val="24"/>
          <w:szCs w:val="24"/>
        </w:rPr>
        <w:t xml:space="preserve"> современная динамика </w:t>
      </w:r>
      <w:r>
        <w:rPr>
          <w:rFonts w:ascii="Times New Roman" w:hAnsi="Times New Roman" w:cs="Times New Roman"/>
          <w:sz w:val="24"/>
          <w:szCs w:val="24"/>
        </w:rPr>
        <w:t xml:space="preserve">численности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тетеревиных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galliformes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бассейне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реализации обозначенной цели решены следующие научно-исследовательские </w:t>
      </w: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556B2" w:rsidRDefault="003556B2" w:rsidP="004F2F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литературы по проблеме исследования;</w:t>
      </w:r>
    </w:p>
    <w:p w:rsidR="003556B2" w:rsidRDefault="003556B2" w:rsidP="004F2F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ЗМУ в мониторинговых точках;</w:t>
      </w:r>
    </w:p>
    <w:p w:rsidR="003556B2" w:rsidRDefault="003556B2" w:rsidP="004F2F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численности и выявления годовых изменений численности.</w:t>
      </w:r>
    </w:p>
    <w:p w:rsidR="003556B2" w:rsidRDefault="003556B2" w:rsidP="004F2F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выполнения работы использованы </w:t>
      </w: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авторов Андреева Б.Н. (1974), Дегтярева А.Г. (2004), Исаева А.П. (1994, 2001, 2002), Сидорова Б.И. (2005), Ильичева В.Д. и Флинта В.Е. (1982) и других авторов. Таксономические ранги и бинарные названия птиц даны по определителю Сидорова Б.И. (2005).</w:t>
      </w:r>
    </w:p>
    <w:p w:rsidR="003556B2" w:rsidRDefault="003556B2" w:rsidP="004F2F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Полевой матер</w:t>
      </w:r>
      <w:r w:rsidR="00075A66">
        <w:rPr>
          <w:rFonts w:ascii="Times New Roman" w:hAnsi="Times New Roman" w:cs="Times New Roman"/>
          <w:sz w:val="24"/>
          <w:szCs w:val="24"/>
        </w:rPr>
        <w:t>иал автора собран в течени</w:t>
      </w:r>
      <w:proofErr w:type="gramStart"/>
      <w:r w:rsidR="00075A6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75A66">
        <w:rPr>
          <w:rFonts w:ascii="Times New Roman" w:hAnsi="Times New Roman" w:cs="Times New Roman"/>
          <w:sz w:val="24"/>
          <w:szCs w:val="24"/>
        </w:rPr>
        <w:t xml:space="preserve"> 201</w:t>
      </w:r>
      <w:r w:rsidR="00075A66" w:rsidRPr="00075A66">
        <w:rPr>
          <w:rFonts w:ascii="Times New Roman" w:hAnsi="Times New Roman" w:cs="Times New Roman"/>
          <w:sz w:val="24"/>
          <w:szCs w:val="24"/>
        </w:rPr>
        <w:t>9</w:t>
      </w:r>
      <w:r w:rsidR="00075A66">
        <w:rPr>
          <w:rFonts w:ascii="Times New Roman" w:hAnsi="Times New Roman" w:cs="Times New Roman"/>
          <w:sz w:val="24"/>
          <w:szCs w:val="24"/>
        </w:rPr>
        <w:t>-</w:t>
      </w:r>
      <w:r w:rsidR="00075A66" w:rsidRPr="00075A66">
        <w:rPr>
          <w:rFonts w:ascii="Times New Roman" w:hAnsi="Times New Roman" w:cs="Times New Roman"/>
          <w:sz w:val="24"/>
          <w:szCs w:val="24"/>
        </w:rPr>
        <w:t>202</w:t>
      </w:r>
      <w:r w:rsidR="004957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гг. в мониторинговых точках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Харыйа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40 км от устья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Мэкэлиндэ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120 км от устья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Мерею – 200 км от устья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</w:p>
    <w:p w:rsidR="003556B2" w:rsidRDefault="003556B2" w:rsidP="004F2F1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Применялись общепринятые </w:t>
      </w:r>
      <w:r>
        <w:rPr>
          <w:rFonts w:ascii="Times New Roman" w:hAnsi="Times New Roman" w:cs="Times New Roman"/>
          <w:b/>
          <w:sz w:val="24"/>
          <w:szCs w:val="24"/>
        </w:rPr>
        <w:t>методы исследований.</w:t>
      </w:r>
    </w:p>
    <w:p w:rsidR="003556B2" w:rsidRDefault="003556B2" w:rsidP="004F2F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Зимний маршрутный учет (ЗМУ).</w:t>
      </w:r>
      <w:r>
        <w:rPr>
          <w:rFonts w:ascii="Times New Roman" w:hAnsi="Times New Roman" w:cs="Times New Roman"/>
          <w:sz w:val="24"/>
          <w:szCs w:val="24"/>
        </w:rPr>
        <w:t xml:space="preserve"> Учет проводился в марте – апреле. В мониторинговых точках проложено 9 постоянных маршрутов, протяженностью по 15 км каждая. Каждый маршрут прямолинейно пересекает все типы угодий, характерных для данной местности. Учеты проводились по методике, предложенной ВНИИОЗ – </w:t>
      </w:r>
      <w:r>
        <w:rPr>
          <w:rFonts w:ascii="Times New Roman" w:hAnsi="Times New Roman" w:cs="Times New Roman"/>
          <w:b/>
          <w:sz w:val="24"/>
          <w:szCs w:val="24"/>
        </w:rPr>
        <w:t>методом учетных лент</w:t>
      </w:r>
      <w:r>
        <w:rPr>
          <w:rFonts w:ascii="Times New Roman" w:hAnsi="Times New Roman" w:cs="Times New Roman"/>
          <w:sz w:val="24"/>
          <w:szCs w:val="24"/>
        </w:rPr>
        <w:t xml:space="preserve">. Ширина учетной ленты равна двойному среднему расстоянию обнаружения птиц. Площадь ленты равна произведению ширины ленты на длину маршрута.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Количество встреченных птиц, деленное на площадь ленты выража</w:t>
      </w:r>
      <w:r w:rsidR="00075A66">
        <w:rPr>
          <w:rFonts w:ascii="Times New Roman" w:hAnsi="Times New Roman" w:cs="Times New Roman"/>
          <w:sz w:val="24"/>
          <w:szCs w:val="24"/>
        </w:rPr>
        <w:t>ет</w:t>
      </w:r>
      <w:proofErr w:type="gramEnd"/>
      <w:r w:rsidR="00075A66">
        <w:rPr>
          <w:rFonts w:ascii="Times New Roman" w:hAnsi="Times New Roman" w:cs="Times New Roman"/>
          <w:sz w:val="24"/>
          <w:szCs w:val="24"/>
        </w:rPr>
        <w:t xml:space="preserve"> плотность птиц на 1 кв. км [</w:t>
      </w:r>
      <w:r w:rsidR="00BE62F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3556B2" w:rsidRDefault="003556B2" w:rsidP="004F2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hxl</w:t>
      </w:r>
      <w:r>
        <w:rPr>
          <w:rFonts w:ascii="Times New Roman" w:hAnsi="Times New Roman" w:cs="Times New Roman"/>
          <w:sz w:val="24"/>
          <w:szCs w:val="24"/>
        </w:rPr>
        <w:t xml:space="preserve">, где: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площадь ленты,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– ширина ленты,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– длина маршрута.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– ширина ленты,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– среднее расстояние обнаружения птиц.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075A6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75A66">
        <w:rPr>
          <w:rFonts w:ascii="Times New Roman" w:hAnsi="Times New Roman" w:cs="Times New Roman"/>
          <w:sz w:val="24"/>
          <w:szCs w:val="24"/>
        </w:rPr>
        <w:t>:</w:t>
      </w:r>
      <w:r w:rsidR="00075A66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; где: р – плотность,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– количество встреченных птиц,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площадь ленты.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выявления годовых изменений численности тетеревиных проложены 2 маршрута по 50 км каждая. Визуальный учет проводился со снегоходов, каждый год в одно и то же время. Встречаемость птиц показывает состояние популяции в данное время [14].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 добычи птиц.</w:t>
      </w:r>
      <w:r>
        <w:rPr>
          <w:rFonts w:ascii="Times New Roman" w:hAnsi="Times New Roman" w:cs="Times New Roman"/>
          <w:sz w:val="24"/>
          <w:szCs w:val="24"/>
        </w:rPr>
        <w:t xml:space="preserve"> Проводился путем устного опроса охотников в период сдачи пушнины, 2 раза в год. Данный вид учета свидетельствует о динамике численности популяций.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информантами.</w:t>
      </w:r>
      <w:r>
        <w:rPr>
          <w:rFonts w:ascii="Times New Roman" w:hAnsi="Times New Roman" w:cs="Times New Roman"/>
          <w:sz w:val="24"/>
          <w:szCs w:val="24"/>
        </w:rPr>
        <w:t xml:space="preserve"> Контингент респондентов состоит из профессиональных охотников в возрасте 40-60 лет. Всего задействовано 6 охотников, чьи охотничьи участки удалены от населенных пунктов на 50-140 км.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Степень новизны работы. </w:t>
      </w:r>
      <w:r>
        <w:rPr>
          <w:rFonts w:ascii="Times New Roman" w:hAnsi="Times New Roman" w:cs="Times New Roman"/>
          <w:sz w:val="24"/>
          <w:szCs w:val="24"/>
        </w:rPr>
        <w:t xml:space="preserve">Предпринята первая попытка изучения популяции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тетеревиных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бассейне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значимость работы. </w:t>
      </w:r>
      <w:r>
        <w:rPr>
          <w:rFonts w:ascii="Times New Roman" w:hAnsi="Times New Roman" w:cs="Times New Roman"/>
          <w:sz w:val="24"/>
          <w:szCs w:val="24"/>
        </w:rPr>
        <w:t>Предложены материалы для биологов, экологов и ра</w:t>
      </w:r>
      <w:r w:rsidR="004F2F16">
        <w:rPr>
          <w:rFonts w:ascii="Times New Roman" w:hAnsi="Times New Roman" w:cs="Times New Roman"/>
          <w:sz w:val="24"/>
          <w:szCs w:val="24"/>
        </w:rPr>
        <w:t>ботников органов охраны природы.</w:t>
      </w: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Глава 1. Научно-теоретические основы орнитологии</w:t>
      </w:r>
    </w:p>
    <w:p w:rsidR="00495729" w:rsidRDefault="00495729" w:rsidP="003556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4F2F1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Якутии 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тетеревиных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представлено 5 родами и 7 видами [18]: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Род белые куропатки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Lagopus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вида – белая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тундряная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куропатки), </w:t>
      </w:r>
      <w:r>
        <w:rPr>
          <w:rFonts w:ascii="Times New Roman" w:hAnsi="Times New Roman" w:cs="Times New Roman"/>
          <w:b/>
          <w:sz w:val="24"/>
          <w:szCs w:val="24"/>
        </w:rPr>
        <w:t xml:space="preserve">Род тетерева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Lyrurus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(1 вид - тетерев), </w:t>
      </w:r>
      <w:r>
        <w:rPr>
          <w:rFonts w:ascii="Times New Roman" w:hAnsi="Times New Roman" w:cs="Times New Roman"/>
          <w:b/>
          <w:sz w:val="24"/>
          <w:szCs w:val="24"/>
        </w:rPr>
        <w:t xml:space="preserve">Род глухари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Tetrao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(2 вида – глухарь и глухарь каменный), </w:t>
      </w:r>
      <w:r>
        <w:rPr>
          <w:rFonts w:ascii="Times New Roman" w:hAnsi="Times New Roman" w:cs="Times New Roman"/>
          <w:b/>
          <w:sz w:val="24"/>
          <w:szCs w:val="24"/>
        </w:rPr>
        <w:t xml:space="preserve">Род дикуши 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Faicipenis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(1 вид - дикуша), </w:t>
      </w:r>
      <w:r>
        <w:rPr>
          <w:rFonts w:ascii="Times New Roman" w:hAnsi="Times New Roman" w:cs="Times New Roman"/>
          <w:b/>
          <w:sz w:val="24"/>
          <w:szCs w:val="24"/>
        </w:rPr>
        <w:t xml:space="preserve">Род рябчики–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Tetrastes</w:t>
      </w:r>
      <w:proofErr w:type="spellEnd"/>
      <w:r>
        <w:rPr>
          <w:rFonts w:ascii="Times New Roman" w:hAnsi="Times New Roman" w:cs="Times New Roman"/>
          <w:sz w:val="24"/>
          <w:szCs w:val="24"/>
        </w:rPr>
        <w:t>(1 вид - рябчик)</w:t>
      </w:r>
      <w:proofErr w:type="gramEnd"/>
    </w:p>
    <w:p w:rsidR="003556B2" w:rsidRDefault="003556B2" w:rsidP="004F2F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5729" w:rsidRPr="004F2F16" w:rsidRDefault="00495729" w:rsidP="004F2F16">
      <w:pPr>
        <w:pStyle w:val="a3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6B2">
        <w:rPr>
          <w:rFonts w:ascii="Times New Roman" w:hAnsi="Times New Roman" w:cs="Times New Roman"/>
          <w:b/>
          <w:sz w:val="24"/>
          <w:szCs w:val="24"/>
        </w:rPr>
        <w:t>Природные условия региона</w:t>
      </w:r>
    </w:p>
    <w:p w:rsidR="003556B2" w:rsidRDefault="003556B2" w:rsidP="004F2F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Видовой состав, численность, распределение в пространстве и многие другие стороны биологии птиц тесно связаны с особенностями среды их обитания.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Миддендорф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 в своей работе «Путешествие на север и восток Сибири» (1869) первым из ученых обратил внимание на относительную бедность сибирской фауны, большую ее зависимость  от климатических факторов и связанную с ней возможность лучшего понимания «общих законов жизни» при изучении жизненных явлений  [13].</w:t>
      </w:r>
    </w:p>
    <w:p w:rsidR="003556B2" w:rsidRDefault="003556B2" w:rsidP="004F2F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левым притоком реки Вилюй, имеет протяженность в 747 км и занимает площадь 16,3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кв. км [4].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протекает по  территориям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Оленекского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Нюрбинского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Верхневилюйского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улусов.</w:t>
      </w:r>
    </w:p>
    <w:p w:rsidR="003556B2" w:rsidRDefault="003556B2" w:rsidP="004F2F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Рельеф исследуемого региона – равнинный. Отметки высот 180-185 м.</w:t>
      </w:r>
    </w:p>
    <w:p w:rsidR="003556B2" w:rsidRDefault="003556B2" w:rsidP="004F2F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Климат – резко-континентальный, засушливый со среднегодовой температурой – 9,8ºС. Средняя температура января – 37,7ºС, июля  +16,9ºС. Среднегодовая сумма осадков 241 мм  [10]. Устойчивый снежный покров устанавливается, в среднем 10 октября. Наибольшая высота снежного покрова 40 см. Территория бассейна расположена в зоне сплошного распространения многолетнемерзлых пород, мощность которых от 547 м и выше [9]. Почвы – таежные  палевые мерзлотные [17].</w:t>
      </w:r>
    </w:p>
    <w:p w:rsidR="003556B2" w:rsidRDefault="003556B2" w:rsidP="004F2F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Гидрография региона представлена озерами термокарстового и водно-эрозионного (по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2000) происхождения и сезонными водотоками –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юрях</w:t>
      </w:r>
      <w:proofErr w:type="spellEnd"/>
      <w:r>
        <w:rPr>
          <w:rFonts w:ascii="Times New Roman" w:hAnsi="Times New Roman" w:cs="Times New Roman"/>
          <w:sz w:val="24"/>
          <w:szCs w:val="24"/>
        </w:rPr>
        <w:t>. Значительная часть территории занята тайгой, лесообразующей породой является лиственница. Встречаются сосновые, березовые леса и ельники. Почти 14% всей территории занято гарями различного возраста. [5]. На старых гарях развивается вторичная сукцессия из березы плосколистной и березы кустарничковой.</w:t>
      </w:r>
    </w:p>
    <w:p w:rsidR="003556B2" w:rsidRDefault="003556B2" w:rsidP="004F2F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Животный мир богат и разнообразен. Млекопитающие представлены 40 видами, орнитофауна – 177 видами, в том числе 119 гнездящимися формами, ихтиофауна 12 видами [19, 18, 2].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Изучаемая территория остается слабозаселенной. Плотность населения составляет 0,22 чел/</w:t>
      </w:r>
      <w:proofErr w:type="gramStart"/>
      <w:r w:rsidR="00F1775D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F1775D">
        <w:rPr>
          <w:rFonts w:ascii="Calibri" w:hAnsi="Calibri" w:cs="Times New Roman"/>
          <w:sz w:val="24"/>
          <w:szCs w:val="24"/>
        </w:rPr>
        <w:t>²</w:t>
      </w:r>
      <w:r w:rsidR="00F1775D">
        <w:rPr>
          <w:rFonts w:ascii="Times New Roman" w:hAnsi="Times New Roman" w:cs="Times New Roman"/>
          <w:sz w:val="24"/>
          <w:szCs w:val="24"/>
        </w:rPr>
        <w:t>.  Развито разведение КРС мясо</w:t>
      </w:r>
      <w:r>
        <w:rPr>
          <w:rFonts w:ascii="Times New Roman" w:hAnsi="Times New Roman" w:cs="Times New Roman"/>
          <w:sz w:val="24"/>
          <w:szCs w:val="24"/>
        </w:rPr>
        <w:t>молочного направления и табунное коневодство. Промысловая охота имеет вспомогательный характер.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Зольниковым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 в данном регионе выделены такие типы ландшафтов [5]:</w:t>
      </w:r>
    </w:p>
    <w:p w:rsidR="003556B2" w:rsidRDefault="003556B2" w:rsidP="004F2F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Пойма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имеет 2 надпойменные террасы. В пойме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многочисленны озера-старицы.</w:t>
      </w:r>
    </w:p>
    <w:p w:rsidR="003556B2" w:rsidRDefault="003556B2" w:rsidP="004F2F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Таежно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мелкодолинные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ландшафты – «от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юряхи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их террасы, занятые зарослями карликовой березы. Имеются единичные плесовые озера.</w:t>
      </w:r>
    </w:p>
    <w:p w:rsidR="003556B2" w:rsidRDefault="003556B2" w:rsidP="004F2F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Лиственничная тайга представлена брусничным лесом. Основной биотоп птиц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3556B2" w:rsidRDefault="003556B2" w:rsidP="004F2F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Старые гари – места лесных пожаров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вторичной  сукцессией. Произрастают береза и кустарники.</w:t>
      </w:r>
    </w:p>
    <w:p w:rsidR="003556B2" w:rsidRDefault="00F1775D" w:rsidP="00F177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Антропогенные лан</w:t>
      </w:r>
      <w:r w:rsidR="003556B2">
        <w:rPr>
          <w:rFonts w:ascii="Times New Roman" w:hAnsi="Times New Roman" w:cs="Times New Roman"/>
          <w:sz w:val="24"/>
          <w:szCs w:val="24"/>
        </w:rPr>
        <w:t>дшафты – населенные пункты, дороги, деляны и т.д.</w:t>
      </w:r>
    </w:p>
    <w:p w:rsidR="003556B2" w:rsidRDefault="003556B2" w:rsidP="003556B2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3556B2" w:rsidRPr="004F2F16" w:rsidRDefault="00495729" w:rsidP="004F2F16">
      <w:pPr>
        <w:pStyle w:val="a3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556B2">
        <w:rPr>
          <w:rFonts w:ascii="Times New Roman" w:hAnsi="Times New Roman" w:cs="Times New Roman"/>
          <w:b/>
          <w:sz w:val="24"/>
          <w:szCs w:val="24"/>
        </w:rPr>
        <w:t xml:space="preserve">История изучения </w:t>
      </w:r>
      <w:proofErr w:type="gramStart"/>
      <w:r w:rsidR="003556B2">
        <w:rPr>
          <w:rFonts w:ascii="Times New Roman" w:hAnsi="Times New Roman" w:cs="Times New Roman"/>
          <w:b/>
          <w:sz w:val="24"/>
          <w:szCs w:val="24"/>
        </w:rPr>
        <w:t>тетеревиных</w:t>
      </w:r>
      <w:proofErr w:type="gramEnd"/>
      <w:r w:rsidR="003556B2">
        <w:rPr>
          <w:rFonts w:ascii="Times New Roman" w:hAnsi="Times New Roman" w:cs="Times New Roman"/>
          <w:b/>
          <w:sz w:val="24"/>
          <w:szCs w:val="24"/>
        </w:rPr>
        <w:t xml:space="preserve"> в Якутии</w:t>
      </w:r>
    </w:p>
    <w:p w:rsidR="003556B2" w:rsidRDefault="003556B2" w:rsidP="004F2F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Якутия как обширный и богатейший в зоогеографическом отношении регион всегда привлекал и привлекает внимание зоологов. История изучения птиц Якутии уходит своими корнями в первую половину 19-го века. Первые сведения о птицах Якутии собраны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Миддендорфом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 в 1894 году. Он совершил путешествие по маршруту Якутск – </w:t>
      </w:r>
      <w:proofErr w:type="spellStart"/>
      <w:r w:rsidR="00C015C6" w:rsidRPr="00F1775D">
        <w:rPr>
          <w:rFonts w:ascii="Times New Roman" w:hAnsi="Times New Roman" w:cs="Times New Roman"/>
          <w:sz w:val="24"/>
          <w:szCs w:val="24"/>
        </w:rPr>
        <w:t>Удск</w:t>
      </w:r>
      <w:r w:rsidRPr="00F1775D"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. Он привел сведения о 78 видах птиц [15].</w:t>
      </w:r>
    </w:p>
    <w:p w:rsidR="003556B2" w:rsidRDefault="003556B2" w:rsidP="004F2F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1854 году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Р.К. пришел своей экспедицией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ее устья до озера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Мэкэлиндэ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своих орнитологических исследованиях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Р.К. основной упор делал на выявление видового состава и ареала птиц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 отмечает Андреев Б.Н., отсутствие к тому времени четкого разделения между отдельными науками естественного цикла, сделали работу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многосторонней, но поверхностной [1]. В последующие годы Якутию посетили исследователи Кропоткин А.П. (1866),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Г.Д. (1868-1871),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(1885-1886), Черский И.Д. (1891-1892), Голь Э.В. (1902), Холл Э. (1903), Бутурлин С.А. (1905), Ткаченко М.И. (1914-1918) и др.</w:t>
      </w:r>
    </w:p>
    <w:p w:rsidR="003556B2" w:rsidRDefault="003556B2" w:rsidP="004F2F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1959 году исследования о биологии каменного глухаря провели Егоров, Лабутин, Меженный.  В 1963 году вышла монография Воробьева К.А. «Птицы Якутии».</w:t>
      </w:r>
    </w:p>
    <w:p w:rsidR="003556B2" w:rsidRDefault="003556B2" w:rsidP="004F2F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1965 году исследование по каменному глухарю и рябчику провел Ларион</w:t>
      </w:r>
      <w:r w:rsidR="00F1775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П.Д. [15].</w:t>
      </w:r>
    </w:p>
    <w:p w:rsidR="003556B2" w:rsidRDefault="003556B2" w:rsidP="004F2F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1970 году были проведены первые экспериментальные работы по учету численности тетеревиных с помощью авиации Лабутиным Ю.В., Поповым М.В. и Перфильевым В.</w:t>
      </w:r>
      <w:proofErr w:type="gramStart"/>
      <w:r>
        <w:rPr>
          <w:rFonts w:ascii="Times New Roman" w:hAnsi="Times New Roman" w:cs="Times New Roman"/>
          <w:sz w:val="24"/>
          <w:szCs w:val="24"/>
        </w:rPr>
        <w:t>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Однако, более или менее полные данные по региону получены лишь в последние годы Исаевым А.П. [3]. В 1994 году Исаев А.П. защитил кандидатскую диссертацию по тетеревиным птицам Центрального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Верхоянья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56B2" w:rsidRDefault="003556B2" w:rsidP="004F2F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последние годы специалистами ИБПК ведутся исследования по дикуше на юге Якутии.</w:t>
      </w:r>
    </w:p>
    <w:p w:rsidR="003556B2" w:rsidRDefault="003556B2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6B2" w:rsidRPr="004F2F16" w:rsidRDefault="003556B2" w:rsidP="004F2F16">
      <w:pPr>
        <w:pStyle w:val="a3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2F16">
        <w:rPr>
          <w:rFonts w:ascii="Times New Roman" w:hAnsi="Times New Roman" w:cs="Times New Roman"/>
          <w:b/>
          <w:sz w:val="24"/>
          <w:szCs w:val="24"/>
        </w:rPr>
        <w:t xml:space="preserve">Тетеревиные птицы Якутии 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 </w:t>
      </w:r>
      <w:r>
        <w:rPr>
          <w:rFonts w:ascii="Times New Roman" w:hAnsi="Times New Roman" w:cs="Times New Roman"/>
          <w:b/>
          <w:i/>
          <w:sz w:val="24"/>
          <w:szCs w:val="24"/>
        </w:rPr>
        <w:t>ВНИИОЗ</w:t>
      </w:r>
      <w:r w:rsidR="00F1775D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численность глухаря, тетерева и рябчика в Якутии к 2013 году составляла 762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312 тыс. и 7000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spellEnd"/>
      <w:r>
        <w:rPr>
          <w:rFonts w:ascii="Times New Roman" w:hAnsi="Times New Roman" w:cs="Times New Roman"/>
          <w:sz w:val="24"/>
          <w:szCs w:val="24"/>
        </w:rPr>
        <w:t>, голов соответственно [20].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Андрееву Б.Н.</w:t>
      </w:r>
      <w:r>
        <w:rPr>
          <w:rFonts w:ascii="Times New Roman" w:hAnsi="Times New Roman" w:cs="Times New Roman"/>
          <w:sz w:val="24"/>
          <w:szCs w:val="24"/>
        </w:rPr>
        <w:t>, в Якутии ярко выражено колебания численности всех видов куриных птиц.</w:t>
      </w:r>
      <w:r w:rsidR="00F1775D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оды максимального увеличения и минимального спада численности птиц чередуются с интервалами в 8-</w:t>
      </w:r>
      <w:r w:rsidR="00F1775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лет [1].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Сидорову Б.И.</w:t>
      </w:r>
      <w:r w:rsidR="00F1775D">
        <w:rPr>
          <w:rFonts w:ascii="Times New Roman" w:hAnsi="Times New Roman" w:cs="Times New Roman"/>
          <w:sz w:val="24"/>
          <w:szCs w:val="24"/>
        </w:rPr>
        <w:t xml:space="preserve">, куропатка белая и </w:t>
      </w:r>
      <w:proofErr w:type="spellStart"/>
      <w:r w:rsidR="00F1775D">
        <w:rPr>
          <w:rFonts w:ascii="Times New Roman" w:hAnsi="Times New Roman" w:cs="Times New Roman"/>
          <w:sz w:val="24"/>
          <w:szCs w:val="24"/>
        </w:rPr>
        <w:t>тундряная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тетерев и рябчик в Якутии являются обычными видами, а глухарь каменный – малочисленный вид. Из того же источника видно, что дикуша занесена в Красные книги РФ и Якутии [18].</w:t>
      </w:r>
    </w:p>
    <w:p w:rsidR="003556B2" w:rsidRDefault="009F3A3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Ильиче</w:t>
      </w:r>
      <w:r w:rsidR="003556B2">
        <w:rPr>
          <w:rFonts w:ascii="Times New Roman" w:hAnsi="Times New Roman" w:cs="Times New Roman"/>
          <w:b/>
          <w:i/>
          <w:sz w:val="24"/>
          <w:szCs w:val="24"/>
        </w:rPr>
        <w:t>ву и Флинт В.Е.</w:t>
      </w:r>
      <w:r w:rsidR="003556B2">
        <w:rPr>
          <w:rFonts w:ascii="Times New Roman" w:hAnsi="Times New Roman" w:cs="Times New Roman"/>
          <w:sz w:val="24"/>
          <w:szCs w:val="24"/>
        </w:rPr>
        <w:t>, во время  подъема численности каменного глухаря число птиц может достигать 83 на 1000 га. Тот же показатель по белой куропатке в тундрах Якутии достигает 200-320 пар на 1000 га [16].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Исаеву А.П.</w:t>
      </w:r>
      <w:r>
        <w:rPr>
          <w:rFonts w:ascii="Times New Roman" w:hAnsi="Times New Roman" w:cs="Times New Roman"/>
          <w:sz w:val="24"/>
          <w:szCs w:val="24"/>
        </w:rPr>
        <w:t xml:space="preserve">, размещение каменного и обыкновенного глухаря носит выраженный очаговый характер. Очаги с плотностью 1,2 – 5,7 особей на 10 кв. км обнаружены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177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Верхневилюйском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Вилюйском,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Жиганском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Горном,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Олекминском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улусах. Высокая плотность птиц 1,4 – 5,3 на 10 кв. км зарегистрирована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177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Верхневилюйском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Средноколымском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Верхоянском улусах [6, 8].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Межневу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А.П.</w:t>
      </w:r>
      <w:r>
        <w:rPr>
          <w:rFonts w:ascii="Times New Roman" w:hAnsi="Times New Roman" w:cs="Times New Roman"/>
          <w:sz w:val="24"/>
          <w:szCs w:val="24"/>
        </w:rPr>
        <w:t xml:space="preserve">, численность глухарей в Якутии составляет 700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тетерева –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рябчика – 4 млн, белой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тундряной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куропаток – 5 млн [11].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Исаеву А.П.</w:t>
      </w:r>
      <w:r>
        <w:rPr>
          <w:rFonts w:ascii="Times New Roman" w:hAnsi="Times New Roman" w:cs="Times New Roman"/>
          <w:sz w:val="24"/>
          <w:szCs w:val="24"/>
        </w:rPr>
        <w:t xml:space="preserve">, численность дикуши в Якутии по предварительным результатам наземных учетов 2003 г. составляет 12-14 тыс. особей [7]. Тот же источник указывает, что встречаемость каменного глухаря в пределах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Вилюйского междуречья в 1991 и 1998 гг. сравнению с 1968 г. сократилась соответственно в 7,6 и 4,1 раза [8].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Выводы по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главе: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в Якутии обитают 7 видов  тетеревиных птиц. Из них в пределах изученного анклава встречаются 4 вида: глухарь каменный, тетерев, куропатка белая и рябчик. Обзор специальной литературы показал слабую изученность биологии тетеревиных птиц в Якутии. Нет достоверных данных по численности, более или менее  полные сведения о численности  тетеревиных  полулет  в последние годы Исаевым А.П. Все источники указывают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очаговость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размещения тетеревиных и  сокращение численности в 4-7 раз по сравнению с половиной прошлого столетия.</w:t>
      </w:r>
    </w:p>
    <w:p w:rsidR="003556B2" w:rsidRDefault="003556B2" w:rsidP="004F2F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4F2F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16" w:rsidRDefault="004F2F16" w:rsidP="004F2F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16" w:rsidRDefault="004F2F16" w:rsidP="004F2F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495729" w:rsidP="003556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2. Современная динамика </w:t>
      </w:r>
      <w:r w:rsidR="003556B2">
        <w:rPr>
          <w:rFonts w:ascii="Times New Roman" w:hAnsi="Times New Roman" w:cs="Times New Roman"/>
          <w:b/>
          <w:sz w:val="24"/>
          <w:szCs w:val="24"/>
        </w:rPr>
        <w:t xml:space="preserve">численности </w:t>
      </w:r>
      <w:proofErr w:type="gramStart"/>
      <w:r w:rsidR="003556B2">
        <w:rPr>
          <w:rFonts w:ascii="Times New Roman" w:hAnsi="Times New Roman" w:cs="Times New Roman"/>
          <w:b/>
          <w:sz w:val="24"/>
          <w:szCs w:val="24"/>
        </w:rPr>
        <w:t>тетеревиных</w:t>
      </w:r>
      <w:proofErr w:type="gramEnd"/>
      <w:r w:rsidR="004F2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6B2">
        <w:rPr>
          <w:rFonts w:ascii="Times New Roman" w:hAnsi="Times New Roman" w:cs="Times New Roman"/>
          <w:b/>
          <w:sz w:val="24"/>
          <w:szCs w:val="24"/>
        </w:rPr>
        <w:t xml:space="preserve"> в бассейне реки </w:t>
      </w:r>
      <w:proofErr w:type="spellStart"/>
      <w:r w:rsidR="003556B2">
        <w:rPr>
          <w:rFonts w:ascii="Times New Roman" w:hAnsi="Times New Roman" w:cs="Times New Roman"/>
          <w:b/>
          <w:sz w:val="24"/>
          <w:szCs w:val="24"/>
        </w:rPr>
        <w:t>Тюкян</w:t>
      </w:r>
      <w:proofErr w:type="spellEnd"/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вид птиц не расселен равномерно по всему ареалу, поскольку условия внутри него разнообразны. В пределах видового ареала имеются участки с условиями, подходящими для вида, и участки, где они отсутствуют.</w:t>
      </w: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Глухарь каменный 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tetraoparvirostris</w:t>
      </w:r>
      <w:proofErr w:type="spellEnd"/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3556B2" w:rsidRDefault="00F1775D" w:rsidP="003556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ЗМУ</w:t>
      </w:r>
      <w:r w:rsidR="003556B2">
        <w:rPr>
          <w:rFonts w:ascii="Times New Roman" w:hAnsi="Times New Roman" w:cs="Times New Roman"/>
          <w:sz w:val="24"/>
          <w:szCs w:val="24"/>
        </w:rPr>
        <w:t>. Глухарь каменный (гол/кв. км)</w:t>
      </w:r>
    </w:p>
    <w:p w:rsidR="003556B2" w:rsidRDefault="003556B2" w:rsidP="003556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556B2" w:rsidTr="003556B2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F1775D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Стационары 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F1775D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Годы </w:t>
            </w:r>
          </w:p>
        </w:tc>
      </w:tr>
      <w:tr w:rsidR="003556B2" w:rsidTr="003556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2" w:rsidRDefault="0035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F1775D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F1775D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F1775D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F1775D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2022</w:t>
            </w:r>
          </w:p>
        </w:tc>
      </w:tr>
      <w:tr w:rsidR="003556B2" w:rsidTr="003556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2" w:rsidRDefault="0035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F1775D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75D">
              <w:rPr>
                <w:rFonts w:ascii="Times New Roman" w:hAnsi="Times New Roman" w:cs="Times New Roman"/>
                <w:i/>
                <w:sz w:val="24"/>
                <w:szCs w:val="24"/>
              </w:rPr>
              <w:t>плотность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F1775D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75D">
              <w:rPr>
                <w:rFonts w:ascii="Times New Roman" w:hAnsi="Times New Roman" w:cs="Times New Roman"/>
                <w:i/>
                <w:sz w:val="24"/>
                <w:szCs w:val="24"/>
              </w:rPr>
              <w:t>плотность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F1775D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75D">
              <w:rPr>
                <w:rFonts w:ascii="Times New Roman" w:hAnsi="Times New Roman" w:cs="Times New Roman"/>
                <w:i/>
                <w:sz w:val="24"/>
                <w:szCs w:val="24"/>
              </w:rPr>
              <w:t>плотность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F1775D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75D">
              <w:rPr>
                <w:rFonts w:ascii="Times New Roman" w:hAnsi="Times New Roman" w:cs="Times New Roman"/>
                <w:i/>
                <w:sz w:val="24"/>
                <w:szCs w:val="24"/>
              </w:rPr>
              <w:t>плотность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Харыйа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0,065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Мэкэлиндэ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</w:tr>
    </w:tbl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таблицы 1 следует, что глухарь в предел</w:t>
      </w:r>
      <w:r w:rsidR="00AD526B">
        <w:rPr>
          <w:rFonts w:ascii="Times New Roman" w:hAnsi="Times New Roman" w:cs="Times New Roman"/>
          <w:sz w:val="24"/>
          <w:szCs w:val="24"/>
        </w:rPr>
        <w:t>ах ареала популяции распределен</w:t>
      </w:r>
      <w:r>
        <w:rPr>
          <w:rFonts w:ascii="Times New Roman" w:hAnsi="Times New Roman" w:cs="Times New Roman"/>
          <w:sz w:val="24"/>
          <w:szCs w:val="24"/>
        </w:rPr>
        <w:t xml:space="preserve">  неравномерно. Наибольшая плотность в стационаре Мерею – Верхнем течении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 показатель выше среднего показателя по региону.</w:t>
      </w:r>
    </w:p>
    <w:p w:rsidR="003556B2" w:rsidRDefault="003556B2" w:rsidP="003556B2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3556B2" w:rsidRDefault="003556B2" w:rsidP="003556B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Ориентировочная  численность глухаря.</w:t>
      </w:r>
    </w:p>
    <w:p w:rsidR="003556B2" w:rsidRDefault="003556B2" w:rsidP="003556B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F1775D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F1775D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Численность (гол)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</w:tr>
    </w:tbl>
    <w:p w:rsidR="003556B2" w:rsidRDefault="003556B2" w:rsidP="003556B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показывает динамику численности по годам. Наименьший показатель численности 652  гол.</w:t>
      </w:r>
      <w:r w:rsidR="00F1775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аблюдал</w:t>
      </w:r>
      <w:r w:rsidR="00F1775D">
        <w:rPr>
          <w:rFonts w:ascii="Times New Roman" w:hAnsi="Times New Roman" w:cs="Times New Roman"/>
          <w:sz w:val="24"/>
          <w:szCs w:val="24"/>
        </w:rPr>
        <w:t xml:space="preserve">ся </w:t>
      </w:r>
      <w:r w:rsidR="008C05A0">
        <w:rPr>
          <w:rFonts w:ascii="Times New Roman" w:hAnsi="Times New Roman" w:cs="Times New Roman"/>
          <w:sz w:val="24"/>
          <w:szCs w:val="24"/>
        </w:rPr>
        <w:t>в 2020</w:t>
      </w:r>
      <w:r>
        <w:rPr>
          <w:rFonts w:ascii="Times New Roman" w:hAnsi="Times New Roman" w:cs="Times New Roman"/>
          <w:sz w:val="24"/>
          <w:szCs w:val="24"/>
        </w:rPr>
        <w:t xml:space="preserve"> году. При малоснежной  и суровой зиме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часть птиц погибла или откочевала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6C8">
        <w:rPr>
          <w:rFonts w:ascii="Times New Roman" w:hAnsi="Times New Roman" w:cs="Times New Roman"/>
          <w:sz w:val="24"/>
          <w:szCs w:val="24"/>
        </w:rPr>
        <w:t>сопредельные территории</w:t>
      </w:r>
      <w:r w:rsidR="008C05A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05A0">
        <w:rPr>
          <w:rFonts w:ascii="Times New Roman" w:hAnsi="Times New Roman" w:cs="Times New Roman"/>
          <w:sz w:val="24"/>
          <w:szCs w:val="24"/>
        </w:rPr>
        <w:t>Начиная с 2021</w:t>
      </w:r>
      <w:r>
        <w:rPr>
          <w:rFonts w:ascii="Times New Roman" w:hAnsi="Times New Roman" w:cs="Times New Roman"/>
          <w:sz w:val="24"/>
          <w:szCs w:val="24"/>
        </w:rPr>
        <w:t xml:space="preserve"> года наблюдается рост показателя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численности, что связано с сухой и теплой погодой в первой половине лета.</w:t>
      </w:r>
    </w:p>
    <w:p w:rsidR="003556B2" w:rsidRDefault="003556B2" w:rsidP="003556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Тетерев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Lyrurustetrix</w:t>
      </w:r>
      <w:proofErr w:type="spellEnd"/>
    </w:p>
    <w:p w:rsidR="003556B2" w:rsidRDefault="003556B2" w:rsidP="003556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Таблица 3.</w:t>
      </w:r>
    </w:p>
    <w:p w:rsidR="003556B2" w:rsidRDefault="003556B2" w:rsidP="003556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ЗМУ. Тетерев (гол/кв. км)</w:t>
      </w:r>
    </w:p>
    <w:p w:rsidR="003556B2" w:rsidRDefault="003556B2" w:rsidP="003556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556B2" w:rsidTr="003556B2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9356C8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6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Стационары 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9356C8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6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Годы </w:t>
            </w:r>
          </w:p>
        </w:tc>
      </w:tr>
      <w:tr w:rsidR="003556B2" w:rsidTr="003556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2" w:rsidRPr="009356C8" w:rsidRDefault="00355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9356C8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9356C8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9356C8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9356C8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2022</w:t>
            </w:r>
          </w:p>
        </w:tc>
      </w:tr>
      <w:tr w:rsidR="003556B2" w:rsidTr="003556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2" w:rsidRPr="009356C8" w:rsidRDefault="00355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9356C8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6C8">
              <w:rPr>
                <w:rFonts w:ascii="Times New Roman" w:hAnsi="Times New Roman" w:cs="Times New Roman"/>
                <w:i/>
                <w:sz w:val="24"/>
                <w:szCs w:val="24"/>
              </w:rPr>
              <w:t>плотность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9356C8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6C8">
              <w:rPr>
                <w:rFonts w:ascii="Times New Roman" w:hAnsi="Times New Roman" w:cs="Times New Roman"/>
                <w:i/>
                <w:sz w:val="24"/>
                <w:szCs w:val="24"/>
              </w:rPr>
              <w:t>плотность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9356C8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6C8">
              <w:rPr>
                <w:rFonts w:ascii="Times New Roman" w:hAnsi="Times New Roman" w:cs="Times New Roman"/>
                <w:i/>
                <w:sz w:val="24"/>
                <w:szCs w:val="24"/>
              </w:rPr>
              <w:t>плотность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9356C8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6C8">
              <w:rPr>
                <w:rFonts w:ascii="Times New Roman" w:hAnsi="Times New Roman" w:cs="Times New Roman"/>
                <w:i/>
                <w:sz w:val="24"/>
                <w:szCs w:val="24"/>
              </w:rPr>
              <w:t>плотность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Харыйа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Мэкэлиндэ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</w:tbl>
    <w:p w:rsidR="003556B2" w:rsidRDefault="003556B2" w:rsidP="003556B2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3 показывает на более высокий показатель плотности тетерева на стационаре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Мэкэлиндэ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среднее течение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>. В данной местности расположена лиственничные леса с примесью березы и березовые леса.</w:t>
      </w:r>
    </w:p>
    <w:p w:rsidR="003556B2" w:rsidRDefault="003556B2" w:rsidP="003556B2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:rsidR="003556B2" w:rsidRDefault="003556B2" w:rsidP="003556B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Ориентировочная  численность тетерева.</w:t>
      </w:r>
    </w:p>
    <w:p w:rsidR="003556B2" w:rsidRDefault="003556B2" w:rsidP="003556B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9356C8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6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Pr="009356C8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56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Численность (гол)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</w:tr>
    </w:tbl>
    <w:p w:rsidR="003556B2" w:rsidRDefault="003556B2" w:rsidP="003556B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таблице 4 отражается динамика</w:t>
      </w:r>
      <w:r w:rsidR="008C05A0">
        <w:rPr>
          <w:rFonts w:ascii="Times New Roman" w:hAnsi="Times New Roman" w:cs="Times New Roman"/>
          <w:sz w:val="24"/>
          <w:szCs w:val="24"/>
        </w:rPr>
        <w:t xml:space="preserve"> численности тетерева. Зима 2020 и 2021</w:t>
      </w:r>
      <w:r>
        <w:rPr>
          <w:rFonts w:ascii="Times New Roman" w:hAnsi="Times New Roman" w:cs="Times New Roman"/>
          <w:sz w:val="24"/>
          <w:szCs w:val="24"/>
        </w:rPr>
        <w:t xml:space="preserve"> годов была малоснежной и с продолжительными сильными похолоданиями, что нашло отражение в динамике численности. Резкое увелич</w:t>
      </w:r>
      <w:r w:rsidR="008C05A0">
        <w:rPr>
          <w:rFonts w:ascii="Times New Roman" w:hAnsi="Times New Roman" w:cs="Times New Roman"/>
          <w:sz w:val="24"/>
          <w:szCs w:val="24"/>
        </w:rPr>
        <w:t>ение численности тетерева в 2022</w:t>
      </w:r>
      <w:r>
        <w:rPr>
          <w:rFonts w:ascii="Times New Roman" w:hAnsi="Times New Roman" w:cs="Times New Roman"/>
          <w:sz w:val="24"/>
          <w:szCs w:val="24"/>
        </w:rPr>
        <w:t xml:space="preserve"> году можно объяснить ранней и </w:t>
      </w:r>
      <w:r w:rsidR="008C05A0">
        <w:rPr>
          <w:rFonts w:ascii="Times New Roman" w:hAnsi="Times New Roman" w:cs="Times New Roman"/>
          <w:sz w:val="24"/>
          <w:szCs w:val="24"/>
        </w:rPr>
        <w:t>теплой весной без осадков в 2021-2022</w:t>
      </w:r>
      <w:r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2.3.Куропатка белая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Lagopuslagopus</w:t>
      </w:r>
      <w:proofErr w:type="spellEnd"/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5.</w:t>
      </w:r>
    </w:p>
    <w:p w:rsidR="003556B2" w:rsidRDefault="003556B2" w:rsidP="003556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ЗМУ. Куропатка белая (гол/кв. км)</w:t>
      </w:r>
    </w:p>
    <w:p w:rsidR="003556B2" w:rsidRDefault="003556B2" w:rsidP="003556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556B2" w:rsidTr="003556B2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Стационары 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</w:tc>
      </w:tr>
      <w:tr w:rsidR="003556B2" w:rsidTr="003556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2" w:rsidRDefault="0035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556B2" w:rsidTr="003556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2" w:rsidRDefault="0035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Харыйа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Мэкэлиндэ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</w:tbl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таблице 5 следует, что куропаткой наиболее плотно заселены угодья верхнего течения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Наибольший показатель плотности во все</w:t>
      </w:r>
      <w:r w:rsidR="00201CA9">
        <w:rPr>
          <w:rFonts w:ascii="Times New Roman" w:hAnsi="Times New Roman" w:cs="Times New Roman"/>
          <w:sz w:val="24"/>
          <w:szCs w:val="24"/>
        </w:rPr>
        <w:t>х стационарах наблюдалось в 2019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3556B2" w:rsidRDefault="003556B2" w:rsidP="003556B2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p w:rsidR="003556B2" w:rsidRDefault="003556B2" w:rsidP="003556B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Ориентировочная  численность куропатки.</w:t>
      </w:r>
    </w:p>
    <w:p w:rsidR="003556B2" w:rsidRDefault="003556B2" w:rsidP="003556B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(гол)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4075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4727</w:t>
            </w:r>
          </w:p>
        </w:tc>
      </w:tr>
    </w:tbl>
    <w:p w:rsidR="003556B2" w:rsidRDefault="003556B2" w:rsidP="00355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4F2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 таблицы 6 следует, что численность белой куропат</w:t>
      </w:r>
      <w:r w:rsidR="00201CA9">
        <w:rPr>
          <w:rFonts w:ascii="Times New Roman" w:hAnsi="Times New Roman" w:cs="Times New Roman"/>
          <w:sz w:val="24"/>
          <w:szCs w:val="24"/>
        </w:rPr>
        <w:t>ки после некоторого спада в 2019</w:t>
      </w:r>
      <w:r>
        <w:rPr>
          <w:rFonts w:ascii="Times New Roman" w:hAnsi="Times New Roman" w:cs="Times New Roman"/>
          <w:sz w:val="24"/>
          <w:szCs w:val="24"/>
        </w:rPr>
        <w:t xml:space="preserve"> имеет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последующие к увеличению.</w:t>
      </w:r>
    </w:p>
    <w:p w:rsidR="003556B2" w:rsidRDefault="003556B2" w:rsidP="00355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2.4.Рябчик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Tetrastesbonasia</w:t>
      </w:r>
      <w:proofErr w:type="spellEnd"/>
    </w:p>
    <w:p w:rsidR="003556B2" w:rsidRDefault="003556B2" w:rsidP="003556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7.</w:t>
      </w:r>
    </w:p>
    <w:p w:rsidR="003556B2" w:rsidRDefault="003556B2" w:rsidP="003556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ЗМУ. Куропатка белая (гол/кв. км)</w:t>
      </w:r>
    </w:p>
    <w:p w:rsidR="003556B2" w:rsidRDefault="003556B2" w:rsidP="003556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556B2" w:rsidTr="003556B2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Стационары 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</w:tc>
      </w:tr>
      <w:tr w:rsidR="003556B2" w:rsidTr="003556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2" w:rsidRDefault="0035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556B2" w:rsidTr="003556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2" w:rsidRDefault="0035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Харыйа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Мэкэлиндэ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3556B2" w:rsidTr="003556B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</w:tbl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4F2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таблице 7 оказано, что плотность рябчика на нижнем течении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наиболее высокая по региону, чему способствует </w:t>
      </w:r>
      <w:r w:rsidR="000B6642" w:rsidRPr="000B6642">
        <w:rPr>
          <w:rFonts w:ascii="Times New Roman" w:hAnsi="Times New Roman" w:cs="Times New Roman"/>
          <w:sz w:val="24"/>
          <w:szCs w:val="24"/>
        </w:rPr>
        <w:t>фитоце</w:t>
      </w:r>
      <w:r w:rsidRPr="000B6642">
        <w:rPr>
          <w:rFonts w:ascii="Times New Roman" w:hAnsi="Times New Roman" w:cs="Times New Roman"/>
          <w:sz w:val="24"/>
          <w:szCs w:val="24"/>
        </w:rPr>
        <w:t>ноз,</w:t>
      </w:r>
      <w:r>
        <w:rPr>
          <w:rFonts w:ascii="Times New Roman" w:hAnsi="Times New Roman" w:cs="Times New Roman"/>
          <w:sz w:val="24"/>
          <w:szCs w:val="24"/>
        </w:rPr>
        <w:t xml:space="preserve"> состоящий из ивы, берез и ольхи.</w:t>
      </w:r>
    </w:p>
    <w:p w:rsidR="003556B2" w:rsidRDefault="003556B2" w:rsidP="00355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8</w:t>
      </w:r>
    </w:p>
    <w:p w:rsidR="003556B2" w:rsidRDefault="003556B2" w:rsidP="003556B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Ориентировочная  численность рябчика.</w:t>
      </w:r>
    </w:p>
    <w:p w:rsidR="003556B2" w:rsidRDefault="003556B2" w:rsidP="003556B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(гол)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</w:tr>
      <w:tr w:rsidR="003556B2" w:rsidTr="00355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8C05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B2" w:rsidRDefault="003556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</w:tr>
    </w:tbl>
    <w:p w:rsidR="003556B2" w:rsidRDefault="003556B2" w:rsidP="00355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таблицы 8 видно, что динамика рябчика характерна для тетеревиных птиц всего региона. Благоприятные природные условия последних лет способствовали росту численности рябчика.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4F2F1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 по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B66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главе</w:t>
      </w:r>
    </w:p>
    <w:p w:rsidR="003556B2" w:rsidRDefault="000B664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3556B2">
        <w:rPr>
          <w:rFonts w:ascii="Times New Roman" w:hAnsi="Times New Roman" w:cs="Times New Roman"/>
          <w:sz w:val="24"/>
          <w:szCs w:val="24"/>
        </w:rPr>
        <w:t xml:space="preserve">бассейн реки </w:t>
      </w:r>
      <w:proofErr w:type="spellStart"/>
      <w:r w:rsidR="003556B2"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56B2">
        <w:rPr>
          <w:rFonts w:ascii="Times New Roman" w:hAnsi="Times New Roman" w:cs="Times New Roman"/>
          <w:sz w:val="24"/>
          <w:szCs w:val="24"/>
        </w:rPr>
        <w:t>заселена</w:t>
      </w:r>
      <w:proofErr w:type="gramEnd"/>
      <w:r w:rsidR="003556B2">
        <w:rPr>
          <w:rFonts w:ascii="Times New Roman" w:hAnsi="Times New Roman" w:cs="Times New Roman"/>
          <w:sz w:val="24"/>
          <w:szCs w:val="24"/>
        </w:rPr>
        <w:t xml:space="preserve"> тетеревиными птицами неравномерно. Так глухарем и белой куропаткой наиболее плотно заселено верхнее течение р. </w:t>
      </w:r>
      <w:proofErr w:type="spellStart"/>
      <w:r w:rsidR="003556B2">
        <w:rPr>
          <w:rFonts w:ascii="Times New Roman" w:hAnsi="Times New Roman" w:cs="Times New Roman"/>
          <w:sz w:val="24"/>
          <w:szCs w:val="24"/>
        </w:rPr>
        <w:t>Тюкян</w:t>
      </w:r>
      <w:proofErr w:type="spellEnd"/>
      <w:r w:rsidR="003556B2">
        <w:rPr>
          <w:rFonts w:ascii="Times New Roman" w:hAnsi="Times New Roman" w:cs="Times New Roman"/>
          <w:sz w:val="24"/>
          <w:szCs w:val="24"/>
        </w:rPr>
        <w:t xml:space="preserve">, тетеревом – среднее течение и рябчиком – нижнее течение. Тем не </w:t>
      </w:r>
      <w:proofErr w:type="gramStart"/>
      <w:r w:rsidR="003556B2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="003556B2">
        <w:rPr>
          <w:rFonts w:ascii="Times New Roman" w:hAnsi="Times New Roman" w:cs="Times New Roman"/>
          <w:sz w:val="24"/>
          <w:szCs w:val="24"/>
        </w:rPr>
        <w:t xml:space="preserve"> динамика численности име</w:t>
      </w:r>
      <w:r w:rsidR="008C05A0">
        <w:rPr>
          <w:rFonts w:ascii="Times New Roman" w:hAnsi="Times New Roman" w:cs="Times New Roman"/>
          <w:sz w:val="24"/>
          <w:szCs w:val="24"/>
        </w:rPr>
        <w:t>ет сходства. Так, начиная с 2021</w:t>
      </w:r>
      <w:r w:rsidR="003556B2">
        <w:rPr>
          <w:rFonts w:ascii="Times New Roman" w:hAnsi="Times New Roman" w:cs="Times New Roman"/>
          <w:sz w:val="24"/>
          <w:szCs w:val="24"/>
        </w:rPr>
        <w:t xml:space="preserve"> года, у всех представителей тетеревиных наблюдается тенденция и росту численности. 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355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3556B2" w:rsidRDefault="003556B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Птицы семейства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тетеревиных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изученном анклаве представлены каменным глухарем, тетеревом, белой куропаткой и рябчиком. Сведений о биологии указанных видов крайне мало. Обзор специальной литературы показал, что работы по изучению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тетеревиных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проводились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Вилюйском междуречье и северо-восто</w:t>
      </w:r>
      <w:r w:rsidR="00C9181A">
        <w:rPr>
          <w:rFonts w:ascii="Times New Roman" w:hAnsi="Times New Roman" w:cs="Times New Roman"/>
          <w:sz w:val="24"/>
          <w:szCs w:val="24"/>
        </w:rPr>
        <w:t>ке республики. Точных сведений о</w:t>
      </w:r>
      <w:r>
        <w:rPr>
          <w:rFonts w:ascii="Times New Roman" w:hAnsi="Times New Roman" w:cs="Times New Roman"/>
          <w:sz w:val="24"/>
          <w:szCs w:val="24"/>
        </w:rPr>
        <w:t xml:space="preserve"> численности тетеревиных в Якутии недостаточно. Работа затруднена неравномерностью распространения птиц данного семейства.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Наши исследования так же подтвердили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очаговость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распространения тетеревиных, даже в пределах бассейна одной реки.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Так, по глухарю наиболее высокие показатели плотность в районе верхнего течения (до 0,8 птиц на 10 кв. км), а по рябчику в районе нижнего теч</w:t>
      </w:r>
      <w:r w:rsidR="008C05A0">
        <w:rPr>
          <w:rFonts w:ascii="Times New Roman" w:hAnsi="Times New Roman" w:cs="Times New Roman"/>
          <w:sz w:val="24"/>
          <w:szCs w:val="24"/>
        </w:rPr>
        <w:t>ения (до 1,5 птиц на 10 кв. км). Д</w:t>
      </w:r>
      <w:r>
        <w:rPr>
          <w:rFonts w:ascii="Times New Roman" w:hAnsi="Times New Roman" w:cs="Times New Roman"/>
          <w:sz w:val="24"/>
          <w:szCs w:val="24"/>
        </w:rPr>
        <w:t xml:space="preserve">анное явление связано с характером растительностью – в верхнем течении характерны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мелкодолинные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ландшафты, ручьи и распадки – типичные биотопы глухаря. В нижнем течении преобладают лиственные породы деревьев – заросли ольхи, ивы и березы плосколистной. Численность птиц меняется из года в год. Вероятно, лимитирующим фактором является малоснежная зима с сильными холодами и холодная, с сильными осадками первая половина лета. В последние годы наблюдается тенденция роста численности для всех видов тетеревиных.</w:t>
      </w:r>
    </w:p>
    <w:p w:rsidR="000B6642" w:rsidRDefault="003556B2" w:rsidP="004F2F1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поддержания численности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тетеревиных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должном уро</w:t>
      </w:r>
      <w:r w:rsidR="00E56421">
        <w:rPr>
          <w:rFonts w:ascii="Times New Roman" w:hAnsi="Times New Roman" w:cs="Times New Roman"/>
          <w:sz w:val="24"/>
          <w:szCs w:val="24"/>
        </w:rPr>
        <w:t>вне рекомендуем</w:t>
      </w:r>
      <w:r w:rsidR="000B6642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0B6642" w:rsidRDefault="000B6642" w:rsidP="004F2F1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3556B2">
        <w:rPr>
          <w:rFonts w:ascii="Times New Roman" w:hAnsi="Times New Roman" w:cs="Times New Roman"/>
          <w:sz w:val="24"/>
          <w:szCs w:val="24"/>
        </w:rPr>
        <w:t>запрет охоты на тетере</w:t>
      </w:r>
      <w:r w:rsidR="00E56421">
        <w:rPr>
          <w:rFonts w:ascii="Times New Roman" w:hAnsi="Times New Roman" w:cs="Times New Roman"/>
          <w:sz w:val="24"/>
          <w:szCs w:val="24"/>
        </w:rPr>
        <w:t>виных сроком не менее 3-х лет;</w:t>
      </w:r>
      <w:proofErr w:type="gramEnd"/>
    </w:p>
    <w:p w:rsidR="00075A66" w:rsidRDefault="000B6642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56B2">
        <w:rPr>
          <w:rFonts w:ascii="Times New Roman" w:hAnsi="Times New Roman" w:cs="Times New Roman"/>
          <w:sz w:val="24"/>
          <w:szCs w:val="24"/>
        </w:rPr>
        <w:t>создание сети охраняемых территорий для воспроизводства и естественн</w:t>
      </w:r>
      <w:r w:rsidR="00075A66">
        <w:rPr>
          <w:rFonts w:ascii="Times New Roman" w:hAnsi="Times New Roman" w:cs="Times New Roman"/>
          <w:sz w:val="24"/>
          <w:szCs w:val="24"/>
        </w:rPr>
        <w:t>ого расселения тетеревиных птиц</w:t>
      </w:r>
      <w:r w:rsidR="00E56421">
        <w:rPr>
          <w:rFonts w:ascii="Times New Roman" w:hAnsi="Times New Roman" w:cs="Times New Roman"/>
          <w:sz w:val="24"/>
          <w:szCs w:val="24"/>
        </w:rPr>
        <w:t>;</w:t>
      </w:r>
    </w:p>
    <w:p w:rsidR="00075A66" w:rsidRPr="00075A66" w:rsidRDefault="00075A66" w:rsidP="004F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616A">
        <w:rPr>
          <w:rFonts w:ascii="Times New Roman" w:hAnsi="Times New Roman" w:cs="Times New Roman"/>
          <w:sz w:val="24"/>
          <w:szCs w:val="24"/>
        </w:rPr>
        <w:t xml:space="preserve">предлагаем </w:t>
      </w:r>
      <w:r>
        <w:rPr>
          <w:rFonts w:ascii="Times New Roman" w:hAnsi="Times New Roman" w:cs="Times New Roman"/>
          <w:sz w:val="24"/>
          <w:szCs w:val="24"/>
        </w:rPr>
        <w:t>отдел орнито</w:t>
      </w:r>
      <w:r w:rsidR="0018616A">
        <w:rPr>
          <w:rFonts w:ascii="Times New Roman" w:hAnsi="Times New Roman" w:cs="Times New Roman"/>
          <w:sz w:val="24"/>
          <w:szCs w:val="24"/>
        </w:rPr>
        <w:t>логии, изучающий тетереви</w:t>
      </w:r>
      <w:r>
        <w:rPr>
          <w:rFonts w:ascii="Times New Roman" w:hAnsi="Times New Roman" w:cs="Times New Roman"/>
          <w:sz w:val="24"/>
          <w:szCs w:val="24"/>
        </w:rPr>
        <w:t>ных птиц, на</w:t>
      </w:r>
      <w:r w:rsidR="0018616A">
        <w:rPr>
          <w:rFonts w:ascii="Times New Roman" w:hAnsi="Times New Roman" w:cs="Times New Roman"/>
          <w:sz w:val="24"/>
          <w:szCs w:val="24"/>
        </w:rPr>
        <w:t xml:space="preserve">звать </w:t>
      </w:r>
      <w:proofErr w:type="spellStart"/>
      <w:r w:rsidR="0018616A">
        <w:rPr>
          <w:rFonts w:ascii="Times New Roman" w:hAnsi="Times New Roman" w:cs="Times New Roman"/>
          <w:sz w:val="24"/>
          <w:szCs w:val="24"/>
        </w:rPr>
        <w:t>галлеологией</w:t>
      </w:r>
      <w:proofErr w:type="spellEnd"/>
      <w:r w:rsidR="0018616A">
        <w:rPr>
          <w:rFonts w:ascii="Times New Roman" w:hAnsi="Times New Roman" w:cs="Times New Roman"/>
          <w:sz w:val="24"/>
          <w:szCs w:val="24"/>
        </w:rPr>
        <w:t xml:space="preserve">, по латинскому названию семейства, а специалиста, изучающего тетеревиных птиц, </w:t>
      </w:r>
      <w:proofErr w:type="spellStart"/>
      <w:r w:rsidR="0018616A">
        <w:rPr>
          <w:rFonts w:ascii="Times New Roman" w:hAnsi="Times New Roman" w:cs="Times New Roman"/>
          <w:sz w:val="24"/>
          <w:szCs w:val="24"/>
        </w:rPr>
        <w:t>галлеологом</w:t>
      </w:r>
      <w:proofErr w:type="spellEnd"/>
      <w:r w:rsidR="001861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56B2" w:rsidRDefault="003556B2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F16" w:rsidRDefault="004F2F16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3556B2" w:rsidRDefault="003556B2" w:rsidP="00355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 Б.Н. Птицы Вилюйского бассейна. – Якутск: Як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н. Из-во, 1974. – 312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Гольдман А.С.,. Игнатьев В.А. Рыбные богатства реки Вилюй и их охрана. – Якутск: Сайдам, 2006. – 38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Дегтярев А.Г. </w:t>
      </w:r>
      <w:proofErr w:type="gramStart"/>
      <w:r>
        <w:rPr>
          <w:rFonts w:ascii="Times New Roman" w:hAnsi="Times New Roman" w:cs="Times New Roman"/>
          <w:sz w:val="24"/>
          <w:szCs w:val="24"/>
        </w:rPr>
        <w:t>Охотничье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промысловые птицы Республики Саха (Якутия). – Якутск: «Из-во СО РАН», 2004. – 112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Жирков И.И. и др. География Якутии. – Якутск: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 2004. 310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Зольников В.Г. Почвенно-ландшафтные районы Западной Якутии. / Развитие производительных сил Западной Якутии в связи с созданием  алмазодобывающей промышленности. Т-З. – Якутск: кн. Из-во, 1958. – 205 с. С 46-54.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Исаев А.П. Тетеревиные птицы Центрального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Верхоянья</w:t>
      </w:r>
      <w:proofErr w:type="spellEnd"/>
      <w:r>
        <w:rPr>
          <w:rFonts w:ascii="Times New Roman" w:hAnsi="Times New Roman" w:cs="Times New Roman"/>
          <w:sz w:val="24"/>
          <w:szCs w:val="24"/>
        </w:rPr>
        <w:t>. Автореферат диссертации кандидата биологических наук. – Якутск: «Из-во СО РАН», 1994. – 24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Исаев А.П., Егоров Н.Н. Современное состояние азиатской дикуши в Якутии: распространение, численность, стратегия сохранения. Отчет ДБР МОП РС/Я/. – Якутск: «Из-во СО РАН», 2003. – 38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Исаев А.П. и др.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Авиавизуальный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 численности тетеревиных </w:t>
      </w:r>
      <w:r w:rsidR="0085062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тиц в за</w:t>
      </w:r>
      <w:r w:rsidR="0085062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адных, центральных и южных улусах Якутии в 2001 г. Отчет ДБР МОП РС/Я/. – Якутск: «Из-во СО РАН», 2001. – 57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Качурин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 Многолетняя и сезонная мерзлота. / Якутия. – М: Наука, 1965. – 305 с. С 48-60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Максимов Г.Н. Родная Якутия. Природа, люди, природопользование. – Якутск: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 2003. – 168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Межнев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 Ресурсы зимующих куриных птиц в России и их использование на рубеже тысячелетий. / Вопросы современного охотоведения. – М: Из-во ГУ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Центроохот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контроль», 2002. – 431 с. С 311-323.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указания по осеннему маршрутному учету численности боровой и полевой дичи. – М: тип МСХА им. К.А. Тимирязева, 1980. – 19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Миддендорф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 Путешествие на север и восток Сибири. (1869 г.)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итируется по Соломонову Н.Г. 1973.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Приклонский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С.Г., Кузякин  В.А. Методические указания по организации и проведению зимнего маршрутного учета охотничьих животны</w:t>
      </w:r>
      <w:proofErr w:type="gramStart"/>
      <w:r>
        <w:rPr>
          <w:rFonts w:ascii="Times New Roman" w:hAnsi="Times New Roman" w:cs="Times New Roman"/>
          <w:sz w:val="24"/>
          <w:szCs w:val="24"/>
        </w:rPr>
        <w:t>х в РСФСР</w:t>
      </w:r>
      <w:proofErr w:type="gramEnd"/>
      <w:r>
        <w:rPr>
          <w:rFonts w:ascii="Times New Roman" w:hAnsi="Times New Roman" w:cs="Times New Roman"/>
          <w:sz w:val="24"/>
          <w:szCs w:val="24"/>
        </w:rPr>
        <w:t>. – М: Колос, 1980. – 25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Птицы СССР. История изучения. Гагары. Поганки.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Трубконосые</w:t>
      </w:r>
      <w:proofErr w:type="spellEnd"/>
      <w:r>
        <w:rPr>
          <w:rFonts w:ascii="Times New Roman" w:hAnsi="Times New Roman" w:cs="Times New Roman"/>
          <w:sz w:val="24"/>
          <w:szCs w:val="24"/>
        </w:rPr>
        <w:t>. Отв. ред. Ильичев А.Д., Флинт В.Е. – М: наука, 1982. – 446 с. Исаев А.П., Егоров Н.Н. Современное состояние азиатской дикуши в Якутии: распространение, численность, стратегия сохранения, отчет ДБР МОП РС/Я/. – Якутск: «Из-во СО РАН»,2003. – 38 с.</w:t>
      </w:r>
    </w:p>
    <w:p w:rsidR="003556B2" w:rsidRP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6B2">
        <w:rPr>
          <w:rFonts w:ascii="Times New Roman" w:hAnsi="Times New Roman" w:cs="Times New Roman"/>
          <w:sz w:val="24"/>
          <w:szCs w:val="24"/>
        </w:rPr>
        <w:t xml:space="preserve">Птицы СССР. </w:t>
      </w:r>
      <w:proofErr w:type="spellStart"/>
      <w:r w:rsidRPr="003556B2">
        <w:rPr>
          <w:rFonts w:ascii="Times New Roman" w:hAnsi="Times New Roman" w:cs="Times New Roman"/>
          <w:sz w:val="24"/>
          <w:szCs w:val="24"/>
        </w:rPr>
        <w:t>Курообразные</w:t>
      </w:r>
      <w:proofErr w:type="spellEnd"/>
      <w:r w:rsidRPr="003556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56B2">
        <w:rPr>
          <w:rFonts w:ascii="Times New Roman" w:hAnsi="Times New Roman" w:cs="Times New Roman"/>
          <w:sz w:val="24"/>
          <w:szCs w:val="24"/>
        </w:rPr>
        <w:t>Журавлеобразные</w:t>
      </w:r>
      <w:proofErr w:type="spellEnd"/>
      <w:r w:rsidRPr="003556B2">
        <w:rPr>
          <w:rFonts w:ascii="Times New Roman" w:hAnsi="Times New Roman" w:cs="Times New Roman"/>
          <w:sz w:val="24"/>
          <w:szCs w:val="24"/>
        </w:rPr>
        <w:t>. Отв. ред. Потапов Р.А., Флинт В.Е. – Л: Наука, 1987. – 528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Саввинов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Г.Н. и др. Ландшафтно – биохимические особенности формирования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микроэлементозов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среднетаежной зоне Якутии. – М: Недра, 2006. 319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Сидоров Б.И. Знаете ли вы птиц Якутии? – Якутск: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 – 96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Соломонов Н.Г. Животный мир Якутии. – Якутск: Як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н. из-во,1975. – 183 с.</w:t>
      </w:r>
    </w:p>
    <w:p w:rsidR="003556B2" w:rsidRDefault="003556B2" w:rsidP="004F2F1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охотничьих животных по административным образованием РФ в 2013 г. Бюллетень  ВНИИОЗ. – Киров: Из-во ГНУ ВНИИОЗ, 2014. – 2 с.</w:t>
      </w:r>
    </w:p>
    <w:p w:rsidR="003556B2" w:rsidRDefault="003556B2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4F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6B2" w:rsidRDefault="003556B2" w:rsidP="003556B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56B2" w:rsidSect="00C9181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86" w:rsidRDefault="000F3986" w:rsidP="00C9181A">
      <w:pPr>
        <w:spacing w:after="0" w:line="240" w:lineRule="auto"/>
      </w:pPr>
      <w:r>
        <w:separator/>
      </w:r>
    </w:p>
  </w:endnote>
  <w:endnote w:type="continuationSeparator" w:id="0">
    <w:p w:rsidR="000F3986" w:rsidRDefault="000F3986" w:rsidP="00C9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5720"/>
      <w:docPartObj>
        <w:docPartGallery w:val="Page Numbers (Bottom of Page)"/>
        <w:docPartUnique/>
      </w:docPartObj>
    </w:sdtPr>
    <w:sdtEndPr/>
    <w:sdtContent>
      <w:p w:rsidR="00C9181A" w:rsidRDefault="008C05A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F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81A" w:rsidRDefault="00C918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86" w:rsidRDefault="000F3986" w:rsidP="00C9181A">
      <w:pPr>
        <w:spacing w:after="0" w:line="240" w:lineRule="auto"/>
      </w:pPr>
      <w:r>
        <w:separator/>
      </w:r>
    </w:p>
  </w:footnote>
  <w:footnote w:type="continuationSeparator" w:id="0">
    <w:p w:rsidR="000F3986" w:rsidRDefault="000F3986" w:rsidP="00C9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2692"/>
    <w:multiLevelType w:val="hybridMultilevel"/>
    <w:tmpl w:val="D954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70E72"/>
    <w:multiLevelType w:val="multilevel"/>
    <w:tmpl w:val="E0B87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D5164C1"/>
    <w:multiLevelType w:val="hybridMultilevel"/>
    <w:tmpl w:val="1EB44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15A1B"/>
    <w:multiLevelType w:val="hybridMultilevel"/>
    <w:tmpl w:val="414A45EE"/>
    <w:lvl w:ilvl="0" w:tplc="5B58C9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AB7248"/>
    <w:multiLevelType w:val="multilevel"/>
    <w:tmpl w:val="E0B87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6B2"/>
    <w:rsid w:val="00035D8D"/>
    <w:rsid w:val="00075A66"/>
    <w:rsid w:val="000B6642"/>
    <w:rsid w:val="000F3986"/>
    <w:rsid w:val="001222B7"/>
    <w:rsid w:val="0018616A"/>
    <w:rsid w:val="00201CA9"/>
    <w:rsid w:val="002D45F6"/>
    <w:rsid w:val="003556B2"/>
    <w:rsid w:val="00495729"/>
    <w:rsid w:val="004F2F16"/>
    <w:rsid w:val="0066191F"/>
    <w:rsid w:val="00850624"/>
    <w:rsid w:val="008C05A0"/>
    <w:rsid w:val="009356C8"/>
    <w:rsid w:val="009F3A32"/>
    <w:rsid w:val="00AD526B"/>
    <w:rsid w:val="00BE62F8"/>
    <w:rsid w:val="00C015C6"/>
    <w:rsid w:val="00C9181A"/>
    <w:rsid w:val="00E56421"/>
    <w:rsid w:val="00F1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6B2"/>
    <w:pPr>
      <w:ind w:left="720"/>
      <w:contextualSpacing/>
    </w:pPr>
  </w:style>
  <w:style w:type="table" w:styleId="a4">
    <w:name w:val="Table Grid"/>
    <w:basedOn w:val="a1"/>
    <w:uiPriority w:val="59"/>
    <w:rsid w:val="00355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91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181A"/>
  </w:style>
  <w:style w:type="paragraph" w:styleId="a7">
    <w:name w:val="footer"/>
    <w:basedOn w:val="a"/>
    <w:link w:val="a8"/>
    <w:uiPriority w:val="99"/>
    <w:unhideWhenUsed/>
    <w:rsid w:val="00C91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6B2"/>
    <w:pPr>
      <w:ind w:left="720"/>
      <w:contextualSpacing/>
    </w:pPr>
  </w:style>
  <w:style w:type="table" w:styleId="a4">
    <w:name w:val="Table Grid"/>
    <w:basedOn w:val="a1"/>
    <w:uiPriority w:val="59"/>
    <w:rsid w:val="00355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07BE-5FF6-444F-8784-A8352DCE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2923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</cp:lastModifiedBy>
  <cp:revision>15</cp:revision>
  <dcterms:created xsi:type="dcterms:W3CDTF">2014-11-20T07:15:00Z</dcterms:created>
  <dcterms:modified xsi:type="dcterms:W3CDTF">2022-12-24T13:56:00Z</dcterms:modified>
</cp:coreProperties>
</file>