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C75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C75" w:rsidRPr="004B69E4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9E4">
        <w:rPr>
          <w:rFonts w:ascii="Times New Roman" w:hAnsi="Times New Roman" w:cs="Times New Roman"/>
          <w:b/>
          <w:sz w:val="28"/>
          <w:szCs w:val="28"/>
        </w:rPr>
        <w:t>Всероссийский конкурс юных исследователей окружающей среды имени Б.В. Всесвятского.</w:t>
      </w:r>
    </w:p>
    <w:p w:rsidR="00F37C75" w:rsidRPr="004B69E4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C75" w:rsidRPr="004B69E4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9E4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="00A23F0B">
        <w:rPr>
          <w:rFonts w:ascii="Times New Roman" w:hAnsi="Times New Roman" w:cs="Times New Roman"/>
          <w:b/>
          <w:sz w:val="28"/>
          <w:szCs w:val="28"/>
        </w:rPr>
        <w:t>«Ландшафтная экология и почвоведение»</w:t>
      </w:r>
    </w:p>
    <w:p w:rsidR="00F37C75" w:rsidRPr="004B69E4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C75" w:rsidRPr="004B69E4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C75" w:rsidRPr="004B69E4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69E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Морозное пучение грунта и переход влаги из протаявшей мерзлоты в грунтовые стоки</w:t>
      </w:r>
      <w:r w:rsidRPr="004B69E4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F37C75" w:rsidRPr="004B69E4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37C75" w:rsidRPr="004B69E4" w:rsidRDefault="00F37C75" w:rsidP="00F37C75">
      <w:pPr>
        <w:ind w:left="-567" w:right="277" w:firstLine="42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37C75" w:rsidRPr="004B69E4" w:rsidRDefault="00F37C75" w:rsidP="00F37C75">
      <w:pPr>
        <w:ind w:left="-567" w:right="277" w:firstLine="42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69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Авторы: Лырмина Дарья Леонидовна, </w:t>
      </w:r>
    </w:p>
    <w:p w:rsidR="00F37C75" w:rsidRDefault="00F37C75" w:rsidP="00F37C75">
      <w:pPr>
        <w:ind w:left="-567" w:right="277" w:firstLine="42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69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МБОУ Тазовская СОШ, 7 класс,                                                  объединение «Эврика»</w:t>
      </w:r>
    </w:p>
    <w:p w:rsidR="00F37C75" w:rsidRPr="004B69E4" w:rsidRDefault="00F37C75" w:rsidP="00F37C75">
      <w:pPr>
        <w:ind w:left="-567" w:right="277" w:firstLine="42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37C75" w:rsidRPr="004B69E4" w:rsidRDefault="00F37C75" w:rsidP="00F37C75">
      <w:pPr>
        <w:ind w:left="-567" w:right="277" w:firstLine="42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69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Руководитель: Кунин Сергей Анатольевич </w:t>
      </w:r>
    </w:p>
    <w:p w:rsidR="00F37C75" w:rsidRPr="004B69E4" w:rsidRDefault="00F37C75" w:rsidP="00F37C75">
      <w:pPr>
        <w:ind w:left="-567" w:right="277" w:firstLine="42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69E4">
        <w:rPr>
          <w:rFonts w:ascii="Times New Roman" w:hAnsi="Times New Roman" w:cs="Times New Roman"/>
          <w:b/>
          <w:bCs/>
          <w:iCs/>
          <w:sz w:val="28"/>
          <w:szCs w:val="28"/>
        </w:rPr>
        <w:t>МБОУ Тазовская СОШ, педагог                                            дополнительного образования</w:t>
      </w:r>
    </w:p>
    <w:p w:rsidR="00F37C75" w:rsidRDefault="00F37C75" w:rsidP="00F37C75">
      <w:pPr>
        <w:ind w:left="-567" w:right="277" w:firstLine="42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69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Тазовский район пос. Тазовский                                                      </w:t>
      </w:r>
    </w:p>
    <w:p w:rsidR="00F37C75" w:rsidRPr="004B69E4" w:rsidRDefault="00F37C75" w:rsidP="00F37C75">
      <w:pPr>
        <w:ind w:left="-567" w:right="277" w:firstLine="42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69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Ямало-Ненецкого автономного округа  </w:t>
      </w:r>
    </w:p>
    <w:p w:rsidR="00F37C75" w:rsidRPr="004B69E4" w:rsidRDefault="00F37C75" w:rsidP="00F37C75">
      <w:pPr>
        <w:ind w:left="-567" w:right="277" w:firstLine="425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  <w:r w:rsidRPr="004B69E4">
        <w:rPr>
          <w:rFonts w:ascii="Times New Roman" w:hAnsi="Times New Roman" w:cs="Times New Roman"/>
          <w:sz w:val="28"/>
          <w:szCs w:val="28"/>
        </w:rPr>
        <w:tab/>
      </w:r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A23F0B">
      <w:pPr>
        <w:tabs>
          <w:tab w:val="left" w:pos="3495"/>
        </w:tabs>
        <w:ind w:right="27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Pr="004B69E4" w:rsidRDefault="00F37C75" w:rsidP="00F37C75">
      <w:pPr>
        <w:tabs>
          <w:tab w:val="left" w:pos="3495"/>
        </w:tabs>
        <w:ind w:left="-567" w:right="277" w:firstLine="425"/>
        <w:rPr>
          <w:rFonts w:ascii="Times New Roman" w:hAnsi="Times New Roman" w:cs="Times New Roman"/>
          <w:sz w:val="28"/>
          <w:szCs w:val="28"/>
        </w:rPr>
      </w:pPr>
    </w:p>
    <w:p w:rsidR="00F37C75" w:rsidRPr="004B69E4" w:rsidRDefault="00F37C75" w:rsidP="00F37C75">
      <w:pPr>
        <w:tabs>
          <w:tab w:val="left" w:pos="3495"/>
        </w:tabs>
        <w:ind w:left="-567" w:right="27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9E4">
        <w:rPr>
          <w:rFonts w:ascii="Times New Roman" w:hAnsi="Times New Roman" w:cs="Times New Roman"/>
          <w:b/>
          <w:sz w:val="28"/>
          <w:szCs w:val="28"/>
        </w:rPr>
        <w:t>2023</w:t>
      </w:r>
    </w:p>
    <w:p w:rsidR="00F37C75" w:rsidRPr="004B69E4" w:rsidRDefault="00F37C75" w:rsidP="00F37C75">
      <w:pPr>
        <w:tabs>
          <w:tab w:val="left" w:pos="3495"/>
        </w:tabs>
        <w:ind w:left="-567" w:right="27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42" w:rsidRDefault="00A46442">
      <w:pPr>
        <w:spacing w:line="360" w:lineRule="auto"/>
      </w:pPr>
    </w:p>
    <w:p w:rsidR="00D21C1A" w:rsidRDefault="00D21C1A" w:rsidP="000925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C1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21C1A" w:rsidRDefault="00D21C1A" w:rsidP="00201651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D21C1A">
        <w:rPr>
          <w:rFonts w:ascii="Times New Roman" w:hAnsi="Times New Roman" w:cs="Times New Roman"/>
          <w:sz w:val="28"/>
          <w:szCs w:val="28"/>
        </w:rPr>
        <w:t>Введение.</w:t>
      </w:r>
      <w:r w:rsidR="004107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20165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тр. </w:t>
      </w:r>
      <w:r w:rsidR="00201651">
        <w:rPr>
          <w:rFonts w:ascii="Times New Roman" w:hAnsi="Times New Roman" w:cs="Times New Roman"/>
          <w:sz w:val="28"/>
          <w:szCs w:val="28"/>
        </w:rPr>
        <w:t>3</w:t>
      </w:r>
    </w:p>
    <w:p w:rsidR="00201651" w:rsidRDefault="00201651" w:rsidP="00201651">
      <w:pPr>
        <w:pStyle w:val="a3"/>
        <w:ind w:left="-567" w:right="277" w:firstLine="709"/>
        <w:rPr>
          <w:sz w:val="28"/>
          <w:szCs w:val="28"/>
        </w:rPr>
      </w:pPr>
      <w:r w:rsidRPr="00201651">
        <w:rPr>
          <w:sz w:val="28"/>
          <w:szCs w:val="28"/>
        </w:rPr>
        <w:t>2. Цель и задачи исследовательской работы.</w:t>
      </w:r>
      <w:r>
        <w:rPr>
          <w:sz w:val="28"/>
          <w:szCs w:val="28"/>
        </w:rPr>
        <w:t xml:space="preserve">                                      стр. 4</w:t>
      </w:r>
    </w:p>
    <w:p w:rsidR="00201651" w:rsidRPr="00201651" w:rsidRDefault="00201651" w:rsidP="00201651">
      <w:pPr>
        <w:pStyle w:val="a3"/>
        <w:ind w:left="-567" w:right="277" w:firstLine="72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01651">
        <w:rPr>
          <w:sz w:val="28"/>
          <w:szCs w:val="28"/>
        </w:rPr>
        <w:t>Анализ наблюдений за поведением морозного пучения грунта в тундре за последние годы.</w:t>
      </w:r>
      <w:r>
        <w:rPr>
          <w:sz w:val="28"/>
          <w:szCs w:val="28"/>
        </w:rPr>
        <w:t xml:space="preserve">                                                                                            стр. 5</w:t>
      </w:r>
    </w:p>
    <w:p w:rsidR="00201651" w:rsidRDefault="00201651" w:rsidP="00201651">
      <w:pPr>
        <w:pStyle w:val="a5"/>
        <w:ind w:left="-567" w:right="277" w:firstLine="709"/>
        <w:rPr>
          <w:rFonts w:ascii="Times New Roman" w:hAnsi="Times New Roman" w:cs="Times New Roman"/>
          <w:sz w:val="28"/>
          <w:szCs w:val="28"/>
        </w:rPr>
      </w:pPr>
      <w:r w:rsidRPr="00201651">
        <w:rPr>
          <w:rFonts w:ascii="Times New Roman" w:hAnsi="Times New Roman" w:cs="Times New Roman"/>
          <w:sz w:val="28"/>
          <w:szCs w:val="28"/>
        </w:rPr>
        <w:t>4. Динамика развития и дальнейшее поведение морозного пучения грунта.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стр. 6</w:t>
      </w:r>
    </w:p>
    <w:p w:rsidR="00201651" w:rsidRDefault="00201651" w:rsidP="00201651">
      <w:pPr>
        <w:pStyle w:val="a3"/>
        <w:ind w:left="-567" w:right="277"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01651">
        <w:rPr>
          <w:sz w:val="28"/>
          <w:szCs w:val="28"/>
        </w:rPr>
        <w:t>Исследование появление дополнительных стоков грунтовой воды с наблюдаемой возвышенности.</w:t>
      </w:r>
      <w:r>
        <w:rPr>
          <w:sz w:val="28"/>
          <w:szCs w:val="28"/>
        </w:rPr>
        <w:t xml:space="preserve">                                                                        стр. 7</w:t>
      </w:r>
    </w:p>
    <w:p w:rsidR="00201651" w:rsidRDefault="00201651" w:rsidP="00201651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  <w:r w:rsidRPr="00201651">
        <w:rPr>
          <w:rFonts w:ascii="Times New Roman" w:hAnsi="Times New Roman" w:cs="Times New Roman"/>
          <w:sz w:val="28"/>
          <w:szCs w:val="28"/>
        </w:rPr>
        <w:t>6. Общие выводы по выполненной работе.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стр.</w:t>
      </w:r>
      <w:r w:rsidR="00F37C75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F37C75" w:rsidRPr="00F37C75" w:rsidRDefault="00F37C75" w:rsidP="00F37C75">
      <w:pPr>
        <w:ind w:left="-567" w:right="277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37C75">
        <w:rPr>
          <w:rFonts w:ascii="Times New Roman" w:hAnsi="Times New Roman" w:cs="Times New Roman"/>
          <w:bCs/>
          <w:sz w:val="28"/>
          <w:szCs w:val="28"/>
        </w:rPr>
        <w:t>Литература и источники.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8439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стр. 9</w:t>
      </w:r>
    </w:p>
    <w:p w:rsidR="00F37C75" w:rsidRDefault="00F37C75" w:rsidP="00201651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</w:p>
    <w:p w:rsidR="00201651" w:rsidRPr="00201651" w:rsidRDefault="00201651" w:rsidP="00201651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</w:p>
    <w:p w:rsidR="00201651" w:rsidRPr="00201651" w:rsidRDefault="00201651" w:rsidP="00201651">
      <w:pPr>
        <w:pStyle w:val="a3"/>
        <w:ind w:left="-567" w:right="277" w:firstLine="709"/>
        <w:rPr>
          <w:sz w:val="28"/>
          <w:szCs w:val="28"/>
        </w:rPr>
      </w:pPr>
    </w:p>
    <w:p w:rsidR="00201651" w:rsidRPr="00201651" w:rsidRDefault="00201651" w:rsidP="00201651">
      <w:pPr>
        <w:pStyle w:val="a3"/>
        <w:ind w:left="-567" w:right="277" w:firstLine="709"/>
        <w:rPr>
          <w:sz w:val="28"/>
          <w:szCs w:val="28"/>
        </w:rPr>
      </w:pPr>
    </w:p>
    <w:p w:rsidR="00201651" w:rsidRPr="00201651" w:rsidRDefault="00201651" w:rsidP="00201651">
      <w:pPr>
        <w:pStyle w:val="a5"/>
        <w:ind w:left="-567" w:right="277" w:firstLine="709"/>
        <w:rPr>
          <w:rFonts w:ascii="Times New Roman" w:hAnsi="Times New Roman" w:cs="Times New Roman"/>
          <w:sz w:val="28"/>
          <w:szCs w:val="28"/>
        </w:rPr>
      </w:pPr>
    </w:p>
    <w:p w:rsidR="00201651" w:rsidRDefault="00201651" w:rsidP="00201651">
      <w:pPr>
        <w:pStyle w:val="a3"/>
        <w:ind w:left="-567" w:right="277" w:firstLine="709"/>
        <w:rPr>
          <w:sz w:val="28"/>
          <w:szCs w:val="28"/>
        </w:rPr>
      </w:pPr>
    </w:p>
    <w:p w:rsidR="00201651" w:rsidRPr="00201651" w:rsidRDefault="00201651" w:rsidP="00201651">
      <w:pPr>
        <w:pStyle w:val="a3"/>
        <w:ind w:left="-567" w:right="277" w:firstLine="709"/>
        <w:rPr>
          <w:sz w:val="28"/>
          <w:szCs w:val="28"/>
        </w:rPr>
      </w:pPr>
    </w:p>
    <w:p w:rsidR="00201651" w:rsidRDefault="00201651" w:rsidP="00D21C1A">
      <w:pPr>
        <w:ind w:left="-567" w:right="277" w:firstLine="709"/>
        <w:rPr>
          <w:rFonts w:ascii="Times New Roman" w:hAnsi="Times New Roman" w:cs="Times New Roman"/>
          <w:sz w:val="28"/>
          <w:szCs w:val="28"/>
        </w:rPr>
      </w:pPr>
    </w:p>
    <w:p w:rsidR="00201651" w:rsidRPr="00A46442" w:rsidRDefault="00201651" w:rsidP="00D21C1A">
      <w:pPr>
        <w:ind w:left="-567" w:right="277" w:firstLine="709"/>
        <w:rPr>
          <w:rFonts w:ascii="Times New Roman" w:hAnsi="Times New Roman" w:cs="Times New Roman"/>
          <w:b/>
          <w:sz w:val="28"/>
          <w:szCs w:val="28"/>
        </w:rPr>
      </w:pPr>
    </w:p>
    <w:p w:rsidR="00092539" w:rsidRPr="00D21C1A" w:rsidRDefault="00092539" w:rsidP="00D21C1A">
      <w:pPr>
        <w:spacing w:line="360" w:lineRule="auto"/>
        <w:ind w:left="-567" w:right="277" w:firstLine="709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F8" w:rsidRDefault="00B033F8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51" w:rsidRDefault="00201651" w:rsidP="00F37C75">
      <w:pPr>
        <w:ind w:right="277"/>
        <w:rPr>
          <w:rFonts w:ascii="Times New Roman" w:hAnsi="Times New Roman" w:cs="Times New Roman"/>
          <w:b/>
          <w:sz w:val="28"/>
          <w:szCs w:val="28"/>
        </w:rPr>
      </w:pPr>
    </w:p>
    <w:p w:rsidR="00A46442" w:rsidRPr="00A46442" w:rsidRDefault="00A46442" w:rsidP="004D52B6">
      <w:pPr>
        <w:ind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442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A46442" w:rsidRDefault="00A46442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42">
        <w:rPr>
          <w:rFonts w:ascii="Times New Roman" w:hAnsi="Times New Roman" w:cs="Times New Roman"/>
          <w:sz w:val="28"/>
          <w:szCs w:val="28"/>
        </w:rPr>
        <w:t>Морозное пучение грунта в тундре в окрестностях поселка Тазовский проявляется с особой интенсивностью</w:t>
      </w:r>
      <w:r w:rsidR="004D52B6">
        <w:rPr>
          <w:rFonts w:ascii="Times New Roman" w:hAnsi="Times New Roman" w:cs="Times New Roman"/>
          <w:sz w:val="28"/>
          <w:szCs w:val="28"/>
        </w:rPr>
        <w:t xml:space="preserve">. В летнее время, мы переселяемся на природу к нашим родственникам-оленеводам, не далеко от нашего поселка, где ежегодно наблюдаем за этим загадочным явлением, которое проявляемся буквально у нас под ногами.   </w:t>
      </w: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112395</wp:posOffset>
            </wp:positionV>
            <wp:extent cx="5005070" cy="2821305"/>
            <wp:effectExtent l="19050" t="0" r="5080" b="0"/>
            <wp:wrapThrough wrapText="bothSides">
              <wp:wrapPolygon edited="0">
                <wp:start x="-82" y="0"/>
                <wp:lineTo x="-82" y="21440"/>
                <wp:lineTo x="21622" y="21440"/>
                <wp:lineTo x="21622" y="0"/>
                <wp:lineTo x="-82" y="0"/>
              </wp:wrapPolygon>
            </wp:wrapThrough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7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42">
        <w:rPr>
          <w:rFonts w:ascii="Times New Roman" w:hAnsi="Times New Roman" w:cs="Times New Roman"/>
          <w:sz w:val="28"/>
          <w:szCs w:val="28"/>
        </w:rPr>
        <w:t>Фото 1. Морозное пучение грунта</w:t>
      </w:r>
      <w:r>
        <w:rPr>
          <w:rFonts w:ascii="Times New Roman" w:hAnsi="Times New Roman" w:cs="Times New Roman"/>
          <w:sz w:val="28"/>
          <w:szCs w:val="28"/>
        </w:rPr>
        <w:t xml:space="preserve"> в тундре в 18 км от поселка Тазовский.</w:t>
      </w: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B6" w:rsidRDefault="004D52B6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что же это такое? Почему </w:t>
      </w:r>
      <w:r w:rsidR="004E2DE5">
        <w:rPr>
          <w:rFonts w:ascii="Times New Roman" w:hAnsi="Times New Roman" w:cs="Times New Roman"/>
          <w:sz w:val="28"/>
          <w:szCs w:val="28"/>
        </w:rPr>
        <w:t>разрывается поверхность тундры? Откуда появляется темное пятно, когда везде светло-желтый песок? Почему это темное пятно долго не зарастает мхом, лишайниками и полярными кустарничками? Попробуем разобраться в этой не простой природной загадке.</w:t>
      </w:r>
    </w:p>
    <w:p w:rsidR="004D52B6" w:rsidRPr="004D52B6" w:rsidRDefault="004E2DE5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различной научно-популярной литературы нам становится известно, что это явление называют морозным пучением.</w:t>
      </w:r>
    </w:p>
    <w:p w:rsidR="00A565E9" w:rsidRPr="00F60645" w:rsidRDefault="00A565E9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bCs/>
          <w:iCs/>
          <w:sz w:val="28"/>
          <w:szCs w:val="28"/>
        </w:rPr>
        <w:t>Морозное (криогенное) пучение – это увеличение объема водонасыщенных дисперсных пород при льдовыделении в них. </w:t>
      </w:r>
      <w:r w:rsidRPr="00F60645">
        <w:rPr>
          <w:rFonts w:ascii="Times New Roman" w:hAnsi="Times New Roman" w:cs="Times New Roman"/>
          <w:bCs/>
          <w:sz w:val="28"/>
          <w:szCs w:val="28"/>
        </w:rPr>
        <w:t xml:space="preserve">Причина морозного пучения заключается в сезонном и многолетнем промерзании горных пород. При переходе воды в лед объемное расширение породы достигает 8% </w:t>
      </w:r>
      <w:r w:rsidRPr="00F60645">
        <w:rPr>
          <w:rFonts w:ascii="Times New Roman" w:hAnsi="Times New Roman" w:cs="Times New Roman"/>
          <w:sz w:val="28"/>
          <w:szCs w:val="28"/>
        </w:rPr>
        <w:sym w:font="Symbol" w:char="F05B"/>
      </w:r>
      <w:r w:rsidRPr="00F60645">
        <w:rPr>
          <w:rFonts w:ascii="Times New Roman" w:hAnsi="Times New Roman" w:cs="Times New Roman"/>
          <w:sz w:val="28"/>
          <w:szCs w:val="28"/>
        </w:rPr>
        <w:t>4</w:t>
      </w:r>
      <w:r w:rsidRPr="00F60645">
        <w:rPr>
          <w:rFonts w:ascii="Times New Roman" w:hAnsi="Times New Roman" w:cs="Times New Roman"/>
          <w:sz w:val="28"/>
          <w:szCs w:val="28"/>
        </w:rPr>
        <w:sym w:font="Symbol" w:char="F05D"/>
      </w:r>
      <w:r w:rsidRPr="00F606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65E9" w:rsidRPr="00F60645" w:rsidRDefault="00A565E9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bCs/>
          <w:sz w:val="28"/>
          <w:szCs w:val="28"/>
        </w:rPr>
        <w:t>Морозное пучение</w:t>
      </w:r>
      <w:r w:rsidRPr="00F60645">
        <w:rPr>
          <w:rFonts w:ascii="Times New Roman" w:hAnsi="Times New Roman" w:cs="Times New Roman"/>
          <w:sz w:val="28"/>
          <w:szCs w:val="28"/>
        </w:rPr>
        <w:t> – это процесс неравномерного поднятия насыщенной водой почвы вследствие увеличения ее в объеме при замерзании. При этом влага, находящаяся внутри </w:t>
      </w:r>
      <w:r w:rsidRPr="00F60645">
        <w:rPr>
          <w:rFonts w:ascii="Times New Roman" w:hAnsi="Times New Roman" w:cs="Times New Roman"/>
          <w:bCs/>
          <w:sz w:val="28"/>
          <w:szCs w:val="28"/>
        </w:rPr>
        <w:t>грунта</w:t>
      </w:r>
      <w:r w:rsidRPr="00F60645">
        <w:rPr>
          <w:rFonts w:ascii="Times New Roman" w:hAnsi="Times New Roman" w:cs="Times New Roman"/>
          <w:sz w:val="28"/>
          <w:szCs w:val="28"/>
        </w:rPr>
        <w:t xml:space="preserve">, значительно расширяется и разрывает изнутри структуру почвы </w:t>
      </w:r>
      <w:r w:rsidRPr="00F60645">
        <w:rPr>
          <w:rFonts w:ascii="Times New Roman" w:hAnsi="Times New Roman" w:cs="Times New Roman"/>
          <w:sz w:val="28"/>
          <w:szCs w:val="28"/>
        </w:rPr>
        <w:sym w:font="Symbol" w:char="F05B"/>
      </w:r>
      <w:r w:rsidRPr="00F60645">
        <w:rPr>
          <w:rFonts w:ascii="Times New Roman" w:hAnsi="Times New Roman" w:cs="Times New Roman"/>
          <w:sz w:val="28"/>
          <w:szCs w:val="28"/>
        </w:rPr>
        <w:t>1</w:t>
      </w:r>
      <w:r w:rsidRPr="00F60645">
        <w:rPr>
          <w:rFonts w:ascii="Times New Roman" w:hAnsi="Times New Roman" w:cs="Times New Roman"/>
          <w:sz w:val="28"/>
          <w:szCs w:val="28"/>
        </w:rPr>
        <w:sym w:font="Symbol" w:char="F05D"/>
      </w:r>
      <w:r w:rsidRPr="00F60645">
        <w:rPr>
          <w:rFonts w:ascii="Times New Roman" w:hAnsi="Times New Roman" w:cs="Times New Roman"/>
          <w:sz w:val="28"/>
          <w:szCs w:val="28"/>
        </w:rPr>
        <w:t>.</w:t>
      </w:r>
    </w:p>
    <w:p w:rsidR="00A565E9" w:rsidRPr="00F60645" w:rsidRDefault="00A565E9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Достаточно подробные исследования по геоморфологии рельефа и его морозному пучению в Тазовском районе ЯНАО были проведены в 60-х и 70-х годах прошлого столетия д.г.н., профессором Томского ГУ А.А. Земцовым</w:t>
      </w:r>
      <w:r w:rsidRPr="00F60645">
        <w:rPr>
          <w:rFonts w:ascii="Times New Roman" w:hAnsi="Times New Roman" w:cs="Times New Roman"/>
          <w:sz w:val="28"/>
          <w:szCs w:val="28"/>
        </w:rPr>
        <w:sym w:font="Symbol" w:char="F05B"/>
      </w:r>
      <w:r w:rsidRPr="00F60645">
        <w:rPr>
          <w:rFonts w:ascii="Times New Roman" w:hAnsi="Times New Roman" w:cs="Times New Roman"/>
          <w:sz w:val="28"/>
          <w:szCs w:val="28"/>
        </w:rPr>
        <w:t>2,3</w:t>
      </w:r>
      <w:r w:rsidRPr="00F60645">
        <w:rPr>
          <w:rFonts w:ascii="Times New Roman" w:hAnsi="Times New Roman" w:cs="Times New Roman"/>
          <w:sz w:val="28"/>
          <w:szCs w:val="28"/>
        </w:rPr>
        <w:sym w:font="Symbol" w:char="F05D"/>
      </w:r>
      <w:r w:rsidRPr="00F60645">
        <w:rPr>
          <w:rFonts w:ascii="Times New Roman" w:hAnsi="Times New Roman" w:cs="Times New Roman"/>
          <w:sz w:val="28"/>
          <w:szCs w:val="28"/>
        </w:rPr>
        <w:t>.</w:t>
      </w:r>
    </w:p>
    <w:p w:rsidR="00A565E9" w:rsidRPr="00F60645" w:rsidRDefault="004244C2" w:rsidP="004D52B6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большое</w:t>
      </w:r>
      <w:r w:rsidR="00A565E9" w:rsidRPr="00F60645">
        <w:rPr>
          <w:rFonts w:ascii="Times New Roman" w:hAnsi="Times New Roman" w:cs="Times New Roman"/>
          <w:sz w:val="28"/>
          <w:szCs w:val="28"/>
        </w:rPr>
        <w:t xml:space="preserve"> количество хорошо известных исследований по морозному (</w:t>
      </w:r>
      <w:r w:rsidR="00A565E9" w:rsidRPr="00F60645">
        <w:rPr>
          <w:rFonts w:ascii="Times New Roman" w:hAnsi="Times New Roman" w:cs="Times New Roman"/>
          <w:bCs/>
          <w:iCs/>
          <w:sz w:val="28"/>
          <w:szCs w:val="28"/>
        </w:rPr>
        <w:t>криогенному)</w:t>
      </w:r>
      <w:r w:rsidR="00A565E9" w:rsidRPr="00F60645">
        <w:rPr>
          <w:rFonts w:ascii="Times New Roman" w:hAnsi="Times New Roman" w:cs="Times New Roman"/>
          <w:sz w:val="28"/>
          <w:szCs w:val="28"/>
        </w:rPr>
        <w:t xml:space="preserve"> пучению грунта, в последнее время появляются «новые теории» газового происхождения этого геоморфологического явления, </w:t>
      </w:r>
      <w:r w:rsidR="00A565E9" w:rsidRPr="00F60645">
        <w:rPr>
          <w:rFonts w:ascii="Times New Roman" w:hAnsi="Times New Roman" w:cs="Times New Roman"/>
          <w:sz w:val="28"/>
          <w:szCs w:val="28"/>
        </w:rPr>
        <w:lastRenderedPageBreak/>
        <w:t xml:space="preserve">особенно в условиях Ямало-Ненецкого АО. </w:t>
      </w:r>
    </w:p>
    <w:p w:rsidR="00A565E9" w:rsidRDefault="00A565E9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В представленной исследов</w:t>
      </w:r>
      <w:r w:rsidR="00F9168B">
        <w:rPr>
          <w:rFonts w:ascii="Times New Roman" w:hAnsi="Times New Roman" w:cs="Times New Roman"/>
          <w:sz w:val="28"/>
          <w:szCs w:val="28"/>
        </w:rPr>
        <w:t>ательской работе попробуем разобраться в  причине</w:t>
      </w:r>
      <w:r w:rsidRPr="00F60645">
        <w:rPr>
          <w:rFonts w:ascii="Times New Roman" w:hAnsi="Times New Roman" w:cs="Times New Roman"/>
          <w:sz w:val="28"/>
          <w:szCs w:val="28"/>
        </w:rPr>
        <w:t xml:space="preserve"> возникновения этого геокрио</w:t>
      </w:r>
      <w:r w:rsidR="00F9168B">
        <w:rPr>
          <w:rFonts w:ascii="Times New Roman" w:hAnsi="Times New Roman" w:cs="Times New Roman"/>
          <w:sz w:val="28"/>
          <w:szCs w:val="28"/>
        </w:rPr>
        <w:t>логического явления в нашей местности.  Р</w:t>
      </w:r>
      <w:r w:rsidRPr="00F60645">
        <w:rPr>
          <w:rFonts w:ascii="Times New Roman" w:hAnsi="Times New Roman" w:cs="Times New Roman"/>
          <w:sz w:val="28"/>
          <w:szCs w:val="28"/>
        </w:rPr>
        <w:t>ассмотреть его дальнейшее поведение в условиях интенсивно деградирующей многолетней мерзлоты.</w:t>
      </w: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 благодарностью отметить, что наши тундровые родственники подсказали нам место, где на пригорке у карьера в пойме реки Вэсако-Яха (река Старика) наиболее явно прослеживается морозное пучение.</w:t>
      </w:r>
    </w:p>
    <w:p w:rsidR="00AC210B" w:rsidRDefault="00AC210B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123825</wp:posOffset>
            </wp:positionV>
            <wp:extent cx="5610225" cy="4334510"/>
            <wp:effectExtent l="0" t="0" r="0" b="0"/>
            <wp:wrapThrough wrapText="bothSides">
              <wp:wrapPolygon edited="0">
                <wp:start x="0" y="0"/>
                <wp:lineTo x="0" y="21549"/>
                <wp:lineTo x="21563" y="21549"/>
                <wp:lineTo x="21563" y="0"/>
                <wp:lineTo x="0" y="0"/>
              </wp:wrapPolygon>
            </wp:wrapThrough>
            <wp:docPr id="15" name="Рисунок 15" descr="C:\Users\Mister Ma3X Master\Desktop\объект и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er Ma3X Master\Desktop\объект ис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4C2" w:rsidRDefault="004244C2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10B" w:rsidRDefault="00AC210B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10B" w:rsidRDefault="00AC210B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10B" w:rsidRDefault="00AC210B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10B" w:rsidRDefault="00AC210B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10B" w:rsidRDefault="00AC210B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10B" w:rsidRDefault="00AC210B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10B" w:rsidRPr="00F9168B" w:rsidRDefault="00AC210B" w:rsidP="00F9168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Карта местности, где наблюдаются морозобойные явления.</w:t>
      </w:r>
    </w:p>
    <w:p w:rsidR="00A565E9" w:rsidRPr="00F60645" w:rsidRDefault="00A565E9" w:rsidP="00F9168B">
      <w:pPr>
        <w:pStyle w:val="a3"/>
        <w:ind w:left="-567" w:right="277" w:firstLine="709"/>
        <w:jc w:val="center"/>
        <w:rPr>
          <w:b/>
          <w:sz w:val="28"/>
          <w:szCs w:val="28"/>
        </w:rPr>
      </w:pPr>
      <w:r w:rsidRPr="00F60645">
        <w:rPr>
          <w:b/>
          <w:sz w:val="28"/>
          <w:szCs w:val="28"/>
        </w:rPr>
        <w:t>Цель и задачи исследовательской работы.</w:t>
      </w:r>
    </w:p>
    <w:p w:rsidR="00A565E9" w:rsidRPr="00F60645" w:rsidRDefault="00A565E9" w:rsidP="00F9168B">
      <w:pPr>
        <w:pStyle w:val="a3"/>
        <w:ind w:left="-567" w:right="277" w:firstLine="709"/>
        <w:jc w:val="both"/>
        <w:rPr>
          <w:sz w:val="28"/>
          <w:szCs w:val="28"/>
        </w:rPr>
      </w:pPr>
      <w:r w:rsidRPr="00F60645">
        <w:rPr>
          <w:b/>
          <w:sz w:val="28"/>
          <w:szCs w:val="28"/>
        </w:rPr>
        <w:t>Основная цель</w:t>
      </w:r>
      <w:r w:rsidRPr="00F60645">
        <w:rPr>
          <w:sz w:val="28"/>
          <w:szCs w:val="28"/>
        </w:rPr>
        <w:t xml:space="preserve"> исследовательской работы – дать полное представление возникновения морозного пучения грунта в тундре и дальнейшее его поведение в условиях</w:t>
      </w:r>
      <w:r w:rsidR="00AC210B">
        <w:rPr>
          <w:sz w:val="28"/>
          <w:szCs w:val="28"/>
        </w:rPr>
        <w:t xml:space="preserve"> интенсивно деградирующей много</w:t>
      </w:r>
      <w:r w:rsidRPr="00F60645">
        <w:rPr>
          <w:sz w:val="28"/>
          <w:szCs w:val="28"/>
        </w:rPr>
        <w:t>летней мерзлоты.</w:t>
      </w:r>
    </w:p>
    <w:p w:rsidR="00A565E9" w:rsidRPr="00F60645" w:rsidRDefault="00A565E9" w:rsidP="00F9168B">
      <w:pPr>
        <w:pStyle w:val="a3"/>
        <w:ind w:left="-567" w:right="277" w:firstLine="709"/>
        <w:jc w:val="both"/>
        <w:rPr>
          <w:b/>
          <w:sz w:val="28"/>
          <w:szCs w:val="28"/>
        </w:rPr>
      </w:pPr>
      <w:r w:rsidRPr="00F60645">
        <w:rPr>
          <w:b/>
          <w:sz w:val="28"/>
          <w:szCs w:val="28"/>
        </w:rPr>
        <w:t>Задачи исследования:</w:t>
      </w:r>
    </w:p>
    <w:p w:rsidR="00A565E9" w:rsidRPr="00F60645" w:rsidRDefault="00A565E9" w:rsidP="00F9168B">
      <w:pPr>
        <w:pStyle w:val="a5"/>
        <w:numPr>
          <w:ilvl w:val="0"/>
          <w:numId w:val="3"/>
        </w:num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Проанализировать наблюдения за поведением морозного пучения грунта за последние годы.</w:t>
      </w:r>
    </w:p>
    <w:p w:rsidR="00A565E9" w:rsidRPr="00F60645" w:rsidRDefault="00A565E9" w:rsidP="00F9168B">
      <w:pPr>
        <w:pStyle w:val="a5"/>
        <w:numPr>
          <w:ilvl w:val="0"/>
          <w:numId w:val="3"/>
        </w:num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Исследовать динамику развития и дальнейшее поведение морозного пучения грунта.</w:t>
      </w:r>
    </w:p>
    <w:p w:rsidR="00A565E9" w:rsidRDefault="00A565E9" w:rsidP="00F9168B">
      <w:pPr>
        <w:pStyle w:val="a3"/>
        <w:numPr>
          <w:ilvl w:val="0"/>
          <w:numId w:val="3"/>
        </w:numPr>
        <w:ind w:left="-567" w:right="277" w:firstLine="709"/>
        <w:jc w:val="both"/>
        <w:rPr>
          <w:sz w:val="28"/>
          <w:szCs w:val="28"/>
        </w:rPr>
      </w:pPr>
      <w:r w:rsidRPr="00F60645">
        <w:rPr>
          <w:sz w:val="28"/>
          <w:szCs w:val="28"/>
        </w:rPr>
        <w:lastRenderedPageBreak/>
        <w:t>Изучить появление дополнительны</w:t>
      </w:r>
      <w:r w:rsidR="001236D6">
        <w:rPr>
          <w:sz w:val="28"/>
          <w:szCs w:val="28"/>
        </w:rPr>
        <w:t>х</w:t>
      </w:r>
      <w:r w:rsidRPr="00F60645">
        <w:rPr>
          <w:sz w:val="28"/>
          <w:szCs w:val="28"/>
        </w:rPr>
        <w:t xml:space="preserve"> стоков грунтовой воды с наблюдаемой возвышенности</w:t>
      </w:r>
      <w:r w:rsidR="00B057B4">
        <w:rPr>
          <w:sz w:val="28"/>
          <w:szCs w:val="28"/>
        </w:rPr>
        <w:t>.</w:t>
      </w:r>
    </w:p>
    <w:p w:rsidR="00B057B4" w:rsidRDefault="00B057B4" w:rsidP="00F9168B">
      <w:pPr>
        <w:pStyle w:val="a3"/>
        <w:ind w:left="-567" w:right="277" w:firstLine="720"/>
        <w:jc w:val="center"/>
        <w:rPr>
          <w:b/>
          <w:sz w:val="28"/>
          <w:szCs w:val="28"/>
        </w:rPr>
      </w:pPr>
      <w:r w:rsidRPr="00A46442">
        <w:rPr>
          <w:b/>
          <w:sz w:val="28"/>
          <w:szCs w:val="28"/>
        </w:rPr>
        <w:t>Анализ наблюдений за поведением морозного пучения грунта в тундре за последние годы.</w:t>
      </w:r>
    </w:p>
    <w:p w:rsidR="00AC210B" w:rsidRDefault="00EC18DB" w:rsidP="00F9168B">
      <w:pPr>
        <w:pStyle w:val="a3"/>
        <w:ind w:left="-567" w:right="277" w:firstLine="720"/>
        <w:jc w:val="center"/>
        <w:rPr>
          <w:b/>
          <w:sz w:val="28"/>
          <w:szCs w:val="28"/>
        </w:rPr>
      </w:pPr>
      <w:r w:rsidRPr="00A46442">
        <w:rPr>
          <w:b/>
          <w:noProof/>
          <w:sz w:val="28"/>
          <w:szCs w:val="28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45720</wp:posOffset>
            </wp:positionV>
            <wp:extent cx="290703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515" y="21382"/>
                <wp:lineTo x="2151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7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-2772"/>
                    <a:stretch/>
                  </pic:blipFill>
                  <pic:spPr bwMode="auto">
                    <a:xfrm>
                      <a:off x="0" y="0"/>
                      <a:ext cx="290703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46442">
        <w:rPr>
          <w:b/>
          <w:noProof/>
          <w:sz w:val="28"/>
          <w:szCs w:val="28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45720</wp:posOffset>
            </wp:positionV>
            <wp:extent cx="258191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515" y="21382"/>
                <wp:lineTo x="2151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6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19" t="-303" r="17331" b="17277"/>
                    <a:stretch/>
                  </pic:blipFill>
                  <pic:spPr bwMode="auto">
                    <a:xfrm>
                      <a:off x="0" y="0"/>
                      <a:ext cx="258191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3858" w:rsidRDefault="00CD3858" w:rsidP="00F9168B">
      <w:pPr>
        <w:pStyle w:val="a3"/>
        <w:ind w:left="-567" w:right="277" w:firstLine="720"/>
        <w:jc w:val="center"/>
        <w:rPr>
          <w:b/>
          <w:sz w:val="28"/>
          <w:szCs w:val="28"/>
        </w:rPr>
      </w:pPr>
    </w:p>
    <w:p w:rsidR="00CD3858" w:rsidRDefault="00CD3858" w:rsidP="00F9168B">
      <w:pPr>
        <w:pStyle w:val="a3"/>
        <w:ind w:left="-567" w:right="277" w:firstLine="720"/>
        <w:jc w:val="center"/>
        <w:rPr>
          <w:b/>
          <w:sz w:val="28"/>
          <w:szCs w:val="28"/>
        </w:rPr>
      </w:pPr>
    </w:p>
    <w:p w:rsidR="00CD3858" w:rsidRDefault="00CD3858" w:rsidP="00CD3858">
      <w:pPr>
        <w:pStyle w:val="a3"/>
        <w:ind w:right="277"/>
        <w:rPr>
          <w:b/>
          <w:sz w:val="28"/>
          <w:szCs w:val="28"/>
        </w:rPr>
      </w:pPr>
    </w:p>
    <w:p w:rsidR="00CD3858" w:rsidRDefault="00CD3858" w:rsidP="00F9168B">
      <w:pPr>
        <w:pStyle w:val="a3"/>
        <w:ind w:left="-567" w:right="277" w:firstLine="720"/>
        <w:jc w:val="center"/>
        <w:rPr>
          <w:b/>
          <w:sz w:val="28"/>
          <w:szCs w:val="28"/>
        </w:rPr>
      </w:pPr>
    </w:p>
    <w:p w:rsidR="00CD3858" w:rsidRPr="00EC18DB" w:rsidRDefault="00EC18DB" w:rsidP="00EC1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CD3858" w:rsidRPr="00A34CF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,4</w:t>
      </w:r>
      <w:r w:rsidR="00CD3858" w:rsidRPr="00A34CFF">
        <w:rPr>
          <w:rFonts w:ascii="Times New Roman" w:hAnsi="Times New Roman" w:cs="Times New Roman"/>
          <w:sz w:val="28"/>
          <w:szCs w:val="28"/>
        </w:rPr>
        <w:t xml:space="preserve">. </w:t>
      </w:r>
      <w:r w:rsidR="00CD3858">
        <w:rPr>
          <w:rFonts w:ascii="Times New Roman" w:hAnsi="Times New Roman" w:cs="Times New Roman"/>
          <w:sz w:val="28"/>
          <w:szCs w:val="28"/>
        </w:rPr>
        <w:t>Справа морозное пучение прошлых лет, слева свежее морозное пучение.</w:t>
      </w:r>
    </w:p>
    <w:p w:rsidR="00B057B4" w:rsidRPr="00A46442" w:rsidRDefault="00B057B4" w:rsidP="00F9168B">
      <w:pPr>
        <w:pStyle w:val="a3"/>
        <w:ind w:left="-567" w:right="277" w:firstLine="709"/>
        <w:jc w:val="both"/>
        <w:rPr>
          <w:sz w:val="28"/>
          <w:szCs w:val="28"/>
        </w:rPr>
      </w:pPr>
      <w:r w:rsidRPr="00A46442">
        <w:rPr>
          <w:sz w:val="28"/>
          <w:szCs w:val="28"/>
        </w:rPr>
        <w:t xml:space="preserve">В период с 2018 по 2020 годы наблюдения за поведением морозного пучения грунта в тундре на возвышенности возле карьера, расположенного в пойме реки Вэсако-Яха (см. фото </w:t>
      </w:r>
      <w:r>
        <w:rPr>
          <w:sz w:val="28"/>
          <w:szCs w:val="28"/>
        </w:rPr>
        <w:t>3</w:t>
      </w:r>
      <w:r w:rsidR="00EC18DB">
        <w:rPr>
          <w:sz w:val="28"/>
          <w:szCs w:val="28"/>
        </w:rPr>
        <w:t>,4</w:t>
      </w:r>
      <w:r w:rsidRPr="00A46442">
        <w:rPr>
          <w:sz w:val="28"/>
          <w:szCs w:val="28"/>
        </w:rPr>
        <w:t>.) показывали стабильное состояние с ежегодными проявлениями в виде свежих выбросов</w:t>
      </w:r>
      <w:r w:rsidR="004E3427">
        <w:rPr>
          <w:sz w:val="28"/>
          <w:szCs w:val="28"/>
        </w:rPr>
        <w:t xml:space="preserve">, которое можно охарактеризовать </w:t>
      </w:r>
      <w:r w:rsidRPr="00A46442">
        <w:rPr>
          <w:sz w:val="28"/>
          <w:szCs w:val="28"/>
        </w:rPr>
        <w:t>следующ</w:t>
      </w:r>
      <w:r w:rsidR="004E3427">
        <w:rPr>
          <w:sz w:val="28"/>
          <w:szCs w:val="28"/>
        </w:rPr>
        <w:t>им образом</w:t>
      </w:r>
      <w:r w:rsidRPr="00A46442">
        <w:rPr>
          <w:sz w:val="28"/>
          <w:szCs w:val="28"/>
        </w:rPr>
        <w:t>:</w:t>
      </w:r>
    </w:p>
    <w:p w:rsidR="00B057B4" w:rsidRPr="00B057B4" w:rsidRDefault="00B057B4" w:rsidP="00F9168B">
      <w:pPr>
        <w:pStyle w:val="a3"/>
        <w:numPr>
          <w:ilvl w:val="0"/>
          <w:numId w:val="1"/>
        </w:numPr>
        <w:ind w:left="-567" w:right="277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B057B4">
        <w:rPr>
          <w:sz w:val="28"/>
          <w:szCs w:val="28"/>
        </w:rPr>
        <w:t>орозное пучение всегда имеет более темный цвет, не смотря на то, что грунт повсеместно практически одинаков – желтоватый пылеватый песок с прослойками синей вторичной глинистой супеси.</w:t>
      </w:r>
    </w:p>
    <w:p w:rsidR="00B057B4" w:rsidRPr="00B057B4" w:rsidRDefault="00B057B4" w:rsidP="00F9168B">
      <w:pPr>
        <w:pStyle w:val="a3"/>
        <w:numPr>
          <w:ilvl w:val="0"/>
          <w:numId w:val="1"/>
        </w:numPr>
        <w:ind w:left="-567" w:right="277" w:firstLine="709"/>
        <w:jc w:val="both"/>
        <w:rPr>
          <w:sz w:val="28"/>
          <w:szCs w:val="28"/>
        </w:rPr>
      </w:pPr>
      <w:r w:rsidRPr="00B057B4">
        <w:rPr>
          <w:sz w:val="28"/>
          <w:szCs w:val="28"/>
        </w:rPr>
        <w:t>Морозное пучение разрывает тундровой дерн и на ее поверхности долгое время ничего не растет. По сути дела, это раны на поверхности тундры, которые долго не заживают.</w:t>
      </w:r>
    </w:p>
    <w:p w:rsidR="00B057B4" w:rsidRDefault="00B057B4" w:rsidP="00F9168B">
      <w:pPr>
        <w:pStyle w:val="a3"/>
        <w:numPr>
          <w:ilvl w:val="0"/>
          <w:numId w:val="1"/>
        </w:numPr>
        <w:ind w:left="-567" w:right="277" w:firstLine="709"/>
        <w:jc w:val="both"/>
        <w:rPr>
          <w:sz w:val="28"/>
          <w:szCs w:val="28"/>
        </w:rPr>
      </w:pPr>
      <w:r w:rsidRPr="00B057B4">
        <w:rPr>
          <w:sz w:val="28"/>
          <w:szCs w:val="28"/>
        </w:rPr>
        <w:t>Морозное пучение наблюдается на возвышенных участка тундры и очень редко проявляется на отдельных кочках и небольших возвышениях в равнинах и низинах.</w:t>
      </w:r>
    </w:p>
    <w:p w:rsidR="007328DB" w:rsidRDefault="007328DB" w:rsidP="00F9168B">
      <w:pPr>
        <w:pStyle w:val="a3"/>
        <w:ind w:left="-567" w:right="277" w:firstLine="709"/>
        <w:jc w:val="both"/>
        <w:rPr>
          <w:sz w:val="28"/>
          <w:szCs w:val="28"/>
        </w:rPr>
      </w:pPr>
      <w:r w:rsidRPr="0092014E">
        <w:rPr>
          <w:sz w:val="28"/>
          <w:szCs w:val="28"/>
        </w:rPr>
        <w:t>Многоразовые стабильные выбросы морозного пучения приводят к образованию рельефных выступов – кочек, вокруг которых образуются сточные ложбинки.</w:t>
      </w:r>
    </w:p>
    <w:p w:rsidR="00B057B4" w:rsidRDefault="00B057B4" w:rsidP="00F9168B">
      <w:pPr>
        <w:pStyle w:val="a3"/>
        <w:ind w:left="-567" w:right="277" w:firstLine="709"/>
        <w:jc w:val="both"/>
        <w:rPr>
          <w:b/>
          <w:noProof/>
          <w:sz w:val="28"/>
          <w:szCs w:val="28"/>
        </w:rPr>
      </w:pPr>
      <w:r w:rsidRPr="00A46442">
        <w:rPr>
          <w:sz w:val="28"/>
          <w:szCs w:val="28"/>
        </w:rPr>
        <w:t xml:space="preserve">Свежие выбросы или свежие проявления морозного пучения грунта в </w:t>
      </w:r>
      <w:r w:rsidR="008439E8">
        <w:rPr>
          <w:sz w:val="28"/>
          <w:szCs w:val="28"/>
        </w:rPr>
        <w:t>тундре отличаются от</w:t>
      </w:r>
      <w:r w:rsidR="008439E8" w:rsidRPr="008439E8">
        <w:rPr>
          <w:sz w:val="28"/>
          <w:szCs w:val="28"/>
        </w:rPr>
        <w:t xml:space="preserve"> </w:t>
      </w:r>
      <w:r w:rsidRPr="00A46442">
        <w:rPr>
          <w:sz w:val="28"/>
          <w:szCs w:val="28"/>
        </w:rPr>
        <w:t xml:space="preserve">прошлогодних цветом грунтового пятна. Свежие выбросы более темные, а выбросы прошлых лет с сероватым налетом, на котором  пытаются поселиться  грибки, мхи и лишайники. На высокая минерализация поверхностного проявления морозного пучения грунта в тундре не дает им заселиться сразу. Должно пройти достаточное количество </w:t>
      </w:r>
      <w:r w:rsidRPr="00A46442">
        <w:rPr>
          <w:sz w:val="28"/>
          <w:szCs w:val="28"/>
        </w:rPr>
        <w:lastRenderedPageBreak/>
        <w:t>времени</w:t>
      </w:r>
      <w:r w:rsidR="00EC18DB">
        <w:rPr>
          <w:sz w:val="28"/>
          <w:szCs w:val="28"/>
        </w:rPr>
        <w:t>,</w:t>
      </w:r>
      <w:r w:rsidRPr="00A46442">
        <w:rPr>
          <w:sz w:val="28"/>
          <w:szCs w:val="28"/>
        </w:rPr>
        <w:t>когда поверхностные слои выпученного грунта промоются дождевыми осадками летом и оттаявшими зимним снегом весной.</w:t>
      </w:r>
    </w:p>
    <w:p w:rsidR="00A34CFF" w:rsidRDefault="00A34CFF" w:rsidP="004244C2">
      <w:pPr>
        <w:pStyle w:val="a5"/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CFF">
        <w:rPr>
          <w:rFonts w:ascii="Times New Roman" w:hAnsi="Times New Roman" w:cs="Times New Roman"/>
          <w:b/>
          <w:sz w:val="28"/>
          <w:szCs w:val="28"/>
        </w:rPr>
        <w:t>Динамика развития и дальнейшее поведение морозного пучения грунта.</w:t>
      </w:r>
    </w:p>
    <w:p w:rsidR="00EC18DB" w:rsidRDefault="00EC18DB" w:rsidP="004244C2">
      <w:pPr>
        <w:pStyle w:val="a3"/>
        <w:ind w:left="-567" w:right="277" w:firstLine="709"/>
        <w:jc w:val="both"/>
        <w:rPr>
          <w:sz w:val="28"/>
          <w:szCs w:val="28"/>
        </w:rPr>
      </w:pPr>
      <w:r w:rsidRPr="00A46442">
        <w:rPr>
          <w:b/>
          <w:noProof/>
          <w:sz w:val="28"/>
          <w:szCs w:val="28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836295</wp:posOffset>
            </wp:positionV>
            <wp:extent cx="2590800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441" y="21254"/>
                <wp:lineTo x="2144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77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315" b="10063"/>
                    <a:stretch/>
                  </pic:blipFill>
                  <pic:spPr bwMode="auto">
                    <a:xfrm>
                      <a:off x="0" y="0"/>
                      <a:ext cx="259080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46442">
        <w:rPr>
          <w:b/>
          <w:noProof/>
          <w:sz w:val="28"/>
          <w:szCs w:val="28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823595</wp:posOffset>
            </wp:positionV>
            <wp:extent cx="289687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48" y="21343"/>
                <wp:lineTo x="2144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77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72" t="20486" r="13110"/>
                    <a:stretch/>
                  </pic:blipFill>
                  <pic:spPr bwMode="auto">
                    <a:xfrm>
                      <a:off x="0" y="0"/>
                      <a:ext cx="289687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328DB" w:rsidRPr="00F60645">
        <w:rPr>
          <w:sz w:val="28"/>
          <w:szCs w:val="28"/>
        </w:rPr>
        <w:t>Необходимо отметить, что 2018-2020 годах свежее морозное пучение грунта на исследуемом участке проявлялось стабильно. В 2021 году количество свежих выбросов значительно сократилось.</w:t>
      </w:r>
    </w:p>
    <w:p w:rsidR="00EC18DB" w:rsidRDefault="00EC18DB" w:rsidP="00EC18DB">
      <w:pPr>
        <w:spacing w:line="360" w:lineRule="auto"/>
        <w:jc w:val="center"/>
        <w:rPr>
          <w:sz w:val="28"/>
          <w:szCs w:val="28"/>
        </w:rPr>
      </w:pPr>
    </w:p>
    <w:p w:rsidR="00EC18DB" w:rsidRDefault="00EC18DB" w:rsidP="00EC18DB">
      <w:pPr>
        <w:spacing w:line="360" w:lineRule="auto"/>
        <w:jc w:val="center"/>
        <w:rPr>
          <w:sz w:val="28"/>
          <w:szCs w:val="28"/>
        </w:rPr>
      </w:pPr>
    </w:p>
    <w:p w:rsidR="00EC18DB" w:rsidRDefault="00EC18DB" w:rsidP="00EC18DB">
      <w:pPr>
        <w:spacing w:line="360" w:lineRule="auto"/>
        <w:jc w:val="center"/>
        <w:rPr>
          <w:sz w:val="28"/>
          <w:szCs w:val="28"/>
        </w:rPr>
      </w:pPr>
    </w:p>
    <w:p w:rsidR="00EC18DB" w:rsidRDefault="00EC18DB" w:rsidP="00EC18DB">
      <w:pPr>
        <w:spacing w:line="360" w:lineRule="auto"/>
        <w:jc w:val="center"/>
        <w:rPr>
          <w:sz w:val="28"/>
          <w:szCs w:val="28"/>
        </w:rPr>
      </w:pPr>
    </w:p>
    <w:p w:rsidR="00EC18DB" w:rsidRDefault="00EC18DB" w:rsidP="00EC18DB">
      <w:pPr>
        <w:spacing w:line="360" w:lineRule="auto"/>
        <w:rPr>
          <w:sz w:val="28"/>
          <w:szCs w:val="28"/>
        </w:rPr>
      </w:pPr>
    </w:p>
    <w:p w:rsidR="00EC18DB" w:rsidRPr="00EC18DB" w:rsidRDefault="00EC18DB" w:rsidP="00EC18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CFF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5,6</w:t>
      </w:r>
      <w:r w:rsidRPr="00A34C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Измерение оттаявшего грунта шпилькой М12 в 2018-2020 годах.</w:t>
      </w:r>
    </w:p>
    <w:p w:rsidR="007328DB" w:rsidRPr="00F60645" w:rsidRDefault="00B033F8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состоянию многолето</w:t>
      </w:r>
      <w:r w:rsidR="007328DB" w:rsidRPr="00F60645">
        <w:rPr>
          <w:rFonts w:ascii="Times New Roman" w:hAnsi="Times New Roman" w:cs="Times New Roman"/>
          <w:sz w:val="28"/>
          <w:szCs w:val="28"/>
        </w:rPr>
        <w:t>мерзлого грунта на исследуемом участке. В прошлые годы для замера величины оттаявшего от многолетней мерзлоты грунта мы использовали подготовленную стро</w:t>
      </w:r>
      <w:r w:rsidR="00EC18DB">
        <w:rPr>
          <w:rFonts w:ascii="Times New Roman" w:hAnsi="Times New Roman" w:cs="Times New Roman"/>
          <w:sz w:val="28"/>
          <w:szCs w:val="28"/>
        </w:rPr>
        <w:t xml:space="preserve">ительную металлическую шпильку </w:t>
      </w:r>
      <w:r w:rsidR="007328DB" w:rsidRPr="00F60645">
        <w:rPr>
          <w:rFonts w:ascii="Times New Roman" w:hAnsi="Times New Roman" w:cs="Times New Roman"/>
          <w:sz w:val="28"/>
          <w:szCs w:val="28"/>
        </w:rPr>
        <w:t>М12 длиной 1 метр</w:t>
      </w:r>
      <w:r w:rsidR="00EC18DB">
        <w:rPr>
          <w:rFonts w:ascii="Times New Roman" w:hAnsi="Times New Roman" w:cs="Times New Roman"/>
          <w:sz w:val="28"/>
          <w:szCs w:val="28"/>
        </w:rPr>
        <w:t xml:space="preserve"> (см. фото </w:t>
      </w:r>
      <w:r w:rsidR="007328DB">
        <w:rPr>
          <w:rFonts w:ascii="Times New Roman" w:hAnsi="Times New Roman" w:cs="Times New Roman"/>
          <w:sz w:val="28"/>
          <w:szCs w:val="28"/>
        </w:rPr>
        <w:t>5</w:t>
      </w:r>
      <w:r w:rsidR="00EC18DB">
        <w:rPr>
          <w:rFonts w:ascii="Times New Roman" w:hAnsi="Times New Roman" w:cs="Times New Roman"/>
          <w:sz w:val="28"/>
          <w:szCs w:val="28"/>
        </w:rPr>
        <w:t>,6</w:t>
      </w:r>
      <w:r w:rsidR="007328DB">
        <w:rPr>
          <w:rFonts w:ascii="Times New Roman" w:hAnsi="Times New Roman" w:cs="Times New Roman"/>
          <w:sz w:val="28"/>
          <w:szCs w:val="28"/>
        </w:rPr>
        <w:t>)</w:t>
      </w:r>
      <w:r w:rsidR="007328DB" w:rsidRPr="00F60645">
        <w:rPr>
          <w:rFonts w:ascii="Times New Roman" w:hAnsi="Times New Roman" w:cs="Times New Roman"/>
          <w:sz w:val="28"/>
          <w:szCs w:val="28"/>
        </w:rPr>
        <w:t xml:space="preserve">. Тундра на исследуемом объекте оттаивала стабильно не больше 1 метра и не было особой необходимости использовать длинный профессиональный щуп «Непра». </w:t>
      </w:r>
    </w:p>
    <w:p w:rsidR="007328DB" w:rsidRDefault="007328DB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В сентябре 2021 года мы неожиданно обнаружили, что на исследуемом участке произошло резкое лавинообразное таяние многолетней мерзлоты. В центрах пучения грунт о</w:t>
      </w:r>
      <w:r w:rsidR="00EC18DB">
        <w:rPr>
          <w:rFonts w:ascii="Times New Roman" w:hAnsi="Times New Roman" w:cs="Times New Roman"/>
          <w:sz w:val="28"/>
          <w:szCs w:val="28"/>
        </w:rPr>
        <w:t>ттаял от полутора до двух метров</w:t>
      </w:r>
      <w:r w:rsidRPr="00F60645">
        <w:rPr>
          <w:rFonts w:ascii="Times New Roman" w:hAnsi="Times New Roman" w:cs="Times New Roman"/>
          <w:sz w:val="28"/>
          <w:szCs w:val="28"/>
        </w:rPr>
        <w:t>. По бокам пучения величина таяния составила от одного до полутора метр</w:t>
      </w:r>
      <w:r w:rsidR="00115387">
        <w:rPr>
          <w:rFonts w:ascii="Times New Roman" w:hAnsi="Times New Roman" w:cs="Times New Roman"/>
          <w:sz w:val="28"/>
          <w:szCs w:val="28"/>
        </w:rPr>
        <w:t xml:space="preserve">ов (см фото </w:t>
      </w:r>
      <w:r w:rsidR="001236D6">
        <w:rPr>
          <w:rFonts w:ascii="Times New Roman" w:hAnsi="Times New Roman" w:cs="Times New Roman"/>
          <w:sz w:val="28"/>
          <w:szCs w:val="28"/>
        </w:rPr>
        <w:t>7</w:t>
      </w:r>
      <w:r w:rsidR="00115387">
        <w:rPr>
          <w:rFonts w:ascii="Times New Roman" w:hAnsi="Times New Roman" w:cs="Times New Roman"/>
          <w:sz w:val="28"/>
          <w:szCs w:val="28"/>
        </w:rPr>
        <w:t>,8</w:t>
      </w:r>
      <w:r w:rsidR="001236D6">
        <w:rPr>
          <w:rFonts w:ascii="Times New Roman" w:hAnsi="Times New Roman" w:cs="Times New Roman"/>
          <w:sz w:val="28"/>
          <w:szCs w:val="28"/>
        </w:rPr>
        <w:t>)</w:t>
      </w:r>
      <w:r w:rsidR="00115387">
        <w:rPr>
          <w:rFonts w:ascii="Times New Roman" w:hAnsi="Times New Roman" w:cs="Times New Roman"/>
          <w:sz w:val="28"/>
          <w:szCs w:val="28"/>
        </w:rPr>
        <w:t>. Что случилось с многолетней мерзлотой</w:t>
      </w:r>
      <w:r w:rsidRPr="00F60645">
        <w:rPr>
          <w:rFonts w:ascii="Times New Roman" w:hAnsi="Times New Roman" w:cs="Times New Roman"/>
          <w:sz w:val="28"/>
          <w:szCs w:val="28"/>
        </w:rPr>
        <w:t>?</w:t>
      </w: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50800</wp:posOffset>
            </wp:positionV>
            <wp:extent cx="2864485" cy="2126615"/>
            <wp:effectExtent l="0" t="361950" r="0" b="349885"/>
            <wp:wrapThrough wrapText="bothSides">
              <wp:wrapPolygon edited="0">
                <wp:start x="21547" y="-71"/>
                <wp:lineTo x="144" y="-71"/>
                <wp:lineTo x="144" y="21020"/>
                <wp:lineTo x="21547" y="21020"/>
                <wp:lineTo x="21547" y="-71"/>
              </wp:wrapPolygon>
            </wp:wrapThrough>
            <wp:docPr id="21" name="Объект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16247AE-EA0F-B246-8F1E-C46431D69E2B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16247AE-EA0F-B246-8F1E-C46431D69E2B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67" t="3660" r="13080" b="-3660"/>
                    <a:stretch/>
                  </pic:blipFill>
                  <pic:spPr bwMode="auto">
                    <a:xfrm rot="16200000">
                      <a:off x="0" y="0"/>
                      <a:ext cx="2864485" cy="212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F0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103505</wp:posOffset>
            </wp:positionV>
            <wp:extent cx="2890520" cy="2052320"/>
            <wp:effectExtent l="0" t="419100" r="0" b="405130"/>
            <wp:wrapThrough wrapText="bothSides">
              <wp:wrapPolygon edited="0">
                <wp:start x="21600" y="0"/>
                <wp:lineTo x="104" y="0"/>
                <wp:lineTo x="104" y="21453"/>
                <wp:lineTo x="21600" y="21453"/>
                <wp:lineTo x="21600" y="0"/>
              </wp:wrapPolygon>
            </wp:wrapThrough>
            <wp:docPr id="22" name="Рисунок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7EFF4F4-279C-4D49-9B30-746F285499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7EFF4F4-279C-4D49-9B30-746F2854995E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882"/>
                    <a:stretch/>
                  </pic:blipFill>
                  <pic:spPr bwMode="auto">
                    <a:xfrm rot="16200000">
                      <a:off x="0" y="0"/>
                      <a:ext cx="2890520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115387">
      <w:pPr>
        <w:ind w:right="277"/>
        <w:jc w:val="both"/>
        <w:rPr>
          <w:rFonts w:ascii="Times New Roman" w:hAnsi="Times New Roman" w:cs="Times New Roman"/>
          <w:sz w:val="28"/>
          <w:szCs w:val="28"/>
        </w:rPr>
      </w:pPr>
    </w:p>
    <w:p w:rsidR="00115387" w:rsidRDefault="00115387" w:rsidP="00115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A34CFF"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7,8</w:t>
      </w:r>
      <w:r w:rsidRPr="00A34C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Измерение оттаявшего грунта на исследуемом участке щупом «Непра» длиной 240 см в 2021 году.</w:t>
      </w:r>
    </w:p>
    <w:p w:rsidR="00115387" w:rsidRPr="00F60645" w:rsidRDefault="0011538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8DB" w:rsidRDefault="007328DB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Анализ ежегодного мониторинга состояния мерзлого грунта показывает, что в зиму 2019-2020 годов величина ежегодного промерзания составила 70 см при величине оттаявшего пространства до 1 метра. Таким образом, образовалась прослойка незамерзшего грунта. Ученые называют это явление – точкой невозврата, когда за последующие зимы мерзлота не в состоянии восстановиться</w:t>
      </w:r>
      <w:r w:rsidR="001236D6">
        <w:rPr>
          <w:rFonts w:ascii="Times New Roman" w:hAnsi="Times New Roman" w:cs="Times New Roman"/>
          <w:sz w:val="28"/>
          <w:szCs w:val="28"/>
        </w:rPr>
        <w:t xml:space="preserve"> (см. </w:t>
      </w:r>
      <w:r w:rsidR="005F756B">
        <w:rPr>
          <w:rFonts w:ascii="Times New Roman" w:hAnsi="Times New Roman" w:cs="Times New Roman"/>
          <w:sz w:val="28"/>
          <w:szCs w:val="28"/>
        </w:rPr>
        <w:t>т</w:t>
      </w:r>
      <w:r w:rsidR="001236D6">
        <w:rPr>
          <w:rFonts w:ascii="Times New Roman" w:hAnsi="Times New Roman" w:cs="Times New Roman"/>
          <w:sz w:val="28"/>
          <w:szCs w:val="28"/>
        </w:rPr>
        <w:t>аблицу 1)</w:t>
      </w:r>
      <w:r w:rsidRPr="00F606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5387" w:rsidRDefault="00115387" w:rsidP="0011538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33ADB">
        <w:rPr>
          <w:rFonts w:ascii="Times New Roman" w:hAnsi="Times New Roman" w:cs="Times New Roman"/>
          <w:bCs/>
          <w:sz w:val="28"/>
          <w:szCs w:val="28"/>
        </w:rPr>
        <w:t>Динамика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деградации мерзлоты на участке</w:t>
      </w:r>
      <w:r w:rsidRPr="00333ADB">
        <w:rPr>
          <w:rFonts w:ascii="Times New Roman" w:hAnsi="Times New Roman" w:cs="Times New Roman"/>
          <w:bCs/>
          <w:sz w:val="28"/>
          <w:szCs w:val="28"/>
        </w:rPr>
        <w:t xml:space="preserve"> с проявлениями морозного пучения грунта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C5B90" w:rsidRPr="00410776" w:rsidRDefault="00115387" w:rsidP="004107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  <w:r w:rsidR="004C6F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10776" w:rsidRPr="004C6F33" w:rsidRDefault="00410776" w:rsidP="001926FB">
      <w:pPr>
        <w:ind w:right="27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0903" cy="2819400"/>
            <wp:effectExtent l="19050" t="0" r="4097" b="0"/>
            <wp:docPr id="2" name="Рисунок 2" descr="C:\Users\TSOSH\Pictures\Чум\Та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OSH\Pictures\Чум\Табл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73" cy="28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6" w:rsidRDefault="00410776" w:rsidP="004244C2">
      <w:pPr>
        <w:pStyle w:val="a3"/>
        <w:ind w:left="-567" w:right="277" w:firstLine="709"/>
        <w:jc w:val="center"/>
        <w:rPr>
          <w:b/>
          <w:sz w:val="28"/>
          <w:szCs w:val="28"/>
        </w:rPr>
      </w:pPr>
    </w:p>
    <w:p w:rsidR="001236D6" w:rsidRDefault="001236D6" w:rsidP="004244C2">
      <w:pPr>
        <w:pStyle w:val="a3"/>
        <w:ind w:left="-567" w:right="277" w:firstLine="709"/>
        <w:jc w:val="center"/>
        <w:rPr>
          <w:b/>
          <w:sz w:val="28"/>
          <w:szCs w:val="28"/>
        </w:rPr>
      </w:pPr>
      <w:r w:rsidRPr="009F0BA9">
        <w:rPr>
          <w:b/>
          <w:sz w:val="28"/>
          <w:szCs w:val="28"/>
        </w:rPr>
        <w:t>Исследование появление дополнительных стоков грунтовой воды с наблюдаемой возвышенности.</w:t>
      </w:r>
    </w:p>
    <w:p w:rsidR="001926FB" w:rsidRDefault="0015780E" w:rsidP="001926FB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Процесс деградации</w:t>
      </w:r>
      <w:r w:rsidR="001926FB">
        <w:rPr>
          <w:rFonts w:ascii="Times New Roman" w:hAnsi="Times New Roman" w:cs="Times New Roman"/>
          <w:sz w:val="28"/>
          <w:szCs w:val="28"/>
        </w:rPr>
        <w:t xml:space="preserve"> многолетней мерзлоты в ложбинке морозного пучения</w:t>
      </w:r>
      <w:r w:rsidRPr="00F60645">
        <w:rPr>
          <w:rFonts w:ascii="Times New Roman" w:hAnsi="Times New Roman" w:cs="Times New Roman"/>
          <w:sz w:val="28"/>
          <w:szCs w:val="28"/>
        </w:rPr>
        <w:t xml:space="preserve"> представили в виде </w:t>
      </w:r>
      <w:r>
        <w:rPr>
          <w:rFonts w:ascii="Times New Roman" w:hAnsi="Times New Roman" w:cs="Times New Roman"/>
          <w:sz w:val="28"/>
          <w:szCs w:val="28"/>
        </w:rPr>
        <w:t xml:space="preserve">графической </w:t>
      </w:r>
      <w:r w:rsidRPr="00F60645">
        <w:rPr>
          <w:rFonts w:ascii="Times New Roman" w:hAnsi="Times New Roman" w:cs="Times New Roman"/>
          <w:sz w:val="28"/>
          <w:szCs w:val="28"/>
        </w:rPr>
        <w:t>схемы</w:t>
      </w:r>
      <w:r>
        <w:rPr>
          <w:rFonts w:ascii="Times New Roman" w:hAnsi="Times New Roman" w:cs="Times New Roman"/>
          <w:sz w:val="28"/>
          <w:szCs w:val="28"/>
        </w:rPr>
        <w:t xml:space="preserve"> (см. Схема 1)</w:t>
      </w:r>
      <w:r w:rsidRPr="00F606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6FB" w:rsidRDefault="001926FB" w:rsidP="001926FB">
      <w:pPr>
        <w:ind w:right="277"/>
        <w:jc w:val="both"/>
        <w:rPr>
          <w:rFonts w:ascii="Times New Roman" w:hAnsi="Times New Roman" w:cs="Times New Roman"/>
          <w:sz w:val="28"/>
          <w:szCs w:val="28"/>
        </w:rPr>
      </w:pPr>
    </w:p>
    <w:p w:rsidR="0015780E" w:rsidRDefault="0015780E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Красным цветом отмечено ежегодное сезонное промерзание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645">
        <w:rPr>
          <w:rFonts w:ascii="Times New Roman" w:hAnsi="Times New Roman" w:cs="Times New Roman"/>
          <w:sz w:val="28"/>
          <w:szCs w:val="28"/>
        </w:rPr>
        <w:t xml:space="preserve"> которое составляет от 70 до 110 см. В незамерзающем пространстве собирается грунтовая вода и под уклоном местности начинает стекать в низины. Причем, этот сток грунтовой влаги не прекращается в зимнее время. Количество этой воды будет ежегодно возрастать и приводить к сильным эрозийным разрушениям слабого песчаного грунта.</w:t>
      </w:r>
    </w:p>
    <w:p w:rsidR="001926FB" w:rsidRDefault="001926FB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6FB" w:rsidRDefault="001926FB" w:rsidP="004C6F33">
      <w:pPr>
        <w:ind w:right="277"/>
        <w:jc w:val="both"/>
        <w:rPr>
          <w:rFonts w:ascii="Times New Roman" w:hAnsi="Times New Roman" w:cs="Times New Roman"/>
          <w:sz w:val="28"/>
          <w:szCs w:val="28"/>
        </w:rPr>
      </w:pPr>
    </w:p>
    <w:p w:rsidR="00410776" w:rsidRPr="00410776" w:rsidRDefault="00410776" w:rsidP="004C6F33">
      <w:pPr>
        <w:ind w:right="277"/>
        <w:jc w:val="both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C75" w:rsidRDefault="00F37C75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6FB" w:rsidRDefault="001926FB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300730"/>
            <wp:effectExtent l="0" t="0" r="0" b="0"/>
            <wp:docPr id="24" name="Объект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BC76EC3-1DF3-E845-A2F7-E9FA2DB63D3A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BC76EC3-1DF3-E845-A2F7-E9FA2DB63D3A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86" t="13771" r="4661" b="39267"/>
                    <a:stretch/>
                  </pic:blipFill>
                  <pic:spPr bwMode="auto">
                    <a:xfrm>
                      <a:off x="0" y="0"/>
                      <a:ext cx="5642382" cy="33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26FB" w:rsidRDefault="001926FB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6FB" w:rsidRDefault="00CC0B72" w:rsidP="00CC0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1. </w:t>
      </w:r>
      <w:r w:rsidRPr="0015780E">
        <w:rPr>
          <w:rFonts w:ascii="Times New Roman" w:hAnsi="Times New Roman" w:cs="Times New Roman"/>
          <w:bCs/>
          <w:sz w:val="28"/>
          <w:szCs w:val="28"/>
        </w:rPr>
        <w:t>Динамика развития морозного пучения в период интенсивного таяния многолетней мерзлоты</w:t>
      </w:r>
      <w:r w:rsidRPr="0015780E">
        <w:rPr>
          <w:rFonts w:ascii="Times New Roman" w:hAnsi="Times New Roman" w:cs="Times New Roman"/>
          <w:sz w:val="28"/>
          <w:szCs w:val="28"/>
        </w:rPr>
        <w:t>.</w:t>
      </w:r>
    </w:p>
    <w:p w:rsidR="001926FB" w:rsidRDefault="001926FB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7827A0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 xml:space="preserve">В нижней </w:t>
      </w:r>
      <w:r w:rsidR="001926FB">
        <w:rPr>
          <w:rFonts w:ascii="Times New Roman" w:hAnsi="Times New Roman" w:cs="Times New Roman"/>
          <w:sz w:val="28"/>
          <w:szCs w:val="28"/>
        </w:rPr>
        <w:t xml:space="preserve">части </w:t>
      </w:r>
      <w:r w:rsidRPr="00F60645">
        <w:rPr>
          <w:rFonts w:ascii="Times New Roman" w:hAnsi="Times New Roman" w:cs="Times New Roman"/>
          <w:sz w:val="28"/>
          <w:szCs w:val="28"/>
        </w:rPr>
        <w:t xml:space="preserve">возвышения с морозным пучением </w:t>
      </w:r>
      <w:r w:rsidR="00CC0B72">
        <w:rPr>
          <w:rFonts w:ascii="Times New Roman" w:hAnsi="Times New Roman" w:cs="Times New Roman"/>
          <w:sz w:val="28"/>
          <w:szCs w:val="28"/>
        </w:rPr>
        <w:t>расположена карьерная выработка (см. фото 2)</w:t>
      </w:r>
      <w:r w:rsidRPr="00F60645">
        <w:rPr>
          <w:rFonts w:ascii="Times New Roman" w:hAnsi="Times New Roman" w:cs="Times New Roman"/>
          <w:sz w:val="28"/>
          <w:szCs w:val="28"/>
        </w:rPr>
        <w:t xml:space="preserve">. Здесь </w:t>
      </w:r>
      <w:r>
        <w:rPr>
          <w:rFonts w:ascii="Times New Roman" w:hAnsi="Times New Roman" w:cs="Times New Roman"/>
          <w:sz w:val="28"/>
          <w:szCs w:val="28"/>
        </w:rPr>
        <w:t xml:space="preserve">в 2019-2020 годах начался образовываться </w:t>
      </w:r>
      <w:r w:rsidR="00CC0B72">
        <w:rPr>
          <w:rFonts w:ascii="Times New Roman" w:hAnsi="Times New Roman" w:cs="Times New Roman"/>
          <w:sz w:val="28"/>
          <w:szCs w:val="28"/>
        </w:rPr>
        <w:t xml:space="preserve">небольшой овражек (см. фото </w:t>
      </w:r>
      <w:r>
        <w:rPr>
          <w:rFonts w:ascii="Times New Roman" w:hAnsi="Times New Roman" w:cs="Times New Roman"/>
          <w:sz w:val="28"/>
          <w:szCs w:val="28"/>
        </w:rPr>
        <w:t>9</w:t>
      </w:r>
      <w:r w:rsidR="00CC0B72">
        <w:rPr>
          <w:rFonts w:ascii="Times New Roman" w:hAnsi="Times New Roman" w:cs="Times New Roman"/>
          <w:sz w:val="28"/>
          <w:szCs w:val="28"/>
        </w:rPr>
        <w:t>,10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85725</wp:posOffset>
            </wp:positionV>
            <wp:extent cx="2597785" cy="1642745"/>
            <wp:effectExtent l="0" t="0" r="0" b="0"/>
            <wp:wrapThrough wrapText="bothSides">
              <wp:wrapPolygon edited="0">
                <wp:start x="0" y="0"/>
                <wp:lineTo x="0" y="21291"/>
                <wp:lineTo x="21384" y="21291"/>
                <wp:lineTo x="21384" y="0"/>
                <wp:lineTo x="0" y="0"/>
              </wp:wrapPolygon>
            </wp:wrapThrough>
            <wp:docPr id="25" name="Рисунок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1D4DAD1-7B23-0B48-9559-A2ED1F6F1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1D4DAD1-7B23-0B48-9559-A2ED1F6F10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2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88900</wp:posOffset>
            </wp:positionV>
            <wp:extent cx="2914650" cy="1642110"/>
            <wp:effectExtent l="0" t="0" r="0" b="0"/>
            <wp:wrapThrough wrapText="bothSides">
              <wp:wrapPolygon edited="0">
                <wp:start x="0" y="0"/>
                <wp:lineTo x="0" y="21299"/>
                <wp:lineTo x="21459" y="21299"/>
                <wp:lineTo x="21459" y="0"/>
                <wp:lineTo x="0" y="0"/>
              </wp:wrapPolygon>
            </wp:wrapThrough>
            <wp:docPr id="26" name="Объект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12F010E-84F9-7A4C-A353-0A3D65C2299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12F010E-84F9-7A4C-A353-0A3D65C2299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092539" w:rsidP="00CC0B7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782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304165</wp:posOffset>
            </wp:positionV>
            <wp:extent cx="1961515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397" y="21457"/>
                <wp:lineTo x="21397" y="0"/>
                <wp:lineTo x="0" y="0"/>
              </wp:wrapPolygon>
            </wp:wrapThrough>
            <wp:docPr id="27" name="Рисунок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71B7D3B-4658-1E4D-8A13-6FDB6D1F9F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71B7D3B-4658-1E4D-8A13-6FDB6D1F9F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01"/>
                    <a:stretch/>
                  </pic:blipFill>
                  <pic:spPr>
                    <a:xfrm>
                      <a:off x="0" y="0"/>
                      <a:ext cx="196151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303530</wp:posOffset>
            </wp:positionV>
            <wp:extent cx="3565525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465" y="21457"/>
                <wp:lineTo x="21465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0B72">
        <w:rPr>
          <w:rFonts w:ascii="Times New Roman" w:hAnsi="Times New Roman" w:cs="Times New Roman"/>
          <w:sz w:val="28"/>
          <w:szCs w:val="28"/>
        </w:rPr>
        <w:t>Фото 9. Исток у овражка в 2020 г.   Фото 10. Состояние овражка 2020 году.</w:t>
      </w:r>
    </w:p>
    <w:p w:rsidR="00CC0B72" w:rsidRPr="00092539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539" w:rsidRDefault="00092539" w:rsidP="000925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11. Исток оврага в 2021 г.   Фото 12. Состояние оврага 2021 году.</w:t>
      </w:r>
    </w:p>
    <w:p w:rsidR="00CC0B72" w:rsidRDefault="00CC0B72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Default="00CC0B72" w:rsidP="00092539">
      <w:pPr>
        <w:ind w:right="277"/>
        <w:jc w:val="both"/>
        <w:rPr>
          <w:rFonts w:ascii="Times New Roman" w:hAnsi="Times New Roman" w:cs="Times New Roman"/>
          <w:sz w:val="28"/>
          <w:szCs w:val="28"/>
        </w:rPr>
      </w:pPr>
    </w:p>
    <w:p w:rsidR="00CC0B72" w:rsidRPr="00092539" w:rsidRDefault="007827A0" w:rsidP="00092539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C0B72">
        <w:rPr>
          <w:rFonts w:ascii="Times New Roman" w:hAnsi="Times New Roman" w:cs="Times New Roman"/>
          <w:sz w:val="28"/>
          <w:szCs w:val="28"/>
        </w:rPr>
        <w:t xml:space="preserve"> сентябре 2021 года</w:t>
      </w:r>
      <w:r w:rsidRPr="00F60645">
        <w:rPr>
          <w:rFonts w:ascii="Times New Roman" w:hAnsi="Times New Roman" w:cs="Times New Roman"/>
          <w:sz w:val="28"/>
          <w:szCs w:val="28"/>
        </w:rPr>
        <w:t xml:space="preserve"> мы обнаружили </w:t>
      </w:r>
      <w:r w:rsidR="00B054C7">
        <w:rPr>
          <w:rFonts w:ascii="Times New Roman" w:hAnsi="Times New Roman" w:cs="Times New Roman"/>
          <w:sz w:val="28"/>
          <w:szCs w:val="28"/>
        </w:rPr>
        <w:t>огромный</w:t>
      </w:r>
      <w:r w:rsidRPr="00F60645">
        <w:rPr>
          <w:rFonts w:ascii="Times New Roman" w:hAnsi="Times New Roman" w:cs="Times New Roman"/>
          <w:sz w:val="28"/>
          <w:szCs w:val="28"/>
        </w:rPr>
        <w:t xml:space="preserve"> овраг длиной 50 м шириной </w:t>
      </w:r>
      <w:r w:rsidR="00CC0B72">
        <w:rPr>
          <w:rFonts w:ascii="Times New Roman" w:hAnsi="Times New Roman" w:cs="Times New Roman"/>
          <w:sz w:val="28"/>
          <w:szCs w:val="28"/>
        </w:rPr>
        <w:t>до 12 м и глубиной в устье 10 м</w:t>
      </w:r>
      <w:r w:rsidRPr="00F60645">
        <w:rPr>
          <w:rFonts w:ascii="Times New Roman" w:hAnsi="Times New Roman" w:cs="Times New Roman"/>
          <w:sz w:val="28"/>
          <w:szCs w:val="28"/>
        </w:rPr>
        <w:t>. Он образовался из за быстрого таяния мерзлоты и увел</w:t>
      </w:r>
      <w:r w:rsidR="00092539">
        <w:rPr>
          <w:rFonts w:ascii="Times New Roman" w:hAnsi="Times New Roman" w:cs="Times New Roman"/>
          <w:sz w:val="28"/>
          <w:szCs w:val="28"/>
        </w:rPr>
        <w:t>ичившего стока грунтовой и ливневой воды с</w:t>
      </w:r>
      <w:r w:rsidRPr="00F60645">
        <w:rPr>
          <w:rFonts w:ascii="Times New Roman" w:hAnsi="Times New Roman" w:cs="Times New Roman"/>
          <w:sz w:val="28"/>
          <w:szCs w:val="28"/>
        </w:rPr>
        <w:t xml:space="preserve">  возвышенности</w:t>
      </w:r>
      <w:r w:rsidR="00CC0B72">
        <w:rPr>
          <w:rFonts w:ascii="Times New Roman" w:hAnsi="Times New Roman" w:cs="Times New Roman"/>
          <w:sz w:val="28"/>
          <w:szCs w:val="28"/>
        </w:rPr>
        <w:t xml:space="preserve">(см. фото </w:t>
      </w:r>
      <w:r w:rsidR="00092539">
        <w:rPr>
          <w:rFonts w:ascii="Times New Roman" w:hAnsi="Times New Roman" w:cs="Times New Roman"/>
          <w:sz w:val="28"/>
          <w:szCs w:val="28"/>
        </w:rPr>
        <w:t>12</w:t>
      </w:r>
      <w:r w:rsidR="00B054C7">
        <w:rPr>
          <w:rFonts w:ascii="Times New Roman" w:hAnsi="Times New Roman" w:cs="Times New Roman"/>
          <w:sz w:val="28"/>
          <w:szCs w:val="28"/>
        </w:rPr>
        <w:t>)</w:t>
      </w:r>
      <w:r w:rsidRPr="00F60645">
        <w:rPr>
          <w:rFonts w:ascii="Times New Roman" w:hAnsi="Times New Roman" w:cs="Times New Roman"/>
          <w:sz w:val="28"/>
          <w:szCs w:val="28"/>
        </w:rPr>
        <w:t>.</w:t>
      </w:r>
    </w:p>
    <w:p w:rsidR="00CC0B72" w:rsidRDefault="00CC0B72" w:rsidP="004244C2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4C7" w:rsidRPr="00B054C7" w:rsidRDefault="00B054C7" w:rsidP="004244C2">
      <w:pPr>
        <w:ind w:left="-567" w:right="27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4C7">
        <w:rPr>
          <w:rFonts w:ascii="Times New Roman" w:hAnsi="Times New Roman" w:cs="Times New Roman"/>
          <w:b/>
          <w:sz w:val="28"/>
          <w:szCs w:val="28"/>
        </w:rPr>
        <w:t>Общие выводы по выполненной работе.</w:t>
      </w:r>
    </w:p>
    <w:p w:rsidR="00B054C7" w:rsidRPr="00F60645" w:rsidRDefault="00B054C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В результате выполненной работы можно отметить:</w:t>
      </w:r>
    </w:p>
    <w:p w:rsidR="00B054C7" w:rsidRPr="00F60645" w:rsidRDefault="00B054C7" w:rsidP="004244C2">
      <w:pPr>
        <w:widowControl/>
        <w:numPr>
          <w:ilvl w:val="0"/>
          <w:numId w:val="5"/>
        </w:numPr>
        <w:tabs>
          <w:tab w:val="clear" w:pos="720"/>
        </w:tabs>
        <w:autoSpaceDE/>
        <w:autoSpaceDN/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bCs/>
          <w:sz w:val="28"/>
          <w:szCs w:val="28"/>
        </w:rPr>
        <w:t>Анализ ежегодного мониторинга состояния мерзлого грунта показыв</w:t>
      </w:r>
      <w:r w:rsidR="00092539">
        <w:rPr>
          <w:rFonts w:ascii="Times New Roman" w:hAnsi="Times New Roman" w:cs="Times New Roman"/>
          <w:bCs/>
          <w:sz w:val="28"/>
          <w:szCs w:val="28"/>
        </w:rPr>
        <w:t xml:space="preserve">ает, что в зиму 2019-2020 годов </w:t>
      </w:r>
      <w:r w:rsidRPr="00F60645">
        <w:rPr>
          <w:rFonts w:ascii="Times New Roman" w:hAnsi="Times New Roman" w:cs="Times New Roman"/>
          <w:bCs/>
          <w:sz w:val="28"/>
          <w:szCs w:val="28"/>
        </w:rPr>
        <w:t xml:space="preserve">ежегодного промерзания составила 70 см при величине оттаявшего пространства до 1 метра.  Таяние многолетней мерзлоты в тундре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исследуемом участке </w:t>
      </w:r>
      <w:r w:rsidRPr="00F60645">
        <w:rPr>
          <w:rFonts w:ascii="Times New Roman" w:hAnsi="Times New Roman" w:cs="Times New Roman"/>
          <w:bCs/>
          <w:sz w:val="28"/>
          <w:szCs w:val="28"/>
        </w:rPr>
        <w:t>прошло точку невозврата.</w:t>
      </w:r>
    </w:p>
    <w:p w:rsidR="00B054C7" w:rsidRPr="00F60645" w:rsidRDefault="00B054C7" w:rsidP="004244C2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bCs/>
          <w:sz w:val="28"/>
          <w:szCs w:val="28"/>
        </w:rPr>
        <w:t>Морозное пучение грунта из отдельных локальных  событий перешл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F60645">
        <w:rPr>
          <w:rFonts w:ascii="Times New Roman" w:hAnsi="Times New Roman" w:cs="Times New Roman"/>
          <w:bCs/>
          <w:sz w:val="28"/>
          <w:szCs w:val="28"/>
        </w:rPr>
        <w:t xml:space="preserve"> во фронтальный сток грунтовой воды с наблюдаемой возвышенности.</w:t>
      </w:r>
    </w:p>
    <w:p w:rsidR="00B054C7" w:rsidRPr="00F60645" w:rsidRDefault="00B054C7" w:rsidP="004244C2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bCs/>
          <w:sz w:val="28"/>
          <w:szCs w:val="28"/>
        </w:rPr>
        <w:t xml:space="preserve"> Быстрое таяние мерзлоты и постоянный сток грунтовой воды с исследуемой  возвышенности привел к образованию большого оврага в карьерной выработке.</w:t>
      </w:r>
    </w:p>
    <w:p w:rsidR="00B054C7" w:rsidRPr="00F60645" w:rsidRDefault="00B054C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54C7" w:rsidRPr="00F60645" w:rsidRDefault="00B054C7" w:rsidP="004244C2">
      <w:pPr>
        <w:ind w:left="-567" w:right="27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0645">
        <w:rPr>
          <w:rFonts w:ascii="Times New Roman" w:hAnsi="Times New Roman" w:cs="Times New Roman"/>
          <w:b/>
          <w:bCs/>
          <w:sz w:val="28"/>
          <w:szCs w:val="28"/>
        </w:rPr>
        <w:t>Литература и источники.</w:t>
      </w:r>
    </w:p>
    <w:p w:rsidR="00B054C7" w:rsidRPr="00F60645" w:rsidRDefault="00B054C7" w:rsidP="004244C2">
      <w:pPr>
        <w:pStyle w:val="a5"/>
        <w:numPr>
          <w:ilvl w:val="0"/>
          <w:numId w:val="4"/>
        </w:numPr>
        <w:ind w:left="-567" w:right="277" w:firstLine="709"/>
        <w:rPr>
          <w:rFonts w:ascii="Times New Roman" w:hAnsi="Times New Roman" w:cs="Times New Roman"/>
          <w:bCs/>
          <w:sz w:val="28"/>
          <w:szCs w:val="28"/>
        </w:rPr>
      </w:pPr>
      <w:r w:rsidRPr="00F60645">
        <w:rPr>
          <w:rFonts w:ascii="Times New Roman" w:hAnsi="Times New Roman" w:cs="Times New Roman"/>
          <w:bCs/>
          <w:sz w:val="28"/>
          <w:szCs w:val="28"/>
        </w:rPr>
        <w:t xml:space="preserve">Геологические процессы в районах многолетней мерзлоты. </w:t>
      </w:r>
      <w:hyperlink r:id="rId21" w:history="1">
        <w:r w:rsidRPr="00F60645">
          <w:rPr>
            <w:rStyle w:val="a6"/>
            <w:rFonts w:ascii="Times New Roman" w:hAnsi="Times New Roman" w:cs="Times New Roman"/>
            <w:sz w:val="28"/>
            <w:szCs w:val="28"/>
          </w:rPr>
          <w:t>https://studfile.net/preview/4235450/</w:t>
        </w:r>
      </w:hyperlink>
    </w:p>
    <w:p w:rsidR="00B054C7" w:rsidRPr="00F60645" w:rsidRDefault="00B054C7" w:rsidP="004244C2">
      <w:pPr>
        <w:pStyle w:val="a5"/>
        <w:numPr>
          <w:ilvl w:val="0"/>
          <w:numId w:val="4"/>
        </w:numPr>
        <w:ind w:left="-567" w:right="277" w:firstLine="709"/>
        <w:rPr>
          <w:rFonts w:ascii="Times New Roman" w:hAnsi="Times New Roman" w:cs="Times New Roman"/>
          <w:bCs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Земцов А.А. Геоморфология Западно-Сибирской равнины (Северная и центральная части). – Томск. Изд-во ТГУ, 1976. – 344 с.</w:t>
      </w:r>
    </w:p>
    <w:p w:rsidR="00B054C7" w:rsidRPr="00F60645" w:rsidRDefault="00B054C7" w:rsidP="004244C2">
      <w:pPr>
        <w:pStyle w:val="a5"/>
        <w:numPr>
          <w:ilvl w:val="0"/>
          <w:numId w:val="4"/>
        </w:numPr>
        <w:ind w:left="-567" w:right="277"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Ткачев Б.П.</w:t>
      </w:r>
      <w:r w:rsidRPr="00F6064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F60645">
        <w:rPr>
          <w:rFonts w:ascii="Times New Roman" w:hAnsi="Times New Roman" w:cs="Times New Roman"/>
          <w:sz w:val="28"/>
          <w:szCs w:val="28"/>
        </w:rPr>
        <w:t>, Кунин С.А.</w:t>
      </w:r>
      <w:r w:rsidRPr="00F606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60645">
        <w:rPr>
          <w:rFonts w:ascii="Times New Roman" w:hAnsi="Times New Roman" w:cs="Times New Roman"/>
          <w:sz w:val="28"/>
          <w:szCs w:val="28"/>
        </w:rPr>
        <w:t xml:space="preserve"> «Научные идеи А. А. Земцова в геоморфологических исследованиях на севере Западной Сибири». </w:t>
      </w:r>
      <w:r w:rsidRPr="00F60645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</w:t>
      </w:r>
      <w:r w:rsidRPr="00F60645">
        <w:rPr>
          <w:rFonts w:ascii="Times New Roman" w:hAnsi="Times New Roman" w:cs="Times New Roman"/>
          <w:i/>
          <w:iCs/>
          <w:sz w:val="28"/>
          <w:szCs w:val="28"/>
        </w:rPr>
        <w:t xml:space="preserve">Югорский государственный университет, г. Ханты-Мансийск, </w:t>
      </w:r>
      <w:r w:rsidRPr="00F60645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F60645">
        <w:rPr>
          <w:rFonts w:ascii="Times New Roman" w:hAnsi="Times New Roman" w:cs="Times New Roman"/>
          <w:i/>
          <w:iCs/>
          <w:sz w:val="28"/>
          <w:szCs w:val="28"/>
        </w:rPr>
        <w:t xml:space="preserve">Тазовская средняя общеобразовательная школа, п. Тазовский. </w:t>
      </w:r>
      <w:r w:rsidRPr="00F60645">
        <w:rPr>
          <w:rFonts w:ascii="Times New Roman" w:hAnsi="Times New Roman" w:cs="Times New Roman"/>
          <w:sz w:val="28"/>
          <w:szCs w:val="28"/>
        </w:rPr>
        <w:t xml:space="preserve">Всероссийская научно-практическая конференция «Геоморфология и физическая география Сибири в </w:t>
      </w:r>
      <w:r w:rsidRPr="00F60645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60645">
        <w:rPr>
          <w:rFonts w:ascii="Times New Roman" w:hAnsi="Times New Roman" w:cs="Times New Roman"/>
          <w:sz w:val="28"/>
          <w:szCs w:val="28"/>
        </w:rPr>
        <w:t xml:space="preserve"> веке», НИ Томский ГУ, 20.02.2020 г..Сборник статей </w:t>
      </w:r>
      <w:hyperlink r:id="rId22" w:history="1">
        <w:r w:rsidRPr="00F60645">
          <w:rPr>
            <w:rStyle w:val="a6"/>
            <w:rFonts w:ascii="Times New Roman" w:hAnsi="Times New Roman" w:cs="Times New Roman"/>
            <w:sz w:val="28"/>
            <w:szCs w:val="28"/>
          </w:rPr>
          <w:t>http://geoconf.tsu.ru/geography/</w:t>
        </w:r>
      </w:hyperlink>
    </w:p>
    <w:p w:rsidR="00B054C7" w:rsidRPr="00F60645" w:rsidRDefault="00B054C7" w:rsidP="004244C2">
      <w:pPr>
        <w:pStyle w:val="a5"/>
        <w:numPr>
          <w:ilvl w:val="0"/>
          <w:numId w:val="4"/>
        </w:numPr>
        <w:ind w:left="-567" w:right="277" w:firstLine="709"/>
        <w:rPr>
          <w:rFonts w:ascii="Times New Roman" w:hAnsi="Times New Roman" w:cs="Times New Roman"/>
          <w:sz w:val="28"/>
          <w:szCs w:val="28"/>
        </w:rPr>
      </w:pPr>
      <w:r w:rsidRPr="00F60645">
        <w:rPr>
          <w:rFonts w:ascii="Times New Roman" w:hAnsi="Times New Roman" w:cs="Times New Roman"/>
          <w:sz w:val="28"/>
          <w:szCs w:val="28"/>
        </w:rPr>
        <w:t>Что означает понятие «</w:t>
      </w:r>
      <w:r w:rsidRPr="00F60645">
        <w:rPr>
          <w:rFonts w:ascii="Times New Roman" w:hAnsi="Times New Roman" w:cs="Times New Roman"/>
          <w:b/>
          <w:bCs/>
          <w:sz w:val="28"/>
          <w:szCs w:val="28"/>
        </w:rPr>
        <w:t>морозное</w:t>
      </w:r>
      <w:r w:rsidRPr="00F60645">
        <w:rPr>
          <w:rFonts w:ascii="Times New Roman" w:hAnsi="Times New Roman" w:cs="Times New Roman"/>
          <w:sz w:val="28"/>
          <w:szCs w:val="28"/>
        </w:rPr>
        <w:t> </w:t>
      </w:r>
      <w:r w:rsidRPr="00F60645">
        <w:rPr>
          <w:rFonts w:ascii="Times New Roman" w:hAnsi="Times New Roman" w:cs="Times New Roman"/>
          <w:b/>
          <w:bCs/>
          <w:sz w:val="28"/>
          <w:szCs w:val="28"/>
        </w:rPr>
        <w:t>пучение</w:t>
      </w:r>
      <w:r w:rsidRPr="00F60645">
        <w:rPr>
          <w:rFonts w:ascii="Times New Roman" w:hAnsi="Times New Roman" w:cs="Times New Roman"/>
          <w:sz w:val="28"/>
          <w:szCs w:val="28"/>
        </w:rPr>
        <w:t> </w:t>
      </w:r>
      <w:r w:rsidRPr="00F60645">
        <w:rPr>
          <w:rFonts w:ascii="Times New Roman" w:hAnsi="Times New Roman" w:cs="Times New Roman"/>
          <w:b/>
          <w:bCs/>
          <w:sz w:val="28"/>
          <w:szCs w:val="28"/>
        </w:rPr>
        <w:t>грунта</w:t>
      </w:r>
      <w:r w:rsidRPr="00F60645">
        <w:rPr>
          <w:rFonts w:ascii="Times New Roman" w:hAnsi="Times New Roman" w:cs="Times New Roman"/>
          <w:sz w:val="28"/>
          <w:szCs w:val="28"/>
        </w:rPr>
        <w:t>»? </w:t>
      </w:r>
      <w:hyperlink r:id="rId23" w:history="1">
        <w:r w:rsidRPr="00F60645">
          <w:rPr>
            <w:rStyle w:val="a6"/>
            <w:rFonts w:ascii="Times New Roman" w:hAnsi="Times New Roman" w:cs="Times New Roman"/>
            <w:sz w:val="28"/>
            <w:szCs w:val="28"/>
          </w:rPr>
          <w:t>https://con-stroy.ru/moroznoe-puchenie-grunta-vliyanie-na-fundamenty/</w:t>
        </w:r>
      </w:hyperlink>
    </w:p>
    <w:p w:rsidR="00B054C7" w:rsidRDefault="00B054C7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80E" w:rsidRDefault="0015780E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80E" w:rsidRPr="00F60645" w:rsidRDefault="0015780E" w:rsidP="004244C2">
      <w:pPr>
        <w:ind w:left="-567" w:right="2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80E" w:rsidRDefault="0015780E" w:rsidP="004244C2">
      <w:pPr>
        <w:pStyle w:val="a3"/>
        <w:ind w:left="-567" w:right="277" w:firstLine="709"/>
        <w:rPr>
          <w:b/>
          <w:sz w:val="28"/>
          <w:szCs w:val="28"/>
        </w:rPr>
      </w:pPr>
    </w:p>
    <w:p w:rsidR="0015780E" w:rsidRDefault="0015780E" w:rsidP="004244C2">
      <w:pPr>
        <w:pStyle w:val="a3"/>
        <w:ind w:left="-567" w:right="277" w:firstLine="709"/>
        <w:rPr>
          <w:b/>
          <w:sz w:val="28"/>
          <w:szCs w:val="28"/>
        </w:rPr>
      </w:pPr>
    </w:p>
    <w:p w:rsidR="00B054C7" w:rsidRDefault="00B054C7" w:rsidP="004244C2">
      <w:pPr>
        <w:pStyle w:val="a3"/>
        <w:ind w:left="-567" w:right="277" w:firstLine="709"/>
        <w:rPr>
          <w:sz w:val="28"/>
          <w:szCs w:val="28"/>
        </w:rPr>
      </w:pPr>
    </w:p>
    <w:p w:rsidR="00092539" w:rsidRDefault="00092539" w:rsidP="00A46442">
      <w:pPr>
        <w:pStyle w:val="a3"/>
        <w:ind w:firstLine="709"/>
        <w:jc w:val="right"/>
        <w:rPr>
          <w:b/>
          <w:sz w:val="28"/>
          <w:szCs w:val="28"/>
        </w:rPr>
      </w:pPr>
    </w:p>
    <w:p w:rsidR="00092539" w:rsidRDefault="00092539" w:rsidP="00A46442">
      <w:pPr>
        <w:pStyle w:val="a3"/>
        <w:ind w:firstLine="709"/>
        <w:jc w:val="right"/>
        <w:rPr>
          <w:b/>
          <w:sz w:val="28"/>
          <w:szCs w:val="28"/>
        </w:rPr>
      </w:pPr>
    </w:p>
    <w:sectPr w:rsidR="00092539" w:rsidSect="00607B8A">
      <w:footerReference w:type="default" r:id="rId24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6E4" w:rsidRDefault="007F66E4" w:rsidP="00092539">
      <w:r>
        <w:separator/>
      </w:r>
    </w:p>
  </w:endnote>
  <w:endnote w:type="continuationSeparator" w:id="1">
    <w:p w:rsidR="007F66E4" w:rsidRDefault="007F66E4" w:rsidP="000925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3312683"/>
      <w:docPartObj>
        <w:docPartGallery w:val="Page Numbers (Bottom of Page)"/>
        <w:docPartUnique/>
      </w:docPartObj>
    </w:sdtPr>
    <w:sdtContent>
      <w:p w:rsidR="00092539" w:rsidRDefault="00321B8E">
        <w:pPr>
          <w:pStyle w:val="ab"/>
          <w:jc w:val="center"/>
        </w:pPr>
        <w:r>
          <w:fldChar w:fldCharType="begin"/>
        </w:r>
        <w:r w:rsidR="00092539">
          <w:instrText>PAGE   \* MERGEFORMAT</w:instrText>
        </w:r>
        <w:r>
          <w:fldChar w:fldCharType="separate"/>
        </w:r>
        <w:r w:rsidR="00B033F8">
          <w:rPr>
            <w:noProof/>
          </w:rPr>
          <w:t>6</w:t>
        </w:r>
        <w:r>
          <w:fldChar w:fldCharType="end"/>
        </w:r>
      </w:p>
    </w:sdtContent>
  </w:sdt>
  <w:p w:rsidR="00092539" w:rsidRDefault="0009253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6E4" w:rsidRDefault="007F66E4" w:rsidP="00092539">
      <w:r>
        <w:separator/>
      </w:r>
    </w:p>
  </w:footnote>
  <w:footnote w:type="continuationSeparator" w:id="1">
    <w:p w:rsidR="007F66E4" w:rsidRDefault="007F66E4" w:rsidP="000925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F495F"/>
    <w:multiLevelType w:val="hybridMultilevel"/>
    <w:tmpl w:val="8F74F7DE"/>
    <w:lvl w:ilvl="0" w:tplc="22DCAE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1C2BC2"/>
    <w:multiLevelType w:val="hybridMultilevel"/>
    <w:tmpl w:val="C80E6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907E6"/>
    <w:multiLevelType w:val="hybridMultilevel"/>
    <w:tmpl w:val="1B9C85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51A6BC8"/>
    <w:multiLevelType w:val="hybridMultilevel"/>
    <w:tmpl w:val="3A008BE8"/>
    <w:lvl w:ilvl="0" w:tplc="CEA06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2E4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F403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FEEF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DE3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5068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AEBE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AEF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062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A146E6"/>
    <w:multiLevelType w:val="hybridMultilevel"/>
    <w:tmpl w:val="71DA4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2170"/>
    <w:rsid w:val="00022D72"/>
    <w:rsid w:val="00055969"/>
    <w:rsid w:val="00084D8D"/>
    <w:rsid w:val="00092539"/>
    <w:rsid w:val="000A5C09"/>
    <w:rsid w:val="00115387"/>
    <w:rsid w:val="001236D6"/>
    <w:rsid w:val="0015780E"/>
    <w:rsid w:val="001926FB"/>
    <w:rsid w:val="00201651"/>
    <w:rsid w:val="00265541"/>
    <w:rsid w:val="00321B8E"/>
    <w:rsid w:val="00321EA7"/>
    <w:rsid w:val="00333ADB"/>
    <w:rsid w:val="00410776"/>
    <w:rsid w:val="004244C2"/>
    <w:rsid w:val="004C6F33"/>
    <w:rsid w:val="004D52B6"/>
    <w:rsid w:val="004E2DE5"/>
    <w:rsid w:val="004E3427"/>
    <w:rsid w:val="005447D6"/>
    <w:rsid w:val="0059580E"/>
    <w:rsid w:val="005F756B"/>
    <w:rsid w:val="00607B8A"/>
    <w:rsid w:val="00615538"/>
    <w:rsid w:val="007328DB"/>
    <w:rsid w:val="007827A0"/>
    <w:rsid w:val="007F66E4"/>
    <w:rsid w:val="00801764"/>
    <w:rsid w:val="008143E9"/>
    <w:rsid w:val="008146FA"/>
    <w:rsid w:val="008251F5"/>
    <w:rsid w:val="008439E8"/>
    <w:rsid w:val="00990AB7"/>
    <w:rsid w:val="009F0BA9"/>
    <w:rsid w:val="00A23F0B"/>
    <w:rsid w:val="00A34CFF"/>
    <w:rsid w:val="00A46442"/>
    <w:rsid w:val="00A565E9"/>
    <w:rsid w:val="00AC210B"/>
    <w:rsid w:val="00B033F8"/>
    <w:rsid w:val="00B054C7"/>
    <w:rsid w:val="00B057B4"/>
    <w:rsid w:val="00BA2170"/>
    <w:rsid w:val="00CC0B72"/>
    <w:rsid w:val="00CC5B90"/>
    <w:rsid w:val="00CD3858"/>
    <w:rsid w:val="00D21C1A"/>
    <w:rsid w:val="00D377C2"/>
    <w:rsid w:val="00DC193A"/>
    <w:rsid w:val="00E308B4"/>
    <w:rsid w:val="00EC18DB"/>
    <w:rsid w:val="00EF2E0D"/>
    <w:rsid w:val="00F37C75"/>
    <w:rsid w:val="00F91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70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</w:rPr>
  </w:style>
  <w:style w:type="paragraph" w:styleId="1">
    <w:name w:val="heading 1"/>
    <w:basedOn w:val="a"/>
    <w:link w:val="10"/>
    <w:uiPriority w:val="9"/>
    <w:qFormat/>
    <w:rsid w:val="00BA2170"/>
    <w:pPr>
      <w:ind w:left="1428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170"/>
    <w:rPr>
      <w:rFonts w:ascii="Cambria" w:eastAsia="Cambria" w:hAnsi="Cambria" w:cs="Cambria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A4644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464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565E9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a6">
    <w:name w:val="Hyperlink"/>
    <w:basedOn w:val="a0"/>
    <w:uiPriority w:val="99"/>
    <w:unhideWhenUsed/>
    <w:rsid w:val="00B054C7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D52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2B6"/>
    <w:rPr>
      <w:rFonts w:ascii="Tahoma" w:eastAsia="Cambri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9253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92539"/>
    <w:rPr>
      <w:rFonts w:ascii="Cambria" w:eastAsia="Cambria" w:hAnsi="Cambria" w:cs="Cambria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09253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92539"/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tudfile.net/preview/4235450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con-stroy.ru/moroznoe-puchenie-grunta-vliyanie-na-fundamenty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geoconf.tsu.ru/geograph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9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TSOSH</cp:lastModifiedBy>
  <cp:revision>17</cp:revision>
  <dcterms:created xsi:type="dcterms:W3CDTF">2022-01-17T08:38:00Z</dcterms:created>
  <dcterms:modified xsi:type="dcterms:W3CDTF">2023-12-16T07:21:00Z</dcterms:modified>
</cp:coreProperties>
</file>