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5AAD" w:rsidRPr="00E3354D" w:rsidRDefault="00015AAD" w:rsidP="00E3354D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 w:rsidRPr="00E3354D">
        <w:rPr>
          <w:rFonts w:ascii="Times New Roman" w:hAnsi="Times New Roman" w:cs="Times New Roman"/>
          <w:sz w:val="28"/>
          <w:szCs w:val="28"/>
        </w:rPr>
        <w:t>Муниципальное автономное учреждение дополнительного образования</w:t>
      </w:r>
    </w:p>
    <w:p w:rsidR="00015AAD" w:rsidRDefault="00015AAD" w:rsidP="00E3354D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 w:rsidRPr="00E3354D">
        <w:rPr>
          <w:rFonts w:ascii="Times New Roman" w:hAnsi="Times New Roman" w:cs="Times New Roman"/>
          <w:sz w:val="28"/>
          <w:szCs w:val="28"/>
        </w:rPr>
        <w:t>«Центр туризма и детского творчества» города Ялуторовска</w:t>
      </w:r>
    </w:p>
    <w:p w:rsidR="00CC6CDE" w:rsidRPr="00E3354D" w:rsidRDefault="00CC6CDE" w:rsidP="00E3354D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Тюменская область, город Ялуторовск</w:t>
      </w:r>
    </w:p>
    <w:p w:rsidR="00E3354D" w:rsidRPr="00E3354D" w:rsidRDefault="00E3354D" w:rsidP="00E3354D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 w:rsidRPr="00E3354D">
        <w:rPr>
          <w:rFonts w:ascii="Times New Roman" w:hAnsi="Times New Roman" w:cs="Times New Roman"/>
          <w:sz w:val="28"/>
          <w:szCs w:val="28"/>
        </w:rPr>
        <w:t>Объединение: Планета будущего</w:t>
      </w:r>
    </w:p>
    <w:p w:rsidR="00015AAD" w:rsidRDefault="00015AAD" w:rsidP="00015AAD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5AAD" w:rsidRDefault="00015AAD" w:rsidP="00015AAD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5AAD" w:rsidRDefault="00015AAD" w:rsidP="00015AAD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5AAD" w:rsidRDefault="00015AAD" w:rsidP="00015AAD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5AAD" w:rsidRDefault="00015AAD" w:rsidP="00015AAD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5AAD" w:rsidRDefault="00015AAD" w:rsidP="00015AAD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5AAD" w:rsidRDefault="00015AAD" w:rsidP="00015AAD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5AAD" w:rsidRDefault="00015AAD" w:rsidP="00015AAD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5AAD" w:rsidRDefault="00015AAD" w:rsidP="00015AAD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5AAD" w:rsidRDefault="00015AAD" w:rsidP="00015AAD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5AAD" w:rsidRDefault="00015AAD" w:rsidP="00015AAD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5AAD" w:rsidRPr="00E3354D" w:rsidRDefault="00E3354D" w:rsidP="00015AAD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 w:rsidRPr="00E3354D">
        <w:rPr>
          <w:rFonts w:ascii="Times New Roman" w:hAnsi="Times New Roman" w:cs="Times New Roman"/>
          <w:sz w:val="28"/>
          <w:szCs w:val="28"/>
        </w:rPr>
        <w:t>Номинация: Юные исследователи</w:t>
      </w:r>
    </w:p>
    <w:p w:rsidR="00015AAD" w:rsidRDefault="00015AAD" w:rsidP="00015AAD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5AAD" w:rsidRDefault="00015AAD" w:rsidP="00015AAD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5AAD" w:rsidRPr="00FA1882" w:rsidRDefault="00826ADD" w:rsidP="00826ADD">
      <w:pPr>
        <w:pStyle w:val="a4"/>
        <w:jc w:val="center"/>
        <w:rPr>
          <w:rFonts w:ascii="Times New Roman"/>
          <w:sz w:val="26"/>
        </w:rPr>
      </w:pPr>
      <w:r>
        <w:rPr>
          <w:rFonts w:ascii="Times New Roman" w:hAnsi="Times New Roman" w:cs="Times New Roman"/>
          <w:b/>
          <w:sz w:val="28"/>
          <w:szCs w:val="28"/>
        </w:rPr>
        <w:t>Воздействие электрического тока на прорастание семян</w:t>
      </w:r>
    </w:p>
    <w:p w:rsidR="00015AAD" w:rsidRPr="00FA1882" w:rsidRDefault="00015AAD" w:rsidP="00015AAD">
      <w:pPr>
        <w:pStyle w:val="a4"/>
        <w:rPr>
          <w:rFonts w:ascii="Times New Roman"/>
          <w:sz w:val="26"/>
        </w:rPr>
      </w:pPr>
    </w:p>
    <w:p w:rsidR="00015AAD" w:rsidRDefault="00015AAD" w:rsidP="00015AAD">
      <w:pPr>
        <w:pStyle w:val="a4"/>
        <w:rPr>
          <w:rFonts w:ascii="Times New Roman"/>
          <w:sz w:val="28"/>
        </w:rPr>
      </w:pPr>
    </w:p>
    <w:p w:rsidR="00015AAD" w:rsidRDefault="00015AAD" w:rsidP="00015AAD">
      <w:pPr>
        <w:pStyle w:val="a4"/>
        <w:rPr>
          <w:rFonts w:ascii="Times New Roman"/>
          <w:sz w:val="28"/>
        </w:rPr>
      </w:pPr>
    </w:p>
    <w:p w:rsidR="00015AAD" w:rsidRDefault="00015AAD" w:rsidP="00015AAD">
      <w:pPr>
        <w:pStyle w:val="a4"/>
        <w:rPr>
          <w:rFonts w:ascii="Times New Roman"/>
          <w:sz w:val="28"/>
        </w:rPr>
      </w:pPr>
    </w:p>
    <w:p w:rsidR="00E3354D" w:rsidRDefault="00E3354D" w:rsidP="00015AAD">
      <w:pPr>
        <w:pStyle w:val="a4"/>
        <w:rPr>
          <w:rFonts w:ascii="Times New Roman"/>
          <w:sz w:val="28"/>
        </w:rPr>
      </w:pPr>
    </w:p>
    <w:p w:rsidR="00E3354D" w:rsidRDefault="00015AAD" w:rsidP="00E3354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92D07">
        <w:rPr>
          <w:rFonts w:ascii="Times New Roman" w:hAnsi="Times New Roman" w:cs="Times New Roman"/>
          <w:sz w:val="28"/>
          <w:szCs w:val="28"/>
        </w:rPr>
        <w:t xml:space="preserve">Выполнила: </w:t>
      </w:r>
      <w:r w:rsidRPr="00F456D7">
        <w:rPr>
          <w:rFonts w:ascii="Times New Roman" w:hAnsi="Times New Roman" w:cs="Times New Roman"/>
          <w:sz w:val="28"/>
          <w:szCs w:val="28"/>
        </w:rPr>
        <w:t>Лебедева Мария</w:t>
      </w:r>
      <w:r w:rsidR="00E3354D">
        <w:rPr>
          <w:rFonts w:ascii="Times New Roman" w:hAnsi="Times New Roman" w:cs="Times New Roman"/>
          <w:sz w:val="28"/>
          <w:szCs w:val="28"/>
        </w:rPr>
        <w:t xml:space="preserve"> Сергеевна </w:t>
      </w:r>
    </w:p>
    <w:p w:rsidR="00015AAD" w:rsidRDefault="00E3354D" w:rsidP="00E3354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ученица</w:t>
      </w:r>
      <w:r w:rsidR="00015AAD" w:rsidRPr="00F456D7">
        <w:rPr>
          <w:rFonts w:ascii="Times New Roman" w:hAnsi="Times New Roman" w:cs="Times New Roman"/>
          <w:sz w:val="28"/>
          <w:szCs w:val="28"/>
        </w:rPr>
        <w:t xml:space="preserve"> </w:t>
      </w:r>
      <w:r w:rsidR="00015AAD">
        <w:rPr>
          <w:rFonts w:ascii="Times New Roman" w:hAnsi="Times New Roman" w:cs="Times New Roman"/>
          <w:sz w:val="28"/>
          <w:szCs w:val="28"/>
        </w:rPr>
        <w:t>7</w:t>
      </w:r>
      <w:r w:rsidR="00015AAD" w:rsidRPr="00F456D7">
        <w:rPr>
          <w:rFonts w:ascii="Times New Roman" w:hAnsi="Times New Roman" w:cs="Times New Roman"/>
          <w:sz w:val="28"/>
          <w:szCs w:val="28"/>
        </w:rPr>
        <w:t xml:space="preserve"> класс</w:t>
      </w:r>
    </w:p>
    <w:p w:rsidR="00E3354D" w:rsidRDefault="00E3354D" w:rsidP="00E3354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МАУ ДО «Центр туризма и детского творчества» </w:t>
      </w:r>
    </w:p>
    <w:p w:rsidR="00E3354D" w:rsidRPr="00992D07" w:rsidRDefault="00E3354D" w:rsidP="00E3354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города Ялуторовска </w:t>
      </w:r>
    </w:p>
    <w:p w:rsidR="00015AAD" w:rsidRDefault="00015AAD" w:rsidP="00E3354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92D07">
        <w:rPr>
          <w:rFonts w:ascii="Times New Roman" w:hAnsi="Times New Roman" w:cs="Times New Roman"/>
          <w:sz w:val="28"/>
          <w:szCs w:val="28"/>
        </w:rPr>
        <w:t xml:space="preserve">Объединение: </w:t>
      </w:r>
      <w:r>
        <w:rPr>
          <w:rFonts w:ascii="Times New Roman" w:hAnsi="Times New Roman" w:cs="Times New Roman"/>
          <w:sz w:val="28"/>
          <w:szCs w:val="28"/>
        </w:rPr>
        <w:t>Планета будущего</w:t>
      </w:r>
    </w:p>
    <w:p w:rsidR="00E3354D" w:rsidRDefault="00E3354D" w:rsidP="00E3354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001B8" w:rsidRPr="00F22BB9" w:rsidRDefault="005001B8" w:rsidP="00E3354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15AAD" w:rsidRPr="00992D07" w:rsidRDefault="00015AAD" w:rsidP="00E3354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92D07">
        <w:rPr>
          <w:rFonts w:ascii="Times New Roman" w:hAnsi="Times New Roman" w:cs="Times New Roman"/>
          <w:sz w:val="28"/>
          <w:szCs w:val="28"/>
        </w:rPr>
        <w:t xml:space="preserve">Научный руководитель: </w:t>
      </w:r>
    </w:p>
    <w:p w:rsidR="00015AAD" w:rsidRDefault="00015AAD" w:rsidP="00E3354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992D07">
        <w:rPr>
          <w:rFonts w:ascii="Times New Roman" w:hAnsi="Times New Roman" w:cs="Times New Roman"/>
          <w:sz w:val="28"/>
          <w:szCs w:val="28"/>
        </w:rPr>
        <w:t>Шабалдина</w:t>
      </w:r>
      <w:proofErr w:type="spellEnd"/>
      <w:r w:rsidRPr="00992D07">
        <w:rPr>
          <w:rFonts w:ascii="Times New Roman" w:hAnsi="Times New Roman" w:cs="Times New Roman"/>
          <w:sz w:val="28"/>
          <w:szCs w:val="28"/>
        </w:rPr>
        <w:t xml:space="preserve"> Елена Владимировна</w:t>
      </w:r>
    </w:p>
    <w:p w:rsidR="00E3354D" w:rsidRDefault="00E3354D" w:rsidP="00E3354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 дополнительного образования,</w:t>
      </w:r>
    </w:p>
    <w:p w:rsidR="00E3354D" w:rsidRPr="00E3354D" w:rsidRDefault="00E3354D" w:rsidP="00E3354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3354D">
        <w:rPr>
          <w:rFonts w:ascii="Times New Roman" w:hAnsi="Times New Roman" w:cs="Times New Roman"/>
          <w:sz w:val="28"/>
          <w:szCs w:val="28"/>
        </w:rPr>
        <w:t xml:space="preserve">МАУ ДО «Центр туризма и детского творчества» </w:t>
      </w:r>
    </w:p>
    <w:p w:rsidR="00E3354D" w:rsidRPr="00E3354D" w:rsidRDefault="00E3354D" w:rsidP="00E3354D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3354D">
        <w:rPr>
          <w:rFonts w:ascii="Times New Roman" w:hAnsi="Times New Roman" w:cs="Times New Roman"/>
          <w:sz w:val="28"/>
          <w:szCs w:val="28"/>
        </w:rPr>
        <w:t>города Ялуторовска</w:t>
      </w:r>
    </w:p>
    <w:p w:rsidR="00015AAD" w:rsidRPr="00FA1882" w:rsidRDefault="00015AAD" w:rsidP="00015AAD">
      <w:pPr>
        <w:pStyle w:val="a4"/>
        <w:rPr>
          <w:rFonts w:ascii="Times New Roman"/>
          <w:sz w:val="26"/>
        </w:rPr>
      </w:pPr>
    </w:p>
    <w:p w:rsidR="00015AAD" w:rsidRPr="00FA1882" w:rsidRDefault="00015AAD" w:rsidP="00015AAD">
      <w:pPr>
        <w:pStyle w:val="a4"/>
        <w:rPr>
          <w:rFonts w:ascii="Times New Roman"/>
          <w:sz w:val="26"/>
        </w:rPr>
      </w:pPr>
    </w:p>
    <w:p w:rsidR="00015AAD" w:rsidRPr="00FA1882" w:rsidRDefault="00015AAD" w:rsidP="00015AAD">
      <w:pPr>
        <w:pStyle w:val="a4"/>
        <w:rPr>
          <w:rFonts w:ascii="Times New Roman"/>
          <w:sz w:val="26"/>
        </w:rPr>
      </w:pPr>
    </w:p>
    <w:p w:rsidR="00015AAD" w:rsidRDefault="00015AAD" w:rsidP="00015AAD">
      <w:pPr>
        <w:pStyle w:val="a4"/>
        <w:rPr>
          <w:rFonts w:ascii="Times New Roman"/>
          <w:sz w:val="26"/>
        </w:rPr>
      </w:pPr>
    </w:p>
    <w:p w:rsidR="00015AAD" w:rsidRDefault="00015AAD" w:rsidP="00015AAD">
      <w:pPr>
        <w:pStyle w:val="a4"/>
        <w:rPr>
          <w:rFonts w:ascii="Times New Roman"/>
          <w:sz w:val="26"/>
        </w:rPr>
      </w:pPr>
    </w:p>
    <w:p w:rsidR="00015AAD" w:rsidRDefault="00015AAD" w:rsidP="00015AAD">
      <w:pPr>
        <w:pStyle w:val="a4"/>
        <w:rPr>
          <w:rFonts w:ascii="Times New Roman"/>
          <w:sz w:val="26"/>
        </w:rPr>
      </w:pPr>
    </w:p>
    <w:p w:rsidR="00015AAD" w:rsidRDefault="00015AAD" w:rsidP="00015AA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15AAD" w:rsidRPr="004D3C58" w:rsidRDefault="00015AAD" w:rsidP="00015AA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 Ялуторовск, 2023</w:t>
      </w:r>
    </w:p>
    <w:p w:rsidR="00015AAD" w:rsidRDefault="00015AAD" w:rsidP="00015AA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5AAD" w:rsidRDefault="00015AAD" w:rsidP="00015AA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567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Оглавление </w:t>
      </w:r>
    </w:p>
    <w:p w:rsidR="00015AAD" w:rsidRDefault="00015AAD" w:rsidP="00826AD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84C93">
        <w:rPr>
          <w:rFonts w:ascii="Times New Roman" w:hAnsi="Times New Roman" w:cs="Times New Roman"/>
          <w:sz w:val="28"/>
          <w:szCs w:val="28"/>
        </w:rPr>
        <w:t>Введение………………………………………………………………</w:t>
      </w:r>
      <w:proofErr w:type="gramStart"/>
      <w:r w:rsidRPr="00584C93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…</w:t>
      </w:r>
      <w:r w:rsidR="00823E2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823E2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……3</w:t>
      </w:r>
    </w:p>
    <w:p w:rsidR="00A90C96" w:rsidRPr="00584C93" w:rsidRDefault="00A90C96" w:rsidP="00826AD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Обзор литературы…………………………………………………………………</w:t>
      </w:r>
      <w:r w:rsidR="005E5427">
        <w:rPr>
          <w:rFonts w:ascii="Times New Roman" w:hAnsi="Times New Roman" w:cs="Times New Roman"/>
          <w:sz w:val="28"/>
          <w:szCs w:val="28"/>
        </w:rPr>
        <w:t>5</w:t>
      </w:r>
    </w:p>
    <w:p w:rsidR="003A7F2E" w:rsidRDefault="004401B9" w:rsidP="003A7F2E">
      <w:pPr>
        <w:pStyle w:val="a6"/>
        <w:numPr>
          <w:ilvl w:val="0"/>
          <w:numId w:val="2"/>
        </w:numPr>
        <w:spacing w:after="0"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Глава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F81FB3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</w:t>
      </w:r>
      <w:proofErr w:type="gramStart"/>
      <w:r w:rsidR="00F81FB3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F81FB3">
        <w:rPr>
          <w:rFonts w:ascii="Times New Roman" w:hAnsi="Times New Roman" w:cs="Times New Roman"/>
          <w:sz w:val="28"/>
          <w:szCs w:val="28"/>
        </w:rPr>
        <w:t>6</w:t>
      </w:r>
    </w:p>
    <w:p w:rsidR="00720A78" w:rsidRPr="003A7F2E" w:rsidRDefault="004401B9" w:rsidP="00F81FB3">
      <w:pPr>
        <w:pStyle w:val="a6"/>
        <w:numPr>
          <w:ilvl w:val="1"/>
          <w:numId w:val="8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Бот</w:t>
      </w:r>
      <w:r w:rsidR="00F81FB3">
        <w:rPr>
          <w:rFonts w:ascii="Times New Roman" w:hAnsi="Times New Roman" w:cs="Times New Roman"/>
          <w:sz w:val="28"/>
          <w:szCs w:val="28"/>
        </w:rPr>
        <w:t>аническое описание гороха……</w:t>
      </w:r>
      <w:proofErr w:type="gramStart"/>
      <w:r w:rsidR="00F81FB3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>
        <w:rPr>
          <w:rFonts w:ascii="Times New Roman" w:hAnsi="Times New Roman" w:cs="Times New Roman"/>
          <w:sz w:val="28"/>
          <w:szCs w:val="28"/>
        </w:rPr>
        <w:t>……………………………</w:t>
      </w:r>
      <w:r w:rsidR="00823E22">
        <w:rPr>
          <w:rFonts w:ascii="Times New Roman" w:hAnsi="Times New Roman" w:cs="Times New Roman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…</w:t>
      </w:r>
      <w:r w:rsidR="004D3145">
        <w:rPr>
          <w:rFonts w:ascii="Times New Roman" w:hAnsi="Times New Roman" w:cs="Times New Roman"/>
          <w:sz w:val="28"/>
          <w:szCs w:val="28"/>
        </w:rPr>
        <w:t>.</w:t>
      </w:r>
      <w:r w:rsidR="00F14C4E">
        <w:rPr>
          <w:rFonts w:ascii="Times New Roman" w:hAnsi="Times New Roman" w:cs="Times New Roman"/>
          <w:sz w:val="28"/>
          <w:szCs w:val="28"/>
        </w:rPr>
        <w:t>6</w:t>
      </w:r>
    </w:p>
    <w:p w:rsidR="00826ADD" w:rsidRPr="005E0F7B" w:rsidRDefault="00826ADD" w:rsidP="00F81FB3">
      <w:pPr>
        <w:pStyle w:val="a7"/>
        <w:numPr>
          <w:ilvl w:val="1"/>
          <w:numId w:val="8"/>
        </w:numPr>
        <w:spacing w:line="360" w:lineRule="auto"/>
        <w:jc w:val="left"/>
      </w:pPr>
      <w:r w:rsidRPr="005E0F7B">
        <w:t>История исследования электрических свойств растений</w:t>
      </w:r>
      <w:r w:rsidR="00F81FB3">
        <w:t>……</w:t>
      </w:r>
      <w:proofErr w:type="gramStart"/>
      <w:r>
        <w:t>……</w:t>
      </w:r>
      <w:r w:rsidR="004D3145">
        <w:t>.</w:t>
      </w:r>
      <w:proofErr w:type="gramEnd"/>
      <w:r w:rsidR="004D3145">
        <w:t>.</w:t>
      </w:r>
      <w:r>
        <w:t>…</w:t>
      </w:r>
      <w:r w:rsidR="00823E22">
        <w:t>..</w:t>
      </w:r>
      <w:r>
        <w:t>.</w:t>
      </w:r>
      <w:r w:rsidR="00F14C4E">
        <w:t>7</w:t>
      </w:r>
      <w:r w:rsidRPr="005E0F7B">
        <w:t xml:space="preserve">                     </w:t>
      </w:r>
    </w:p>
    <w:p w:rsidR="00015AAD" w:rsidRDefault="00826ADD" w:rsidP="00F81FB3">
      <w:pPr>
        <w:pStyle w:val="a7"/>
        <w:numPr>
          <w:ilvl w:val="1"/>
          <w:numId w:val="8"/>
        </w:numPr>
        <w:spacing w:line="360" w:lineRule="auto"/>
        <w:jc w:val="left"/>
      </w:pPr>
      <w:r>
        <w:t>Влияние тока на растительную культуру</w:t>
      </w:r>
      <w:r w:rsidR="00823E22">
        <w:t>………...</w:t>
      </w:r>
      <w:r>
        <w:t>…</w:t>
      </w:r>
      <w:r w:rsidR="00F81FB3">
        <w:t>………………</w:t>
      </w:r>
      <w:proofErr w:type="gramStart"/>
      <w:r w:rsidR="004D3145">
        <w:t>…</w:t>
      </w:r>
      <w:r w:rsidR="00823E22">
        <w:t>....</w:t>
      </w:r>
      <w:proofErr w:type="gramEnd"/>
      <w:r w:rsidR="00F14C4E">
        <w:t>9</w:t>
      </w:r>
    </w:p>
    <w:p w:rsidR="00015AAD" w:rsidRDefault="00826ADD" w:rsidP="00F81FB3">
      <w:pPr>
        <w:pStyle w:val="a6"/>
        <w:numPr>
          <w:ilvl w:val="1"/>
          <w:numId w:val="8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Электрофизические методы предпосевной обработки семян</w:t>
      </w:r>
      <w:r w:rsidR="00F81FB3">
        <w:rPr>
          <w:rFonts w:ascii="Times New Roman" w:hAnsi="Times New Roman" w:cs="Times New Roman"/>
          <w:sz w:val="28"/>
          <w:szCs w:val="28"/>
        </w:rPr>
        <w:t xml:space="preserve"> </w:t>
      </w:r>
      <w:r w:rsidR="00F14C4E">
        <w:rPr>
          <w:rFonts w:ascii="Times New Roman" w:hAnsi="Times New Roman" w:cs="Times New Roman"/>
          <w:sz w:val="28"/>
          <w:szCs w:val="28"/>
        </w:rPr>
        <w:t>…...</w:t>
      </w:r>
      <w:r w:rsidR="005A33ED">
        <w:rPr>
          <w:rFonts w:ascii="Times New Roman" w:hAnsi="Times New Roman" w:cs="Times New Roman"/>
          <w:sz w:val="28"/>
          <w:szCs w:val="28"/>
        </w:rPr>
        <w:t>…..</w:t>
      </w:r>
      <w:r w:rsidR="00F14C4E">
        <w:rPr>
          <w:rFonts w:ascii="Times New Roman" w:hAnsi="Times New Roman" w:cs="Times New Roman"/>
          <w:sz w:val="28"/>
          <w:szCs w:val="28"/>
        </w:rPr>
        <w:t>.12</w:t>
      </w:r>
    </w:p>
    <w:p w:rsidR="00015AAD" w:rsidRDefault="004401B9" w:rsidP="00F81FB3">
      <w:pPr>
        <w:pStyle w:val="a6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Глава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F81FB3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</w:t>
      </w:r>
      <w:proofErr w:type="gramStart"/>
      <w:r w:rsidR="00F81FB3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F81FB3">
        <w:rPr>
          <w:rFonts w:ascii="Times New Roman" w:hAnsi="Times New Roman" w:cs="Times New Roman"/>
          <w:sz w:val="28"/>
          <w:szCs w:val="28"/>
        </w:rPr>
        <w:t>.15</w:t>
      </w:r>
    </w:p>
    <w:p w:rsidR="00015AAD" w:rsidRDefault="00F81FB3" w:rsidP="00015AAD">
      <w:pPr>
        <w:pStyle w:val="a6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2.1. Методика исследования…………………………</w:t>
      </w:r>
      <w:r w:rsidR="00015AAD">
        <w:rPr>
          <w:rFonts w:ascii="Times New Roman" w:hAnsi="Times New Roman" w:cs="Times New Roman"/>
          <w:sz w:val="28"/>
          <w:szCs w:val="28"/>
        </w:rPr>
        <w:t>……………………</w:t>
      </w:r>
      <w:proofErr w:type="gramStart"/>
      <w:r w:rsidR="00015AAD">
        <w:rPr>
          <w:rFonts w:ascii="Times New Roman" w:hAnsi="Times New Roman" w:cs="Times New Roman"/>
          <w:sz w:val="28"/>
          <w:szCs w:val="28"/>
        </w:rPr>
        <w:t>…</w:t>
      </w:r>
      <w:r w:rsidR="00823E22">
        <w:rPr>
          <w:rFonts w:ascii="Times New Roman" w:hAnsi="Times New Roman" w:cs="Times New Roman"/>
          <w:sz w:val="28"/>
          <w:szCs w:val="28"/>
        </w:rPr>
        <w:t>....</w:t>
      </w:r>
      <w:proofErr w:type="gramEnd"/>
      <w:r w:rsidR="00823E22">
        <w:rPr>
          <w:rFonts w:ascii="Times New Roman" w:hAnsi="Times New Roman" w:cs="Times New Roman"/>
          <w:sz w:val="28"/>
          <w:szCs w:val="28"/>
        </w:rPr>
        <w:t>1</w:t>
      </w:r>
      <w:r w:rsidR="00F14C4E">
        <w:rPr>
          <w:rFonts w:ascii="Times New Roman" w:hAnsi="Times New Roman" w:cs="Times New Roman"/>
          <w:sz w:val="28"/>
          <w:szCs w:val="28"/>
        </w:rPr>
        <w:t>5</w:t>
      </w:r>
    </w:p>
    <w:p w:rsidR="00015AAD" w:rsidRDefault="00F81FB3" w:rsidP="00015AAD">
      <w:pPr>
        <w:pStyle w:val="a6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2.2. </w:t>
      </w:r>
      <w:r w:rsidR="00015AAD">
        <w:rPr>
          <w:rFonts w:ascii="Times New Roman" w:hAnsi="Times New Roman" w:cs="Times New Roman"/>
          <w:sz w:val="28"/>
          <w:szCs w:val="28"/>
        </w:rPr>
        <w:t>Резуль</w:t>
      </w:r>
      <w:r>
        <w:rPr>
          <w:rFonts w:ascii="Times New Roman" w:hAnsi="Times New Roman" w:cs="Times New Roman"/>
          <w:sz w:val="28"/>
          <w:szCs w:val="28"/>
        </w:rPr>
        <w:t>таты исследования…………………………</w:t>
      </w:r>
      <w:proofErr w:type="gramStart"/>
      <w:r>
        <w:rPr>
          <w:rFonts w:ascii="Times New Roman" w:hAnsi="Times New Roman" w:cs="Times New Roman"/>
          <w:sz w:val="28"/>
          <w:szCs w:val="28"/>
        </w:rPr>
        <w:t>…….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  <w:r w:rsidR="00015AAD">
        <w:rPr>
          <w:rFonts w:ascii="Times New Roman" w:hAnsi="Times New Roman" w:cs="Times New Roman"/>
          <w:sz w:val="28"/>
          <w:szCs w:val="28"/>
        </w:rPr>
        <w:t>……………...</w:t>
      </w:r>
      <w:r w:rsidR="00823E22">
        <w:rPr>
          <w:rFonts w:ascii="Times New Roman" w:hAnsi="Times New Roman" w:cs="Times New Roman"/>
          <w:sz w:val="28"/>
          <w:szCs w:val="28"/>
        </w:rPr>
        <w:t>.</w:t>
      </w:r>
      <w:r w:rsidR="004D3145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  <w:r w:rsidR="00823E22">
        <w:rPr>
          <w:rFonts w:ascii="Times New Roman" w:hAnsi="Times New Roman" w:cs="Times New Roman"/>
          <w:sz w:val="28"/>
          <w:szCs w:val="28"/>
        </w:rPr>
        <w:t>..</w:t>
      </w:r>
      <w:r w:rsidR="00015AAD">
        <w:rPr>
          <w:rFonts w:ascii="Times New Roman" w:hAnsi="Times New Roman" w:cs="Times New Roman"/>
          <w:sz w:val="28"/>
          <w:szCs w:val="28"/>
        </w:rPr>
        <w:t>1</w:t>
      </w:r>
      <w:r w:rsidR="00F14C4E">
        <w:rPr>
          <w:rFonts w:ascii="Times New Roman" w:hAnsi="Times New Roman" w:cs="Times New Roman"/>
          <w:sz w:val="28"/>
          <w:szCs w:val="28"/>
        </w:rPr>
        <w:t>6</w:t>
      </w:r>
    </w:p>
    <w:p w:rsidR="00015AAD" w:rsidRPr="009A579B" w:rsidRDefault="00015AAD" w:rsidP="00015AAD">
      <w:pPr>
        <w:pStyle w:val="a6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9A579B">
        <w:rPr>
          <w:rFonts w:ascii="Times New Roman" w:hAnsi="Times New Roman" w:cs="Times New Roman"/>
          <w:sz w:val="28"/>
          <w:szCs w:val="28"/>
        </w:rPr>
        <w:t>Выводы…………………………………………………………………………</w:t>
      </w:r>
      <w:r w:rsidR="00823E22" w:rsidRPr="009A579B">
        <w:rPr>
          <w:rFonts w:ascii="Times New Roman" w:hAnsi="Times New Roman" w:cs="Times New Roman"/>
          <w:sz w:val="28"/>
          <w:szCs w:val="28"/>
        </w:rPr>
        <w:t>..</w:t>
      </w:r>
      <w:r w:rsidRPr="009A579B">
        <w:rPr>
          <w:rFonts w:ascii="Times New Roman" w:hAnsi="Times New Roman" w:cs="Times New Roman"/>
          <w:sz w:val="28"/>
          <w:szCs w:val="28"/>
        </w:rPr>
        <w:t>.1</w:t>
      </w:r>
      <w:r w:rsidR="005E5427">
        <w:rPr>
          <w:rFonts w:ascii="Times New Roman" w:hAnsi="Times New Roman" w:cs="Times New Roman"/>
          <w:sz w:val="28"/>
          <w:szCs w:val="28"/>
        </w:rPr>
        <w:t>8</w:t>
      </w:r>
    </w:p>
    <w:p w:rsidR="00015AAD" w:rsidRPr="009A579B" w:rsidRDefault="00015AAD" w:rsidP="00015AAD">
      <w:pPr>
        <w:pStyle w:val="a6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9A579B">
        <w:rPr>
          <w:rFonts w:ascii="Times New Roman" w:hAnsi="Times New Roman" w:cs="Times New Roman"/>
          <w:sz w:val="28"/>
          <w:szCs w:val="28"/>
        </w:rPr>
        <w:t>Заключение………………………………………………………………</w:t>
      </w:r>
      <w:r w:rsidR="00823E22" w:rsidRPr="009A579B">
        <w:rPr>
          <w:rFonts w:ascii="Times New Roman" w:hAnsi="Times New Roman" w:cs="Times New Roman"/>
          <w:sz w:val="28"/>
          <w:szCs w:val="28"/>
        </w:rPr>
        <w:t>...</w:t>
      </w:r>
      <w:proofErr w:type="gramStart"/>
      <w:r w:rsidRPr="009A579B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Pr="009A579B">
        <w:rPr>
          <w:rFonts w:ascii="Times New Roman" w:hAnsi="Times New Roman" w:cs="Times New Roman"/>
          <w:sz w:val="28"/>
          <w:szCs w:val="28"/>
        </w:rPr>
        <w:t>.1</w:t>
      </w:r>
      <w:r w:rsidR="005E5427">
        <w:rPr>
          <w:rFonts w:ascii="Times New Roman" w:hAnsi="Times New Roman" w:cs="Times New Roman"/>
          <w:sz w:val="28"/>
          <w:szCs w:val="28"/>
        </w:rPr>
        <w:t>9</w:t>
      </w:r>
    </w:p>
    <w:p w:rsidR="00015AAD" w:rsidRPr="009A579B" w:rsidRDefault="00015AAD" w:rsidP="00015AAD">
      <w:pPr>
        <w:pStyle w:val="a6"/>
        <w:spacing w:after="0"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9A579B">
        <w:rPr>
          <w:rFonts w:ascii="Times New Roman" w:hAnsi="Times New Roman" w:cs="Times New Roman"/>
          <w:sz w:val="28"/>
          <w:szCs w:val="28"/>
        </w:rPr>
        <w:t>Список литературы………………………………………………………</w:t>
      </w:r>
      <w:r w:rsidR="00823E22" w:rsidRPr="009A579B">
        <w:rPr>
          <w:rFonts w:ascii="Times New Roman" w:hAnsi="Times New Roman" w:cs="Times New Roman"/>
          <w:sz w:val="28"/>
          <w:szCs w:val="28"/>
        </w:rPr>
        <w:t>...</w:t>
      </w:r>
      <w:proofErr w:type="gramStart"/>
      <w:r w:rsidRPr="009A579B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5E5427">
        <w:rPr>
          <w:rFonts w:ascii="Times New Roman" w:hAnsi="Times New Roman" w:cs="Times New Roman"/>
          <w:sz w:val="28"/>
          <w:szCs w:val="28"/>
        </w:rPr>
        <w:t>20</w:t>
      </w:r>
    </w:p>
    <w:p w:rsidR="00015AAD" w:rsidRDefault="00015AAD" w:rsidP="004401B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A579B">
        <w:rPr>
          <w:rFonts w:ascii="Times New Roman" w:hAnsi="Times New Roman" w:cs="Times New Roman"/>
          <w:sz w:val="28"/>
          <w:szCs w:val="28"/>
        </w:rPr>
        <w:t>Приложение……………………………………………………………………</w:t>
      </w:r>
      <w:r w:rsidR="005E5427">
        <w:rPr>
          <w:rFonts w:ascii="Times New Roman" w:hAnsi="Times New Roman" w:cs="Times New Roman"/>
          <w:sz w:val="28"/>
          <w:szCs w:val="28"/>
        </w:rPr>
        <w:t>…21</w:t>
      </w:r>
    </w:p>
    <w:p w:rsidR="00015AAD" w:rsidRDefault="00015AAD" w:rsidP="00015A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15AAD" w:rsidRDefault="00015AAD" w:rsidP="00015AA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15AAD" w:rsidRDefault="00015AAD" w:rsidP="0058071D">
      <w:pPr>
        <w:shd w:val="clear" w:color="auto" w:fill="FFFFFF"/>
        <w:spacing w:after="300" w:line="240" w:lineRule="auto"/>
        <w:rPr>
          <w:rFonts w:ascii="Arial" w:eastAsia="Times New Roman" w:hAnsi="Arial" w:cs="Arial"/>
          <w:color w:val="333333"/>
          <w:sz w:val="21"/>
          <w:szCs w:val="21"/>
          <w:u w:val="single"/>
          <w:lang w:eastAsia="ru-RU"/>
        </w:rPr>
      </w:pPr>
    </w:p>
    <w:p w:rsidR="00015AAD" w:rsidRDefault="00015AAD" w:rsidP="0058071D">
      <w:pPr>
        <w:shd w:val="clear" w:color="auto" w:fill="FFFFFF"/>
        <w:spacing w:after="300" w:line="240" w:lineRule="auto"/>
        <w:rPr>
          <w:rFonts w:ascii="Arial" w:eastAsia="Times New Roman" w:hAnsi="Arial" w:cs="Arial"/>
          <w:color w:val="333333"/>
          <w:sz w:val="21"/>
          <w:szCs w:val="21"/>
          <w:u w:val="single"/>
          <w:lang w:eastAsia="ru-RU"/>
        </w:rPr>
      </w:pPr>
    </w:p>
    <w:p w:rsidR="00015AAD" w:rsidRDefault="00015AAD" w:rsidP="0058071D">
      <w:pPr>
        <w:shd w:val="clear" w:color="auto" w:fill="FFFFFF"/>
        <w:spacing w:after="300" w:line="240" w:lineRule="auto"/>
        <w:rPr>
          <w:rFonts w:ascii="Arial" w:eastAsia="Times New Roman" w:hAnsi="Arial" w:cs="Arial"/>
          <w:color w:val="333333"/>
          <w:sz w:val="21"/>
          <w:szCs w:val="21"/>
          <w:u w:val="single"/>
          <w:lang w:eastAsia="ru-RU"/>
        </w:rPr>
      </w:pPr>
    </w:p>
    <w:p w:rsidR="00015AAD" w:rsidRDefault="00015AAD" w:rsidP="0058071D">
      <w:pPr>
        <w:shd w:val="clear" w:color="auto" w:fill="FFFFFF"/>
        <w:spacing w:after="300" w:line="240" w:lineRule="auto"/>
        <w:rPr>
          <w:rFonts w:ascii="Arial" w:eastAsia="Times New Roman" w:hAnsi="Arial" w:cs="Arial"/>
          <w:color w:val="333333"/>
          <w:sz w:val="21"/>
          <w:szCs w:val="21"/>
          <w:u w:val="single"/>
          <w:lang w:eastAsia="ru-RU"/>
        </w:rPr>
      </w:pPr>
    </w:p>
    <w:p w:rsidR="00015AAD" w:rsidRDefault="00015AAD" w:rsidP="0058071D">
      <w:pPr>
        <w:shd w:val="clear" w:color="auto" w:fill="FFFFFF"/>
        <w:spacing w:after="300" w:line="240" w:lineRule="auto"/>
        <w:rPr>
          <w:rFonts w:ascii="Arial" w:eastAsia="Times New Roman" w:hAnsi="Arial" w:cs="Arial"/>
          <w:color w:val="333333"/>
          <w:sz w:val="21"/>
          <w:szCs w:val="21"/>
          <w:u w:val="single"/>
          <w:lang w:eastAsia="ru-RU"/>
        </w:rPr>
      </w:pPr>
    </w:p>
    <w:p w:rsidR="00015AAD" w:rsidRDefault="00015AAD" w:rsidP="0058071D">
      <w:pPr>
        <w:shd w:val="clear" w:color="auto" w:fill="FFFFFF"/>
        <w:spacing w:after="300" w:line="240" w:lineRule="auto"/>
        <w:rPr>
          <w:rFonts w:ascii="Arial" w:eastAsia="Times New Roman" w:hAnsi="Arial" w:cs="Arial"/>
          <w:color w:val="333333"/>
          <w:sz w:val="21"/>
          <w:szCs w:val="21"/>
          <w:u w:val="single"/>
          <w:lang w:eastAsia="ru-RU"/>
        </w:rPr>
      </w:pPr>
    </w:p>
    <w:p w:rsidR="00015AAD" w:rsidRDefault="00015AAD" w:rsidP="0058071D">
      <w:pPr>
        <w:shd w:val="clear" w:color="auto" w:fill="FFFFFF"/>
        <w:spacing w:after="300" w:line="240" w:lineRule="auto"/>
        <w:rPr>
          <w:rFonts w:ascii="Arial" w:eastAsia="Times New Roman" w:hAnsi="Arial" w:cs="Arial"/>
          <w:color w:val="333333"/>
          <w:sz w:val="21"/>
          <w:szCs w:val="21"/>
          <w:u w:val="single"/>
          <w:lang w:eastAsia="ru-RU"/>
        </w:rPr>
      </w:pPr>
    </w:p>
    <w:p w:rsidR="00015AAD" w:rsidRDefault="00015AAD" w:rsidP="0058071D">
      <w:pPr>
        <w:shd w:val="clear" w:color="auto" w:fill="FFFFFF"/>
        <w:spacing w:after="300" w:line="240" w:lineRule="auto"/>
        <w:rPr>
          <w:rFonts w:ascii="Arial" w:eastAsia="Times New Roman" w:hAnsi="Arial" w:cs="Arial"/>
          <w:color w:val="333333"/>
          <w:sz w:val="21"/>
          <w:szCs w:val="21"/>
          <w:u w:val="single"/>
          <w:lang w:eastAsia="ru-RU"/>
        </w:rPr>
      </w:pPr>
    </w:p>
    <w:p w:rsidR="00015AAD" w:rsidRDefault="00015AAD" w:rsidP="0058071D">
      <w:pPr>
        <w:shd w:val="clear" w:color="auto" w:fill="FFFFFF"/>
        <w:spacing w:after="300" w:line="240" w:lineRule="auto"/>
        <w:rPr>
          <w:rFonts w:ascii="Arial" w:eastAsia="Times New Roman" w:hAnsi="Arial" w:cs="Arial"/>
          <w:color w:val="333333"/>
          <w:sz w:val="21"/>
          <w:szCs w:val="21"/>
          <w:u w:val="single"/>
          <w:lang w:eastAsia="ru-RU"/>
        </w:rPr>
      </w:pPr>
    </w:p>
    <w:p w:rsidR="00015AAD" w:rsidRDefault="00015AAD" w:rsidP="0058071D">
      <w:pPr>
        <w:shd w:val="clear" w:color="auto" w:fill="FFFFFF"/>
        <w:spacing w:after="300" w:line="240" w:lineRule="auto"/>
        <w:rPr>
          <w:rFonts w:ascii="Arial" w:eastAsia="Times New Roman" w:hAnsi="Arial" w:cs="Arial"/>
          <w:color w:val="333333"/>
          <w:sz w:val="21"/>
          <w:szCs w:val="21"/>
          <w:u w:val="single"/>
          <w:lang w:eastAsia="ru-RU"/>
        </w:rPr>
      </w:pPr>
    </w:p>
    <w:p w:rsidR="00015AAD" w:rsidRDefault="00015AAD" w:rsidP="0058071D">
      <w:pPr>
        <w:shd w:val="clear" w:color="auto" w:fill="FFFFFF"/>
        <w:spacing w:after="300" w:line="240" w:lineRule="auto"/>
        <w:rPr>
          <w:rFonts w:ascii="Arial" w:eastAsia="Times New Roman" w:hAnsi="Arial" w:cs="Arial"/>
          <w:color w:val="333333"/>
          <w:sz w:val="21"/>
          <w:szCs w:val="21"/>
          <w:u w:val="single"/>
          <w:lang w:eastAsia="ru-RU"/>
        </w:rPr>
      </w:pPr>
    </w:p>
    <w:p w:rsidR="004401B9" w:rsidRDefault="004401B9" w:rsidP="004401B9">
      <w:pPr>
        <w:shd w:val="clear" w:color="auto" w:fill="FFFFFF"/>
        <w:spacing w:after="300" w:line="240" w:lineRule="auto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</w:p>
    <w:p w:rsidR="00015AAD" w:rsidRPr="0089018B" w:rsidRDefault="00015AAD" w:rsidP="00F14C4E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9018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Введение</w:t>
      </w:r>
    </w:p>
    <w:p w:rsidR="0089018B" w:rsidRDefault="00BD4D05" w:rsidP="00F14C4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4D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Увеличение количества и качества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продукции растениеводства является основной задачей в развитии агропромышленного комплекса. Особое внимание уделяется приемам выведения посадочного материала из состояния </w:t>
      </w:r>
      <w:r w:rsidR="00FC48C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покоя 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целью получения дружных всходов, получение ранней продукции.</w:t>
      </w:r>
      <w:r w:rsidR="00FC48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Современные ученые совершенствуют и разрабатывают новые агроприёмы для стимуляции семян, улучшения их посевных качеств.</w:t>
      </w:r>
    </w:p>
    <w:p w:rsidR="00015AAD" w:rsidRDefault="003A7F2E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648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Актуальность</w:t>
      </w:r>
      <w:r w:rsidR="00B6484C" w:rsidRPr="00B648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6484C">
        <w:rPr>
          <w:rFonts w:ascii="Times New Roman" w:hAnsi="Times New Roman" w:cs="Times New Roman"/>
          <w:sz w:val="28"/>
          <w:szCs w:val="28"/>
        </w:rPr>
        <w:t>заключается в том</w:t>
      </w:r>
      <w:r w:rsidR="00B6484C" w:rsidRPr="007F1965">
        <w:rPr>
          <w:rFonts w:ascii="Times New Roman" w:hAnsi="Times New Roman" w:cs="Times New Roman"/>
          <w:sz w:val="28"/>
          <w:szCs w:val="28"/>
        </w:rPr>
        <w:t>, что применение электромагнитного поля в предпосевной обработке семян представляет собой перспективное направление и в настоящее время требует дальнейших исследований и оптимизации параметров воздействия для достижения максимального эффекта в растениеводстве.</w:t>
      </w:r>
    </w:p>
    <w:p w:rsidR="0089018B" w:rsidRPr="0089018B" w:rsidRDefault="0089018B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9018B">
        <w:rPr>
          <w:rFonts w:ascii="Times New Roman" w:hAnsi="Times New Roman" w:cs="Times New Roman"/>
          <w:sz w:val="28"/>
          <w:szCs w:val="28"/>
        </w:rPr>
        <w:t>Электрический ток – это направленное (упорядоченное) движение заряженных частиц. Он играет важную роль в современном мире, обеспечивая функционирование различных устройств и систем. Характеристиками электрического тока являются физические величины: сила тока, напряжение (разност</w:t>
      </w:r>
      <w:r>
        <w:rPr>
          <w:rFonts w:ascii="Times New Roman" w:hAnsi="Times New Roman" w:cs="Times New Roman"/>
          <w:sz w:val="28"/>
          <w:szCs w:val="28"/>
        </w:rPr>
        <w:t>ь потенциалов) и сопротивление.</w:t>
      </w:r>
    </w:p>
    <w:p w:rsidR="0089018B" w:rsidRPr="0089018B" w:rsidRDefault="0089018B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9018B">
        <w:rPr>
          <w:rFonts w:ascii="Times New Roman" w:hAnsi="Times New Roman" w:cs="Times New Roman"/>
          <w:sz w:val="28"/>
          <w:szCs w:val="28"/>
        </w:rPr>
        <w:t>Однако электрический ток не связан только с искусственными системами. В живых организмах также присутствуют биоэлектрические потенциалы, или биопотенциалы. Это электрические потенциалы, генерируемые клетками и тканями живых существ. Благодаря способности клеток и тканей быть источниками электрического тока, они могут выступать в качестве электрических проводников второго рода с неоднородной структурой. В отличие от металлов, которые являются электрическими проводниками первого рода с однородной структурой, биопотенциалы обусловлены особым стр</w:t>
      </w:r>
      <w:r>
        <w:rPr>
          <w:rFonts w:ascii="Times New Roman" w:hAnsi="Times New Roman" w:cs="Times New Roman"/>
          <w:sz w:val="28"/>
          <w:szCs w:val="28"/>
        </w:rPr>
        <w:t>оением клеток и тканей.</w:t>
      </w:r>
    </w:p>
    <w:p w:rsidR="0089018B" w:rsidRDefault="0089018B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9018B">
        <w:rPr>
          <w:rFonts w:ascii="Times New Roman" w:hAnsi="Times New Roman" w:cs="Times New Roman"/>
          <w:sz w:val="28"/>
          <w:szCs w:val="28"/>
        </w:rPr>
        <w:t xml:space="preserve">Таким образом, электрический ток и биопотенциалы являются важными явлениями в нашей жизни. Они регулируют работу различных систем, от освещения и передачи информации до функционирования наших органов и </w:t>
      </w:r>
      <w:r w:rsidRPr="0089018B">
        <w:rPr>
          <w:rFonts w:ascii="Times New Roman" w:hAnsi="Times New Roman" w:cs="Times New Roman"/>
          <w:sz w:val="28"/>
          <w:szCs w:val="28"/>
        </w:rPr>
        <w:lastRenderedPageBreak/>
        <w:t>тканей. Понимание этих понятий позволяет нам лучше понять мир вокруг нас и применять электричество для достижения различных целей.</w:t>
      </w:r>
    </w:p>
    <w:p w:rsidR="0058071D" w:rsidRPr="0023067A" w:rsidRDefault="0058071D" w:rsidP="00F14C4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0B0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 работы:</w:t>
      </w:r>
      <w:r w:rsidR="00080B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3067A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 влияние электрич</w:t>
      </w:r>
      <w:r w:rsidR="003444E7" w:rsidRPr="0023067A">
        <w:rPr>
          <w:rFonts w:ascii="Times New Roman" w:eastAsia="Times New Roman" w:hAnsi="Times New Roman" w:cs="Times New Roman"/>
          <w:sz w:val="28"/>
          <w:szCs w:val="28"/>
          <w:lang w:eastAsia="ru-RU"/>
        </w:rPr>
        <w:t>еского тока на рост и развитие семян гороха.</w:t>
      </w:r>
    </w:p>
    <w:p w:rsidR="0058071D" w:rsidRPr="00080B03" w:rsidRDefault="0058071D" w:rsidP="00F14C4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80B0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Задачи:</w:t>
      </w:r>
    </w:p>
    <w:p w:rsidR="0058071D" w:rsidRPr="0023067A" w:rsidRDefault="0058071D" w:rsidP="00F14C4E">
      <w:pPr>
        <w:numPr>
          <w:ilvl w:val="0"/>
          <w:numId w:val="1"/>
        </w:numPr>
        <w:shd w:val="clear" w:color="auto" w:fill="FFFFFF"/>
        <w:spacing w:after="0" w:line="360" w:lineRule="auto"/>
        <w:ind w:hanging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67A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</w:t>
      </w:r>
      <w:r w:rsidR="003444E7" w:rsidRPr="0023067A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литературу по данной теме</w:t>
      </w:r>
      <w:r w:rsidR="00F81FB3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58071D" w:rsidRPr="0023067A" w:rsidRDefault="003444E7" w:rsidP="00F14C4E">
      <w:pPr>
        <w:numPr>
          <w:ilvl w:val="0"/>
          <w:numId w:val="1"/>
        </w:numPr>
        <w:shd w:val="clear" w:color="auto" w:fill="FFFFFF"/>
        <w:spacing w:after="0" w:line="360" w:lineRule="auto"/>
        <w:ind w:hanging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67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эксперимента</w:t>
      </w:r>
      <w:r w:rsidR="00F81FB3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3444E7" w:rsidRPr="0023067A" w:rsidRDefault="0058071D" w:rsidP="00F14C4E">
      <w:pPr>
        <w:numPr>
          <w:ilvl w:val="0"/>
          <w:numId w:val="1"/>
        </w:numPr>
        <w:shd w:val="clear" w:color="auto" w:fill="FFFFFF"/>
        <w:tabs>
          <w:tab w:val="clear" w:pos="720"/>
          <w:tab w:val="num" w:pos="0"/>
        </w:tabs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Сравнить рост и развитие </w:t>
      </w:r>
      <w:r w:rsidR="003444E7" w:rsidRPr="0023067A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семян гороха проросших под разными воздействиями электрического тока</w:t>
      </w:r>
      <w:r w:rsidR="00F81FB3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58071D" w:rsidRPr="0023067A" w:rsidRDefault="0058071D" w:rsidP="00F14C4E">
      <w:pPr>
        <w:numPr>
          <w:ilvl w:val="0"/>
          <w:numId w:val="1"/>
        </w:numPr>
        <w:shd w:val="clear" w:color="auto" w:fill="FFFFFF"/>
        <w:spacing w:after="0" w:line="360" w:lineRule="auto"/>
        <w:ind w:hanging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06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Проверить способ более быстрого </w:t>
      </w:r>
      <w:r w:rsidR="0023067A" w:rsidRPr="0023067A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развития семян</w:t>
      </w:r>
      <w:r w:rsidR="00F81FB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546FE" w:rsidRPr="001118FD" w:rsidRDefault="004546FE" w:rsidP="00F14C4E">
      <w:pPr>
        <w:shd w:val="clear" w:color="auto" w:fill="FFFFFF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118FD">
        <w:rPr>
          <w:rFonts w:ascii="Times New Roman" w:hAnsi="Times New Roman" w:cs="Times New Roman"/>
          <w:sz w:val="28"/>
          <w:szCs w:val="28"/>
          <w:shd w:val="clear" w:color="auto" w:fill="FFFFFF"/>
        </w:rPr>
        <w:t>В рамках работы будет осуществляться проверка </w:t>
      </w:r>
      <w:r w:rsidRPr="001118FD">
        <w:rPr>
          <w:rStyle w:val="aa"/>
          <w:rFonts w:ascii="Times New Roman" w:hAnsi="Times New Roman" w:cs="Times New Roman"/>
          <w:sz w:val="28"/>
          <w:szCs w:val="28"/>
          <w:shd w:val="clear" w:color="auto" w:fill="FFFFFF"/>
        </w:rPr>
        <w:t>следующей гипотезы</w:t>
      </w:r>
      <w:r w:rsidRPr="001118FD">
        <w:rPr>
          <w:rFonts w:ascii="Times New Roman" w:hAnsi="Times New Roman" w:cs="Times New Roman"/>
          <w:sz w:val="28"/>
          <w:szCs w:val="28"/>
          <w:shd w:val="clear" w:color="auto" w:fill="FFFFFF"/>
        </w:rPr>
        <w:t>: если поместить растения в</w:t>
      </w:r>
      <w:r w:rsidR="001118FD" w:rsidRPr="001118F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магнитное поле</w:t>
      </w:r>
      <w:r w:rsidRPr="001118FD">
        <w:rPr>
          <w:rFonts w:ascii="Times New Roman" w:hAnsi="Times New Roman" w:cs="Times New Roman"/>
          <w:sz w:val="28"/>
          <w:szCs w:val="28"/>
          <w:shd w:val="clear" w:color="auto" w:fill="FFFFFF"/>
        </w:rPr>
        <w:t>, это отразится на скорост</w:t>
      </w:r>
      <w:r w:rsidR="001118FD" w:rsidRPr="001118FD">
        <w:rPr>
          <w:rFonts w:ascii="Times New Roman" w:hAnsi="Times New Roman" w:cs="Times New Roman"/>
          <w:sz w:val="28"/>
          <w:szCs w:val="28"/>
          <w:shd w:val="clear" w:color="auto" w:fill="FFFFFF"/>
        </w:rPr>
        <w:t>и их роста</w:t>
      </w:r>
      <w:r w:rsidRPr="001118F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CF5928" w:rsidRDefault="0023067A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80B03">
        <w:rPr>
          <w:rFonts w:ascii="Times New Roman" w:hAnsi="Times New Roman" w:cs="Times New Roman"/>
          <w:b/>
          <w:sz w:val="28"/>
          <w:szCs w:val="28"/>
        </w:rPr>
        <w:t>Предмет исследования:</w:t>
      </w:r>
      <w:r>
        <w:rPr>
          <w:rFonts w:ascii="Times New Roman" w:hAnsi="Times New Roman" w:cs="Times New Roman"/>
          <w:sz w:val="28"/>
          <w:szCs w:val="28"/>
        </w:rPr>
        <w:t xml:space="preserve"> электрический ток</w:t>
      </w:r>
      <w:r w:rsidR="00F81FB3">
        <w:rPr>
          <w:rFonts w:ascii="Times New Roman" w:hAnsi="Times New Roman" w:cs="Times New Roman"/>
          <w:sz w:val="28"/>
          <w:szCs w:val="28"/>
        </w:rPr>
        <w:t>.</w:t>
      </w:r>
    </w:p>
    <w:p w:rsidR="0023067A" w:rsidRDefault="0023067A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80B03">
        <w:rPr>
          <w:rFonts w:ascii="Times New Roman" w:hAnsi="Times New Roman" w:cs="Times New Roman"/>
          <w:b/>
          <w:sz w:val="28"/>
          <w:szCs w:val="28"/>
        </w:rPr>
        <w:t>Объект исследования:</w:t>
      </w:r>
      <w:r w:rsidR="000A1C41">
        <w:rPr>
          <w:rFonts w:ascii="Times New Roman" w:hAnsi="Times New Roman" w:cs="Times New Roman"/>
          <w:sz w:val="28"/>
          <w:szCs w:val="28"/>
        </w:rPr>
        <w:t xml:space="preserve"> семена гороха сорта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Кельведонское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чудо»</w:t>
      </w:r>
    </w:p>
    <w:p w:rsidR="003A7F2E" w:rsidRPr="0023067A" w:rsidRDefault="003A7F2E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работе применялись следующие методы: анализ литературных данных, эксперимент, фотографирование, наблюдение, математические подсчеты.</w:t>
      </w:r>
    </w:p>
    <w:p w:rsidR="00F24185" w:rsidRDefault="003A7F2E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80B03">
        <w:rPr>
          <w:rFonts w:ascii="Times New Roman" w:hAnsi="Times New Roman" w:cs="Times New Roman"/>
          <w:b/>
          <w:sz w:val="28"/>
          <w:szCs w:val="28"/>
        </w:rPr>
        <w:t>Новизна:</w:t>
      </w:r>
      <w:r>
        <w:rPr>
          <w:rFonts w:ascii="Times New Roman" w:hAnsi="Times New Roman" w:cs="Times New Roman"/>
          <w:sz w:val="28"/>
          <w:szCs w:val="28"/>
        </w:rPr>
        <w:t xml:space="preserve"> опыты по влиянию электрического тока не проводятся в школьном курсе и на базе МАУДО «Центр туризма и детского творчества»</w:t>
      </w:r>
      <w:r w:rsidR="00080B03">
        <w:rPr>
          <w:rFonts w:ascii="Times New Roman" w:hAnsi="Times New Roman" w:cs="Times New Roman"/>
          <w:sz w:val="28"/>
          <w:szCs w:val="28"/>
        </w:rPr>
        <w:t>.</w:t>
      </w:r>
    </w:p>
    <w:p w:rsidR="000A1C41" w:rsidRDefault="000A1C41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A1C41">
        <w:rPr>
          <w:rFonts w:ascii="Times New Roman" w:hAnsi="Times New Roman" w:cs="Times New Roman"/>
          <w:b/>
          <w:sz w:val="28"/>
          <w:szCs w:val="28"/>
        </w:rPr>
        <w:t>Сроки проведения:</w:t>
      </w:r>
      <w:r>
        <w:rPr>
          <w:rFonts w:ascii="Times New Roman" w:hAnsi="Times New Roman" w:cs="Times New Roman"/>
          <w:sz w:val="28"/>
          <w:szCs w:val="28"/>
        </w:rPr>
        <w:t xml:space="preserve"> октябрь-ноябрь 2023</w:t>
      </w:r>
    </w:p>
    <w:p w:rsidR="00080B03" w:rsidRDefault="00080B03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80B03">
        <w:rPr>
          <w:rFonts w:ascii="Times New Roman" w:hAnsi="Times New Roman" w:cs="Times New Roman"/>
          <w:b/>
          <w:sz w:val="28"/>
          <w:szCs w:val="28"/>
        </w:rPr>
        <w:t>Практическая значимость:</w:t>
      </w:r>
      <w:r>
        <w:rPr>
          <w:rFonts w:ascii="Times New Roman" w:hAnsi="Times New Roman" w:cs="Times New Roman"/>
          <w:sz w:val="28"/>
          <w:szCs w:val="28"/>
        </w:rPr>
        <w:t xml:space="preserve"> полученные в ходе работы материал может быть использован на уроках физики, биологии, занятиях объединения «Планета будущего», потому что этот вопрос не изучается в школьной программе.</w:t>
      </w:r>
    </w:p>
    <w:p w:rsidR="00226F23" w:rsidRDefault="00226F23" w:rsidP="00F14C4E">
      <w:pPr>
        <w:spacing w:before="100" w:beforeAutospacing="1" w:after="100" w:afterAutospacing="1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14C4E">
      <w:pPr>
        <w:spacing w:before="100" w:beforeAutospacing="1" w:after="100" w:afterAutospacing="1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14C4E">
      <w:pPr>
        <w:spacing w:before="100" w:beforeAutospacing="1" w:after="100" w:afterAutospacing="1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14C4E">
      <w:pPr>
        <w:spacing w:before="100" w:beforeAutospacing="1" w:after="100" w:afterAutospacing="1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14C4E">
      <w:pPr>
        <w:spacing w:before="100" w:beforeAutospacing="1" w:after="100" w:afterAutospacing="1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14C4E">
      <w:pPr>
        <w:spacing w:before="100" w:beforeAutospacing="1" w:after="100" w:afterAutospacing="1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0F9D" w:rsidRDefault="00F60F9D" w:rsidP="00F14C4E">
      <w:pPr>
        <w:spacing w:before="100" w:beforeAutospacing="1" w:after="100" w:afterAutospacing="1" w:line="360" w:lineRule="auto"/>
        <w:ind w:firstLine="567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60F9D" w:rsidRPr="00F60F9D" w:rsidRDefault="00F60F9D" w:rsidP="00F60F9D">
      <w:pPr>
        <w:spacing w:before="100" w:beforeAutospacing="1" w:after="100" w:afterAutospacing="1" w:line="360" w:lineRule="auto"/>
        <w:ind w:firstLine="567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Обзор литературы</w:t>
      </w:r>
    </w:p>
    <w:p w:rsidR="0089018B" w:rsidRPr="0089018B" w:rsidRDefault="0089018B" w:rsidP="00F14C4E">
      <w:pPr>
        <w:spacing w:before="100" w:beforeAutospacing="1" w:after="100" w:afterAutospacing="1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9018B">
        <w:rPr>
          <w:rFonts w:ascii="Times New Roman" w:hAnsi="Times New Roman" w:cs="Times New Roman"/>
          <w:sz w:val="28"/>
          <w:szCs w:val="28"/>
        </w:rPr>
        <w:t xml:space="preserve">Биоэлектрические потенциалы являются одной из ключевых составляющих в живых организмах. Исследования природы этих потенциалов были проведены В. А. </w:t>
      </w:r>
      <w:proofErr w:type="spellStart"/>
      <w:r w:rsidRPr="0089018B">
        <w:rPr>
          <w:rFonts w:ascii="Times New Roman" w:hAnsi="Times New Roman" w:cs="Times New Roman"/>
          <w:sz w:val="28"/>
          <w:szCs w:val="28"/>
        </w:rPr>
        <w:t>Опритовым</w:t>
      </w:r>
      <w:proofErr w:type="spellEnd"/>
      <w:r w:rsidRPr="0089018B">
        <w:rPr>
          <w:rFonts w:ascii="Times New Roman" w:hAnsi="Times New Roman" w:cs="Times New Roman"/>
          <w:sz w:val="28"/>
          <w:szCs w:val="28"/>
        </w:rPr>
        <w:t xml:space="preserve"> в его работе "Электричество в жизни растений и животных". В. А. </w:t>
      </w:r>
      <w:proofErr w:type="spellStart"/>
      <w:r w:rsidRPr="0089018B">
        <w:rPr>
          <w:rFonts w:ascii="Times New Roman" w:hAnsi="Times New Roman" w:cs="Times New Roman"/>
          <w:sz w:val="28"/>
          <w:szCs w:val="28"/>
        </w:rPr>
        <w:t>Опритов</w:t>
      </w:r>
      <w:proofErr w:type="spellEnd"/>
      <w:r w:rsidRPr="0089018B">
        <w:rPr>
          <w:rFonts w:ascii="Times New Roman" w:hAnsi="Times New Roman" w:cs="Times New Roman"/>
          <w:sz w:val="28"/>
          <w:szCs w:val="28"/>
        </w:rPr>
        <w:t xml:space="preserve">, доктор биологических наук, профессор, автор более 200 научных работ в области </w:t>
      </w:r>
      <w:proofErr w:type="spellStart"/>
      <w:r w:rsidRPr="0089018B">
        <w:rPr>
          <w:rFonts w:ascii="Times New Roman" w:hAnsi="Times New Roman" w:cs="Times New Roman"/>
          <w:sz w:val="28"/>
          <w:szCs w:val="28"/>
        </w:rPr>
        <w:t>биоэлектрогенеза</w:t>
      </w:r>
      <w:proofErr w:type="spellEnd"/>
      <w:r w:rsidRPr="0089018B">
        <w:rPr>
          <w:rFonts w:ascii="Times New Roman" w:hAnsi="Times New Roman" w:cs="Times New Roman"/>
          <w:sz w:val="28"/>
          <w:szCs w:val="28"/>
        </w:rPr>
        <w:t xml:space="preserve"> и мембранного транспорта, раскрыл важную информацию о мембранной теории биопотенциалов, а также рассказал о потенциалах в растениях. Дополнительную информацию можно найти в </w:t>
      </w:r>
      <w:proofErr w:type="spellStart"/>
      <w:r w:rsidRPr="0089018B">
        <w:rPr>
          <w:rFonts w:ascii="Times New Roman" w:hAnsi="Times New Roman" w:cs="Times New Roman"/>
          <w:sz w:val="28"/>
          <w:szCs w:val="28"/>
        </w:rPr>
        <w:t>мегаэнциклопедии</w:t>
      </w:r>
      <w:proofErr w:type="spellEnd"/>
      <w:r w:rsidRPr="0089018B">
        <w:rPr>
          <w:rFonts w:ascii="Times New Roman" w:hAnsi="Times New Roman" w:cs="Times New Roman"/>
          <w:sz w:val="28"/>
          <w:szCs w:val="28"/>
        </w:rPr>
        <w:t xml:space="preserve"> Кирилла и </w:t>
      </w:r>
      <w:proofErr w:type="spellStart"/>
      <w:r w:rsidRPr="0089018B">
        <w:rPr>
          <w:rFonts w:ascii="Times New Roman" w:hAnsi="Times New Roman" w:cs="Times New Roman"/>
          <w:sz w:val="28"/>
          <w:szCs w:val="28"/>
        </w:rPr>
        <w:t>Мефодия</w:t>
      </w:r>
      <w:proofErr w:type="spellEnd"/>
      <w:r w:rsidRPr="0089018B">
        <w:rPr>
          <w:rFonts w:ascii="Times New Roman" w:hAnsi="Times New Roman" w:cs="Times New Roman"/>
          <w:sz w:val="28"/>
          <w:szCs w:val="28"/>
        </w:rPr>
        <w:t>.</w:t>
      </w:r>
    </w:p>
    <w:p w:rsidR="0089018B" w:rsidRPr="0089018B" w:rsidRDefault="0089018B" w:rsidP="00F14C4E">
      <w:pPr>
        <w:spacing w:before="100" w:beforeAutospacing="1" w:after="100" w:afterAutospacing="1" w:line="36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9018B">
        <w:rPr>
          <w:rFonts w:ascii="Times New Roman" w:hAnsi="Times New Roman" w:cs="Times New Roman"/>
          <w:sz w:val="28"/>
          <w:szCs w:val="28"/>
        </w:rPr>
        <w:t>В статье "Биологи с гальванометрами" В. Николаев доступно объясняет происхождение электричества в растениях и отвечает на вопрос: зачем растению необходимы собственные "электростанции". В другой статье "Удивительный мир растений" также рассказывается о применении электрического тока на растениях и практическом значении таких исследований. Автор подробно освещает перспективы и</w:t>
      </w:r>
      <w:r>
        <w:rPr>
          <w:rFonts w:ascii="Times New Roman" w:hAnsi="Times New Roman" w:cs="Times New Roman"/>
          <w:sz w:val="28"/>
          <w:szCs w:val="28"/>
        </w:rPr>
        <w:t>сследований в этом направлении</w:t>
      </w:r>
      <w:r w:rsidR="008D336D">
        <w:rPr>
          <w:rFonts w:ascii="Times New Roman" w:hAnsi="Times New Roman" w:cs="Times New Roman"/>
          <w:sz w:val="28"/>
          <w:szCs w:val="28"/>
        </w:rPr>
        <w:t xml:space="preserve"> [</w:t>
      </w:r>
      <w:r w:rsidR="009D78CB">
        <w:rPr>
          <w:rFonts w:ascii="Times New Roman" w:hAnsi="Times New Roman" w:cs="Times New Roman"/>
          <w:sz w:val="28"/>
          <w:szCs w:val="28"/>
        </w:rPr>
        <w:t>4]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9018B" w:rsidRPr="0089018B" w:rsidRDefault="0089018B" w:rsidP="00F14C4E">
      <w:pPr>
        <w:spacing w:before="100" w:beforeAutospacing="1" w:after="100" w:afterAutospacing="1" w:line="360" w:lineRule="auto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89018B">
        <w:rPr>
          <w:rFonts w:ascii="Times New Roman" w:hAnsi="Times New Roman" w:cs="Times New Roman"/>
          <w:sz w:val="28"/>
          <w:szCs w:val="28"/>
        </w:rPr>
        <w:t xml:space="preserve">Все эти работы представляют ценный вклад в изучение </w:t>
      </w:r>
      <w:proofErr w:type="spellStart"/>
      <w:r w:rsidRPr="0089018B">
        <w:rPr>
          <w:rFonts w:ascii="Times New Roman" w:hAnsi="Times New Roman" w:cs="Times New Roman"/>
          <w:sz w:val="28"/>
          <w:szCs w:val="28"/>
        </w:rPr>
        <w:t>биоэлектрогенеза</w:t>
      </w:r>
      <w:proofErr w:type="spellEnd"/>
      <w:r w:rsidRPr="0089018B">
        <w:rPr>
          <w:rFonts w:ascii="Times New Roman" w:hAnsi="Times New Roman" w:cs="Times New Roman"/>
          <w:sz w:val="28"/>
          <w:szCs w:val="28"/>
        </w:rPr>
        <w:t xml:space="preserve"> и мембранного транспорта, а также демонстрируют практическое применение электрического тока на растениях. Они помогают разобраться в процессах, происходящих в живых организмах, и предоставляют возможности для дальнейших исследований в этой области.</w:t>
      </w:r>
    </w:p>
    <w:p w:rsidR="0089018B" w:rsidRPr="0089018B" w:rsidRDefault="0089018B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4185" w:rsidRPr="0089018B" w:rsidRDefault="00F24185" w:rsidP="00F14C4E">
      <w:pPr>
        <w:spacing w:after="0" w:line="360" w:lineRule="auto"/>
        <w:ind w:firstLine="567"/>
        <w:jc w:val="both"/>
        <w:rPr>
          <w:b/>
        </w:rPr>
      </w:pPr>
    </w:p>
    <w:p w:rsidR="00F24185" w:rsidRDefault="00F24185" w:rsidP="00F14C4E">
      <w:pPr>
        <w:spacing w:after="0" w:line="360" w:lineRule="auto"/>
        <w:ind w:firstLine="567"/>
        <w:jc w:val="both"/>
      </w:pPr>
    </w:p>
    <w:p w:rsidR="00F24185" w:rsidRDefault="00F24185" w:rsidP="00F14C4E">
      <w:pPr>
        <w:spacing w:after="0" w:line="360" w:lineRule="auto"/>
        <w:ind w:firstLine="567"/>
        <w:jc w:val="both"/>
      </w:pPr>
    </w:p>
    <w:p w:rsidR="00F24185" w:rsidRDefault="00F24185" w:rsidP="00F14C4E">
      <w:pPr>
        <w:spacing w:after="0" w:line="360" w:lineRule="auto"/>
        <w:ind w:firstLine="567"/>
        <w:jc w:val="both"/>
      </w:pPr>
    </w:p>
    <w:p w:rsidR="00F24185" w:rsidRDefault="00F24185" w:rsidP="00F14C4E">
      <w:pPr>
        <w:spacing w:after="0" w:line="360" w:lineRule="auto"/>
        <w:jc w:val="both"/>
      </w:pPr>
    </w:p>
    <w:p w:rsidR="00F24185" w:rsidRDefault="00F24185" w:rsidP="00F14C4E">
      <w:pPr>
        <w:spacing w:after="0" w:line="360" w:lineRule="auto"/>
        <w:jc w:val="both"/>
      </w:pPr>
    </w:p>
    <w:p w:rsidR="00F14C4E" w:rsidRDefault="00F14C4E" w:rsidP="00F14C4E">
      <w:pPr>
        <w:spacing w:line="360" w:lineRule="auto"/>
      </w:pPr>
    </w:p>
    <w:p w:rsidR="00F60F9D" w:rsidRDefault="00F60F9D" w:rsidP="00F14C4E">
      <w:pPr>
        <w:spacing w:line="360" w:lineRule="auto"/>
      </w:pPr>
    </w:p>
    <w:p w:rsidR="00823E22" w:rsidRPr="00F14C4E" w:rsidRDefault="00F14C4E" w:rsidP="00F14C4E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4C4E">
        <w:rPr>
          <w:rFonts w:ascii="Times New Roman" w:hAnsi="Times New Roman" w:cs="Times New Roman"/>
          <w:b/>
          <w:sz w:val="28"/>
          <w:szCs w:val="28"/>
        </w:rPr>
        <w:lastRenderedPageBreak/>
        <w:t>Глава</w:t>
      </w:r>
      <w:r w:rsidRPr="009A579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14C4E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</w:p>
    <w:p w:rsidR="004401B9" w:rsidRPr="00F81FB3" w:rsidRDefault="004401B9" w:rsidP="00F81FB3">
      <w:pPr>
        <w:pStyle w:val="a6"/>
        <w:numPr>
          <w:ilvl w:val="1"/>
          <w:numId w:val="9"/>
        </w:num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1FB3">
        <w:rPr>
          <w:rFonts w:ascii="Times New Roman" w:hAnsi="Times New Roman" w:cs="Times New Roman"/>
          <w:b/>
          <w:sz w:val="28"/>
          <w:szCs w:val="28"/>
        </w:rPr>
        <w:t>Ботаническое описание гороха</w:t>
      </w:r>
    </w:p>
    <w:p w:rsidR="004401B9" w:rsidRPr="004401B9" w:rsidRDefault="004401B9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401B9">
        <w:rPr>
          <w:rFonts w:ascii="Times New Roman" w:hAnsi="Times New Roman" w:cs="Times New Roman"/>
          <w:sz w:val="28"/>
          <w:szCs w:val="28"/>
        </w:rPr>
        <w:t>Горох (</w:t>
      </w:r>
      <w:proofErr w:type="spellStart"/>
      <w:r w:rsidRPr="004401B9">
        <w:rPr>
          <w:rFonts w:ascii="Times New Roman" w:hAnsi="Times New Roman" w:cs="Times New Roman"/>
          <w:sz w:val="28"/>
          <w:szCs w:val="28"/>
        </w:rPr>
        <w:t>Pisum</w:t>
      </w:r>
      <w:proofErr w:type="spellEnd"/>
      <w:r w:rsidRPr="004401B9">
        <w:rPr>
          <w:rFonts w:ascii="Times New Roman" w:hAnsi="Times New Roman" w:cs="Times New Roman"/>
          <w:sz w:val="28"/>
          <w:szCs w:val="28"/>
        </w:rPr>
        <w:t xml:space="preserve">) – род однолетних и многолетних травянистых растений семейства бобовых. Он является пищевой, кормовой и </w:t>
      </w:r>
      <w:proofErr w:type="spellStart"/>
      <w:r w:rsidRPr="004401B9">
        <w:rPr>
          <w:rFonts w:ascii="Times New Roman" w:hAnsi="Times New Roman" w:cs="Times New Roman"/>
          <w:sz w:val="28"/>
          <w:szCs w:val="28"/>
        </w:rPr>
        <w:t>сидеральной</w:t>
      </w:r>
      <w:proofErr w:type="spellEnd"/>
      <w:r w:rsidRPr="004401B9">
        <w:rPr>
          <w:rFonts w:ascii="Times New Roman" w:hAnsi="Times New Roman" w:cs="Times New Roman"/>
          <w:sz w:val="28"/>
          <w:szCs w:val="28"/>
        </w:rPr>
        <w:t xml:space="preserve"> культурой. В современной номенклатуре рода выделено 7 видов, большинство из которых произрастает дико в Европе, Западной Азии и Северной Африке.</w:t>
      </w:r>
    </w:p>
    <w:p w:rsidR="004401B9" w:rsidRPr="004401B9" w:rsidRDefault="004401B9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401B9">
        <w:rPr>
          <w:rFonts w:ascii="Times New Roman" w:hAnsi="Times New Roman" w:cs="Times New Roman"/>
          <w:sz w:val="28"/>
          <w:szCs w:val="28"/>
        </w:rPr>
        <w:t>Горох является наиболее значимой зернобобовой культурой и входил в рацион питания ранних цивилизаций на Ближнем Востоке и в Средиземноморье. Это также одно из самых древних культурных растений Европы, поскольку семена гороха были найдены даже в свайных постройках бронзового и каменного века. Согласно мнению Н. И. Вавилова, первичными центрами генетического разнообразия гороха были Эфиопия, Средиземноморье и Центральная Азия</w:t>
      </w:r>
      <w:r>
        <w:rPr>
          <w:rFonts w:ascii="Times New Roman" w:hAnsi="Times New Roman" w:cs="Times New Roman"/>
          <w:sz w:val="28"/>
          <w:szCs w:val="28"/>
        </w:rPr>
        <w:t>, а вторичным – Ближний Восток.</w:t>
      </w:r>
    </w:p>
    <w:p w:rsidR="004401B9" w:rsidRPr="004401B9" w:rsidRDefault="004401B9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401B9">
        <w:rPr>
          <w:rFonts w:ascii="Times New Roman" w:hAnsi="Times New Roman" w:cs="Times New Roman"/>
          <w:sz w:val="28"/>
          <w:szCs w:val="28"/>
        </w:rPr>
        <w:t xml:space="preserve">Ботаническое описание гороха включает следующие характеристики: растения обладают стержневой корневой системой, которая проникает в почву на глубину до 1,5-1,8 метра. На корнях гороха развиваются азотфиксирующие бактерии из рода </w:t>
      </w:r>
      <w:proofErr w:type="spellStart"/>
      <w:r w:rsidRPr="004401B9">
        <w:rPr>
          <w:rFonts w:ascii="Times New Roman" w:hAnsi="Times New Roman" w:cs="Times New Roman"/>
          <w:sz w:val="28"/>
          <w:szCs w:val="28"/>
        </w:rPr>
        <w:t>ризобиум</w:t>
      </w:r>
      <w:proofErr w:type="spellEnd"/>
      <w:r w:rsidRPr="004401B9">
        <w:rPr>
          <w:rFonts w:ascii="Times New Roman" w:hAnsi="Times New Roman" w:cs="Times New Roman"/>
          <w:sz w:val="28"/>
          <w:szCs w:val="28"/>
        </w:rPr>
        <w:t xml:space="preserve">, что способствует образованию </w:t>
      </w:r>
      <w:proofErr w:type="spellStart"/>
      <w:r w:rsidRPr="004401B9">
        <w:rPr>
          <w:rFonts w:ascii="Times New Roman" w:hAnsi="Times New Roman" w:cs="Times New Roman"/>
          <w:sz w:val="28"/>
          <w:szCs w:val="28"/>
        </w:rPr>
        <w:t>серобинатной-клизобиевой</w:t>
      </w:r>
      <w:proofErr w:type="spellEnd"/>
      <w:r w:rsidRPr="004401B9">
        <w:rPr>
          <w:rFonts w:ascii="Times New Roman" w:hAnsi="Times New Roman" w:cs="Times New Roman"/>
          <w:sz w:val="28"/>
          <w:szCs w:val="28"/>
        </w:rPr>
        <w:t xml:space="preserve"> симбиотической ассоциации. Стебли гороха достигают высоты 1,5-2,5 метра и могут быть как простыми, так и разветвленными в нижней части. Листья парноперистые, состоят из черешка, пар листочков и непарного числа усиков, или </w:t>
      </w:r>
      <w:proofErr w:type="spellStart"/>
      <w:r w:rsidRPr="004401B9">
        <w:rPr>
          <w:rFonts w:ascii="Times New Roman" w:hAnsi="Times New Roman" w:cs="Times New Roman"/>
          <w:sz w:val="28"/>
          <w:szCs w:val="28"/>
        </w:rPr>
        <w:t>акациевидные</w:t>
      </w:r>
      <w:proofErr w:type="spellEnd"/>
      <w:r w:rsidRPr="004401B9">
        <w:rPr>
          <w:rFonts w:ascii="Times New Roman" w:hAnsi="Times New Roman" w:cs="Times New Roman"/>
          <w:sz w:val="28"/>
          <w:szCs w:val="28"/>
        </w:rPr>
        <w:t xml:space="preserve"> – без усиков, с непарным листочком на конце. У основания каждого листа распол</w:t>
      </w:r>
      <w:r>
        <w:rPr>
          <w:rFonts w:ascii="Times New Roman" w:hAnsi="Times New Roman" w:cs="Times New Roman"/>
          <w:sz w:val="28"/>
          <w:szCs w:val="28"/>
        </w:rPr>
        <w:t>агаются 2 крупных прилистника</w:t>
      </w:r>
      <w:r w:rsidR="009D78CB">
        <w:rPr>
          <w:rFonts w:ascii="Times New Roman" w:hAnsi="Times New Roman" w:cs="Times New Roman"/>
          <w:sz w:val="28"/>
          <w:szCs w:val="28"/>
        </w:rPr>
        <w:t xml:space="preserve"> [1]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401B9" w:rsidRDefault="004401B9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401B9">
        <w:rPr>
          <w:rFonts w:ascii="Times New Roman" w:hAnsi="Times New Roman" w:cs="Times New Roman"/>
          <w:sz w:val="28"/>
          <w:szCs w:val="28"/>
        </w:rPr>
        <w:t xml:space="preserve">Цветки гороха располагаются </w:t>
      </w:r>
      <w:proofErr w:type="spellStart"/>
      <w:r w:rsidRPr="004401B9">
        <w:rPr>
          <w:rFonts w:ascii="Times New Roman" w:hAnsi="Times New Roman" w:cs="Times New Roman"/>
          <w:sz w:val="28"/>
          <w:szCs w:val="28"/>
        </w:rPr>
        <w:t>пазушно</w:t>
      </w:r>
      <w:proofErr w:type="spellEnd"/>
      <w:r w:rsidRPr="004401B9">
        <w:rPr>
          <w:rFonts w:ascii="Times New Roman" w:hAnsi="Times New Roman" w:cs="Times New Roman"/>
          <w:sz w:val="28"/>
          <w:szCs w:val="28"/>
        </w:rPr>
        <w:t xml:space="preserve"> на цветоносах и обладают мотыльковым типом строения. Цвет венчика разнообразен, начиная от белого и заканчивая пурпурно-фиолетовым. Плоды гороха представляют собой бобы, которые могут быть цилиндрическими или сплюснутыми, прямыми или изогнутыми. Семена (горошины) гладкие или морщинистые, округлые, слегка угловатые и покрыты бесцветной или окрашенной кожурой. Цвет окрашенной </w:t>
      </w:r>
      <w:r w:rsidRPr="004401B9">
        <w:rPr>
          <w:rFonts w:ascii="Times New Roman" w:hAnsi="Times New Roman" w:cs="Times New Roman"/>
          <w:sz w:val="28"/>
          <w:szCs w:val="28"/>
        </w:rPr>
        <w:lastRenderedPageBreak/>
        <w:t>кожуры может быть зеленовато-желтым, буро-красным и содержать темные пятна, иногда возникает рисунок на поверхности семян.</w:t>
      </w:r>
    </w:p>
    <w:p w:rsidR="004401B9" w:rsidRPr="004401B9" w:rsidRDefault="004401B9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4185" w:rsidRPr="00F81FB3" w:rsidRDefault="00F24185" w:rsidP="00F81FB3">
      <w:pPr>
        <w:pStyle w:val="a6"/>
        <w:numPr>
          <w:ilvl w:val="1"/>
          <w:numId w:val="9"/>
        </w:num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1FB3">
        <w:rPr>
          <w:rFonts w:ascii="Times New Roman" w:hAnsi="Times New Roman" w:cs="Times New Roman"/>
          <w:b/>
          <w:sz w:val="28"/>
          <w:szCs w:val="28"/>
        </w:rPr>
        <w:t>История исследования электрических свойств растений</w:t>
      </w:r>
    </w:p>
    <w:p w:rsidR="0042115F" w:rsidRPr="005A33ED" w:rsidRDefault="0042115F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A33ED">
        <w:rPr>
          <w:rFonts w:ascii="Times New Roman" w:hAnsi="Times New Roman" w:cs="Times New Roman"/>
          <w:sz w:val="28"/>
          <w:szCs w:val="28"/>
        </w:rPr>
        <w:t xml:space="preserve">Советские ученые – А.В. Гурский, ученик Н.И. Вавилова, и Ю.Л. Соколов, ученик И.В. Курчатова, – использовали для изучения управления фотосинтезом растений искусственные облучающие источники (лампы ДРТ) с характерным ультрафиолетовым излучением в области В и С в высокогорных условиях Памира при выращивании растений и объясняли, что с сухим и чистым воздухом, пропускающим солнечные лучи до растений в своем первозданном насыщенном ультрафиолетом виде, УФ-лучи оказывают стимулирующее действие на растения, повышают их морозоустойчивость за счет накопления сахаров (сухая биомасса ячменя содержит до 40% сахара). В горах с влажным климатом и на равнинах УФ-поток не пропускается до растений капельками влаги и пыли, поэтому растения очень остро реагируют на температурный фактор. Таким образом, </w:t>
      </w:r>
      <w:proofErr w:type="spellStart"/>
      <w:r w:rsidRPr="005A33ED">
        <w:rPr>
          <w:rFonts w:ascii="Times New Roman" w:hAnsi="Times New Roman" w:cs="Times New Roman"/>
          <w:sz w:val="28"/>
          <w:szCs w:val="28"/>
        </w:rPr>
        <w:t>фотореактивация</w:t>
      </w:r>
      <w:proofErr w:type="spellEnd"/>
      <w:r w:rsidRPr="005A33ED">
        <w:rPr>
          <w:rFonts w:ascii="Times New Roman" w:hAnsi="Times New Roman" w:cs="Times New Roman"/>
          <w:sz w:val="28"/>
          <w:szCs w:val="28"/>
        </w:rPr>
        <w:t xml:space="preserve"> – древнейшее свойство растений, по объяснению Ю.Л. Соколова. В древности недостаток кислорода и мощнейший поток ультрафиолета создавали гигантские папоротники и хвощи. Затем сами же растения насытили атмосферу кислородом, создался озоновый слой, снижающий мощность ультрафиолетового потока области В и полностью исключивший проникновение ультрафиолетовых лучей области С. Необходимость </w:t>
      </w:r>
      <w:proofErr w:type="spellStart"/>
      <w:r w:rsidRPr="005A33ED">
        <w:rPr>
          <w:rFonts w:ascii="Times New Roman" w:hAnsi="Times New Roman" w:cs="Times New Roman"/>
          <w:sz w:val="28"/>
          <w:szCs w:val="28"/>
        </w:rPr>
        <w:t>фитореактивации</w:t>
      </w:r>
      <w:proofErr w:type="spellEnd"/>
      <w:r w:rsidRPr="005A33ED">
        <w:rPr>
          <w:rFonts w:ascii="Times New Roman" w:hAnsi="Times New Roman" w:cs="Times New Roman"/>
          <w:sz w:val="28"/>
          <w:szCs w:val="28"/>
        </w:rPr>
        <w:t xml:space="preserve"> пропала, и растения стали меньших размеров. Этот факт объясняет явление усиления скорости роста и гигантизма культурных и других растений на бедных сероземах при холодном климате Памира, где яблони за лето дают два урожая, урожай картофеля увеличивается до 1000 ц/га, урожай лука – до 700 ц/га, моркови – в 2...5 раз выше, чем на равнине</w:t>
      </w:r>
      <w:r w:rsidR="009D78CB">
        <w:rPr>
          <w:rFonts w:ascii="Times New Roman" w:hAnsi="Times New Roman" w:cs="Times New Roman"/>
          <w:sz w:val="28"/>
          <w:szCs w:val="28"/>
        </w:rPr>
        <w:t xml:space="preserve"> [1]</w:t>
      </w:r>
      <w:r w:rsidRPr="005A33ED">
        <w:rPr>
          <w:rFonts w:ascii="Times New Roman" w:hAnsi="Times New Roman" w:cs="Times New Roman"/>
          <w:sz w:val="28"/>
          <w:szCs w:val="28"/>
        </w:rPr>
        <w:t>.</w:t>
      </w:r>
    </w:p>
    <w:p w:rsidR="005A33ED" w:rsidRPr="005A33ED" w:rsidRDefault="0042115F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A33ED">
        <w:rPr>
          <w:rFonts w:ascii="Times New Roman" w:hAnsi="Times New Roman" w:cs="Times New Roman"/>
          <w:sz w:val="28"/>
          <w:szCs w:val="28"/>
        </w:rPr>
        <w:t xml:space="preserve"> Фундаментальные исследования, проведенные Л.В. Гурским и Ю.Л. Соколовым, говорят о неисчерпаемых резервах антропогенного управления </w:t>
      </w:r>
      <w:r w:rsidRPr="005A33ED">
        <w:rPr>
          <w:rFonts w:ascii="Times New Roman" w:hAnsi="Times New Roman" w:cs="Times New Roman"/>
          <w:sz w:val="28"/>
          <w:szCs w:val="28"/>
        </w:rPr>
        <w:lastRenderedPageBreak/>
        <w:t>фотосинтезом культурных растений в сельскохозяйственном производстве. В настоящее время имеется реальная возможность изучения и внедрения УФ-режима в тепличных условиях для увеличения продуктивности и снижения затрат энергии на обогрев теплицы, выведения новых мутантов сельскохозяйственных растений с заданными полезными свойствами, безвирусного выращивания картофеля в тепличных условиях.</w:t>
      </w:r>
    </w:p>
    <w:p w:rsidR="005A33ED" w:rsidRPr="005A33ED" w:rsidRDefault="0042115F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A33ED">
        <w:rPr>
          <w:rFonts w:ascii="Times New Roman" w:hAnsi="Times New Roman" w:cs="Times New Roman"/>
          <w:sz w:val="28"/>
          <w:szCs w:val="28"/>
        </w:rPr>
        <w:t xml:space="preserve"> Большие возможности регулирования фотосинтетической активности растений при минимуме затрат антропогенной энергии в сельскохозяйственном производстве связаны с подготовкой семян к посеву – селективный отбор, активизация ростовых процессов, борьба с болезнями и вредителями и т.д. Предпосевную подготовку семян, один из основных этапов в полном цикле производства продукции растениеводства, можно свести к следующим основным положениям: высушиванию и послеуборочному дозреванию биологически ценных семян, оздоровлению их, активизации ростовых процессов в семенах, насыщению их питательными веществами.</w:t>
      </w:r>
    </w:p>
    <w:p w:rsidR="00F24185" w:rsidRDefault="0042115F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A33ED">
        <w:rPr>
          <w:rFonts w:ascii="Times New Roman" w:hAnsi="Times New Roman" w:cs="Times New Roman"/>
          <w:sz w:val="28"/>
          <w:szCs w:val="28"/>
        </w:rPr>
        <w:t xml:space="preserve"> При селективном отборе биологически ценных семян желательно подобрать полноценные семена одинакового качества, поскольку более </w:t>
      </w:r>
      <w:proofErr w:type="spellStart"/>
      <w:r w:rsidRPr="005A33ED">
        <w:rPr>
          <w:rFonts w:ascii="Times New Roman" w:hAnsi="Times New Roman" w:cs="Times New Roman"/>
          <w:sz w:val="28"/>
          <w:szCs w:val="28"/>
        </w:rPr>
        <w:t>энергонасыщенные</w:t>
      </w:r>
      <w:proofErr w:type="spellEnd"/>
      <w:r w:rsidRPr="005A33ED">
        <w:rPr>
          <w:rFonts w:ascii="Times New Roman" w:hAnsi="Times New Roman" w:cs="Times New Roman"/>
          <w:sz w:val="28"/>
          <w:szCs w:val="28"/>
        </w:rPr>
        <w:t xml:space="preserve"> семена зерновых, завязывающихся в колосе первыми, всегда по урожаю выше на 30-35% по сравнению с поздней завязью. Для отделения семян с более высоким биоэнергетическим КПД учеными нашей страны Г.Д. </w:t>
      </w:r>
      <w:proofErr w:type="spellStart"/>
      <w:r w:rsidRPr="005A33ED">
        <w:rPr>
          <w:rFonts w:ascii="Times New Roman" w:hAnsi="Times New Roman" w:cs="Times New Roman"/>
          <w:sz w:val="28"/>
          <w:szCs w:val="28"/>
        </w:rPr>
        <w:t>Терсковым</w:t>
      </w:r>
      <w:proofErr w:type="spellEnd"/>
      <w:r w:rsidRPr="005A33ED">
        <w:rPr>
          <w:rFonts w:ascii="Times New Roman" w:hAnsi="Times New Roman" w:cs="Times New Roman"/>
          <w:sz w:val="28"/>
          <w:szCs w:val="28"/>
        </w:rPr>
        <w:t xml:space="preserve">, В.А. </w:t>
      </w:r>
      <w:proofErr w:type="spellStart"/>
      <w:r w:rsidRPr="005A33ED">
        <w:rPr>
          <w:rFonts w:ascii="Times New Roman" w:hAnsi="Times New Roman" w:cs="Times New Roman"/>
          <w:sz w:val="28"/>
          <w:szCs w:val="28"/>
        </w:rPr>
        <w:t>Кубышевым</w:t>
      </w:r>
      <w:proofErr w:type="spellEnd"/>
      <w:r w:rsidRPr="005A33ED">
        <w:rPr>
          <w:rFonts w:ascii="Times New Roman" w:hAnsi="Times New Roman" w:cs="Times New Roman"/>
          <w:sz w:val="28"/>
          <w:szCs w:val="28"/>
        </w:rPr>
        <w:t xml:space="preserve">, В.Д. </w:t>
      </w:r>
      <w:proofErr w:type="spellStart"/>
      <w:r w:rsidRPr="005A33ED">
        <w:rPr>
          <w:rFonts w:ascii="Times New Roman" w:hAnsi="Times New Roman" w:cs="Times New Roman"/>
          <w:sz w:val="28"/>
          <w:szCs w:val="28"/>
        </w:rPr>
        <w:t>Шеповаловым</w:t>
      </w:r>
      <w:proofErr w:type="spellEnd"/>
      <w:r w:rsidRPr="005A33ED">
        <w:rPr>
          <w:rFonts w:ascii="Times New Roman" w:hAnsi="Times New Roman" w:cs="Times New Roman"/>
          <w:sz w:val="28"/>
          <w:szCs w:val="28"/>
        </w:rPr>
        <w:t xml:space="preserve">, М.Н. Летошневым, Г.Т. Павловским, И.Е. Кожуховским, В.Л. </w:t>
      </w:r>
      <w:proofErr w:type="spellStart"/>
      <w:r w:rsidRPr="005A33ED">
        <w:rPr>
          <w:rFonts w:ascii="Times New Roman" w:hAnsi="Times New Roman" w:cs="Times New Roman"/>
          <w:sz w:val="28"/>
          <w:szCs w:val="28"/>
        </w:rPr>
        <w:t>Злочевским</w:t>
      </w:r>
      <w:proofErr w:type="spellEnd"/>
      <w:r w:rsidRPr="005A33ED">
        <w:rPr>
          <w:rFonts w:ascii="Times New Roman" w:hAnsi="Times New Roman" w:cs="Times New Roman"/>
          <w:sz w:val="28"/>
          <w:szCs w:val="28"/>
        </w:rPr>
        <w:t>, П.М. Заики, Е.С. Гончаровым, и другими разработаны научны</w:t>
      </w:r>
      <w:r w:rsidR="005A33ED" w:rsidRPr="005A33ED">
        <w:rPr>
          <w:rFonts w:ascii="Times New Roman" w:hAnsi="Times New Roman" w:cs="Times New Roman"/>
          <w:sz w:val="28"/>
          <w:szCs w:val="28"/>
        </w:rPr>
        <w:t>е основы</w:t>
      </w:r>
      <w:r w:rsidR="009D78CB">
        <w:rPr>
          <w:rFonts w:ascii="Times New Roman" w:hAnsi="Times New Roman" w:cs="Times New Roman"/>
          <w:sz w:val="28"/>
          <w:szCs w:val="28"/>
        </w:rPr>
        <w:t xml:space="preserve"> [2]</w:t>
      </w:r>
      <w:r w:rsidR="005A33ED" w:rsidRPr="005A33ED">
        <w:rPr>
          <w:rFonts w:ascii="Times New Roman" w:hAnsi="Times New Roman" w:cs="Times New Roman"/>
          <w:sz w:val="28"/>
          <w:szCs w:val="28"/>
        </w:rPr>
        <w:t>.</w:t>
      </w:r>
    </w:p>
    <w:p w:rsidR="00080B03" w:rsidRDefault="00080B03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80B0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Разработанные основы </w:t>
      </w:r>
      <w:proofErr w:type="spellStart"/>
      <w:r w:rsidRPr="00080B03">
        <w:rPr>
          <w:rFonts w:ascii="Times New Roman" w:hAnsi="Times New Roman" w:cs="Times New Roman"/>
          <w:sz w:val="28"/>
          <w:szCs w:val="28"/>
          <w:shd w:val="clear" w:color="auto" w:fill="FFFFFF"/>
        </w:rPr>
        <w:t>электросепарации</w:t>
      </w:r>
      <w:proofErr w:type="spellEnd"/>
      <w:r w:rsidRPr="00080B0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технические средства, по данным А.М. Басова, Ф.Я. </w:t>
      </w:r>
      <w:proofErr w:type="spellStart"/>
      <w:r w:rsidRPr="00080B03">
        <w:rPr>
          <w:rFonts w:ascii="Times New Roman" w:hAnsi="Times New Roman" w:cs="Times New Roman"/>
          <w:sz w:val="28"/>
          <w:szCs w:val="28"/>
          <w:shd w:val="clear" w:color="auto" w:fill="FFFFFF"/>
        </w:rPr>
        <w:t>Изакова</w:t>
      </w:r>
      <w:proofErr w:type="spellEnd"/>
      <w:r w:rsidRPr="00080B0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И.Ф. Бородина, В.И. </w:t>
      </w:r>
      <w:proofErr w:type="spellStart"/>
      <w:r w:rsidRPr="00080B03">
        <w:rPr>
          <w:rFonts w:ascii="Times New Roman" w:hAnsi="Times New Roman" w:cs="Times New Roman"/>
          <w:sz w:val="28"/>
          <w:szCs w:val="28"/>
          <w:shd w:val="clear" w:color="auto" w:fill="FFFFFF"/>
        </w:rPr>
        <w:t>Тарушкина</w:t>
      </w:r>
      <w:proofErr w:type="spellEnd"/>
      <w:r w:rsidRPr="00080B0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Э.А. </w:t>
      </w:r>
      <w:proofErr w:type="spellStart"/>
      <w:r w:rsidRPr="00080B03">
        <w:rPr>
          <w:rFonts w:ascii="Times New Roman" w:hAnsi="Times New Roman" w:cs="Times New Roman"/>
          <w:sz w:val="28"/>
          <w:szCs w:val="28"/>
          <w:shd w:val="clear" w:color="auto" w:fill="FFFFFF"/>
        </w:rPr>
        <w:t>Каменир</w:t>
      </w:r>
      <w:r w:rsidR="004401B9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proofErr w:type="spellEnd"/>
      <w:r w:rsidR="004401B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В.Н. </w:t>
      </w:r>
      <w:proofErr w:type="spellStart"/>
      <w:r w:rsidR="004401B9">
        <w:rPr>
          <w:rFonts w:ascii="Times New Roman" w:hAnsi="Times New Roman" w:cs="Times New Roman"/>
          <w:sz w:val="28"/>
          <w:szCs w:val="28"/>
          <w:shd w:val="clear" w:color="auto" w:fill="FFFFFF"/>
        </w:rPr>
        <w:t>Шмигеля</w:t>
      </w:r>
      <w:proofErr w:type="spellEnd"/>
      <w:r w:rsidR="004401B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других</w:t>
      </w:r>
      <w:r w:rsidRPr="00080B03">
        <w:rPr>
          <w:rFonts w:ascii="Times New Roman" w:hAnsi="Times New Roman" w:cs="Times New Roman"/>
          <w:sz w:val="28"/>
          <w:szCs w:val="28"/>
          <w:shd w:val="clear" w:color="auto" w:fill="FFFFFF"/>
        </w:rPr>
        <w:t>, с использованием электрофизических свойств влажности, плотности и веса позволяют отделять не только крупные семена, но и живые от мертвых и повысить урожайность еще на 10%.</w:t>
      </w:r>
    </w:p>
    <w:p w:rsidR="00080B03" w:rsidRDefault="00080B03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80B0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Учеными В.Н. Лудиловым, В.И. </w:t>
      </w:r>
      <w:proofErr w:type="spellStart"/>
      <w:r w:rsidRPr="00080B03">
        <w:rPr>
          <w:rFonts w:ascii="Times New Roman" w:hAnsi="Times New Roman" w:cs="Times New Roman"/>
          <w:sz w:val="28"/>
          <w:szCs w:val="28"/>
          <w:shd w:val="clear" w:color="auto" w:fill="FFFFFF"/>
        </w:rPr>
        <w:t>Дураковым</w:t>
      </w:r>
      <w:proofErr w:type="spellEnd"/>
      <w:r w:rsidRPr="00080B0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А.В. Медведевым и другими разработана технология разделения семян овощных культур по плотности в </w:t>
      </w:r>
      <w:r w:rsidRPr="00080B03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солевых растворах. Хотя разделение семян по плотности в солевых растворах малопроизводительно и не технологично из-за глубокого увлажнения, требующего последующей сушки, она включена в систему машин из-за отсутствия других технологических приемов.</w:t>
      </w:r>
    </w:p>
    <w:p w:rsidR="007F1965" w:rsidRDefault="00080B03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80B0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Данные </w:t>
      </w:r>
      <w:proofErr w:type="spellStart"/>
      <w:r w:rsidRPr="00080B03">
        <w:rPr>
          <w:rFonts w:ascii="Times New Roman" w:hAnsi="Times New Roman" w:cs="Times New Roman"/>
          <w:sz w:val="28"/>
          <w:szCs w:val="28"/>
          <w:shd w:val="clear" w:color="auto" w:fill="FFFFFF"/>
        </w:rPr>
        <w:t>Шатиловской</w:t>
      </w:r>
      <w:proofErr w:type="spellEnd"/>
      <w:r w:rsidRPr="00080B0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опытной станции показывают, что урожай семян, разделенных по плотности в солевом растворе, выше у гречихи на 20% и у пшеницы на 16%.</w:t>
      </w:r>
    </w:p>
    <w:p w:rsidR="00080B03" w:rsidRPr="00080B03" w:rsidRDefault="00080B03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80B0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Данные Национальной исследовательской станции овощеводства (г. Оксфорд) указывают на то, </w:t>
      </w:r>
      <w:proofErr w:type="gramStart"/>
      <w:r w:rsidRPr="00080B03">
        <w:rPr>
          <w:rFonts w:ascii="Times New Roman" w:hAnsi="Times New Roman" w:cs="Times New Roman"/>
          <w:sz w:val="28"/>
          <w:szCs w:val="28"/>
          <w:shd w:val="clear" w:color="auto" w:fill="FFFFFF"/>
        </w:rPr>
        <w:t>что</w:t>
      </w:r>
      <w:proofErr w:type="gramEnd"/>
      <w:r w:rsidRPr="00080B0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если предварительно проращивать семена и разделять их в солевом растворе, а затем помещать всплывшие на поверхность раствора мокрые семена в таблетку из минеральных удобрений и других питательных смесей и сеять их, урожайность таких семян в сравнении с принятой технологией посевов сухих семян повысится, например, у томатов на 119%, то есть в 1,2 раза. Таким образом, несмотря на технические и технологические трудности, имеется существенный резерв в повышении фотосинтетической активности растений селективным отбором семян по предлагаемым технологиям.</w:t>
      </w:r>
    </w:p>
    <w:p w:rsidR="00E453F3" w:rsidRDefault="00E453F3" w:rsidP="00F14C4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72EA9" w:rsidRPr="00F81FB3" w:rsidRDefault="00272EA9" w:rsidP="00F81FB3">
      <w:pPr>
        <w:pStyle w:val="a6"/>
        <w:numPr>
          <w:ilvl w:val="1"/>
          <w:numId w:val="9"/>
        </w:num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1FB3">
        <w:rPr>
          <w:rFonts w:ascii="Times New Roman" w:hAnsi="Times New Roman" w:cs="Times New Roman"/>
          <w:b/>
          <w:sz w:val="28"/>
          <w:szCs w:val="28"/>
        </w:rPr>
        <w:t>Влияние тока на растительную культуру</w:t>
      </w:r>
    </w:p>
    <w:p w:rsidR="00DB30DA" w:rsidRPr="00DB30DA" w:rsidRDefault="00DB30DA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B30DA">
        <w:rPr>
          <w:rFonts w:ascii="Times New Roman" w:hAnsi="Times New Roman" w:cs="Times New Roman"/>
          <w:sz w:val="28"/>
          <w:szCs w:val="28"/>
        </w:rPr>
        <w:t>В процессе жизнедеятельности растительные организмы обычно ориентируются на такие факторы внешней среды, как свет, температура, содержание СО2 уровень углекислоты в атмосфере, содержание минеральных элементов в почве и ее влагоемкость почвы. Наиболее важным фактором для процессов роста и развития растений, конечно же, является свет, его направление, качественные и количественные характеристики. Существуют, однако, еще по крайней мере два фактора внешней среды, которым до сих пор уделяется мало внимания и которые как правило не учитываются при анализе физиологии растительного организма. Имеются в виду электрическое поле атмосферы и электромагнитное поле Земли.</w:t>
      </w:r>
    </w:p>
    <w:p w:rsidR="00DB30DA" w:rsidRPr="00DB30DA" w:rsidRDefault="00DB30DA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B30DA">
        <w:rPr>
          <w:rFonts w:ascii="Times New Roman" w:hAnsi="Times New Roman" w:cs="Times New Roman"/>
          <w:sz w:val="28"/>
          <w:szCs w:val="28"/>
        </w:rPr>
        <w:lastRenderedPageBreak/>
        <w:t xml:space="preserve"> Все растительные организмы находятся под постоянным воздействием электрического поля атмосферы, которое при обычных погодных условиях характеризуется в основном положительным потенциалом, возрастающим в среднем на 130 В/м. Поскольку воздух является хорошим диэлектриком и содержит мало носителей электрических зарядов, плотность тока, определяемая электрическим полем атмосферы, невелика и составляет 3. 10-16 А/см</w:t>
      </w:r>
      <w:proofErr w:type="gramStart"/>
      <w:r w:rsidRPr="00DB30DA">
        <w:rPr>
          <w:rFonts w:ascii="Times New Roman" w:hAnsi="Times New Roman" w:cs="Times New Roman"/>
          <w:sz w:val="28"/>
          <w:szCs w:val="28"/>
        </w:rPr>
        <w:t>2 .</w:t>
      </w:r>
      <w:proofErr w:type="gramEnd"/>
      <w:r w:rsidRPr="00DB30DA">
        <w:rPr>
          <w:rFonts w:ascii="Times New Roman" w:hAnsi="Times New Roman" w:cs="Times New Roman"/>
          <w:sz w:val="28"/>
          <w:szCs w:val="28"/>
        </w:rPr>
        <w:t xml:space="preserve"> Экранирование растений от внешнего электрического поля при помещении их под сетку Фарадея приводит к замедлению ростовых процессов</w:t>
      </w:r>
      <w:r w:rsidR="009D78CB">
        <w:rPr>
          <w:rFonts w:ascii="Times New Roman" w:hAnsi="Times New Roman" w:cs="Times New Roman"/>
          <w:sz w:val="28"/>
          <w:szCs w:val="28"/>
        </w:rPr>
        <w:t xml:space="preserve"> [4]</w:t>
      </w:r>
      <w:r w:rsidRPr="00DB30DA">
        <w:rPr>
          <w:rFonts w:ascii="Times New Roman" w:hAnsi="Times New Roman" w:cs="Times New Roman"/>
          <w:sz w:val="28"/>
          <w:szCs w:val="28"/>
        </w:rPr>
        <w:t>.</w:t>
      </w:r>
    </w:p>
    <w:p w:rsidR="00DB30DA" w:rsidRPr="00DB30DA" w:rsidRDefault="00DB30DA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B30DA">
        <w:rPr>
          <w:rFonts w:ascii="Times New Roman" w:hAnsi="Times New Roman" w:cs="Times New Roman"/>
          <w:sz w:val="28"/>
          <w:szCs w:val="28"/>
        </w:rPr>
        <w:t xml:space="preserve"> При изучении влияния магнитных полей на жизнедеятельность растений оказалось, что значительное ослабление геомагнитного поля Земли существенно снижает скорость ростовых процессов. При помещении растений в очень слабое магнитное поле (например, в 4000 раз слабее магнитного поля Земли) происходит резкое торможение их развития. Аналогичным образом действуют и магнитные поля высокой напряженности (1000-25000 эрстед), которые сильно угнетают рост растений или вызывают ростовые изгибы. Напротив, магнитные поля низкой напряженности стимулируют ростовые процессы, особенно в корневой системе растений. При этом важна ориентация (главным образом, корневой системы) относительно вектора магнитного поля: ориентированные по вектору магнитного поля корни растут быстрее, особенно по направлению к южному магнитному полюсу (Земли или магнита). Ритмичность протекания некоторых физиологических процессов в растениях в ряде случаев совпадает с изменениями электромагнитного поля Земли. Не исключено, что действие магнитного поля на биологические объекты может осуществляться через </w:t>
      </w:r>
      <w:proofErr w:type="spellStart"/>
      <w:r w:rsidRPr="00DB30DA">
        <w:rPr>
          <w:rFonts w:ascii="Times New Roman" w:hAnsi="Times New Roman" w:cs="Times New Roman"/>
          <w:sz w:val="28"/>
          <w:szCs w:val="28"/>
        </w:rPr>
        <w:t>ферромагнитные</w:t>
      </w:r>
      <w:proofErr w:type="spellEnd"/>
      <w:r w:rsidRPr="00DB30DA">
        <w:rPr>
          <w:rFonts w:ascii="Times New Roman" w:hAnsi="Times New Roman" w:cs="Times New Roman"/>
          <w:sz w:val="28"/>
          <w:szCs w:val="28"/>
        </w:rPr>
        <w:t xml:space="preserve"> включения, вероятно такие, как </w:t>
      </w:r>
      <w:proofErr w:type="spellStart"/>
      <w:r w:rsidRPr="00DB30DA">
        <w:rPr>
          <w:rFonts w:ascii="Times New Roman" w:hAnsi="Times New Roman" w:cs="Times New Roman"/>
          <w:sz w:val="28"/>
          <w:szCs w:val="28"/>
        </w:rPr>
        <w:t>Fe</w:t>
      </w:r>
      <w:proofErr w:type="spellEnd"/>
      <w:r w:rsidRPr="00DB30DA">
        <w:rPr>
          <w:rFonts w:ascii="Times New Roman" w:hAnsi="Times New Roman" w:cs="Times New Roman"/>
          <w:sz w:val="28"/>
          <w:szCs w:val="28"/>
        </w:rPr>
        <w:t xml:space="preserve">-содержащие ферменты или, например, через белок </w:t>
      </w:r>
      <w:proofErr w:type="spellStart"/>
      <w:r w:rsidRPr="00DB30DA">
        <w:rPr>
          <w:rFonts w:ascii="Times New Roman" w:hAnsi="Times New Roman" w:cs="Times New Roman"/>
          <w:sz w:val="28"/>
          <w:szCs w:val="28"/>
        </w:rPr>
        <w:t>ферритин</w:t>
      </w:r>
      <w:proofErr w:type="spellEnd"/>
      <w:r w:rsidRPr="00DB30DA">
        <w:rPr>
          <w:rFonts w:ascii="Times New Roman" w:hAnsi="Times New Roman" w:cs="Times New Roman"/>
          <w:sz w:val="28"/>
          <w:szCs w:val="28"/>
        </w:rPr>
        <w:t>, в состав которого входит несколько сотен атомов железа.</w:t>
      </w:r>
    </w:p>
    <w:p w:rsidR="00DB30DA" w:rsidRPr="00DB30DA" w:rsidRDefault="00DB30DA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B30DA">
        <w:rPr>
          <w:rFonts w:ascii="Times New Roman" w:hAnsi="Times New Roman" w:cs="Times New Roman"/>
          <w:sz w:val="28"/>
          <w:szCs w:val="28"/>
        </w:rPr>
        <w:t xml:space="preserve"> Основной электрической характеристикой растительной клетки является ее мембранный потенциал, который соответствует состоянию клетки во время физиологического покоя, когда обмен веществ находится в равновесном </w:t>
      </w:r>
      <w:r w:rsidRPr="00DB30DA">
        <w:rPr>
          <w:rFonts w:ascii="Times New Roman" w:hAnsi="Times New Roman" w:cs="Times New Roman"/>
          <w:sz w:val="28"/>
          <w:szCs w:val="28"/>
        </w:rPr>
        <w:lastRenderedPageBreak/>
        <w:t>состоянии. Потенциал покоя представляет собой разность электрических потенциалов живой структуры (внутреннего содержимого клетки или ткани, существующих вне дополнительного воздействия на них каких-либо факторов) и окружающей нейтральной среды. Живые структуры всегда имеют более отрицательный заряд, чем среда. Мембранный потенциал определяет все типы электрической активности живых организмов</w:t>
      </w:r>
      <w:r w:rsidR="009D78CB">
        <w:rPr>
          <w:rFonts w:ascii="Times New Roman" w:hAnsi="Times New Roman" w:cs="Times New Roman"/>
          <w:sz w:val="28"/>
          <w:szCs w:val="28"/>
        </w:rPr>
        <w:t xml:space="preserve"> [3]</w:t>
      </w:r>
      <w:r w:rsidRPr="00DB30DA">
        <w:rPr>
          <w:rFonts w:ascii="Times New Roman" w:hAnsi="Times New Roman" w:cs="Times New Roman"/>
          <w:sz w:val="28"/>
          <w:szCs w:val="28"/>
        </w:rPr>
        <w:t>.</w:t>
      </w:r>
    </w:p>
    <w:p w:rsidR="00DB30DA" w:rsidRDefault="00DB30DA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B30DA">
        <w:rPr>
          <w:rFonts w:ascii="Times New Roman" w:hAnsi="Times New Roman" w:cs="Times New Roman"/>
          <w:sz w:val="28"/>
          <w:szCs w:val="28"/>
        </w:rPr>
        <w:t xml:space="preserve"> Градиенты электрических потенциалов, регистрируемые между различными участками растительных тканей или между тканями и отражающие различный уровень обмена веществ на этих участках или в этих тканях, часто называют метаболическими потенциалами. Они представляют собой разности потенциалов покоя отдельных структурных звеньев ткани или тканей. По величине и по знаку метаболические потенциалы обычно изменяются медленно, хотя иногда можно наблюдать их скачки. Характерная особенность этих потенциалов - генерация их в процессе основного обмена веществ, не искаженного явлениями возбуждения или повреждения. Метаболические потенциалы регистрируются между противоположными поверхностями тканей, между различными органами, расположенными вдоль продольной оси растения, и обусловливаются различной интенсивностью физиологических процессов. При этом участок с более интенсивным обменом становится более электроотрицательным по отношению к окружающим тканям (например, фотосинтезирующие органы, апикальные меристемы и т.д.). Однако апикальные части электроотрицательны только при незначительных расстояниях между точками измерения вдоль продольной оси, т.е. у невысоких растений. У древесных же, имеющих протяженную сосудистую систему, вершина электроположительна. Причина кроется в том, что у </w:t>
      </w:r>
      <w:proofErr w:type="spellStart"/>
      <w:r w:rsidRPr="00DB30DA">
        <w:rPr>
          <w:rFonts w:ascii="Times New Roman" w:hAnsi="Times New Roman" w:cs="Times New Roman"/>
          <w:sz w:val="28"/>
          <w:szCs w:val="28"/>
        </w:rPr>
        <w:t>длинностебельных</w:t>
      </w:r>
      <w:proofErr w:type="spellEnd"/>
      <w:r w:rsidRPr="00DB30DA">
        <w:rPr>
          <w:rFonts w:ascii="Times New Roman" w:hAnsi="Times New Roman" w:cs="Times New Roman"/>
          <w:sz w:val="28"/>
          <w:szCs w:val="28"/>
        </w:rPr>
        <w:t xml:space="preserve"> растений на разность потенциалов метаболического происхождения накладывается другой потенциал противоположного знака, вызванный электрокинетическими явлениями и называемый электрокинетическим потенциалом течения. Поэтому разность потенциалов, которая регистрируется вдоль продольной оси растения, представляет собой </w:t>
      </w:r>
      <w:r w:rsidRPr="00DB30DA">
        <w:rPr>
          <w:rFonts w:ascii="Times New Roman" w:hAnsi="Times New Roman" w:cs="Times New Roman"/>
          <w:sz w:val="28"/>
          <w:szCs w:val="28"/>
        </w:rPr>
        <w:lastRenderedPageBreak/>
        <w:t>результат суммирования электрических потенциалов, формируемых не одним, а несколькими электрофизиологическими процессами, происходящими в растительном организме.</w:t>
      </w:r>
    </w:p>
    <w:p w:rsidR="00DB30DA" w:rsidRDefault="00DB30DA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72EA9" w:rsidRPr="00F81FB3" w:rsidRDefault="00272EA9" w:rsidP="00F81FB3">
      <w:pPr>
        <w:pStyle w:val="a6"/>
        <w:numPr>
          <w:ilvl w:val="1"/>
          <w:numId w:val="9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1FB3">
        <w:rPr>
          <w:rFonts w:ascii="Times New Roman" w:hAnsi="Times New Roman" w:cs="Times New Roman"/>
          <w:b/>
          <w:sz w:val="28"/>
          <w:szCs w:val="28"/>
        </w:rPr>
        <w:t>Электрофизические методы предпосевной обработки семян</w:t>
      </w:r>
    </w:p>
    <w:p w:rsidR="007F1965" w:rsidRDefault="007F1965" w:rsidP="00F14C4E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1965" w:rsidRPr="007F1965" w:rsidRDefault="007F1965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F1965">
        <w:rPr>
          <w:rFonts w:ascii="Times New Roman" w:hAnsi="Times New Roman" w:cs="Times New Roman"/>
          <w:sz w:val="28"/>
          <w:szCs w:val="28"/>
        </w:rPr>
        <w:t>Известно большое количество методов повышения посевных качеств семян и среди них в последнее время все большее внимание уделяется физическим факторам, как экологически чистым.</w:t>
      </w:r>
    </w:p>
    <w:p w:rsidR="007F1965" w:rsidRPr="007F1965" w:rsidRDefault="007F1965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F1965">
        <w:rPr>
          <w:rFonts w:ascii="Times New Roman" w:hAnsi="Times New Roman" w:cs="Times New Roman"/>
          <w:sz w:val="28"/>
          <w:szCs w:val="28"/>
        </w:rPr>
        <w:t xml:space="preserve">Среди менее изученных факторов воздействия на посевной материал сельскохозяйственных культур можно назвать электромагнитное поле. Установлена известная общность и однозначность ответной реакции семян и растений на различные физические воздействия. Электромагнитное поле может повышать всхожесть семян, влиять на интенсивность роста, содержание в растениях хлорофилла, витаминов и увеличивать на 10-15 % </w:t>
      </w:r>
      <w:r w:rsidR="00F81FB3" w:rsidRPr="007F1965">
        <w:rPr>
          <w:rFonts w:ascii="Times New Roman" w:hAnsi="Times New Roman" w:cs="Times New Roman"/>
          <w:sz w:val="28"/>
          <w:szCs w:val="28"/>
        </w:rPr>
        <w:t>урожайность.</w:t>
      </w:r>
    </w:p>
    <w:p w:rsidR="007F1965" w:rsidRPr="007F1965" w:rsidRDefault="007F1965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F1965">
        <w:rPr>
          <w:rFonts w:ascii="Times New Roman" w:hAnsi="Times New Roman" w:cs="Times New Roman"/>
          <w:sz w:val="28"/>
          <w:szCs w:val="28"/>
        </w:rPr>
        <w:t xml:space="preserve">О существовании связи между электрическими явлениями и жизнью растений высказал мысль француз Ноле. В 1749 году он обнаружил, что электризация повышает всхожесть семян и ускоряет рост растений. Между корнем и стеблем во все периоды его роста существует электрическое напряжение постоянного тока, причем корень и почва имеют положительный потенциал по отношению к стеблю. Постоянное напряжение между корнем и стеблем растений находится в пределах 15-25 </w:t>
      </w:r>
      <w:proofErr w:type="spellStart"/>
      <w:r w:rsidRPr="007F1965">
        <w:rPr>
          <w:rFonts w:ascii="Times New Roman" w:hAnsi="Times New Roman" w:cs="Times New Roman"/>
          <w:sz w:val="28"/>
          <w:szCs w:val="28"/>
        </w:rPr>
        <w:t>мв</w:t>
      </w:r>
      <w:proofErr w:type="spellEnd"/>
      <w:r w:rsidRPr="007F1965">
        <w:rPr>
          <w:rFonts w:ascii="Times New Roman" w:hAnsi="Times New Roman" w:cs="Times New Roman"/>
          <w:sz w:val="28"/>
          <w:szCs w:val="28"/>
        </w:rPr>
        <w:t>, а плотность тока достигает 4-8 мкА/</w:t>
      </w:r>
      <w:proofErr w:type="gramStart"/>
      <w:r w:rsidRPr="007F1965">
        <w:rPr>
          <w:rFonts w:ascii="Times New Roman" w:hAnsi="Times New Roman" w:cs="Times New Roman"/>
          <w:sz w:val="28"/>
          <w:szCs w:val="28"/>
        </w:rPr>
        <w:t>см .</w:t>
      </w:r>
      <w:proofErr w:type="gramEnd"/>
      <w:r w:rsidRPr="007F1965">
        <w:rPr>
          <w:rFonts w:ascii="Times New Roman" w:hAnsi="Times New Roman" w:cs="Times New Roman"/>
          <w:sz w:val="28"/>
          <w:szCs w:val="28"/>
        </w:rPr>
        <w:t xml:space="preserve"> Эта электрическая энергия расходуется на физиологические процессы </w:t>
      </w:r>
      <w:r w:rsidR="009D78CB">
        <w:rPr>
          <w:rFonts w:ascii="Times New Roman" w:hAnsi="Times New Roman" w:cs="Times New Roman"/>
          <w:sz w:val="28"/>
          <w:szCs w:val="28"/>
        </w:rPr>
        <w:t>[1]</w:t>
      </w:r>
      <w:r w:rsidRPr="007F1965">
        <w:rPr>
          <w:rFonts w:ascii="Times New Roman" w:hAnsi="Times New Roman" w:cs="Times New Roman"/>
          <w:sz w:val="28"/>
          <w:szCs w:val="28"/>
        </w:rPr>
        <w:t>.</w:t>
      </w:r>
    </w:p>
    <w:p w:rsidR="007F1965" w:rsidRPr="007F1965" w:rsidRDefault="007F1965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F1965">
        <w:rPr>
          <w:rFonts w:ascii="Times New Roman" w:hAnsi="Times New Roman" w:cs="Times New Roman"/>
          <w:sz w:val="28"/>
          <w:szCs w:val="28"/>
        </w:rPr>
        <w:t>Имеются комплексные работы, в которых для обработки семян использовались ультрафиолетовые, лазерные устройства, коронный и высоковольтный электроимпульсный разряды. После испытания остановились на электроимпульсном.</w:t>
      </w:r>
    </w:p>
    <w:p w:rsidR="00272EA9" w:rsidRDefault="007F1965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F1965">
        <w:rPr>
          <w:rFonts w:ascii="Times New Roman" w:hAnsi="Times New Roman" w:cs="Times New Roman"/>
          <w:sz w:val="28"/>
          <w:szCs w:val="28"/>
        </w:rPr>
        <w:lastRenderedPageBreak/>
        <w:t xml:space="preserve">Вопросами использования электромагнитных полей различного диапазона в процессе послеуборочной и предпосевной обработки семян сельскохозяйственных культур уделялось и уделяется большое внимание специалистами как сельскохозяйственного, так и общетехнического профиля. В настоящее время сельскохозяйственному производителю предлагается для использования широкий ряд технических средств и технологий по обработке семян сельскохозяйственных культур (послеуборочная сушка, предпосевная стимуляция и дезинфекция) различными </w:t>
      </w:r>
      <w:r w:rsidRPr="000A1C41">
        <w:rPr>
          <w:rFonts w:ascii="Times New Roman" w:hAnsi="Times New Roman" w:cs="Times New Roman"/>
          <w:sz w:val="28"/>
          <w:szCs w:val="28"/>
        </w:rPr>
        <w:t>электромагнитными полями.</w:t>
      </w:r>
    </w:p>
    <w:p w:rsidR="007F1965" w:rsidRPr="007F1965" w:rsidRDefault="007F1965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F1965">
        <w:rPr>
          <w:rFonts w:ascii="Times New Roman" w:hAnsi="Times New Roman" w:cs="Times New Roman"/>
          <w:sz w:val="28"/>
          <w:szCs w:val="28"/>
        </w:rPr>
        <w:t xml:space="preserve">Наиболее изученным направлением в </w:t>
      </w:r>
      <w:proofErr w:type="spellStart"/>
      <w:r w:rsidRPr="007F1965">
        <w:rPr>
          <w:rFonts w:ascii="Times New Roman" w:hAnsi="Times New Roman" w:cs="Times New Roman"/>
          <w:sz w:val="28"/>
          <w:szCs w:val="28"/>
        </w:rPr>
        <w:t>электроструктуре</w:t>
      </w:r>
      <w:proofErr w:type="spellEnd"/>
      <w:r w:rsidRPr="007F1965">
        <w:rPr>
          <w:rFonts w:ascii="Times New Roman" w:hAnsi="Times New Roman" w:cs="Times New Roman"/>
          <w:sz w:val="28"/>
          <w:szCs w:val="28"/>
        </w:rPr>
        <w:t xml:space="preserve"> является применение электромагнитного поля для предпосевной обработки семян. Множество приемов и способов уже нашли широкое применение в практике, и вопрос экономической целесообразности и технологичности использования разных факторов в предпосевной обработке семян долго обсуждается. Однако хотя есть много гипотез, но единой теории, дающей точный расчет оптимальной технологии, пока нет.</w:t>
      </w:r>
    </w:p>
    <w:p w:rsidR="007F1965" w:rsidRPr="007F1965" w:rsidRDefault="007F1965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F1965">
        <w:rPr>
          <w:rFonts w:ascii="Times New Roman" w:hAnsi="Times New Roman" w:cs="Times New Roman"/>
          <w:sz w:val="28"/>
          <w:szCs w:val="28"/>
        </w:rPr>
        <w:t xml:space="preserve">Результаты многочисленных экспериментов свидетельствуют о значительном эффекте пребывания семян в искусственном электромагнитном поле, близком по параметрам к естественному. Например, в одном из опытов набухающие семена салата подвергались воздействию электрического поля с напряженностью 180 В/м. Развитие растений ускорялось, но только при нахождении семян в зоне отрицательных зарядов. Кроме того, свет также оказывает влияние на результативность </w:t>
      </w:r>
      <w:proofErr w:type="spellStart"/>
      <w:r w:rsidRPr="007F1965">
        <w:rPr>
          <w:rFonts w:ascii="Times New Roman" w:hAnsi="Times New Roman" w:cs="Times New Roman"/>
          <w:sz w:val="28"/>
          <w:szCs w:val="28"/>
        </w:rPr>
        <w:t>электровоздействий</w:t>
      </w:r>
      <w:proofErr w:type="spellEnd"/>
      <w:r w:rsidRPr="007F1965">
        <w:rPr>
          <w:rFonts w:ascii="Times New Roman" w:hAnsi="Times New Roman" w:cs="Times New Roman"/>
          <w:sz w:val="28"/>
          <w:szCs w:val="28"/>
        </w:rPr>
        <w:t>: обработка семян при чередовании света и темноты ослабляет эфф</w:t>
      </w:r>
      <w:r>
        <w:rPr>
          <w:rFonts w:ascii="Times New Roman" w:hAnsi="Times New Roman" w:cs="Times New Roman"/>
          <w:sz w:val="28"/>
          <w:szCs w:val="28"/>
        </w:rPr>
        <w:t>ект электромагнитной обработки</w:t>
      </w:r>
      <w:r w:rsidR="009D78CB">
        <w:rPr>
          <w:rFonts w:ascii="Times New Roman" w:hAnsi="Times New Roman" w:cs="Times New Roman"/>
          <w:sz w:val="28"/>
          <w:szCs w:val="28"/>
        </w:rPr>
        <w:t xml:space="preserve"> [1]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F1965" w:rsidRPr="007F1965" w:rsidRDefault="007F1965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F1965">
        <w:rPr>
          <w:rFonts w:ascii="Times New Roman" w:hAnsi="Times New Roman" w:cs="Times New Roman"/>
          <w:sz w:val="28"/>
          <w:szCs w:val="28"/>
        </w:rPr>
        <w:t>Например, семена огурцов, обработанные с помощью аппарата УВЧ-66, генерирующего токи частотой 40,7 Гц с мощностью 20 Вт в течение 10 минут, демонстрировали повышение энергии прорастания и всхожесть. Исследования также показали увеличение п</w:t>
      </w:r>
      <w:r>
        <w:rPr>
          <w:rFonts w:ascii="Times New Roman" w:hAnsi="Times New Roman" w:cs="Times New Roman"/>
          <w:sz w:val="28"/>
          <w:szCs w:val="28"/>
        </w:rPr>
        <w:t>родуктивности растений на 8-9%.</w:t>
      </w:r>
    </w:p>
    <w:p w:rsidR="007F1965" w:rsidRPr="007F1965" w:rsidRDefault="007F1965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F1965">
        <w:rPr>
          <w:rFonts w:ascii="Times New Roman" w:hAnsi="Times New Roman" w:cs="Times New Roman"/>
          <w:sz w:val="28"/>
          <w:szCs w:val="28"/>
        </w:rPr>
        <w:t xml:space="preserve">Важно отметить, что эффект также наблюдался при обработке семян с помощью высокого напряжения, однако при малом времени воздействия и </w:t>
      </w:r>
      <w:r w:rsidRPr="007F1965">
        <w:rPr>
          <w:rFonts w:ascii="Times New Roman" w:hAnsi="Times New Roman" w:cs="Times New Roman"/>
          <w:sz w:val="28"/>
          <w:szCs w:val="28"/>
        </w:rPr>
        <w:lastRenderedPageBreak/>
        <w:t xml:space="preserve">других параметрах электрического поля, причем каждый с определенной </w:t>
      </w:r>
      <w:r>
        <w:rPr>
          <w:rFonts w:ascii="Times New Roman" w:hAnsi="Times New Roman" w:cs="Times New Roman"/>
          <w:sz w:val="28"/>
          <w:szCs w:val="28"/>
        </w:rPr>
        <w:t>продолжительностью воздействия.</w:t>
      </w:r>
    </w:p>
    <w:p w:rsidR="007F1965" w:rsidRPr="007F1965" w:rsidRDefault="007F1965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F1965">
        <w:rPr>
          <w:rFonts w:ascii="Times New Roman" w:hAnsi="Times New Roman" w:cs="Times New Roman"/>
          <w:sz w:val="28"/>
          <w:szCs w:val="28"/>
        </w:rPr>
        <w:t>Был разработан способ предпосевной обработки семян с использованием электромагнитных волн низкой частоты. Семена мятликовых культур помещают в магнитное поле катушки индуктивности с определенной частотой и экспозицией обработки. Катушка индуктивности подключается к звуковому генератору через конденсатор емкости, образуя колебательный контур. Семена помещаются внутрь катушки индуктивности в мешках. Рекомендуемые частоты магнитного поля для зерновых культур варьируются в пределах от 2 до 20 кГц, а экспозиция составляет 5-20 минут. Этот метод позволяет повысить прои</w:t>
      </w:r>
      <w:r>
        <w:rPr>
          <w:rFonts w:ascii="Times New Roman" w:hAnsi="Times New Roman" w:cs="Times New Roman"/>
          <w:sz w:val="28"/>
          <w:szCs w:val="28"/>
        </w:rPr>
        <w:t>зводительность обработки семян.</w:t>
      </w:r>
    </w:p>
    <w:p w:rsidR="003A7F2E" w:rsidRDefault="003A7F2E" w:rsidP="00F14C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7F1965" w:rsidRDefault="007F1965" w:rsidP="00F14C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14C4E" w:rsidRDefault="00F14C4E" w:rsidP="00F14C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14C4E" w:rsidRDefault="00F14C4E" w:rsidP="00F14C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14C4E" w:rsidRDefault="00F14C4E" w:rsidP="00F14C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14C4E" w:rsidRDefault="00F14C4E" w:rsidP="00F14C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14C4E" w:rsidRDefault="00F14C4E" w:rsidP="00F14C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14C4E" w:rsidRDefault="00F14C4E" w:rsidP="00F14C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14C4E" w:rsidRDefault="00F14C4E" w:rsidP="00F14C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14C4E" w:rsidRDefault="00F14C4E" w:rsidP="00F14C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14C4E" w:rsidRDefault="00F14C4E" w:rsidP="00F14C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14C4E" w:rsidRDefault="00F14C4E" w:rsidP="00F14C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14C4E" w:rsidRDefault="00F14C4E" w:rsidP="00F14C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81FB3" w:rsidRDefault="00F81FB3" w:rsidP="00F14C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B30DA" w:rsidRPr="00DB30DA" w:rsidRDefault="00DB30DA" w:rsidP="00F14C4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30D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Глава </w:t>
      </w:r>
      <w:r w:rsidRPr="00DB30DA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</w:p>
    <w:p w:rsidR="00DB30DA" w:rsidRDefault="00F81FB3" w:rsidP="00F14C4E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2.1. </w:t>
      </w:r>
      <w:r w:rsidR="00DB30DA">
        <w:rPr>
          <w:rFonts w:ascii="Times New Roman" w:hAnsi="Times New Roman" w:cs="Times New Roman"/>
          <w:b/>
          <w:sz w:val="28"/>
          <w:szCs w:val="28"/>
        </w:rPr>
        <w:t>Материалы и методы работы.</w:t>
      </w:r>
    </w:p>
    <w:p w:rsidR="008F3EB8" w:rsidRPr="008F3EB8" w:rsidRDefault="008F3EB8" w:rsidP="00F14C4E">
      <w:pPr>
        <w:pStyle w:val="a3"/>
        <w:spacing w:line="360" w:lineRule="auto"/>
        <w:ind w:firstLine="567"/>
        <w:contextualSpacing/>
        <w:jc w:val="both"/>
        <w:rPr>
          <w:sz w:val="28"/>
          <w:szCs w:val="28"/>
        </w:rPr>
      </w:pPr>
      <w:r w:rsidRPr="008F3EB8">
        <w:rPr>
          <w:sz w:val="28"/>
          <w:szCs w:val="28"/>
        </w:rPr>
        <w:t xml:space="preserve">Для проведения практической части 25 октября собрали простейшую электрическую цепь, состоящую </w:t>
      </w:r>
      <w:r w:rsidR="00F81FB3" w:rsidRPr="008F3EB8">
        <w:rPr>
          <w:sz w:val="28"/>
          <w:szCs w:val="28"/>
        </w:rPr>
        <w:t>из батарейки</w:t>
      </w:r>
      <w:r w:rsidRPr="008F3EB8">
        <w:rPr>
          <w:sz w:val="28"/>
          <w:szCs w:val="28"/>
        </w:rPr>
        <w:t xml:space="preserve">, проводов, лампочки и ключа, соединив их последовательно. </w:t>
      </w:r>
    </w:p>
    <w:p w:rsidR="008F3EB8" w:rsidRPr="008F3EB8" w:rsidRDefault="008F3EB8" w:rsidP="00F14C4E">
      <w:pPr>
        <w:pStyle w:val="a3"/>
        <w:spacing w:line="360" w:lineRule="auto"/>
        <w:ind w:firstLine="567"/>
        <w:contextualSpacing/>
        <w:jc w:val="both"/>
        <w:rPr>
          <w:b/>
          <w:sz w:val="28"/>
          <w:szCs w:val="28"/>
        </w:rPr>
      </w:pPr>
      <w:r w:rsidRPr="008F3EB8">
        <w:rPr>
          <w:b/>
          <w:sz w:val="28"/>
          <w:szCs w:val="28"/>
        </w:rPr>
        <w:t xml:space="preserve">Инструменты и материалы:                                                                                  </w:t>
      </w:r>
    </w:p>
    <w:p w:rsidR="008F3EB8" w:rsidRPr="008F3EB8" w:rsidRDefault="008F3EB8" w:rsidP="00F14C4E">
      <w:pPr>
        <w:pStyle w:val="a3"/>
        <w:spacing w:line="360" w:lineRule="auto"/>
        <w:contextualSpacing/>
        <w:jc w:val="both"/>
        <w:rPr>
          <w:sz w:val="28"/>
          <w:szCs w:val="28"/>
        </w:rPr>
      </w:pPr>
      <w:r w:rsidRPr="008F3EB8">
        <w:rPr>
          <w:b/>
          <w:sz w:val="28"/>
          <w:szCs w:val="28"/>
        </w:rPr>
        <w:t xml:space="preserve"> - </w:t>
      </w:r>
      <w:r w:rsidRPr="008F3EB8">
        <w:rPr>
          <w:sz w:val="28"/>
          <w:szCs w:val="28"/>
        </w:rPr>
        <w:t xml:space="preserve">семена гороха;                                                            </w:t>
      </w:r>
    </w:p>
    <w:p w:rsidR="008F3EB8" w:rsidRPr="008F3EB8" w:rsidRDefault="008F3EB8" w:rsidP="00F14C4E">
      <w:pPr>
        <w:pStyle w:val="a3"/>
        <w:spacing w:before="0" w:beforeAutospacing="0" w:after="0" w:afterAutospacing="0" w:line="360" w:lineRule="auto"/>
        <w:contextualSpacing/>
        <w:jc w:val="both"/>
        <w:rPr>
          <w:sz w:val="28"/>
          <w:szCs w:val="28"/>
        </w:rPr>
      </w:pPr>
      <w:r w:rsidRPr="008F3EB8">
        <w:rPr>
          <w:sz w:val="28"/>
          <w:szCs w:val="28"/>
        </w:rPr>
        <w:t xml:space="preserve">- </w:t>
      </w:r>
      <w:r w:rsidR="00F81FB3" w:rsidRPr="008F3EB8">
        <w:rPr>
          <w:sz w:val="28"/>
          <w:szCs w:val="28"/>
        </w:rPr>
        <w:t>чашки для</w:t>
      </w:r>
      <w:r w:rsidRPr="008F3EB8">
        <w:rPr>
          <w:sz w:val="28"/>
          <w:szCs w:val="28"/>
        </w:rPr>
        <w:t xml:space="preserve"> проращивания семян;                                                                                    </w:t>
      </w:r>
    </w:p>
    <w:p w:rsidR="006129F2" w:rsidRDefault="008F3EB8" w:rsidP="00F14C4E">
      <w:pPr>
        <w:pStyle w:val="a3"/>
        <w:spacing w:before="0" w:beforeAutospacing="0" w:after="0" w:afterAutospacing="0" w:line="360" w:lineRule="auto"/>
        <w:contextualSpacing/>
        <w:jc w:val="both"/>
        <w:rPr>
          <w:b/>
          <w:sz w:val="28"/>
          <w:szCs w:val="28"/>
        </w:rPr>
      </w:pPr>
      <w:r w:rsidRPr="008F3EB8">
        <w:rPr>
          <w:sz w:val="28"/>
          <w:szCs w:val="28"/>
        </w:rPr>
        <w:t>- электрическая цепь.</w:t>
      </w:r>
    </w:p>
    <w:p w:rsidR="006129F2" w:rsidRDefault="006129F2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129F2">
        <w:rPr>
          <w:rFonts w:ascii="Times New Roman" w:hAnsi="Times New Roman" w:cs="Times New Roman"/>
          <w:sz w:val="28"/>
          <w:szCs w:val="28"/>
        </w:rPr>
        <w:t xml:space="preserve">Практическая часть проводилась с 25 октября по 10 ноября </w:t>
      </w:r>
      <w:r w:rsidR="000A1C41" w:rsidRPr="006129F2">
        <w:rPr>
          <w:rFonts w:ascii="Times New Roman" w:hAnsi="Times New Roman" w:cs="Times New Roman"/>
          <w:sz w:val="28"/>
          <w:szCs w:val="28"/>
        </w:rPr>
        <w:t>в кабинете</w:t>
      </w:r>
      <w:r w:rsidRPr="006129F2">
        <w:rPr>
          <w:rFonts w:ascii="Times New Roman" w:hAnsi="Times New Roman" w:cs="Times New Roman"/>
          <w:sz w:val="28"/>
          <w:szCs w:val="28"/>
        </w:rPr>
        <w:t xml:space="preserve"> «Центра туризма и детского творчества»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82481" w:rsidRDefault="000A1C41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ходе эксперимента использовался горох сорта </w:t>
      </w: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Кельведонское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чудо»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 количестве 30 штук.</w:t>
      </w:r>
      <w:r w:rsidR="001824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182481" w:rsidRPr="001824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Горох </w:t>
      </w:r>
      <w:r w:rsidR="00182481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proofErr w:type="spellStart"/>
      <w:r w:rsidR="00182481" w:rsidRPr="00182481">
        <w:rPr>
          <w:rFonts w:ascii="Times New Roman" w:hAnsi="Times New Roman" w:cs="Times New Roman"/>
          <w:sz w:val="28"/>
          <w:szCs w:val="28"/>
          <w:shd w:val="clear" w:color="auto" w:fill="FFFFFF"/>
        </w:rPr>
        <w:t>Кельведонское</w:t>
      </w:r>
      <w:proofErr w:type="spellEnd"/>
      <w:r w:rsidR="00182481" w:rsidRPr="001824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81FB3" w:rsidRPr="00182481">
        <w:rPr>
          <w:rFonts w:ascii="Times New Roman" w:hAnsi="Times New Roman" w:cs="Times New Roman"/>
          <w:sz w:val="28"/>
          <w:szCs w:val="28"/>
          <w:shd w:val="clear" w:color="auto" w:fill="FFFFFF"/>
        </w:rPr>
        <w:t>Чудо</w:t>
      </w:r>
      <w:r w:rsidR="00F81FB3">
        <w:rPr>
          <w:rFonts w:ascii="Times New Roman" w:hAnsi="Times New Roman" w:cs="Times New Roman"/>
          <w:sz w:val="28"/>
          <w:szCs w:val="28"/>
          <w:shd w:val="clear" w:color="auto" w:fill="FFFFFF"/>
        </w:rPr>
        <w:t>» среднеранний</w:t>
      </w:r>
      <w:r w:rsidR="001824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сорт</w:t>
      </w:r>
      <w:r w:rsidR="00182481" w:rsidRPr="00182481">
        <w:rPr>
          <w:rFonts w:ascii="Times New Roman" w:hAnsi="Times New Roman" w:cs="Times New Roman"/>
          <w:sz w:val="28"/>
          <w:szCs w:val="28"/>
          <w:shd w:val="clear" w:color="auto" w:fill="FFFFFF"/>
        </w:rPr>
        <w:t>, от полных всходов до начала сбора бобов 55-65 дней. Семена мозговые, морщинистые, темно-зеленые. Отличается высокой ур</w:t>
      </w:r>
      <w:r w:rsidR="00F81FB3">
        <w:rPr>
          <w:rFonts w:ascii="Times New Roman" w:hAnsi="Times New Roman" w:cs="Times New Roman"/>
          <w:sz w:val="28"/>
          <w:szCs w:val="28"/>
          <w:shd w:val="clear" w:color="auto" w:fill="FFFFFF"/>
        </w:rPr>
        <w:t>ожайностью, дружным созреванием</w:t>
      </w:r>
      <w:r w:rsidR="001E16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(Приложение 1)</w:t>
      </w:r>
      <w:r w:rsidR="00F81FB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0A1C41" w:rsidRDefault="000A1C41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Взяли семена и погрузили их в подсоленную воду на пять минут. Наиболее тяжелые семена (хорошего качества) разделили на три части по 10 штук. </w:t>
      </w:r>
    </w:p>
    <w:p w:rsidR="008F3EB8" w:rsidRDefault="000A1C41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Первая часть – контроль, вторая – в</w:t>
      </w:r>
      <w:r w:rsidR="008F3EB8">
        <w:rPr>
          <w:rFonts w:ascii="Times New Roman" w:hAnsi="Times New Roman" w:cs="Times New Roman"/>
          <w:sz w:val="28"/>
          <w:szCs w:val="28"/>
          <w:shd w:val="clear" w:color="auto" w:fill="FFFFFF"/>
        </w:rPr>
        <w:t>оздействие электрического тока 5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минуты, третья </w:t>
      </w:r>
      <w:r w:rsidR="00BE3539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воздей</w:t>
      </w:r>
      <w:r w:rsidR="008F3EB8">
        <w:rPr>
          <w:rFonts w:ascii="Times New Roman" w:hAnsi="Times New Roman" w:cs="Times New Roman"/>
          <w:sz w:val="28"/>
          <w:szCs w:val="28"/>
          <w:shd w:val="clear" w:color="auto" w:fill="FFFFFF"/>
        </w:rPr>
        <w:t>ствие 10</w:t>
      </w:r>
      <w:r w:rsidR="00BE353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минут. Все образцы положили </w:t>
      </w:r>
      <w:r w:rsidR="00F81FB3">
        <w:rPr>
          <w:rFonts w:ascii="Times New Roman" w:hAnsi="Times New Roman" w:cs="Times New Roman"/>
          <w:sz w:val="28"/>
          <w:szCs w:val="28"/>
          <w:shd w:val="clear" w:color="auto" w:fill="FFFFFF"/>
        </w:rPr>
        <w:t>на ватные диски и смочили водой</w:t>
      </w:r>
      <w:r w:rsidR="00BE353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E3539" w:rsidRPr="009A579B">
        <w:rPr>
          <w:rFonts w:ascii="Times New Roman" w:hAnsi="Times New Roman" w:cs="Times New Roman"/>
          <w:sz w:val="28"/>
          <w:szCs w:val="28"/>
          <w:shd w:val="clear" w:color="auto" w:fill="FFFFFF"/>
        </w:rPr>
        <w:t>(Приложение</w:t>
      </w:r>
      <w:r w:rsidR="001E16A0" w:rsidRPr="009A579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2</w:t>
      </w:r>
      <w:r w:rsidRPr="009A579B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8F3EB8" w:rsidRPr="009A579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0A1C41" w:rsidRDefault="008F3EB8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27 октября пропустили электрический ток</w:t>
      </w:r>
      <w:r w:rsidR="002201F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9 В: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две чашки Петри с семенами гороха, одну оставили для контроля. </w:t>
      </w:r>
      <w:r w:rsidRPr="008F3EB8">
        <w:rPr>
          <w:rFonts w:ascii="Times New Roman" w:hAnsi="Times New Roman" w:cs="Times New Roman"/>
          <w:sz w:val="28"/>
          <w:szCs w:val="28"/>
          <w:shd w:val="clear" w:color="auto" w:fill="FFFFFF"/>
        </w:rPr>
        <w:t>Семена подвергались воздействию электрического тока ежедневно.</w:t>
      </w:r>
      <w:r w:rsidR="006A3D5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Все образцы поместили в одинаковые условия, комнатная температура 25 градусов, хорошее освещение, полив по необходимости. Каждый день наблюдали за семенами, все данные фиксировали в таблицу наблюдения.</w:t>
      </w:r>
    </w:p>
    <w:p w:rsidR="000A1C41" w:rsidRDefault="002201FB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3 ноября семена гороха посадили в </w:t>
      </w:r>
      <w:r w:rsidR="000A1C4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заготовленные контейнеры заполнили «Универсальным» грунтом, состав: торф, песок, биогумус (продукты жизнедеятельности червей), </w:t>
      </w:r>
      <w:proofErr w:type="spellStart"/>
      <w:r w:rsidR="000A1C41">
        <w:rPr>
          <w:rFonts w:ascii="Times New Roman" w:hAnsi="Times New Roman" w:cs="Times New Roman"/>
          <w:sz w:val="28"/>
          <w:szCs w:val="28"/>
          <w:shd w:val="clear" w:color="auto" w:fill="FFFFFF"/>
        </w:rPr>
        <w:t>раскислитель</w:t>
      </w:r>
      <w:proofErr w:type="spellEnd"/>
      <w:r w:rsidR="000A1C4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Каждый контейнер промаркировали </w:t>
      </w:r>
      <w:r w:rsidR="000A1C41" w:rsidRPr="00C83667">
        <w:rPr>
          <w:rFonts w:ascii="Times New Roman" w:hAnsi="Times New Roman" w:cs="Times New Roman"/>
          <w:sz w:val="28"/>
          <w:szCs w:val="28"/>
          <w:shd w:val="clear" w:color="auto" w:fill="FFFFFF"/>
        </w:rPr>
        <w:t>(Приложение 3)</w:t>
      </w:r>
      <w:r w:rsidR="00F81FB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0A1C41" w:rsidRPr="001B0B13" w:rsidRDefault="000A1C41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Расположили семена на расстоянии 2 сантиметра друг от друга, сверху присыпали слоем почвы, уплотнили и аккуратно полили. </w:t>
      </w:r>
    </w:p>
    <w:p w:rsidR="000A1C41" w:rsidRPr="00FA5F45" w:rsidRDefault="000A1C41" w:rsidP="00F14C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A5F4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Ежедневно проводили наблюдение по методике Ф.М. </w:t>
      </w:r>
      <w:proofErr w:type="spellStart"/>
      <w:r w:rsidRPr="00FA5F45">
        <w:rPr>
          <w:rFonts w:ascii="Times New Roman" w:hAnsi="Times New Roman" w:cs="Times New Roman"/>
          <w:sz w:val="28"/>
          <w:szCs w:val="28"/>
          <w:shd w:val="clear" w:color="auto" w:fill="FFFFFF"/>
        </w:rPr>
        <w:t>Куперман</w:t>
      </w:r>
      <w:proofErr w:type="spellEnd"/>
      <w:r w:rsidRPr="00FA5F4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Е.И. </w:t>
      </w:r>
      <w:proofErr w:type="spellStart"/>
      <w:r w:rsidRPr="00FA5F45">
        <w:rPr>
          <w:rFonts w:ascii="Times New Roman" w:hAnsi="Times New Roman" w:cs="Times New Roman"/>
          <w:sz w:val="28"/>
          <w:szCs w:val="28"/>
          <w:shd w:val="clear" w:color="auto" w:fill="FFFFFF"/>
        </w:rPr>
        <w:t>Ржановой</w:t>
      </w:r>
      <w:proofErr w:type="spellEnd"/>
      <w:r w:rsidRPr="00FA5F4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предусматривающее регистрацию сезонных фаз </w:t>
      </w:r>
      <w:r w:rsidR="00F81FB3" w:rsidRPr="00FA5F45">
        <w:rPr>
          <w:rFonts w:ascii="Times New Roman" w:hAnsi="Times New Roman" w:cs="Times New Roman"/>
          <w:sz w:val="28"/>
          <w:szCs w:val="28"/>
          <w:shd w:val="clear" w:color="auto" w:fill="FFFFFF"/>
        </w:rPr>
        <w:t>роста и</w:t>
      </w:r>
      <w:r w:rsidRPr="00FA5F4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развития растения, отмечали фазы всходов, появления 1-й, 2-й и 3-й пары настоящих листьев. Все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изменения фиксировались с помощью цифровой фотосьемки, </w:t>
      </w:r>
      <w:r w:rsidRPr="00FA5F4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данные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записывались в дневник наблюдений.</w:t>
      </w:r>
    </w:p>
    <w:p w:rsidR="00272EA9" w:rsidRPr="00272EA9" w:rsidRDefault="00272EA9" w:rsidP="00F14C4E">
      <w:pPr>
        <w:spacing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24185" w:rsidRDefault="00980D2F" w:rsidP="00F14C4E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2.2. </w:t>
      </w:r>
      <w:r w:rsidR="002201FB">
        <w:rPr>
          <w:rFonts w:ascii="Times New Roman" w:hAnsi="Times New Roman" w:cs="Times New Roman"/>
          <w:b/>
          <w:sz w:val="28"/>
          <w:szCs w:val="28"/>
        </w:rPr>
        <w:t>Результаты исследования</w:t>
      </w:r>
    </w:p>
    <w:p w:rsidR="001E65C2" w:rsidRPr="004924B0" w:rsidRDefault="004924B0" w:rsidP="00F14C4E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924B0">
        <w:rPr>
          <w:rFonts w:ascii="Times New Roman" w:hAnsi="Times New Roman" w:cs="Times New Roman"/>
          <w:sz w:val="28"/>
          <w:szCs w:val="28"/>
        </w:rPr>
        <w:t>Семена начали набухать в течении первых суток</w:t>
      </w:r>
      <w:r>
        <w:rPr>
          <w:rFonts w:ascii="Times New Roman" w:hAnsi="Times New Roman" w:cs="Times New Roman"/>
          <w:sz w:val="28"/>
          <w:szCs w:val="28"/>
        </w:rPr>
        <w:t xml:space="preserve">. Образец 1 – набухли в течении 48 часов, образец 2 </w:t>
      </w:r>
      <w:r w:rsidR="00031476">
        <w:rPr>
          <w:rFonts w:ascii="Times New Roman" w:hAnsi="Times New Roman" w:cs="Times New Roman"/>
          <w:sz w:val="28"/>
          <w:szCs w:val="28"/>
        </w:rPr>
        <w:t>– через 34 часа, образец 3 – через 40 часов.</w:t>
      </w:r>
      <w:r w:rsidR="00ED0618">
        <w:rPr>
          <w:rFonts w:ascii="Times New Roman" w:hAnsi="Times New Roman" w:cs="Times New Roman"/>
          <w:sz w:val="28"/>
          <w:szCs w:val="28"/>
        </w:rPr>
        <w:t xml:space="preserve"> </w:t>
      </w:r>
      <w:r w:rsidR="00E747C8">
        <w:rPr>
          <w:rFonts w:ascii="Times New Roman" w:hAnsi="Times New Roman" w:cs="Times New Roman"/>
          <w:sz w:val="28"/>
          <w:szCs w:val="28"/>
          <w:shd w:val="clear" w:color="auto" w:fill="FFFFFF"/>
        </w:rPr>
        <w:t>В результате проведенных исследований установлено, что наилучшая (быстрее по времени) всхожесть семян, образец 2 при воздействии электрического тока 5 минут - 9 штук из 10; образец 3: проросло 8 из 10 за 3 дня, контроль (не обработанные) – 8 из 10 за 4 дня.</w:t>
      </w:r>
    </w:p>
    <w:tbl>
      <w:tblPr>
        <w:tblW w:w="93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988"/>
        <w:gridCol w:w="2693"/>
        <w:gridCol w:w="2693"/>
        <w:gridCol w:w="2999"/>
      </w:tblGrid>
      <w:tr w:rsidR="000C7B62" w:rsidRPr="00C23846" w:rsidTr="00707645">
        <w:tc>
          <w:tcPr>
            <w:tcW w:w="988" w:type="dxa"/>
          </w:tcPr>
          <w:p w:rsidR="000C7B62" w:rsidRPr="00C23846" w:rsidRDefault="000C7B62" w:rsidP="00980D2F">
            <w:pPr>
              <w:pStyle w:val="a3"/>
              <w:spacing w:before="0" w:beforeAutospacing="0" w:after="0" w:afterAutospacing="0"/>
              <w:ind w:hanging="113"/>
              <w:contextualSpacing/>
              <w:jc w:val="center"/>
              <w:rPr>
                <w:b/>
              </w:rPr>
            </w:pPr>
            <w:r>
              <w:rPr>
                <w:b/>
              </w:rPr>
              <w:t>Дата</w:t>
            </w:r>
          </w:p>
        </w:tc>
        <w:tc>
          <w:tcPr>
            <w:tcW w:w="2693" w:type="dxa"/>
          </w:tcPr>
          <w:p w:rsidR="000C7B62" w:rsidRPr="00C23846" w:rsidRDefault="000C7B62" w:rsidP="00980D2F">
            <w:pPr>
              <w:pStyle w:val="a3"/>
              <w:spacing w:before="0" w:beforeAutospacing="0" w:after="0" w:afterAutospacing="0"/>
              <w:ind w:firstLine="33"/>
              <w:contextualSpacing/>
              <w:jc w:val="center"/>
              <w:rPr>
                <w:b/>
              </w:rPr>
            </w:pPr>
            <w:r>
              <w:rPr>
                <w:b/>
              </w:rPr>
              <w:t>Образец 1 (контроль)</w:t>
            </w:r>
          </w:p>
        </w:tc>
        <w:tc>
          <w:tcPr>
            <w:tcW w:w="2693" w:type="dxa"/>
          </w:tcPr>
          <w:p w:rsidR="000C7B62" w:rsidRPr="00C23846" w:rsidRDefault="000C7B62" w:rsidP="00980D2F">
            <w:pPr>
              <w:pStyle w:val="a3"/>
              <w:spacing w:before="0" w:beforeAutospacing="0" w:after="0" w:afterAutospacing="0"/>
              <w:ind w:hanging="108"/>
              <w:contextualSpacing/>
              <w:jc w:val="center"/>
              <w:rPr>
                <w:b/>
              </w:rPr>
            </w:pPr>
            <w:r>
              <w:rPr>
                <w:b/>
              </w:rPr>
              <w:t>Образец 2</w:t>
            </w:r>
          </w:p>
        </w:tc>
        <w:tc>
          <w:tcPr>
            <w:tcW w:w="2999" w:type="dxa"/>
          </w:tcPr>
          <w:p w:rsidR="000C7B62" w:rsidRPr="00C23846" w:rsidRDefault="000C7B62" w:rsidP="00980D2F">
            <w:pPr>
              <w:pStyle w:val="a3"/>
              <w:spacing w:before="0" w:beforeAutospacing="0" w:after="0" w:afterAutospacing="0"/>
              <w:ind w:hanging="108"/>
              <w:contextualSpacing/>
              <w:jc w:val="center"/>
              <w:rPr>
                <w:b/>
              </w:rPr>
            </w:pPr>
            <w:r>
              <w:rPr>
                <w:b/>
              </w:rPr>
              <w:t>Образец 3</w:t>
            </w:r>
          </w:p>
        </w:tc>
      </w:tr>
      <w:tr w:rsidR="00F14C4E" w:rsidRPr="00C23846" w:rsidTr="009A63DA">
        <w:tc>
          <w:tcPr>
            <w:tcW w:w="988" w:type="dxa"/>
          </w:tcPr>
          <w:p w:rsidR="00F14C4E" w:rsidRPr="00C23846" w:rsidRDefault="00F14C4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>
              <w:t>27.10</w:t>
            </w:r>
          </w:p>
        </w:tc>
        <w:tc>
          <w:tcPr>
            <w:tcW w:w="2693" w:type="dxa"/>
          </w:tcPr>
          <w:p w:rsidR="00F14C4E" w:rsidRDefault="00F14C4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>
              <w:t>Начало эксперимента</w:t>
            </w:r>
          </w:p>
          <w:p w:rsidR="00F14C4E" w:rsidRPr="00C23846" w:rsidRDefault="00F14C4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>
              <w:t>Замочили семена</w:t>
            </w:r>
          </w:p>
        </w:tc>
        <w:tc>
          <w:tcPr>
            <w:tcW w:w="2693" w:type="dxa"/>
          </w:tcPr>
          <w:p w:rsidR="00F14C4E" w:rsidRDefault="00F14C4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>
              <w:t>Начало эксперимента</w:t>
            </w:r>
          </w:p>
          <w:p w:rsidR="00F14C4E" w:rsidRPr="00C23846" w:rsidRDefault="00F14C4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>
              <w:t>Замочили семена</w:t>
            </w:r>
          </w:p>
        </w:tc>
        <w:tc>
          <w:tcPr>
            <w:tcW w:w="2999" w:type="dxa"/>
          </w:tcPr>
          <w:p w:rsidR="00F14C4E" w:rsidRDefault="00F14C4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>
              <w:t>Начало эксперимента</w:t>
            </w:r>
          </w:p>
          <w:p w:rsidR="00F14C4E" w:rsidRPr="00C23846" w:rsidRDefault="00F14C4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>
              <w:t>Замочили семена</w:t>
            </w:r>
          </w:p>
        </w:tc>
      </w:tr>
      <w:tr w:rsidR="00F14C4E" w:rsidRPr="00C23846" w:rsidTr="00C40781">
        <w:tc>
          <w:tcPr>
            <w:tcW w:w="988" w:type="dxa"/>
          </w:tcPr>
          <w:p w:rsidR="00F14C4E" w:rsidRPr="00C23846" w:rsidRDefault="00F14C4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>
              <w:t>28.10</w:t>
            </w:r>
          </w:p>
        </w:tc>
        <w:tc>
          <w:tcPr>
            <w:tcW w:w="2693" w:type="dxa"/>
          </w:tcPr>
          <w:p w:rsidR="00F14C4E" w:rsidRPr="00C23846" w:rsidRDefault="00F14C4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 w:rsidRPr="00C23846">
              <w:t>Начали набухать</w:t>
            </w:r>
          </w:p>
        </w:tc>
        <w:tc>
          <w:tcPr>
            <w:tcW w:w="2693" w:type="dxa"/>
          </w:tcPr>
          <w:p w:rsidR="00F14C4E" w:rsidRPr="00C23846" w:rsidRDefault="00F14C4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>
              <w:t>Пропустили ток</w:t>
            </w:r>
          </w:p>
          <w:p w:rsidR="00F14C4E" w:rsidRPr="00C23846" w:rsidRDefault="00F14C4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 w:rsidRPr="00C23846">
              <w:t>Начали набухать</w:t>
            </w:r>
          </w:p>
        </w:tc>
        <w:tc>
          <w:tcPr>
            <w:tcW w:w="2999" w:type="dxa"/>
          </w:tcPr>
          <w:p w:rsidR="00F14C4E" w:rsidRPr="00C23846" w:rsidRDefault="00F14C4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>
              <w:t>Пропустили ток</w:t>
            </w:r>
          </w:p>
          <w:p w:rsidR="00F14C4E" w:rsidRPr="00C23846" w:rsidRDefault="00F14C4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 w:rsidRPr="00C23846">
              <w:t>Начали набухать</w:t>
            </w:r>
          </w:p>
        </w:tc>
      </w:tr>
      <w:tr w:rsidR="00DC193E" w:rsidRPr="00C23846" w:rsidTr="002A3F92">
        <w:tc>
          <w:tcPr>
            <w:tcW w:w="988" w:type="dxa"/>
          </w:tcPr>
          <w:p w:rsidR="00DC193E" w:rsidRPr="00C23846" w:rsidRDefault="00DC193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>
              <w:t>29.10</w:t>
            </w:r>
          </w:p>
        </w:tc>
        <w:tc>
          <w:tcPr>
            <w:tcW w:w="2693" w:type="dxa"/>
          </w:tcPr>
          <w:p w:rsidR="00DC193E" w:rsidRPr="00C23846" w:rsidRDefault="00DC193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 w:rsidRPr="00C23846">
              <w:t>Набухли</w:t>
            </w:r>
            <w:r>
              <w:t xml:space="preserve"> через 48 часов</w:t>
            </w:r>
          </w:p>
          <w:p w:rsidR="00DC193E" w:rsidRPr="00C23846" w:rsidRDefault="00DC193E" w:rsidP="00980D2F">
            <w:pPr>
              <w:pStyle w:val="a3"/>
              <w:spacing w:before="0" w:beforeAutospacing="0" w:after="0" w:afterAutospacing="0"/>
              <w:ind w:firstLine="567"/>
              <w:contextualSpacing/>
              <w:jc w:val="both"/>
            </w:pPr>
          </w:p>
        </w:tc>
        <w:tc>
          <w:tcPr>
            <w:tcW w:w="2693" w:type="dxa"/>
          </w:tcPr>
          <w:p w:rsidR="00DC193E" w:rsidRDefault="00DC193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>
              <w:t>Пропустили ток</w:t>
            </w:r>
          </w:p>
          <w:p w:rsidR="00DC193E" w:rsidRPr="00C23846" w:rsidRDefault="00DC193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 w:rsidRPr="00C23846">
              <w:t>Набухли</w:t>
            </w:r>
            <w:r>
              <w:t xml:space="preserve"> через 34 часов</w:t>
            </w:r>
          </w:p>
        </w:tc>
        <w:tc>
          <w:tcPr>
            <w:tcW w:w="2999" w:type="dxa"/>
          </w:tcPr>
          <w:p w:rsidR="00DC193E" w:rsidRDefault="00DC193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>
              <w:t>Пропустили ток</w:t>
            </w:r>
          </w:p>
          <w:p w:rsidR="00DC193E" w:rsidRPr="00C23846" w:rsidRDefault="00DC193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 w:rsidRPr="00C23846">
              <w:t>Набухли</w:t>
            </w:r>
            <w:r>
              <w:t xml:space="preserve"> через 40 часов</w:t>
            </w:r>
          </w:p>
        </w:tc>
      </w:tr>
      <w:tr w:rsidR="00DC193E" w:rsidRPr="00C23846" w:rsidTr="00773CCF">
        <w:tc>
          <w:tcPr>
            <w:tcW w:w="988" w:type="dxa"/>
          </w:tcPr>
          <w:p w:rsidR="00DC193E" w:rsidRPr="00C23846" w:rsidRDefault="00DC193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>
              <w:t>30.10</w:t>
            </w:r>
          </w:p>
        </w:tc>
        <w:tc>
          <w:tcPr>
            <w:tcW w:w="2693" w:type="dxa"/>
          </w:tcPr>
          <w:p w:rsidR="00DC193E" w:rsidRPr="00C23846" w:rsidRDefault="00DC193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 w:rsidRPr="00C23846">
              <w:t>Без изменений</w:t>
            </w:r>
          </w:p>
          <w:p w:rsidR="00DC193E" w:rsidRPr="00C23846" w:rsidRDefault="00DC193E" w:rsidP="00980D2F">
            <w:pPr>
              <w:pStyle w:val="a3"/>
              <w:spacing w:before="0" w:beforeAutospacing="0" w:after="0" w:afterAutospacing="0"/>
              <w:ind w:firstLine="567"/>
              <w:contextualSpacing/>
              <w:jc w:val="both"/>
            </w:pPr>
          </w:p>
        </w:tc>
        <w:tc>
          <w:tcPr>
            <w:tcW w:w="2693" w:type="dxa"/>
          </w:tcPr>
          <w:p w:rsidR="00DC193E" w:rsidRPr="00C23846" w:rsidRDefault="00DC193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>
              <w:t>Пропустили ток</w:t>
            </w:r>
          </w:p>
          <w:p w:rsidR="00DC193E" w:rsidRPr="00C23846" w:rsidRDefault="00DC193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 w:rsidRPr="00C23846">
              <w:t>Без изменений</w:t>
            </w:r>
          </w:p>
        </w:tc>
        <w:tc>
          <w:tcPr>
            <w:tcW w:w="2999" w:type="dxa"/>
          </w:tcPr>
          <w:p w:rsidR="00DC193E" w:rsidRDefault="00DC193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>
              <w:t>Пропустили ток</w:t>
            </w:r>
          </w:p>
          <w:p w:rsidR="00DC193E" w:rsidRPr="00C23846" w:rsidRDefault="00DC193E" w:rsidP="00980D2F">
            <w:pPr>
              <w:pStyle w:val="a3"/>
              <w:spacing w:before="0" w:beforeAutospacing="0" w:after="0" w:afterAutospacing="0"/>
              <w:ind w:firstLine="34"/>
              <w:contextualSpacing/>
              <w:jc w:val="both"/>
            </w:pPr>
            <w:r>
              <w:t>Без изменений</w:t>
            </w:r>
          </w:p>
        </w:tc>
      </w:tr>
      <w:tr w:rsidR="00DC193E" w:rsidRPr="00C23846" w:rsidTr="00C110BF">
        <w:tc>
          <w:tcPr>
            <w:tcW w:w="988" w:type="dxa"/>
          </w:tcPr>
          <w:p w:rsidR="00DC193E" w:rsidRPr="00C23846" w:rsidRDefault="00DC193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>
              <w:t>31.10</w:t>
            </w:r>
          </w:p>
        </w:tc>
        <w:tc>
          <w:tcPr>
            <w:tcW w:w="2693" w:type="dxa"/>
          </w:tcPr>
          <w:p w:rsidR="00DC193E" w:rsidRPr="00C23846" w:rsidRDefault="00E747C8" w:rsidP="00980D2F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Проклюнулось 3 штуки</w:t>
            </w:r>
            <w:r w:rsidR="00DC193E" w:rsidRPr="00C23846">
              <w:rPr>
                <w:rFonts w:ascii="Times New Roman" w:hAnsi="Times New Roman"/>
                <w:sz w:val="24"/>
                <w:szCs w:val="24"/>
              </w:rPr>
              <w:t xml:space="preserve">                              </w:t>
            </w:r>
          </w:p>
        </w:tc>
        <w:tc>
          <w:tcPr>
            <w:tcW w:w="2693" w:type="dxa"/>
          </w:tcPr>
          <w:p w:rsidR="00DC193E" w:rsidRPr="00C23846" w:rsidRDefault="00E747C8" w:rsidP="00980D2F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Пропустили ток Проклюнулось 4 штуки</w:t>
            </w:r>
          </w:p>
        </w:tc>
        <w:tc>
          <w:tcPr>
            <w:tcW w:w="2999" w:type="dxa"/>
          </w:tcPr>
          <w:p w:rsidR="00DC193E" w:rsidRPr="00C23846" w:rsidRDefault="00E747C8" w:rsidP="00980D2F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Пропустили ток Проклюнулось 4 штуки</w:t>
            </w:r>
          </w:p>
        </w:tc>
      </w:tr>
      <w:tr w:rsidR="00E747C8" w:rsidRPr="00C23846" w:rsidTr="00845CEA">
        <w:tc>
          <w:tcPr>
            <w:tcW w:w="988" w:type="dxa"/>
          </w:tcPr>
          <w:p w:rsidR="00E747C8" w:rsidRPr="00C23846" w:rsidRDefault="00E747C8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>
              <w:t>01.11</w:t>
            </w:r>
          </w:p>
        </w:tc>
        <w:tc>
          <w:tcPr>
            <w:tcW w:w="2693" w:type="dxa"/>
          </w:tcPr>
          <w:p w:rsidR="00E747C8" w:rsidRPr="00C23846" w:rsidRDefault="00E747C8" w:rsidP="00980D2F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Проклюнулось 8 штук</w:t>
            </w:r>
            <w:r w:rsidRPr="00C23846">
              <w:rPr>
                <w:rFonts w:ascii="Times New Roman" w:hAnsi="Times New Roman"/>
                <w:sz w:val="24"/>
                <w:szCs w:val="24"/>
              </w:rPr>
              <w:t xml:space="preserve">                              </w:t>
            </w:r>
          </w:p>
        </w:tc>
        <w:tc>
          <w:tcPr>
            <w:tcW w:w="2693" w:type="dxa"/>
          </w:tcPr>
          <w:p w:rsidR="00E747C8" w:rsidRPr="00C23846" w:rsidRDefault="00E747C8" w:rsidP="00980D2F">
            <w:pPr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Пропустили ток Проклюнулось</w:t>
            </w:r>
            <w:r w:rsidR="003C0A28">
              <w:rPr>
                <w:rFonts w:ascii="Times New Roman" w:hAnsi="Times New Roman"/>
                <w:sz w:val="24"/>
                <w:szCs w:val="24"/>
              </w:rPr>
              <w:t xml:space="preserve"> 9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штук</w:t>
            </w:r>
          </w:p>
        </w:tc>
        <w:tc>
          <w:tcPr>
            <w:tcW w:w="2999" w:type="dxa"/>
          </w:tcPr>
          <w:p w:rsidR="00E747C8" w:rsidRPr="00C23846" w:rsidRDefault="00E747C8" w:rsidP="00980D2F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Пропустили ток Проклюнулось</w:t>
            </w:r>
            <w:r w:rsidR="003C0A28">
              <w:rPr>
                <w:rFonts w:ascii="Times New Roman" w:hAnsi="Times New Roman"/>
                <w:sz w:val="24"/>
                <w:szCs w:val="24"/>
              </w:rPr>
              <w:t xml:space="preserve"> 8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штук</w:t>
            </w:r>
          </w:p>
        </w:tc>
      </w:tr>
      <w:tr w:rsidR="00DC193E" w:rsidRPr="00C23846" w:rsidTr="00BC7EAE">
        <w:tc>
          <w:tcPr>
            <w:tcW w:w="988" w:type="dxa"/>
          </w:tcPr>
          <w:p w:rsidR="00DC193E" w:rsidRDefault="00DC193E" w:rsidP="00980D2F">
            <w:pPr>
              <w:pStyle w:val="a3"/>
              <w:spacing w:before="0" w:beforeAutospacing="0" w:after="0" w:afterAutospacing="0"/>
              <w:contextualSpacing/>
              <w:jc w:val="both"/>
            </w:pPr>
            <w:r>
              <w:t>02.11</w:t>
            </w:r>
          </w:p>
        </w:tc>
        <w:tc>
          <w:tcPr>
            <w:tcW w:w="2693" w:type="dxa"/>
          </w:tcPr>
          <w:p w:rsidR="00DC193E" w:rsidRPr="00DC193E" w:rsidRDefault="00DC193E" w:rsidP="00980D2F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193E">
              <w:rPr>
                <w:rFonts w:ascii="Times New Roman" w:hAnsi="Times New Roman" w:cs="Times New Roman"/>
              </w:rPr>
              <w:t>Проросло 8 штук</w:t>
            </w:r>
          </w:p>
        </w:tc>
        <w:tc>
          <w:tcPr>
            <w:tcW w:w="2693" w:type="dxa"/>
          </w:tcPr>
          <w:p w:rsidR="00DC193E" w:rsidRPr="00DC193E" w:rsidRDefault="00DC193E" w:rsidP="00980D2F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193E">
              <w:rPr>
                <w:rFonts w:ascii="Times New Roman" w:hAnsi="Times New Roman" w:cs="Times New Roman"/>
                <w:sz w:val="24"/>
                <w:szCs w:val="24"/>
              </w:rPr>
              <w:t xml:space="preserve">Проросло </w:t>
            </w:r>
            <w:r w:rsidR="003C0A2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DC193E">
              <w:rPr>
                <w:rFonts w:ascii="Times New Roman" w:hAnsi="Times New Roman" w:cs="Times New Roman"/>
                <w:sz w:val="24"/>
                <w:szCs w:val="24"/>
              </w:rPr>
              <w:t xml:space="preserve"> штук</w:t>
            </w:r>
          </w:p>
        </w:tc>
        <w:tc>
          <w:tcPr>
            <w:tcW w:w="2999" w:type="dxa"/>
          </w:tcPr>
          <w:p w:rsidR="00DC193E" w:rsidRPr="00DC193E" w:rsidRDefault="00DC193E" w:rsidP="00980D2F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C193E">
              <w:rPr>
                <w:rFonts w:ascii="Times New Roman" w:hAnsi="Times New Roman" w:cs="Times New Roman"/>
                <w:sz w:val="24"/>
                <w:szCs w:val="24"/>
              </w:rPr>
              <w:t xml:space="preserve">Проросло </w:t>
            </w:r>
            <w:r w:rsidR="003C0A2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DC193E">
              <w:rPr>
                <w:rFonts w:ascii="Times New Roman" w:hAnsi="Times New Roman" w:cs="Times New Roman"/>
                <w:sz w:val="24"/>
                <w:szCs w:val="24"/>
              </w:rPr>
              <w:t xml:space="preserve"> штук</w:t>
            </w:r>
          </w:p>
        </w:tc>
      </w:tr>
    </w:tbl>
    <w:p w:rsidR="001E65C2" w:rsidRDefault="001E65C2" w:rsidP="00E747C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A2946" w:rsidRDefault="002A2946" w:rsidP="00E747C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На 14 день после всходов произведенный замер растений показал: </w:t>
      </w:r>
      <w:r w:rsidR="00E747C8">
        <w:rPr>
          <w:rFonts w:ascii="Times New Roman" w:hAnsi="Times New Roman" w:cs="Times New Roman"/>
          <w:sz w:val="28"/>
          <w:szCs w:val="28"/>
          <w:shd w:val="clear" w:color="auto" w:fill="FFFFFF"/>
        </w:rPr>
        <w:t>образец 1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 средняя длина </w:t>
      </w:r>
      <w:r w:rsidR="00E747C8">
        <w:rPr>
          <w:rFonts w:ascii="Times New Roman" w:hAnsi="Times New Roman" w:cs="Times New Roman"/>
          <w:sz w:val="28"/>
          <w:szCs w:val="28"/>
          <w:shd w:val="clear" w:color="auto" w:fill="FFFFFF"/>
        </w:rPr>
        <w:t>5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сантиметров, </w:t>
      </w:r>
      <w:r w:rsidR="00E747C8">
        <w:rPr>
          <w:rFonts w:ascii="Times New Roman" w:hAnsi="Times New Roman" w:cs="Times New Roman"/>
          <w:sz w:val="28"/>
          <w:szCs w:val="28"/>
          <w:shd w:val="clear" w:color="auto" w:fill="FFFFFF"/>
        </w:rPr>
        <w:t>образец 2 – 6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сантиметров</w:t>
      </w:r>
      <w:r w:rsidR="00980D2F">
        <w:rPr>
          <w:rFonts w:ascii="Times New Roman" w:hAnsi="Times New Roman" w:cs="Times New Roman"/>
          <w:sz w:val="28"/>
          <w:szCs w:val="28"/>
          <w:shd w:val="clear" w:color="auto" w:fill="FFFFFF"/>
        </w:rPr>
        <w:t>, образец 3 – 5 сантиметров</w:t>
      </w:r>
      <w:r w:rsidR="00E747C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A579B">
        <w:rPr>
          <w:rFonts w:ascii="Times New Roman" w:hAnsi="Times New Roman" w:cs="Times New Roman"/>
          <w:sz w:val="28"/>
          <w:szCs w:val="28"/>
          <w:shd w:val="clear" w:color="auto" w:fill="FFFFFF"/>
        </w:rPr>
        <w:t>(Приложение 4)</w:t>
      </w:r>
      <w:r w:rsidR="00980D2F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2A2946" w:rsidRDefault="002A2946" w:rsidP="00E747C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</w:t>
      </w:r>
      <w:r w:rsidR="00E747C8">
        <w:rPr>
          <w:rFonts w:ascii="Times New Roman" w:hAnsi="Times New Roman" w:cs="Times New Roman"/>
          <w:sz w:val="28"/>
          <w:szCs w:val="28"/>
          <w:shd w:val="clear" w:color="auto" w:fill="FFFFFF"/>
        </w:rPr>
        <w:t>19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день посчитали настоящие листочки: </w:t>
      </w:r>
      <w:r w:rsidR="00E747C8">
        <w:rPr>
          <w:rFonts w:ascii="Times New Roman" w:hAnsi="Times New Roman" w:cs="Times New Roman"/>
          <w:sz w:val="28"/>
          <w:szCs w:val="28"/>
          <w:shd w:val="clear" w:color="auto" w:fill="FFFFFF"/>
        </w:rPr>
        <w:t>образец 1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747C8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747C8">
        <w:rPr>
          <w:rFonts w:ascii="Times New Roman" w:hAnsi="Times New Roman" w:cs="Times New Roman"/>
          <w:sz w:val="28"/>
          <w:szCs w:val="28"/>
          <w:shd w:val="clear" w:color="auto" w:fill="FFFFFF"/>
        </w:rPr>
        <w:t>из 8 штук на 7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было по два больших листочка; </w:t>
      </w:r>
      <w:r w:rsidR="00E747C8">
        <w:rPr>
          <w:rFonts w:ascii="Times New Roman" w:hAnsi="Times New Roman" w:cs="Times New Roman"/>
          <w:sz w:val="28"/>
          <w:szCs w:val="28"/>
          <w:shd w:val="clear" w:color="auto" w:fill="FFFFFF"/>
        </w:rPr>
        <w:t>образец 2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из </w:t>
      </w:r>
      <w:r w:rsidR="00E747C8">
        <w:rPr>
          <w:rFonts w:ascii="Times New Roman" w:hAnsi="Times New Roman" w:cs="Times New Roman"/>
          <w:sz w:val="28"/>
          <w:szCs w:val="28"/>
          <w:shd w:val="clear" w:color="auto" w:fill="FFFFFF"/>
        </w:rPr>
        <w:t>8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штук на </w:t>
      </w:r>
      <w:r w:rsidR="00E747C8">
        <w:rPr>
          <w:rFonts w:ascii="Times New Roman" w:hAnsi="Times New Roman" w:cs="Times New Roman"/>
          <w:sz w:val="28"/>
          <w:szCs w:val="28"/>
          <w:shd w:val="clear" w:color="auto" w:fill="FFFFFF"/>
        </w:rPr>
        <w:t>8 было по два листочка, образец 3 из 9 штук было 9 растений с двумя листочками</w:t>
      </w:r>
    </w:p>
    <w:p w:rsidR="00226F23" w:rsidRDefault="00226F23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26F23" w:rsidRDefault="00226F23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0D2F" w:rsidRDefault="00980D2F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0D2F" w:rsidRDefault="00980D2F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0D2F" w:rsidRDefault="00980D2F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06B0" w:rsidRDefault="008606B0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4185" w:rsidRDefault="00E747C8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Выводы</w:t>
      </w:r>
    </w:p>
    <w:p w:rsidR="003C0A28" w:rsidRDefault="003C0A28" w:rsidP="003C0A28">
      <w:pPr>
        <w:pStyle w:val="20"/>
        <w:numPr>
          <w:ilvl w:val="0"/>
          <w:numId w:val="6"/>
        </w:numPr>
        <w:ind w:left="0" w:firstLine="0"/>
        <w:rPr>
          <w:sz w:val="28"/>
          <w:szCs w:val="28"/>
        </w:rPr>
      </w:pPr>
      <w:r>
        <w:rPr>
          <w:sz w:val="28"/>
          <w:szCs w:val="28"/>
        </w:rPr>
        <w:t>В настоящее время вопросам влияния электрических токов на растения посвящены многочисленные исследования ученых. Влияние электрических полей на растения до сих пор еще тщательно изучается.</w:t>
      </w:r>
    </w:p>
    <w:p w:rsidR="00081CBA" w:rsidRPr="003C0A28" w:rsidRDefault="003C0A28" w:rsidP="003C0A28">
      <w:pPr>
        <w:pStyle w:val="a6"/>
        <w:numPr>
          <w:ilvl w:val="0"/>
          <w:numId w:val="6"/>
        </w:numPr>
        <w:shd w:val="clear" w:color="auto" w:fill="FFFFFF"/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 эксперимент в одной повторности по изучению влияния тока на проростки гороха</w:t>
      </w:r>
      <w:r w:rsidR="00980D2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C0A28" w:rsidRDefault="003C0A28" w:rsidP="003C0A28">
      <w:pPr>
        <w:pStyle w:val="10"/>
        <w:numPr>
          <w:ilvl w:val="0"/>
          <w:numId w:val="6"/>
        </w:numPr>
        <w:spacing w:after="0"/>
        <w:ind w:left="0" w:firstLine="0"/>
        <w:jc w:val="both"/>
        <w:rPr>
          <w:b/>
          <w:sz w:val="28"/>
          <w:szCs w:val="28"/>
        </w:rPr>
      </w:pPr>
      <w:r>
        <w:rPr>
          <w:rStyle w:val="a8"/>
        </w:rPr>
        <w:t>Обработка семян электрическим полем в разумных пределах приводит к ускорению процесса прорастания семян и более успешному их прорастанию</w:t>
      </w:r>
      <w:r>
        <w:rPr>
          <w:rFonts w:eastAsia="Times New Roman"/>
          <w:sz w:val="28"/>
          <w:szCs w:val="28"/>
        </w:rPr>
        <w:t>.</w:t>
      </w:r>
    </w:p>
    <w:p w:rsidR="00081CBA" w:rsidRPr="003C0A28" w:rsidRDefault="003C0A28" w:rsidP="003C0A28">
      <w:pPr>
        <w:pStyle w:val="a6"/>
        <w:numPr>
          <w:ilvl w:val="0"/>
          <w:numId w:val="6"/>
        </w:numPr>
        <w:shd w:val="clear" w:color="auto" w:fill="FFFFFF"/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Наилучший способ для развития семян обработка электрическим током в течении 5 минут</w:t>
      </w:r>
      <w:r w:rsidR="001E16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сравнению с контролем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1E16A0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C0A28">
        <w:rPr>
          <w:rFonts w:ascii="Times New Roman" w:eastAsia="Times New Roman" w:hAnsi="Times New Roman" w:cs="Times New Roman"/>
          <w:sz w:val="28"/>
          <w:szCs w:val="28"/>
        </w:rPr>
        <w:t>увеличение времени облучения электростатическим полем может действовать угнетающе.</w:t>
      </w:r>
    </w:p>
    <w:p w:rsidR="00D675BE" w:rsidRPr="00D675BE" w:rsidRDefault="00D675BE" w:rsidP="00D675BE">
      <w:pPr>
        <w:rPr>
          <w:rFonts w:ascii="Times New Roman" w:hAnsi="Times New Roman" w:cs="Times New Roman"/>
          <w:sz w:val="28"/>
          <w:szCs w:val="28"/>
        </w:rPr>
      </w:pPr>
    </w:p>
    <w:p w:rsidR="00D675BE" w:rsidRPr="00D675BE" w:rsidRDefault="00D675BE" w:rsidP="00D675BE">
      <w:pPr>
        <w:rPr>
          <w:rFonts w:ascii="Times New Roman" w:hAnsi="Times New Roman" w:cs="Times New Roman"/>
          <w:sz w:val="28"/>
          <w:szCs w:val="28"/>
        </w:rPr>
      </w:pPr>
    </w:p>
    <w:p w:rsidR="00D675BE" w:rsidRPr="00D675BE" w:rsidRDefault="00D675BE" w:rsidP="00D675BE">
      <w:pPr>
        <w:rPr>
          <w:rFonts w:ascii="Times New Roman" w:hAnsi="Times New Roman" w:cs="Times New Roman"/>
          <w:sz w:val="28"/>
          <w:szCs w:val="28"/>
        </w:rPr>
      </w:pPr>
    </w:p>
    <w:p w:rsidR="00D675BE" w:rsidRPr="00D675BE" w:rsidRDefault="00D675BE" w:rsidP="00D675BE">
      <w:pPr>
        <w:rPr>
          <w:rFonts w:ascii="Times New Roman" w:hAnsi="Times New Roman" w:cs="Times New Roman"/>
          <w:sz w:val="28"/>
          <w:szCs w:val="28"/>
        </w:rPr>
      </w:pPr>
    </w:p>
    <w:p w:rsidR="00C52CC4" w:rsidRDefault="00C52CC4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2CC4" w:rsidRDefault="00C52CC4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1CBA" w:rsidRDefault="00081CBA" w:rsidP="001118F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81CBA" w:rsidRDefault="00081CBA" w:rsidP="001118F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26F23" w:rsidRDefault="00226F23" w:rsidP="001118F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26F23" w:rsidRDefault="00226F23" w:rsidP="001118F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26F23" w:rsidRDefault="00226F23" w:rsidP="001118F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26F23" w:rsidRDefault="00226F23" w:rsidP="001118F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26F23" w:rsidRDefault="00226F23" w:rsidP="001118F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26F23" w:rsidRDefault="00226F23" w:rsidP="001118F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26F23" w:rsidRDefault="00226F23" w:rsidP="001118F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26F23" w:rsidRDefault="00226F23" w:rsidP="001118F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26F23" w:rsidRDefault="00226F23" w:rsidP="001118F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26F23" w:rsidRDefault="00226F23" w:rsidP="001118F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56C47" w:rsidRPr="00456C47" w:rsidRDefault="00456C47" w:rsidP="00456C4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6C47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081CBA" w:rsidRDefault="00456C47" w:rsidP="00081CB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6C47">
        <w:rPr>
          <w:rFonts w:ascii="Times New Roman" w:hAnsi="Times New Roman" w:cs="Times New Roman"/>
          <w:sz w:val="28"/>
          <w:szCs w:val="28"/>
        </w:rPr>
        <w:t xml:space="preserve">В </w:t>
      </w:r>
      <w:r w:rsidR="00D675BE">
        <w:rPr>
          <w:rFonts w:ascii="Times New Roman" w:hAnsi="Times New Roman" w:cs="Times New Roman"/>
          <w:sz w:val="28"/>
          <w:szCs w:val="28"/>
        </w:rPr>
        <w:t>эксперименте</w:t>
      </w:r>
      <w:r w:rsidRPr="00456C47">
        <w:rPr>
          <w:rFonts w:ascii="Times New Roman" w:hAnsi="Times New Roman" w:cs="Times New Roman"/>
          <w:sz w:val="28"/>
          <w:szCs w:val="28"/>
        </w:rPr>
        <w:t xml:space="preserve"> было показано</w:t>
      </w:r>
      <w:r w:rsidR="00D675BE">
        <w:rPr>
          <w:rFonts w:ascii="Times New Roman" w:hAnsi="Times New Roman" w:cs="Times New Roman"/>
          <w:sz w:val="28"/>
          <w:szCs w:val="28"/>
        </w:rPr>
        <w:t xml:space="preserve"> </w:t>
      </w:r>
      <w:r w:rsidRPr="00456C47">
        <w:rPr>
          <w:rFonts w:ascii="Times New Roman" w:hAnsi="Times New Roman" w:cs="Times New Roman"/>
          <w:sz w:val="28"/>
          <w:szCs w:val="28"/>
        </w:rPr>
        <w:t>стимулирующее воздействие постоянного магнитного поля на прорастание</w:t>
      </w:r>
      <w:r w:rsidR="00D675BE">
        <w:rPr>
          <w:rFonts w:ascii="Times New Roman" w:hAnsi="Times New Roman" w:cs="Times New Roman"/>
          <w:sz w:val="28"/>
          <w:szCs w:val="28"/>
        </w:rPr>
        <w:t xml:space="preserve"> </w:t>
      </w:r>
      <w:r w:rsidRPr="00456C47">
        <w:rPr>
          <w:rFonts w:ascii="Times New Roman" w:hAnsi="Times New Roman" w:cs="Times New Roman"/>
          <w:sz w:val="28"/>
          <w:szCs w:val="28"/>
        </w:rPr>
        <w:t xml:space="preserve">семян и скорость роста проростков </w:t>
      </w:r>
      <w:r w:rsidR="00D675BE">
        <w:rPr>
          <w:rFonts w:ascii="Times New Roman" w:hAnsi="Times New Roman" w:cs="Times New Roman"/>
          <w:sz w:val="28"/>
          <w:szCs w:val="28"/>
        </w:rPr>
        <w:t>семян гороха</w:t>
      </w:r>
      <w:r w:rsidRPr="00456C47">
        <w:rPr>
          <w:rFonts w:ascii="Times New Roman" w:hAnsi="Times New Roman" w:cs="Times New Roman"/>
          <w:sz w:val="28"/>
          <w:szCs w:val="28"/>
        </w:rPr>
        <w:t>.</w:t>
      </w:r>
      <w:r w:rsidR="00081CBA">
        <w:rPr>
          <w:rFonts w:ascii="Times New Roman" w:hAnsi="Times New Roman" w:cs="Times New Roman"/>
          <w:sz w:val="28"/>
          <w:szCs w:val="28"/>
        </w:rPr>
        <w:t xml:space="preserve"> </w:t>
      </w:r>
      <w:r w:rsidRPr="00456C47">
        <w:rPr>
          <w:rFonts w:ascii="Times New Roman" w:hAnsi="Times New Roman" w:cs="Times New Roman"/>
          <w:sz w:val="28"/>
          <w:szCs w:val="28"/>
        </w:rPr>
        <w:t xml:space="preserve">Для </w:t>
      </w:r>
      <w:r w:rsidR="00D675BE">
        <w:rPr>
          <w:rFonts w:ascii="Times New Roman" w:hAnsi="Times New Roman" w:cs="Times New Roman"/>
          <w:sz w:val="28"/>
          <w:szCs w:val="28"/>
        </w:rPr>
        <w:t>гороха</w:t>
      </w:r>
      <w:r w:rsidRPr="00456C47">
        <w:rPr>
          <w:rFonts w:ascii="Times New Roman" w:hAnsi="Times New Roman" w:cs="Times New Roman"/>
          <w:sz w:val="28"/>
          <w:szCs w:val="28"/>
        </w:rPr>
        <w:t xml:space="preserve"> </w:t>
      </w:r>
      <w:r w:rsidR="00081CBA">
        <w:rPr>
          <w:rFonts w:ascii="Times New Roman" w:hAnsi="Times New Roman" w:cs="Times New Roman"/>
          <w:sz w:val="28"/>
          <w:szCs w:val="28"/>
        </w:rPr>
        <w:t xml:space="preserve">средняя </w:t>
      </w:r>
      <w:r w:rsidRPr="00456C47">
        <w:rPr>
          <w:rFonts w:ascii="Times New Roman" w:hAnsi="Times New Roman" w:cs="Times New Roman"/>
          <w:sz w:val="28"/>
          <w:szCs w:val="28"/>
        </w:rPr>
        <w:t xml:space="preserve">всхожесть семян </w:t>
      </w:r>
      <w:r w:rsidR="00081CBA">
        <w:rPr>
          <w:rFonts w:ascii="Times New Roman" w:hAnsi="Times New Roman" w:cs="Times New Roman"/>
          <w:sz w:val="28"/>
          <w:szCs w:val="28"/>
        </w:rPr>
        <w:t xml:space="preserve">составила </w:t>
      </w:r>
      <w:r w:rsidR="00D675BE">
        <w:rPr>
          <w:rFonts w:ascii="Times New Roman" w:hAnsi="Times New Roman" w:cs="Times New Roman"/>
          <w:sz w:val="28"/>
          <w:szCs w:val="28"/>
        </w:rPr>
        <w:t>8</w:t>
      </w:r>
      <w:r w:rsidRPr="00456C47">
        <w:rPr>
          <w:rFonts w:ascii="Times New Roman" w:hAnsi="Times New Roman" w:cs="Times New Roman"/>
          <w:sz w:val="28"/>
          <w:szCs w:val="28"/>
        </w:rPr>
        <w:t>0%, а средняя высота растений</w:t>
      </w:r>
      <w:r w:rsidR="00081CBA">
        <w:rPr>
          <w:rFonts w:ascii="Times New Roman" w:hAnsi="Times New Roman" w:cs="Times New Roman"/>
          <w:sz w:val="28"/>
          <w:szCs w:val="28"/>
        </w:rPr>
        <w:t xml:space="preserve"> </w:t>
      </w:r>
      <w:r w:rsidRPr="00456C47">
        <w:rPr>
          <w:rFonts w:ascii="Times New Roman" w:hAnsi="Times New Roman" w:cs="Times New Roman"/>
          <w:sz w:val="28"/>
          <w:szCs w:val="28"/>
        </w:rPr>
        <w:t xml:space="preserve">на </w:t>
      </w:r>
      <w:r w:rsidR="00D675BE">
        <w:rPr>
          <w:rFonts w:ascii="Times New Roman" w:hAnsi="Times New Roman" w:cs="Times New Roman"/>
          <w:sz w:val="28"/>
          <w:szCs w:val="28"/>
        </w:rPr>
        <w:t>20</w:t>
      </w:r>
      <w:r w:rsidRPr="00456C47">
        <w:rPr>
          <w:rFonts w:ascii="Times New Roman" w:hAnsi="Times New Roman" w:cs="Times New Roman"/>
          <w:sz w:val="28"/>
          <w:szCs w:val="28"/>
        </w:rPr>
        <w:t xml:space="preserve"> % </w:t>
      </w:r>
      <w:r w:rsidR="00D675BE">
        <w:rPr>
          <w:rFonts w:ascii="Times New Roman" w:hAnsi="Times New Roman" w:cs="Times New Roman"/>
          <w:sz w:val="28"/>
          <w:szCs w:val="28"/>
        </w:rPr>
        <w:t xml:space="preserve">больше </w:t>
      </w:r>
      <w:r w:rsidRPr="00456C47">
        <w:rPr>
          <w:rFonts w:ascii="Times New Roman" w:hAnsi="Times New Roman" w:cs="Times New Roman"/>
          <w:sz w:val="28"/>
          <w:szCs w:val="28"/>
        </w:rPr>
        <w:t xml:space="preserve">по сравнении с контролем. </w:t>
      </w:r>
    </w:p>
    <w:p w:rsidR="00456C47" w:rsidRPr="00456C47" w:rsidRDefault="00D675BE" w:rsidP="00081CB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считаю, что н</w:t>
      </w:r>
      <w:r w:rsidR="00456C47" w:rsidRPr="00456C47">
        <w:rPr>
          <w:rFonts w:ascii="Times New Roman" w:hAnsi="Times New Roman" w:cs="Times New Roman"/>
          <w:sz w:val="28"/>
          <w:szCs w:val="28"/>
        </w:rPr>
        <w:t>еобходимо дополнительное фиксирование количественных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56C47" w:rsidRPr="00456C47">
        <w:rPr>
          <w:rFonts w:ascii="Times New Roman" w:hAnsi="Times New Roman" w:cs="Times New Roman"/>
          <w:sz w:val="28"/>
          <w:szCs w:val="28"/>
        </w:rPr>
        <w:t>показателей развития корневой системы (масса корней).</w:t>
      </w:r>
      <w:r>
        <w:rPr>
          <w:rFonts w:ascii="Times New Roman" w:hAnsi="Times New Roman" w:cs="Times New Roman"/>
          <w:sz w:val="28"/>
          <w:szCs w:val="28"/>
        </w:rPr>
        <w:t xml:space="preserve"> Планируем в этом году провести еще три повторности, для достоверности исследования.</w:t>
      </w:r>
    </w:p>
    <w:p w:rsidR="00456C47" w:rsidRPr="001118FD" w:rsidRDefault="00456C47" w:rsidP="00081CB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56C47">
        <w:rPr>
          <w:rFonts w:ascii="Times New Roman" w:hAnsi="Times New Roman" w:cs="Times New Roman"/>
          <w:sz w:val="28"/>
          <w:szCs w:val="28"/>
        </w:rPr>
        <w:t>В случае подтверждения стимулирующего воздействия постоянного</w:t>
      </w:r>
      <w:r w:rsidR="00081CBA">
        <w:rPr>
          <w:rFonts w:ascii="Times New Roman" w:hAnsi="Times New Roman" w:cs="Times New Roman"/>
          <w:sz w:val="28"/>
          <w:szCs w:val="28"/>
        </w:rPr>
        <w:t xml:space="preserve"> </w:t>
      </w:r>
      <w:r w:rsidRPr="00456C47">
        <w:rPr>
          <w:rFonts w:ascii="Times New Roman" w:hAnsi="Times New Roman" w:cs="Times New Roman"/>
          <w:sz w:val="28"/>
          <w:szCs w:val="28"/>
        </w:rPr>
        <w:t>магнитного поля на начальные этапы онтогенеза растений в последующ</w:t>
      </w:r>
      <w:r w:rsidR="00081CBA">
        <w:rPr>
          <w:rFonts w:ascii="Times New Roman" w:hAnsi="Times New Roman" w:cs="Times New Roman"/>
          <w:sz w:val="28"/>
          <w:szCs w:val="28"/>
        </w:rPr>
        <w:t xml:space="preserve">ей </w:t>
      </w:r>
      <w:r w:rsidRPr="00456C47">
        <w:rPr>
          <w:rFonts w:ascii="Times New Roman" w:hAnsi="Times New Roman" w:cs="Times New Roman"/>
          <w:sz w:val="28"/>
          <w:szCs w:val="28"/>
        </w:rPr>
        <w:t>повторност</w:t>
      </w:r>
      <w:r w:rsidR="00081CBA">
        <w:rPr>
          <w:rFonts w:ascii="Times New Roman" w:hAnsi="Times New Roman" w:cs="Times New Roman"/>
          <w:sz w:val="28"/>
          <w:szCs w:val="28"/>
        </w:rPr>
        <w:t>и</w:t>
      </w:r>
      <w:r w:rsidRPr="00456C47">
        <w:rPr>
          <w:rFonts w:ascii="Times New Roman" w:hAnsi="Times New Roman" w:cs="Times New Roman"/>
          <w:sz w:val="28"/>
          <w:szCs w:val="28"/>
        </w:rPr>
        <w:t xml:space="preserve"> эксперимента </w:t>
      </w:r>
      <w:r w:rsidR="00081CBA">
        <w:rPr>
          <w:rFonts w:ascii="Times New Roman" w:hAnsi="Times New Roman" w:cs="Times New Roman"/>
          <w:sz w:val="28"/>
          <w:szCs w:val="28"/>
        </w:rPr>
        <w:t>рекомендую</w:t>
      </w:r>
      <w:r w:rsidRPr="00456C47">
        <w:rPr>
          <w:rFonts w:ascii="Times New Roman" w:hAnsi="Times New Roman" w:cs="Times New Roman"/>
          <w:sz w:val="28"/>
          <w:szCs w:val="28"/>
        </w:rPr>
        <w:t xml:space="preserve"> применение данного</w:t>
      </w:r>
      <w:r w:rsidR="00081CBA">
        <w:rPr>
          <w:rFonts w:ascii="Times New Roman" w:hAnsi="Times New Roman" w:cs="Times New Roman"/>
          <w:sz w:val="28"/>
          <w:szCs w:val="28"/>
        </w:rPr>
        <w:t xml:space="preserve"> </w:t>
      </w:r>
      <w:r w:rsidRPr="00456C47">
        <w:rPr>
          <w:rFonts w:ascii="Times New Roman" w:hAnsi="Times New Roman" w:cs="Times New Roman"/>
          <w:sz w:val="28"/>
          <w:szCs w:val="28"/>
        </w:rPr>
        <w:t xml:space="preserve">метода в практике растениеводства </w:t>
      </w:r>
      <w:r w:rsidR="00D675BE">
        <w:rPr>
          <w:rFonts w:ascii="Times New Roman" w:hAnsi="Times New Roman" w:cs="Times New Roman"/>
          <w:sz w:val="28"/>
          <w:szCs w:val="28"/>
        </w:rPr>
        <w:t>на учебно-опытном участке «центра туризма и детского творчества»</w:t>
      </w:r>
      <w:r w:rsidRPr="00456C47">
        <w:rPr>
          <w:rFonts w:ascii="Times New Roman" w:hAnsi="Times New Roman" w:cs="Times New Roman"/>
          <w:sz w:val="28"/>
          <w:szCs w:val="28"/>
        </w:rPr>
        <w:t>.</w:t>
      </w:r>
    </w:p>
    <w:p w:rsidR="00C52CC4" w:rsidRDefault="00C52CC4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2CC4" w:rsidRDefault="00C52CC4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2CC4" w:rsidRDefault="00C52CC4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1CBA" w:rsidRDefault="00081CBA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1CBA" w:rsidRDefault="00081CBA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1CBA" w:rsidRDefault="00081CBA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1CBA" w:rsidRDefault="00081CBA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1CBA" w:rsidRDefault="00081CBA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1CBA" w:rsidRDefault="00081CBA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1CBA" w:rsidRDefault="00081CBA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1CBA" w:rsidRDefault="00081CBA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1CBA" w:rsidRDefault="00081CBA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1CBA" w:rsidRDefault="00081CBA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1CBA" w:rsidRDefault="00081CBA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1CBA" w:rsidRDefault="00081CBA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2CC4" w:rsidRDefault="00C52CC4" w:rsidP="00F2418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</w:p>
    <w:p w:rsidR="00C52CC4" w:rsidRDefault="00C52CC4" w:rsidP="00456C47">
      <w:pPr>
        <w:pStyle w:val="a7"/>
        <w:numPr>
          <w:ilvl w:val="0"/>
          <w:numId w:val="4"/>
        </w:numPr>
        <w:ind w:left="0" w:firstLine="0"/>
        <w:rPr>
          <w:rFonts w:eastAsia="Times New Roman"/>
        </w:rPr>
      </w:pPr>
      <w:r>
        <w:rPr>
          <w:rFonts w:eastAsia="Times New Roman"/>
        </w:rPr>
        <w:t xml:space="preserve">Артамонов В.И. </w:t>
      </w:r>
      <w:r w:rsidRPr="00FE0728">
        <w:rPr>
          <w:rFonts w:eastAsia="Times New Roman"/>
        </w:rPr>
        <w:t xml:space="preserve">Занимательная физиология растений. – М.: </w:t>
      </w:r>
      <w:proofErr w:type="spellStart"/>
      <w:r w:rsidRPr="00FE0728">
        <w:rPr>
          <w:rFonts w:eastAsia="Times New Roman"/>
        </w:rPr>
        <w:t>Агропромиздат</w:t>
      </w:r>
      <w:proofErr w:type="spellEnd"/>
      <w:r w:rsidRPr="00FE0728">
        <w:rPr>
          <w:rFonts w:eastAsia="Times New Roman"/>
        </w:rPr>
        <w:t>, 1991.</w:t>
      </w:r>
    </w:p>
    <w:p w:rsidR="00C52CC4" w:rsidRDefault="00C52CC4" w:rsidP="00456C47">
      <w:pPr>
        <w:pStyle w:val="a7"/>
        <w:numPr>
          <w:ilvl w:val="0"/>
          <w:numId w:val="4"/>
        </w:numPr>
        <w:ind w:left="0" w:firstLine="0"/>
        <w:rPr>
          <w:rFonts w:eastAsia="Times New Roman"/>
        </w:rPr>
      </w:pPr>
      <w:proofErr w:type="spellStart"/>
      <w:r>
        <w:rPr>
          <w:rFonts w:eastAsia="Times New Roman"/>
        </w:rPr>
        <w:t>Арабаджи</w:t>
      </w:r>
      <w:proofErr w:type="spellEnd"/>
      <w:r>
        <w:rPr>
          <w:rFonts w:eastAsia="Times New Roman"/>
        </w:rPr>
        <w:t xml:space="preserve"> В. И</w:t>
      </w:r>
      <w:r w:rsidRPr="00FE0728">
        <w:rPr>
          <w:rFonts w:eastAsia="Times New Roman"/>
        </w:rPr>
        <w:t xml:space="preserve">. Загадки простой </w:t>
      </w:r>
      <w:r w:rsidR="00980D2F" w:rsidRPr="00FE0728">
        <w:rPr>
          <w:rFonts w:eastAsia="Times New Roman"/>
        </w:rPr>
        <w:t>воды.</w:t>
      </w:r>
      <w:r w:rsidR="00980D2F" w:rsidRPr="006065B5">
        <w:rPr>
          <w:rFonts w:eastAsia="Times New Roman"/>
        </w:rPr>
        <w:t xml:space="preserve"> -</w:t>
      </w:r>
      <w:r w:rsidRPr="00FE0728">
        <w:rPr>
          <w:rFonts w:eastAsia="Times New Roman"/>
        </w:rPr>
        <w:t xml:space="preserve"> М.: «Знание», 1973</w:t>
      </w:r>
      <w:r>
        <w:rPr>
          <w:rFonts w:eastAsia="Times New Roman"/>
        </w:rPr>
        <w:t>.</w:t>
      </w:r>
    </w:p>
    <w:p w:rsidR="00456C47" w:rsidRPr="00456C47" w:rsidRDefault="00456C47" w:rsidP="00456C47">
      <w:pPr>
        <w:pStyle w:val="a7"/>
        <w:numPr>
          <w:ilvl w:val="0"/>
          <w:numId w:val="4"/>
        </w:numPr>
        <w:ind w:left="0" w:firstLine="0"/>
        <w:rPr>
          <w:rFonts w:eastAsia="Times New Roman"/>
        </w:rPr>
      </w:pPr>
      <w:proofErr w:type="spellStart"/>
      <w:r w:rsidRPr="00456C47">
        <w:rPr>
          <w:rFonts w:eastAsia="Times New Roman"/>
        </w:rPr>
        <w:t>Богатина</w:t>
      </w:r>
      <w:proofErr w:type="spellEnd"/>
      <w:r w:rsidRPr="00456C47">
        <w:rPr>
          <w:rFonts w:eastAsia="Times New Roman"/>
        </w:rPr>
        <w:t>, Н.И. Влияние электричес</w:t>
      </w:r>
      <w:r>
        <w:rPr>
          <w:rFonts w:eastAsia="Times New Roman"/>
        </w:rPr>
        <w:t xml:space="preserve">ких полей на растения / Н.И. </w:t>
      </w:r>
      <w:proofErr w:type="spellStart"/>
      <w:r>
        <w:rPr>
          <w:rFonts w:eastAsia="Times New Roman"/>
        </w:rPr>
        <w:t>Бо</w:t>
      </w:r>
      <w:r w:rsidRPr="00456C47">
        <w:rPr>
          <w:rFonts w:eastAsia="Times New Roman"/>
        </w:rPr>
        <w:t>гатина</w:t>
      </w:r>
      <w:proofErr w:type="spellEnd"/>
      <w:r w:rsidRPr="00456C47">
        <w:rPr>
          <w:rFonts w:eastAsia="Times New Roman"/>
        </w:rPr>
        <w:t>, Н.В. Шейкина // Ученые записки Таврического национального</w:t>
      </w:r>
      <w:r>
        <w:rPr>
          <w:rFonts w:eastAsia="Times New Roman"/>
        </w:rPr>
        <w:t xml:space="preserve"> </w:t>
      </w:r>
      <w:r w:rsidRPr="00456C47">
        <w:rPr>
          <w:rFonts w:eastAsia="Times New Roman"/>
        </w:rPr>
        <w:t>университ</w:t>
      </w:r>
      <w:r>
        <w:rPr>
          <w:rFonts w:eastAsia="Times New Roman"/>
        </w:rPr>
        <w:t xml:space="preserve">ета им. В.И. Вернадского. Серии </w:t>
      </w:r>
      <w:r w:rsidRPr="00456C47">
        <w:rPr>
          <w:rFonts w:eastAsia="Times New Roman"/>
        </w:rPr>
        <w:t>«Биология, химия». – 2011. – №</w:t>
      </w:r>
      <w:r>
        <w:rPr>
          <w:rFonts w:eastAsia="Times New Roman"/>
        </w:rPr>
        <w:t xml:space="preserve"> </w:t>
      </w:r>
      <w:r w:rsidRPr="00456C47">
        <w:rPr>
          <w:rFonts w:eastAsia="Times New Roman"/>
        </w:rPr>
        <w:t>1. – С. 10–17.</w:t>
      </w:r>
    </w:p>
    <w:p w:rsidR="00C52CC4" w:rsidRDefault="00C52CC4" w:rsidP="00456C47">
      <w:pPr>
        <w:pStyle w:val="a7"/>
        <w:numPr>
          <w:ilvl w:val="0"/>
          <w:numId w:val="4"/>
        </w:numPr>
        <w:ind w:left="0" w:firstLine="0"/>
        <w:rPr>
          <w:rFonts w:eastAsia="Times New Roman"/>
        </w:rPr>
      </w:pPr>
      <w:proofErr w:type="spellStart"/>
      <w:r>
        <w:rPr>
          <w:rFonts w:eastAsia="Times New Roman"/>
        </w:rPr>
        <w:t>Плонси</w:t>
      </w:r>
      <w:proofErr w:type="spellEnd"/>
      <w:r>
        <w:rPr>
          <w:rFonts w:eastAsia="Times New Roman"/>
        </w:rPr>
        <w:t xml:space="preserve"> Р., </w:t>
      </w:r>
      <w:proofErr w:type="spellStart"/>
      <w:r>
        <w:rPr>
          <w:rFonts w:eastAsia="Times New Roman"/>
        </w:rPr>
        <w:t>Барр</w:t>
      </w:r>
      <w:proofErr w:type="spellEnd"/>
      <w:r>
        <w:rPr>
          <w:rFonts w:eastAsia="Times New Roman"/>
        </w:rPr>
        <w:t xml:space="preserve"> Р. Биоэлектричество- М., Мир, 1992 </w:t>
      </w:r>
    </w:p>
    <w:p w:rsidR="00C52CC4" w:rsidRDefault="00C52CC4" w:rsidP="00C52CC4">
      <w:pPr>
        <w:pStyle w:val="a7"/>
        <w:rPr>
          <w:rFonts w:eastAsia="Times New Roman"/>
        </w:rPr>
      </w:pPr>
    </w:p>
    <w:p w:rsidR="00C52CC4" w:rsidRDefault="00C52CC4" w:rsidP="00C52CC4">
      <w:pPr>
        <w:pStyle w:val="a7"/>
        <w:rPr>
          <w:rFonts w:eastAsia="Times New Roman"/>
        </w:rPr>
      </w:pPr>
    </w:p>
    <w:p w:rsidR="00C52CC4" w:rsidRDefault="00C52CC4" w:rsidP="00C52CC4">
      <w:pPr>
        <w:pStyle w:val="a7"/>
        <w:jc w:val="center"/>
        <w:rPr>
          <w:rFonts w:eastAsia="Times New Roman"/>
          <w:b/>
        </w:rPr>
      </w:pPr>
      <w:r w:rsidRPr="00C52CC4">
        <w:rPr>
          <w:rFonts w:eastAsia="Times New Roman"/>
          <w:b/>
        </w:rPr>
        <w:t>Список интернет источников</w:t>
      </w:r>
    </w:p>
    <w:p w:rsidR="00F402CC" w:rsidRPr="00C52CC4" w:rsidRDefault="00F402CC" w:rsidP="00C52CC4">
      <w:pPr>
        <w:pStyle w:val="a7"/>
        <w:jc w:val="center"/>
        <w:rPr>
          <w:rFonts w:eastAsia="Times New Roman"/>
          <w:b/>
        </w:rPr>
      </w:pPr>
    </w:p>
    <w:p w:rsidR="00B14C14" w:rsidRPr="00B14C14" w:rsidRDefault="00980D2F" w:rsidP="00F402CC">
      <w:pPr>
        <w:pStyle w:val="a7"/>
        <w:numPr>
          <w:ilvl w:val="0"/>
          <w:numId w:val="5"/>
        </w:numPr>
        <w:spacing w:line="240" w:lineRule="auto"/>
        <w:ind w:left="0" w:firstLine="709"/>
        <w:rPr>
          <w:rFonts w:eastAsia="Times New Roman"/>
        </w:rPr>
      </w:pPr>
      <w:r>
        <w:t>Электричество в жизни растений [Электронный ресурс].</w:t>
      </w:r>
      <w:r w:rsidR="00F402CC">
        <w:t xml:space="preserve"> </w:t>
      </w:r>
      <w:r>
        <w:t xml:space="preserve">Электричество и растения </w:t>
      </w:r>
      <w:r>
        <w:rPr>
          <w:lang w:val="en-US"/>
        </w:rPr>
        <w:t>URL</w:t>
      </w:r>
      <w:r>
        <w:t xml:space="preserve">:  </w:t>
      </w:r>
      <w:hyperlink r:id="rId7" w:history="1">
        <w:r w:rsidR="00B14C14" w:rsidRPr="009A4A9E">
          <w:rPr>
            <w:rStyle w:val="a9"/>
            <w:rFonts w:eastAsia="Times New Roman"/>
            <w:lang w:val="en-US"/>
          </w:rPr>
          <w:t>http</w:t>
        </w:r>
        <w:r w:rsidR="00B14C14" w:rsidRPr="009A4A9E">
          <w:rPr>
            <w:rStyle w:val="a9"/>
            <w:rFonts w:eastAsia="Times New Roman"/>
          </w:rPr>
          <w:t>://</w:t>
        </w:r>
        <w:r w:rsidR="00B14C14" w:rsidRPr="009A4A9E">
          <w:rPr>
            <w:rStyle w:val="a9"/>
            <w:rFonts w:eastAsia="Times New Roman"/>
            <w:lang w:val="en-US"/>
          </w:rPr>
          <w:t>www</w:t>
        </w:r>
        <w:r w:rsidR="00B14C14" w:rsidRPr="009A4A9E">
          <w:rPr>
            <w:rStyle w:val="a9"/>
            <w:rFonts w:eastAsia="Times New Roman"/>
          </w:rPr>
          <w:t>.</w:t>
        </w:r>
        <w:proofErr w:type="spellStart"/>
        <w:r w:rsidR="00B14C14" w:rsidRPr="009A4A9E">
          <w:rPr>
            <w:rStyle w:val="a9"/>
            <w:rFonts w:eastAsia="Times New Roman"/>
            <w:lang w:val="en-US"/>
          </w:rPr>
          <w:t>pereplet</w:t>
        </w:r>
        <w:proofErr w:type="spellEnd"/>
        <w:r w:rsidR="00B14C14" w:rsidRPr="009A4A9E">
          <w:rPr>
            <w:rStyle w:val="a9"/>
            <w:rFonts w:eastAsia="Times New Roman"/>
          </w:rPr>
          <w:t>.</w:t>
        </w:r>
        <w:proofErr w:type="spellStart"/>
        <w:r w:rsidR="00B14C14" w:rsidRPr="009A4A9E">
          <w:rPr>
            <w:rStyle w:val="a9"/>
            <w:rFonts w:eastAsia="Times New Roman"/>
            <w:lang w:val="en-US"/>
          </w:rPr>
          <w:t>ru</w:t>
        </w:r>
        <w:proofErr w:type="spellEnd"/>
        <w:r w:rsidR="00B14C14" w:rsidRPr="009A4A9E">
          <w:rPr>
            <w:rStyle w:val="a9"/>
            <w:rFonts w:eastAsia="Times New Roman"/>
          </w:rPr>
          <w:t>/</w:t>
        </w:r>
        <w:proofErr w:type="spellStart"/>
        <w:r w:rsidR="00B14C14" w:rsidRPr="009A4A9E">
          <w:rPr>
            <w:rStyle w:val="a9"/>
            <w:rFonts w:eastAsia="Times New Roman"/>
            <w:lang w:val="en-US"/>
          </w:rPr>
          <w:t>obrazovanie</w:t>
        </w:r>
        <w:proofErr w:type="spellEnd"/>
        <w:r w:rsidR="00B14C14" w:rsidRPr="009A4A9E">
          <w:rPr>
            <w:rStyle w:val="a9"/>
            <w:rFonts w:eastAsia="Times New Roman"/>
          </w:rPr>
          <w:t>/</w:t>
        </w:r>
        <w:proofErr w:type="spellStart"/>
        <w:r w:rsidR="00B14C14" w:rsidRPr="009A4A9E">
          <w:rPr>
            <w:rStyle w:val="a9"/>
            <w:rFonts w:eastAsia="Times New Roman"/>
            <w:lang w:val="en-US"/>
          </w:rPr>
          <w:t>stsoros</w:t>
        </w:r>
        <w:proofErr w:type="spellEnd"/>
        <w:r w:rsidR="00B14C14" w:rsidRPr="009A4A9E">
          <w:rPr>
            <w:rStyle w:val="a9"/>
            <w:rFonts w:eastAsia="Times New Roman"/>
          </w:rPr>
          <w:t>/163.</w:t>
        </w:r>
        <w:r w:rsidR="00B14C14" w:rsidRPr="009A4A9E">
          <w:rPr>
            <w:rStyle w:val="a9"/>
            <w:rFonts w:eastAsia="Times New Roman"/>
            <w:lang w:val="en-US"/>
          </w:rPr>
          <w:t>html</w:t>
        </w:r>
      </w:hyperlink>
      <w:r w:rsidR="00B14C14">
        <w:rPr>
          <w:rFonts w:eastAsia="Times New Roman"/>
        </w:rPr>
        <w:t xml:space="preserve"> </w:t>
      </w:r>
    </w:p>
    <w:p w:rsidR="00B14C14" w:rsidRDefault="00980D2F" w:rsidP="00F402CC">
      <w:pPr>
        <w:pStyle w:val="a7"/>
        <w:numPr>
          <w:ilvl w:val="0"/>
          <w:numId w:val="5"/>
        </w:numPr>
        <w:spacing w:line="240" w:lineRule="auto"/>
        <w:ind w:left="0" w:firstLine="709"/>
        <w:rPr>
          <w:rFonts w:eastAsia="Times New Roman"/>
        </w:rPr>
      </w:pPr>
      <w:r>
        <w:t xml:space="preserve">Уральский дачник </w:t>
      </w:r>
      <w:r w:rsidRPr="00980D2F">
        <w:t>[Электронный ресурс].</w:t>
      </w:r>
      <w:r>
        <w:t xml:space="preserve"> Семеня </w:t>
      </w:r>
      <w:r>
        <w:rPr>
          <w:lang w:val="en-US"/>
        </w:rPr>
        <w:t>URL</w:t>
      </w:r>
      <w:r>
        <w:t xml:space="preserve">: </w:t>
      </w:r>
      <w:hyperlink r:id="rId8" w:history="1">
        <w:r w:rsidR="00B14C14" w:rsidRPr="009A4A9E">
          <w:rPr>
            <w:rStyle w:val="a9"/>
            <w:rFonts w:eastAsia="Times New Roman"/>
          </w:rPr>
          <w:t>https://realstrannik.com/forum/offtop/1724-vozdejstvie-toka-i-ego-chastoty-na-semena-i-rasteniya-eksperimenty</w:t>
        </w:r>
      </w:hyperlink>
    </w:p>
    <w:p w:rsidR="00B14C14" w:rsidRPr="00B14C14" w:rsidRDefault="00980D2F" w:rsidP="00F402CC">
      <w:pPr>
        <w:pStyle w:val="a7"/>
        <w:numPr>
          <w:ilvl w:val="0"/>
          <w:numId w:val="5"/>
        </w:numPr>
        <w:spacing w:line="240" w:lineRule="auto"/>
        <w:ind w:left="0" w:firstLine="709"/>
        <w:rPr>
          <w:rFonts w:eastAsia="Times New Roman"/>
        </w:rPr>
      </w:pPr>
      <w:r>
        <w:t>Се</w:t>
      </w:r>
      <w:r w:rsidR="00F402CC">
        <w:t xml:space="preserve">льское хозяйство. </w:t>
      </w:r>
      <w:proofErr w:type="spellStart"/>
      <w:r w:rsidR="00F402CC">
        <w:t>Раснениеводство</w:t>
      </w:r>
      <w:proofErr w:type="spellEnd"/>
      <w:r w:rsidR="00F402CC">
        <w:t xml:space="preserve">. </w:t>
      </w:r>
      <w:r w:rsidR="00F402CC" w:rsidRPr="00F402CC">
        <w:t>[</w:t>
      </w:r>
      <w:r w:rsidR="00F402CC">
        <w:t>Электронный ресурс</w:t>
      </w:r>
      <w:r w:rsidR="00F402CC" w:rsidRPr="00F402CC">
        <w:t>]</w:t>
      </w:r>
      <w:r w:rsidR="00F402CC">
        <w:t xml:space="preserve">. Влияние электрофизического воздействия на сельскохозяйственные растительные объекты.  </w:t>
      </w:r>
      <w:r w:rsidR="00F402CC">
        <w:rPr>
          <w:lang w:val="en-US"/>
        </w:rPr>
        <w:t>URL</w:t>
      </w:r>
      <w:r w:rsidR="00F402CC">
        <w:t xml:space="preserve">: </w:t>
      </w:r>
      <w:hyperlink r:id="rId9" w:history="1">
        <w:r w:rsidR="00B14C14" w:rsidRPr="009A4A9E">
          <w:rPr>
            <w:rStyle w:val="a9"/>
          </w:rPr>
          <w:t>http://www.rusnauka.com/7_PNI_2015/Agricole/5_188433.doc.htm</w:t>
        </w:r>
      </w:hyperlink>
      <w:r w:rsidR="00B14C14">
        <w:t xml:space="preserve"> </w:t>
      </w:r>
    </w:p>
    <w:p w:rsidR="00B14C14" w:rsidRPr="00F402CC" w:rsidRDefault="00F402CC" w:rsidP="00F402CC">
      <w:pPr>
        <w:pStyle w:val="a7"/>
        <w:numPr>
          <w:ilvl w:val="0"/>
          <w:numId w:val="5"/>
        </w:numPr>
        <w:spacing w:line="240" w:lineRule="auto"/>
        <w:ind w:left="0" w:firstLine="709"/>
        <w:rPr>
          <w:rFonts w:eastAsia="Times New Roman"/>
        </w:rPr>
      </w:pPr>
      <w:r>
        <w:t>Электричество в организме растений</w:t>
      </w:r>
      <w:r>
        <w:rPr>
          <w:rFonts w:eastAsia="Times New Roman"/>
        </w:rPr>
        <w:t>.</w:t>
      </w:r>
      <w:r w:rsidRPr="00F402CC">
        <w:rPr>
          <w:rFonts w:eastAsia="Times New Roman"/>
        </w:rPr>
        <w:t xml:space="preserve"> [Электронный ресурс].</w:t>
      </w:r>
      <w:r>
        <w:rPr>
          <w:rFonts w:eastAsia="Times New Roman"/>
        </w:rPr>
        <w:t xml:space="preserve"> </w:t>
      </w:r>
      <w:proofErr w:type="spellStart"/>
      <w:r>
        <w:rPr>
          <w:rFonts w:eastAsia="Times New Roman"/>
        </w:rPr>
        <w:t>Влиянеие</w:t>
      </w:r>
      <w:proofErr w:type="spellEnd"/>
      <w:r>
        <w:rPr>
          <w:rFonts w:eastAsia="Times New Roman"/>
        </w:rPr>
        <w:t xml:space="preserve"> электрического тока на растения</w:t>
      </w:r>
      <w:r w:rsidRPr="00F402CC">
        <w:rPr>
          <w:rFonts w:eastAsia="Times New Roman"/>
        </w:rPr>
        <w:t xml:space="preserve"> </w:t>
      </w:r>
      <w:r w:rsidRPr="00F402CC">
        <w:rPr>
          <w:rFonts w:eastAsia="Times New Roman"/>
          <w:lang w:val="en-US"/>
        </w:rPr>
        <w:t>URL</w:t>
      </w:r>
      <w:r w:rsidRPr="00F402CC">
        <w:rPr>
          <w:rFonts w:eastAsia="Times New Roman"/>
        </w:rPr>
        <w:t xml:space="preserve">: </w:t>
      </w:r>
      <w:hyperlink r:id="rId10" w:history="1">
        <w:r w:rsidR="00B14C14" w:rsidRPr="00F402CC">
          <w:rPr>
            <w:rStyle w:val="a9"/>
            <w:lang w:val="en-US"/>
          </w:rPr>
          <w:t>http</w:t>
        </w:r>
        <w:r w:rsidR="00B14C14" w:rsidRPr="00F402CC">
          <w:rPr>
            <w:rStyle w:val="a9"/>
          </w:rPr>
          <w:t>://</w:t>
        </w:r>
        <w:proofErr w:type="spellStart"/>
        <w:r w:rsidR="00B14C14" w:rsidRPr="00F402CC">
          <w:rPr>
            <w:rStyle w:val="a9"/>
            <w:lang w:val="en-US"/>
          </w:rPr>
          <w:t>clubbrain</w:t>
        </w:r>
        <w:proofErr w:type="spellEnd"/>
        <w:r w:rsidR="00B14C14" w:rsidRPr="00F402CC">
          <w:rPr>
            <w:rStyle w:val="a9"/>
          </w:rPr>
          <w:t>.</w:t>
        </w:r>
        <w:proofErr w:type="spellStart"/>
        <w:r w:rsidR="00B14C14" w:rsidRPr="00F402CC">
          <w:rPr>
            <w:rStyle w:val="a9"/>
            <w:lang w:val="en-US"/>
          </w:rPr>
          <w:t>ru</w:t>
        </w:r>
        <w:proofErr w:type="spellEnd"/>
        <w:r w:rsidR="00B14C14" w:rsidRPr="00F402CC">
          <w:rPr>
            <w:rStyle w:val="a9"/>
          </w:rPr>
          <w:t>/</w:t>
        </w:r>
        <w:proofErr w:type="spellStart"/>
        <w:r w:rsidR="00B14C14" w:rsidRPr="00F402CC">
          <w:rPr>
            <w:rStyle w:val="a9"/>
            <w:lang w:val="en-US"/>
          </w:rPr>
          <w:t>referatu</w:t>
        </w:r>
        <w:proofErr w:type="spellEnd"/>
        <w:r w:rsidR="00B14C14" w:rsidRPr="00F402CC">
          <w:rPr>
            <w:rStyle w:val="a9"/>
          </w:rPr>
          <w:t>-</w:t>
        </w:r>
        <w:proofErr w:type="spellStart"/>
        <w:r w:rsidR="00B14C14" w:rsidRPr="00F402CC">
          <w:rPr>
            <w:rStyle w:val="a9"/>
            <w:lang w:val="en-US"/>
          </w:rPr>
          <w:t>botanika</w:t>
        </w:r>
        <w:proofErr w:type="spellEnd"/>
        <w:r w:rsidR="00B14C14" w:rsidRPr="00F402CC">
          <w:rPr>
            <w:rStyle w:val="a9"/>
          </w:rPr>
          <w:t>/</w:t>
        </w:r>
        <w:proofErr w:type="spellStart"/>
        <w:r w:rsidR="00B14C14" w:rsidRPr="00F402CC">
          <w:rPr>
            <w:rStyle w:val="a9"/>
            <w:lang w:val="en-US"/>
          </w:rPr>
          <w:t>energiya</w:t>
        </w:r>
        <w:proofErr w:type="spellEnd"/>
        <w:r w:rsidR="00B14C14" w:rsidRPr="00F402CC">
          <w:rPr>
            <w:rStyle w:val="a9"/>
          </w:rPr>
          <w:t>-</w:t>
        </w:r>
        <w:proofErr w:type="spellStart"/>
        <w:r w:rsidR="00B14C14" w:rsidRPr="00F402CC">
          <w:rPr>
            <w:rStyle w:val="a9"/>
            <w:lang w:val="en-US"/>
          </w:rPr>
          <w:t>i</w:t>
        </w:r>
        <w:proofErr w:type="spellEnd"/>
        <w:r w:rsidR="00B14C14" w:rsidRPr="00F402CC">
          <w:rPr>
            <w:rStyle w:val="a9"/>
          </w:rPr>
          <w:t>-</w:t>
        </w:r>
        <w:proofErr w:type="spellStart"/>
        <w:r w:rsidR="00B14C14" w:rsidRPr="00F402CC">
          <w:rPr>
            <w:rStyle w:val="a9"/>
            <w:lang w:val="en-US"/>
          </w:rPr>
          <w:t>rasteniya</w:t>
        </w:r>
        <w:proofErr w:type="spellEnd"/>
        <w:r w:rsidR="00B14C14" w:rsidRPr="00F402CC">
          <w:rPr>
            <w:rStyle w:val="a9"/>
          </w:rPr>
          <w:t>/</w:t>
        </w:r>
      </w:hyperlink>
    </w:p>
    <w:p w:rsidR="00B14C14" w:rsidRPr="00F402CC" w:rsidRDefault="00B14C14" w:rsidP="00B14C14">
      <w:pPr>
        <w:pStyle w:val="a7"/>
      </w:pPr>
    </w:p>
    <w:p w:rsidR="00B14C14" w:rsidRPr="00F402CC" w:rsidRDefault="00B14C14" w:rsidP="00B14C14">
      <w:pPr>
        <w:pStyle w:val="a7"/>
      </w:pPr>
    </w:p>
    <w:p w:rsidR="00B14C14" w:rsidRPr="00F402CC" w:rsidRDefault="00B14C14" w:rsidP="00B14C14">
      <w:pPr>
        <w:pStyle w:val="a7"/>
      </w:pPr>
    </w:p>
    <w:p w:rsidR="00B14C14" w:rsidRPr="00F402CC" w:rsidRDefault="00B14C14" w:rsidP="00B14C14">
      <w:pPr>
        <w:pStyle w:val="a7"/>
      </w:pPr>
    </w:p>
    <w:p w:rsidR="00B14C14" w:rsidRPr="00F402CC" w:rsidRDefault="00B14C14" w:rsidP="00B14C14">
      <w:pPr>
        <w:pStyle w:val="a7"/>
      </w:pPr>
    </w:p>
    <w:p w:rsidR="00B14C14" w:rsidRPr="00F402CC" w:rsidRDefault="00B14C14" w:rsidP="00B14C14">
      <w:pPr>
        <w:pStyle w:val="a7"/>
      </w:pPr>
    </w:p>
    <w:p w:rsidR="00B14C14" w:rsidRPr="00F402CC" w:rsidRDefault="00B14C14" w:rsidP="00B14C14">
      <w:pPr>
        <w:pStyle w:val="a7"/>
      </w:pPr>
    </w:p>
    <w:p w:rsidR="00B14C14" w:rsidRPr="00F402CC" w:rsidRDefault="00B14C14" w:rsidP="00B14C14">
      <w:pPr>
        <w:pStyle w:val="a7"/>
      </w:pPr>
    </w:p>
    <w:p w:rsidR="00B14C14" w:rsidRPr="00F402CC" w:rsidRDefault="00B14C14" w:rsidP="00B14C14">
      <w:pPr>
        <w:pStyle w:val="a7"/>
      </w:pPr>
    </w:p>
    <w:p w:rsidR="00B14C14" w:rsidRPr="00F402CC" w:rsidRDefault="00B14C14" w:rsidP="00B14C14">
      <w:pPr>
        <w:pStyle w:val="a7"/>
      </w:pPr>
    </w:p>
    <w:p w:rsidR="00B14C14" w:rsidRDefault="00B14C14" w:rsidP="00B14C14">
      <w:pPr>
        <w:pStyle w:val="a7"/>
      </w:pPr>
    </w:p>
    <w:p w:rsidR="00726765" w:rsidRPr="00F402CC" w:rsidRDefault="00726765" w:rsidP="00B14C14">
      <w:pPr>
        <w:pStyle w:val="a7"/>
      </w:pPr>
    </w:p>
    <w:p w:rsidR="00B14C14" w:rsidRPr="00F402CC" w:rsidRDefault="00B14C14" w:rsidP="00B14C14">
      <w:pPr>
        <w:pStyle w:val="a7"/>
      </w:pPr>
    </w:p>
    <w:p w:rsidR="00081CBA" w:rsidRPr="00F402CC" w:rsidRDefault="00081CBA" w:rsidP="00B14C14">
      <w:pPr>
        <w:pStyle w:val="a7"/>
      </w:pPr>
    </w:p>
    <w:p w:rsidR="00B14C14" w:rsidRPr="001E16A0" w:rsidRDefault="001E16A0" w:rsidP="00B14C14">
      <w:pPr>
        <w:pStyle w:val="a7"/>
        <w:jc w:val="right"/>
      </w:pPr>
      <w:r w:rsidRPr="001E16A0">
        <w:lastRenderedPageBreak/>
        <w:t>Приложение 1</w:t>
      </w:r>
    </w:p>
    <w:p w:rsidR="00B14C14" w:rsidRPr="00E80ED6" w:rsidRDefault="00E80ED6" w:rsidP="00E80ED6">
      <w:pPr>
        <w:pStyle w:val="a7"/>
        <w:jc w:val="center"/>
      </w:pPr>
      <w:r w:rsidRPr="00E80ED6">
        <w:t>Предпосевная обработка</w:t>
      </w:r>
    </w:p>
    <w:p w:rsidR="00B14C14" w:rsidRDefault="00B14C14" w:rsidP="001E16A0">
      <w:pPr>
        <w:pStyle w:val="a7"/>
        <w:jc w:val="center"/>
        <w:rPr>
          <w:b/>
        </w:rPr>
      </w:pPr>
    </w:p>
    <w:p w:rsidR="00B14C14" w:rsidRDefault="00E80ED6" w:rsidP="00B14C14">
      <w:pPr>
        <w:pStyle w:val="a7"/>
        <w:rPr>
          <w:b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1671955</wp:posOffset>
            </wp:positionH>
            <wp:positionV relativeFrom="paragraph">
              <wp:posOffset>12700</wp:posOffset>
            </wp:positionV>
            <wp:extent cx="2842895" cy="3790315"/>
            <wp:effectExtent l="0" t="0" r="0" b="635"/>
            <wp:wrapTight wrapText="bothSides">
              <wp:wrapPolygon edited="0">
                <wp:start x="0" y="0"/>
                <wp:lineTo x="0" y="21495"/>
                <wp:lineTo x="21421" y="21495"/>
                <wp:lineTo x="21421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895" cy="3790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6A0"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4232275</wp:posOffset>
            </wp:positionV>
            <wp:extent cx="5940425" cy="3876675"/>
            <wp:effectExtent l="0" t="0" r="3175" b="9525"/>
            <wp:wrapTight wrapText="bothSides">
              <wp:wrapPolygon edited="0">
                <wp:start x="0" y="0"/>
                <wp:lineTo x="0" y="21547"/>
                <wp:lineTo x="21542" y="21547"/>
                <wp:lineTo x="21542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4C14" w:rsidRPr="00B14C14" w:rsidRDefault="00B14C14" w:rsidP="00B14C14">
      <w:pPr>
        <w:pStyle w:val="a7"/>
        <w:jc w:val="center"/>
        <w:rPr>
          <w:b/>
        </w:rPr>
      </w:pPr>
    </w:p>
    <w:p w:rsidR="00B14C14" w:rsidRDefault="00B14C14" w:rsidP="00B14C14">
      <w:pPr>
        <w:pStyle w:val="a7"/>
      </w:pPr>
    </w:p>
    <w:p w:rsidR="00B14C14" w:rsidRDefault="00B14C14" w:rsidP="00B14C14">
      <w:pPr>
        <w:pStyle w:val="a7"/>
      </w:pPr>
    </w:p>
    <w:p w:rsidR="00B14C14" w:rsidRDefault="00B14C14" w:rsidP="00B14C14">
      <w:pPr>
        <w:pStyle w:val="a7"/>
      </w:pPr>
    </w:p>
    <w:p w:rsidR="00B14C14" w:rsidRDefault="00B14C14" w:rsidP="00B14C14">
      <w:pPr>
        <w:pStyle w:val="a7"/>
      </w:pPr>
    </w:p>
    <w:p w:rsidR="00B14C14" w:rsidRDefault="00B14C14" w:rsidP="00B14C14">
      <w:pPr>
        <w:pStyle w:val="a7"/>
      </w:pPr>
    </w:p>
    <w:p w:rsidR="00B14C14" w:rsidRDefault="00B14C14" w:rsidP="00B14C14">
      <w:pPr>
        <w:pStyle w:val="a7"/>
        <w:rPr>
          <w:noProof/>
        </w:rPr>
      </w:pPr>
    </w:p>
    <w:p w:rsidR="008E0EF1" w:rsidRDefault="008E0EF1" w:rsidP="00B14C14">
      <w:pPr>
        <w:pStyle w:val="a7"/>
        <w:rPr>
          <w:noProof/>
        </w:rPr>
      </w:pPr>
    </w:p>
    <w:p w:rsidR="008E0EF1" w:rsidRDefault="008E0EF1" w:rsidP="00B14C14">
      <w:pPr>
        <w:pStyle w:val="a7"/>
        <w:rPr>
          <w:noProof/>
        </w:rPr>
      </w:pPr>
    </w:p>
    <w:p w:rsidR="008E0EF1" w:rsidRDefault="008E0EF1" w:rsidP="00B14C14">
      <w:pPr>
        <w:pStyle w:val="a7"/>
        <w:rPr>
          <w:noProof/>
        </w:rPr>
      </w:pPr>
    </w:p>
    <w:p w:rsidR="008E0EF1" w:rsidRDefault="008E0EF1" w:rsidP="00B14C14">
      <w:pPr>
        <w:pStyle w:val="a7"/>
        <w:rPr>
          <w:noProof/>
        </w:rPr>
      </w:pPr>
    </w:p>
    <w:p w:rsidR="008E0EF1" w:rsidRDefault="008E0EF1" w:rsidP="00B14C14">
      <w:pPr>
        <w:pStyle w:val="a7"/>
        <w:rPr>
          <w:noProof/>
        </w:rPr>
      </w:pPr>
    </w:p>
    <w:p w:rsidR="008E0EF1" w:rsidRDefault="008E0EF1" w:rsidP="00B14C14">
      <w:pPr>
        <w:pStyle w:val="a7"/>
        <w:rPr>
          <w:noProof/>
        </w:rPr>
      </w:pPr>
    </w:p>
    <w:p w:rsidR="008E0EF1" w:rsidRDefault="008E0EF1" w:rsidP="00B14C14">
      <w:pPr>
        <w:pStyle w:val="a7"/>
        <w:rPr>
          <w:noProof/>
        </w:rPr>
      </w:pPr>
    </w:p>
    <w:p w:rsidR="008E0EF1" w:rsidRDefault="008E0EF1" w:rsidP="00B14C14">
      <w:pPr>
        <w:pStyle w:val="a7"/>
        <w:rPr>
          <w:noProof/>
        </w:rPr>
      </w:pPr>
    </w:p>
    <w:p w:rsidR="008E0EF1" w:rsidRDefault="008E0EF1" w:rsidP="00B14C14">
      <w:pPr>
        <w:pStyle w:val="a7"/>
        <w:rPr>
          <w:noProof/>
        </w:rPr>
      </w:pPr>
    </w:p>
    <w:p w:rsidR="008E0EF1" w:rsidRDefault="008E0EF1" w:rsidP="00B14C14">
      <w:pPr>
        <w:pStyle w:val="a7"/>
        <w:rPr>
          <w:noProof/>
        </w:rPr>
      </w:pPr>
    </w:p>
    <w:p w:rsidR="008E0EF1" w:rsidRPr="00B14C14" w:rsidRDefault="008E0EF1" w:rsidP="00B14C14">
      <w:pPr>
        <w:pStyle w:val="a7"/>
        <w:rPr>
          <w:rFonts w:eastAsia="Times New Roman"/>
        </w:rPr>
      </w:pPr>
    </w:p>
    <w:p w:rsidR="00B14C14" w:rsidRDefault="001E16A0" w:rsidP="001E16A0">
      <w:pPr>
        <w:pStyle w:val="a7"/>
        <w:jc w:val="right"/>
        <w:rPr>
          <w:rFonts w:eastAsia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-352425</wp:posOffset>
            </wp:positionV>
            <wp:extent cx="3897630" cy="6025515"/>
            <wp:effectExtent l="2857" t="0" r="0" b="0"/>
            <wp:wrapTight wrapText="bothSides">
              <wp:wrapPolygon edited="0">
                <wp:start x="21584" y="-10"/>
                <wp:lineTo x="153" y="-10"/>
                <wp:lineTo x="153" y="21501"/>
                <wp:lineTo x="21584" y="21501"/>
                <wp:lineTo x="21584" y="-1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08" r="10324"/>
                    <a:stretch/>
                  </pic:blipFill>
                  <pic:spPr bwMode="auto">
                    <a:xfrm rot="16200000">
                      <a:off x="0" y="0"/>
                      <a:ext cx="3897630" cy="6025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</w:rPr>
        <w:t>Приложение 2</w:t>
      </w:r>
    </w:p>
    <w:p w:rsidR="00E80ED6" w:rsidRDefault="00E80ED6" w:rsidP="00E80ED6">
      <w:pPr>
        <w:pStyle w:val="a7"/>
        <w:jc w:val="center"/>
        <w:rPr>
          <w:rFonts w:eastAsia="Times New Roman"/>
        </w:rPr>
      </w:pPr>
      <w:r>
        <w:rPr>
          <w:rFonts w:eastAsia="Times New Roman"/>
        </w:rPr>
        <w:t>Фазы развития семени</w:t>
      </w:r>
    </w:p>
    <w:p w:rsidR="00E80ED6" w:rsidRDefault="00E80ED6" w:rsidP="001E16A0">
      <w:pPr>
        <w:pStyle w:val="a7"/>
        <w:jc w:val="right"/>
        <w:rPr>
          <w:rFonts w:eastAsia="Times New Roman"/>
        </w:rPr>
      </w:pPr>
    </w:p>
    <w:p w:rsidR="00C52CC4" w:rsidRDefault="00C52CC4" w:rsidP="00C52CC4">
      <w:pPr>
        <w:rPr>
          <w:rFonts w:ascii="Times New Roman" w:hAnsi="Times New Roman" w:cs="Times New Roman"/>
          <w:b/>
          <w:sz w:val="28"/>
          <w:szCs w:val="28"/>
        </w:rPr>
      </w:pPr>
    </w:p>
    <w:p w:rsidR="001E16A0" w:rsidRDefault="001E16A0" w:rsidP="00C52CC4">
      <w:pPr>
        <w:rPr>
          <w:rFonts w:ascii="Times New Roman" w:hAnsi="Times New Roman" w:cs="Times New Roman"/>
          <w:b/>
          <w:sz w:val="28"/>
          <w:szCs w:val="28"/>
        </w:rPr>
      </w:pPr>
    </w:p>
    <w:p w:rsidR="001E16A0" w:rsidRDefault="001E16A0" w:rsidP="001E16A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5A39E27" wp14:editId="18FF24DC">
            <wp:extent cx="5940425" cy="267271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16A0" w:rsidRDefault="001E16A0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16A0" w:rsidRDefault="001E16A0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16A0" w:rsidRDefault="001E16A0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16A0" w:rsidRDefault="001E16A0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16A0" w:rsidRDefault="001E16A0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16A0" w:rsidRDefault="001E16A0" w:rsidP="001E16A0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3</w:t>
      </w:r>
    </w:p>
    <w:p w:rsidR="001E16A0" w:rsidRDefault="001E16A0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16A0" w:rsidRDefault="008E0EF1" w:rsidP="001E16A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7FEDA568" wp14:editId="5AEF8EC6">
            <wp:simplePos x="0" y="0"/>
            <wp:positionH relativeFrom="column">
              <wp:posOffset>0</wp:posOffset>
            </wp:positionH>
            <wp:positionV relativeFrom="paragraph">
              <wp:posOffset>323215</wp:posOffset>
            </wp:positionV>
            <wp:extent cx="5645150" cy="3341370"/>
            <wp:effectExtent l="0" t="0" r="0" b="0"/>
            <wp:wrapTight wrapText="bothSides">
              <wp:wrapPolygon edited="0">
                <wp:start x="0" y="0"/>
                <wp:lineTo x="0" y="21428"/>
                <wp:lineTo x="21503" y="21428"/>
                <wp:lineTo x="21503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1"/>
                    <a:stretch/>
                  </pic:blipFill>
                  <pic:spPr bwMode="auto">
                    <a:xfrm>
                      <a:off x="0" y="0"/>
                      <a:ext cx="5645150" cy="334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154ABD81" wp14:editId="6F54B502">
            <wp:simplePos x="0" y="0"/>
            <wp:positionH relativeFrom="column">
              <wp:posOffset>0</wp:posOffset>
            </wp:positionH>
            <wp:positionV relativeFrom="paragraph">
              <wp:posOffset>323215</wp:posOffset>
            </wp:positionV>
            <wp:extent cx="5940425" cy="3341370"/>
            <wp:effectExtent l="0" t="0" r="3175" b="0"/>
            <wp:wrapTight wrapText="bothSides">
              <wp:wrapPolygon edited="0">
                <wp:start x="0" y="0"/>
                <wp:lineTo x="0" y="21428"/>
                <wp:lineTo x="21542" y="21428"/>
                <wp:lineTo x="21542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ED6">
        <w:rPr>
          <w:rFonts w:ascii="Times New Roman" w:hAnsi="Times New Roman" w:cs="Times New Roman"/>
          <w:sz w:val="28"/>
          <w:szCs w:val="28"/>
        </w:rPr>
        <w:t xml:space="preserve">Посев </w:t>
      </w:r>
    </w:p>
    <w:p w:rsidR="001E16A0" w:rsidRDefault="001E16A0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16A0" w:rsidRDefault="001E16A0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16A0" w:rsidRDefault="001E16A0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16A0" w:rsidRDefault="001E16A0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16A0" w:rsidRDefault="001E16A0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16A0" w:rsidRDefault="001E16A0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16A0" w:rsidRDefault="001E16A0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E0EF1" w:rsidRDefault="008E0EF1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E0EF1" w:rsidRDefault="008E0EF1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E0EF1" w:rsidRDefault="008E0EF1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E0EF1" w:rsidRDefault="008E0EF1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E0EF1" w:rsidRDefault="008E0EF1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E0EF1" w:rsidRDefault="008E0EF1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E0EF1" w:rsidRDefault="008E0EF1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E0EF1" w:rsidRDefault="008E0EF1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E0EF1" w:rsidRDefault="00E07452" w:rsidP="008E0EF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4</w:t>
      </w:r>
    </w:p>
    <w:p w:rsidR="001E16A0" w:rsidRDefault="004F0493" w:rsidP="001E16A0">
      <w:pPr>
        <w:tabs>
          <w:tab w:val="left" w:pos="823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Средняя длина гороха</w:t>
      </w:r>
      <w:r w:rsidR="001E16A0">
        <w:rPr>
          <w:rFonts w:ascii="Times New Roman" w:hAnsi="Times New Roman" w:cs="Times New Roman"/>
          <w:sz w:val="28"/>
          <w:szCs w:val="28"/>
        </w:rPr>
        <w:t xml:space="preserve"> на 14 день после всходов</w:t>
      </w:r>
    </w:p>
    <w:tbl>
      <w:tblPr>
        <w:tblStyle w:val="ab"/>
        <w:tblW w:w="10625" w:type="dxa"/>
        <w:tblInd w:w="-1139" w:type="dxa"/>
        <w:tblLook w:val="04A0" w:firstRow="1" w:lastRow="0" w:firstColumn="1" w:lastColumn="0" w:noHBand="0" w:noVBand="1"/>
      </w:tblPr>
      <w:tblGrid>
        <w:gridCol w:w="1681"/>
        <w:gridCol w:w="1434"/>
        <w:gridCol w:w="358"/>
        <w:gridCol w:w="358"/>
        <w:gridCol w:w="357"/>
        <w:gridCol w:w="357"/>
        <w:gridCol w:w="356"/>
        <w:gridCol w:w="356"/>
        <w:gridCol w:w="357"/>
        <w:gridCol w:w="357"/>
        <w:gridCol w:w="357"/>
        <w:gridCol w:w="348"/>
        <w:gridCol w:w="348"/>
        <w:gridCol w:w="348"/>
        <w:gridCol w:w="348"/>
        <w:gridCol w:w="348"/>
        <w:gridCol w:w="347"/>
        <w:gridCol w:w="347"/>
        <w:gridCol w:w="347"/>
        <w:gridCol w:w="347"/>
        <w:gridCol w:w="347"/>
        <w:gridCol w:w="822"/>
      </w:tblGrid>
      <w:tr w:rsidR="001E16A0" w:rsidTr="000E7C08">
        <w:tc>
          <w:tcPr>
            <w:tcW w:w="1713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2" w:type="dxa"/>
          </w:tcPr>
          <w:p w:rsidR="001E16A0" w:rsidRPr="00F24A62" w:rsidRDefault="008E0EF1" w:rsidP="000E7C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6778" w:type="dxa"/>
            <w:gridSpan w:val="19"/>
          </w:tcPr>
          <w:p w:rsidR="001E16A0" w:rsidRPr="00F24A62" w:rsidRDefault="001E16A0" w:rsidP="000E7C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4A62">
              <w:rPr>
                <w:rFonts w:ascii="Times New Roman" w:hAnsi="Times New Roman" w:cs="Times New Roman"/>
                <w:sz w:val="24"/>
                <w:szCs w:val="24"/>
              </w:rPr>
              <w:t>Длина стебля</w:t>
            </w:r>
          </w:p>
          <w:p w:rsidR="001E16A0" w:rsidRPr="00F24A62" w:rsidRDefault="001E16A0" w:rsidP="000E7C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4A62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</w:p>
        </w:tc>
        <w:tc>
          <w:tcPr>
            <w:tcW w:w="632" w:type="dxa"/>
          </w:tcPr>
          <w:p w:rsidR="001E16A0" w:rsidRPr="00F24A62" w:rsidRDefault="001E16A0" w:rsidP="000E7C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24A62">
              <w:rPr>
                <w:rFonts w:ascii="Times New Roman" w:hAnsi="Times New Roman" w:cs="Times New Roman"/>
                <w:sz w:val="24"/>
                <w:szCs w:val="24"/>
              </w:rPr>
              <w:t>Ср. длина</w:t>
            </w:r>
          </w:p>
        </w:tc>
      </w:tr>
      <w:tr w:rsidR="001E16A0" w:rsidTr="000E7C08">
        <w:tc>
          <w:tcPr>
            <w:tcW w:w="1713" w:type="dxa"/>
          </w:tcPr>
          <w:p w:rsidR="001E16A0" w:rsidRDefault="008E0EF1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Образец 1</w:t>
            </w:r>
          </w:p>
        </w:tc>
        <w:tc>
          <w:tcPr>
            <w:tcW w:w="1502" w:type="dxa"/>
          </w:tcPr>
          <w:p w:rsidR="001E16A0" w:rsidRDefault="008E0EF1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58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58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56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56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6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6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6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6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6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2" w:type="dxa"/>
          </w:tcPr>
          <w:p w:rsidR="001E16A0" w:rsidRDefault="008E0EF1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1E16A0" w:rsidTr="000E7C08">
        <w:tc>
          <w:tcPr>
            <w:tcW w:w="1713" w:type="dxa"/>
          </w:tcPr>
          <w:p w:rsidR="001E16A0" w:rsidRDefault="008E0EF1" w:rsidP="000E7C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Образец 2</w:t>
            </w:r>
          </w:p>
        </w:tc>
        <w:tc>
          <w:tcPr>
            <w:tcW w:w="1502" w:type="dxa"/>
          </w:tcPr>
          <w:p w:rsidR="001E16A0" w:rsidRDefault="008E0EF1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58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58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56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56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6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6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6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6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6" w:type="dxa"/>
          </w:tcPr>
          <w:p w:rsidR="001E16A0" w:rsidRDefault="001E16A0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2" w:type="dxa"/>
          </w:tcPr>
          <w:p w:rsidR="001E16A0" w:rsidRDefault="008E0EF1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8E0EF1" w:rsidTr="000E7C08">
        <w:tc>
          <w:tcPr>
            <w:tcW w:w="1713" w:type="dxa"/>
          </w:tcPr>
          <w:p w:rsidR="008E0EF1" w:rsidRDefault="008E0EF1" w:rsidP="000E7C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Образец 3</w:t>
            </w:r>
          </w:p>
        </w:tc>
        <w:tc>
          <w:tcPr>
            <w:tcW w:w="1502" w:type="dxa"/>
          </w:tcPr>
          <w:p w:rsidR="008E0EF1" w:rsidRDefault="008E0EF1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58" w:type="dxa"/>
          </w:tcPr>
          <w:p w:rsidR="008E0EF1" w:rsidRDefault="004F0493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58" w:type="dxa"/>
          </w:tcPr>
          <w:p w:rsidR="008E0EF1" w:rsidRDefault="004F0493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57" w:type="dxa"/>
          </w:tcPr>
          <w:p w:rsidR="008E0EF1" w:rsidRDefault="004F0493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57" w:type="dxa"/>
          </w:tcPr>
          <w:p w:rsidR="008E0EF1" w:rsidRDefault="004F0493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56" w:type="dxa"/>
          </w:tcPr>
          <w:p w:rsidR="008E0EF1" w:rsidRDefault="004F0493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356" w:type="dxa"/>
          </w:tcPr>
          <w:p w:rsidR="008E0EF1" w:rsidRDefault="004F0493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57" w:type="dxa"/>
          </w:tcPr>
          <w:p w:rsidR="008E0EF1" w:rsidRDefault="004F0493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57" w:type="dxa"/>
          </w:tcPr>
          <w:p w:rsidR="008E0EF1" w:rsidRDefault="004F0493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57" w:type="dxa"/>
          </w:tcPr>
          <w:p w:rsidR="008E0EF1" w:rsidRDefault="008E0EF1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" w:type="dxa"/>
          </w:tcPr>
          <w:p w:rsidR="008E0EF1" w:rsidRDefault="008E0EF1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" w:type="dxa"/>
          </w:tcPr>
          <w:p w:rsidR="008E0EF1" w:rsidRDefault="008E0EF1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" w:type="dxa"/>
          </w:tcPr>
          <w:p w:rsidR="008E0EF1" w:rsidRDefault="008E0EF1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" w:type="dxa"/>
          </w:tcPr>
          <w:p w:rsidR="008E0EF1" w:rsidRDefault="008E0EF1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7" w:type="dxa"/>
          </w:tcPr>
          <w:p w:rsidR="008E0EF1" w:rsidRDefault="008E0EF1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6" w:type="dxa"/>
          </w:tcPr>
          <w:p w:rsidR="008E0EF1" w:rsidRDefault="008E0EF1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6" w:type="dxa"/>
          </w:tcPr>
          <w:p w:rsidR="008E0EF1" w:rsidRDefault="008E0EF1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6" w:type="dxa"/>
          </w:tcPr>
          <w:p w:rsidR="008E0EF1" w:rsidRDefault="008E0EF1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6" w:type="dxa"/>
          </w:tcPr>
          <w:p w:rsidR="008E0EF1" w:rsidRDefault="008E0EF1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6" w:type="dxa"/>
          </w:tcPr>
          <w:p w:rsidR="008E0EF1" w:rsidRDefault="008E0EF1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2" w:type="dxa"/>
          </w:tcPr>
          <w:p w:rsidR="008E0EF1" w:rsidRDefault="008E0EF1" w:rsidP="000E7C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</w:tbl>
    <w:p w:rsidR="001E16A0" w:rsidRDefault="001E16A0" w:rsidP="001E16A0">
      <w:pPr>
        <w:tabs>
          <w:tab w:val="left" w:pos="823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1E16A0" w:rsidRDefault="001E16A0" w:rsidP="001E16A0">
      <w:pPr>
        <w:tabs>
          <w:tab w:val="left" w:pos="82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Средняя длина </w:t>
      </w:r>
      <w:r w:rsidR="008E0EF1">
        <w:rPr>
          <w:rFonts w:ascii="Times New Roman" w:hAnsi="Times New Roman" w:cs="Times New Roman"/>
          <w:sz w:val="28"/>
          <w:szCs w:val="28"/>
        </w:rPr>
        <w:t>образец 1(5+6+6</w:t>
      </w:r>
      <w:r>
        <w:rPr>
          <w:rFonts w:ascii="Times New Roman" w:hAnsi="Times New Roman" w:cs="Times New Roman"/>
          <w:sz w:val="28"/>
          <w:szCs w:val="28"/>
        </w:rPr>
        <w:t>+5+6+6+5+6)/</w:t>
      </w:r>
      <w:r w:rsidR="008E0EF1">
        <w:rPr>
          <w:rFonts w:ascii="Times New Roman" w:hAnsi="Times New Roman" w:cs="Times New Roman"/>
          <w:sz w:val="28"/>
          <w:szCs w:val="28"/>
        </w:rPr>
        <w:t>8=5</w:t>
      </w:r>
    </w:p>
    <w:p w:rsidR="001E16A0" w:rsidRDefault="001E16A0" w:rsidP="001E16A0">
      <w:pPr>
        <w:tabs>
          <w:tab w:val="left" w:pos="82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Средняя длина </w:t>
      </w:r>
      <w:r w:rsidR="008E0EF1">
        <w:rPr>
          <w:rFonts w:ascii="Times New Roman" w:hAnsi="Times New Roman" w:cs="Times New Roman"/>
          <w:sz w:val="28"/>
          <w:szCs w:val="28"/>
        </w:rPr>
        <w:t>образец 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E0EF1">
        <w:rPr>
          <w:rFonts w:ascii="Times New Roman" w:hAnsi="Times New Roman" w:cs="Times New Roman"/>
          <w:sz w:val="28"/>
          <w:szCs w:val="28"/>
        </w:rPr>
        <w:t>(5+6+5+5+6+7+5+6</w:t>
      </w:r>
      <w:r>
        <w:rPr>
          <w:rFonts w:ascii="Times New Roman" w:hAnsi="Times New Roman" w:cs="Times New Roman"/>
          <w:sz w:val="28"/>
          <w:szCs w:val="28"/>
        </w:rPr>
        <w:t>+5)/</w:t>
      </w:r>
      <w:r w:rsidR="008E0EF1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=</w:t>
      </w:r>
      <w:r w:rsidR="008E0EF1">
        <w:rPr>
          <w:rFonts w:ascii="Times New Roman" w:hAnsi="Times New Roman" w:cs="Times New Roman"/>
          <w:sz w:val="28"/>
          <w:szCs w:val="28"/>
        </w:rPr>
        <w:t>6</w:t>
      </w:r>
    </w:p>
    <w:p w:rsidR="008E0EF1" w:rsidRDefault="008E0EF1" w:rsidP="001E16A0">
      <w:pPr>
        <w:tabs>
          <w:tab w:val="left" w:pos="823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Средняя длина образец 3 (5+4+5+6+5+6+6+7)</w:t>
      </w:r>
      <w:r w:rsidR="00E80ED6">
        <w:rPr>
          <w:rFonts w:ascii="Times New Roman" w:hAnsi="Times New Roman" w:cs="Times New Roman"/>
          <w:sz w:val="28"/>
          <w:szCs w:val="28"/>
        </w:rPr>
        <w:t>/8=5</w:t>
      </w:r>
    </w:p>
    <w:p w:rsidR="001E16A0" w:rsidRPr="001E16A0" w:rsidRDefault="001E16A0" w:rsidP="001E16A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E16A0" w:rsidRPr="001E16A0" w:rsidRDefault="00E80ED6" w:rsidP="001E16A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52419A10" wp14:editId="39C038C5">
            <wp:simplePos x="0" y="0"/>
            <wp:positionH relativeFrom="column">
              <wp:posOffset>0</wp:posOffset>
            </wp:positionH>
            <wp:positionV relativeFrom="paragraph">
              <wp:posOffset>323850</wp:posOffset>
            </wp:positionV>
            <wp:extent cx="5645150" cy="3341370"/>
            <wp:effectExtent l="0" t="0" r="0" b="0"/>
            <wp:wrapTight wrapText="bothSides">
              <wp:wrapPolygon edited="0">
                <wp:start x="0" y="0"/>
                <wp:lineTo x="0" y="21428"/>
                <wp:lineTo x="21503" y="21428"/>
                <wp:lineTo x="21503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1"/>
                    <a:stretch/>
                  </pic:blipFill>
                  <pic:spPr bwMode="auto">
                    <a:xfrm>
                      <a:off x="0" y="0"/>
                      <a:ext cx="5645150" cy="334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16A0" w:rsidRPr="001E16A0" w:rsidRDefault="001E16A0" w:rsidP="001E16A0">
      <w:pPr>
        <w:rPr>
          <w:rFonts w:ascii="Times New Roman" w:hAnsi="Times New Roman" w:cs="Times New Roman"/>
          <w:sz w:val="28"/>
          <w:szCs w:val="28"/>
        </w:rPr>
      </w:pPr>
    </w:p>
    <w:p w:rsidR="001E16A0" w:rsidRPr="001E16A0" w:rsidRDefault="001E16A0" w:rsidP="001E16A0">
      <w:pPr>
        <w:rPr>
          <w:rFonts w:ascii="Times New Roman" w:hAnsi="Times New Roman" w:cs="Times New Roman"/>
          <w:sz w:val="28"/>
          <w:szCs w:val="28"/>
        </w:rPr>
      </w:pPr>
    </w:p>
    <w:p w:rsidR="001E16A0" w:rsidRPr="001E16A0" w:rsidRDefault="001E16A0" w:rsidP="001E16A0">
      <w:pPr>
        <w:rPr>
          <w:rFonts w:ascii="Times New Roman" w:hAnsi="Times New Roman" w:cs="Times New Roman"/>
          <w:sz w:val="28"/>
          <w:szCs w:val="28"/>
        </w:rPr>
      </w:pPr>
    </w:p>
    <w:p w:rsidR="001E16A0" w:rsidRDefault="001E16A0" w:rsidP="001E16A0">
      <w:pPr>
        <w:rPr>
          <w:rFonts w:ascii="Times New Roman" w:hAnsi="Times New Roman" w:cs="Times New Roman"/>
          <w:sz w:val="28"/>
          <w:szCs w:val="28"/>
        </w:rPr>
      </w:pPr>
    </w:p>
    <w:p w:rsidR="003938E9" w:rsidRDefault="003938E9" w:rsidP="001E16A0">
      <w:pPr>
        <w:rPr>
          <w:rFonts w:ascii="Times New Roman" w:hAnsi="Times New Roman" w:cs="Times New Roman"/>
          <w:sz w:val="28"/>
          <w:szCs w:val="28"/>
        </w:rPr>
      </w:pPr>
    </w:p>
    <w:p w:rsidR="003938E9" w:rsidRDefault="003938E9" w:rsidP="001E16A0">
      <w:pPr>
        <w:rPr>
          <w:rFonts w:ascii="Times New Roman" w:hAnsi="Times New Roman" w:cs="Times New Roman"/>
          <w:sz w:val="28"/>
          <w:szCs w:val="28"/>
        </w:rPr>
      </w:pPr>
    </w:p>
    <w:p w:rsidR="003938E9" w:rsidRDefault="003938E9" w:rsidP="003938E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5</w:t>
      </w:r>
    </w:p>
    <w:p w:rsidR="007906BD" w:rsidRPr="001E16A0" w:rsidRDefault="007906BD" w:rsidP="007906B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Простейшая электрическая цепь</w:t>
      </w:r>
    </w:p>
    <w:p w:rsidR="001E16A0" w:rsidRPr="001E16A0" w:rsidRDefault="003938E9" w:rsidP="001E16A0">
      <w:pPr>
        <w:rPr>
          <w:rFonts w:ascii="Times New Roman" w:hAnsi="Times New Roman" w:cs="Times New Roman"/>
          <w:sz w:val="28"/>
          <w:szCs w:val="28"/>
        </w:rPr>
      </w:pPr>
      <w:r w:rsidRPr="003938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CE25F8" wp14:editId="0361B3FA">
            <wp:extent cx="5940425" cy="6779895"/>
            <wp:effectExtent l="0" t="0" r="3175" b="1905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7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E16A0" w:rsidRPr="001E16A0" w:rsidSect="00F81FB3">
      <w:footerReference w:type="default" r:id="rId18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330DB" w:rsidRDefault="002330DB" w:rsidP="00F81FB3">
      <w:pPr>
        <w:spacing w:after="0" w:line="240" w:lineRule="auto"/>
      </w:pPr>
      <w:r>
        <w:separator/>
      </w:r>
    </w:p>
  </w:endnote>
  <w:endnote w:type="continuationSeparator" w:id="0">
    <w:p w:rsidR="002330DB" w:rsidRDefault="002330DB" w:rsidP="00F81F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90945822"/>
      <w:docPartObj>
        <w:docPartGallery w:val="Page Numbers (Bottom of Page)"/>
        <w:docPartUnique/>
      </w:docPartObj>
    </w:sdtPr>
    <w:sdtContent>
      <w:p w:rsidR="00F81FB3" w:rsidRDefault="00F81FB3">
        <w:pPr>
          <w:pStyle w:val="a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D3145">
          <w:rPr>
            <w:noProof/>
          </w:rPr>
          <w:t>2</w:t>
        </w:r>
        <w:r>
          <w:fldChar w:fldCharType="end"/>
        </w:r>
      </w:p>
    </w:sdtContent>
  </w:sdt>
  <w:p w:rsidR="00F81FB3" w:rsidRDefault="00F81FB3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330DB" w:rsidRDefault="002330DB" w:rsidP="00F81FB3">
      <w:pPr>
        <w:spacing w:after="0" w:line="240" w:lineRule="auto"/>
      </w:pPr>
      <w:r>
        <w:separator/>
      </w:r>
    </w:p>
  </w:footnote>
  <w:footnote w:type="continuationSeparator" w:id="0">
    <w:p w:rsidR="002330DB" w:rsidRDefault="002330DB" w:rsidP="00F81FB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8805BE"/>
    <w:multiLevelType w:val="hybridMultilevel"/>
    <w:tmpl w:val="418606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441456"/>
    <w:multiLevelType w:val="multilevel"/>
    <w:tmpl w:val="99F0FA0A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 w15:restartNumberingAfterBreak="0">
    <w:nsid w:val="13E2733A"/>
    <w:multiLevelType w:val="hybridMultilevel"/>
    <w:tmpl w:val="810E7956"/>
    <w:lvl w:ilvl="0" w:tplc="60CE32A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6702D5"/>
    <w:multiLevelType w:val="multilevel"/>
    <w:tmpl w:val="CD7A3C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47EF5A2E"/>
    <w:multiLevelType w:val="hybridMultilevel"/>
    <w:tmpl w:val="E0D2610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4A1B413D"/>
    <w:multiLevelType w:val="hybridMultilevel"/>
    <w:tmpl w:val="2ADA63AA"/>
    <w:lvl w:ilvl="0" w:tplc="0419000F">
      <w:start w:val="1"/>
      <w:numFmt w:val="decimal"/>
      <w:lvlText w:val="%1."/>
      <w:lvlJc w:val="left"/>
      <w:pPr>
        <w:ind w:left="1495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B9B018C"/>
    <w:multiLevelType w:val="multilevel"/>
    <w:tmpl w:val="E9ACEF62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7" w15:restartNumberingAfterBreak="0">
    <w:nsid w:val="5BC7293D"/>
    <w:multiLevelType w:val="hybridMultilevel"/>
    <w:tmpl w:val="948AE934"/>
    <w:lvl w:ilvl="0" w:tplc="F0B2A6D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C88278E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3"/>
  </w:num>
  <w:num w:numId="2">
    <w:abstractNumId w:val="0"/>
  </w:num>
  <w:num w:numId="3">
    <w:abstractNumId w:val="8"/>
  </w:num>
  <w:num w:numId="4">
    <w:abstractNumId w:val="5"/>
  </w:num>
  <w:num w:numId="5">
    <w:abstractNumId w:val="2"/>
  </w:num>
  <w:num w:numId="6">
    <w:abstractNumId w:val="7"/>
  </w:num>
  <w:num w:numId="7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6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7CAD"/>
    <w:rsid w:val="00015AAD"/>
    <w:rsid w:val="00031476"/>
    <w:rsid w:val="00080B03"/>
    <w:rsid w:val="00081CBA"/>
    <w:rsid w:val="000A1C41"/>
    <w:rsid w:val="000C7B62"/>
    <w:rsid w:val="001118FD"/>
    <w:rsid w:val="00152607"/>
    <w:rsid w:val="00182481"/>
    <w:rsid w:val="001E16A0"/>
    <w:rsid w:val="001E65C2"/>
    <w:rsid w:val="00216C94"/>
    <w:rsid w:val="002201FB"/>
    <w:rsid w:val="00226F23"/>
    <w:rsid w:val="0023067A"/>
    <w:rsid w:val="002330DB"/>
    <w:rsid w:val="00272EA9"/>
    <w:rsid w:val="002A2946"/>
    <w:rsid w:val="003444E7"/>
    <w:rsid w:val="003938E9"/>
    <w:rsid w:val="003A7F2E"/>
    <w:rsid w:val="003C0A28"/>
    <w:rsid w:val="0042115F"/>
    <w:rsid w:val="004401B9"/>
    <w:rsid w:val="004546FE"/>
    <w:rsid w:val="00456C47"/>
    <w:rsid w:val="004924B0"/>
    <w:rsid w:val="004D3145"/>
    <w:rsid w:val="004F0493"/>
    <w:rsid w:val="005001B8"/>
    <w:rsid w:val="0058071D"/>
    <w:rsid w:val="005A33ED"/>
    <w:rsid w:val="005E5427"/>
    <w:rsid w:val="005F064B"/>
    <w:rsid w:val="006129F2"/>
    <w:rsid w:val="006A3D50"/>
    <w:rsid w:val="00720A78"/>
    <w:rsid w:val="00726765"/>
    <w:rsid w:val="00781DD1"/>
    <w:rsid w:val="007906BD"/>
    <w:rsid w:val="007B74F0"/>
    <w:rsid w:val="007F1965"/>
    <w:rsid w:val="00823E22"/>
    <w:rsid w:val="00826ADD"/>
    <w:rsid w:val="008606B0"/>
    <w:rsid w:val="0089018B"/>
    <w:rsid w:val="008A5AC9"/>
    <w:rsid w:val="008D336D"/>
    <w:rsid w:val="008E0EF1"/>
    <w:rsid w:val="008F3EB8"/>
    <w:rsid w:val="00980D2F"/>
    <w:rsid w:val="009A579B"/>
    <w:rsid w:val="009D78CB"/>
    <w:rsid w:val="00A90C96"/>
    <w:rsid w:val="00B14C14"/>
    <w:rsid w:val="00B6484C"/>
    <w:rsid w:val="00BD4D05"/>
    <w:rsid w:val="00BE3539"/>
    <w:rsid w:val="00C44DB9"/>
    <w:rsid w:val="00C52CC4"/>
    <w:rsid w:val="00CC6CDE"/>
    <w:rsid w:val="00CF5928"/>
    <w:rsid w:val="00D675BE"/>
    <w:rsid w:val="00DB30DA"/>
    <w:rsid w:val="00DC193E"/>
    <w:rsid w:val="00E07452"/>
    <w:rsid w:val="00E3354D"/>
    <w:rsid w:val="00E453F3"/>
    <w:rsid w:val="00E747C8"/>
    <w:rsid w:val="00E77CAD"/>
    <w:rsid w:val="00E80ED6"/>
    <w:rsid w:val="00EC26D5"/>
    <w:rsid w:val="00ED0618"/>
    <w:rsid w:val="00F14C4E"/>
    <w:rsid w:val="00F24185"/>
    <w:rsid w:val="00F402CC"/>
    <w:rsid w:val="00F60F9D"/>
    <w:rsid w:val="00F81FB3"/>
    <w:rsid w:val="00FC48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653BFB"/>
  <w15:chartTrackingRefBased/>
  <w15:docId w15:val="{876C6CEB-F214-449B-8498-59F93F9F1F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807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ody Text"/>
    <w:basedOn w:val="a"/>
    <w:link w:val="a5"/>
    <w:uiPriority w:val="1"/>
    <w:qFormat/>
    <w:rsid w:val="00015AAD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</w:rPr>
  </w:style>
  <w:style w:type="character" w:customStyle="1" w:styleId="a5">
    <w:name w:val="Основной текст Знак"/>
    <w:basedOn w:val="a0"/>
    <w:link w:val="a4"/>
    <w:uiPriority w:val="1"/>
    <w:rsid w:val="00015AAD"/>
    <w:rPr>
      <w:rFonts w:ascii="Arial MT" w:eastAsia="Arial MT" w:hAnsi="Arial MT" w:cs="Arial MT"/>
    </w:rPr>
  </w:style>
  <w:style w:type="paragraph" w:styleId="a6">
    <w:name w:val="List Paragraph"/>
    <w:basedOn w:val="a"/>
    <w:uiPriority w:val="34"/>
    <w:qFormat/>
    <w:rsid w:val="00015AAD"/>
    <w:pPr>
      <w:ind w:left="720"/>
      <w:contextualSpacing/>
    </w:pPr>
  </w:style>
  <w:style w:type="paragraph" w:customStyle="1" w:styleId="a7">
    <w:name w:val="исслед"/>
    <w:basedOn w:val="a"/>
    <w:link w:val="a8"/>
    <w:qFormat/>
    <w:rsid w:val="00826ADD"/>
    <w:pPr>
      <w:spacing w:after="0" w:line="276" w:lineRule="auto"/>
      <w:jc w:val="both"/>
    </w:pPr>
    <w:rPr>
      <w:rFonts w:ascii="Times New Roman" w:eastAsiaTheme="minorEastAsia" w:hAnsi="Times New Roman" w:cs="Times New Roman"/>
      <w:sz w:val="28"/>
      <w:szCs w:val="28"/>
      <w:lang w:eastAsia="ru-RU"/>
    </w:rPr>
  </w:style>
  <w:style w:type="character" w:customStyle="1" w:styleId="a8">
    <w:name w:val="исслед Знак"/>
    <w:basedOn w:val="a0"/>
    <w:link w:val="a7"/>
    <w:rsid w:val="00826ADD"/>
    <w:rPr>
      <w:rFonts w:ascii="Times New Roman" w:eastAsiaTheme="minorEastAsia" w:hAnsi="Times New Roman" w:cs="Times New Roman"/>
      <w:sz w:val="28"/>
      <w:szCs w:val="28"/>
      <w:lang w:eastAsia="ru-RU"/>
    </w:rPr>
  </w:style>
  <w:style w:type="character" w:styleId="a9">
    <w:name w:val="Hyperlink"/>
    <w:basedOn w:val="a0"/>
    <w:uiPriority w:val="99"/>
    <w:unhideWhenUsed/>
    <w:rsid w:val="007B74F0"/>
    <w:rPr>
      <w:color w:val="0000FF"/>
      <w:u w:val="single"/>
    </w:rPr>
  </w:style>
  <w:style w:type="character" w:customStyle="1" w:styleId="fcc0c2c78">
    <w:name w:val="fcc0c2c78"/>
    <w:basedOn w:val="a0"/>
    <w:rsid w:val="007B74F0"/>
  </w:style>
  <w:style w:type="character" w:customStyle="1" w:styleId="wbfa359ef">
    <w:name w:val="wbfa359ef"/>
    <w:basedOn w:val="a0"/>
    <w:rsid w:val="007B74F0"/>
  </w:style>
  <w:style w:type="character" w:customStyle="1" w:styleId="c73578e67">
    <w:name w:val="c73578e67"/>
    <w:basedOn w:val="a0"/>
    <w:rsid w:val="007B74F0"/>
  </w:style>
  <w:style w:type="character" w:customStyle="1" w:styleId="u9cd5a9d9">
    <w:name w:val="u9cd5a9d9"/>
    <w:basedOn w:val="a0"/>
    <w:rsid w:val="007B74F0"/>
  </w:style>
  <w:style w:type="character" w:customStyle="1" w:styleId="s3gxbcvom">
    <w:name w:val="s3gxbcvom"/>
    <w:basedOn w:val="a0"/>
    <w:rsid w:val="007B74F0"/>
  </w:style>
  <w:style w:type="character" w:customStyle="1" w:styleId="pbaca9edb">
    <w:name w:val="pbaca9edb"/>
    <w:basedOn w:val="a0"/>
    <w:rsid w:val="007B74F0"/>
  </w:style>
  <w:style w:type="character" w:styleId="aa">
    <w:name w:val="Strong"/>
    <w:basedOn w:val="a0"/>
    <w:uiPriority w:val="22"/>
    <w:qFormat/>
    <w:rsid w:val="004546FE"/>
    <w:rPr>
      <w:b/>
      <w:bCs/>
    </w:rPr>
  </w:style>
  <w:style w:type="character" w:customStyle="1" w:styleId="apple-style-span">
    <w:name w:val="apple-style-span"/>
    <w:rsid w:val="0089018B"/>
    <w:rPr>
      <w:rFonts w:cs="Times New Roman"/>
    </w:rPr>
  </w:style>
  <w:style w:type="character" w:customStyle="1" w:styleId="2">
    <w:name w:val="Стиль2 Знак"/>
    <w:basedOn w:val="a0"/>
    <w:link w:val="20"/>
    <w:locked/>
    <w:rsid w:val="003C0A28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20">
    <w:name w:val="Стиль2"/>
    <w:basedOn w:val="a"/>
    <w:link w:val="2"/>
    <w:qFormat/>
    <w:rsid w:val="003C0A28"/>
    <w:pPr>
      <w:spacing w:after="0" w:line="360" w:lineRule="auto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1">
    <w:name w:val="Стиль1 Знак"/>
    <w:basedOn w:val="a0"/>
    <w:link w:val="10"/>
    <w:locked/>
    <w:rsid w:val="003C0A28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10">
    <w:name w:val="Стиль1"/>
    <w:basedOn w:val="a"/>
    <w:link w:val="1"/>
    <w:qFormat/>
    <w:rsid w:val="003C0A28"/>
    <w:pPr>
      <w:spacing w:after="200" w:line="36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table" w:styleId="ab">
    <w:name w:val="Table Grid"/>
    <w:basedOn w:val="a1"/>
    <w:uiPriority w:val="39"/>
    <w:rsid w:val="001E16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header"/>
    <w:basedOn w:val="a"/>
    <w:link w:val="ad"/>
    <w:uiPriority w:val="99"/>
    <w:unhideWhenUsed/>
    <w:rsid w:val="00F81F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F81FB3"/>
  </w:style>
  <w:style w:type="paragraph" w:styleId="ae">
    <w:name w:val="footer"/>
    <w:basedOn w:val="a"/>
    <w:link w:val="af"/>
    <w:uiPriority w:val="99"/>
    <w:unhideWhenUsed/>
    <w:rsid w:val="00F81FB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F81FB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330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34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92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720815">
          <w:marLeft w:val="75"/>
          <w:marRight w:val="75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00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856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7482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2372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57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99431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3293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87896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36511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10948779">
                                                  <w:marLeft w:val="0"/>
                                                  <w:marRight w:val="0"/>
                                                  <w:marTop w:val="180"/>
                                                  <w:marBottom w:val="18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8745645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168132955">
                                              <w:marLeft w:val="0"/>
                                              <w:marRight w:val="12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57842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04840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61826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53685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18363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54883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77445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6868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21070303">
          <w:marLeft w:val="75"/>
          <w:marRight w:val="75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5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452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2302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333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301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0294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838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09836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86122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68212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217341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72975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62633169">
                                                              <w:marLeft w:val="0"/>
                                                              <w:marRight w:val="105"/>
                                                              <w:marTop w:val="12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172335337">
                                                      <w:marLeft w:val="0"/>
                                                      <w:marRight w:val="0"/>
                                                      <w:marTop w:val="90"/>
                                                      <w:marBottom w:val="6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051666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550320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82651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4944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806365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4613132">
                                                                              <w:marLeft w:val="18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86048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413247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9924179">
                                                                              <w:marLeft w:val="18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062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4874232">
                                                                      <w:marLeft w:val="180"/>
                                                                      <w:marRight w:val="180"/>
                                                                      <w:marTop w:val="100"/>
                                                                      <w:marBottom w:val="10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83260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176711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6089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006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7372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2166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39634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421486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400326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587104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3737841">
                                                                  <w:marLeft w:val="240"/>
                                                                  <w:marRight w:val="240"/>
                                                                  <w:marTop w:val="0"/>
                                                                  <w:marBottom w:val="10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59611531">
          <w:marLeft w:val="75"/>
          <w:marRight w:val="75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43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22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905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5535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5554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069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23217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56826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37301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680829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76579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71110273">
                                              <w:marLeft w:val="0"/>
                                              <w:marRight w:val="12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938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08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41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745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7087749">
                      <w:marLeft w:val="7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029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7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719177">
                      <w:marLeft w:val="10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1800354">
                      <w:marLeft w:val="7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4346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1394761">
          <w:marLeft w:val="-683"/>
          <w:marRight w:val="-683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ealstrannik.com/forum/offtop/1724-vozdejstvie-toka-i-ego-chastoty-na-semena-i-rasteniya-eksperimenty" TargetMode="External"/><Relationship Id="rId13" Type="http://schemas.openxmlformats.org/officeDocument/2006/relationships/image" Target="media/image3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yperlink" Target="http://www.pereplet.ru/obrazovanie/stsoros/163.html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hyperlink" Target="http://clubbrain.ru/referatu-botanika/energiya-i-rasteniya/" TargetMode="Externa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www.rusnauka.com/7_PNI_2015/Agricole/5_188433.doc.htm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1068</TotalTime>
  <Pages>25</Pages>
  <Words>4277</Words>
  <Characters>24380</Characters>
  <Application>Microsoft Office Word</Application>
  <DocSecurity>0</DocSecurity>
  <Lines>203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31</cp:revision>
  <dcterms:created xsi:type="dcterms:W3CDTF">2023-11-15T12:11:00Z</dcterms:created>
  <dcterms:modified xsi:type="dcterms:W3CDTF">2023-12-28T08:44:00Z</dcterms:modified>
</cp:coreProperties>
</file>