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CE6" w:rsidRDefault="005B3CE6" w:rsidP="00971426">
      <w:pPr>
        <w:pStyle w:val="a3"/>
        <w:shd w:val="clear" w:color="auto" w:fill="FFFFFF"/>
        <w:spacing w:before="120" w:beforeAutospacing="0" w:after="120" w:afterAutospacing="0"/>
        <w:ind w:firstLine="708"/>
        <w:jc w:val="center"/>
        <w:rPr>
          <w:b/>
          <w:bCs/>
          <w:sz w:val="32"/>
          <w:szCs w:val="32"/>
        </w:rPr>
      </w:pPr>
    </w:p>
    <w:p w:rsidR="005B3CE6" w:rsidRPr="005B3CE6" w:rsidRDefault="005B3CE6" w:rsidP="005B3CE6">
      <w:pPr>
        <w:spacing w:line="360" w:lineRule="auto"/>
        <w:jc w:val="center"/>
        <w:rPr>
          <w:rFonts w:ascii="Times New Roman" w:hAnsi="Times New Roman" w:cs="Times New Roman"/>
          <w:sz w:val="28"/>
          <w:szCs w:val="28"/>
        </w:rPr>
      </w:pPr>
      <w:r>
        <w:rPr>
          <w:b/>
          <w:bCs/>
          <w:sz w:val="32"/>
          <w:szCs w:val="32"/>
        </w:rPr>
        <w:tab/>
      </w:r>
      <w:r w:rsidRPr="005B3CE6">
        <w:rPr>
          <w:rFonts w:ascii="Times New Roman" w:hAnsi="Times New Roman" w:cs="Times New Roman"/>
          <w:sz w:val="28"/>
          <w:szCs w:val="28"/>
        </w:rPr>
        <w:t>Муниципальное бюджетное общеобразовательное учреждение</w:t>
      </w:r>
    </w:p>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sz w:val="28"/>
          <w:szCs w:val="28"/>
        </w:rPr>
        <w:t>«Гимназия №7» г. Торжка</w:t>
      </w:r>
    </w:p>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sz w:val="28"/>
          <w:szCs w:val="28"/>
        </w:rPr>
        <w:t>Тверской области</w:t>
      </w:r>
    </w:p>
    <w:p w:rsidR="005B3CE6" w:rsidRPr="005B3CE6" w:rsidRDefault="005B3CE6" w:rsidP="005B3CE6">
      <w:pPr>
        <w:spacing w:line="360" w:lineRule="auto"/>
        <w:rPr>
          <w:rFonts w:ascii="Times New Roman" w:hAnsi="Times New Roman" w:cs="Times New Roman"/>
          <w:sz w:val="28"/>
          <w:szCs w:val="28"/>
        </w:rPr>
      </w:pPr>
    </w:p>
    <w:p w:rsidR="005B3CE6" w:rsidRPr="005B3CE6" w:rsidRDefault="005B3CE6" w:rsidP="005B3CE6">
      <w:pPr>
        <w:spacing w:line="360" w:lineRule="auto"/>
        <w:jc w:val="center"/>
        <w:rPr>
          <w:rFonts w:ascii="Times New Roman" w:hAnsi="Times New Roman" w:cs="Times New Roman"/>
          <w:b/>
          <w:sz w:val="28"/>
          <w:szCs w:val="28"/>
        </w:rPr>
      </w:pPr>
      <w:r w:rsidRPr="005B3CE6">
        <w:rPr>
          <w:rFonts w:ascii="Times New Roman" w:hAnsi="Times New Roman" w:cs="Times New Roman"/>
          <w:b/>
          <w:sz w:val="28"/>
          <w:szCs w:val="28"/>
        </w:rPr>
        <w:t>Региональный этап Всероссийского конкурса юных исследователей окружающей среды имени Б. В. Всесвятского</w:t>
      </w:r>
    </w:p>
    <w:p w:rsidR="005B3CE6" w:rsidRPr="005B3CE6" w:rsidRDefault="005B3CE6" w:rsidP="005B3CE6">
      <w:pPr>
        <w:spacing w:line="360" w:lineRule="auto"/>
        <w:jc w:val="center"/>
        <w:rPr>
          <w:rFonts w:ascii="Times New Roman" w:hAnsi="Times New Roman" w:cs="Times New Roman"/>
          <w:b/>
          <w:sz w:val="28"/>
          <w:szCs w:val="28"/>
        </w:rPr>
      </w:pPr>
    </w:p>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sz w:val="28"/>
          <w:szCs w:val="28"/>
        </w:rPr>
        <w:t xml:space="preserve"> </w:t>
      </w:r>
    </w:p>
    <w:p w:rsidR="005B3CE6" w:rsidRPr="005B3CE6" w:rsidRDefault="005B3CE6" w:rsidP="005B3CE6">
      <w:pPr>
        <w:spacing w:line="360" w:lineRule="auto"/>
        <w:ind w:left="4860" w:hanging="4860"/>
        <w:jc w:val="center"/>
        <w:rPr>
          <w:rFonts w:ascii="Times New Roman" w:hAnsi="Times New Roman" w:cs="Times New Roman"/>
          <w:b/>
          <w:sz w:val="28"/>
          <w:szCs w:val="28"/>
        </w:rPr>
      </w:pPr>
      <w:r w:rsidRPr="005B3CE6">
        <w:rPr>
          <w:rFonts w:ascii="Times New Roman" w:hAnsi="Times New Roman" w:cs="Times New Roman"/>
          <w:b/>
          <w:sz w:val="28"/>
          <w:szCs w:val="28"/>
        </w:rPr>
        <w:t xml:space="preserve"> Микробиологическое загрязнение мобильного телефона</w:t>
      </w:r>
    </w:p>
    <w:p w:rsidR="005B3CE6" w:rsidRPr="005B3CE6" w:rsidRDefault="005B3CE6" w:rsidP="005B3CE6">
      <w:pPr>
        <w:spacing w:line="360" w:lineRule="auto"/>
        <w:ind w:left="4956"/>
        <w:jc w:val="both"/>
        <w:rPr>
          <w:rFonts w:ascii="Times New Roman" w:hAnsi="Times New Roman" w:cs="Times New Roman"/>
          <w:sz w:val="28"/>
          <w:szCs w:val="28"/>
        </w:rPr>
      </w:pPr>
    </w:p>
    <w:p w:rsidR="005B3CE6" w:rsidRPr="005B3CE6" w:rsidRDefault="005B3CE6" w:rsidP="005B3CE6">
      <w:pPr>
        <w:spacing w:line="360" w:lineRule="auto"/>
        <w:rPr>
          <w:rFonts w:ascii="Times New Roman" w:hAnsi="Times New Roman" w:cs="Times New Roman"/>
          <w:sz w:val="28"/>
          <w:szCs w:val="28"/>
        </w:rPr>
      </w:pPr>
      <w:r w:rsidRPr="005B3CE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B3CE6" w:rsidRPr="005B3CE6" w:rsidRDefault="005B3CE6" w:rsidP="005B3CE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5B3CE6" w:rsidRPr="005B3CE6" w:rsidRDefault="005B3CE6" w:rsidP="005B3CE6">
      <w:pPr>
        <w:spacing w:line="360" w:lineRule="auto"/>
        <w:jc w:val="right"/>
        <w:rPr>
          <w:rFonts w:ascii="Times New Roman" w:hAnsi="Times New Roman" w:cs="Times New Roman"/>
          <w:sz w:val="28"/>
          <w:szCs w:val="28"/>
        </w:rPr>
      </w:pPr>
      <w:r w:rsidRPr="005B3CE6">
        <w:rPr>
          <w:rFonts w:ascii="Times New Roman" w:hAnsi="Times New Roman" w:cs="Times New Roman"/>
          <w:sz w:val="28"/>
          <w:szCs w:val="28"/>
        </w:rPr>
        <w:t xml:space="preserve">                                                                                                                                         </w:t>
      </w:r>
    </w:p>
    <w:p w:rsidR="005B3CE6" w:rsidRPr="005B3CE6" w:rsidRDefault="005B3CE6" w:rsidP="005B3CE6">
      <w:pPr>
        <w:spacing w:line="360" w:lineRule="auto"/>
        <w:ind w:left="4956"/>
        <w:jc w:val="right"/>
        <w:rPr>
          <w:rFonts w:ascii="Times New Roman" w:hAnsi="Times New Roman" w:cs="Times New Roman"/>
          <w:sz w:val="28"/>
          <w:szCs w:val="28"/>
        </w:rPr>
      </w:pPr>
      <w:proofErr w:type="gramStart"/>
      <w:r w:rsidRPr="005B3CE6">
        <w:rPr>
          <w:rFonts w:ascii="Times New Roman" w:hAnsi="Times New Roman" w:cs="Times New Roman"/>
          <w:sz w:val="28"/>
          <w:szCs w:val="28"/>
        </w:rPr>
        <w:t xml:space="preserve">Выполнила:   </w:t>
      </w:r>
      <w:proofErr w:type="gramEnd"/>
      <w:r w:rsidRPr="005B3CE6">
        <w:rPr>
          <w:rFonts w:ascii="Times New Roman" w:hAnsi="Times New Roman" w:cs="Times New Roman"/>
          <w:sz w:val="28"/>
          <w:szCs w:val="28"/>
        </w:rPr>
        <w:t xml:space="preserve">                                                      Дегтярева Анжелика,                                                ученица 9А класса                                            МБОУ «Гимназия №7» </w:t>
      </w:r>
    </w:p>
    <w:p w:rsidR="005B3CE6" w:rsidRPr="005B3CE6" w:rsidRDefault="005B3CE6" w:rsidP="005B3CE6">
      <w:pPr>
        <w:spacing w:line="360" w:lineRule="auto"/>
        <w:ind w:left="4956"/>
        <w:jc w:val="right"/>
        <w:rPr>
          <w:rFonts w:ascii="Times New Roman" w:hAnsi="Times New Roman" w:cs="Times New Roman"/>
          <w:sz w:val="28"/>
          <w:szCs w:val="28"/>
        </w:rPr>
      </w:pPr>
      <w:r w:rsidRPr="005B3CE6">
        <w:rPr>
          <w:rFonts w:ascii="Times New Roman" w:hAnsi="Times New Roman" w:cs="Times New Roman"/>
          <w:sz w:val="28"/>
          <w:szCs w:val="28"/>
        </w:rPr>
        <w:t xml:space="preserve">      </w:t>
      </w:r>
      <w:proofErr w:type="gramStart"/>
      <w:r w:rsidRPr="005B3CE6">
        <w:rPr>
          <w:rFonts w:ascii="Times New Roman" w:hAnsi="Times New Roman" w:cs="Times New Roman"/>
          <w:sz w:val="28"/>
          <w:szCs w:val="28"/>
        </w:rPr>
        <w:t xml:space="preserve">Руководитель:   </w:t>
      </w:r>
      <w:proofErr w:type="gramEnd"/>
      <w:r w:rsidRPr="005B3CE6">
        <w:rPr>
          <w:rFonts w:ascii="Times New Roman" w:hAnsi="Times New Roman" w:cs="Times New Roman"/>
          <w:sz w:val="28"/>
          <w:szCs w:val="28"/>
        </w:rPr>
        <w:t xml:space="preserve">                                        Терехина А.С.,                                                   учитель биологии</w:t>
      </w:r>
    </w:p>
    <w:p w:rsidR="005B3CE6" w:rsidRPr="005B3CE6" w:rsidRDefault="005B3CE6" w:rsidP="005B3CE6">
      <w:pPr>
        <w:spacing w:line="360" w:lineRule="auto"/>
        <w:ind w:left="284"/>
        <w:jc w:val="right"/>
        <w:rPr>
          <w:rFonts w:ascii="Times New Roman" w:hAnsi="Times New Roman" w:cs="Times New Roman"/>
          <w:sz w:val="28"/>
          <w:szCs w:val="28"/>
        </w:rPr>
      </w:pPr>
      <w:r w:rsidRPr="005B3CE6">
        <w:rPr>
          <w:rFonts w:ascii="Times New Roman" w:hAnsi="Times New Roman" w:cs="Times New Roman"/>
          <w:sz w:val="28"/>
          <w:szCs w:val="28"/>
        </w:rPr>
        <w:t xml:space="preserve">                                                                </w:t>
      </w:r>
    </w:p>
    <w:p w:rsidR="005B3CE6" w:rsidRPr="005B3CE6" w:rsidRDefault="005B3CE6" w:rsidP="005B3CE6">
      <w:pPr>
        <w:spacing w:line="360" w:lineRule="auto"/>
        <w:rPr>
          <w:rFonts w:ascii="Times New Roman" w:hAnsi="Times New Roman" w:cs="Times New Roman"/>
          <w:sz w:val="28"/>
          <w:szCs w:val="28"/>
        </w:rPr>
      </w:pPr>
    </w:p>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sz w:val="28"/>
          <w:szCs w:val="28"/>
        </w:rPr>
        <w:t>Торжок</w:t>
      </w:r>
    </w:p>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sz w:val="28"/>
          <w:szCs w:val="28"/>
        </w:rPr>
        <w:t xml:space="preserve"> 2023</w:t>
      </w:r>
    </w:p>
    <w:p w:rsidR="005B3CE6" w:rsidRDefault="005B3CE6" w:rsidP="005B3CE6">
      <w:pPr>
        <w:pStyle w:val="12"/>
        <w:spacing w:after="120" w:line="360" w:lineRule="auto"/>
        <w:ind w:firstLine="720"/>
        <w:jc w:val="center"/>
        <w:rPr>
          <w:b/>
          <w:sz w:val="28"/>
          <w:szCs w:val="28"/>
        </w:rPr>
      </w:pPr>
      <w:r w:rsidRPr="005B3CE6">
        <w:rPr>
          <w:b/>
          <w:sz w:val="28"/>
          <w:szCs w:val="28"/>
        </w:rPr>
        <w:lastRenderedPageBreak/>
        <w:t>СОДЕРЖАНИЕ</w:t>
      </w:r>
    </w:p>
    <w:p w:rsidR="007B00EC" w:rsidRDefault="007B00EC" w:rsidP="007B00EC">
      <w:pPr>
        <w:pStyle w:val="12"/>
        <w:spacing w:after="120" w:line="360" w:lineRule="auto"/>
        <w:ind w:firstLine="720"/>
        <w:jc w:val="left"/>
        <w:rPr>
          <w:sz w:val="28"/>
          <w:szCs w:val="28"/>
        </w:rPr>
      </w:pPr>
      <w:r w:rsidRPr="007B00EC">
        <w:rPr>
          <w:sz w:val="28"/>
          <w:szCs w:val="28"/>
        </w:rPr>
        <w:t>Введение</w:t>
      </w:r>
      <w:r>
        <w:rPr>
          <w:sz w:val="28"/>
          <w:szCs w:val="28"/>
        </w:rPr>
        <w:t>……………………………………………………………………3</w:t>
      </w:r>
    </w:p>
    <w:p w:rsidR="007B00EC" w:rsidRDefault="007B00EC" w:rsidP="007B00EC">
      <w:pPr>
        <w:pStyle w:val="12"/>
        <w:spacing w:after="120" w:line="360" w:lineRule="auto"/>
        <w:ind w:firstLine="720"/>
        <w:jc w:val="left"/>
        <w:rPr>
          <w:sz w:val="28"/>
          <w:szCs w:val="28"/>
        </w:rPr>
      </w:pPr>
      <w:r>
        <w:rPr>
          <w:sz w:val="28"/>
          <w:szCs w:val="28"/>
        </w:rPr>
        <w:t>1.Теоретическая часть………………………………………………</w:t>
      </w:r>
      <w:proofErr w:type="gramStart"/>
      <w:r>
        <w:rPr>
          <w:sz w:val="28"/>
          <w:szCs w:val="28"/>
        </w:rPr>
        <w:t>…….</w:t>
      </w:r>
      <w:proofErr w:type="gramEnd"/>
      <w:r>
        <w:rPr>
          <w:sz w:val="28"/>
          <w:szCs w:val="28"/>
        </w:rPr>
        <w:t>.4</w:t>
      </w:r>
    </w:p>
    <w:p w:rsidR="007B00EC" w:rsidRDefault="007B00EC" w:rsidP="007B00EC">
      <w:pPr>
        <w:pStyle w:val="12"/>
        <w:spacing w:after="120" w:line="360" w:lineRule="auto"/>
        <w:ind w:firstLine="720"/>
        <w:jc w:val="left"/>
        <w:rPr>
          <w:sz w:val="28"/>
          <w:szCs w:val="28"/>
        </w:rPr>
      </w:pPr>
      <w:r>
        <w:rPr>
          <w:sz w:val="28"/>
          <w:szCs w:val="28"/>
        </w:rPr>
        <w:t>2.Практическая часть</w:t>
      </w:r>
    </w:p>
    <w:p w:rsidR="007B00EC" w:rsidRDefault="007B00EC" w:rsidP="007B00EC">
      <w:pPr>
        <w:pStyle w:val="12"/>
        <w:spacing w:after="120" w:line="360" w:lineRule="auto"/>
        <w:ind w:firstLine="720"/>
        <w:jc w:val="left"/>
        <w:rPr>
          <w:sz w:val="28"/>
          <w:szCs w:val="28"/>
        </w:rPr>
      </w:pPr>
      <w:r>
        <w:rPr>
          <w:sz w:val="28"/>
          <w:szCs w:val="28"/>
        </w:rPr>
        <w:t>2.1. Социологический опрос …………………………………………….  8</w:t>
      </w:r>
    </w:p>
    <w:p w:rsidR="007B00EC" w:rsidRDefault="007B00EC" w:rsidP="007B00EC">
      <w:pPr>
        <w:pStyle w:val="12"/>
        <w:spacing w:after="120" w:line="360" w:lineRule="auto"/>
        <w:ind w:firstLine="720"/>
        <w:jc w:val="left"/>
        <w:rPr>
          <w:sz w:val="28"/>
          <w:szCs w:val="28"/>
        </w:rPr>
      </w:pPr>
      <w:r>
        <w:rPr>
          <w:sz w:val="28"/>
          <w:szCs w:val="28"/>
        </w:rPr>
        <w:t>2.2. Экспериментальная часть………………………………………</w:t>
      </w:r>
      <w:proofErr w:type="gramStart"/>
      <w:r>
        <w:rPr>
          <w:sz w:val="28"/>
          <w:szCs w:val="28"/>
        </w:rPr>
        <w:t>…….</w:t>
      </w:r>
      <w:proofErr w:type="gramEnd"/>
      <w:r>
        <w:rPr>
          <w:sz w:val="28"/>
          <w:szCs w:val="28"/>
        </w:rPr>
        <w:t>11</w:t>
      </w:r>
    </w:p>
    <w:p w:rsidR="007B00EC" w:rsidRDefault="007B00EC" w:rsidP="007B00EC">
      <w:pPr>
        <w:pStyle w:val="12"/>
        <w:spacing w:after="120" w:line="360" w:lineRule="auto"/>
        <w:ind w:firstLine="720"/>
        <w:jc w:val="left"/>
        <w:rPr>
          <w:sz w:val="28"/>
          <w:szCs w:val="28"/>
        </w:rPr>
      </w:pPr>
      <w:r>
        <w:rPr>
          <w:sz w:val="28"/>
          <w:szCs w:val="28"/>
        </w:rPr>
        <w:t>Выводы……………………………………………………………………. 17</w:t>
      </w:r>
    </w:p>
    <w:p w:rsidR="007B00EC" w:rsidRDefault="007B00EC" w:rsidP="007B00EC">
      <w:pPr>
        <w:pStyle w:val="12"/>
        <w:spacing w:after="120" w:line="360" w:lineRule="auto"/>
        <w:ind w:firstLine="720"/>
        <w:jc w:val="left"/>
        <w:rPr>
          <w:sz w:val="28"/>
          <w:szCs w:val="28"/>
        </w:rPr>
      </w:pPr>
      <w:r>
        <w:rPr>
          <w:sz w:val="28"/>
          <w:szCs w:val="28"/>
        </w:rPr>
        <w:t>Литература………………………………………………………………… 19</w:t>
      </w:r>
    </w:p>
    <w:p w:rsidR="007B00EC" w:rsidRDefault="007B00EC" w:rsidP="007B00EC">
      <w:pPr>
        <w:pStyle w:val="12"/>
        <w:spacing w:after="120" w:line="360" w:lineRule="auto"/>
        <w:ind w:firstLine="720"/>
        <w:jc w:val="left"/>
        <w:rPr>
          <w:sz w:val="28"/>
          <w:szCs w:val="28"/>
        </w:rPr>
      </w:pPr>
      <w:r>
        <w:rPr>
          <w:sz w:val="28"/>
          <w:szCs w:val="28"/>
        </w:rPr>
        <w:t>Приложение ………………………………………………………………. 20</w:t>
      </w:r>
    </w:p>
    <w:p w:rsidR="007B00EC" w:rsidRPr="007B00EC" w:rsidRDefault="007B00EC" w:rsidP="007B00EC">
      <w:pPr>
        <w:pStyle w:val="12"/>
        <w:spacing w:after="120" w:line="360" w:lineRule="auto"/>
        <w:ind w:firstLine="720"/>
        <w:jc w:val="left"/>
        <w:rPr>
          <w:sz w:val="28"/>
          <w:szCs w:val="28"/>
        </w:rPr>
      </w:pPr>
    </w:p>
    <w:p w:rsidR="007B00EC" w:rsidRPr="007B00EC" w:rsidRDefault="007B00EC" w:rsidP="007B00EC">
      <w:pPr>
        <w:pStyle w:val="12"/>
        <w:spacing w:after="120" w:line="360" w:lineRule="auto"/>
        <w:ind w:firstLine="720"/>
        <w:jc w:val="left"/>
        <w:rPr>
          <w:sz w:val="28"/>
          <w:szCs w:val="28"/>
        </w:rPr>
      </w:pPr>
    </w:p>
    <w:p w:rsidR="005B3CE6" w:rsidRPr="005B3CE6" w:rsidRDefault="005B3CE6" w:rsidP="005B3CE6">
      <w:pPr>
        <w:spacing w:line="360" w:lineRule="auto"/>
        <w:rPr>
          <w:rFonts w:ascii="Times New Roman" w:hAnsi="Times New Roman" w:cs="Times New Roman"/>
          <w:sz w:val="28"/>
          <w:szCs w:val="28"/>
        </w:rPr>
      </w:pPr>
    </w:p>
    <w:p w:rsidR="005B3CE6" w:rsidRPr="005B3CE6" w:rsidRDefault="005B3CE6" w:rsidP="005B3CE6">
      <w:pPr>
        <w:spacing w:line="360" w:lineRule="auto"/>
        <w:jc w:val="center"/>
        <w:outlineLvl w:val="0"/>
        <w:rPr>
          <w:rFonts w:ascii="Times New Roman" w:hAnsi="Times New Roman" w:cs="Times New Roman"/>
          <w:b/>
          <w:sz w:val="28"/>
          <w:szCs w:val="28"/>
        </w:rPr>
      </w:pPr>
    </w:p>
    <w:p w:rsidR="005B3CE6" w:rsidRPr="005B3CE6" w:rsidRDefault="005B3CE6" w:rsidP="005B3CE6">
      <w:pPr>
        <w:pStyle w:val="1"/>
        <w:spacing w:line="360" w:lineRule="auto"/>
        <w:rPr>
          <w:rFonts w:ascii="Times New Roman" w:hAnsi="Times New Roman"/>
          <w:sz w:val="28"/>
          <w:szCs w:val="28"/>
        </w:rPr>
      </w:pPr>
      <w:r w:rsidRPr="005B3CE6">
        <w:rPr>
          <w:rFonts w:ascii="Times New Roman" w:hAnsi="Times New Roman"/>
          <w:sz w:val="28"/>
          <w:szCs w:val="28"/>
        </w:rPr>
        <w:br w:type="page"/>
      </w:r>
      <w:bookmarkStart w:id="0" w:name="_Toc444112330"/>
      <w:r w:rsidRPr="005B3CE6">
        <w:rPr>
          <w:rFonts w:ascii="Times New Roman" w:hAnsi="Times New Roman"/>
          <w:sz w:val="28"/>
          <w:szCs w:val="28"/>
        </w:rPr>
        <w:lastRenderedPageBreak/>
        <w:t>Введение</w:t>
      </w:r>
      <w:bookmarkEnd w:id="0"/>
    </w:p>
    <w:p w:rsidR="005B3CE6" w:rsidRPr="005B3CE6" w:rsidRDefault="005B3CE6" w:rsidP="005B3CE6">
      <w:pPr>
        <w:spacing w:after="0" w:line="360" w:lineRule="auto"/>
        <w:ind w:firstLine="708"/>
        <w:jc w:val="both"/>
        <w:rPr>
          <w:rFonts w:ascii="Times New Roman" w:hAnsi="Times New Roman" w:cs="Times New Roman"/>
          <w:color w:val="000000"/>
          <w:sz w:val="28"/>
          <w:szCs w:val="28"/>
          <w:shd w:val="clear" w:color="auto" w:fill="FFFFFF"/>
        </w:rPr>
      </w:pPr>
      <w:r w:rsidRPr="005B3CE6">
        <w:rPr>
          <w:rFonts w:ascii="Times New Roman" w:hAnsi="Times New Roman" w:cs="Times New Roman"/>
          <w:sz w:val="28"/>
          <w:szCs w:val="28"/>
        </w:rPr>
        <w:t>За последние два десятилетия гаджеты стали неотъемлемым атрибутом в жизни человека. Различные устройства, вроде компьютеров, компьютерных планшетов и телефонов, очень помогают человеку в повседневной жизни. Например, быстро найти нужную информацию или передать какое-либо текстовое сообщение в другой конец мира. Но, задумывались ли люди, насколько чистыми являются их гаджеты. Прочитав статью о том, что н</w:t>
      </w:r>
      <w:r w:rsidRPr="005B3CE6">
        <w:rPr>
          <w:rFonts w:ascii="Times New Roman" w:hAnsi="Times New Roman" w:cs="Times New Roman"/>
          <w:color w:val="000000"/>
          <w:sz w:val="28"/>
          <w:szCs w:val="28"/>
          <w:shd w:val="clear" w:color="auto" w:fill="FFFFFF"/>
        </w:rPr>
        <w:t>а поверхности смартфонов живет больше бактерий, чем в туалете, мы решили выяснить, так ли это на самом деле [1].</w:t>
      </w:r>
    </w:p>
    <w:p w:rsidR="005B3CE6" w:rsidRPr="005B3CE6" w:rsidRDefault="005B3CE6" w:rsidP="005B3CE6">
      <w:pPr>
        <w:spacing w:after="0" w:line="360" w:lineRule="auto"/>
        <w:ind w:firstLine="708"/>
        <w:jc w:val="both"/>
        <w:rPr>
          <w:rFonts w:ascii="Times New Roman" w:hAnsi="Times New Roman" w:cs="Times New Roman"/>
          <w:color w:val="000000"/>
          <w:sz w:val="28"/>
          <w:szCs w:val="28"/>
          <w:shd w:val="clear" w:color="auto" w:fill="FFFFFF"/>
        </w:rPr>
      </w:pPr>
      <w:r w:rsidRPr="005B3CE6">
        <w:rPr>
          <w:rFonts w:ascii="Times New Roman" w:hAnsi="Times New Roman" w:cs="Times New Roman"/>
          <w:b/>
          <w:color w:val="000000"/>
          <w:sz w:val="28"/>
          <w:szCs w:val="28"/>
          <w:shd w:val="clear" w:color="auto" w:fill="FFFFFF"/>
        </w:rPr>
        <w:t xml:space="preserve">Цель </w:t>
      </w:r>
      <w:r w:rsidRPr="005B3CE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определить уровень микробиологического загрязнения поверхности мобильного телефона</w:t>
      </w:r>
      <w:r w:rsidR="00AD44BC">
        <w:rPr>
          <w:rFonts w:ascii="Times New Roman" w:hAnsi="Times New Roman" w:cs="Times New Roman"/>
          <w:color w:val="000000"/>
          <w:sz w:val="28"/>
          <w:szCs w:val="28"/>
          <w:shd w:val="clear" w:color="auto" w:fill="FFFFFF"/>
        </w:rPr>
        <w:t xml:space="preserve"> и </w:t>
      </w:r>
      <w:r>
        <w:rPr>
          <w:rFonts w:ascii="Times New Roman" w:hAnsi="Times New Roman" w:cs="Times New Roman"/>
          <w:color w:val="000000"/>
          <w:sz w:val="28"/>
          <w:szCs w:val="28"/>
          <w:shd w:val="clear" w:color="auto" w:fill="FFFFFF"/>
        </w:rPr>
        <w:t xml:space="preserve">ободка унитаза. </w:t>
      </w:r>
    </w:p>
    <w:p w:rsidR="005B3CE6" w:rsidRPr="005B3CE6" w:rsidRDefault="005B3CE6" w:rsidP="005B3CE6">
      <w:pPr>
        <w:spacing w:after="0" w:line="360" w:lineRule="auto"/>
        <w:jc w:val="both"/>
        <w:rPr>
          <w:rFonts w:ascii="Times New Roman" w:hAnsi="Times New Roman" w:cs="Times New Roman"/>
          <w:color w:val="000000"/>
          <w:sz w:val="28"/>
          <w:szCs w:val="28"/>
          <w:shd w:val="clear" w:color="auto" w:fill="FFFFFF"/>
        </w:rPr>
      </w:pPr>
      <w:r w:rsidRPr="005B3CE6">
        <w:rPr>
          <w:rFonts w:ascii="Times New Roman" w:hAnsi="Times New Roman" w:cs="Times New Roman"/>
          <w:color w:val="000000"/>
          <w:sz w:val="28"/>
          <w:szCs w:val="28"/>
          <w:shd w:val="clear" w:color="auto" w:fill="FFFFFF"/>
        </w:rPr>
        <w:t>Для этого поставили следующие задачи:</w:t>
      </w:r>
    </w:p>
    <w:p w:rsidR="005B3CE6" w:rsidRPr="005B3CE6" w:rsidRDefault="005B3CE6" w:rsidP="005B3CE6">
      <w:pPr>
        <w:numPr>
          <w:ilvl w:val="0"/>
          <w:numId w:val="9"/>
        </w:numPr>
        <w:spacing w:after="0" w:line="360" w:lineRule="auto"/>
        <w:jc w:val="both"/>
        <w:rPr>
          <w:rFonts w:ascii="Times New Roman" w:hAnsi="Times New Roman" w:cs="Times New Roman"/>
          <w:color w:val="000000"/>
          <w:sz w:val="28"/>
          <w:szCs w:val="28"/>
          <w:shd w:val="clear" w:color="auto" w:fill="FFFFFF"/>
        </w:rPr>
      </w:pPr>
      <w:r w:rsidRPr="005B3CE6">
        <w:rPr>
          <w:rFonts w:ascii="Times New Roman" w:hAnsi="Times New Roman" w:cs="Times New Roman"/>
          <w:color w:val="000000"/>
          <w:sz w:val="28"/>
          <w:szCs w:val="28"/>
          <w:shd w:val="clear" w:color="auto" w:fill="FFFFFF"/>
        </w:rPr>
        <w:t xml:space="preserve">узнать, что такое </w:t>
      </w:r>
      <w:r w:rsidR="00BD0E5C">
        <w:rPr>
          <w:rFonts w:ascii="Times New Roman" w:hAnsi="Times New Roman" w:cs="Times New Roman"/>
          <w:color w:val="000000"/>
          <w:sz w:val="28"/>
          <w:szCs w:val="28"/>
          <w:shd w:val="clear" w:color="auto" w:fill="FFFFFF"/>
        </w:rPr>
        <w:t xml:space="preserve">микробиология и </w:t>
      </w:r>
      <w:r w:rsidRPr="005B3CE6">
        <w:rPr>
          <w:rFonts w:ascii="Times New Roman" w:hAnsi="Times New Roman" w:cs="Times New Roman"/>
          <w:color w:val="000000"/>
          <w:sz w:val="28"/>
          <w:szCs w:val="28"/>
          <w:shd w:val="clear" w:color="auto" w:fill="FFFFFF"/>
        </w:rPr>
        <w:t>гигиена, и какую</w:t>
      </w:r>
      <w:r w:rsidRPr="005B3CE6">
        <w:rPr>
          <w:rFonts w:ascii="Times New Roman" w:hAnsi="Times New Roman" w:cs="Times New Roman"/>
          <w:sz w:val="28"/>
          <w:szCs w:val="28"/>
        </w:rPr>
        <w:t xml:space="preserve"> роль играет гигиена в здоровье человека;</w:t>
      </w:r>
    </w:p>
    <w:p w:rsidR="005B3CE6" w:rsidRPr="005B3CE6" w:rsidRDefault="005B3CE6" w:rsidP="005B3CE6">
      <w:pPr>
        <w:numPr>
          <w:ilvl w:val="0"/>
          <w:numId w:val="9"/>
        </w:numPr>
        <w:spacing w:after="0" w:line="360" w:lineRule="auto"/>
        <w:jc w:val="both"/>
        <w:rPr>
          <w:rFonts w:ascii="Times New Roman" w:hAnsi="Times New Roman" w:cs="Times New Roman"/>
          <w:color w:val="000000"/>
          <w:sz w:val="28"/>
          <w:szCs w:val="28"/>
          <w:shd w:val="clear" w:color="auto" w:fill="FFFFFF"/>
        </w:rPr>
      </w:pPr>
      <w:r w:rsidRPr="005B3CE6">
        <w:rPr>
          <w:rFonts w:ascii="Times New Roman" w:hAnsi="Times New Roman" w:cs="Times New Roman"/>
          <w:color w:val="000000"/>
          <w:sz w:val="28"/>
          <w:szCs w:val="28"/>
          <w:shd w:val="clear" w:color="auto" w:fill="FFFFFF"/>
        </w:rPr>
        <w:t>провести анкетирование;</w:t>
      </w:r>
    </w:p>
    <w:p w:rsidR="005B3CE6" w:rsidRPr="005B3CE6" w:rsidRDefault="005B3CE6" w:rsidP="005B3CE6">
      <w:pPr>
        <w:numPr>
          <w:ilvl w:val="0"/>
          <w:numId w:val="9"/>
        </w:numPr>
        <w:spacing w:after="0" w:line="360" w:lineRule="auto"/>
        <w:jc w:val="both"/>
        <w:rPr>
          <w:rFonts w:ascii="Times New Roman" w:hAnsi="Times New Roman" w:cs="Times New Roman"/>
          <w:color w:val="000000"/>
          <w:sz w:val="28"/>
          <w:szCs w:val="28"/>
          <w:shd w:val="clear" w:color="auto" w:fill="FFFFFF"/>
        </w:rPr>
      </w:pPr>
      <w:r w:rsidRPr="005B3CE6">
        <w:rPr>
          <w:rFonts w:ascii="Times New Roman" w:hAnsi="Times New Roman" w:cs="Times New Roman"/>
          <w:color w:val="000000"/>
          <w:sz w:val="28"/>
          <w:szCs w:val="28"/>
          <w:shd w:val="clear" w:color="auto" w:fill="FFFFFF"/>
        </w:rPr>
        <w:t>сравнить количество бактериальных колоний на чистой и грязной поверхностях мобильного телефона и на ободке унитаза;</w:t>
      </w:r>
    </w:p>
    <w:p w:rsidR="005B3CE6" w:rsidRPr="005B3CE6" w:rsidRDefault="005B3CE6" w:rsidP="005B3CE6">
      <w:pPr>
        <w:numPr>
          <w:ilvl w:val="0"/>
          <w:numId w:val="9"/>
        </w:numPr>
        <w:spacing w:after="0" w:line="360" w:lineRule="auto"/>
        <w:jc w:val="both"/>
        <w:rPr>
          <w:rFonts w:ascii="Times New Roman" w:hAnsi="Times New Roman" w:cs="Times New Roman"/>
          <w:color w:val="000000"/>
          <w:sz w:val="28"/>
          <w:szCs w:val="28"/>
          <w:shd w:val="clear" w:color="auto" w:fill="FFFFFF"/>
        </w:rPr>
      </w:pPr>
      <w:r w:rsidRPr="005B3CE6">
        <w:rPr>
          <w:rFonts w:ascii="Times New Roman" w:hAnsi="Times New Roman" w:cs="Times New Roman"/>
          <w:color w:val="000000"/>
          <w:sz w:val="28"/>
          <w:szCs w:val="28"/>
          <w:shd w:val="clear" w:color="auto" w:fill="FFFFFF"/>
        </w:rPr>
        <w:t>дать рекомендации по гигиене мобильного телефона.</w:t>
      </w:r>
    </w:p>
    <w:p w:rsidR="005B3CE6" w:rsidRP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Cs/>
          <w:color w:val="000000"/>
          <w:sz w:val="28"/>
          <w:szCs w:val="28"/>
          <w:lang w:eastAsia="ru-RU"/>
        </w:rPr>
      </w:pPr>
      <w:r w:rsidRPr="005B3CE6">
        <w:rPr>
          <w:rFonts w:ascii="Times New Roman" w:eastAsia="Times New Roman" w:hAnsi="Times New Roman" w:cs="Times New Roman"/>
          <w:b/>
          <w:bCs/>
          <w:iCs/>
          <w:color w:val="000000"/>
          <w:sz w:val="28"/>
          <w:szCs w:val="28"/>
          <w:lang w:eastAsia="ru-RU"/>
        </w:rPr>
        <w:t xml:space="preserve">Объект исследования </w:t>
      </w:r>
      <w:r w:rsidRPr="005B3CE6">
        <w:rPr>
          <w:rFonts w:ascii="Times New Roman" w:eastAsia="Times New Roman" w:hAnsi="Times New Roman" w:cs="Times New Roman"/>
          <w:bCs/>
          <w:iCs/>
          <w:color w:val="000000"/>
          <w:sz w:val="28"/>
          <w:szCs w:val="28"/>
          <w:lang w:eastAsia="ru-RU"/>
        </w:rPr>
        <w:t>– поверхность мобильного телефона и поверхность ободка унитаза.</w:t>
      </w:r>
    </w:p>
    <w:p w:rsidR="005B3CE6" w:rsidRP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Cs/>
          <w:color w:val="000000"/>
          <w:sz w:val="28"/>
          <w:szCs w:val="28"/>
          <w:lang w:eastAsia="ru-RU"/>
        </w:rPr>
      </w:pPr>
      <w:r w:rsidRPr="005B3CE6">
        <w:rPr>
          <w:rFonts w:ascii="Times New Roman" w:eastAsia="Times New Roman" w:hAnsi="Times New Roman" w:cs="Times New Roman"/>
          <w:b/>
          <w:bCs/>
          <w:iCs/>
          <w:color w:val="000000"/>
          <w:sz w:val="28"/>
          <w:szCs w:val="28"/>
          <w:lang w:eastAsia="ru-RU"/>
        </w:rPr>
        <w:t>Предмет исследования</w:t>
      </w:r>
      <w:r w:rsidRPr="005B3CE6">
        <w:rPr>
          <w:rFonts w:ascii="Times New Roman" w:eastAsia="Times New Roman" w:hAnsi="Times New Roman" w:cs="Times New Roman"/>
          <w:bCs/>
          <w:iCs/>
          <w:color w:val="000000"/>
          <w:sz w:val="28"/>
          <w:szCs w:val="28"/>
          <w:lang w:eastAsia="ru-RU"/>
        </w:rPr>
        <w:t xml:space="preserve"> – количество бактериальных колоний, существующих на поверхности мобильного телефона и ободке унитаза.</w:t>
      </w:r>
    </w:p>
    <w:p w:rsidR="005B3CE6" w:rsidRP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Cs/>
          <w:color w:val="000000"/>
          <w:sz w:val="28"/>
          <w:szCs w:val="28"/>
          <w:lang w:eastAsia="ru-RU"/>
        </w:rPr>
      </w:pPr>
      <w:r w:rsidRPr="005B3CE6">
        <w:rPr>
          <w:rFonts w:ascii="Times New Roman" w:eastAsia="Times New Roman" w:hAnsi="Times New Roman" w:cs="Times New Roman"/>
          <w:b/>
          <w:bCs/>
          <w:iCs/>
          <w:color w:val="000000"/>
          <w:sz w:val="28"/>
          <w:szCs w:val="28"/>
          <w:lang w:eastAsia="ru-RU"/>
        </w:rPr>
        <w:t xml:space="preserve">Гипотеза </w:t>
      </w:r>
      <w:r w:rsidRPr="005B3CE6">
        <w:rPr>
          <w:rFonts w:ascii="Times New Roman" w:eastAsia="Times New Roman" w:hAnsi="Times New Roman" w:cs="Times New Roman"/>
          <w:bCs/>
          <w:iCs/>
          <w:color w:val="000000"/>
          <w:sz w:val="28"/>
          <w:szCs w:val="28"/>
          <w:lang w:eastAsia="ru-RU"/>
        </w:rPr>
        <w:t>– предполагаем, что на поверхности мобильного телефона такое же количество бактерий, что и на поверхности ободка унитаза, потому что у людей нет привычки соблюдать гигиену телефона.</w:t>
      </w:r>
    </w:p>
    <w:p w:rsid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iCs/>
          <w:color w:val="000000"/>
          <w:sz w:val="28"/>
          <w:szCs w:val="28"/>
          <w:lang w:eastAsia="ru-RU"/>
        </w:rPr>
      </w:pPr>
    </w:p>
    <w:p w:rsidR="005B3CE6" w:rsidRP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iCs/>
          <w:color w:val="000000"/>
          <w:sz w:val="28"/>
          <w:szCs w:val="28"/>
          <w:lang w:eastAsia="ru-RU"/>
        </w:rPr>
      </w:pPr>
      <w:r w:rsidRPr="005B3CE6">
        <w:rPr>
          <w:rFonts w:ascii="Times New Roman" w:eastAsia="Times New Roman" w:hAnsi="Times New Roman" w:cs="Times New Roman"/>
          <w:b/>
          <w:bCs/>
          <w:iCs/>
          <w:color w:val="000000"/>
          <w:sz w:val="28"/>
          <w:szCs w:val="28"/>
          <w:lang w:eastAsia="ru-RU"/>
        </w:rPr>
        <w:t xml:space="preserve">Методы исследования: </w:t>
      </w:r>
    </w:p>
    <w:p w:rsid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Cs/>
          <w:color w:val="000000"/>
          <w:sz w:val="28"/>
          <w:szCs w:val="28"/>
          <w:lang w:eastAsia="ru-RU"/>
        </w:rPr>
      </w:pPr>
      <w:r w:rsidRPr="005B3CE6">
        <w:rPr>
          <w:rFonts w:ascii="Times New Roman" w:eastAsia="Times New Roman" w:hAnsi="Times New Roman" w:cs="Times New Roman"/>
          <w:bCs/>
          <w:iCs/>
          <w:color w:val="000000"/>
          <w:sz w:val="28"/>
          <w:szCs w:val="28"/>
          <w:lang w:eastAsia="ru-RU"/>
        </w:rPr>
        <w:t>анализ источников информации; эксперимент, метод сравнения.</w:t>
      </w:r>
    </w:p>
    <w:p w:rsid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Cs/>
          <w:color w:val="000000"/>
          <w:sz w:val="28"/>
          <w:szCs w:val="28"/>
          <w:lang w:eastAsia="ru-RU"/>
        </w:rPr>
      </w:pPr>
    </w:p>
    <w:p w:rsidR="005B3CE6" w:rsidRPr="005B3CE6" w:rsidRDefault="005B3CE6" w:rsidP="005B3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Cs/>
          <w:color w:val="000000"/>
          <w:sz w:val="28"/>
          <w:szCs w:val="28"/>
          <w:lang w:eastAsia="ru-RU"/>
        </w:rPr>
      </w:pPr>
    </w:p>
    <w:p w:rsidR="005B3CE6" w:rsidRPr="005B3CE6" w:rsidRDefault="005B3CE6" w:rsidP="005B3CE6">
      <w:pPr>
        <w:pStyle w:val="1"/>
        <w:numPr>
          <w:ilvl w:val="0"/>
          <w:numId w:val="8"/>
        </w:numPr>
        <w:spacing w:before="0" w:line="360" w:lineRule="auto"/>
        <w:rPr>
          <w:rFonts w:ascii="Times New Roman" w:hAnsi="Times New Roman"/>
          <w:sz w:val="28"/>
          <w:szCs w:val="28"/>
          <w:lang w:eastAsia="ru-RU"/>
        </w:rPr>
      </w:pPr>
      <w:r w:rsidRPr="005B3CE6">
        <w:rPr>
          <w:rFonts w:ascii="Times New Roman" w:hAnsi="Times New Roman"/>
          <w:sz w:val="28"/>
          <w:szCs w:val="28"/>
          <w:lang w:eastAsia="ru-RU"/>
        </w:rPr>
        <w:lastRenderedPageBreak/>
        <w:t>Теоретический материал</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Микробиология — наука, предметом изучения которой являются микроскопические существа, называемые микроорганизмами (микробами), их биологические признаки и взаимоотношения с другими организмами, населяющими нашу планету. Микроорганизмы бывают одноклеточные, многоклеточные и бесклеточные.</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Разделы микробиологии: бактериология, микология, вирусология, паразитология и другие. </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Роль микробиологии определяется значением микроорганизмов в природных процессах и в человеческой деятельности. </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1.Именно они обеспечивают протекание глобального круговорота элементов на нашей планете. </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2.На деятельности микроорганизмов основан целый ряд необходимых человеку производств продуктов питания, различных химических веществ, лекарственных препаратов и т.д. </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3.Микроорганизмы используются для очистки окружающей среды от различных природных загрязнений.</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4. Микроорганизмы широко используются в пищевой промышленности, домашнем хозяйстве, промышленности для получения аминокислот, ферментов, органических кислот, витаминов и др.  Например, это виноделие, пивоварение, приготовление хлеба, молочнокислых продуктов и пищевого уксуса.</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5. В то же время многие микроорганизмы являются возбудителями заболеваний человека, животных, растений, а также вызывают порчу продуктов питания и различных промышленных материалов.</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 Самые распространенные микроорганизмы:</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 Стафилококк - род неподвижные грамположительные </w:t>
      </w:r>
      <w:proofErr w:type="gramStart"/>
      <w:r w:rsidRPr="00BD0E5C">
        <w:rPr>
          <w:rFonts w:ascii="Times New Roman" w:eastAsia="Times New Roman" w:hAnsi="Times New Roman" w:cs="Times New Roman"/>
          <w:sz w:val="28"/>
          <w:szCs w:val="28"/>
          <w:lang w:eastAsia="ru-RU"/>
        </w:rPr>
        <w:t>кокки,  являющиеся</w:t>
      </w:r>
      <w:proofErr w:type="gramEnd"/>
      <w:r w:rsidRPr="00BD0E5C">
        <w:rPr>
          <w:rFonts w:ascii="Times New Roman" w:eastAsia="Times New Roman" w:hAnsi="Times New Roman" w:cs="Times New Roman"/>
          <w:sz w:val="28"/>
          <w:szCs w:val="28"/>
          <w:lang w:eastAsia="ru-RU"/>
        </w:rPr>
        <w:t xml:space="preserve"> условно-патогенным или патогенным, практически всегда обитающем на теле человека и животных, широко распространенным в природе микробом. Так или иначе, человек контактирует с ним ежедневно, широко распространен в почве, воздухе.  </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lastRenderedPageBreak/>
        <w:t xml:space="preserve">- Стрептококк — род </w:t>
      </w:r>
      <w:proofErr w:type="gramStart"/>
      <w:r w:rsidRPr="00BD0E5C">
        <w:rPr>
          <w:rFonts w:ascii="Times New Roman" w:eastAsia="Times New Roman" w:hAnsi="Times New Roman" w:cs="Times New Roman"/>
          <w:sz w:val="28"/>
          <w:szCs w:val="28"/>
          <w:lang w:eastAsia="ru-RU"/>
        </w:rPr>
        <w:t>шаровидных  грамположительных</w:t>
      </w:r>
      <w:proofErr w:type="gramEnd"/>
      <w:r w:rsidRPr="00BD0E5C">
        <w:rPr>
          <w:rFonts w:ascii="Times New Roman" w:eastAsia="Times New Roman" w:hAnsi="Times New Roman" w:cs="Times New Roman"/>
          <w:sz w:val="28"/>
          <w:szCs w:val="28"/>
          <w:lang w:eastAsia="ru-RU"/>
        </w:rPr>
        <w:t xml:space="preserve"> факультативно-анаэробных бактерий из семейства </w:t>
      </w:r>
      <w:proofErr w:type="spellStart"/>
      <w:r w:rsidRPr="00BD0E5C">
        <w:rPr>
          <w:rFonts w:ascii="Times New Roman" w:eastAsia="Times New Roman" w:hAnsi="Times New Roman" w:cs="Times New Roman"/>
          <w:sz w:val="28"/>
          <w:szCs w:val="28"/>
          <w:lang w:eastAsia="ru-RU"/>
        </w:rPr>
        <w:t>Streptococcaceae</w:t>
      </w:r>
      <w:proofErr w:type="spellEnd"/>
      <w:r w:rsidRPr="00BD0E5C">
        <w:rPr>
          <w:rFonts w:ascii="Times New Roman" w:eastAsia="Times New Roman" w:hAnsi="Times New Roman" w:cs="Times New Roman"/>
          <w:sz w:val="28"/>
          <w:szCs w:val="28"/>
          <w:lang w:eastAsia="ru-RU"/>
        </w:rPr>
        <w:t>. Паразиты животных и человека. Обитают в дыхательных и пищеварительных путях, особенно в полости рта, носа, в толстом кишечнике.</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Стрептококками вызываются различные заболевания, например, скарлатина, ангина, бронхит, пневмония, кариес.</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Кишечная палочка (</w:t>
      </w:r>
      <w:proofErr w:type="spellStart"/>
      <w:r w:rsidRPr="00BD0E5C">
        <w:rPr>
          <w:rFonts w:ascii="Times New Roman" w:eastAsia="Times New Roman" w:hAnsi="Times New Roman" w:cs="Times New Roman"/>
          <w:sz w:val="28"/>
          <w:szCs w:val="28"/>
          <w:lang w:eastAsia="ru-RU"/>
        </w:rPr>
        <w:t>Escherichia</w:t>
      </w:r>
      <w:proofErr w:type="spellEnd"/>
      <w:r w:rsidRPr="00BD0E5C">
        <w:rPr>
          <w:rFonts w:ascii="Times New Roman" w:eastAsia="Times New Roman" w:hAnsi="Times New Roman" w:cs="Times New Roman"/>
          <w:sz w:val="28"/>
          <w:szCs w:val="28"/>
          <w:lang w:eastAsia="ru-RU"/>
        </w:rPr>
        <w:t xml:space="preserve"> </w:t>
      </w:r>
      <w:proofErr w:type="spellStart"/>
      <w:r w:rsidRPr="00BD0E5C">
        <w:rPr>
          <w:rFonts w:ascii="Times New Roman" w:eastAsia="Times New Roman" w:hAnsi="Times New Roman" w:cs="Times New Roman"/>
          <w:sz w:val="28"/>
          <w:szCs w:val="28"/>
          <w:lang w:eastAsia="ru-RU"/>
        </w:rPr>
        <w:t>coli</w:t>
      </w:r>
      <w:proofErr w:type="spellEnd"/>
      <w:r w:rsidRPr="00BD0E5C">
        <w:rPr>
          <w:rFonts w:ascii="Times New Roman" w:eastAsia="Times New Roman" w:hAnsi="Times New Roman" w:cs="Times New Roman"/>
          <w:sz w:val="28"/>
          <w:szCs w:val="28"/>
          <w:lang w:eastAsia="ru-RU"/>
        </w:rPr>
        <w:t xml:space="preserve">) — вид грамотрицательных палочковидных бактерий, широко распространённых в нижней части кишечника теплокровных животных. Большинство штаммов E. </w:t>
      </w:r>
      <w:proofErr w:type="spellStart"/>
      <w:r w:rsidRPr="00BD0E5C">
        <w:rPr>
          <w:rFonts w:ascii="Times New Roman" w:eastAsia="Times New Roman" w:hAnsi="Times New Roman" w:cs="Times New Roman"/>
          <w:sz w:val="28"/>
          <w:szCs w:val="28"/>
          <w:lang w:eastAsia="ru-RU"/>
        </w:rPr>
        <w:t>Coli</w:t>
      </w:r>
      <w:proofErr w:type="spellEnd"/>
      <w:r w:rsidRPr="00BD0E5C">
        <w:rPr>
          <w:rFonts w:ascii="Times New Roman" w:eastAsia="Times New Roman" w:hAnsi="Times New Roman" w:cs="Times New Roman"/>
          <w:sz w:val="28"/>
          <w:szCs w:val="28"/>
          <w:lang w:eastAsia="ru-RU"/>
        </w:rPr>
        <w:t xml:space="preserve"> являются безвредными, но некоторые виды могут вызывать тяжёлые пищевые отравления у людей и животных. Безвредные штаммы являются частью нормальной флоры кишечника человека и животных. Кишечная палочка приносит пользу организму хозяина, например, синтезируя витамин K, а также предотвращая развитие патогенных микроорганизмов в кишечнике.</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E. </w:t>
      </w:r>
      <w:proofErr w:type="spellStart"/>
      <w:r w:rsidRPr="00BD0E5C">
        <w:rPr>
          <w:rFonts w:ascii="Times New Roman" w:eastAsia="Times New Roman" w:hAnsi="Times New Roman" w:cs="Times New Roman"/>
          <w:sz w:val="28"/>
          <w:szCs w:val="28"/>
          <w:lang w:eastAsia="ru-RU"/>
        </w:rPr>
        <w:t>coli</w:t>
      </w:r>
      <w:proofErr w:type="spellEnd"/>
      <w:r w:rsidRPr="00BD0E5C">
        <w:rPr>
          <w:rFonts w:ascii="Times New Roman" w:eastAsia="Times New Roman" w:hAnsi="Times New Roman" w:cs="Times New Roman"/>
          <w:sz w:val="28"/>
          <w:szCs w:val="28"/>
          <w:lang w:eastAsia="ru-RU"/>
        </w:rPr>
        <w:t xml:space="preserve"> не всегда обитают только в желудочно-кишечном тракте, способность некоторое время выживать в окружающей среде делает их важным индикатором для исследования образцов на наличие фекальных загрязнений. Бактерии легко могут быть выращены в лабораторных условиях. E. </w:t>
      </w:r>
      <w:proofErr w:type="spellStart"/>
      <w:r w:rsidRPr="00BD0E5C">
        <w:rPr>
          <w:rFonts w:ascii="Times New Roman" w:eastAsia="Times New Roman" w:hAnsi="Times New Roman" w:cs="Times New Roman"/>
          <w:sz w:val="28"/>
          <w:szCs w:val="28"/>
          <w:lang w:eastAsia="ru-RU"/>
        </w:rPr>
        <w:t>Coli</w:t>
      </w:r>
      <w:proofErr w:type="spellEnd"/>
      <w:r w:rsidRPr="00BD0E5C">
        <w:rPr>
          <w:rFonts w:ascii="Times New Roman" w:eastAsia="Times New Roman" w:hAnsi="Times New Roman" w:cs="Times New Roman"/>
          <w:sz w:val="28"/>
          <w:szCs w:val="28"/>
          <w:lang w:eastAsia="ru-RU"/>
        </w:rPr>
        <w:t xml:space="preserve"> является одним из самых изученных микроорганизмов и одним из самых важных объектов биотехнологии и микробиологии.</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E. </w:t>
      </w:r>
      <w:proofErr w:type="spellStart"/>
      <w:r w:rsidRPr="00BD0E5C">
        <w:rPr>
          <w:rFonts w:ascii="Times New Roman" w:eastAsia="Times New Roman" w:hAnsi="Times New Roman" w:cs="Times New Roman"/>
          <w:sz w:val="28"/>
          <w:szCs w:val="28"/>
          <w:lang w:eastAsia="ru-RU"/>
        </w:rPr>
        <w:t>coli</w:t>
      </w:r>
      <w:proofErr w:type="spellEnd"/>
      <w:r w:rsidRPr="00BD0E5C">
        <w:rPr>
          <w:rFonts w:ascii="Times New Roman" w:eastAsia="Times New Roman" w:hAnsi="Times New Roman" w:cs="Times New Roman"/>
          <w:sz w:val="28"/>
          <w:szCs w:val="28"/>
          <w:lang w:eastAsia="ru-RU"/>
        </w:rPr>
        <w:t xml:space="preserve"> была описана немецким педиатром и бактериологом Теодором </w:t>
      </w:r>
      <w:proofErr w:type="spellStart"/>
      <w:r w:rsidRPr="00BD0E5C">
        <w:rPr>
          <w:rFonts w:ascii="Times New Roman" w:eastAsia="Times New Roman" w:hAnsi="Times New Roman" w:cs="Times New Roman"/>
          <w:sz w:val="28"/>
          <w:szCs w:val="28"/>
          <w:lang w:eastAsia="ru-RU"/>
        </w:rPr>
        <w:t>Эшерихом</w:t>
      </w:r>
      <w:proofErr w:type="spellEnd"/>
      <w:r w:rsidRPr="00BD0E5C">
        <w:rPr>
          <w:rFonts w:ascii="Times New Roman" w:eastAsia="Times New Roman" w:hAnsi="Times New Roman" w:cs="Times New Roman"/>
          <w:sz w:val="28"/>
          <w:szCs w:val="28"/>
          <w:lang w:eastAsia="ru-RU"/>
        </w:rPr>
        <w:t xml:space="preserve"> в 1885 году </w:t>
      </w:r>
      <w:proofErr w:type="gramStart"/>
      <w:r w:rsidRPr="00BD0E5C">
        <w:rPr>
          <w:rFonts w:ascii="Times New Roman" w:eastAsia="Times New Roman" w:hAnsi="Times New Roman" w:cs="Times New Roman"/>
          <w:sz w:val="28"/>
          <w:szCs w:val="28"/>
          <w:lang w:eastAsia="ru-RU"/>
        </w:rPr>
        <w:t>и  названа</w:t>
      </w:r>
      <w:proofErr w:type="gramEnd"/>
      <w:r w:rsidRPr="00BD0E5C">
        <w:rPr>
          <w:rFonts w:ascii="Times New Roman" w:eastAsia="Times New Roman" w:hAnsi="Times New Roman" w:cs="Times New Roman"/>
          <w:sz w:val="28"/>
          <w:szCs w:val="28"/>
          <w:lang w:eastAsia="ru-RU"/>
        </w:rPr>
        <w:t xml:space="preserve"> в честь него. В настоящее время кишечную палочку относят к роду </w:t>
      </w:r>
      <w:proofErr w:type="spellStart"/>
      <w:r w:rsidRPr="00BD0E5C">
        <w:rPr>
          <w:rFonts w:ascii="Times New Roman" w:eastAsia="Times New Roman" w:hAnsi="Times New Roman" w:cs="Times New Roman"/>
          <w:sz w:val="28"/>
          <w:szCs w:val="28"/>
          <w:lang w:eastAsia="ru-RU"/>
        </w:rPr>
        <w:t>эшерихий</w:t>
      </w:r>
      <w:proofErr w:type="spellEnd"/>
      <w:r w:rsidRPr="00BD0E5C">
        <w:rPr>
          <w:rFonts w:ascii="Times New Roman" w:eastAsia="Times New Roman" w:hAnsi="Times New Roman" w:cs="Times New Roman"/>
          <w:sz w:val="28"/>
          <w:szCs w:val="28"/>
          <w:lang w:eastAsia="ru-RU"/>
        </w:rPr>
        <w:t xml:space="preserve"> (</w:t>
      </w:r>
      <w:proofErr w:type="spellStart"/>
      <w:r w:rsidRPr="00BD0E5C">
        <w:rPr>
          <w:rFonts w:ascii="Times New Roman" w:eastAsia="Times New Roman" w:hAnsi="Times New Roman" w:cs="Times New Roman"/>
          <w:sz w:val="28"/>
          <w:szCs w:val="28"/>
          <w:lang w:eastAsia="ru-RU"/>
        </w:rPr>
        <w:t>Escherichia</w:t>
      </w:r>
      <w:proofErr w:type="spellEnd"/>
      <w:r w:rsidRPr="00BD0E5C">
        <w:rPr>
          <w:rFonts w:ascii="Times New Roman" w:eastAsia="Times New Roman" w:hAnsi="Times New Roman" w:cs="Times New Roman"/>
          <w:sz w:val="28"/>
          <w:szCs w:val="28"/>
          <w:lang w:eastAsia="ru-RU"/>
        </w:rPr>
        <w:t>).</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 Главное место среди микробов занимают бактерии – одноклеточные организмы. От них во многом зависит вся наша жизнь. Бактерии живут повсюду: в воздухе и на земле, в воде и в почве, в растениях и животных. Одни бактерии очень нежные и легко погибают. А другие переносят даже кипячение и замораживание, воздействия различных кислот, щелочей и ядов.</w:t>
      </w:r>
    </w:p>
    <w:p w:rsidR="00BD0E5C" w:rsidRPr="00BD0E5C" w:rsidRDefault="00BD0E5C" w:rsidP="00BD0E5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 xml:space="preserve">Возбудители инфекционных болезней – это, как правило, патогенные микроорганизмы. К человеку они проникают разными путями: воздушные, </w:t>
      </w:r>
      <w:proofErr w:type="gramStart"/>
      <w:r w:rsidRPr="00BD0E5C">
        <w:rPr>
          <w:rFonts w:ascii="Times New Roman" w:eastAsia="Times New Roman" w:hAnsi="Times New Roman" w:cs="Times New Roman"/>
          <w:sz w:val="28"/>
          <w:szCs w:val="28"/>
          <w:lang w:eastAsia="ru-RU"/>
        </w:rPr>
        <w:t>пищевые  и</w:t>
      </w:r>
      <w:proofErr w:type="gramEnd"/>
      <w:r w:rsidRPr="00BD0E5C">
        <w:rPr>
          <w:rFonts w:ascii="Times New Roman" w:eastAsia="Times New Roman" w:hAnsi="Times New Roman" w:cs="Times New Roman"/>
          <w:sz w:val="28"/>
          <w:szCs w:val="28"/>
          <w:lang w:eastAsia="ru-RU"/>
        </w:rPr>
        <w:t xml:space="preserve"> контактные.</w:t>
      </w:r>
    </w:p>
    <w:p w:rsidR="00BD0E5C" w:rsidRPr="00BD0E5C" w:rsidRDefault="00BD0E5C" w:rsidP="00BD0E5C">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BD0E5C">
        <w:rPr>
          <w:rFonts w:ascii="Times New Roman" w:eastAsia="Times New Roman" w:hAnsi="Times New Roman" w:cs="Times New Roman"/>
          <w:sz w:val="28"/>
          <w:szCs w:val="28"/>
          <w:lang w:eastAsia="ru-RU"/>
        </w:rPr>
        <w:t>Воздушный путь передачи – один из самых распространенных. В воздухе</w:t>
      </w:r>
    </w:p>
    <w:p w:rsidR="00BD0E5C" w:rsidRPr="00BD0E5C" w:rsidRDefault="00BD0E5C" w:rsidP="00BD0E5C">
      <w:pPr>
        <w:shd w:val="clear" w:color="auto" w:fill="FFFFFF"/>
        <w:spacing w:after="0" w:line="360" w:lineRule="auto"/>
        <w:jc w:val="both"/>
        <w:rPr>
          <w:rFonts w:ascii="Times New Roman" w:eastAsia="Times New Roman" w:hAnsi="Times New Roman" w:cs="Times New Roman"/>
          <w:sz w:val="28"/>
          <w:szCs w:val="28"/>
          <w:lang w:eastAsia="ru-RU"/>
        </w:rPr>
      </w:pPr>
      <w:r w:rsidRPr="00BD0E5C">
        <w:rPr>
          <w:rFonts w:ascii="Times New Roman" w:eastAsia="Times New Roman" w:hAnsi="Times New Roman" w:cs="Times New Roman"/>
          <w:sz w:val="28"/>
          <w:szCs w:val="28"/>
          <w:lang w:eastAsia="ru-RU"/>
        </w:rPr>
        <w:t>микроорганизмы могут находиться в частичках пыли или мельчайших капельках воды. Нередко инфекция распространяется через пищу. Немытые руки могут стать причиной так называемых болезней грязных рук, вызывающих кишечные расстройства. Руки, как и все тело, необходимо держать в чистоте.</w:t>
      </w:r>
    </w:p>
    <w:p w:rsidR="00BD0E5C" w:rsidRDefault="00BD0E5C" w:rsidP="00BD0E5C">
      <w:pPr>
        <w:shd w:val="clear" w:color="auto" w:fill="FFFFFF"/>
        <w:spacing w:after="0" w:line="360" w:lineRule="auto"/>
        <w:jc w:val="both"/>
        <w:rPr>
          <w:rFonts w:ascii="Times New Roman" w:eastAsia="Times New Roman" w:hAnsi="Times New Roman" w:cs="Times New Roman"/>
          <w:sz w:val="28"/>
          <w:szCs w:val="28"/>
          <w:lang w:eastAsia="ru-RU"/>
        </w:rPr>
      </w:pPr>
    </w:p>
    <w:p w:rsidR="005B3CE6" w:rsidRPr="005B3CE6" w:rsidRDefault="00BD0E5C" w:rsidP="00BD0E5C">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D0E5C">
        <w:rPr>
          <w:rFonts w:ascii="Times New Roman" w:eastAsia="Times New Roman" w:hAnsi="Times New Roman" w:cs="Times New Roman"/>
          <w:sz w:val="28"/>
          <w:szCs w:val="28"/>
          <w:lang w:eastAsia="ru-RU"/>
        </w:rPr>
        <w:t> </w:t>
      </w:r>
      <w:r w:rsidR="005B3CE6" w:rsidRPr="005B3CE6">
        <w:rPr>
          <w:rFonts w:ascii="Times New Roman" w:eastAsia="Times New Roman" w:hAnsi="Times New Roman" w:cs="Times New Roman"/>
          <w:sz w:val="28"/>
          <w:szCs w:val="28"/>
          <w:lang w:eastAsia="ru-RU"/>
        </w:rPr>
        <w:t xml:space="preserve">Определений </w:t>
      </w:r>
      <w:r w:rsidR="005B3CE6">
        <w:rPr>
          <w:rFonts w:ascii="Times New Roman" w:eastAsia="Times New Roman" w:hAnsi="Times New Roman" w:cs="Times New Roman"/>
          <w:sz w:val="28"/>
          <w:szCs w:val="28"/>
          <w:lang w:eastAsia="ru-RU"/>
        </w:rPr>
        <w:t>понятия «Гигиена»</w:t>
      </w:r>
      <w:r w:rsidR="005B3CE6" w:rsidRPr="005B3CE6">
        <w:rPr>
          <w:rFonts w:ascii="Times New Roman" w:eastAsia="Times New Roman" w:hAnsi="Times New Roman" w:cs="Times New Roman"/>
          <w:sz w:val="28"/>
          <w:szCs w:val="28"/>
          <w:lang w:eastAsia="ru-RU"/>
        </w:rPr>
        <w:t xml:space="preserve"> очень много, но, пожалуй, все они означают одно: </w:t>
      </w:r>
      <w:r w:rsidR="005B3CE6" w:rsidRPr="005B3CE6">
        <w:rPr>
          <w:rFonts w:ascii="Times New Roman" w:eastAsia="Times New Roman" w:hAnsi="Times New Roman" w:cs="Times New Roman"/>
          <w:i/>
          <w:sz w:val="28"/>
          <w:szCs w:val="28"/>
          <w:lang w:eastAsia="ru-RU"/>
        </w:rPr>
        <w:t>гигиена – это наука об улучшении и сохранении здоровья человека.</w:t>
      </w:r>
      <w:r w:rsidR="005B3CE6" w:rsidRPr="005B3CE6">
        <w:rPr>
          <w:rFonts w:ascii="Times New Roman" w:eastAsia="Times New Roman" w:hAnsi="Times New Roman" w:cs="Times New Roman"/>
          <w:sz w:val="28"/>
          <w:szCs w:val="28"/>
          <w:lang w:eastAsia="ru-RU"/>
        </w:rPr>
        <w:t xml:space="preserve"> В переводе с греческого языка слово гигиена обозначает то, что приносит здоровье.</w:t>
      </w:r>
    </w:p>
    <w:p w:rsidR="005B3CE6" w:rsidRPr="005B3CE6" w:rsidRDefault="005B3CE6" w:rsidP="005B3CE6">
      <w:pPr>
        <w:shd w:val="clear" w:color="auto" w:fill="FFFFFF"/>
        <w:spacing w:after="0" w:line="360" w:lineRule="auto"/>
        <w:ind w:firstLine="708"/>
        <w:jc w:val="both"/>
        <w:rPr>
          <w:rFonts w:ascii="Times New Roman" w:eastAsia="Times New Roman" w:hAnsi="Times New Roman" w:cs="Times New Roman"/>
          <w:color w:val="373737"/>
          <w:sz w:val="28"/>
          <w:szCs w:val="28"/>
          <w:lang w:eastAsia="ru-RU"/>
        </w:rPr>
      </w:pPr>
      <w:r w:rsidRPr="005B3CE6">
        <w:rPr>
          <w:rFonts w:ascii="Times New Roman" w:eastAsia="Times New Roman" w:hAnsi="Times New Roman" w:cs="Times New Roman"/>
          <w:sz w:val="28"/>
          <w:szCs w:val="28"/>
          <w:lang w:eastAsia="ru-RU"/>
        </w:rPr>
        <w:t>Личная гигиена состоит из общепринятых правил, благодаря которым человек сможет поддерживать свое здоровье, продлить свою жизнь, избежать различных заболеваний, и других неприятностей</w:t>
      </w:r>
      <w:r w:rsidRPr="005B3CE6">
        <w:rPr>
          <w:rFonts w:ascii="Times New Roman" w:eastAsia="Times New Roman" w:hAnsi="Times New Roman" w:cs="Times New Roman"/>
          <w:color w:val="373737"/>
          <w:sz w:val="28"/>
          <w:szCs w:val="28"/>
          <w:lang w:eastAsia="ru-RU"/>
        </w:rPr>
        <w:t xml:space="preserve">. </w:t>
      </w:r>
    </w:p>
    <w:p w:rsidR="005B3CE6" w:rsidRPr="005B3CE6" w:rsidRDefault="005B3CE6" w:rsidP="005B3CE6">
      <w:pPr>
        <w:spacing w:after="0" w:line="360" w:lineRule="auto"/>
        <w:ind w:firstLine="708"/>
        <w:jc w:val="both"/>
        <w:rPr>
          <w:rFonts w:ascii="Times New Roman" w:hAnsi="Times New Roman" w:cs="Times New Roman"/>
          <w:color w:val="000000"/>
          <w:sz w:val="28"/>
          <w:szCs w:val="28"/>
        </w:rPr>
      </w:pPr>
      <w:r w:rsidRPr="005B3CE6">
        <w:rPr>
          <w:rFonts w:ascii="Times New Roman" w:hAnsi="Times New Roman" w:cs="Times New Roman"/>
          <w:color w:val="000000"/>
          <w:sz w:val="28"/>
          <w:szCs w:val="28"/>
        </w:rPr>
        <w:t>К личной гигиене в узком понимании этого слова относятся гигиенические требования к содержанию тела человека, его белья, одежды, обуви, жилища. От ухода за кожей, зубами, волосами зависит состояние здоровья человека. Основным правилом ухода за кожей является забота об ее чистоте. Особенно легко загрязняются руки. Грязь, содержащая болезнетворные микробы и яйца глистов, может попасть с рук в</w:t>
      </w:r>
      <w:r w:rsidRPr="005B3CE6">
        <w:rPr>
          <w:rStyle w:val="apple-converted-space"/>
          <w:rFonts w:ascii="Times New Roman" w:hAnsi="Times New Roman" w:cs="Times New Roman"/>
          <w:color w:val="000000"/>
          <w:sz w:val="28"/>
          <w:szCs w:val="28"/>
        </w:rPr>
        <w:t> </w:t>
      </w:r>
      <w:r w:rsidRPr="005B3CE6">
        <w:rPr>
          <w:rFonts w:ascii="Times New Roman" w:hAnsi="Times New Roman" w:cs="Times New Roman"/>
          <w:sz w:val="28"/>
          <w:szCs w:val="28"/>
        </w:rPr>
        <w:t>желудочно-кишечный тракт</w:t>
      </w:r>
      <w:r w:rsidRPr="005B3CE6">
        <w:rPr>
          <w:rStyle w:val="apple-converted-space"/>
          <w:rFonts w:ascii="Times New Roman" w:hAnsi="Times New Roman" w:cs="Times New Roman"/>
          <w:color w:val="000000"/>
          <w:sz w:val="28"/>
          <w:szCs w:val="28"/>
        </w:rPr>
        <w:t> </w:t>
      </w:r>
      <w:r w:rsidRPr="005B3CE6">
        <w:rPr>
          <w:rFonts w:ascii="Times New Roman" w:hAnsi="Times New Roman" w:cs="Times New Roman"/>
          <w:color w:val="000000"/>
          <w:sz w:val="28"/>
          <w:szCs w:val="28"/>
        </w:rPr>
        <w:t>через пищу. Показателем загрязнения рук является нахождение кишечной палочки при бактериологическом исследовании смывов с их поверхности. В свою очередь, болезнетворные микроорганизмы попадают на руки с загрязненных предметов обихода, если они не подвергаются гигиенической обработке должным образом [7].</w:t>
      </w:r>
      <w:r w:rsidRPr="005B3CE6">
        <w:rPr>
          <w:rFonts w:ascii="Times New Roman" w:hAnsi="Times New Roman" w:cs="Times New Roman"/>
          <w:color w:val="000000"/>
          <w:sz w:val="28"/>
          <w:szCs w:val="28"/>
        </w:rPr>
        <w:br/>
      </w:r>
      <w:r w:rsidRPr="005B3CE6">
        <w:rPr>
          <w:rFonts w:ascii="Times New Roman" w:hAnsi="Times New Roman" w:cs="Times New Roman"/>
          <w:color w:val="000000"/>
          <w:sz w:val="28"/>
          <w:szCs w:val="28"/>
        </w:rPr>
        <w:tab/>
        <w:t xml:space="preserve">С недавних пор, в нашем быту широкое распространение получили мобильные электронные устройства – «гаджеты». Данным термином принято называть разнообразные электронные и микропроцессорные устройства, используемые для получения доступа к мультимедийным ресурсам, сети «интернет» и т.п. Это мобильные компьютеры, мобильные телефоны, «смартфоны», плееры и др. Наиболее распространенным представителем </w:t>
      </w:r>
      <w:r w:rsidRPr="005B3CE6">
        <w:rPr>
          <w:rFonts w:ascii="Times New Roman" w:hAnsi="Times New Roman" w:cs="Times New Roman"/>
          <w:color w:val="000000"/>
          <w:sz w:val="28"/>
          <w:szCs w:val="28"/>
        </w:rPr>
        <w:lastRenderedPageBreak/>
        <w:t xml:space="preserve">семейства является «смартфон» - мобильный компьютер с функцией телефонии, доступа к сети и мультимедиа, с сенсорным экраном. </w:t>
      </w:r>
    </w:p>
    <w:p w:rsidR="005B3CE6" w:rsidRPr="005B3CE6" w:rsidRDefault="005B3CE6" w:rsidP="005B3CE6">
      <w:pPr>
        <w:spacing w:after="0" w:line="360" w:lineRule="auto"/>
        <w:ind w:firstLine="708"/>
        <w:jc w:val="both"/>
        <w:rPr>
          <w:rFonts w:ascii="Times New Roman" w:hAnsi="Times New Roman" w:cs="Times New Roman"/>
          <w:color w:val="000000"/>
          <w:sz w:val="28"/>
          <w:szCs w:val="28"/>
        </w:rPr>
      </w:pPr>
      <w:r w:rsidRPr="005B3CE6">
        <w:rPr>
          <w:rFonts w:ascii="Times New Roman" w:hAnsi="Times New Roman" w:cs="Times New Roman"/>
          <w:color w:val="000000"/>
          <w:sz w:val="28"/>
          <w:szCs w:val="28"/>
        </w:rPr>
        <w:t xml:space="preserve">Данные устройства стремительно вошли в нашу жизнь. Культура их использования еще в стадии формирования. Многочисленные споры относительно влияния на здоровье мобильных устройств, в основном озвучивают вопросы вреда электромагнитного излучения, нагрузки на зрение и позвоночник. Без сомнения, правила личной гигиены современного человека должны включать в себя ограничения времени использования «смартфонов», правильное положение тела, степень освещенности, противопоказания по состоянию здоровья. </w:t>
      </w:r>
    </w:p>
    <w:p w:rsidR="005B3CE6" w:rsidRPr="005B3CE6" w:rsidRDefault="005B3CE6" w:rsidP="005B3CE6">
      <w:pPr>
        <w:spacing w:after="0" w:line="360" w:lineRule="auto"/>
        <w:ind w:firstLine="708"/>
        <w:jc w:val="both"/>
        <w:rPr>
          <w:rFonts w:ascii="Times New Roman" w:hAnsi="Times New Roman" w:cs="Times New Roman"/>
          <w:color w:val="000000"/>
          <w:sz w:val="28"/>
          <w:szCs w:val="28"/>
        </w:rPr>
      </w:pPr>
      <w:r w:rsidRPr="005B3CE6">
        <w:rPr>
          <w:rFonts w:ascii="Times New Roman" w:hAnsi="Times New Roman" w:cs="Times New Roman"/>
          <w:color w:val="000000"/>
          <w:sz w:val="28"/>
          <w:szCs w:val="28"/>
        </w:rPr>
        <w:t xml:space="preserve">Но также немаловажную роль играет микробиологическая и химическая загрязненность поверхностей «гаджетов». Рекомендаций относительно поддержания мобильных устройств в чистоте не очень много. </w:t>
      </w:r>
    </w:p>
    <w:p w:rsidR="005B3CE6" w:rsidRPr="005B3CE6" w:rsidRDefault="005B3CE6" w:rsidP="005B3CE6">
      <w:pPr>
        <w:spacing w:after="0" w:line="360" w:lineRule="auto"/>
        <w:ind w:firstLine="708"/>
        <w:jc w:val="both"/>
        <w:rPr>
          <w:rFonts w:ascii="Times New Roman" w:hAnsi="Times New Roman" w:cs="Times New Roman"/>
          <w:color w:val="000000"/>
          <w:sz w:val="28"/>
          <w:szCs w:val="28"/>
        </w:rPr>
      </w:pPr>
      <w:r w:rsidRPr="005B3CE6">
        <w:rPr>
          <w:rFonts w:ascii="Times New Roman" w:hAnsi="Times New Roman" w:cs="Times New Roman"/>
          <w:color w:val="000000"/>
          <w:sz w:val="28"/>
          <w:szCs w:val="28"/>
        </w:rPr>
        <w:t>Недавно стали появляться публикации результатов научных исследований на эту тему, в частности:</w:t>
      </w:r>
    </w:p>
    <w:p w:rsidR="005B3CE6" w:rsidRPr="005B3CE6" w:rsidRDefault="005B3CE6" w:rsidP="005B3CE6">
      <w:pPr>
        <w:spacing w:after="0" w:line="360" w:lineRule="auto"/>
        <w:ind w:firstLine="708"/>
        <w:jc w:val="both"/>
        <w:rPr>
          <w:rFonts w:ascii="Times New Roman" w:hAnsi="Times New Roman" w:cs="Times New Roman"/>
          <w:color w:val="000000"/>
          <w:sz w:val="28"/>
          <w:szCs w:val="28"/>
        </w:rPr>
      </w:pPr>
      <w:r w:rsidRPr="005B3CE6">
        <w:rPr>
          <w:rFonts w:ascii="Times New Roman" w:hAnsi="Times New Roman" w:cs="Times New Roman"/>
          <w:color w:val="000000"/>
          <w:sz w:val="28"/>
          <w:szCs w:val="28"/>
        </w:rPr>
        <w:t>«</w:t>
      </w:r>
      <w:r>
        <w:rPr>
          <w:rFonts w:ascii="Times New Roman" w:hAnsi="Times New Roman" w:cs="Times New Roman"/>
          <w:color w:val="000000"/>
          <w:sz w:val="28"/>
          <w:szCs w:val="28"/>
        </w:rPr>
        <w:t>-</w:t>
      </w:r>
      <w:r w:rsidRPr="005B3CE6">
        <w:rPr>
          <w:rFonts w:ascii="Times New Roman" w:hAnsi="Times New Roman" w:cs="Times New Roman"/>
          <w:color w:val="000000"/>
          <w:sz w:val="28"/>
          <w:szCs w:val="28"/>
        </w:rPr>
        <w:t xml:space="preserve">Британские специалисты из университета </w:t>
      </w:r>
      <w:proofErr w:type="spellStart"/>
      <w:r w:rsidRPr="005B3CE6">
        <w:rPr>
          <w:rFonts w:ascii="Times New Roman" w:hAnsi="Times New Roman" w:cs="Times New Roman"/>
          <w:color w:val="000000"/>
          <w:sz w:val="28"/>
          <w:szCs w:val="28"/>
        </w:rPr>
        <w:t>Суррея</w:t>
      </w:r>
      <w:proofErr w:type="spellEnd"/>
      <w:r w:rsidRPr="005B3CE6">
        <w:rPr>
          <w:rFonts w:ascii="Times New Roman" w:hAnsi="Times New Roman" w:cs="Times New Roman"/>
          <w:color w:val="000000"/>
          <w:sz w:val="28"/>
          <w:szCs w:val="28"/>
        </w:rPr>
        <w:t xml:space="preserve"> опытным путем определили, что количество вредоносных бактерий, обитающих на поверхности смартфона среднестатистического обывателя, существенно превышает насыщенность бактериями туалетов. В рамках эксперимента у пользователей были взяты 30 смартфонов, которые поместили в чаши Петри – специальную емкость, применяемую микробиологами для культивации колоний микроорганизмов. Отмечается, что в числе опасных микробов на поверхности устройств был выявлен золотистый стафилококк, чреватый такими неприятными последствиями, как сепсис или отравления. В целом четверть исследованных смартфонов показала в 10 раз большее загрязнение, нежели допускается санитарными нормами, сообщает портал Svopi.ru. При этом на отдельных устройствах число микробов в 18 раз превышало аналогичный показатель ручки слива в мужской уборной общественного туалета» [1]</w:t>
      </w:r>
    </w:p>
    <w:p w:rsidR="005B3CE6" w:rsidRPr="005B3CE6" w:rsidRDefault="005B3CE6" w:rsidP="005B3CE6">
      <w:pPr>
        <w:pStyle w:val="a3"/>
        <w:shd w:val="clear" w:color="auto" w:fill="FFFFFF"/>
        <w:spacing w:before="0" w:beforeAutospacing="0" w:after="0" w:afterAutospacing="0" w:line="360" w:lineRule="auto"/>
        <w:jc w:val="both"/>
        <w:rPr>
          <w:color w:val="000000"/>
          <w:sz w:val="28"/>
          <w:szCs w:val="28"/>
        </w:rPr>
      </w:pPr>
      <w:r w:rsidRPr="005B3CE6">
        <w:rPr>
          <w:color w:val="000000"/>
          <w:sz w:val="28"/>
          <w:szCs w:val="28"/>
        </w:rPr>
        <w:t>А также:</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Исследования последних нескольких лет показали, что сотовые телефоны одни из самых активных рассадников микробов, с которыми вы вступаете в контакт каждый день. Ни дверные ручки, ни продуктовые корзины, ни обувь не </w:t>
      </w:r>
      <w:r w:rsidRPr="005B3CE6">
        <w:rPr>
          <w:color w:val="000000"/>
          <w:sz w:val="28"/>
          <w:szCs w:val="28"/>
        </w:rPr>
        <w:lastRenderedPageBreak/>
        <w:t xml:space="preserve">являются настолько комфортными для микробов, как мобильный телефон, находящийся в вашем кармане.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Оказывается, тепло, окружающее телефон, дает толчок к развитию микробов и создает идеальную среду обитания для возбудителей болезней, пока сотовый телефон лежит в нашем кармане. Дисплеи телефонов, притягивают все новых и новых бактерий каждый раз, когда мы дотрагиваетесь до него грязными руками. Таким образом, каждый раз, когда мы прикладываем телефон к своему лицу, мы рискуем получить миллионы микробов от него [3].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Согласно исследованиям специалистов, в нашем быту самыми «грязными» с биологической точки зрения предметами являются:</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кухонная разделочная доска;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губка для мытья посуды;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хозяйственная и дамская сумка;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пульт дистанционного управления ТВ;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выключатель освещения;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деньги;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мобильный и стационарный телефоны;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компьютерная клавиатура и «мышь»;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дверные ручки;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дверцы холодильника и посудомоечной машины;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xml:space="preserve">- мусорное ведро; </w:t>
      </w:r>
    </w:p>
    <w:p w:rsidR="005B3CE6" w:rsidRPr="005B3CE6" w:rsidRDefault="005B3CE6" w:rsidP="005B3CE6">
      <w:pPr>
        <w:pStyle w:val="a3"/>
        <w:shd w:val="clear" w:color="auto" w:fill="FFFFFF"/>
        <w:spacing w:before="0" w:beforeAutospacing="0" w:after="0" w:afterAutospacing="0" w:line="360" w:lineRule="auto"/>
        <w:ind w:firstLine="708"/>
        <w:jc w:val="both"/>
        <w:rPr>
          <w:color w:val="000000"/>
          <w:sz w:val="28"/>
          <w:szCs w:val="28"/>
        </w:rPr>
      </w:pPr>
      <w:r w:rsidRPr="005B3CE6">
        <w:rPr>
          <w:color w:val="000000"/>
          <w:sz w:val="28"/>
          <w:szCs w:val="28"/>
        </w:rPr>
        <w:t>- а также, книги, ковры, шторы, подушки, мягкие игрушки, раковина в кухне, стиральная машина, столы, зубная щетка и др. [</w:t>
      </w:r>
      <w:r w:rsidRPr="005B3CE6">
        <w:rPr>
          <w:color w:val="000000"/>
          <w:sz w:val="28"/>
          <w:szCs w:val="28"/>
          <w:lang w:val="en-US"/>
        </w:rPr>
        <w:t>4]</w:t>
      </w:r>
      <w:r w:rsidRPr="005B3CE6">
        <w:rPr>
          <w:color w:val="000000"/>
          <w:sz w:val="28"/>
          <w:szCs w:val="28"/>
        </w:rPr>
        <w:t>.</w:t>
      </w:r>
    </w:p>
    <w:p w:rsidR="005B3CE6" w:rsidRPr="005B3CE6" w:rsidRDefault="005B3CE6" w:rsidP="005B3CE6">
      <w:pPr>
        <w:spacing w:after="0" w:line="360" w:lineRule="auto"/>
        <w:jc w:val="both"/>
        <w:rPr>
          <w:rFonts w:ascii="Times New Roman" w:hAnsi="Times New Roman" w:cs="Times New Roman"/>
          <w:sz w:val="28"/>
          <w:szCs w:val="28"/>
        </w:rPr>
      </w:pPr>
    </w:p>
    <w:p w:rsidR="005B3CE6" w:rsidRPr="005B3CE6" w:rsidRDefault="005B3CE6" w:rsidP="005B3CE6">
      <w:pPr>
        <w:pStyle w:val="1"/>
        <w:numPr>
          <w:ilvl w:val="0"/>
          <w:numId w:val="8"/>
        </w:numPr>
        <w:spacing w:before="0" w:line="360" w:lineRule="auto"/>
        <w:rPr>
          <w:rFonts w:ascii="Times New Roman" w:hAnsi="Times New Roman"/>
          <w:sz w:val="28"/>
          <w:szCs w:val="28"/>
          <w:lang w:eastAsia="ru-RU"/>
        </w:rPr>
      </w:pPr>
      <w:bookmarkStart w:id="1" w:name="_Toc444112332"/>
      <w:r w:rsidRPr="005B3CE6">
        <w:rPr>
          <w:rFonts w:ascii="Times New Roman" w:hAnsi="Times New Roman"/>
          <w:sz w:val="28"/>
          <w:szCs w:val="28"/>
          <w:lang w:eastAsia="ru-RU"/>
        </w:rPr>
        <w:t>Практическая часть</w:t>
      </w:r>
      <w:bookmarkEnd w:id="1"/>
    </w:p>
    <w:p w:rsidR="005B3CE6" w:rsidRPr="005B3CE6" w:rsidRDefault="005B3CE6" w:rsidP="005B3CE6">
      <w:pPr>
        <w:pStyle w:val="1"/>
        <w:numPr>
          <w:ilvl w:val="1"/>
          <w:numId w:val="8"/>
        </w:numPr>
        <w:spacing w:before="0" w:line="360" w:lineRule="auto"/>
        <w:rPr>
          <w:rFonts w:ascii="Times New Roman" w:hAnsi="Times New Roman"/>
          <w:sz w:val="28"/>
          <w:szCs w:val="28"/>
          <w:lang w:eastAsia="ru-RU"/>
        </w:rPr>
      </w:pPr>
      <w:bookmarkStart w:id="2" w:name="_Toc444112333"/>
      <w:r w:rsidRPr="005B3CE6">
        <w:rPr>
          <w:rFonts w:ascii="Times New Roman" w:hAnsi="Times New Roman"/>
          <w:sz w:val="28"/>
          <w:szCs w:val="28"/>
          <w:lang w:eastAsia="ru-RU"/>
        </w:rPr>
        <w:t>Социологический опрос</w:t>
      </w:r>
      <w:bookmarkEnd w:id="2"/>
      <w:r w:rsidRPr="005B3CE6">
        <w:rPr>
          <w:rFonts w:ascii="Times New Roman" w:hAnsi="Times New Roman"/>
          <w:sz w:val="28"/>
          <w:szCs w:val="28"/>
          <w:lang w:eastAsia="ru-RU"/>
        </w:rPr>
        <w:t xml:space="preserve"> </w:t>
      </w:r>
    </w:p>
    <w:p w:rsidR="005B3CE6" w:rsidRPr="005B3CE6" w:rsidRDefault="005B3CE6" w:rsidP="00BD0E5C">
      <w:pPr>
        <w:spacing w:after="0" w:line="360" w:lineRule="auto"/>
        <w:ind w:firstLine="705"/>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Чтобы выяснить, насколько осведомлены школьники в вопросе гигиены бытовых приборов, был проведен опрос, результаты которого представлены в таблице 1. В опросе принимали участие 25 учеников 8 «а» класса МБОУ «Гимназия №7»</w:t>
      </w:r>
    </w:p>
    <w:tbl>
      <w:tblPr>
        <w:tblStyle w:val="aa"/>
        <w:tblW w:w="0" w:type="auto"/>
        <w:tblLook w:val="04A0" w:firstRow="1" w:lastRow="0" w:firstColumn="1" w:lastColumn="0" w:noHBand="0" w:noVBand="1"/>
      </w:tblPr>
      <w:tblGrid>
        <w:gridCol w:w="4876"/>
        <w:gridCol w:w="4882"/>
      </w:tblGrid>
      <w:tr w:rsidR="005B3CE6" w:rsidRPr="005B3CE6" w:rsidTr="005B3CE6">
        <w:tc>
          <w:tcPr>
            <w:tcW w:w="4876" w:type="dxa"/>
          </w:tcPr>
          <w:p w:rsidR="005B3CE6" w:rsidRPr="005B3CE6" w:rsidRDefault="005B3CE6" w:rsidP="005B3CE6">
            <w:pPr>
              <w:spacing w:line="360" w:lineRule="auto"/>
              <w:jc w:val="center"/>
              <w:rPr>
                <w:rFonts w:ascii="Times New Roman" w:hAnsi="Times New Roman" w:cs="Times New Roman"/>
                <w:sz w:val="28"/>
                <w:szCs w:val="28"/>
                <w:lang w:eastAsia="ru-RU"/>
              </w:rPr>
            </w:pPr>
            <w:r w:rsidRPr="005B3CE6">
              <w:rPr>
                <w:rFonts w:ascii="Times New Roman" w:hAnsi="Times New Roman" w:cs="Times New Roman"/>
                <w:noProof/>
                <w:sz w:val="28"/>
                <w:szCs w:val="28"/>
                <w:lang w:eastAsia="ru-RU"/>
              </w:rPr>
              <w:lastRenderedPageBreak/>
              <w:drawing>
                <wp:inline distT="0" distB="0" distL="0" distR="0" wp14:anchorId="2861AA0A" wp14:editId="45C5157A">
                  <wp:extent cx="2324100" cy="1743409"/>
                  <wp:effectExtent l="19050" t="0" r="0" b="0"/>
                  <wp:docPr id="61" name="Рисунок 17" descr="C:\Users\Школа\Documents\ТАРАСОВА\НПК 19-20\Новая папка\P105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Школа\Documents\ТАРАСОВА\НПК 19-20\Новая папка\P1050826.JPG"/>
                          <pic:cNvPicPr>
                            <a:picLocks noChangeAspect="1" noChangeArrowheads="1"/>
                          </pic:cNvPicPr>
                        </pic:nvPicPr>
                        <pic:blipFill>
                          <a:blip r:embed="rId8" cstate="print"/>
                          <a:srcRect/>
                          <a:stretch>
                            <a:fillRect/>
                          </a:stretch>
                        </pic:blipFill>
                        <pic:spPr bwMode="auto">
                          <a:xfrm flipH="1">
                            <a:off x="0" y="0"/>
                            <a:ext cx="2325789" cy="1744676"/>
                          </a:xfrm>
                          <a:prstGeom prst="rect">
                            <a:avLst/>
                          </a:prstGeom>
                          <a:noFill/>
                          <a:ln w="9525">
                            <a:noFill/>
                            <a:miter lim="800000"/>
                            <a:headEnd/>
                            <a:tailEnd/>
                          </a:ln>
                        </pic:spPr>
                      </pic:pic>
                    </a:graphicData>
                  </a:graphic>
                </wp:inline>
              </w:drawing>
            </w:r>
          </w:p>
        </w:tc>
        <w:tc>
          <w:tcPr>
            <w:tcW w:w="4882" w:type="dxa"/>
          </w:tcPr>
          <w:p w:rsidR="005B3CE6" w:rsidRPr="005B3CE6" w:rsidRDefault="005B3CE6" w:rsidP="005B3CE6">
            <w:pPr>
              <w:spacing w:line="360" w:lineRule="auto"/>
              <w:jc w:val="center"/>
              <w:rPr>
                <w:rFonts w:ascii="Times New Roman" w:hAnsi="Times New Roman" w:cs="Times New Roman"/>
                <w:sz w:val="28"/>
                <w:szCs w:val="28"/>
                <w:lang w:eastAsia="ru-RU"/>
              </w:rPr>
            </w:pPr>
            <w:r w:rsidRPr="005B3CE6">
              <w:rPr>
                <w:rFonts w:ascii="Times New Roman" w:hAnsi="Times New Roman" w:cs="Times New Roman"/>
                <w:noProof/>
                <w:sz w:val="28"/>
                <w:szCs w:val="28"/>
                <w:lang w:eastAsia="ru-RU"/>
              </w:rPr>
              <w:drawing>
                <wp:inline distT="0" distB="0" distL="0" distR="0" wp14:anchorId="34D5CCFA" wp14:editId="09255CA1">
                  <wp:extent cx="2381250" cy="1786280"/>
                  <wp:effectExtent l="19050" t="0" r="0" b="0"/>
                  <wp:docPr id="62" name="Рисунок 19" descr="C:\Users\Школа\Documents\ТАРАСОВА\НПК 19-20\Новая папка\P105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кола\Documents\ТАРАСОВА\НПК 19-20\Новая папка\P1050828.JPG"/>
                          <pic:cNvPicPr>
                            <a:picLocks noChangeAspect="1" noChangeArrowheads="1"/>
                          </pic:cNvPicPr>
                        </pic:nvPicPr>
                        <pic:blipFill>
                          <a:blip r:embed="rId9" cstate="print"/>
                          <a:srcRect/>
                          <a:stretch>
                            <a:fillRect/>
                          </a:stretch>
                        </pic:blipFill>
                        <pic:spPr bwMode="auto">
                          <a:xfrm>
                            <a:off x="0" y="0"/>
                            <a:ext cx="2382425" cy="1787161"/>
                          </a:xfrm>
                          <a:prstGeom prst="rect">
                            <a:avLst/>
                          </a:prstGeom>
                          <a:noFill/>
                          <a:ln w="9525">
                            <a:noFill/>
                            <a:miter lim="800000"/>
                            <a:headEnd/>
                            <a:tailEnd/>
                          </a:ln>
                        </pic:spPr>
                      </pic:pic>
                    </a:graphicData>
                  </a:graphic>
                </wp:inline>
              </w:drawing>
            </w:r>
          </w:p>
        </w:tc>
      </w:tr>
    </w:tbl>
    <w:p w:rsidR="005B3CE6" w:rsidRPr="005B3CE6" w:rsidRDefault="005B3CE6" w:rsidP="005B3CE6">
      <w:pPr>
        <w:spacing w:after="0" w:line="360" w:lineRule="auto"/>
        <w:jc w:val="both"/>
        <w:rPr>
          <w:rFonts w:ascii="Times New Roman" w:hAnsi="Times New Roman" w:cs="Times New Roman"/>
          <w:sz w:val="28"/>
          <w:szCs w:val="28"/>
          <w:lang w:eastAsia="ru-RU"/>
        </w:rPr>
      </w:pPr>
    </w:p>
    <w:p w:rsidR="005B3CE6" w:rsidRDefault="005B3CE6" w:rsidP="005B3CE6">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Таблица 1</w:t>
      </w:r>
    </w:p>
    <w:p w:rsidR="005B3CE6" w:rsidRPr="005B3CE6" w:rsidRDefault="005B3CE6" w:rsidP="00BD0E5C">
      <w:pPr>
        <w:spacing w:after="0" w:line="360" w:lineRule="auto"/>
        <w:jc w:val="center"/>
        <w:rPr>
          <w:rFonts w:ascii="Times New Roman" w:hAnsi="Times New Roman" w:cs="Times New Roman"/>
          <w:b/>
          <w:sz w:val="28"/>
          <w:szCs w:val="28"/>
          <w:lang w:eastAsia="ru-RU"/>
        </w:rPr>
      </w:pPr>
      <w:r w:rsidRPr="005B3CE6">
        <w:rPr>
          <w:rFonts w:ascii="Times New Roman" w:hAnsi="Times New Roman" w:cs="Times New Roman"/>
          <w:b/>
          <w:sz w:val="28"/>
          <w:szCs w:val="28"/>
          <w:lang w:eastAsia="ru-RU"/>
        </w:rPr>
        <w:t>Результаты социологического опроса</w:t>
      </w:r>
    </w:p>
    <w:tbl>
      <w:tblPr>
        <w:tblW w:w="9322" w:type="dxa"/>
        <w:tblLook w:val="01E0" w:firstRow="1" w:lastRow="1" w:firstColumn="1" w:lastColumn="1" w:noHBand="0" w:noVBand="0"/>
      </w:tblPr>
      <w:tblGrid>
        <w:gridCol w:w="1008"/>
        <w:gridCol w:w="7067"/>
        <w:gridCol w:w="1247"/>
      </w:tblGrid>
      <w:tr w:rsidR="005B3CE6" w:rsidRPr="005B3CE6" w:rsidTr="005B3CE6">
        <w:tc>
          <w:tcPr>
            <w:tcW w:w="1008" w:type="dxa"/>
          </w:tcPr>
          <w:p w:rsidR="005B3CE6" w:rsidRPr="005B3CE6" w:rsidRDefault="005B3CE6" w:rsidP="005B3CE6">
            <w:pPr>
              <w:spacing w:after="0" w:line="360" w:lineRule="auto"/>
              <w:jc w:val="both"/>
              <w:rPr>
                <w:rFonts w:ascii="Times New Roman" w:hAnsi="Times New Roman" w:cs="Times New Roman"/>
                <w:b/>
                <w:sz w:val="28"/>
                <w:szCs w:val="28"/>
                <w:lang w:eastAsia="ru-RU"/>
              </w:rPr>
            </w:pPr>
            <w:r w:rsidRPr="005B3CE6">
              <w:rPr>
                <w:rFonts w:ascii="Times New Roman" w:hAnsi="Times New Roman" w:cs="Times New Roman"/>
                <w:b/>
                <w:sz w:val="28"/>
                <w:szCs w:val="28"/>
                <w:lang w:eastAsia="ru-RU"/>
              </w:rPr>
              <w:t>№ п.</w:t>
            </w:r>
          </w:p>
        </w:tc>
        <w:tc>
          <w:tcPr>
            <w:tcW w:w="7067" w:type="dxa"/>
          </w:tcPr>
          <w:p w:rsidR="005B3CE6" w:rsidRPr="005B3CE6" w:rsidRDefault="005B3CE6" w:rsidP="005B3CE6">
            <w:pPr>
              <w:spacing w:after="0" w:line="360" w:lineRule="auto"/>
              <w:jc w:val="both"/>
              <w:rPr>
                <w:rFonts w:ascii="Times New Roman" w:hAnsi="Times New Roman" w:cs="Times New Roman"/>
                <w:b/>
                <w:sz w:val="28"/>
                <w:szCs w:val="28"/>
                <w:lang w:eastAsia="ru-RU"/>
              </w:rPr>
            </w:pPr>
            <w:r w:rsidRPr="005B3CE6">
              <w:rPr>
                <w:rFonts w:ascii="Times New Roman" w:hAnsi="Times New Roman" w:cs="Times New Roman"/>
                <w:b/>
                <w:sz w:val="28"/>
                <w:szCs w:val="28"/>
                <w:lang w:eastAsia="ru-RU"/>
              </w:rPr>
              <w:t>Вопрос</w:t>
            </w:r>
          </w:p>
        </w:tc>
        <w:tc>
          <w:tcPr>
            <w:tcW w:w="1247" w:type="dxa"/>
          </w:tcPr>
          <w:p w:rsidR="005B3CE6" w:rsidRPr="005B3CE6" w:rsidRDefault="005B3CE6" w:rsidP="005B3CE6">
            <w:pPr>
              <w:spacing w:after="0" w:line="360" w:lineRule="auto"/>
              <w:jc w:val="both"/>
              <w:rPr>
                <w:rFonts w:ascii="Times New Roman" w:hAnsi="Times New Roman" w:cs="Times New Roman"/>
                <w:b/>
                <w:sz w:val="28"/>
                <w:szCs w:val="28"/>
                <w:lang w:eastAsia="ru-RU"/>
              </w:rPr>
            </w:pPr>
            <w:r w:rsidRPr="005B3CE6">
              <w:rPr>
                <w:rFonts w:ascii="Times New Roman" w:hAnsi="Times New Roman" w:cs="Times New Roman"/>
                <w:b/>
                <w:sz w:val="28"/>
                <w:szCs w:val="28"/>
                <w:lang w:eastAsia="ru-RU"/>
              </w:rPr>
              <w:t>%</w:t>
            </w:r>
          </w:p>
        </w:tc>
      </w:tr>
      <w:tr w:rsidR="005B3CE6" w:rsidRPr="005B3CE6" w:rsidTr="005B3CE6">
        <w:tc>
          <w:tcPr>
            <w:tcW w:w="1008" w:type="dxa"/>
            <w:vMerge w:val="restart"/>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1.</w:t>
            </w: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Как Вы считаете: много ли микробов на поверхности Вашего мобильного телефона?</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Да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100</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Нет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0</w:t>
            </w:r>
          </w:p>
        </w:tc>
      </w:tr>
      <w:tr w:rsidR="005B3CE6" w:rsidRPr="005B3CE6" w:rsidTr="005B3CE6">
        <w:tc>
          <w:tcPr>
            <w:tcW w:w="1008" w:type="dxa"/>
            <w:vMerge w:val="restart"/>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2.</w:t>
            </w: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Вы обрабатываете поверхность своего мобильного телефона?</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Всегда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50</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Иногда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14,3</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Никогда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35,7</w:t>
            </w:r>
          </w:p>
        </w:tc>
      </w:tr>
      <w:tr w:rsidR="005B3CE6" w:rsidRPr="005B3CE6" w:rsidTr="005B3CE6">
        <w:tc>
          <w:tcPr>
            <w:tcW w:w="1008" w:type="dxa"/>
            <w:vMerge w:val="restart"/>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3.</w:t>
            </w: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Чем Вы обрабатываете поверхность своего мобильного телефона?</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Сухой тряпкой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21,4</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Спиртом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14,3</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Йодом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7,15</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Перекисью водорода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7,15</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Водой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7,15</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Влажной салфеткой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7,15</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Ничем</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35,7</w:t>
            </w:r>
          </w:p>
        </w:tc>
      </w:tr>
      <w:tr w:rsidR="005B3CE6" w:rsidRPr="005B3CE6" w:rsidTr="005B3CE6">
        <w:tc>
          <w:tcPr>
            <w:tcW w:w="1008" w:type="dxa"/>
            <w:vMerge w:val="restart"/>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4.</w:t>
            </w: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Как Вы считаете, что грязнее, поверхность Вашего мобильного телефона или ободок унитаза?</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 xml:space="preserve">Телефон </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42,9</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Ободок</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42,9</w:t>
            </w:r>
          </w:p>
        </w:tc>
      </w:tr>
      <w:tr w:rsidR="005B3CE6" w:rsidRPr="005B3CE6" w:rsidTr="005B3CE6">
        <w:tc>
          <w:tcPr>
            <w:tcW w:w="1008" w:type="dxa"/>
            <w:vMerge/>
          </w:tcPr>
          <w:p w:rsidR="005B3CE6" w:rsidRPr="005B3CE6" w:rsidRDefault="005B3CE6" w:rsidP="005B3CE6">
            <w:pPr>
              <w:spacing w:after="0" w:line="360" w:lineRule="auto"/>
              <w:jc w:val="both"/>
              <w:rPr>
                <w:rFonts w:ascii="Times New Roman" w:hAnsi="Times New Roman" w:cs="Times New Roman"/>
                <w:sz w:val="28"/>
                <w:szCs w:val="28"/>
                <w:lang w:eastAsia="ru-RU"/>
              </w:rPr>
            </w:pPr>
          </w:p>
        </w:tc>
        <w:tc>
          <w:tcPr>
            <w:tcW w:w="706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Поровну</w:t>
            </w:r>
          </w:p>
        </w:tc>
        <w:tc>
          <w:tcPr>
            <w:tcW w:w="1247" w:type="dxa"/>
          </w:tcPr>
          <w:p w:rsidR="005B3CE6" w:rsidRPr="005B3CE6"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14,2</w:t>
            </w:r>
          </w:p>
        </w:tc>
      </w:tr>
    </w:tbl>
    <w:p w:rsidR="005B3CE6" w:rsidRPr="005B3CE6" w:rsidRDefault="005B3CE6" w:rsidP="005B3CE6">
      <w:pPr>
        <w:spacing w:after="0" w:line="360" w:lineRule="auto"/>
        <w:jc w:val="both"/>
        <w:rPr>
          <w:rFonts w:ascii="Times New Roman" w:hAnsi="Times New Roman" w:cs="Times New Roman"/>
          <w:sz w:val="28"/>
          <w:szCs w:val="28"/>
          <w:lang w:eastAsia="ru-RU"/>
        </w:rPr>
      </w:pPr>
    </w:p>
    <w:p w:rsidR="00B318E9" w:rsidRDefault="005B3CE6" w:rsidP="005B3CE6">
      <w:pPr>
        <w:spacing w:after="0" w:line="360" w:lineRule="auto"/>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ab/>
      </w:r>
      <w:r w:rsidRPr="005B3CE6">
        <w:rPr>
          <w:rFonts w:ascii="Times New Roman" w:hAnsi="Times New Roman" w:cs="Times New Roman"/>
          <w:noProof/>
          <w:sz w:val="28"/>
          <w:szCs w:val="28"/>
          <w:lang w:eastAsia="ru-RU"/>
        </w:rPr>
        <w:drawing>
          <wp:inline distT="0" distB="0" distL="0" distR="0" wp14:anchorId="7D762585" wp14:editId="388A63A4">
            <wp:extent cx="5572125" cy="2352675"/>
            <wp:effectExtent l="0" t="0" r="0" b="0"/>
            <wp:docPr id="6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18E9" w:rsidRDefault="00B318E9" w:rsidP="005B3CE6">
      <w:pPr>
        <w:spacing w:after="0"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2DF624E0">
            <wp:extent cx="5944235" cy="2712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712720"/>
                    </a:xfrm>
                    <a:prstGeom prst="rect">
                      <a:avLst/>
                    </a:prstGeom>
                    <a:noFill/>
                  </pic:spPr>
                </pic:pic>
              </a:graphicData>
            </a:graphic>
          </wp:inline>
        </w:drawing>
      </w:r>
    </w:p>
    <w:p w:rsidR="00B318E9" w:rsidRPr="00B318E9" w:rsidRDefault="00B318E9" w:rsidP="00B318E9">
      <w:pPr>
        <w:spacing w:after="0"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7116A461">
            <wp:extent cx="6059805" cy="2657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0439" cy="2657753"/>
                    </a:xfrm>
                    <a:prstGeom prst="rect">
                      <a:avLst/>
                    </a:prstGeom>
                    <a:noFill/>
                  </pic:spPr>
                </pic:pic>
              </a:graphicData>
            </a:graphic>
          </wp:inline>
        </w:drawing>
      </w:r>
    </w:p>
    <w:p w:rsidR="005B3CE6" w:rsidRPr="00B318E9" w:rsidRDefault="00B318E9" w:rsidP="00B318E9">
      <w:pPr>
        <w:spacing w:after="0"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57914333">
            <wp:extent cx="5939597" cy="279082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81" cy="2791240"/>
                    </a:xfrm>
                    <a:prstGeom prst="rect">
                      <a:avLst/>
                    </a:prstGeom>
                    <a:noFill/>
                  </pic:spPr>
                </pic:pic>
              </a:graphicData>
            </a:graphic>
          </wp:inline>
        </w:drawing>
      </w:r>
    </w:p>
    <w:p w:rsidR="005B3CE6" w:rsidRPr="005B3CE6" w:rsidRDefault="005B3CE6" w:rsidP="00BD0E5C">
      <w:pPr>
        <w:pStyle w:val="1"/>
        <w:numPr>
          <w:ilvl w:val="1"/>
          <w:numId w:val="8"/>
        </w:numPr>
        <w:spacing w:line="360" w:lineRule="auto"/>
        <w:rPr>
          <w:rFonts w:ascii="Times New Roman" w:hAnsi="Times New Roman"/>
          <w:sz w:val="28"/>
          <w:szCs w:val="28"/>
          <w:lang w:eastAsia="ru-RU"/>
        </w:rPr>
      </w:pPr>
      <w:bookmarkStart w:id="3" w:name="_Toc444112334"/>
      <w:r w:rsidRPr="005B3CE6">
        <w:rPr>
          <w:rFonts w:ascii="Times New Roman" w:hAnsi="Times New Roman"/>
          <w:sz w:val="28"/>
          <w:szCs w:val="28"/>
          <w:lang w:eastAsia="ru-RU"/>
        </w:rPr>
        <w:t>Экспериментальная часть</w:t>
      </w:r>
      <w:bookmarkEnd w:id="3"/>
    </w:p>
    <w:p w:rsidR="005B3CE6" w:rsidRPr="005B3CE6" w:rsidRDefault="005B3CE6" w:rsidP="005B3CE6">
      <w:pPr>
        <w:spacing w:after="0" w:line="360" w:lineRule="auto"/>
        <w:ind w:firstLine="709"/>
        <w:jc w:val="both"/>
        <w:rPr>
          <w:rFonts w:ascii="Times New Roman" w:hAnsi="Times New Roman" w:cs="Times New Roman"/>
          <w:sz w:val="28"/>
          <w:szCs w:val="28"/>
          <w:lang w:eastAsia="ru-RU"/>
        </w:rPr>
      </w:pPr>
      <w:r w:rsidRPr="005B3CE6">
        <w:rPr>
          <w:rFonts w:ascii="Times New Roman" w:hAnsi="Times New Roman" w:cs="Times New Roman"/>
          <w:sz w:val="28"/>
          <w:szCs w:val="28"/>
          <w:lang w:eastAsia="ru-RU"/>
        </w:rPr>
        <w:t>Для проверки гипотезы необходимо сравнить количество микроорганизмов на исследуемых поверхностях до и после обработки их   гигиеническими средствами. Исследуемыми поверхностями являются: передняя (</w:t>
      </w:r>
      <w:proofErr w:type="gramStart"/>
      <w:r w:rsidRPr="005B3CE6">
        <w:rPr>
          <w:rFonts w:ascii="Times New Roman" w:hAnsi="Times New Roman" w:cs="Times New Roman"/>
          <w:sz w:val="28"/>
          <w:szCs w:val="28"/>
          <w:lang w:eastAsia="ru-RU"/>
        </w:rPr>
        <w:t xml:space="preserve">лицевая)   </w:t>
      </w:r>
      <w:proofErr w:type="gramEnd"/>
      <w:r w:rsidRPr="005B3CE6">
        <w:rPr>
          <w:rFonts w:ascii="Times New Roman" w:hAnsi="Times New Roman" w:cs="Times New Roman"/>
          <w:sz w:val="28"/>
          <w:szCs w:val="28"/>
          <w:lang w:eastAsia="ru-RU"/>
        </w:rPr>
        <w:t xml:space="preserve">поверхность мобильного телефона   и ободок унитаза. </w:t>
      </w:r>
    </w:p>
    <w:p w:rsidR="005B3CE6" w:rsidRPr="00B318E9" w:rsidRDefault="005B3CE6" w:rsidP="005B3CE6">
      <w:pPr>
        <w:spacing w:after="0" w:line="360" w:lineRule="auto"/>
        <w:ind w:firstLine="709"/>
        <w:jc w:val="both"/>
        <w:rPr>
          <w:rFonts w:ascii="Times New Roman" w:hAnsi="Times New Roman" w:cs="Times New Roman"/>
          <w:b/>
          <w:sz w:val="28"/>
          <w:szCs w:val="28"/>
        </w:rPr>
      </w:pPr>
      <w:r w:rsidRPr="005B3CE6">
        <w:rPr>
          <w:rFonts w:ascii="Times New Roman" w:hAnsi="Times New Roman" w:cs="Times New Roman"/>
          <w:sz w:val="28"/>
          <w:szCs w:val="28"/>
          <w:lang w:eastAsia="ru-RU"/>
        </w:rPr>
        <w:t xml:space="preserve">Для определения количества микробов используется метод подсчета колоний </w:t>
      </w:r>
      <w:proofErr w:type="gramStart"/>
      <w:r w:rsidRPr="005B3CE6">
        <w:rPr>
          <w:rFonts w:ascii="Times New Roman" w:hAnsi="Times New Roman" w:cs="Times New Roman"/>
          <w:sz w:val="28"/>
          <w:szCs w:val="28"/>
          <w:lang w:eastAsia="ru-RU"/>
        </w:rPr>
        <w:t>микробов</w:t>
      </w:r>
      <w:proofErr w:type="gramEnd"/>
      <w:r w:rsidRPr="005B3CE6">
        <w:rPr>
          <w:rFonts w:ascii="Times New Roman" w:hAnsi="Times New Roman" w:cs="Times New Roman"/>
          <w:sz w:val="28"/>
          <w:szCs w:val="28"/>
          <w:lang w:eastAsia="ru-RU"/>
        </w:rPr>
        <w:t xml:space="preserve"> выросших на поверхности   питательных сред. В эксперименте использовались   питательная среда, приготовленная на </w:t>
      </w:r>
      <w:proofErr w:type="gramStart"/>
      <w:r w:rsidRPr="005B3CE6">
        <w:rPr>
          <w:rFonts w:ascii="Times New Roman" w:hAnsi="Times New Roman" w:cs="Times New Roman"/>
          <w:sz w:val="28"/>
          <w:szCs w:val="28"/>
          <w:lang w:eastAsia="ru-RU"/>
        </w:rPr>
        <w:t>основе</w:t>
      </w:r>
      <w:r w:rsidR="00B318E9">
        <w:rPr>
          <w:rFonts w:ascii="Times New Roman" w:hAnsi="Times New Roman" w:cs="Times New Roman"/>
          <w:sz w:val="28"/>
          <w:szCs w:val="28"/>
          <w:lang w:eastAsia="ru-RU"/>
        </w:rPr>
        <w:t xml:space="preserve">  мясного</w:t>
      </w:r>
      <w:proofErr w:type="gramEnd"/>
      <w:r w:rsidR="00B318E9">
        <w:rPr>
          <w:rFonts w:ascii="Times New Roman" w:hAnsi="Times New Roman" w:cs="Times New Roman"/>
          <w:sz w:val="28"/>
          <w:szCs w:val="28"/>
          <w:lang w:eastAsia="ru-RU"/>
        </w:rPr>
        <w:t xml:space="preserve"> бульона и агар-агара –</w:t>
      </w:r>
      <w:r w:rsidR="00B318E9" w:rsidRPr="00B318E9">
        <w:rPr>
          <w:rFonts w:ascii="Times New Roman" w:hAnsi="Times New Roman" w:cs="Times New Roman"/>
          <w:b/>
          <w:sz w:val="28"/>
          <w:szCs w:val="28"/>
          <w:lang w:eastAsia="ru-RU"/>
        </w:rPr>
        <w:t xml:space="preserve"> </w:t>
      </w:r>
      <w:r w:rsidR="00B318E9" w:rsidRPr="00B318E9">
        <w:rPr>
          <w:rFonts w:ascii="Times New Roman" w:hAnsi="Times New Roman" w:cs="Times New Roman"/>
          <w:sz w:val="28"/>
          <w:szCs w:val="28"/>
          <w:lang w:eastAsia="ru-RU"/>
        </w:rPr>
        <w:t>м</w:t>
      </w:r>
      <w:r w:rsidRPr="00B318E9">
        <w:rPr>
          <w:rStyle w:val="ab"/>
          <w:rFonts w:ascii="Times New Roman" w:hAnsi="Times New Roman" w:cs="Times New Roman"/>
          <w:b w:val="0"/>
          <w:color w:val="000000"/>
          <w:sz w:val="28"/>
          <w:szCs w:val="28"/>
          <w:bdr w:val="none" w:sz="0" w:space="0" w:color="auto" w:frame="1"/>
        </w:rPr>
        <w:t xml:space="preserve">ясопептонный </w:t>
      </w:r>
      <w:proofErr w:type="spellStart"/>
      <w:r w:rsidRPr="00B318E9">
        <w:rPr>
          <w:rStyle w:val="ab"/>
          <w:rFonts w:ascii="Times New Roman" w:hAnsi="Times New Roman" w:cs="Times New Roman"/>
          <w:b w:val="0"/>
          <w:color w:val="000000"/>
          <w:sz w:val="28"/>
          <w:szCs w:val="28"/>
          <w:bdr w:val="none" w:sz="0" w:space="0" w:color="auto" w:frame="1"/>
        </w:rPr>
        <w:t>агар</w:t>
      </w:r>
      <w:proofErr w:type="spellEnd"/>
      <w:r w:rsidRPr="00B318E9">
        <w:rPr>
          <w:rStyle w:val="ab"/>
          <w:rFonts w:ascii="Times New Roman" w:hAnsi="Times New Roman" w:cs="Times New Roman"/>
          <w:b w:val="0"/>
          <w:color w:val="000000"/>
          <w:sz w:val="28"/>
          <w:szCs w:val="28"/>
          <w:bdr w:val="none" w:sz="0" w:space="0" w:color="auto" w:frame="1"/>
        </w:rPr>
        <w:t xml:space="preserve"> (МПА)</w:t>
      </w:r>
      <w:r w:rsidRPr="00B318E9">
        <w:rPr>
          <w:rFonts w:ascii="Times New Roman" w:hAnsi="Times New Roman" w:cs="Times New Roman"/>
          <w:b/>
          <w:color w:val="000000"/>
          <w:sz w:val="28"/>
          <w:szCs w:val="28"/>
        </w:rPr>
        <w:t> </w:t>
      </w:r>
      <w:r w:rsidRPr="00B318E9">
        <w:rPr>
          <w:rFonts w:ascii="Times New Roman" w:hAnsi="Times New Roman" w:cs="Times New Roman"/>
          <w:b/>
          <w:sz w:val="28"/>
          <w:szCs w:val="28"/>
          <w:lang w:eastAsia="ru-RU"/>
        </w:rPr>
        <w:t xml:space="preserve">. </w:t>
      </w:r>
    </w:p>
    <w:p w:rsidR="005B3CE6" w:rsidRPr="005B3CE6" w:rsidRDefault="005B3CE6" w:rsidP="00B318E9">
      <w:pPr>
        <w:spacing w:after="0" w:line="360" w:lineRule="auto"/>
        <w:ind w:firstLine="708"/>
        <w:jc w:val="both"/>
        <w:rPr>
          <w:rFonts w:ascii="Times New Roman" w:hAnsi="Times New Roman" w:cs="Times New Roman"/>
          <w:sz w:val="28"/>
          <w:szCs w:val="28"/>
        </w:rPr>
      </w:pPr>
      <w:r w:rsidRPr="005B3CE6">
        <w:rPr>
          <w:rFonts w:ascii="Times New Roman" w:hAnsi="Times New Roman" w:cs="Times New Roman"/>
          <w:sz w:val="28"/>
          <w:szCs w:val="28"/>
        </w:rPr>
        <w:t xml:space="preserve">Для оценки свойств гигиенических средств, в эксперименте использовались: антибактериальные влажные салфетки </w:t>
      </w:r>
      <w:r w:rsidRPr="005B3CE6">
        <w:rPr>
          <w:rFonts w:ascii="Times New Roman" w:hAnsi="Times New Roman" w:cs="Times New Roman"/>
          <w:sz w:val="28"/>
          <w:szCs w:val="28"/>
          <w:lang w:eastAsia="ru-RU"/>
        </w:rPr>
        <w:t>«</w:t>
      </w:r>
      <w:r w:rsidRPr="005B3CE6">
        <w:rPr>
          <w:rFonts w:ascii="Times New Roman" w:hAnsi="Times New Roman" w:cs="Times New Roman"/>
          <w:sz w:val="28"/>
          <w:szCs w:val="28"/>
          <w:lang w:val="en-US" w:eastAsia="ru-RU"/>
        </w:rPr>
        <w:t>ANTI</w:t>
      </w:r>
      <w:r w:rsidRPr="005B3CE6">
        <w:rPr>
          <w:rFonts w:ascii="Times New Roman" w:hAnsi="Times New Roman" w:cs="Times New Roman"/>
          <w:sz w:val="28"/>
          <w:szCs w:val="28"/>
          <w:lang w:eastAsia="ru-RU"/>
        </w:rPr>
        <w:t xml:space="preserve"> </w:t>
      </w:r>
      <w:proofErr w:type="spellStart"/>
      <w:r w:rsidRPr="005B3CE6">
        <w:rPr>
          <w:rFonts w:ascii="Times New Roman" w:hAnsi="Times New Roman" w:cs="Times New Roman"/>
          <w:sz w:val="28"/>
          <w:szCs w:val="28"/>
          <w:lang w:val="en-US" w:eastAsia="ru-RU"/>
        </w:rPr>
        <w:t>bakterial</w:t>
      </w:r>
      <w:proofErr w:type="spellEnd"/>
      <w:r w:rsidRPr="005B3CE6">
        <w:rPr>
          <w:rFonts w:ascii="Times New Roman" w:hAnsi="Times New Roman" w:cs="Times New Roman"/>
          <w:sz w:val="28"/>
          <w:szCs w:val="28"/>
          <w:lang w:eastAsia="ru-RU"/>
        </w:rPr>
        <w:t>» (ООО «Авангард»)</w:t>
      </w:r>
      <w:r w:rsidRPr="005B3CE6">
        <w:rPr>
          <w:rFonts w:ascii="Times New Roman" w:hAnsi="Times New Roman" w:cs="Times New Roman"/>
          <w:sz w:val="28"/>
          <w:szCs w:val="28"/>
        </w:rPr>
        <w:t xml:space="preserve"> санитарно-гигиеническое средство </w:t>
      </w:r>
      <w:r w:rsidRPr="005B3CE6">
        <w:rPr>
          <w:rFonts w:ascii="Times New Roman" w:hAnsi="Times New Roman" w:cs="Times New Roman"/>
          <w:sz w:val="28"/>
          <w:szCs w:val="28"/>
          <w:lang w:eastAsia="ru-RU"/>
        </w:rPr>
        <w:t>«</w:t>
      </w:r>
      <w:proofErr w:type="spellStart"/>
      <w:r w:rsidRPr="005B3CE6">
        <w:rPr>
          <w:rFonts w:ascii="Times New Roman" w:hAnsi="Times New Roman" w:cs="Times New Roman"/>
          <w:sz w:val="28"/>
          <w:szCs w:val="28"/>
          <w:lang w:eastAsia="ru-RU"/>
        </w:rPr>
        <w:t>Чистин</w:t>
      </w:r>
      <w:proofErr w:type="spellEnd"/>
      <w:r w:rsidRPr="005B3CE6">
        <w:rPr>
          <w:rFonts w:ascii="Times New Roman" w:hAnsi="Times New Roman" w:cs="Times New Roman"/>
          <w:sz w:val="28"/>
          <w:szCs w:val="28"/>
          <w:lang w:eastAsia="ru-RU"/>
        </w:rPr>
        <w:t xml:space="preserve"> санитарный» (ЗАО «Ступинский химический завод»)</w:t>
      </w:r>
      <w:r w:rsidRPr="005B3CE6">
        <w:rPr>
          <w:rFonts w:ascii="Times New Roman" w:hAnsi="Times New Roman" w:cs="Times New Roman"/>
          <w:sz w:val="28"/>
          <w:szCs w:val="28"/>
        </w:rPr>
        <w:t xml:space="preserve"> – для обработки поверхности унитаза. </w:t>
      </w:r>
    </w:p>
    <w:p w:rsidR="005B3CE6" w:rsidRPr="005B3CE6" w:rsidRDefault="005B3CE6" w:rsidP="005B3CE6">
      <w:pPr>
        <w:spacing w:after="0" w:line="360" w:lineRule="auto"/>
        <w:jc w:val="center"/>
        <w:rPr>
          <w:rFonts w:ascii="Times New Roman" w:hAnsi="Times New Roman" w:cs="Times New Roman"/>
          <w:b/>
          <w:sz w:val="28"/>
          <w:szCs w:val="28"/>
        </w:rPr>
      </w:pPr>
    </w:p>
    <w:p w:rsidR="005B3CE6" w:rsidRPr="005B3CE6" w:rsidRDefault="005B3CE6" w:rsidP="005B3CE6">
      <w:pPr>
        <w:spacing w:after="0" w:line="360" w:lineRule="auto"/>
        <w:jc w:val="center"/>
        <w:rPr>
          <w:rFonts w:ascii="Times New Roman" w:hAnsi="Times New Roman" w:cs="Times New Roman"/>
          <w:b/>
          <w:sz w:val="28"/>
          <w:szCs w:val="28"/>
        </w:rPr>
      </w:pPr>
      <w:r w:rsidRPr="005B3CE6">
        <w:rPr>
          <w:rFonts w:ascii="Times New Roman" w:hAnsi="Times New Roman" w:cs="Times New Roman"/>
          <w:b/>
          <w:sz w:val="28"/>
          <w:szCs w:val="28"/>
        </w:rPr>
        <w:t>Ход эксперимента:</w:t>
      </w:r>
    </w:p>
    <w:p w:rsidR="005B3CE6" w:rsidRPr="005B3CE6" w:rsidRDefault="005B3CE6" w:rsidP="005B3CE6">
      <w:pPr>
        <w:pStyle w:val="a3"/>
        <w:shd w:val="clear" w:color="auto" w:fill="FFFFFF"/>
        <w:spacing w:before="0" w:beforeAutospacing="0" w:after="0" w:afterAutospacing="0" w:line="360" w:lineRule="auto"/>
        <w:textAlignment w:val="baseline"/>
        <w:rPr>
          <w:color w:val="000000"/>
          <w:sz w:val="28"/>
          <w:szCs w:val="28"/>
        </w:rPr>
      </w:pPr>
      <w:r w:rsidRPr="005B3CE6">
        <w:rPr>
          <w:b/>
          <w:bCs/>
          <w:color w:val="000000"/>
          <w:sz w:val="28"/>
          <w:szCs w:val="28"/>
          <w:bdr w:val="none" w:sz="0" w:space="0" w:color="auto" w:frame="1"/>
        </w:rPr>
        <w:t>Ход работы:</w:t>
      </w:r>
    </w:p>
    <w:p w:rsidR="00B318E9" w:rsidRDefault="005B3CE6" w:rsidP="00B318E9">
      <w:pPr>
        <w:pStyle w:val="a3"/>
        <w:shd w:val="clear" w:color="auto" w:fill="FFFFFF"/>
        <w:spacing w:before="0" w:beforeAutospacing="0" w:after="0" w:afterAutospacing="0" w:line="360" w:lineRule="auto"/>
        <w:textAlignment w:val="baseline"/>
        <w:rPr>
          <w:color w:val="000000"/>
          <w:sz w:val="28"/>
          <w:szCs w:val="28"/>
        </w:rPr>
      </w:pPr>
      <w:r w:rsidRPr="005B3CE6">
        <w:rPr>
          <w:rStyle w:val="ab"/>
          <w:color w:val="000000"/>
          <w:sz w:val="28"/>
          <w:szCs w:val="28"/>
          <w:u w:val="single"/>
          <w:bdr w:val="none" w:sz="0" w:space="0" w:color="auto" w:frame="1"/>
        </w:rPr>
        <w:t xml:space="preserve">Мясопептонный </w:t>
      </w:r>
      <w:proofErr w:type="spellStart"/>
      <w:r w:rsidRPr="005B3CE6">
        <w:rPr>
          <w:rStyle w:val="ab"/>
          <w:color w:val="000000"/>
          <w:sz w:val="28"/>
          <w:szCs w:val="28"/>
          <w:u w:val="single"/>
          <w:bdr w:val="none" w:sz="0" w:space="0" w:color="auto" w:frame="1"/>
        </w:rPr>
        <w:t>агар</w:t>
      </w:r>
      <w:proofErr w:type="spellEnd"/>
      <w:r w:rsidRPr="005B3CE6">
        <w:rPr>
          <w:rStyle w:val="ab"/>
          <w:color w:val="000000"/>
          <w:sz w:val="28"/>
          <w:szCs w:val="28"/>
          <w:u w:val="single"/>
          <w:bdr w:val="none" w:sz="0" w:space="0" w:color="auto" w:frame="1"/>
        </w:rPr>
        <w:t xml:space="preserve"> (МПА)</w:t>
      </w:r>
      <w:r w:rsidRPr="005B3CE6">
        <w:rPr>
          <w:color w:val="000000"/>
          <w:sz w:val="28"/>
          <w:szCs w:val="28"/>
        </w:rPr>
        <w:t> – среда искусственная, твёрдая, общего назначения. Представляет собой плотную студнеобразную массу. Питательная среда имеет вид студня светло цвета и содержит:</w:t>
      </w:r>
      <w:r w:rsidRPr="005B3CE6">
        <w:rPr>
          <w:color w:val="000000"/>
          <w:sz w:val="28"/>
          <w:szCs w:val="28"/>
        </w:rPr>
        <w:br/>
        <w:t>- натрий хлористый - 5 г;</w:t>
      </w:r>
      <w:r w:rsidRPr="005B3CE6">
        <w:rPr>
          <w:color w:val="000000"/>
          <w:sz w:val="28"/>
          <w:szCs w:val="28"/>
        </w:rPr>
        <w:br/>
      </w:r>
      <w:r w:rsidRPr="005B3CE6">
        <w:rPr>
          <w:color w:val="000000"/>
          <w:sz w:val="28"/>
          <w:szCs w:val="28"/>
        </w:rPr>
        <w:lastRenderedPageBreak/>
        <w:t xml:space="preserve">- </w:t>
      </w:r>
      <w:proofErr w:type="spellStart"/>
      <w:r w:rsidRPr="005B3CE6">
        <w:rPr>
          <w:color w:val="000000"/>
          <w:sz w:val="28"/>
          <w:szCs w:val="28"/>
        </w:rPr>
        <w:t>агар</w:t>
      </w:r>
      <w:proofErr w:type="spellEnd"/>
      <w:r w:rsidRPr="005B3CE6">
        <w:rPr>
          <w:color w:val="000000"/>
          <w:sz w:val="28"/>
          <w:szCs w:val="28"/>
        </w:rPr>
        <w:t xml:space="preserve"> микробиологический - 13 г;</w:t>
      </w:r>
      <w:r w:rsidRPr="005B3CE6">
        <w:rPr>
          <w:color w:val="000000"/>
          <w:sz w:val="28"/>
          <w:szCs w:val="28"/>
        </w:rPr>
        <w:br/>
        <w:t>- мясной экстракт</w:t>
      </w:r>
      <w:r w:rsidR="00B318E9">
        <w:rPr>
          <w:color w:val="000000"/>
          <w:sz w:val="28"/>
          <w:szCs w:val="28"/>
        </w:rPr>
        <w:t xml:space="preserve"> </w:t>
      </w:r>
      <w:r w:rsidRPr="005B3CE6">
        <w:rPr>
          <w:color w:val="000000"/>
          <w:sz w:val="28"/>
          <w:szCs w:val="28"/>
        </w:rPr>
        <w:t>(из мяса кру</w:t>
      </w:r>
      <w:r w:rsidR="00B318E9">
        <w:rPr>
          <w:color w:val="000000"/>
          <w:sz w:val="28"/>
          <w:szCs w:val="28"/>
        </w:rPr>
        <w:t>пного рогатого скота) - до 1 л.</w:t>
      </w:r>
    </w:p>
    <w:p w:rsidR="005B3CE6" w:rsidRPr="005B3CE6" w:rsidRDefault="005B3CE6" w:rsidP="00B318E9">
      <w:pPr>
        <w:pStyle w:val="a3"/>
        <w:shd w:val="clear" w:color="auto" w:fill="FFFFFF"/>
        <w:spacing w:before="0" w:beforeAutospacing="0" w:after="0" w:afterAutospacing="0" w:line="360" w:lineRule="auto"/>
        <w:textAlignment w:val="baseline"/>
        <w:rPr>
          <w:color w:val="000000"/>
          <w:sz w:val="28"/>
          <w:szCs w:val="28"/>
        </w:rPr>
      </w:pPr>
      <w:proofErr w:type="gramStart"/>
      <w:r w:rsidRPr="005B3CE6">
        <w:rPr>
          <w:color w:val="000000"/>
          <w:sz w:val="28"/>
          <w:szCs w:val="28"/>
        </w:rPr>
        <w:t>Мясо-</w:t>
      </w:r>
      <w:proofErr w:type="spellStart"/>
      <w:r w:rsidRPr="005B3CE6">
        <w:rPr>
          <w:color w:val="000000"/>
          <w:sz w:val="28"/>
          <w:szCs w:val="28"/>
        </w:rPr>
        <w:t>пептонный</w:t>
      </w:r>
      <w:proofErr w:type="spellEnd"/>
      <w:proofErr w:type="gramEnd"/>
      <w:r w:rsidRPr="005B3CE6">
        <w:rPr>
          <w:color w:val="000000"/>
          <w:sz w:val="28"/>
          <w:szCs w:val="28"/>
        </w:rPr>
        <w:t xml:space="preserve"> </w:t>
      </w:r>
      <w:proofErr w:type="spellStart"/>
      <w:r w:rsidRPr="005B3CE6">
        <w:rPr>
          <w:color w:val="000000"/>
          <w:sz w:val="28"/>
          <w:szCs w:val="28"/>
        </w:rPr>
        <w:t>агар</w:t>
      </w:r>
      <w:proofErr w:type="spellEnd"/>
      <w:r w:rsidRPr="005B3CE6">
        <w:rPr>
          <w:color w:val="000000"/>
          <w:sz w:val="28"/>
          <w:szCs w:val="28"/>
        </w:rPr>
        <w:t xml:space="preserve"> (МПА). Для приготовления рабочих сред навеску сухого порошка в количестве, указанном на этикетке (чаще 15-18 г), растворяют при нагревании в</w:t>
      </w:r>
      <w:r w:rsidR="00B318E9">
        <w:rPr>
          <w:color w:val="000000"/>
          <w:sz w:val="28"/>
          <w:szCs w:val="28"/>
        </w:rPr>
        <w:t xml:space="preserve"> 300 мл дистиллированной </w:t>
      </w:r>
      <w:r w:rsidRPr="005B3CE6">
        <w:rPr>
          <w:color w:val="000000"/>
          <w:sz w:val="28"/>
          <w:szCs w:val="28"/>
        </w:rPr>
        <w:t xml:space="preserve">воды, кипятят, помешивая, до образования быстрооседающей крупной пены, не допуская пригорания, охлаждают до 50°С, взбалтывают и </w:t>
      </w:r>
      <w:r w:rsidR="00B318E9">
        <w:rPr>
          <w:color w:val="000000"/>
          <w:sz w:val="28"/>
          <w:szCs w:val="28"/>
        </w:rPr>
        <w:t>разливают по бактериологическим чашкам.</w:t>
      </w:r>
    </w:p>
    <w:tbl>
      <w:tblPr>
        <w:tblStyle w:val="aa"/>
        <w:tblW w:w="0" w:type="auto"/>
        <w:tblLook w:val="04A0" w:firstRow="1" w:lastRow="0" w:firstColumn="1" w:lastColumn="0" w:noHBand="0" w:noVBand="1"/>
      </w:tblPr>
      <w:tblGrid>
        <w:gridCol w:w="4785"/>
        <w:gridCol w:w="4786"/>
      </w:tblGrid>
      <w:tr w:rsidR="005B3CE6" w:rsidRPr="00B318E9" w:rsidTr="005B3CE6">
        <w:tc>
          <w:tcPr>
            <w:tcW w:w="4785"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Простерилизовали чашки Петри</w:t>
            </w:r>
          </w:p>
        </w:tc>
        <w:tc>
          <w:tcPr>
            <w:tcW w:w="4786"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Приготовили мясной бульон</w:t>
            </w:r>
          </w:p>
        </w:tc>
      </w:tr>
      <w:tr w:rsidR="005B3CE6" w:rsidRPr="005B3CE6" w:rsidTr="005B3CE6">
        <w:tc>
          <w:tcPr>
            <w:tcW w:w="4785" w:type="dxa"/>
          </w:tcPr>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5A180599" wp14:editId="669B9F2A">
                  <wp:extent cx="2079463" cy="1822450"/>
                  <wp:effectExtent l="19050" t="0" r="0" b="0"/>
                  <wp:docPr id="23" name="Рисунок 1" descr="C:\Users\Школа\Documents\ТАРАСОВА\НПК 19-20\Новая папка\P105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ТАРАСОВА\НПК 19-20\Новая папка\P1050801.JPG"/>
                          <pic:cNvPicPr>
                            <a:picLocks noChangeAspect="1" noChangeArrowheads="1"/>
                          </pic:cNvPicPr>
                        </pic:nvPicPr>
                        <pic:blipFill>
                          <a:blip r:embed="rId14" cstate="print"/>
                          <a:srcRect r="14377"/>
                          <a:stretch>
                            <a:fillRect/>
                          </a:stretch>
                        </pic:blipFill>
                        <pic:spPr bwMode="auto">
                          <a:xfrm>
                            <a:off x="0" y="0"/>
                            <a:ext cx="2083799" cy="1826250"/>
                          </a:xfrm>
                          <a:prstGeom prst="rect">
                            <a:avLst/>
                          </a:prstGeom>
                          <a:noFill/>
                          <a:ln w="9525">
                            <a:noFill/>
                            <a:miter lim="800000"/>
                            <a:headEnd/>
                            <a:tailEnd/>
                          </a:ln>
                        </pic:spPr>
                      </pic:pic>
                    </a:graphicData>
                  </a:graphic>
                </wp:inline>
              </w:drawing>
            </w:r>
          </w:p>
        </w:tc>
        <w:tc>
          <w:tcPr>
            <w:tcW w:w="4786" w:type="dxa"/>
          </w:tcPr>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7B35ED43" wp14:editId="5EDC2FD4">
                  <wp:extent cx="2343150" cy="1757138"/>
                  <wp:effectExtent l="19050" t="0" r="0" b="0"/>
                  <wp:docPr id="24" name="Рисунок 3" descr="C:\Users\Школа\Documents\ТАРАСОВА\НПК 19-20\Новая папка\P105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cuments\ТАРАСОВА\НПК 19-20\Новая папка\P1050806.JPG"/>
                          <pic:cNvPicPr>
                            <a:picLocks noChangeAspect="1" noChangeArrowheads="1"/>
                          </pic:cNvPicPr>
                        </pic:nvPicPr>
                        <pic:blipFill>
                          <a:blip r:embed="rId15" cstate="print"/>
                          <a:srcRect/>
                          <a:stretch>
                            <a:fillRect/>
                          </a:stretch>
                        </pic:blipFill>
                        <pic:spPr bwMode="auto">
                          <a:xfrm>
                            <a:off x="0" y="0"/>
                            <a:ext cx="2345242" cy="1758707"/>
                          </a:xfrm>
                          <a:prstGeom prst="rect">
                            <a:avLst/>
                          </a:prstGeom>
                          <a:noFill/>
                          <a:ln w="9525">
                            <a:noFill/>
                            <a:miter lim="800000"/>
                            <a:headEnd/>
                            <a:tailEnd/>
                          </a:ln>
                        </pic:spPr>
                      </pic:pic>
                    </a:graphicData>
                  </a:graphic>
                </wp:inline>
              </w:drawing>
            </w:r>
          </w:p>
        </w:tc>
      </w:tr>
      <w:tr w:rsidR="005B3CE6" w:rsidRPr="005B3CE6" w:rsidTr="005B3CE6">
        <w:tc>
          <w:tcPr>
            <w:tcW w:w="4785"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Добавили в бульон агар-агар</w:t>
            </w:r>
          </w:p>
        </w:tc>
        <w:tc>
          <w:tcPr>
            <w:tcW w:w="4786" w:type="dxa"/>
          </w:tcPr>
          <w:p w:rsidR="005B3CE6" w:rsidRPr="00B318E9" w:rsidRDefault="00B318E9" w:rsidP="005B3CE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Разлили остывший раствор по </w:t>
            </w:r>
            <w:r w:rsidR="005B3CE6" w:rsidRPr="00B318E9">
              <w:rPr>
                <w:rFonts w:ascii="Times New Roman" w:hAnsi="Times New Roman" w:cs="Times New Roman"/>
                <w:sz w:val="28"/>
                <w:szCs w:val="28"/>
              </w:rPr>
              <w:t>чашкам Петри</w:t>
            </w:r>
          </w:p>
        </w:tc>
      </w:tr>
      <w:tr w:rsidR="005B3CE6" w:rsidRPr="005B3CE6" w:rsidTr="005B3CE6">
        <w:tc>
          <w:tcPr>
            <w:tcW w:w="4785" w:type="dxa"/>
          </w:tcPr>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4023C809" wp14:editId="37BDC9F3">
                  <wp:extent cx="2051050" cy="1572869"/>
                  <wp:effectExtent l="19050" t="0" r="6350" b="0"/>
                  <wp:docPr id="25" name="Рисунок 2" descr="C:\Users\Школа\Documents\ТАРАСОВА\НПК 19-20\Новая папка\P105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cuments\ТАРАСОВА\НПК 19-20\Новая папка\P1050805.JPG"/>
                          <pic:cNvPicPr>
                            <a:picLocks noChangeAspect="1" noChangeArrowheads="1"/>
                          </pic:cNvPicPr>
                        </pic:nvPicPr>
                        <pic:blipFill>
                          <a:blip r:embed="rId16" cstate="print"/>
                          <a:srcRect l="20201" r="19967" b="12612"/>
                          <a:stretch>
                            <a:fillRect/>
                          </a:stretch>
                        </pic:blipFill>
                        <pic:spPr bwMode="auto">
                          <a:xfrm>
                            <a:off x="0" y="0"/>
                            <a:ext cx="2051840" cy="1573475"/>
                          </a:xfrm>
                          <a:prstGeom prst="rect">
                            <a:avLst/>
                          </a:prstGeom>
                          <a:noFill/>
                          <a:ln w="9525">
                            <a:noFill/>
                            <a:miter lim="800000"/>
                            <a:headEnd/>
                            <a:tailEnd/>
                          </a:ln>
                        </pic:spPr>
                      </pic:pic>
                    </a:graphicData>
                  </a:graphic>
                </wp:inline>
              </w:drawing>
            </w:r>
          </w:p>
        </w:tc>
        <w:tc>
          <w:tcPr>
            <w:tcW w:w="4786" w:type="dxa"/>
          </w:tcPr>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06F95077" wp14:editId="259088E6">
                  <wp:extent cx="2051050" cy="1538092"/>
                  <wp:effectExtent l="19050" t="0" r="6350" b="0"/>
                  <wp:docPr id="26" name="Рисунок 4" descr="C:\Users\Школа\Documents\ТАРАСОВА\НПК 19-20\Новая папка\P105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ocuments\ТАРАСОВА\НПК 19-20\Новая папка\P1050807.JPG"/>
                          <pic:cNvPicPr>
                            <a:picLocks noChangeAspect="1" noChangeArrowheads="1"/>
                          </pic:cNvPicPr>
                        </pic:nvPicPr>
                        <pic:blipFill>
                          <a:blip r:embed="rId17" cstate="print"/>
                          <a:srcRect/>
                          <a:stretch>
                            <a:fillRect/>
                          </a:stretch>
                        </pic:blipFill>
                        <pic:spPr bwMode="auto">
                          <a:xfrm>
                            <a:off x="0" y="0"/>
                            <a:ext cx="2055589" cy="1541496"/>
                          </a:xfrm>
                          <a:prstGeom prst="rect">
                            <a:avLst/>
                          </a:prstGeom>
                          <a:noFill/>
                          <a:ln w="9525">
                            <a:noFill/>
                            <a:miter lim="800000"/>
                            <a:headEnd/>
                            <a:tailEnd/>
                          </a:ln>
                        </pic:spPr>
                      </pic:pic>
                    </a:graphicData>
                  </a:graphic>
                </wp:inline>
              </w:drawing>
            </w:r>
          </w:p>
        </w:tc>
      </w:tr>
    </w:tbl>
    <w:p w:rsidR="005B3CE6" w:rsidRPr="005B3CE6" w:rsidRDefault="005B3CE6" w:rsidP="005B3CE6">
      <w:pPr>
        <w:spacing w:after="0" w:line="360" w:lineRule="auto"/>
        <w:jc w:val="center"/>
        <w:rPr>
          <w:rFonts w:ascii="Times New Roman" w:hAnsi="Times New Roman" w:cs="Times New Roman"/>
          <w:b/>
          <w:sz w:val="28"/>
          <w:szCs w:val="28"/>
        </w:rPr>
      </w:pPr>
      <w:r w:rsidRPr="005B3CE6">
        <w:rPr>
          <w:rFonts w:ascii="Times New Roman" w:hAnsi="Times New Roman" w:cs="Times New Roman"/>
          <w:b/>
          <w:sz w:val="28"/>
          <w:szCs w:val="28"/>
        </w:rPr>
        <w:t xml:space="preserve"> </w:t>
      </w:r>
    </w:p>
    <w:p w:rsidR="005B3CE6" w:rsidRPr="00B318E9" w:rsidRDefault="005B3CE6" w:rsidP="00B318E9">
      <w:pPr>
        <w:pStyle w:val="af1"/>
        <w:numPr>
          <w:ilvl w:val="2"/>
          <w:numId w:val="12"/>
        </w:numPr>
        <w:spacing w:after="0" w:line="360" w:lineRule="auto"/>
        <w:jc w:val="both"/>
        <w:rPr>
          <w:rFonts w:ascii="Times New Roman" w:hAnsi="Times New Roman" w:cs="Times New Roman"/>
          <w:sz w:val="28"/>
          <w:szCs w:val="28"/>
        </w:rPr>
      </w:pPr>
      <w:r w:rsidRPr="00B318E9">
        <w:rPr>
          <w:rFonts w:ascii="Times New Roman" w:hAnsi="Times New Roman" w:cs="Times New Roman"/>
          <w:b/>
          <w:sz w:val="28"/>
          <w:szCs w:val="28"/>
        </w:rPr>
        <w:t>Подготовка чашек Петри</w:t>
      </w:r>
    </w:p>
    <w:p w:rsidR="005B3CE6" w:rsidRPr="005B3CE6" w:rsidRDefault="005B3CE6" w:rsidP="005B3CE6">
      <w:pPr>
        <w:numPr>
          <w:ilvl w:val="1"/>
          <w:numId w:val="6"/>
        </w:num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 Расчертили каждую чашку на 2 одинаковых сектора с помощью перманентного маркера. </w:t>
      </w:r>
    </w:p>
    <w:p w:rsidR="005B3CE6" w:rsidRPr="005B3CE6" w:rsidRDefault="005B3CE6" w:rsidP="005B3CE6">
      <w:pPr>
        <w:numPr>
          <w:ilvl w:val="1"/>
          <w:numId w:val="6"/>
        </w:num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 Пронумеровали каждый сектор перманентным маркером сквозной нумерацией все чашки. </w:t>
      </w:r>
    </w:p>
    <w:p w:rsidR="005B3CE6" w:rsidRPr="005B3CE6" w:rsidRDefault="005B3CE6" w:rsidP="005B3CE6">
      <w:pPr>
        <w:numPr>
          <w:ilvl w:val="1"/>
          <w:numId w:val="6"/>
        </w:num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 Заполнили таблицу с указанием номера сектора, вида чашки, анализируемый смыв. </w:t>
      </w:r>
    </w:p>
    <w:tbl>
      <w:tblPr>
        <w:tblStyle w:val="aa"/>
        <w:tblW w:w="0" w:type="auto"/>
        <w:tblInd w:w="420" w:type="dxa"/>
        <w:tblLook w:val="04A0" w:firstRow="1" w:lastRow="0" w:firstColumn="1" w:lastColumn="0" w:noHBand="0" w:noVBand="1"/>
      </w:tblPr>
      <w:tblGrid>
        <w:gridCol w:w="4527"/>
        <w:gridCol w:w="4811"/>
      </w:tblGrid>
      <w:tr w:rsidR="005B3CE6" w:rsidRPr="005B3CE6" w:rsidTr="005B3CE6">
        <w:tc>
          <w:tcPr>
            <w:tcW w:w="4573"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lastRenderedPageBreak/>
              <w:drawing>
                <wp:inline distT="0" distB="0" distL="0" distR="0" wp14:anchorId="34E0A4B7" wp14:editId="291BCD0F">
                  <wp:extent cx="2882348" cy="2162175"/>
                  <wp:effectExtent l="19050" t="0" r="0" b="0"/>
                  <wp:docPr id="19" name="Рисунок 1" descr="C:\Users\Школа\Documents\ТАРАСОВА\НПК 19-20\Новая папка\P105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ТАРАСОВА\НПК 19-20\Новая папка\P1050822.JPG"/>
                          <pic:cNvPicPr>
                            <a:picLocks noChangeAspect="1" noChangeArrowheads="1"/>
                          </pic:cNvPicPr>
                        </pic:nvPicPr>
                        <pic:blipFill>
                          <a:blip r:embed="rId18" cstate="print"/>
                          <a:srcRect/>
                          <a:stretch>
                            <a:fillRect/>
                          </a:stretch>
                        </pic:blipFill>
                        <pic:spPr bwMode="auto">
                          <a:xfrm>
                            <a:off x="0" y="0"/>
                            <a:ext cx="2884443" cy="2163747"/>
                          </a:xfrm>
                          <a:prstGeom prst="rect">
                            <a:avLst/>
                          </a:prstGeom>
                          <a:noFill/>
                          <a:ln w="9525">
                            <a:noFill/>
                            <a:miter lim="800000"/>
                            <a:headEnd/>
                            <a:tailEnd/>
                          </a:ln>
                        </pic:spPr>
                      </pic:pic>
                    </a:graphicData>
                  </a:graphic>
                </wp:inline>
              </w:drawing>
            </w:r>
          </w:p>
        </w:tc>
        <w:tc>
          <w:tcPr>
            <w:tcW w:w="4860"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2A96845A" wp14:editId="6B604A9B">
                  <wp:extent cx="2876550" cy="2162175"/>
                  <wp:effectExtent l="19050" t="0" r="0" b="0"/>
                  <wp:docPr id="21" name="Рисунок 2" descr="C:\Users\Школа\Documents\ТАРАСОВА\НПК 19-20\Новая папка\P105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cuments\ТАРАСОВА\НПК 19-20\Новая папка\P1050823.JPG"/>
                          <pic:cNvPicPr>
                            <a:picLocks noChangeAspect="1" noChangeArrowheads="1"/>
                          </pic:cNvPicPr>
                        </pic:nvPicPr>
                        <pic:blipFill>
                          <a:blip r:embed="rId19" cstate="print"/>
                          <a:srcRect/>
                          <a:stretch>
                            <a:fillRect/>
                          </a:stretch>
                        </pic:blipFill>
                        <pic:spPr bwMode="auto">
                          <a:xfrm>
                            <a:off x="0" y="0"/>
                            <a:ext cx="2878641" cy="2163747"/>
                          </a:xfrm>
                          <a:prstGeom prst="rect">
                            <a:avLst/>
                          </a:prstGeom>
                          <a:noFill/>
                          <a:ln w="9525">
                            <a:noFill/>
                            <a:miter lim="800000"/>
                            <a:headEnd/>
                            <a:tailEnd/>
                          </a:ln>
                        </pic:spPr>
                      </pic:pic>
                    </a:graphicData>
                  </a:graphic>
                </wp:inline>
              </w:drawing>
            </w:r>
          </w:p>
        </w:tc>
      </w:tr>
      <w:tr w:rsidR="005B3CE6" w:rsidRPr="005B3CE6" w:rsidTr="005B3CE6">
        <w:tc>
          <w:tcPr>
            <w:tcW w:w="4573" w:type="dxa"/>
          </w:tcPr>
          <w:p w:rsidR="005B3CE6" w:rsidRPr="005B3CE6" w:rsidRDefault="005B3CE6" w:rsidP="005B3CE6">
            <w:pPr>
              <w:spacing w:line="360" w:lineRule="auto"/>
              <w:jc w:val="center"/>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681B1B4F" wp14:editId="72F3A167">
                  <wp:extent cx="2603003" cy="2305050"/>
                  <wp:effectExtent l="19050" t="0" r="6847" b="0"/>
                  <wp:docPr id="27" name="Рисунок 3" descr="C:\Users\Школа\Documents\ТАРАСОВА\НПК 19-20\Новая папка\P105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cuments\ТАРАСОВА\НПК 19-20\Новая папка\P1050824.JPG"/>
                          <pic:cNvPicPr>
                            <a:picLocks noChangeAspect="1" noChangeArrowheads="1"/>
                          </pic:cNvPicPr>
                        </pic:nvPicPr>
                        <pic:blipFill>
                          <a:blip r:embed="rId20" cstate="print"/>
                          <a:srcRect/>
                          <a:stretch>
                            <a:fillRect/>
                          </a:stretch>
                        </pic:blipFill>
                        <pic:spPr bwMode="auto">
                          <a:xfrm>
                            <a:off x="0" y="0"/>
                            <a:ext cx="2605393" cy="2307167"/>
                          </a:xfrm>
                          <a:prstGeom prst="rect">
                            <a:avLst/>
                          </a:prstGeom>
                          <a:noFill/>
                          <a:ln w="9525">
                            <a:noFill/>
                            <a:miter lim="800000"/>
                            <a:headEnd/>
                            <a:tailEnd/>
                          </a:ln>
                        </pic:spPr>
                      </pic:pic>
                    </a:graphicData>
                  </a:graphic>
                </wp:inline>
              </w:drawing>
            </w:r>
          </w:p>
        </w:tc>
        <w:tc>
          <w:tcPr>
            <w:tcW w:w="4860"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0783E85A" wp14:editId="6A7588F4">
                  <wp:extent cx="3072811" cy="2305050"/>
                  <wp:effectExtent l="19050" t="0" r="0" b="0"/>
                  <wp:docPr id="29" name="Рисунок 4" descr="C:\Users\Школа\Documents\ТАРАСОВА\НПК 19-20\Новая папка\P10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ocuments\ТАРАСОВА\НПК 19-20\Новая папка\P1050819.JPG"/>
                          <pic:cNvPicPr>
                            <a:picLocks noChangeAspect="1" noChangeArrowheads="1"/>
                          </pic:cNvPicPr>
                        </pic:nvPicPr>
                        <pic:blipFill>
                          <a:blip r:embed="rId21" cstate="print"/>
                          <a:srcRect/>
                          <a:stretch>
                            <a:fillRect/>
                          </a:stretch>
                        </pic:blipFill>
                        <pic:spPr bwMode="auto">
                          <a:xfrm>
                            <a:off x="0" y="0"/>
                            <a:ext cx="3075044" cy="2306725"/>
                          </a:xfrm>
                          <a:prstGeom prst="rect">
                            <a:avLst/>
                          </a:prstGeom>
                          <a:noFill/>
                          <a:ln w="9525">
                            <a:noFill/>
                            <a:miter lim="800000"/>
                            <a:headEnd/>
                            <a:tailEnd/>
                          </a:ln>
                        </pic:spPr>
                      </pic:pic>
                    </a:graphicData>
                  </a:graphic>
                </wp:inline>
              </w:drawing>
            </w:r>
          </w:p>
        </w:tc>
      </w:tr>
      <w:tr w:rsidR="005B3CE6" w:rsidRPr="005B3CE6" w:rsidTr="005B3CE6">
        <w:tc>
          <w:tcPr>
            <w:tcW w:w="9433" w:type="dxa"/>
            <w:gridSpan w:val="2"/>
          </w:tcPr>
          <w:p w:rsidR="005B3CE6" w:rsidRPr="00B318E9" w:rsidRDefault="005B3CE6" w:rsidP="005B3CE6">
            <w:pPr>
              <w:spacing w:line="360" w:lineRule="auto"/>
              <w:jc w:val="center"/>
              <w:rPr>
                <w:rFonts w:ascii="Times New Roman" w:hAnsi="Times New Roman" w:cs="Times New Roman"/>
                <w:noProof/>
                <w:sz w:val="28"/>
                <w:szCs w:val="28"/>
                <w:lang w:eastAsia="ru-RU"/>
              </w:rPr>
            </w:pPr>
            <w:r w:rsidRPr="00B318E9">
              <w:rPr>
                <w:rFonts w:ascii="Times New Roman" w:hAnsi="Times New Roman" w:cs="Times New Roman"/>
                <w:sz w:val="28"/>
                <w:szCs w:val="28"/>
              </w:rPr>
              <w:t>Подготовка эксперимента</w:t>
            </w:r>
          </w:p>
        </w:tc>
      </w:tr>
    </w:tbl>
    <w:p w:rsidR="005B3CE6" w:rsidRPr="005B3CE6" w:rsidRDefault="005B3CE6" w:rsidP="00B318E9">
      <w:pPr>
        <w:spacing w:after="0" w:line="360" w:lineRule="auto"/>
        <w:jc w:val="both"/>
        <w:rPr>
          <w:rFonts w:ascii="Times New Roman" w:hAnsi="Times New Roman" w:cs="Times New Roman"/>
          <w:sz w:val="28"/>
          <w:szCs w:val="28"/>
        </w:rPr>
      </w:pPr>
    </w:p>
    <w:tbl>
      <w:tblPr>
        <w:tblStyle w:val="aa"/>
        <w:tblW w:w="0" w:type="auto"/>
        <w:tblInd w:w="360" w:type="dxa"/>
        <w:tblLook w:val="04A0" w:firstRow="1" w:lastRow="0" w:firstColumn="1" w:lastColumn="0" w:noHBand="0" w:noVBand="1"/>
      </w:tblPr>
      <w:tblGrid>
        <w:gridCol w:w="5246"/>
        <w:gridCol w:w="4152"/>
      </w:tblGrid>
      <w:tr w:rsidR="005B3CE6" w:rsidRPr="005B3CE6" w:rsidTr="005B3CE6">
        <w:tc>
          <w:tcPr>
            <w:tcW w:w="5316"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3A13E4B0" wp14:editId="28390AEE">
                  <wp:extent cx="3212485" cy="2409825"/>
                  <wp:effectExtent l="19050" t="0" r="6965" b="0"/>
                  <wp:docPr id="32" name="Рисунок 5" descr="C:\Users\Школа\Documents\ТАРАСОВА\НПК 19-20\Новая папка\P105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ocuments\ТАРАСОВА\НПК 19-20\Новая папка\P1050831.JPG"/>
                          <pic:cNvPicPr>
                            <a:picLocks noChangeAspect="1" noChangeArrowheads="1"/>
                          </pic:cNvPicPr>
                        </pic:nvPicPr>
                        <pic:blipFill>
                          <a:blip r:embed="rId22" cstate="print"/>
                          <a:srcRect/>
                          <a:stretch>
                            <a:fillRect/>
                          </a:stretch>
                        </pic:blipFill>
                        <pic:spPr bwMode="auto">
                          <a:xfrm>
                            <a:off x="0" y="0"/>
                            <a:ext cx="3214820" cy="2411577"/>
                          </a:xfrm>
                          <a:prstGeom prst="rect">
                            <a:avLst/>
                          </a:prstGeom>
                          <a:noFill/>
                          <a:ln w="9525">
                            <a:noFill/>
                            <a:miter lim="800000"/>
                            <a:headEnd/>
                            <a:tailEnd/>
                          </a:ln>
                        </pic:spPr>
                      </pic:pic>
                    </a:graphicData>
                  </a:graphic>
                </wp:inline>
              </w:drawing>
            </w:r>
          </w:p>
        </w:tc>
        <w:tc>
          <w:tcPr>
            <w:tcW w:w="4177" w:type="dxa"/>
          </w:tcPr>
          <w:p w:rsidR="005B3CE6" w:rsidRPr="005B3CE6" w:rsidRDefault="005B3CE6" w:rsidP="005B3CE6">
            <w:pPr>
              <w:spacing w:line="360" w:lineRule="auto"/>
              <w:jc w:val="both"/>
              <w:rPr>
                <w:rFonts w:ascii="Times New Roman" w:hAnsi="Times New Roman" w:cs="Times New Roman"/>
                <w:noProof/>
                <w:sz w:val="28"/>
                <w:szCs w:val="28"/>
                <w:lang w:eastAsia="ru-RU"/>
              </w:rPr>
            </w:pPr>
            <w:r w:rsidRPr="005B3CE6">
              <w:rPr>
                <w:rFonts w:ascii="Times New Roman" w:hAnsi="Times New Roman" w:cs="Times New Roman"/>
                <w:noProof/>
                <w:sz w:val="28"/>
                <w:szCs w:val="28"/>
                <w:lang w:eastAsia="ru-RU"/>
              </w:rPr>
              <w:drawing>
                <wp:inline distT="0" distB="0" distL="0" distR="0" wp14:anchorId="2F6521E1" wp14:editId="55D19146">
                  <wp:extent cx="2514600" cy="2409825"/>
                  <wp:effectExtent l="19050" t="0" r="0" b="0"/>
                  <wp:docPr id="34" name="Рисунок 6" descr="C:\Users\Школа\Documents\ТАРАСОВА\НПК 19-20\Новая папка\P105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ocuments\ТАРАСОВА\НПК 19-20\Новая папка\P1050834.JPG"/>
                          <pic:cNvPicPr>
                            <a:picLocks noChangeAspect="1" noChangeArrowheads="1"/>
                          </pic:cNvPicPr>
                        </pic:nvPicPr>
                        <pic:blipFill>
                          <a:blip r:embed="rId23" cstate="print"/>
                          <a:srcRect/>
                          <a:stretch>
                            <a:fillRect/>
                          </a:stretch>
                        </pic:blipFill>
                        <pic:spPr bwMode="auto">
                          <a:xfrm>
                            <a:off x="0" y="0"/>
                            <a:ext cx="2516428" cy="2411577"/>
                          </a:xfrm>
                          <a:prstGeom prst="rect">
                            <a:avLst/>
                          </a:prstGeom>
                          <a:noFill/>
                          <a:ln w="9525">
                            <a:noFill/>
                            <a:miter lim="800000"/>
                            <a:headEnd/>
                            <a:tailEnd/>
                          </a:ln>
                        </pic:spPr>
                      </pic:pic>
                    </a:graphicData>
                  </a:graphic>
                </wp:inline>
              </w:drawing>
            </w:r>
          </w:p>
        </w:tc>
      </w:tr>
      <w:tr w:rsidR="005B3CE6" w:rsidRPr="005B3CE6" w:rsidTr="005B3CE6">
        <w:tc>
          <w:tcPr>
            <w:tcW w:w="5316"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 xml:space="preserve">Смыв с лицевой </w:t>
            </w:r>
          </w:p>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поверхности телефона до обработки</w:t>
            </w:r>
          </w:p>
        </w:tc>
        <w:tc>
          <w:tcPr>
            <w:tcW w:w="4177"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Посев в питательную среду</w:t>
            </w:r>
          </w:p>
        </w:tc>
      </w:tr>
    </w:tbl>
    <w:p w:rsidR="005B3CE6" w:rsidRPr="005B3CE6" w:rsidRDefault="005B3CE6" w:rsidP="00B318E9">
      <w:pPr>
        <w:spacing w:after="0" w:line="360" w:lineRule="auto"/>
        <w:jc w:val="both"/>
        <w:rPr>
          <w:rFonts w:ascii="Times New Roman" w:hAnsi="Times New Roman" w:cs="Times New Roman"/>
          <w:sz w:val="28"/>
          <w:szCs w:val="28"/>
        </w:rPr>
      </w:pPr>
    </w:p>
    <w:tbl>
      <w:tblPr>
        <w:tblStyle w:val="aa"/>
        <w:tblW w:w="0" w:type="auto"/>
        <w:tblInd w:w="360" w:type="dxa"/>
        <w:tblLook w:val="04A0" w:firstRow="1" w:lastRow="0" w:firstColumn="1" w:lastColumn="0" w:noHBand="0" w:noVBand="1"/>
      </w:tblPr>
      <w:tblGrid>
        <w:gridCol w:w="3236"/>
        <w:gridCol w:w="3186"/>
        <w:gridCol w:w="2976"/>
      </w:tblGrid>
      <w:tr w:rsidR="005B3CE6" w:rsidRPr="005B3CE6" w:rsidTr="005B3CE6">
        <w:tc>
          <w:tcPr>
            <w:tcW w:w="3434"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lastRenderedPageBreak/>
              <w:drawing>
                <wp:inline distT="0" distB="0" distL="0" distR="0" wp14:anchorId="63BF10C8" wp14:editId="33F3A724">
                  <wp:extent cx="1764962" cy="1323975"/>
                  <wp:effectExtent l="19050" t="0" r="6688" b="0"/>
                  <wp:docPr id="37" name="Рисунок 7" descr="C:\Users\Школа\Documents\ТАРАСОВА\НПК 19-20\Новая папка\P105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ocuments\ТАРАСОВА\НПК 19-20\Новая папка\P1050837.JPG"/>
                          <pic:cNvPicPr>
                            <a:picLocks noChangeAspect="1" noChangeArrowheads="1"/>
                          </pic:cNvPicPr>
                        </pic:nvPicPr>
                        <pic:blipFill>
                          <a:blip r:embed="rId24" cstate="print"/>
                          <a:srcRect/>
                          <a:stretch>
                            <a:fillRect/>
                          </a:stretch>
                        </pic:blipFill>
                        <pic:spPr bwMode="auto">
                          <a:xfrm>
                            <a:off x="0" y="0"/>
                            <a:ext cx="1766775" cy="1325335"/>
                          </a:xfrm>
                          <a:prstGeom prst="rect">
                            <a:avLst/>
                          </a:prstGeom>
                          <a:noFill/>
                          <a:ln w="9525">
                            <a:noFill/>
                            <a:miter lim="800000"/>
                            <a:headEnd/>
                            <a:tailEnd/>
                          </a:ln>
                        </pic:spPr>
                      </pic:pic>
                    </a:graphicData>
                  </a:graphic>
                </wp:inline>
              </w:drawing>
            </w:r>
          </w:p>
        </w:tc>
        <w:tc>
          <w:tcPr>
            <w:tcW w:w="3333"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255FEBCB" wp14:editId="6BE58ACF">
                  <wp:extent cx="1765300" cy="1324229"/>
                  <wp:effectExtent l="19050" t="0" r="6350" b="0"/>
                  <wp:docPr id="39" name="Рисунок 8" descr="C:\Users\Школа\Documents\ТАРАСОВА\НПК 19-20\Новая папка\P105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ocuments\ТАРАСОВА\НПК 19-20\Новая папка\P1050838.JPG"/>
                          <pic:cNvPicPr>
                            <a:picLocks noChangeAspect="1" noChangeArrowheads="1"/>
                          </pic:cNvPicPr>
                        </pic:nvPicPr>
                        <pic:blipFill>
                          <a:blip r:embed="rId25" cstate="print"/>
                          <a:srcRect/>
                          <a:stretch>
                            <a:fillRect/>
                          </a:stretch>
                        </pic:blipFill>
                        <pic:spPr bwMode="auto">
                          <a:xfrm>
                            <a:off x="0" y="0"/>
                            <a:ext cx="1766583" cy="1325192"/>
                          </a:xfrm>
                          <a:prstGeom prst="rect">
                            <a:avLst/>
                          </a:prstGeom>
                          <a:noFill/>
                          <a:ln w="9525">
                            <a:noFill/>
                            <a:miter lim="800000"/>
                            <a:headEnd/>
                            <a:tailEnd/>
                          </a:ln>
                        </pic:spPr>
                      </pic:pic>
                    </a:graphicData>
                  </a:graphic>
                </wp:inline>
              </w:drawing>
            </w:r>
          </w:p>
        </w:tc>
        <w:tc>
          <w:tcPr>
            <w:tcW w:w="2726"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600B0CA7" wp14:editId="22F13A69">
                  <wp:extent cx="1724025" cy="1293266"/>
                  <wp:effectExtent l="19050" t="0" r="9525" b="0"/>
                  <wp:docPr id="41" name="Рисунок 9" descr="C:\Users\Школа\Documents\ТАРАСОВА\НПК 19-20\Новая папка\P105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ocuments\ТАРАСОВА\НПК 19-20\Новая папка\P1050834.JPG"/>
                          <pic:cNvPicPr>
                            <a:picLocks noChangeAspect="1" noChangeArrowheads="1"/>
                          </pic:cNvPicPr>
                        </pic:nvPicPr>
                        <pic:blipFill>
                          <a:blip r:embed="rId26" cstate="print"/>
                          <a:srcRect/>
                          <a:stretch>
                            <a:fillRect/>
                          </a:stretch>
                        </pic:blipFill>
                        <pic:spPr bwMode="auto">
                          <a:xfrm>
                            <a:off x="0" y="0"/>
                            <a:ext cx="1725278" cy="1294206"/>
                          </a:xfrm>
                          <a:prstGeom prst="rect">
                            <a:avLst/>
                          </a:prstGeom>
                          <a:noFill/>
                          <a:ln w="9525">
                            <a:noFill/>
                            <a:miter lim="800000"/>
                            <a:headEnd/>
                            <a:tailEnd/>
                          </a:ln>
                        </pic:spPr>
                      </pic:pic>
                    </a:graphicData>
                  </a:graphic>
                </wp:inline>
              </w:drawing>
            </w:r>
          </w:p>
        </w:tc>
      </w:tr>
      <w:tr w:rsidR="005B3CE6" w:rsidRPr="005B3CE6" w:rsidTr="005B3CE6">
        <w:tc>
          <w:tcPr>
            <w:tcW w:w="3434"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Обработка антибактериальной салфеткой</w:t>
            </w:r>
          </w:p>
        </w:tc>
        <w:tc>
          <w:tcPr>
            <w:tcW w:w="3333"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Смыв поверхности после обработки</w:t>
            </w:r>
          </w:p>
        </w:tc>
        <w:tc>
          <w:tcPr>
            <w:tcW w:w="2726" w:type="dxa"/>
          </w:tcPr>
          <w:p w:rsidR="005B3CE6" w:rsidRPr="00B318E9" w:rsidRDefault="005B3CE6" w:rsidP="005B3CE6">
            <w:pPr>
              <w:spacing w:line="360" w:lineRule="auto"/>
              <w:jc w:val="center"/>
              <w:rPr>
                <w:rFonts w:ascii="Times New Roman" w:hAnsi="Times New Roman" w:cs="Times New Roman"/>
                <w:sz w:val="28"/>
                <w:szCs w:val="28"/>
              </w:rPr>
            </w:pPr>
            <w:r w:rsidRPr="00B318E9">
              <w:rPr>
                <w:rFonts w:ascii="Times New Roman" w:hAnsi="Times New Roman" w:cs="Times New Roman"/>
                <w:sz w:val="28"/>
                <w:szCs w:val="28"/>
              </w:rPr>
              <w:t>Посев в питательную среду</w:t>
            </w:r>
          </w:p>
        </w:tc>
      </w:tr>
    </w:tbl>
    <w:p w:rsidR="005B3CE6" w:rsidRPr="005B3CE6" w:rsidRDefault="005B3CE6" w:rsidP="005B3CE6">
      <w:pPr>
        <w:spacing w:after="0" w:line="360" w:lineRule="auto"/>
        <w:ind w:left="360"/>
        <w:jc w:val="both"/>
        <w:rPr>
          <w:rFonts w:ascii="Times New Roman" w:hAnsi="Times New Roman" w:cs="Times New Roman"/>
          <w:sz w:val="28"/>
          <w:szCs w:val="28"/>
        </w:rPr>
      </w:pPr>
    </w:p>
    <w:p w:rsidR="005B3CE6" w:rsidRPr="00B318E9" w:rsidRDefault="005B3CE6" w:rsidP="00B318E9">
      <w:pPr>
        <w:pStyle w:val="af1"/>
        <w:numPr>
          <w:ilvl w:val="2"/>
          <w:numId w:val="12"/>
        </w:numPr>
        <w:spacing w:after="0" w:line="360" w:lineRule="auto"/>
        <w:jc w:val="both"/>
        <w:rPr>
          <w:rFonts w:ascii="Times New Roman" w:hAnsi="Times New Roman" w:cs="Times New Roman"/>
          <w:b/>
          <w:sz w:val="28"/>
          <w:szCs w:val="28"/>
        </w:rPr>
      </w:pPr>
      <w:r w:rsidRPr="00B318E9">
        <w:rPr>
          <w:rFonts w:ascii="Times New Roman" w:hAnsi="Times New Roman" w:cs="Times New Roman"/>
          <w:b/>
          <w:sz w:val="28"/>
          <w:szCs w:val="28"/>
        </w:rPr>
        <w:t>Выполнение посева и выращивание колоний</w:t>
      </w:r>
    </w:p>
    <w:p w:rsidR="005B3CE6" w:rsidRPr="005B3CE6" w:rsidRDefault="00523A1D" w:rsidP="00B318E9">
      <w:pPr>
        <w:spacing w:after="0"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8216C1B" wp14:editId="153D3C1A">
            <wp:simplePos x="0" y="0"/>
            <wp:positionH relativeFrom="margin">
              <wp:align>left</wp:align>
            </wp:positionH>
            <wp:positionV relativeFrom="paragraph">
              <wp:posOffset>12065</wp:posOffset>
            </wp:positionV>
            <wp:extent cx="2314575" cy="2017395"/>
            <wp:effectExtent l="0" t="0" r="9525" b="1905"/>
            <wp:wrapSquare wrapText="bothSides"/>
            <wp:docPr id="42" name="Рисунок 10" descr="C:\Users\Школа\Documents\ТАРАСОВА\НПК 19-20\Новая папка\P105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ocuments\ТАРАСОВА\НПК 19-20\Новая папка\P1050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l="23520" b="11203"/>
                    <a:stretch>
                      <a:fillRect/>
                    </a:stretch>
                  </pic:blipFill>
                  <pic:spPr bwMode="auto">
                    <a:xfrm>
                      <a:off x="0" y="0"/>
                      <a:ext cx="2314575" cy="2017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3CE6" w:rsidRPr="005B3CE6">
        <w:rPr>
          <w:rFonts w:ascii="Times New Roman" w:hAnsi="Times New Roman" w:cs="Times New Roman"/>
          <w:sz w:val="28"/>
          <w:szCs w:val="28"/>
        </w:rPr>
        <w:t xml:space="preserve"> Выполнили смыв с поверхности </w:t>
      </w:r>
      <w:r w:rsidR="005B3CE6" w:rsidRPr="00CC0B26">
        <w:rPr>
          <w:rFonts w:ascii="Times New Roman" w:hAnsi="Times New Roman" w:cs="Times New Roman"/>
          <w:sz w:val="28"/>
          <w:szCs w:val="28"/>
        </w:rPr>
        <w:t>необработанного унитаза</w:t>
      </w:r>
      <w:r w:rsidR="00CC0B26" w:rsidRPr="00CC0B26">
        <w:rPr>
          <w:rFonts w:ascii="Times New Roman" w:hAnsi="Times New Roman" w:cs="Times New Roman"/>
          <w:sz w:val="28"/>
          <w:szCs w:val="28"/>
        </w:rPr>
        <w:t xml:space="preserve"> школьного туалета</w:t>
      </w:r>
      <w:r w:rsidR="005B3CE6" w:rsidRPr="005B3CE6">
        <w:rPr>
          <w:rFonts w:ascii="Times New Roman" w:hAnsi="Times New Roman" w:cs="Times New Roman"/>
          <w:sz w:val="28"/>
          <w:szCs w:val="28"/>
        </w:rPr>
        <w:t xml:space="preserve"> с помощью ватной палочки, смоченной в   </w:t>
      </w:r>
      <w:proofErr w:type="spellStart"/>
      <w:r w:rsidR="005B3CE6" w:rsidRPr="005B3CE6">
        <w:rPr>
          <w:rFonts w:ascii="Times New Roman" w:hAnsi="Times New Roman" w:cs="Times New Roman"/>
          <w:sz w:val="28"/>
          <w:szCs w:val="28"/>
        </w:rPr>
        <w:t>физрастворе</w:t>
      </w:r>
      <w:proofErr w:type="spellEnd"/>
      <w:r w:rsidR="005B3CE6" w:rsidRPr="005B3CE6">
        <w:rPr>
          <w:rFonts w:ascii="Times New Roman" w:hAnsi="Times New Roman" w:cs="Times New Roman"/>
          <w:sz w:val="28"/>
          <w:szCs w:val="28"/>
        </w:rPr>
        <w:t xml:space="preserve">. </w:t>
      </w:r>
    </w:p>
    <w:p w:rsidR="00BD0E5C" w:rsidRDefault="00BD0E5C" w:rsidP="00BD0E5C">
      <w:pPr>
        <w:spacing w:after="0" w:line="360" w:lineRule="auto"/>
        <w:ind w:left="420"/>
        <w:jc w:val="both"/>
        <w:rPr>
          <w:rFonts w:ascii="Times New Roman" w:hAnsi="Times New Roman" w:cs="Times New Roman"/>
          <w:sz w:val="28"/>
          <w:szCs w:val="28"/>
        </w:rPr>
      </w:pPr>
    </w:p>
    <w:p w:rsidR="00BD0E5C" w:rsidRDefault="00BD0E5C" w:rsidP="00BD0E5C">
      <w:pPr>
        <w:spacing w:after="0" w:line="360" w:lineRule="auto"/>
        <w:ind w:left="420"/>
        <w:jc w:val="both"/>
        <w:rPr>
          <w:rFonts w:ascii="Times New Roman" w:hAnsi="Times New Roman" w:cs="Times New Roman"/>
          <w:sz w:val="28"/>
          <w:szCs w:val="28"/>
        </w:rPr>
      </w:pPr>
    </w:p>
    <w:p w:rsidR="00BD0E5C" w:rsidRDefault="00523A1D" w:rsidP="00523A1D">
      <w:pPr>
        <w:spacing w:after="0"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32A0A52" wp14:editId="5EDAD476">
            <wp:simplePos x="0" y="0"/>
            <wp:positionH relativeFrom="margin">
              <wp:posOffset>-90805</wp:posOffset>
            </wp:positionH>
            <wp:positionV relativeFrom="margin">
              <wp:posOffset>5133975</wp:posOffset>
            </wp:positionV>
            <wp:extent cx="2495550" cy="1871345"/>
            <wp:effectExtent l="0" t="0" r="0" b="0"/>
            <wp:wrapSquare wrapText="bothSides"/>
            <wp:docPr id="43" name="Рисунок 11" descr="C:\Users\Школа\Documents\ТАРАСОВА\НПК 19-20\Новая папка\P105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Documents\ТАРАСОВА\НПК 19-20\Новая папка\P10508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3CE6" w:rsidRPr="005B3CE6" w:rsidRDefault="005B3CE6" w:rsidP="00523A1D">
      <w:pPr>
        <w:spacing w:after="0" w:line="360" w:lineRule="auto"/>
        <w:ind w:left="420"/>
        <w:jc w:val="both"/>
        <w:rPr>
          <w:rFonts w:ascii="Times New Roman" w:hAnsi="Times New Roman" w:cs="Times New Roman"/>
          <w:sz w:val="28"/>
          <w:szCs w:val="28"/>
        </w:rPr>
      </w:pPr>
      <w:proofErr w:type="spellStart"/>
      <w:r w:rsidRPr="005B3CE6">
        <w:rPr>
          <w:rFonts w:ascii="Times New Roman" w:hAnsi="Times New Roman" w:cs="Times New Roman"/>
          <w:sz w:val="28"/>
          <w:szCs w:val="28"/>
        </w:rPr>
        <w:t>Штрихобразными</w:t>
      </w:r>
      <w:proofErr w:type="spellEnd"/>
      <w:r w:rsidRPr="005B3CE6">
        <w:rPr>
          <w:rFonts w:ascii="Times New Roman" w:hAnsi="Times New Roman" w:cs="Times New Roman"/>
          <w:sz w:val="28"/>
          <w:szCs w:val="28"/>
        </w:rPr>
        <w:t xml:space="preserve"> движением ватной палочкой </w:t>
      </w:r>
      <w:proofErr w:type="gramStart"/>
      <w:r w:rsidRPr="005B3CE6">
        <w:rPr>
          <w:rFonts w:ascii="Times New Roman" w:hAnsi="Times New Roman" w:cs="Times New Roman"/>
          <w:sz w:val="28"/>
          <w:szCs w:val="28"/>
        </w:rPr>
        <w:t>нанесли</w:t>
      </w:r>
      <w:proofErr w:type="gramEnd"/>
      <w:r w:rsidRPr="005B3CE6">
        <w:rPr>
          <w:rFonts w:ascii="Times New Roman" w:hAnsi="Times New Roman" w:cs="Times New Roman"/>
          <w:sz w:val="28"/>
          <w:szCs w:val="28"/>
        </w:rPr>
        <w:t xml:space="preserve"> смыв на питательную среду соответствующих секторов чашек Петри. </w:t>
      </w:r>
    </w:p>
    <w:p w:rsidR="00523A1D" w:rsidRDefault="00523A1D" w:rsidP="00CC0B26">
      <w:pPr>
        <w:spacing w:after="0" w:line="360" w:lineRule="auto"/>
        <w:jc w:val="both"/>
        <w:rPr>
          <w:rFonts w:ascii="Times New Roman" w:hAnsi="Times New Roman" w:cs="Times New Roman"/>
          <w:sz w:val="28"/>
          <w:szCs w:val="28"/>
        </w:rPr>
      </w:pPr>
    </w:p>
    <w:p w:rsidR="00523A1D" w:rsidRDefault="00523A1D" w:rsidP="00CC0B26">
      <w:pPr>
        <w:spacing w:after="0" w:line="360" w:lineRule="auto"/>
        <w:jc w:val="both"/>
        <w:rPr>
          <w:rFonts w:ascii="Times New Roman" w:hAnsi="Times New Roman" w:cs="Times New Roman"/>
          <w:sz w:val="28"/>
          <w:szCs w:val="28"/>
        </w:rPr>
      </w:pPr>
    </w:p>
    <w:p w:rsidR="00523A1D" w:rsidRDefault="00523A1D" w:rsidP="00CC0B26">
      <w:pPr>
        <w:spacing w:after="0" w:line="360" w:lineRule="auto"/>
        <w:jc w:val="both"/>
        <w:rPr>
          <w:rFonts w:ascii="Times New Roman" w:hAnsi="Times New Roman" w:cs="Times New Roman"/>
          <w:sz w:val="28"/>
          <w:szCs w:val="28"/>
        </w:rPr>
      </w:pPr>
    </w:p>
    <w:p w:rsidR="00523A1D" w:rsidRDefault="00523A1D" w:rsidP="00CC0B26">
      <w:pPr>
        <w:spacing w:after="0"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D9FD776" wp14:editId="38199E63">
            <wp:simplePos x="0" y="0"/>
            <wp:positionH relativeFrom="margin">
              <wp:posOffset>-91440</wp:posOffset>
            </wp:positionH>
            <wp:positionV relativeFrom="margin">
              <wp:posOffset>7191375</wp:posOffset>
            </wp:positionV>
            <wp:extent cx="2742565" cy="2057400"/>
            <wp:effectExtent l="0" t="0" r="635" b="0"/>
            <wp:wrapSquare wrapText="bothSides"/>
            <wp:docPr id="44" name="Рисунок 12" descr="C:\Users\Школа\Documents\ТАРАСОВА\НПК 19-20\Новая папка\P105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Documents\ТАРАСОВА\НПК 19-20\Новая папка\P10508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2565"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3CE6" w:rsidRPr="005B3CE6" w:rsidRDefault="005B3CE6" w:rsidP="00CC0B26">
      <w:p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Провели обработку поверхности унитаза с помощью дезинфицирующего средства.  </w:t>
      </w:r>
    </w:p>
    <w:p w:rsidR="005B3CE6" w:rsidRPr="005B3CE6" w:rsidRDefault="005B3CE6" w:rsidP="005B3CE6">
      <w:pPr>
        <w:spacing w:after="0" w:line="360" w:lineRule="auto"/>
        <w:ind w:left="420"/>
        <w:jc w:val="both"/>
        <w:rPr>
          <w:rFonts w:ascii="Times New Roman" w:hAnsi="Times New Roman" w:cs="Times New Roman"/>
          <w:sz w:val="28"/>
          <w:szCs w:val="28"/>
        </w:rPr>
      </w:pPr>
    </w:p>
    <w:p w:rsidR="005B3CE6" w:rsidRPr="005B3CE6" w:rsidRDefault="005B3CE6" w:rsidP="00CC0B26">
      <w:p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Дождались высыхания поверхности унитаза и взяли </w:t>
      </w:r>
      <w:r w:rsidR="00CC0B26" w:rsidRPr="005B3CE6">
        <w:rPr>
          <w:rFonts w:ascii="Times New Roman" w:hAnsi="Times New Roman" w:cs="Times New Roman"/>
          <w:sz w:val="28"/>
          <w:szCs w:val="28"/>
        </w:rPr>
        <w:t>смыв с</w:t>
      </w:r>
      <w:r w:rsidRPr="005B3CE6">
        <w:rPr>
          <w:rFonts w:ascii="Times New Roman" w:hAnsi="Times New Roman" w:cs="Times New Roman"/>
          <w:sz w:val="28"/>
          <w:szCs w:val="28"/>
        </w:rPr>
        <w:t xml:space="preserve"> поверхности </w:t>
      </w:r>
      <w:r w:rsidRPr="00CC0B26">
        <w:rPr>
          <w:rFonts w:ascii="Times New Roman" w:hAnsi="Times New Roman" w:cs="Times New Roman"/>
          <w:sz w:val="28"/>
          <w:szCs w:val="28"/>
        </w:rPr>
        <w:t>чистого унитаза</w:t>
      </w:r>
      <w:r w:rsidRPr="005B3CE6">
        <w:rPr>
          <w:rFonts w:ascii="Times New Roman" w:hAnsi="Times New Roman" w:cs="Times New Roman"/>
          <w:sz w:val="28"/>
          <w:szCs w:val="28"/>
        </w:rPr>
        <w:t xml:space="preserve">   с помощью ватных палочки, смоченной в стерильном </w:t>
      </w:r>
      <w:proofErr w:type="spellStart"/>
      <w:r w:rsidRPr="005B3CE6">
        <w:rPr>
          <w:rFonts w:ascii="Times New Roman" w:hAnsi="Times New Roman" w:cs="Times New Roman"/>
          <w:sz w:val="28"/>
          <w:szCs w:val="28"/>
        </w:rPr>
        <w:t>физрастворе</w:t>
      </w:r>
      <w:proofErr w:type="spellEnd"/>
      <w:r w:rsidRPr="005B3CE6">
        <w:rPr>
          <w:rFonts w:ascii="Times New Roman" w:hAnsi="Times New Roman" w:cs="Times New Roman"/>
          <w:sz w:val="28"/>
          <w:szCs w:val="28"/>
        </w:rPr>
        <w:t xml:space="preserve">. </w:t>
      </w:r>
    </w:p>
    <w:p w:rsidR="005B3CE6" w:rsidRPr="005B3CE6" w:rsidRDefault="00523A1D" w:rsidP="005B3CE6">
      <w:pPr>
        <w:spacing w:after="0" w:line="360" w:lineRule="auto"/>
        <w:ind w:left="420"/>
        <w:jc w:val="both"/>
        <w:rPr>
          <w:rFonts w:ascii="Times New Roman" w:hAnsi="Times New Roman" w:cs="Times New Roman"/>
          <w:sz w:val="28"/>
          <w:szCs w:val="28"/>
        </w:rPr>
      </w:pPr>
      <w:r w:rsidRPr="005B3CE6">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495458E4" wp14:editId="43E30702">
            <wp:simplePos x="0" y="0"/>
            <wp:positionH relativeFrom="margin">
              <wp:align>right</wp:align>
            </wp:positionH>
            <wp:positionV relativeFrom="margin">
              <wp:align>top</wp:align>
            </wp:positionV>
            <wp:extent cx="3218815" cy="2414270"/>
            <wp:effectExtent l="0" t="0" r="635" b="5080"/>
            <wp:wrapSquare wrapText="bothSides"/>
            <wp:docPr id="46" name="Рисунок 14" descr="C:\Users\Школа\Documents\ТАРАСОВА\НПК 19-20\Новая папка\P105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Documents\ТАРАСОВА\НПК 19-20\Новая папка\P10508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8815" cy="2414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3CE6" w:rsidRPr="005B3CE6">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1F4B1A3" wp14:editId="334FA823">
            <wp:simplePos x="1190625" y="457200"/>
            <wp:positionH relativeFrom="margin">
              <wp:align>left</wp:align>
            </wp:positionH>
            <wp:positionV relativeFrom="margin">
              <wp:align>top</wp:align>
            </wp:positionV>
            <wp:extent cx="2543175" cy="2394161"/>
            <wp:effectExtent l="0" t="0" r="0" b="6350"/>
            <wp:wrapSquare wrapText="bothSides"/>
            <wp:docPr id="45" name="Рисунок 13" descr="C:\Users\Школа\Documents\ТАРАСОВА\НПК 19-20\Новая папка\P105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Documents\ТАРАСОВА\НПК 19-20\Новая папка\P1050842.JPG"/>
                    <pic:cNvPicPr>
                      <a:picLocks noChangeAspect="1" noChangeArrowheads="1"/>
                    </pic:cNvPicPr>
                  </pic:nvPicPr>
                  <pic:blipFill>
                    <a:blip r:embed="rId31" cstate="print">
                      <a:extLst>
                        <a:ext uri="{28A0092B-C50C-407E-A947-70E740481C1C}">
                          <a14:useLocalDpi xmlns:a14="http://schemas.microsoft.com/office/drawing/2010/main" val="0"/>
                        </a:ext>
                      </a:extLst>
                    </a:blip>
                    <a:srcRect l="20249"/>
                    <a:stretch>
                      <a:fillRect/>
                    </a:stretch>
                  </pic:blipFill>
                  <pic:spPr bwMode="auto">
                    <a:xfrm>
                      <a:off x="0" y="0"/>
                      <a:ext cx="2543175" cy="2394161"/>
                    </a:xfrm>
                    <a:prstGeom prst="rect">
                      <a:avLst/>
                    </a:prstGeom>
                    <a:noFill/>
                    <a:ln w="9525">
                      <a:noFill/>
                      <a:miter lim="800000"/>
                      <a:headEnd/>
                      <a:tailEnd/>
                    </a:ln>
                  </pic:spPr>
                </pic:pic>
              </a:graphicData>
            </a:graphic>
          </wp:anchor>
        </w:drawing>
      </w:r>
    </w:p>
    <w:p w:rsidR="005B3CE6" w:rsidRPr="005B3CE6" w:rsidRDefault="005B3CE6" w:rsidP="00523A1D">
      <w:p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 </w:t>
      </w:r>
      <w:proofErr w:type="spellStart"/>
      <w:r w:rsidRPr="005B3CE6">
        <w:rPr>
          <w:rFonts w:ascii="Times New Roman" w:hAnsi="Times New Roman" w:cs="Times New Roman"/>
          <w:sz w:val="28"/>
          <w:szCs w:val="28"/>
        </w:rPr>
        <w:t>Штрихобразным</w:t>
      </w:r>
      <w:proofErr w:type="spellEnd"/>
      <w:r w:rsidRPr="005B3CE6">
        <w:rPr>
          <w:rFonts w:ascii="Times New Roman" w:hAnsi="Times New Roman" w:cs="Times New Roman"/>
          <w:sz w:val="28"/>
          <w:szCs w:val="28"/>
        </w:rPr>
        <w:t xml:space="preserve"> движением ватной палочкой </w:t>
      </w:r>
      <w:proofErr w:type="gramStart"/>
      <w:r w:rsidRPr="005B3CE6">
        <w:rPr>
          <w:rFonts w:ascii="Times New Roman" w:hAnsi="Times New Roman" w:cs="Times New Roman"/>
          <w:sz w:val="28"/>
          <w:szCs w:val="28"/>
        </w:rPr>
        <w:t>нанесли</w:t>
      </w:r>
      <w:proofErr w:type="gramEnd"/>
      <w:r w:rsidRPr="005B3CE6">
        <w:rPr>
          <w:rFonts w:ascii="Times New Roman" w:hAnsi="Times New Roman" w:cs="Times New Roman"/>
          <w:sz w:val="28"/>
          <w:szCs w:val="28"/>
        </w:rPr>
        <w:t xml:space="preserve"> смыв на питательную среду соотве</w:t>
      </w:r>
      <w:r w:rsidR="00523A1D">
        <w:rPr>
          <w:rFonts w:ascii="Times New Roman" w:hAnsi="Times New Roman" w:cs="Times New Roman"/>
          <w:sz w:val="28"/>
          <w:szCs w:val="28"/>
        </w:rPr>
        <w:t>тствующих секторов чашек Петри.</w:t>
      </w:r>
    </w:p>
    <w:tbl>
      <w:tblPr>
        <w:tblStyle w:val="aa"/>
        <w:tblW w:w="0" w:type="auto"/>
        <w:tblInd w:w="420" w:type="dxa"/>
        <w:tblLook w:val="04A0" w:firstRow="1" w:lastRow="0" w:firstColumn="1" w:lastColumn="0" w:noHBand="0" w:noVBand="1"/>
      </w:tblPr>
      <w:tblGrid>
        <w:gridCol w:w="4673"/>
        <w:gridCol w:w="4665"/>
      </w:tblGrid>
      <w:tr w:rsidR="005B3CE6" w:rsidRPr="005B3CE6" w:rsidTr="005B3CE6">
        <w:tc>
          <w:tcPr>
            <w:tcW w:w="4926"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2702B912" wp14:editId="2E82C101">
                  <wp:extent cx="2958534" cy="2219325"/>
                  <wp:effectExtent l="0" t="0" r="0" b="0"/>
                  <wp:docPr id="49" name="Рисунок 15" descr="C:\Users\Школа\Documents\ТАРАСОВА\НПК 19-20\Новая папка\P105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ocuments\ТАРАСОВА\НПК 19-20\Новая папка\P1050844.JPG"/>
                          <pic:cNvPicPr>
                            <a:picLocks noChangeAspect="1" noChangeArrowheads="1"/>
                          </pic:cNvPicPr>
                        </pic:nvPicPr>
                        <pic:blipFill>
                          <a:blip r:embed="rId32" cstate="print"/>
                          <a:srcRect/>
                          <a:stretch>
                            <a:fillRect/>
                          </a:stretch>
                        </pic:blipFill>
                        <pic:spPr bwMode="auto">
                          <a:xfrm>
                            <a:off x="0" y="0"/>
                            <a:ext cx="2961907" cy="2221855"/>
                          </a:xfrm>
                          <a:prstGeom prst="rect">
                            <a:avLst/>
                          </a:prstGeom>
                          <a:noFill/>
                          <a:ln w="9525">
                            <a:noFill/>
                            <a:miter lim="800000"/>
                            <a:headEnd/>
                            <a:tailEnd/>
                          </a:ln>
                        </pic:spPr>
                      </pic:pic>
                    </a:graphicData>
                  </a:graphic>
                </wp:inline>
              </w:drawing>
            </w:r>
          </w:p>
        </w:tc>
        <w:tc>
          <w:tcPr>
            <w:tcW w:w="4927" w:type="dxa"/>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6933188E" wp14:editId="6841ED94">
                  <wp:extent cx="2945837" cy="2209800"/>
                  <wp:effectExtent l="0" t="0" r="6985" b="0"/>
                  <wp:docPr id="50" name="Рисунок 16" descr="C:\Users\Школа\Documents\ТАРАСОВА\НПК 19-20\Новая папка\P105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Школа\Documents\ТАРАСОВА\НПК 19-20\Новая папка\P1050845.JPG"/>
                          <pic:cNvPicPr>
                            <a:picLocks noChangeAspect="1" noChangeArrowheads="1"/>
                          </pic:cNvPicPr>
                        </pic:nvPicPr>
                        <pic:blipFill>
                          <a:blip r:embed="rId33" cstate="print"/>
                          <a:srcRect/>
                          <a:stretch>
                            <a:fillRect/>
                          </a:stretch>
                        </pic:blipFill>
                        <pic:spPr bwMode="auto">
                          <a:xfrm>
                            <a:off x="0" y="0"/>
                            <a:ext cx="2949251" cy="2212361"/>
                          </a:xfrm>
                          <a:prstGeom prst="rect">
                            <a:avLst/>
                          </a:prstGeom>
                          <a:noFill/>
                          <a:ln w="9525">
                            <a:noFill/>
                            <a:miter lim="800000"/>
                            <a:headEnd/>
                            <a:tailEnd/>
                          </a:ln>
                        </pic:spPr>
                      </pic:pic>
                    </a:graphicData>
                  </a:graphic>
                </wp:inline>
              </w:drawing>
            </w:r>
          </w:p>
        </w:tc>
      </w:tr>
      <w:tr w:rsidR="005B3CE6" w:rsidRPr="005B3CE6" w:rsidTr="005B3CE6">
        <w:tc>
          <w:tcPr>
            <w:tcW w:w="4926" w:type="dxa"/>
          </w:tcPr>
          <w:p w:rsidR="005B3CE6" w:rsidRPr="00CC0B26" w:rsidRDefault="005B3CE6" w:rsidP="005B3CE6">
            <w:pPr>
              <w:spacing w:line="360" w:lineRule="auto"/>
              <w:jc w:val="center"/>
              <w:rPr>
                <w:rFonts w:ascii="Times New Roman" w:hAnsi="Times New Roman" w:cs="Times New Roman"/>
                <w:sz w:val="28"/>
                <w:szCs w:val="28"/>
              </w:rPr>
            </w:pPr>
            <w:r w:rsidRPr="00CC0B26">
              <w:rPr>
                <w:rFonts w:ascii="Times New Roman" w:hAnsi="Times New Roman" w:cs="Times New Roman"/>
                <w:sz w:val="28"/>
                <w:szCs w:val="28"/>
              </w:rPr>
              <w:t xml:space="preserve">Закрытые чашки Петри поместить в темное место </w:t>
            </w:r>
          </w:p>
          <w:p w:rsidR="005B3CE6" w:rsidRPr="00CC0B26" w:rsidRDefault="005B3CE6" w:rsidP="005B3CE6">
            <w:pPr>
              <w:spacing w:line="360" w:lineRule="auto"/>
              <w:jc w:val="center"/>
              <w:rPr>
                <w:rFonts w:ascii="Times New Roman" w:hAnsi="Times New Roman" w:cs="Times New Roman"/>
                <w:sz w:val="28"/>
                <w:szCs w:val="28"/>
              </w:rPr>
            </w:pPr>
            <w:r w:rsidRPr="00CC0B26">
              <w:rPr>
                <w:rFonts w:ascii="Times New Roman" w:hAnsi="Times New Roman" w:cs="Times New Roman"/>
                <w:sz w:val="28"/>
                <w:szCs w:val="28"/>
              </w:rPr>
              <w:t>с температурой 37</w:t>
            </w:r>
            <w:r w:rsidRPr="00CC0B26">
              <w:rPr>
                <w:rFonts w:ascii="Times New Roman" w:hAnsi="Times New Roman" w:cs="Times New Roman"/>
                <w:sz w:val="28"/>
                <w:szCs w:val="28"/>
                <w:vertAlign w:val="superscript"/>
              </w:rPr>
              <w:t xml:space="preserve">0 </w:t>
            </w:r>
            <w:r w:rsidRPr="00CC0B26">
              <w:rPr>
                <w:rFonts w:ascii="Times New Roman" w:hAnsi="Times New Roman" w:cs="Times New Roman"/>
                <w:sz w:val="28"/>
                <w:szCs w:val="28"/>
              </w:rPr>
              <w:t>С</w:t>
            </w:r>
          </w:p>
        </w:tc>
        <w:tc>
          <w:tcPr>
            <w:tcW w:w="4927" w:type="dxa"/>
          </w:tcPr>
          <w:p w:rsidR="005B3CE6" w:rsidRPr="00CC0B26" w:rsidRDefault="005B3CE6" w:rsidP="005B3CE6">
            <w:pPr>
              <w:spacing w:line="360" w:lineRule="auto"/>
              <w:jc w:val="center"/>
              <w:rPr>
                <w:rFonts w:ascii="Times New Roman" w:hAnsi="Times New Roman" w:cs="Times New Roman"/>
                <w:sz w:val="28"/>
                <w:szCs w:val="28"/>
              </w:rPr>
            </w:pPr>
            <w:r w:rsidRPr="00CC0B26">
              <w:rPr>
                <w:rFonts w:ascii="Times New Roman" w:hAnsi="Times New Roman" w:cs="Times New Roman"/>
                <w:sz w:val="28"/>
                <w:szCs w:val="28"/>
              </w:rPr>
              <w:t>Поместили на батарею</w:t>
            </w:r>
            <w:r w:rsidR="00CC0B26">
              <w:rPr>
                <w:rFonts w:ascii="Times New Roman" w:hAnsi="Times New Roman" w:cs="Times New Roman"/>
                <w:sz w:val="28"/>
                <w:szCs w:val="28"/>
              </w:rPr>
              <w:t xml:space="preserve"> в лаборантской кабинета биологии</w:t>
            </w:r>
            <w:r w:rsidRPr="00CC0B26">
              <w:rPr>
                <w:rFonts w:ascii="Times New Roman" w:hAnsi="Times New Roman" w:cs="Times New Roman"/>
                <w:sz w:val="28"/>
                <w:szCs w:val="28"/>
              </w:rPr>
              <w:t xml:space="preserve">, поддерживая </w:t>
            </w:r>
            <w:r w:rsidR="00CC0B26">
              <w:rPr>
                <w:rFonts w:ascii="Times New Roman" w:hAnsi="Times New Roman" w:cs="Times New Roman"/>
                <w:sz w:val="28"/>
                <w:szCs w:val="28"/>
              </w:rPr>
              <w:t>постоянную температуру в течение</w:t>
            </w:r>
            <w:r w:rsidRPr="00CC0B26">
              <w:rPr>
                <w:rFonts w:ascii="Times New Roman" w:hAnsi="Times New Roman" w:cs="Times New Roman"/>
                <w:sz w:val="28"/>
                <w:szCs w:val="28"/>
              </w:rPr>
              <w:t xml:space="preserve"> 48 часов</w:t>
            </w:r>
          </w:p>
        </w:tc>
      </w:tr>
    </w:tbl>
    <w:p w:rsidR="005B3CE6" w:rsidRPr="005B3CE6" w:rsidRDefault="005B3CE6" w:rsidP="005B3CE6">
      <w:pPr>
        <w:spacing w:after="0" w:line="360" w:lineRule="auto"/>
        <w:ind w:left="420"/>
        <w:jc w:val="both"/>
        <w:rPr>
          <w:rFonts w:ascii="Times New Roman" w:hAnsi="Times New Roman" w:cs="Times New Roman"/>
          <w:sz w:val="28"/>
          <w:szCs w:val="28"/>
        </w:rPr>
      </w:pPr>
    </w:p>
    <w:p w:rsidR="00523A1D" w:rsidRDefault="005B3CE6" w:rsidP="00523A1D">
      <w:pPr>
        <w:pStyle w:val="af1"/>
        <w:numPr>
          <w:ilvl w:val="2"/>
          <w:numId w:val="12"/>
        </w:numPr>
        <w:spacing w:after="0" w:line="360" w:lineRule="auto"/>
        <w:jc w:val="both"/>
        <w:rPr>
          <w:rFonts w:ascii="Times New Roman" w:hAnsi="Times New Roman" w:cs="Times New Roman"/>
          <w:b/>
          <w:sz w:val="28"/>
          <w:szCs w:val="28"/>
        </w:rPr>
      </w:pPr>
      <w:r w:rsidRPr="00CC0B26">
        <w:rPr>
          <w:rFonts w:ascii="Times New Roman" w:hAnsi="Times New Roman" w:cs="Times New Roman"/>
          <w:b/>
          <w:sz w:val="28"/>
          <w:szCs w:val="28"/>
        </w:rPr>
        <w:t>Контроль выращенных колоний</w:t>
      </w:r>
    </w:p>
    <w:p w:rsidR="00523A1D" w:rsidRPr="00523A1D" w:rsidRDefault="00523A1D" w:rsidP="00523A1D">
      <w:pPr>
        <w:spacing w:after="0" w:line="360" w:lineRule="auto"/>
        <w:ind w:left="420"/>
        <w:jc w:val="both"/>
        <w:rPr>
          <w:rFonts w:ascii="Times New Roman" w:hAnsi="Times New Roman" w:cs="Times New Roman"/>
          <w:sz w:val="28"/>
          <w:szCs w:val="28"/>
        </w:rPr>
      </w:pPr>
      <w:r w:rsidRPr="00523A1D">
        <w:rPr>
          <w:rFonts w:ascii="Times New Roman" w:hAnsi="Times New Roman" w:cs="Times New Roman"/>
          <w:sz w:val="28"/>
          <w:szCs w:val="28"/>
        </w:rPr>
        <w:tab/>
        <w:t xml:space="preserve">Через 48 часов после начала </w:t>
      </w:r>
      <w:proofErr w:type="spellStart"/>
      <w:r w:rsidRPr="00523A1D">
        <w:rPr>
          <w:rFonts w:ascii="Times New Roman" w:hAnsi="Times New Roman" w:cs="Times New Roman"/>
          <w:sz w:val="28"/>
          <w:szCs w:val="28"/>
        </w:rPr>
        <w:t>термостатирования</w:t>
      </w:r>
      <w:proofErr w:type="spellEnd"/>
      <w:r w:rsidRPr="00523A1D">
        <w:rPr>
          <w:rFonts w:ascii="Times New Roman" w:hAnsi="Times New Roman" w:cs="Times New Roman"/>
          <w:sz w:val="28"/>
          <w:szCs w:val="28"/>
        </w:rPr>
        <w:t xml:space="preserve"> выполнили подсчет (колоний) в секторах чашек Петри. Подсчеты производились для каждого сектора индивидуально с использованием </w:t>
      </w:r>
      <w:proofErr w:type="spellStart"/>
      <w:r w:rsidRPr="00523A1D">
        <w:rPr>
          <w:rFonts w:ascii="Times New Roman" w:hAnsi="Times New Roman" w:cs="Times New Roman"/>
          <w:sz w:val="28"/>
          <w:szCs w:val="28"/>
        </w:rPr>
        <w:t>бинокуляра</w:t>
      </w:r>
      <w:proofErr w:type="spellEnd"/>
      <w:r w:rsidRPr="00523A1D">
        <w:rPr>
          <w:rFonts w:ascii="Times New Roman" w:hAnsi="Times New Roman" w:cs="Times New Roman"/>
          <w:sz w:val="28"/>
          <w:szCs w:val="28"/>
        </w:rPr>
        <w:t xml:space="preserve">. </w:t>
      </w:r>
    </w:p>
    <w:p w:rsidR="00523A1D" w:rsidRPr="00523A1D" w:rsidRDefault="00523A1D" w:rsidP="00523A1D">
      <w:pPr>
        <w:spacing w:after="0" w:line="360" w:lineRule="auto"/>
        <w:ind w:left="420"/>
        <w:jc w:val="both"/>
        <w:rPr>
          <w:rFonts w:ascii="Times New Roman" w:hAnsi="Times New Roman" w:cs="Times New Roman"/>
          <w:sz w:val="28"/>
          <w:szCs w:val="28"/>
        </w:rPr>
      </w:pPr>
      <w:r w:rsidRPr="00523A1D">
        <w:rPr>
          <w:rFonts w:ascii="Times New Roman" w:hAnsi="Times New Roman" w:cs="Times New Roman"/>
          <w:sz w:val="28"/>
          <w:szCs w:val="28"/>
        </w:rPr>
        <w:t xml:space="preserve"> Эксперименты проводились в троекратном повторении. Средние результаты представлены в таблице 2 и диаграммах. </w:t>
      </w:r>
    </w:p>
    <w:p w:rsidR="005B3CE6" w:rsidRPr="005B3CE6" w:rsidRDefault="00523A1D" w:rsidP="00523A1D">
      <w:pPr>
        <w:spacing w:after="0" w:line="360" w:lineRule="auto"/>
        <w:ind w:left="420"/>
        <w:jc w:val="both"/>
        <w:rPr>
          <w:rFonts w:ascii="Times New Roman" w:hAnsi="Times New Roman" w:cs="Times New Roman"/>
          <w:sz w:val="28"/>
          <w:szCs w:val="28"/>
        </w:rPr>
      </w:pPr>
      <w:r w:rsidRPr="00523A1D">
        <w:rPr>
          <w:rFonts w:ascii="Times New Roman" w:hAnsi="Times New Roman" w:cs="Times New Roman"/>
          <w:sz w:val="28"/>
          <w:szCs w:val="28"/>
        </w:rPr>
        <w:t>Все этапы</w:t>
      </w:r>
      <w:r>
        <w:rPr>
          <w:rFonts w:ascii="Times New Roman" w:hAnsi="Times New Roman" w:cs="Times New Roman"/>
          <w:sz w:val="28"/>
          <w:szCs w:val="28"/>
        </w:rPr>
        <w:t xml:space="preserve"> </w:t>
      </w:r>
      <w:proofErr w:type="gramStart"/>
      <w:r>
        <w:rPr>
          <w:rFonts w:ascii="Times New Roman" w:hAnsi="Times New Roman" w:cs="Times New Roman"/>
          <w:sz w:val="28"/>
          <w:szCs w:val="28"/>
        </w:rPr>
        <w:t>эксперимента  фотографировали</w:t>
      </w:r>
      <w:proofErr w:type="gramEnd"/>
      <w:r>
        <w:rPr>
          <w:rFonts w:ascii="Times New Roman" w:hAnsi="Times New Roman" w:cs="Times New Roman"/>
          <w:sz w:val="28"/>
          <w:szCs w:val="28"/>
        </w:rPr>
        <w:t>.</w:t>
      </w:r>
    </w:p>
    <w:tbl>
      <w:tblPr>
        <w:tblStyle w:val="aa"/>
        <w:tblW w:w="0" w:type="auto"/>
        <w:tblInd w:w="420" w:type="dxa"/>
        <w:tblLook w:val="04A0" w:firstRow="1" w:lastRow="0" w:firstColumn="1" w:lastColumn="0" w:noHBand="0" w:noVBand="1"/>
      </w:tblPr>
      <w:tblGrid>
        <w:gridCol w:w="2436"/>
        <w:gridCol w:w="2710"/>
        <w:gridCol w:w="2080"/>
        <w:gridCol w:w="2112"/>
      </w:tblGrid>
      <w:tr w:rsidR="005B3CE6" w:rsidRPr="005B3CE6" w:rsidTr="005B3CE6">
        <w:tc>
          <w:tcPr>
            <w:tcW w:w="5196" w:type="dxa"/>
            <w:gridSpan w:val="2"/>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lastRenderedPageBreak/>
              <w:drawing>
                <wp:inline distT="0" distB="0" distL="0" distR="0" wp14:anchorId="468898BF" wp14:editId="0158BD71">
                  <wp:extent cx="3324225" cy="1800225"/>
                  <wp:effectExtent l="0" t="0" r="9525" b="9525"/>
                  <wp:docPr id="53" name="Рисунок 12" descr="S830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8308338"/>
                          <pic:cNvPicPr>
                            <a:picLocks noChangeAspect="1" noChangeArrowheads="1"/>
                          </pic:cNvPicPr>
                        </pic:nvPicPr>
                        <pic:blipFill>
                          <a:blip r:embed="rId34" cstate="print"/>
                          <a:srcRect t="47260"/>
                          <a:stretch>
                            <a:fillRect/>
                          </a:stretch>
                        </pic:blipFill>
                        <pic:spPr bwMode="auto">
                          <a:xfrm rot="10800000" flipH="1">
                            <a:off x="0" y="0"/>
                            <a:ext cx="3324270" cy="1800249"/>
                          </a:xfrm>
                          <a:prstGeom prst="rect">
                            <a:avLst/>
                          </a:prstGeom>
                          <a:noFill/>
                          <a:ln w="9525">
                            <a:noFill/>
                            <a:miter lim="800000"/>
                            <a:headEnd/>
                            <a:tailEnd/>
                          </a:ln>
                        </pic:spPr>
                      </pic:pic>
                    </a:graphicData>
                  </a:graphic>
                </wp:inline>
              </w:drawing>
            </w:r>
          </w:p>
        </w:tc>
        <w:tc>
          <w:tcPr>
            <w:tcW w:w="4237" w:type="dxa"/>
            <w:gridSpan w:val="2"/>
          </w:tcPr>
          <w:p w:rsidR="005B3CE6" w:rsidRPr="005B3CE6" w:rsidRDefault="005B3CE6" w:rsidP="005B3CE6">
            <w:pPr>
              <w:spacing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inline distT="0" distB="0" distL="0" distR="0" wp14:anchorId="44685AA9" wp14:editId="726AF197">
                  <wp:extent cx="2685415" cy="1800225"/>
                  <wp:effectExtent l="0" t="0" r="635" b="9525"/>
                  <wp:docPr id="54" name="Рисунок 11" descr="S830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8308317"/>
                          <pic:cNvPicPr>
                            <a:picLocks noChangeAspect="1" noChangeArrowheads="1"/>
                          </pic:cNvPicPr>
                        </pic:nvPicPr>
                        <pic:blipFill>
                          <a:blip r:embed="rId35" cstate="print"/>
                          <a:srcRect t="53944"/>
                          <a:stretch>
                            <a:fillRect/>
                          </a:stretch>
                        </pic:blipFill>
                        <pic:spPr bwMode="auto">
                          <a:xfrm flipH="1">
                            <a:off x="0" y="0"/>
                            <a:ext cx="2685415" cy="1800225"/>
                          </a:xfrm>
                          <a:prstGeom prst="rect">
                            <a:avLst/>
                          </a:prstGeom>
                          <a:noFill/>
                          <a:ln w="9525">
                            <a:noFill/>
                            <a:miter lim="800000"/>
                            <a:headEnd/>
                            <a:tailEnd/>
                          </a:ln>
                        </pic:spPr>
                      </pic:pic>
                    </a:graphicData>
                  </a:graphic>
                </wp:inline>
              </w:drawing>
            </w:r>
          </w:p>
        </w:tc>
      </w:tr>
      <w:tr w:rsidR="00CC0B26" w:rsidRPr="005B3CE6" w:rsidTr="005B3CE6">
        <w:tc>
          <w:tcPr>
            <w:tcW w:w="2382" w:type="dxa"/>
          </w:tcPr>
          <w:p w:rsidR="005B3CE6" w:rsidRPr="00CC0B26" w:rsidRDefault="005B3CE6" w:rsidP="00CC0B26">
            <w:pPr>
              <w:pStyle w:val="ac"/>
              <w:spacing w:line="360" w:lineRule="auto"/>
              <w:jc w:val="center"/>
              <w:rPr>
                <w:rFonts w:ascii="Times New Roman" w:hAnsi="Times New Roman"/>
                <w:sz w:val="28"/>
                <w:szCs w:val="28"/>
              </w:rPr>
            </w:pPr>
            <w:r w:rsidRPr="00CC0B26">
              <w:rPr>
                <w:rFonts w:ascii="Times New Roman" w:hAnsi="Times New Roman"/>
                <w:sz w:val="28"/>
                <w:szCs w:val="28"/>
              </w:rPr>
              <w:t>1.Телефон до</w:t>
            </w:r>
          </w:p>
          <w:p w:rsidR="005B3CE6" w:rsidRPr="005B3CE6" w:rsidRDefault="005B3CE6" w:rsidP="00CC0B26">
            <w:pPr>
              <w:pStyle w:val="ac"/>
              <w:spacing w:line="360" w:lineRule="auto"/>
              <w:jc w:val="center"/>
              <w:rPr>
                <w:rFonts w:ascii="Times New Roman" w:hAnsi="Times New Roman"/>
                <w:b/>
                <w:sz w:val="28"/>
                <w:szCs w:val="28"/>
              </w:rPr>
            </w:pPr>
            <w:r w:rsidRPr="00CC0B26">
              <w:rPr>
                <w:rFonts w:ascii="Times New Roman" w:hAnsi="Times New Roman"/>
                <w:sz w:val="28"/>
                <w:szCs w:val="28"/>
              </w:rPr>
              <w:t>обработки</w:t>
            </w:r>
          </w:p>
        </w:tc>
        <w:tc>
          <w:tcPr>
            <w:tcW w:w="2814" w:type="dxa"/>
          </w:tcPr>
          <w:p w:rsidR="005B3CE6" w:rsidRPr="00CC0B26" w:rsidRDefault="005B3CE6" w:rsidP="00CC0B26">
            <w:pPr>
              <w:pStyle w:val="ac"/>
              <w:spacing w:line="360" w:lineRule="auto"/>
              <w:jc w:val="center"/>
              <w:rPr>
                <w:rFonts w:ascii="Times New Roman" w:hAnsi="Times New Roman"/>
                <w:sz w:val="28"/>
                <w:szCs w:val="28"/>
              </w:rPr>
            </w:pPr>
            <w:r w:rsidRPr="00CC0B26">
              <w:rPr>
                <w:rFonts w:ascii="Times New Roman" w:hAnsi="Times New Roman"/>
                <w:sz w:val="28"/>
                <w:szCs w:val="28"/>
              </w:rPr>
              <w:t>2.Телефон после</w:t>
            </w:r>
          </w:p>
          <w:p w:rsidR="005B3CE6" w:rsidRPr="00CC0B26" w:rsidRDefault="005B3CE6" w:rsidP="00CC0B26">
            <w:pPr>
              <w:pStyle w:val="ac"/>
              <w:spacing w:line="360" w:lineRule="auto"/>
              <w:jc w:val="center"/>
              <w:rPr>
                <w:rFonts w:ascii="Times New Roman" w:hAnsi="Times New Roman"/>
                <w:sz w:val="28"/>
                <w:szCs w:val="28"/>
              </w:rPr>
            </w:pPr>
            <w:r w:rsidRPr="00CC0B26">
              <w:rPr>
                <w:rFonts w:ascii="Times New Roman" w:hAnsi="Times New Roman"/>
                <w:sz w:val="28"/>
                <w:szCs w:val="28"/>
              </w:rPr>
              <w:t>обработки</w:t>
            </w:r>
          </w:p>
        </w:tc>
        <w:tc>
          <w:tcPr>
            <w:tcW w:w="2091" w:type="dxa"/>
          </w:tcPr>
          <w:p w:rsidR="005B3CE6" w:rsidRPr="00CC0B26" w:rsidRDefault="005B3CE6" w:rsidP="00CC0B26">
            <w:pPr>
              <w:pStyle w:val="ac"/>
              <w:spacing w:line="360" w:lineRule="auto"/>
              <w:jc w:val="center"/>
              <w:rPr>
                <w:rFonts w:ascii="Times New Roman" w:hAnsi="Times New Roman"/>
                <w:sz w:val="28"/>
                <w:szCs w:val="28"/>
              </w:rPr>
            </w:pPr>
            <w:r w:rsidRPr="00CC0B26">
              <w:rPr>
                <w:rFonts w:ascii="Times New Roman" w:hAnsi="Times New Roman"/>
                <w:sz w:val="28"/>
                <w:szCs w:val="28"/>
              </w:rPr>
              <w:t>3.Унитаз до обработки</w:t>
            </w:r>
          </w:p>
        </w:tc>
        <w:tc>
          <w:tcPr>
            <w:tcW w:w="2146" w:type="dxa"/>
          </w:tcPr>
          <w:p w:rsidR="005B3CE6" w:rsidRPr="00CC0B26" w:rsidRDefault="005B3CE6" w:rsidP="00CC0B26">
            <w:pPr>
              <w:pStyle w:val="ac"/>
              <w:spacing w:line="360" w:lineRule="auto"/>
              <w:jc w:val="center"/>
              <w:rPr>
                <w:rFonts w:ascii="Times New Roman" w:hAnsi="Times New Roman"/>
                <w:sz w:val="28"/>
                <w:szCs w:val="28"/>
              </w:rPr>
            </w:pPr>
            <w:r w:rsidRPr="00CC0B26">
              <w:rPr>
                <w:rFonts w:ascii="Times New Roman" w:hAnsi="Times New Roman"/>
                <w:sz w:val="28"/>
                <w:szCs w:val="28"/>
              </w:rPr>
              <w:t>4. Унитаз после обработки</w:t>
            </w:r>
          </w:p>
        </w:tc>
      </w:tr>
    </w:tbl>
    <w:p w:rsidR="00523A1D" w:rsidRDefault="00523A1D" w:rsidP="00523A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3CE6" w:rsidRPr="005B3CE6">
        <w:rPr>
          <w:rFonts w:ascii="Times New Roman" w:hAnsi="Times New Roman" w:cs="Times New Roman"/>
          <w:sz w:val="28"/>
          <w:szCs w:val="28"/>
        </w:rPr>
        <w:t xml:space="preserve">На </w:t>
      </w:r>
      <w:proofErr w:type="gramStart"/>
      <w:r w:rsidR="005B3CE6" w:rsidRPr="005B3CE6">
        <w:rPr>
          <w:rFonts w:ascii="Times New Roman" w:hAnsi="Times New Roman" w:cs="Times New Roman"/>
          <w:sz w:val="28"/>
          <w:szCs w:val="28"/>
        </w:rPr>
        <w:t>фотографии  представлен</w:t>
      </w:r>
      <w:proofErr w:type="gramEnd"/>
      <w:r w:rsidR="005B3CE6" w:rsidRPr="005B3CE6">
        <w:rPr>
          <w:rFonts w:ascii="Times New Roman" w:hAnsi="Times New Roman" w:cs="Times New Roman"/>
          <w:sz w:val="28"/>
          <w:szCs w:val="28"/>
        </w:rPr>
        <w:t xml:space="preserve"> внешний к</w:t>
      </w:r>
      <w:r w:rsidR="00CC0B26">
        <w:rPr>
          <w:rFonts w:ascii="Times New Roman" w:hAnsi="Times New Roman" w:cs="Times New Roman"/>
          <w:sz w:val="28"/>
          <w:szCs w:val="28"/>
        </w:rPr>
        <w:t>олоний на среде под микроскопом</w:t>
      </w:r>
      <w:r>
        <w:rPr>
          <w:rFonts w:ascii="Times New Roman" w:hAnsi="Times New Roman" w:cs="Times New Roman"/>
          <w:sz w:val="28"/>
          <w:szCs w:val="28"/>
        </w:rPr>
        <w:t xml:space="preserve">: </w:t>
      </w:r>
    </w:p>
    <w:p w:rsidR="005B3CE6" w:rsidRPr="005B3CE6" w:rsidRDefault="00523A1D" w:rsidP="00523A1D">
      <w:pPr>
        <w:spacing w:after="0" w:line="360" w:lineRule="auto"/>
        <w:jc w:val="both"/>
        <w:rPr>
          <w:rFonts w:ascii="Times New Roman" w:hAnsi="Times New Roman" w:cs="Times New Roman"/>
          <w:sz w:val="28"/>
          <w:szCs w:val="28"/>
        </w:rPr>
      </w:pPr>
      <w:r w:rsidRPr="005B3CE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2D037CA" wp14:editId="68F91F64">
            <wp:simplePos x="0" y="0"/>
            <wp:positionH relativeFrom="column">
              <wp:posOffset>2785745</wp:posOffset>
            </wp:positionH>
            <wp:positionV relativeFrom="paragraph">
              <wp:posOffset>6350</wp:posOffset>
            </wp:positionV>
            <wp:extent cx="2458085" cy="2286000"/>
            <wp:effectExtent l="0" t="0" r="0" b="0"/>
            <wp:wrapSquare wrapText="bothSides"/>
            <wp:docPr id="1" name="Рисунок 1" descr="C:\Users\Школа\Documents\ТАРАСОВА\НПК 19-20\Новая папка\P105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ТАРАСОВА\НПК 19-20\Новая папка\P1050846.JPG"/>
                    <pic:cNvPicPr>
                      <a:picLocks noChangeAspect="1" noChangeArrowheads="1"/>
                    </pic:cNvPicPr>
                  </pic:nvPicPr>
                  <pic:blipFill>
                    <a:blip r:embed="rId36" cstate="print">
                      <a:extLst>
                        <a:ext uri="{28A0092B-C50C-407E-A947-70E740481C1C}">
                          <a14:useLocalDpi xmlns:a14="http://schemas.microsoft.com/office/drawing/2010/main" val="0"/>
                        </a:ext>
                      </a:extLst>
                    </a:blip>
                    <a:srcRect r="19309"/>
                    <a:stretch>
                      <a:fillRect/>
                    </a:stretch>
                  </pic:blipFill>
                  <pic:spPr bwMode="auto">
                    <a:xfrm>
                      <a:off x="0" y="0"/>
                      <a:ext cx="2458085"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AEE1F96" wp14:editId="5C3E9741">
            <wp:simplePos x="0" y="0"/>
            <wp:positionH relativeFrom="margin">
              <wp:posOffset>428625</wp:posOffset>
            </wp:positionH>
            <wp:positionV relativeFrom="margin">
              <wp:posOffset>2854960</wp:posOffset>
            </wp:positionV>
            <wp:extent cx="2063750" cy="2301212"/>
            <wp:effectExtent l="0" t="0" r="0" b="444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3750" cy="2301212"/>
                    </a:xfrm>
                    <a:prstGeom prst="rect">
                      <a:avLst/>
                    </a:prstGeom>
                    <a:noFill/>
                  </pic:spPr>
                </pic:pic>
              </a:graphicData>
            </a:graphic>
          </wp:anchor>
        </w:drawing>
      </w:r>
      <w:r w:rsidR="00CC0B26">
        <w:rPr>
          <w:rFonts w:ascii="Times New Roman" w:hAnsi="Times New Roman" w:cs="Times New Roman"/>
          <w:sz w:val="28"/>
          <w:szCs w:val="28"/>
        </w:rPr>
        <w:br w:type="textWrapping" w:clear="all"/>
      </w:r>
    </w:p>
    <w:p w:rsidR="00CC0B26" w:rsidRPr="00CC0B26" w:rsidRDefault="00CC0B26" w:rsidP="00523A1D">
      <w:pPr>
        <w:spacing w:line="360" w:lineRule="auto"/>
        <w:jc w:val="right"/>
        <w:outlineLvl w:val="0"/>
        <w:rPr>
          <w:rFonts w:ascii="Times New Roman" w:hAnsi="Times New Roman" w:cs="Times New Roman"/>
          <w:sz w:val="28"/>
          <w:szCs w:val="28"/>
        </w:rPr>
      </w:pPr>
      <w:r w:rsidRPr="00CC0B26">
        <w:rPr>
          <w:rFonts w:ascii="Times New Roman" w:hAnsi="Times New Roman" w:cs="Times New Roman"/>
          <w:sz w:val="28"/>
          <w:szCs w:val="28"/>
        </w:rPr>
        <w:t xml:space="preserve">Таблица 2 </w:t>
      </w:r>
    </w:p>
    <w:p w:rsidR="00CC0B26" w:rsidRPr="005B3CE6" w:rsidRDefault="00CC0B26" w:rsidP="00CC0B26">
      <w:pPr>
        <w:spacing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Результаты эксперимента</w:t>
      </w:r>
    </w:p>
    <w:tbl>
      <w:tblPr>
        <w:tblStyle w:val="aa"/>
        <w:tblW w:w="0" w:type="auto"/>
        <w:tblLook w:val="04A0" w:firstRow="1" w:lastRow="0" w:firstColumn="1" w:lastColumn="0" w:noHBand="0" w:noVBand="1"/>
      </w:tblPr>
      <w:tblGrid>
        <w:gridCol w:w="4734"/>
        <w:gridCol w:w="1972"/>
        <w:gridCol w:w="3052"/>
      </w:tblGrid>
      <w:tr w:rsidR="00CC0B26" w:rsidRPr="005B3CE6" w:rsidTr="00CC0B26">
        <w:tc>
          <w:tcPr>
            <w:tcW w:w="4734"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Объект анализа</w:t>
            </w:r>
          </w:p>
        </w:tc>
        <w:tc>
          <w:tcPr>
            <w:tcW w:w="197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 сектора</w:t>
            </w:r>
          </w:p>
        </w:tc>
        <w:tc>
          <w:tcPr>
            <w:tcW w:w="305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Колоний в секторе</w:t>
            </w:r>
          </w:p>
        </w:tc>
      </w:tr>
      <w:tr w:rsidR="00CC0B26" w:rsidRPr="005B3CE6" w:rsidTr="00CC0B26">
        <w:tc>
          <w:tcPr>
            <w:tcW w:w="4734" w:type="dxa"/>
          </w:tcPr>
          <w:p w:rsidR="00CC0B26" w:rsidRPr="00CC0B26" w:rsidRDefault="00CC0B26" w:rsidP="00D00A9E">
            <w:pPr>
              <w:spacing w:line="360" w:lineRule="auto"/>
              <w:outlineLvl w:val="0"/>
              <w:rPr>
                <w:rFonts w:ascii="Times New Roman" w:hAnsi="Times New Roman" w:cs="Times New Roman"/>
                <w:sz w:val="28"/>
                <w:szCs w:val="28"/>
              </w:rPr>
            </w:pPr>
            <w:r w:rsidRPr="00CC0B26">
              <w:rPr>
                <w:rFonts w:ascii="Times New Roman" w:hAnsi="Times New Roman" w:cs="Times New Roman"/>
                <w:sz w:val="28"/>
                <w:szCs w:val="28"/>
              </w:rPr>
              <w:t>Лицевая поверхность сотового телефона до обработки</w:t>
            </w:r>
          </w:p>
        </w:tc>
        <w:tc>
          <w:tcPr>
            <w:tcW w:w="197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1</w:t>
            </w:r>
          </w:p>
        </w:tc>
        <w:tc>
          <w:tcPr>
            <w:tcW w:w="305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80</w:t>
            </w:r>
          </w:p>
        </w:tc>
      </w:tr>
      <w:tr w:rsidR="00CC0B26" w:rsidRPr="005B3CE6" w:rsidTr="00CC0B26">
        <w:tc>
          <w:tcPr>
            <w:tcW w:w="4734" w:type="dxa"/>
          </w:tcPr>
          <w:p w:rsidR="00CC0B26" w:rsidRPr="00CC0B26" w:rsidRDefault="00CC0B26" w:rsidP="00D00A9E">
            <w:pPr>
              <w:spacing w:line="360" w:lineRule="auto"/>
              <w:outlineLvl w:val="0"/>
              <w:rPr>
                <w:rFonts w:ascii="Times New Roman" w:hAnsi="Times New Roman" w:cs="Times New Roman"/>
                <w:sz w:val="28"/>
                <w:szCs w:val="28"/>
              </w:rPr>
            </w:pPr>
            <w:r w:rsidRPr="00CC0B26">
              <w:rPr>
                <w:rFonts w:ascii="Times New Roman" w:hAnsi="Times New Roman" w:cs="Times New Roman"/>
                <w:sz w:val="28"/>
                <w:szCs w:val="28"/>
              </w:rPr>
              <w:t>Лицевая поверхность сотового телефона после обработки влажной салфеткой</w:t>
            </w:r>
          </w:p>
        </w:tc>
        <w:tc>
          <w:tcPr>
            <w:tcW w:w="197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2</w:t>
            </w:r>
          </w:p>
        </w:tc>
        <w:tc>
          <w:tcPr>
            <w:tcW w:w="305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24</w:t>
            </w:r>
          </w:p>
        </w:tc>
      </w:tr>
      <w:tr w:rsidR="00CC0B26" w:rsidRPr="005B3CE6" w:rsidTr="00CC0B26">
        <w:tc>
          <w:tcPr>
            <w:tcW w:w="4734" w:type="dxa"/>
          </w:tcPr>
          <w:p w:rsidR="00CC0B26" w:rsidRPr="00CC0B26" w:rsidRDefault="00CC0B26" w:rsidP="00D00A9E">
            <w:pPr>
              <w:spacing w:line="360" w:lineRule="auto"/>
              <w:outlineLvl w:val="0"/>
              <w:rPr>
                <w:rFonts w:ascii="Times New Roman" w:hAnsi="Times New Roman" w:cs="Times New Roman"/>
                <w:sz w:val="28"/>
                <w:szCs w:val="28"/>
              </w:rPr>
            </w:pPr>
            <w:r w:rsidRPr="00CC0B26">
              <w:rPr>
                <w:rFonts w:ascii="Times New Roman" w:hAnsi="Times New Roman" w:cs="Times New Roman"/>
                <w:sz w:val="28"/>
                <w:szCs w:val="28"/>
              </w:rPr>
              <w:t>Ободок унитаза до обработки</w:t>
            </w:r>
          </w:p>
        </w:tc>
        <w:tc>
          <w:tcPr>
            <w:tcW w:w="197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3</w:t>
            </w:r>
          </w:p>
        </w:tc>
        <w:tc>
          <w:tcPr>
            <w:tcW w:w="305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92</w:t>
            </w:r>
          </w:p>
        </w:tc>
      </w:tr>
      <w:tr w:rsidR="00CC0B26" w:rsidRPr="005B3CE6" w:rsidTr="00CC0B26">
        <w:tc>
          <w:tcPr>
            <w:tcW w:w="4734" w:type="dxa"/>
          </w:tcPr>
          <w:p w:rsidR="00CC0B26" w:rsidRPr="00CC0B26" w:rsidRDefault="00CC0B26" w:rsidP="00D00A9E">
            <w:pPr>
              <w:spacing w:line="360" w:lineRule="auto"/>
              <w:outlineLvl w:val="0"/>
              <w:rPr>
                <w:rFonts w:ascii="Times New Roman" w:hAnsi="Times New Roman" w:cs="Times New Roman"/>
                <w:sz w:val="28"/>
                <w:szCs w:val="28"/>
              </w:rPr>
            </w:pPr>
            <w:r w:rsidRPr="00CC0B26">
              <w:rPr>
                <w:rFonts w:ascii="Times New Roman" w:hAnsi="Times New Roman" w:cs="Times New Roman"/>
                <w:sz w:val="28"/>
                <w:szCs w:val="28"/>
              </w:rPr>
              <w:t>Ободок унитаза после обработки</w:t>
            </w:r>
          </w:p>
        </w:tc>
        <w:tc>
          <w:tcPr>
            <w:tcW w:w="197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4</w:t>
            </w:r>
          </w:p>
        </w:tc>
        <w:tc>
          <w:tcPr>
            <w:tcW w:w="3052" w:type="dxa"/>
          </w:tcPr>
          <w:p w:rsidR="00CC0B26" w:rsidRPr="005B3CE6" w:rsidRDefault="00CC0B26" w:rsidP="00D00A9E">
            <w:pPr>
              <w:spacing w:line="360" w:lineRule="auto"/>
              <w:jc w:val="center"/>
              <w:outlineLvl w:val="0"/>
              <w:rPr>
                <w:rFonts w:ascii="Times New Roman" w:hAnsi="Times New Roman" w:cs="Times New Roman"/>
                <w:b/>
                <w:sz w:val="28"/>
                <w:szCs w:val="28"/>
              </w:rPr>
            </w:pPr>
            <w:r w:rsidRPr="005B3CE6">
              <w:rPr>
                <w:rFonts w:ascii="Times New Roman" w:hAnsi="Times New Roman" w:cs="Times New Roman"/>
                <w:b/>
                <w:sz w:val="28"/>
                <w:szCs w:val="28"/>
              </w:rPr>
              <w:t>11</w:t>
            </w:r>
          </w:p>
        </w:tc>
      </w:tr>
    </w:tbl>
    <w:p w:rsidR="005B3CE6" w:rsidRPr="005B3CE6" w:rsidRDefault="005B3CE6" w:rsidP="005B3CE6">
      <w:pPr>
        <w:spacing w:line="360" w:lineRule="auto"/>
        <w:outlineLvl w:val="0"/>
        <w:rPr>
          <w:rFonts w:ascii="Times New Roman" w:hAnsi="Times New Roman" w:cs="Times New Roman"/>
          <w:b/>
          <w:sz w:val="28"/>
          <w:szCs w:val="28"/>
        </w:rPr>
      </w:pPr>
    </w:p>
    <w:p w:rsidR="005B3CE6" w:rsidRDefault="005B3CE6" w:rsidP="00CC0B26">
      <w:pPr>
        <w:spacing w:after="0" w:line="360" w:lineRule="auto"/>
        <w:jc w:val="center"/>
        <w:rPr>
          <w:rFonts w:ascii="Times New Roman" w:hAnsi="Times New Roman" w:cs="Times New Roman"/>
          <w:sz w:val="28"/>
          <w:szCs w:val="28"/>
        </w:rPr>
      </w:pPr>
      <w:r w:rsidRPr="005B3CE6">
        <w:rPr>
          <w:rFonts w:ascii="Times New Roman" w:hAnsi="Times New Roman" w:cs="Times New Roman"/>
          <w:noProof/>
          <w:sz w:val="28"/>
          <w:szCs w:val="28"/>
          <w:lang w:eastAsia="ru-RU"/>
        </w:rPr>
        <w:lastRenderedPageBreak/>
        <w:drawing>
          <wp:inline distT="0" distB="0" distL="0" distR="0" wp14:anchorId="6F3C82B8" wp14:editId="7F6FBF1B">
            <wp:extent cx="5191125" cy="2599068"/>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C0B26" w:rsidRDefault="00CC0B26" w:rsidP="005B3CE6">
      <w:pPr>
        <w:spacing w:after="0" w:line="360" w:lineRule="auto"/>
        <w:jc w:val="both"/>
        <w:rPr>
          <w:rFonts w:ascii="Times New Roman" w:hAnsi="Times New Roman" w:cs="Times New Roman"/>
          <w:sz w:val="28"/>
          <w:szCs w:val="28"/>
        </w:rPr>
      </w:pPr>
    </w:p>
    <w:p w:rsidR="00CC0B26" w:rsidRDefault="00CC0B26" w:rsidP="00CC0B2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5EA093">
            <wp:extent cx="5864860" cy="262128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4860" cy="2621280"/>
                    </a:xfrm>
                    <a:prstGeom prst="rect">
                      <a:avLst/>
                    </a:prstGeom>
                    <a:noFill/>
                  </pic:spPr>
                </pic:pic>
              </a:graphicData>
            </a:graphic>
          </wp:inline>
        </w:drawing>
      </w:r>
    </w:p>
    <w:p w:rsidR="00CC0B26" w:rsidRPr="00CC0B26" w:rsidRDefault="00CC0B26" w:rsidP="00CC0B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2.2.4</w:t>
      </w:r>
      <w:r w:rsidRPr="00CC0B26">
        <w:rPr>
          <w:rFonts w:ascii="Times New Roman" w:hAnsi="Times New Roman" w:cs="Times New Roman"/>
          <w:b/>
          <w:sz w:val="28"/>
          <w:szCs w:val="28"/>
        </w:rPr>
        <w:t>.</w:t>
      </w:r>
      <w:r w:rsidRPr="00CC0B26">
        <w:rPr>
          <w:rFonts w:ascii="Times New Roman" w:hAnsi="Times New Roman" w:cs="Times New Roman"/>
          <w:b/>
          <w:sz w:val="28"/>
          <w:szCs w:val="28"/>
        </w:rPr>
        <w:tab/>
        <w:t>Утилизация питательных сред</w:t>
      </w:r>
    </w:p>
    <w:p w:rsidR="00CC0B26" w:rsidRPr="00CC0B26" w:rsidRDefault="00CC0B26" w:rsidP="00CC0B26">
      <w:pPr>
        <w:spacing w:after="0" w:line="360" w:lineRule="auto"/>
        <w:jc w:val="both"/>
        <w:rPr>
          <w:rFonts w:ascii="Times New Roman" w:hAnsi="Times New Roman" w:cs="Times New Roman"/>
          <w:sz w:val="28"/>
          <w:szCs w:val="28"/>
        </w:rPr>
      </w:pPr>
      <w:r w:rsidRPr="00CC0B26">
        <w:rPr>
          <w:rFonts w:ascii="Times New Roman" w:hAnsi="Times New Roman" w:cs="Times New Roman"/>
          <w:sz w:val="28"/>
          <w:szCs w:val="28"/>
        </w:rPr>
        <w:t xml:space="preserve">Залить внутрь чашек дезинфицирующий раствор и закрыть их. </w:t>
      </w:r>
    </w:p>
    <w:p w:rsidR="00BD0E5C" w:rsidRPr="00BD0E5C" w:rsidRDefault="00CC0B26" w:rsidP="005B3CE6">
      <w:pPr>
        <w:spacing w:after="0" w:line="360" w:lineRule="auto"/>
        <w:jc w:val="both"/>
        <w:rPr>
          <w:rFonts w:ascii="Times New Roman" w:hAnsi="Times New Roman" w:cs="Times New Roman"/>
          <w:sz w:val="28"/>
          <w:szCs w:val="28"/>
        </w:rPr>
      </w:pPr>
      <w:r w:rsidRPr="00CC0B26">
        <w:rPr>
          <w:rFonts w:ascii="Times New Roman" w:hAnsi="Times New Roman" w:cs="Times New Roman"/>
          <w:sz w:val="28"/>
          <w:szCs w:val="28"/>
        </w:rPr>
        <w:t>Упаковать в герметичный полиэтиленовый пакет и п</w:t>
      </w:r>
      <w:r w:rsidR="00BD0E5C">
        <w:rPr>
          <w:rFonts w:ascii="Times New Roman" w:hAnsi="Times New Roman" w:cs="Times New Roman"/>
          <w:sz w:val="28"/>
          <w:szCs w:val="28"/>
        </w:rPr>
        <w:t xml:space="preserve">оместить в мусорный контейнер. </w:t>
      </w:r>
    </w:p>
    <w:p w:rsidR="00523A1D" w:rsidRDefault="00523A1D" w:rsidP="005B3CE6">
      <w:pPr>
        <w:spacing w:after="0" w:line="360" w:lineRule="auto"/>
        <w:jc w:val="both"/>
        <w:rPr>
          <w:rFonts w:ascii="Times New Roman" w:hAnsi="Times New Roman" w:cs="Times New Roman"/>
          <w:b/>
          <w:sz w:val="28"/>
          <w:szCs w:val="28"/>
        </w:rPr>
      </w:pPr>
    </w:p>
    <w:p w:rsidR="005B3CE6" w:rsidRPr="005B3CE6" w:rsidRDefault="00BD0E5C" w:rsidP="005B3CE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w:t>
      </w:r>
      <w:r w:rsidR="005B3CE6" w:rsidRPr="005B3CE6">
        <w:rPr>
          <w:rFonts w:ascii="Times New Roman" w:hAnsi="Times New Roman" w:cs="Times New Roman"/>
          <w:b/>
          <w:sz w:val="28"/>
          <w:szCs w:val="28"/>
        </w:rPr>
        <w:t>ыводы:</w:t>
      </w:r>
    </w:p>
    <w:p w:rsidR="005B3CE6" w:rsidRDefault="00523A1D" w:rsidP="00523A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проведенной работы </w:t>
      </w:r>
      <w:r w:rsidR="00BD0E5C" w:rsidRPr="005B3CE6">
        <w:rPr>
          <w:rFonts w:ascii="Times New Roman" w:hAnsi="Times New Roman" w:cs="Times New Roman"/>
          <w:sz w:val="28"/>
          <w:szCs w:val="28"/>
        </w:rPr>
        <w:t>можно</w:t>
      </w:r>
      <w:r>
        <w:rPr>
          <w:rFonts w:ascii="Times New Roman" w:hAnsi="Times New Roman" w:cs="Times New Roman"/>
          <w:sz w:val="28"/>
          <w:szCs w:val="28"/>
        </w:rPr>
        <w:t xml:space="preserve"> сделать следующие выводы:</w:t>
      </w:r>
    </w:p>
    <w:p w:rsidR="00523A1D" w:rsidRDefault="00523A1D" w:rsidP="00523A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523A1D">
        <w:rPr>
          <w:rFonts w:ascii="Times New Roman" w:hAnsi="Times New Roman" w:cs="Times New Roman"/>
          <w:sz w:val="28"/>
          <w:szCs w:val="28"/>
        </w:rPr>
        <w:t xml:space="preserve">Правила поведения направленные на поддержание жизни и здоровья человека – основное значение термина гигиена. Важнейшее значение в гигиене занимает предотвращение поражения человеческого организма вредными микробиологическими факторами среды. Гигиенические правила в отношении </w:t>
      </w:r>
      <w:r w:rsidRPr="00523A1D">
        <w:rPr>
          <w:rFonts w:ascii="Times New Roman" w:hAnsi="Times New Roman" w:cs="Times New Roman"/>
          <w:sz w:val="28"/>
          <w:szCs w:val="28"/>
        </w:rPr>
        <w:lastRenderedPageBreak/>
        <w:t xml:space="preserve">вновь появляющихся приборов (и других новых объектов среды) зачастую еще не сформированы или не известны большинству людей. </w:t>
      </w:r>
    </w:p>
    <w:p w:rsidR="00523A1D" w:rsidRDefault="00523A1D" w:rsidP="00523A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523A1D">
        <w:rPr>
          <w:rFonts w:ascii="Times New Roman" w:hAnsi="Times New Roman" w:cs="Times New Roman"/>
          <w:sz w:val="28"/>
          <w:szCs w:val="28"/>
        </w:rPr>
        <w:t>Социологический опрос показал, что все опрошенные (100%) предполагают, что, на мобильном телефоне много микробов, и степень загрязненности его поверхности телефона больше, чем у ободка унитаза считает 57% учеников. К сожалению, только половина опрошенных очищают поверхность своего телефона.</w:t>
      </w:r>
    </w:p>
    <w:p w:rsidR="005B3CE6" w:rsidRPr="005B3CE6" w:rsidRDefault="00523A1D" w:rsidP="00523A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В результате эксперимента выяснили, что</w:t>
      </w:r>
      <w:r w:rsidR="005B3CE6" w:rsidRPr="005B3CE6">
        <w:rPr>
          <w:rFonts w:ascii="Times New Roman" w:hAnsi="Times New Roman" w:cs="Times New Roman"/>
          <w:sz w:val="28"/>
          <w:szCs w:val="28"/>
        </w:rPr>
        <w:t xml:space="preserve"> до очистки поверхностей количество колоний микроорганизмов на смартфоне и ободке унитаза сопоставимо (80 и 92), подтверждает гипотезу о равном загрязнении поверхности телефона и ободка унитаза; </w:t>
      </w:r>
    </w:p>
    <w:p w:rsidR="005B3CE6" w:rsidRPr="005B3CE6" w:rsidRDefault="005B3CE6" w:rsidP="00C4029E">
      <w:pPr>
        <w:spacing w:after="0" w:line="360" w:lineRule="auto"/>
        <w:ind w:firstLine="708"/>
        <w:jc w:val="both"/>
        <w:rPr>
          <w:rFonts w:ascii="Times New Roman" w:hAnsi="Times New Roman" w:cs="Times New Roman"/>
          <w:sz w:val="28"/>
          <w:szCs w:val="28"/>
        </w:rPr>
      </w:pPr>
      <w:r w:rsidRPr="005B3CE6">
        <w:rPr>
          <w:rFonts w:ascii="Times New Roman" w:hAnsi="Times New Roman" w:cs="Times New Roman"/>
          <w:sz w:val="28"/>
          <w:szCs w:val="28"/>
        </w:rPr>
        <w:t xml:space="preserve">- после обработки поверхностей, количество микроорганизмов на них   снижается и составило (24 и 11); </w:t>
      </w:r>
    </w:p>
    <w:p w:rsidR="00BD0E5C" w:rsidRDefault="005B3CE6" w:rsidP="00C4029E">
      <w:pPr>
        <w:spacing w:after="0" w:line="360" w:lineRule="auto"/>
        <w:ind w:firstLine="708"/>
        <w:jc w:val="both"/>
        <w:rPr>
          <w:rFonts w:ascii="Times New Roman" w:hAnsi="Times New Roman" w:cs="Times New Roman"/>
          <w:sz w:val="28"/>
          <w:szCs w:val="28"/>
        </w:rPr>
      </w:pPr>
      <w:r w:rsidRPr="005B3CE6">
        <w:rPr>
          <w:rFonts w:ascii="Times New Roman" w:hAnsi="Times New Roman" w:cs="Times New Roman"/>
          <w:sz w:val="28"/>
          <w:szCs w:val="28"/>
        </w:rPr>
        <w:t xml:space="preserve">- обработка антибактериальными </w:t>
      </w:r>
      <w:r w:rsidR="00523A1D" w:rsidRPr="005B3CE6">
        <w:rPr>
          <w:rFonts w:ascii="Times New Roman" w:hAnsi="Times New Roman" w:cs="Times New Roman"/>
          <w:sz w:val="28"/>
          <w:szCs w:val="28"/>
        </w:rPr>
        <w:t>салфетками и</w:t>
      </w:r>
      <w:r w:rsidRPr="005B3CE6">
        <w:rPr>
          <w:rFonts w:ascii="Times New Roman" w:hAnsi="Times New Roman" w:cs="Times New Roman"/>
          <w:sz w:val="28"/>
          <w:szCs w:val="28"/>
        </w:rPr>
        <w:t xml:space="preserve"> санитарными сред</w:t>
      </w:r>
      <w:bookmarkStart w:id="4" w:name="_Toc444112336"/>
      <w:r w:rsidR="00523A1D">
        <w:rPr>
          <w:rFonts w:ascii="Times New Roman" w:hAnsi="Times New Roman" w:cs="Times New Roman"/>
          <w:sz w:val="28"/>
          <w:szCs w:val="28"/>
        </w:rPr>
        <w:t>ствами дает не 100% результат.</w:t>
      </w:r>
      <w:r w:rsidR="00BD0E5C">
        <w:rPr>
          <w:rFonts w:ascii="Times New Roman" w:hAnsi="Times New Roman" w:cs="Times New Roman"/>
          <w:sz w:val="28"/>
          <w:szCs w:val="28"/>
        </w:rPr>
        <w:t xml:space="preserve"> </w:t>
      </w:r>
    </w:p>
    <w:p w:rsidR="00523A1D" w:rsidRDefault="00523A1D" w:rsidP="00BD0E5C">
      <w:pPr>
        <w:spacing w:after="0" w:line="360" w:lineRule="auto"/>
        <w:jc w:val="both"/>
        <w:rPr>
          <w:rFonts w:ascii="Times New Roman" w:hAnsi="Times New Roman"/>
          <w:b/>
          <w:sz w:val="28"/>
          <w:szCs w:val="28"/>
        </w:rPr>
      </w:pPr>
      <w:bookmarkStart w:id="5" w:name="_GoBack"/>
      <w:bookmarkEnd w:id="5"/>
    </w:p>
    <w:p w:rsidR="00C4029E" w:rsidRDefault="005B3CE6" w:rsidP="00C4029E">
      <w:pPr>
        <w:spacing w:after="0" w:line="360" w:lineRule="auto"/>
        <w:jc w:val="both"/>
        <w:rPr>
          <w:rFonts w:ascii="Times New Roman" w:hAnsi="Times New Roman" w:cs="Times New Roman"/>
          <w:b/>
          <w:sz w:val="28"/>
          <w:szCs w:val="28"/>
        </w:rPr>
      </w:pPr>
      <w:r w:rsidRPr="00BD0E5C">
        <w:rPr>
          <w:rFonts w:ascii="Times New Roman" w:hAnsi="Times New Roman"/>
          <w:b/>
          <w:sz w:val="28"/>
          <w:szCs w:val="28"/>
        </w:rPr>
        <w:t>Заключение</w:t>
      </w:r>
      <w:bookmarkEnd w:id="4"/>
    </w:p>
    <w:p w:rsidR="00C4029E" w:rsidRDefault="005B3CE6" w:rsidP="00C4029E">
      <w:pPr>
        <w:spacing w:after="0" w:line="360" w:lineRule="auto"/>
        <w:jc w:val="both"/>
        <w:rPr>
          <w:rFonts w:ascii="Times New Roman" w:hAnsi="Times New Roman" w:cs="Times New Roman"/>
          <w:b/>
          <w:sz w:val="28"/>
          <w:szCs w:val="28"/>
        </w:rPr>
      </w:pPr>
      <w:r w:rsidRPr="005B3CE6">
        <w:rPr>
          <w:rFonts w:ascii="Times New Roman" w:hAnsi="Times New Roman" w:cs="Times New Roman"/>
          <w:sz w:val="28"/>
          <w:szCs w:val="28"/>
        </w:rPr>
        <w:t>Результаты эксперимента подтвердили гипотезу нашего исследования и литературные данные. Действительно, концентрация микроорганизмов на</w:t>
      </w:r>
      <w:r w:rsidR="00C4029E">
        <w:rPr>
          <w:rFonts w:ascii="Times New Roman" w:hAnsi="Times New Roman" w:cs="Times New Roman"/>
          <w:sz w:val="28"/>
          <w:szCs w:val="28"/>
        </w:rPr>
        <w:t xml:space="preserve"> поверхности смартфона такая же</w:t>
      </w:r>
      <w:r w:rsidRPr="005B3CE6">
        <w:rPr>
          <w:rFonts w:ascii="Times New Roman" w:hAnsi="Times New Roman" w:cs="Times New Roman"/>
          <w:sz w:val="28"/>
          <w:szCs w:val="28"/>
        </w:rPr>
        <w:t>,</w:t>
      </w:r>
      <w:r w:rsidR="00C4029E">
        <w:rPr>
          <w:rFonts w:ascii="Times New Roman" w:hAnsi="Times New Roman" w:cs="Times New Roman"/>
          <w:sz w:val="28"/>
          <w:szCs w:val="28"/>
        </w:rPr>
        <w:t xml:space="preserve"> </w:t>
      </w:r>
      <w:r w:rsidRPr="005B3CE6">
        <w:rPr>
          <w:rFonts w:ascii="Times New Roman" w:hAnsi="Times New Roman" w:cs="Times New Roman"/>
          <w:sz w:val="28"/>
          <w:szCs w:val="28"/>
        </w:rPr>
        <w:t xml:space="preserve">что и на ободке унитаза. </w:t>
      </w:r>
      <w:r w:rsidRPr="005B3CE6">
        <w:rPr>
          <w:rFonts w:ascii="Times New Roman" w:hAnsi="Times New Roman" w:cs="Times New Roman"/>
          <w:sz w:val="28"/>
          <w:szCs w:val="28"/>
        </w:rPr>
        <w:tab/>
      </w:r>
    </w:p>
    <w:p w:rsidR="005B3CE6" w:rsidRPr="00C4029E" w:rsidRDefault="005B3CE6" w:rsidP="00C4029E">
      <w:pPr>
        <w:spacing w:after="0" w:line="360" w:lineRule="auto"/>
        <w:jc w:val="both"/>
        <w:rPr>
          <w:rFonts w:ascii="Times New Roman" w:hAnsi="Times New Roman" w:cs="Times New Roman"/>
          <w:b/>
          <w:sz w:val="28"/>
          <w:szCs w:val="28"/>
        </w:rPr>
      </w:pPr>
      <w:r w:rsidRPr="005B3CE6">
        <w:rPr>
          <w:rFonts w:ascii="Times New Roman" w:hAnsi="Times New Roman" w:cs="Times New Roman"/>
          <w:sz w:val="28"/>
          <w:szCs w:val="28"/>
        </w:rPr>
        <w:t xml:space="preserve">Количество микроорганизмов на поверхности смартфона может представлять угрозу здоровью человека. В связи с этим, необходима регулярная обработка поверхности (см. приложение). </w:t>
      </w:r>
    </w:p>
    <w:p w:rsidR="005B3CE6" w:rsidRPr="005B3CE6" w:rsidRDefault="005B3CE6" w:rsidP="005B3CE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5B3CE6">
        <w:rPr>
          <w:rFonts w:ascii="Times New Roman" w:hAnsi="Times New Roman" w:cs="Times New Roman"/>
          <w:sz w:val="28"/>
          <w:szCs w:val="28"/>
        </w:rPr>
        <w:t xml:space="preserve">Эффективность обработки поверхности смартфона зависит от состава антибактериальных салфеток. Требуется обработка бактерицидными салфетками на основе более сильного антисептика, например, спиртового раствора. </w:t>
      </w:r>
    </w:p>
    <w:p w:rsidR="005B3CE6" w:rsidRPr="005B3CE6" w:rsidRDefault="005B3CE6" w:rsidP="005B3CE6">
      <w:pPr>
        <w:shd w:val="clear" w:color="auto" w:fill="FFFFFF"/>
        <w:spacing w:after="0" w:line="360" w:lineRule="auto"/>
        <w:jc w:val="both"/>
        <w:rPr>
          <w:rFonts w:ascii="Times New Roman" w:hAnsi="Times New Roman" w:cs="Times New Roman"/>
          <w:sz w:val="28"/>
          <w:szCs w:val="28"/>
        </w:rPr>
      </w:pPr>
    </w:p>
    <w:p w:rsidR="005B3CE6" w:rsidRPr="005B3CE6" w:rsidRDefault="005B3CE6" w:rsidP="005B3CE6">
      <w:pPr>
        <w:spacing w:line="360" w:lineRule="auto"/>
        <w:outlineLvl w:val="0"/>
        <w:rPr>
          <w:rFonts w:ascii="Times New Roman" w:hAnsi="Times New Roman" w:cs="Times New Roman"/>
          <w:b/>
          <w:sz w:val="28"/>
          <w:szCs w:val="28"/>
        </w:rPr>
      </w:pPr>
    </w:p>
    <w:p w:rsidR="005B3CE6" w:rsidRPr="005B3CE6" w:rsidRDefault="005B3CE6" w:rsidP="005B3CE6">
      <w:pPr>
        <w:spacing w:after="0" w:line="360" w:lineRule="auto"/>
        <w:rPr>
          <w:rFonts w:ascii="Times New Roman" w:hAnsi="Times New Roman" w:cs="Times New Roman"/>
          <w:sz w:val="28"/>
          <w:szCs w:val="28"/>
        </w:rPr>
      </w:pPr>
    </w:p>
    <w:p w:rsidR="005B3CE6" w:rsidRPr="005B3CE6" w:rsidRDefault="005B3CE6" w:rsidP="005B3CE6">
      <w:pPr>
        <w:pStyle w:val="1"/>
        <w:spacing w:line="360" w:lineRule="auto"/>
        <w:rPr>
          <w:rFonts w:ascii="Times New Roman" w:hAnsi="Times New Roman"/>
          <w:sz w:val="28"/>
          <w:szCs w:val="28"/>
        </w:rPr>
      </w:pPr>
      <w:r w:rsidRPr="005B3CE6">
        <w:rPr>
          <w:rFonts w:ascii="Times New Roman" w:hAnsi="Times New Roman"/>
          <w:sz w:val="28"/>
          <w:szCs w:val="28"/>
        </w:rPr>
        <w:br w:type="page"/>
      </w:r>
      <w:r w:rsidRPr="005B3CE6">
        <w:rPr>
          <w:rFonts w:ascii="Times New Roman" w:hAnsi="Times New Roman"/>
          <w:sz w:val="28"/>
          <w:szCs w:val="28"/>
        </w:rPr>
        <w:lastRenderedPageBreak/>
        <w:t xml:space="preserve"> </w:t>
      </w:r>
      <w:bookmarkStart w:id="6" w:name="_Toc444112337"/>
      <w:r w:rsidRPr="005B3CE6">
        <w:rPr>
          <w:rFonts w:ascii="Times New Roman" w:hAnsi="Times New Roman"/>
          <w:sz w:val="28"/>
          <w:szCs w:val="28"/>
        </w:rPr>
        <w:t>Список литературы</w:t>
      </w:r>
      <w:bookmarkEnd w:id="6"/>
      <w:r w:rsidRPr="005B3CE6">
        <w:rPr>
          <w:rFonts w:ascii="Times New Roman" w:hAnsi="Times New Roman"/>
          <w:sz w:val="28"/>
          <w:szCs w:val="28"/>
        </w:rPr>
        <w:t xml:space="preserve"> </w:t>
      </w:r>
    </w:p>
    <w:p w:rsidR="005B3CE6" w:rsidRPr="005B3CE6" w:rsidRDefault="005B3CE6" w:rsidP="005B3CE6">
      <w:pPr>
        <w:numPr>
          <w:ilvl w:val="0"/>
          <w:numId w:val="11"/>
        </w:numPr>
        <w:spacing w:after="0" w:line="360" w:lineRule="auto"/>
        <w:jc w:val="both"/>
        <w:rPr>
          <w:rFonts w:ascii="Times New Roman" w:hAnsi="Times New Roman" w:cs="Times New Roman"/>
          <w:sz w:val="28"/>
          <w:szCs w:val="28"/>
          <w:lang w:val="en-US"/>
        </w:rPr>
      </w:pPr>
      <w:bookmarkStart w:id="7" w:name="_Toc444112338"/>
      <w:r w:rsidRPr="005B3CE6">
        <w:rPr>
          <w:rFonts w:ascii="Times New Roman" w:hAnsi="Times New Roman" w:cs="Times New Roman"/>
          <w:sz w:val="28"/>
          <w:szCs w:val="28"/>
        </w:rPr>
        <w:t>Ученые: Смартфоны грязнее унитазов в 18 раз.</w:t>
      </w:r>
      <w:r w:rsidRPr="005B3CE6">
        <w:rPr>
          <w:rFonts w:ascii="Times New Roman" w:hAnsi="Times New Roman" w:cs="Times New Roman"/>
          <w:color w:val="000000"/>
          <w:sz w:val="28"/>
          <w:szCs w:val="28"/>
          <w:shd w:val="clear" w:color="auto" w:fill="FFFFFF"/>
        </w:rPr>
        <w:t xml:space="preserve"> </w:t>
      </w:r>
      <w:r w:rsidRPr="005B3CE6">
        <w:rPr>
          <w:rFonts w:ascii="Times New Roman" w:eastAsia="Times New Roman" w:hAnsi="Times New Roman" w:cs="Times New Roman"/>
          <w:color w:val="000000"/>
          <w:sz w:val="28"/>
          <w:szCs w:val="28"/>
          <w:shd w:val="clear" w:color="auto" w:fill="FFFFFF"/>
          <w:lang w:val="en-US"/>
        </w:rPr>
        <w:t xml:space="preserve">URL: </w:t>
      </w:r>
      <w:r w:rsidRPr="005B3CE6">
        <w:rPr>
          <w:rFonts w:ascii="Times New Roman" w:hAnsi="Times New Roman" w:cs="Times New Roman"/>
          <w:sz w:val="28"/>
          <w:szCs w:val="28"/>
          <w:lang w:val="en-US"/>
        </w:rPr>
        <w:t xml:space="preserve"> </w:t>
      </w:r>
      <w:hyperlink r:id="rId40" w:history="1">
        <w:r w:rsidRPr="005B3CE6">
          <w:rPr>
            <w:rStyle w:val="a4"/>
            <w:rFonts w:ascii="Times New Roman" w:hAnsi="Times New Roman" w:cs="Times New Roman"/>
            <w:sz w:val="28"/>
            <w:szCs w:val="28"/>
            <w:lang w:val="en-US"/>
          </w:rPr>
          <w:t>http://informing.ru/2015/01/20/uchenye-smartfony-gryaznee-unitazov-v-18-raz.html</w:t>
        </w:r>
        <w:bookmarkEnd w:id="7"/>
      </w:hyperlink>
    </w:p>
    <w:p w:rsidR="005B3CE6" w:rsidRPr="005B3CE6" w:rsidRDefault="005B3CE6" w:rsidP="005B3CE6">
      <w:pPr>
        <w:numPr>
          <w:ilvl w:val="0"/>
          <w:numId w:val="11"/>
        </w:numPr>
        <w:spacing w:after="0" w:line="360" w:lineRule="auto"/>
        <w:jc w:val="both"/>
        <w:rPr>
          <w:rFonts w:ascii="Times New Roman" w:hAnsi="Times New Roman" w:cs="Times New Roman"/>
          <w:sz w:val="28"/>
          <w:szCs w:val="28"/>
        </w:rPr>
      </w:pPr>
      <w:bookmarkStart w:id="8" w:name="_Toc444112339"/>
      <w:r w:rsidRPr="005B3CE6">
        <w:rPr>
          <w:rFonts w:ascii="Times New Roman" w:hAnsi="Times New Roman" w:cs="Times New Roman"/>
          <w:sz w:val="28"/>
          <w:szCs w:val="28"/>
        </w:rPr>
        <w:t xml:space="preserve">Мобильный телефон – как фактор переноса условно-патогенных микроорганизмов.  </w:t>
      </w:r>
      <w:r w:rsidRPr="005B3CE6">
        <w:rPr>
          <w:rFonts w:ascii="Times New Roman" w:eastAsia="Times New Roman" w:hAnsi="Times New Roman" w:cs="Times New Roman"/>
          <w:color w:val="000000"/>
          <w:sz w:val="28"/>
          <w:szCs w:val="28"/>
          <w:shd w:val="clear" w:color="auto" w:fill="FFFFFF"/>
          <w:lang w:val="en-US"/>
        </w:rPr>
        <w:t>URL</w:t>
      </w:r>
      <w:r w:rsidRPr="005B3CE6">
        <w:rPr>
          <w:rFonts w:ascii="Times New Roman" w:eastAsia="Times New Roman" w:hAnsi="Times New Roman" w:cs="Times New Roman"/>
          <w:color w:val="000000"/>
          <w:sz w:val="28"/>
          <w:szCs w:val="28"/>
          <w:shd w:val="clear" w:color="auto" w:fill="FFFFFF"/>
        </w:rPr>
        <w:t xml:space="preserve">: </w:t>
      </w:r>
      <w:r w:rsidRPr="005B3CE6">
        <w:rPr>
          <w:rFonts w:ascii="Times New Roman" w:hAnsi="Times New Roman" w:cs="Times New Roman"/>
          <w:sz w:val="28"/>
          <w:szCs w:val="28"/>
        </w:rPr>
        <w:t xml:space="preserve"> </w:t>
      </w:r>
      <w:hyperlink r:id="rId41" w:history="1">
        <w:r w:rsidRPr="005B3CE6">
          <w:rPr>
            <w:rStyle w:val="a4"/>
            <w:rFonts w:ascii="Times New Roman" w:hAnsi="Times New Roman" w:cs="Times New Roman"/>
            <w:sz w:val="28"/>
            <w:szCs w:val="28"/>
          </w:rPr>
          <w:t>http://oldconf.neasmo.org.ua/node/1100</w:t>
        </w:r>
        <w:bookmarkEnd w:id="8"/>
      </w:hyperlink>
    </w:p>
    <w:p w:rsidR="005B3CE6" w:rsidRPr="005B3CE6" w:rsidRDefault="005B3CE6" w:rsidP="005B3CE6">
      <w:pPr>
        <w:numPr>
          <w:ilvl w:val="0"/>
          <w:numId w:val="11"/>
        </w:numPr>
        <w:spacing w:after="0" w:line="360" w:lineRule="auto"/>
        <w:jc w:val="both"/>
        <w:rPr>
          <w:rFonts w:ascii="Times New Roman" w:hAnsi="Times New Roman" w:cs="Times New Roman"/>
          <w:sz w:val="28"/>
          <w:szCs w:val="28"/>
        </w:rPr>
      </w:pPr>
      <w:bookmarkStart w:id="9" w:name="_Toc444112340"/>
      <w:r w:rsidRPr="005B3CE6">
        <w:rPr>
          <w:rFonts w:ascii="Times New Roman" w:hAnsi="Times New Roman" w:cs="Times New Roman"/>
          <w:sz w:val="28"/>
          <w:szCs w:val="28"/>
        </w:rPr>
        <w:t xml:space="preserve">Микробы на телефоне. </w:t>
      </w:r>
      <w:r w:rsidRPr="005B3CE6">
        <w:rPr>
          <w:rFonts w:ascii="Times New Roman" w:eastAsia="Times New Roman" w:hAnsi="Times New Roman" w:cs="Times New Roman"/>
          <w:color w:val="000000"/>
          <w:sz w:val="28"/>
          <w:szCs w:val="28"/>
          <w:shd w:val="clear" w:color="auto" w:fill="FFFFFF"/>
          <w:lang w:val="en-US"/>
        </w:rPr>
        <w:t>URL</w:t>
      </w:r>
      <w:r w:rsidRPr="005B3CE6">
        <w:rPr>
          <w:rFonts w:ascii="Times New Roman" w:eastAsia="Times New Roman" w:hAnsi="Times New Roman" w:cs="Times New Roman"/>
          <w:color w:val="000000"/>
          <w:sz w:val="28"/>
          <w:szCs w:val="28"/>
          <w:shd w:val="clear" w:color="auto" w:fill="FFFFFF"/>
        </w:rPr>
        <w:t xml:space="preserve">: </w:t>
      </w:r>
      <w:r w:rsidRPr="005B3CE6">
        <w:rPr>
          <w:rFonts w:ascii="Times New Roman" w:hAnsi="Times New Roman" w:cs="Times New Roman"/>
          <w:sz w:val="28"/>
          <w:szCs w:val="28"/>
        </w:rPr>
        <w:t xml:space="preserve"> </w:t>
      </w:r>
      <w:hyperlink r:id="rId42" w:history="1">
        <w:r w:rsidRPr="005B3CE6">
          <w:rPr>
            <w:rStyle w:val="a4"/>
            <w:rFonts w:ascii="Times New Roman" w:hAnsi="Times New Roman" w:cs="Times New Roman"/>
            <w:sz w:val="28"/>
            <w:szCs w:val="28"/>
            <w:lang w:val="en-US"/>
          </w:rPr>
          <w:t>http</w:t>
        </w:r>
        <w:r w:rsidRPr="005B3CE6">
          <w:rPr>
            <w:rStyle w:val="a4"/>
            <w:rFonts w:ascii="Times New Roman" w:hAnsi="Times New Roman" w:cs="Times New Roman"/>
            <w:sz w:val="28"/>
            <w:szCs w:val="28"/>
          </w:rPr>
          <w:t>://</w:t>
        </w:r>
        <w:r w:rsidRPr="005B3CE6">
          <w:rPr>
            <w:rStyle w:val="a4"/>
            <w:rFonts w:ascii="Times New Roman" w:hAnsi="Times New Roman" w:cs="Times New Roman"/>
            <w:sz w:val="28"/>
            <w:szCs w:val="28"/>
            <w:lang w:val="en-US"/>
          </w:rPr>
          <w:t>www</w:t>
        </w:r>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todbot</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ru</w:t>
        </w:r>
        <w:proofErr w:type="spellEnd"/>
        <w:r w:rsidRPr="005B3CE6">
          <w:rPr>
            <w:rStyle w:val="a4"/>
            <w:rFonts w:ascii="Times New Roman" w:hAnsi="Times New Roman" w:cs="Times New Roman"/>
            <w:sz w:val="28"/>
            <w:szCs w:val="28"/>
          </w:rPr>
          <w:t>/2012/08/</w:t>
        </w:r>
        <w:r w:rsidRPr="005B3CE6">
          <w:rPr>
            <w:rStyle w:val="a4"/>
            <w:rFonts w:ascii="Times New Roman" w:hAnsi="Times New Roman" w:cs="Times New Roman"/>
            <w:sz w:val="28"/>
            <w:szCs w:val="28"/>
            <w:lang w:val="en-US"/>
          </w:rPr>
          <w:t>cellphone</w:t>
        </w:r>
        <w:r w:rsidRPr="005B3CE6">
          <w:rPr>
            <w:rStyle w:val="a4"/>
            <w:rFonts w:ascii="Times New Roman" w:hAnsi="Times New Roman" w:cs="Times New Roman"/>
            <w:sz w:val="28"/>
            <w:szCs w:val="28"/>
          </w:rPr>
          <w:t>-</w:t>
        </w:r>
        <w:r w:rsidRPr="005B3CE6">
          <w:rPr>
            <w:rStyle w:val="a4"/>
            <w:rFonts w:ascii="Times New Roman" w:hAnsi="Times New Roman" w:cs="Times New Roman"/>
            <w:sz w:val="28"/>
            <w:szCs w:val="28"/>
            <w:lang w:val="en-US"/>
          </w:rPr>
          <w:t>germs</w:t>
        </w:r>
        <w:r w:rsidRPr="005B3CE6">
          <w:rPr>
            <w:rStyle w:val="a4"/>
            <w:rFonts w:ascii="Times New Roman" w:hAnsi="Times New Roman" w:cs="Times New Roman"/>
            <w:sz w:val="28"/>
            <w:szCs w:val="28"/>
          </w:rPr>
          <w:t>.</w:t>
        </w:r>
        <w:r w:rsidRPr="005B3CE6">
          <w:rPr>
            <w:rStyle w:val="a4"/>
            <w:rFonts w:ascii="Times New Roman" w:hAnsi="Times New Roman" w:cs="Times New Roman"/>
            <w:sz w:val="28"/>
            <w:szCs w:val="28"/>
            <w:lang w:val="en-US"/>
          </w:rPr>
          <w:t>html</w:t>
        </w:r>
        <w:bookmarkEnd w:id="9"/>
      </w:hyperlink>
    </w:p>
    <w:p w:rsidR="005B3CE6" w:rsidRPr="005B3CE6" w:rsidRDefault="005B3CE6" w:rsidP="005B3CE6">
      <w:pPr>
        <w:numPr>
          <w:ilvl w:val="0"/>
          <w:numId w:val="11"/>
        </w:num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Самые грязные вещи в нашем быту: </w:t>
      </w:r>
      <w:hyperlink r:id="rId43" w:history="1">
        <w:r w:rsidRPr="005B3CE6">
          <w:rPr>
            <w:rStyle w:val="a4"/>
            <w:rFonts w:ascii="Times New Roman" w:hAnsi="Times New Roman" w:cs="Times New Roman"/>
            <w:sz w:val="28"/>
            <w:szCs w:val="28"/>
            <w:lang w:val="en-US"/>
          </w:rPr>
          <w:t>http</w:t>
        </w:r>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medinteres</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ru</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interesnyie</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faktyi</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samyie</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gryaznyie</w:t>
        </w:r>
        <w:proofErr w:type="spellEnd"/>
        <w:r w:rsidRPr="005B3CE6">
          <w:rPr>
            <w:rStyle w:val="a4"/>
            <w:rFonts w:ascii="Times New Roman" w:hAnsi="Times New Roman" w:cs="Times New Roman"/>
            <w:sz w:val="28"/>
            <w:szCs w:val="28"/>
          </w:rPr>
          <w:t>-</w:t>
        </w:r>
        <w:proofErr w:type="spellStart"/>
        <w:r w:rsidRPr="005B3CE6">
          <w:rPr>
            <w:rStyle w:val="a4"/>
            <w:rFonts w:ascii="Times New Roman" w:hAnsi="Times New Roman" w:cs="Times New Roman"/>
            <w:sz w:val="28"/>
            <w:szCs w:val="28"/>
            <w:lang w:val="en-US"/>
          </w:rPr>
          <w:t>veshhi</w:t>
        </w:r>
        <w:proofErr w:type="spellEnd"/>
        <w:r w:rsidRPr="005B3CE6">
          <w:rPr>
            <w:rStyle w:val="a4"/>
            <w:rFonts w:ascii="Times New Roman" w:hAnsi="Times New Roman" w:cs="Times New Roman"/>
            <w:sz w:val="28"/>
            <w:szCs w:val="28"/>
          </w:rPr>
          <w:t>.</w:t>
        </w:r>
        <w:r w:rsidRPr="005B3CE6">
          <w:rPr>
            <w:rStyle w:val="a4"/>
            <w:rFonts w:ascii="Times New Roman" w:hAnsi="Times New Roman" w:cs="Times New Roman"/>
            <w:sz w:val="28"/>
            <w:szCs w:val="28"/>
            <w:lang w:val="en-US"/>
          </w:rPr>
          <w:t>html</w:t>
        </w:r>
      </w:hyperlink>
      <w:r w:rsidRPr="005B3CE6">
        <w:rPr>
          <w:rFonts w:ascii="Times New Roman" w:hAnsi="Times New Roman" w:cs="Times New Roman"/>
          <w:sz w:val="28"/>
          <w:szCs w:val="28"/>
        </w:rPr>
        <w:t xml:space="preserve"> </w:t>
      </w:r>
    </w:p>
    <w:p w:rsidR="005B3CE6" w:rsidRPr="005B3CE6" w:rsidRDefault="005B3CE6" w:rsidP="005B3CE6">
      <w:pPr>
        <w:numPr>
          <w:ilvl w:val="0"/>
          <w:numId w:val="11"/>
        </w:numPr>
        <w:spacing w:after="200" w:line="360" w:lineRule="auto"/>
        <w:rPr>
          <w:rFonts w:ascii="Times New Roman" w:hAnsi="Times New Roman" w:cs="Times New Roman"/>
          <w:sz w:val="28"/>
          <w:szCs w:val="28"/>
        </w:rPr>
      </w:pPr>
      <w:r w:rsidRPr="005B3CE6">
        <w:rPr>
          <w:rFonts w:ascii="Times New Roman" w:hAnsi="Times New Roman" w:cs="Times New Roman"/>
          <w:sz w:val="28"/>
          <w:szCs w:val="28"/>
        </w:rPr>
        <w:t xml:space="preserve">Посев в чашки Петри: </w:t>
      </w:r>
      <w:hyperlink r:id="rId44" w:history="1">
        <w:r w:rsidRPr="005B3CE6">
          <w:rPr>
            <w:rStyle w:val="a4"/>
            <w:rFonts w:ascii="Times New Roman" w:hAnsi="Times New Roman" w:cs="Times New Roman"/>
            <w:sz w:val="28"/>
            <w:szCs w:val="28"/>
          </w:rPr>
          <w:t>http://meduniver.com/Medical/Biology/285.html</w:t>
        </w:r>
      </w:hyperlink>
    </w:p>
    <w:p w:rsidR="005B3CE6" w:rsidRPr="005B3CE6" w:rsidRDefault="005B3CE6" w:rsidP="005B3CE6">
      <w:pPr>
        <w:numPr>
          <w:ilvl w:val="0"/>
          <w:numId w:val="11"/>
        </w:numPr>
        <w:spacing w:after="0" w:line="360" w:lineRule="auto"/>
        <w:rPr>
          <w:rFonts w:ascii="Times New Roman" w:hAnsi="Times New Roman" w:cs="Times New Roman"/>
          <w:sz w:val="28"/>
          <w:szCs w:val="28"/>
        </w:rPr>
      </w:pPr>
      <w:r w:rsidRPr="005B3CE6">
        <w:rPr>
          <w:rFonts w:ascii="Times New Roman" w:hAnsi="Times New Roman" w:cs="Times New Roman"/>
          <w:sz w:val="28"/>
          <w:szCs w:val="28"/>
        </w:rPr>
        <w:t xml:space="preserve">Техника микробиологических исследований: </w:t>
      </w:r>
      <w:hyperlink r:id="rId45" w:history="1">
        <w:r w:rsidRPr="005B3CE6">
          <w:rPr>
            <w:rStyle w:val="a4"/>
            <w:rFonts w:ascii="Times New Roman" w:hAnsi="Times New Roman" w:cs="Times New Roman"/>
            <w:sz w:val="28"/>
            <w:szCs w:val="28"/>
          </w:rPr>
          <w:t>http://www.studfiles.ru/preview/1838837/page:7</w:t>
        </w:r>
      </w:hyperlink>
      <w:r w:rsidRPr="005B3CE6">
        <w:rPr>
          <w:rFonts w:ascii="Times New Roman" w:hAnsi="Times New Roman" w:cs="Times New Roman"/>
          <w:sz w:val="28"/>
          <w:szCs w:val="28"/>
        </w:rPr>
        <w:t xml:space="preserve"> </w:t>
      </w:r>
    </w:p>
    <w:p w:rsidR="005B3CE6" w:rsidRPr="005B3CE6" w:rsidRDefault="005B3CE6" w:rsidP="005B3CE6">
      <w:pPr>
        <w:numPr>
          <w:ilvl w:val="0"/>
          <w:numId w:val="11"/>
        </w:numPr>
        <w:spacing w:after="0" w:line="360" w:lineRule="auto"/>
        <w:rPr>
          <w:rFonts w:ascii="Times New Roman" w:hAnsi="Times New Roman" w:cs="Times New Roman"/>
          <w:sz w:val="28"/>
          <w:szCs w:val="28"/>
        </w:rPr>
      </w:pPr>
      <w:r w:rsidRPr="005B3CE6">
        <w:rPr>
          <w:rFonts w:ascii="Times New Roman" w:hAnsi="Times New Roman" w:cs="Times New Roman"/>
          <w:sz w:val="28"/>
          <w:szCs w:val="28"/>
        </w:rPr>
        <w:t xml:space="preserve">Личная гигиена: </w:t>
      </w:r>
      <w:hyperlink r:id="rId46" w:history="1">
        <w:r w:rsidRPr="005B3CE6">
          <w:rPr>
            <w:rStyle w:val="a4"/>
            <w:rFonts w:ascii="Times New Roman" w:hAnsi="Times New Roman" w:cs="Times New Roman"/>
            <w:sz w:val="28"/>
            <w:szCs w:val="28"/>
          </w:rPr>
          <w:t>http://www.medical-enc.ru/11/lichnaya_gigiena.shtml</w:t>
        </w:r>
      </w:hyperlink>
    </w:p>
    <w:p w:rsidR="005B3CE6" w:rsidRPr="005B3CE6" w:rsidRDefault="005B3CE6" w:rsidP="005B3CE6">
      <w:pPr>
        <w:numPr>
          <w:ilvl w:val="0"/>
          <w:numId w:val="11"/>
        </w:numPr>
        <w:spacing w:after="0" w:line="360" w:lineRule="auto"/>
        <w:rPr>
          <w:rFonts w:ascii="Times New Roman" w:hAnsi="Times New Roman" w:cs="Times New Roman"/>
          <w:sz w:val="28"/>
          <w:szCs w:val="28"/>
        </w:rPr>
      </w:pPr>
      <w:r w:rsidRPr="005B3CE6">
        <w:rPr>
          <w:rFonts w:ascii="Times New Roman" w:hAnsi="Times New Roman" w:cs="Times New Roman"/>
          <w:sz w:val="28"/>
          <w:szCs w:val="28"/>
        </w:rPr>
        <w:t xml:space="preserve">Как вырастить микроорганизмы: </w:t>
      </w:r>
      <w:hyperlink r:id="rId47" w:history="1">
        <w:r w:rsidRPr="005B3CE6">
          <w:rPr>
            <w:rStyle w:val="a4"/>
            <w:rFonts w:ascii="Times New Roman" w:hAnsi="Times New Roman" w:cs="Times New Roman"/>
            <w:sz w:val="28"/>
            <w:szCs w:val="28"/>
          </w:rPr>
          <w:t>http://jhj.3dn.ru/news/kak_vyrashhivat_kultury_bakterij_v_chashke_petri/2015-08-16-2094</w:t>
        </w:r>
      </w:hyperlink>
    </w:p>
    <w:p w:rsidR="005B3CE6" w:rsidRPr="005B3CE6" w:rsidRDefault="005B3CE6" w:rsidP="005B3CE6">
      <w:pPr>
        <w:numPr>
          <w:ilvl w:val="0"/>
          <w:numId w:val="11"/>
        </w:numPr>
        <w:spacing w:after="0" w:line="360" w:lineRule="auto"/>
        <w:rPr>
          <w:rFonts w:ascii="Times New Roman" w:hAnsi="Times New Roman" w:cs="Times New Roman"/>
          <w:sz w:val="28"/>
          <w:szCs w:val="28"/>
        </w:rPr>
      </w:pPr>
      <w:r w:rsidRPr="005B3CE6">
        <w:rPr>
          <w:rFonts w:ascii="Times New Roman" w:hAnsi="Times New Roman" w:cs="Times New Roman"/>
          <w:sz w:val="28"/>
          <w:szCs w:val="28"/>
        </w:rPr>
        <w:t xml:space="preserve">Готовые питательные среды микроорганизмов: </w:t>
      </w:r>
      <w:hyperlink r:id="rId48" w:history="1">
        <w:r w:rsidRPr="005B3CE6">
          <w:rPr>
            <w:rStyle w:val="a4"/>
            <w:rFonts w:ascii="Times New Roman" w:hAnsi="Times New Roman" w:cs="Times New Roman"/>
            <w:sz w:val="28"/>
            <w:szCs w:val="28"/>
          </w:rPr>
          <w:t>http://www.hemltd.ru/cfgs/goods/</w:t>
        </w:r>
      </w:hyperlink>
    </w:p>
    <w:p w:rsidR="005B3CE6" w:rsidRPr="005B3CE6" w:rsidRDefault="005B3CE6" w:rsidP="005B3CE6">
      <w:pPr>
        <w:spacing w:after="0" w:line="360" w:lineRule="auto"/>
        <w:ind w:left="720"/>
        <w:rPr>
          <w:rFonts w:ascii="Times New Roman" w:hAnsi="Times New Roman" w:cs="Times New Roman"/>
          <w:sz w:val="28"/>
          <w:szCs w:val="28"/>
        </w:rPr>
      </w:pPr>
    </w:p>
    <w:p w:rsidR="005B3CE6" w:rsidRPr="005B3CE6" w:rsidRDefault="005B3CE6" w:rsidP="00C4029E">
      <w:pPr>
        <w:pStyle w:val="1"/>
        <w:spacing w:after="0" w:line="360" w:lineRule="auto"/>
        <w:jc w:val="center"/>
        <w:rPr>
          <w:rFonts w:ascii="Times New Roman" w:hAnsi="Times New Roman"/>
          <w:sz w:val="28"/>
          <w:szCs w:val="28"/>
        </w:rPr>
      </w:pPr>
      <w:r w:rsidRPr="005B3CE6">
        <w:rPr>
          <w:rFonts w:ascii="Times New Roman" w:hAnsi="Times New Roman"/>
          <w:sz w:val="28"/>
          <w:szCs w:val="28"/>
        </w:rPr>
        <w:br w:type="page"/>
      </w:r>
      <w:bookmarkStart w:id="10" w:name="_Toc444112341"/>
      <w:r w:rsidRPr="005B3CE6">
        <w:rPr>
          <w:rFonts w:ascii="Times New Roman" w:hAnsi="Times New Roman"/>
          <w:sz w:val="28"/>
          <w:szCs w:val="28"/>
        </w:rPr>
        <w:lastRenderedPageBreak/>
        <w:t>Приложение</w:t>
      </w:r>
      <w:bookmarkEnd w:id="10"/>
    </w:p>
    <w:p w:rsidR="005B3CE6" w:rsidRPr="005B3CE6" w:rsidRDefault="005B3CE6" w:rsidP="00C4029E">
      <w:pPr>
        <w:spacing w:after="0" w:line="360" w:lineRule="auto"/>
        <w:jc w:val="center"/>
        <w:outlineLvl w:val="0"/>
        <w:rPr>
          <w:rFonts w:ascii="Times New Roman" w:hAnsi="Times New Roman" w:cs="Times New Roman"/>
          <w:b/>
          <w:sz w:val="28"/>
          <w:szCs w:val="28"/>
        </w:rPr>
      </w:pPr>
      <w:bookmarkStart w:id="11" w:name="_Toc444112342"/>
      <w:r w:rsidRPr="005B3CE6">
        <w:rPr>
          <w:rFonts w:ascii="Times New Roman" w:hAnsi="Times New Roman" w:cs="Times New Roman"/>
          <w:b/>
          <w:sz w:val="28"/>
          <w:szCs w:val="28"/>
        </w:rPr>
        <w:t>Рекомендации по гигиеническому уходу за гаджетами и бытовыми приборами:</w:t>
      </w:r>
      <w:bookmarkEnd w:id="11"/>
    </w:p>
    <w:p w:rsidR="005B3CE6" w:rsidRPr="005B3CE6" w:rsidRDefault="00C4029E" w:rsidP="00C402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5B3CE6" w:rsidRPr="005B3CE6">
        <w:rPr>
          <w:rFonts w:ascii="Times New Roman" w:hAnsi="Times New Roman" w:cs="Times New Roman"/>
          <w:sz w:val="28"/>
          <w:szCs w:val="28"/>
        </w:rPr>
        <w:t xml:space="preserve">Список гаджетов и бытовых приборов, которые требуют регулярной очистки </w:t>
      </w:r>
      <w:proofErr w:type="gramStart"/>
      <w:r w:rsidR="005B3CE6" w:rsidRPr="005B3CE6">
        <w:rPr>
          <w:rFonts w:ascii="Times New Roman" w:hAnsi="Times New Roman" w:cs="Times New Roman"/>
          <w:sz w:val="28"/>
          <w:szCs w:val="28"/>
        </w:rPr>
        <w:t>поверхностей</w:t>
      </w:r>
      <w:proofErr w:type="gramEnd"/>
      <w:r w:rsidR="005B3CE6" w:rsidRPr="005B3CE6">
        <w:rPr>
          <w:rFonts w:ascii="Times New Roman" w:hAnsi="Times New Roman" w:cs="Times New Roman"/>
          <w:sz w:val="28"/>
          <w:szCs w:val="28"/>
        </w:rPr>
        <w:t xml:space="preserve"> контактирующих с руками и другими частями тела человека: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смартфоны и планшеты;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кнопочные сотовые, </w:t>
      </w:r>
      <w:proofErr w:type="spellStart"/>
      <w:r w:rsidRPr="005B3CE6">
        <w:rPr>
          <w:rFonts w:ascii="Times New Roman" w:hAnsi="Times New Roman" w:cs="Times New Roman"/>
          <w:sz w:val="28"/>
          <w:szCs w:val="28"/>
        </w:rPr>
        <w:t>дект</w:t>
      </w:r>
      <w:proofErr w:type="spellEnd"/>
      <w:r w:rsidRPr="005B3CE6">
        <w:rPr>
          <w:rFonts w:ascii="Times New Roman" w:hAnsi="Times New Roman" w:cs="Times New Roman"/>
          <w:sz w:val="28"/>
          <w:szCs w:val="28"/>
        </w:rPr>
        <w:t xml:space="preserve"> и стационарные телефоны, домофон;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пульты дистанционного управления: автомобильной сигнализацией, телевизором, стереосистемой и т.п.;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фото и видеоаппаратура;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клавиатура и «мышь» ноутбука или домашнего компьютера;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w:t>
      </w:r>
      <w:proofErr w:type="spellStart"/>
      <w:r w:rsidRPr="005B3CE6">
        <w:rPr>
          <w:rFonts w:ascii="Times New Roman" w:hAnsi="Times New Roman" w:cs="Times New Roman"/>
          <w:sz w:val="28"/>
          <w:szCs w:val="28"/>
        </w:rPr>
        <w:t>флэшкарты</w:t>
      </w:r>
      <w:proofErr w:type="spellEnd"/>
      <w:r w:rsidRPr="005B3CE6">
        <w:rPr>
          <w:rFonts w:ascii="Times New Roman" w:hAnsi="Times New Roman" w:cs="Times New Roman"/>
          <w:sz w:val="28"/>
          <w:szCs w:val="28"/>
        </w:rPr>
        <w:t xml:space="preserve"> и другие внешние носители информации; </w:t>
      </w:r>
    </w:p>
    <w:p w:rsidR="005B3CE6" w:rsidRPr="005B3CE6" w:rsidRDefault="005B3CE6" w:rsidP="005B3CE6">
      <w:pPr>
        <w:spacing w:after="0" w:line="360" w:lineRule="auto"/>
        <w:ind w:left="708"/>
        <w:jc w:val="both"/>
        <w:rPr>
          <w:rFonts w:ascii="Times New Roman" w:hAnsi="Times New Roman" w:cs="Times New Roman"/>
          <w:sz w:val="28"/>
          <w:szCs w:val="28"/>
        </w:rPr>
      </w:pPr>
      <w:r w:rsidRPr="005B3CE6">
        <w:rPr>
          <w:rFonts w:ascii="Times New Roman" w:hAnsi="Times New Roman" w:cs="Times New Roman"/>
          <w:sz w:val="28"/>
          <w:szCs w:val="28"/>
        </w:rPr>
        <w:t xml:space="preserve">- выключатели электроосвещения. </w:t>
      </w:r>
    </w:p>
    <w:p w:rsidR="005B3CE6" w:rsidRPr="005B3CE6" w:rsidRDefault="005B3CE6" w:rsidP="005B3CE6">
      <w:p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2. Проводите обработку поверхностей приборов с помощью специальных бактерицидных салфеток или </w:t>
      </w:r>
      <w:proofErr w:type="gramStart"/>
      <w:r w:rsidRPr="005B3CE6">
        <w:rPr>
          <w:rFonts w:ascii="Times New Roman" w:hAnsi="Times New Roman" w:cs="Times New Roman"/>
          <w:sz w:val="28"/>
          <w:szCs w:val="28"/>
        </w:rPr>
        <w:t>тампонов</w:t>
      </w:r>
      <w:proofErr w:type="gramEnd"/>
      <w:r w:rsidRPr="005B3CE6">
        <w:rPr>
          <w:rFonts w:ascii="Times New Roman" w:hAnsi="Times New Roman" w:cs="Times New Roman"/>
          <w:sz w:val="28"/>
          <w:szCs w:val="28"/>
        </w:rPr>
        <w:t xml:space="preserve"> смоченных в спиртовом растворе не реже 1 раза в неделю. </w:t>
      </w:r>
    </w:p>
    <w:p w:rsidR="005B3CE6" w:rsidRPr="005B3CE6" w:rsidRDefault="005B3CE6" w:rsidP="005B3CE6">
      <w:p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3. Обратите внимание на рельефные места приборов (клавиатура, стыки панелей и т.п.) и шероховатые поверхности – там больше всего микробов. </w:t>
      </w:r>
    </w:p>
    <w:p w:rsidR="005B3CE6" w:rsidRPr="005B3CE6" w:rsidRDefault="005B3CE6" w:rsidP="005B3CE6">
      <w:pPr>
        <w:spacing w:after="0" w:line="360" w:lineRule="auto"/>
        <w:jc w:val="both"/>
        <w:rPr>
          <w:rFonts w:ascii="Times New Roman" w:hAnsi="Times New Roman" w:cs="Times New Roman"/>
          <w:sz w:val="28"/>
          <w:szCs w:val="28"/>
        </w:rPr>
      </w:pPr>
      <w:r w:rsidRPr="005B3CE6">
        <w:rPr>
          <w:rFonts w:ascii="Times New Roman" w:hAnsi="Times New Roman" w:cs="Times New Roman"/>
          <w:sz w:val="28"/>
          <w:szCs w:val="28"/>
        </w:rPr>
        <w:t xml:space="preserve">4. Мойте руки после активного использования приборов. </w:t>
      </w:r>
    </w:p>
    <w:p w:rsidR="005B3CE6" w:rsidRPr="005B3CE6" w:rsidRDefault="005B3CE6" w:rsidP="005B3CE6">
      <w:pPr>
        <w:spacing w:line="360" w:lineRule="auto"/>
        <w:rPr>
          <w:rFonts w:ascii="Times New Roman" w:hAnsi="Times New Roman" w:cs="Times New Roman"/>
          <w:sz w:val="28"/>
          <w:szCs w:val="28"/>
        </w:rPr>
      </w:pPr>
    </w:p>
    <w:p w:rsidR="005B3CE6" w:rsidRPr="005B3CE6" w:rsidRDefault="005B3CE6" w:rsidP="005B3CE6">
      <w:pPr>
        <w:spacing w:line="360" w:lineRule="auto"/>
        <w:rPr>
          <w:rFonts w:ascii="Times New Roman" w:hAnsi="Times New Roman" w:cs="Times New Roman"/>
          <w:sz w:val="28"/>
          <w:szCs w:val="28"/>
        </w:rPr>
      </w:pPr>
    </w:p>
    <w:p w:rsidR="005B3CE6" w:rsidRPr="005B3CE6" w:rsidRDefault="005B3CE6" w:rsidP="005B3CE6">
      <w:pPr>
        <w:pStyle w:val="a3"/>
        <w:shd w:val="clear" w:color="auto" w:fill="FFFFFF"/>
        <w:tabs>
          <w:tab w:val="left" w:pos="1200"/>
        </w:tabs>
        <w:spacing w:before="120" w:beforeAutospacing="0" w:after="120" w:afterAutospacing="0" w:line="360" w:lineRule="auto"/>
        <w:ind w:firstLine="708"/>
        <w:rPr>
          <w:b/>
          <w:bCs/>
          <w:sz w:val="28"/>
          <w:szCs w:val="28"/>
        </w:rPr>
      </w:pPr>
    </w:p>
    <w:p w:rsidR="005F7DFF" w:rsidRPr="00004EBA" w:rsidRDefault="005F7DFF" w:rsidP="005F7DFF">
      <w:pPr>
        <w:jc w:val="both"/>
        <w:rPr>
          <w:rFonts w:ascii="Times New Roman" w:hAnsi="Times New Roman" w:cs="Times New Roman"/>
          <w:sz w:val="28"/>
          <w:szCs w:val="28"/>
        </w:rPr>
      </w:pPr>
      <w:r w:rsidRPr="005F7DFF">
        <w:rPr>
          <w:rFonts w:ascii="Times New Roman" w:hAnsi="Times New Roman" w:cs="Times New Roman"/>
          <w:sz w:val="28"/>
          <w:szCs w:val="28"/>
        </w:rPr>
        <w:t>.</w:t>
      </w:r>
    </w:p>
    <w:sectPr w:rsidR="005F7DFF" w:rsidRPr="00004EBA" w:rsidSect="005B3CE6">
      <w:footerReference w:type="default" r:id="rId49"/>
      <w:pgSz w:w="11906" w:h="16838"/>
      <w:pgMar w:top="720" w:right="720" w:bottom="72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9C3" w:rsidRDefault="003E79C3" w:rsidP="00E34153">
      <w:pPr>
        <w:spacing w:after="0" w:line="240" w:lineRule="auto"/>
      </w:pPr>
      <w:r>
        <w:separator/>
      </w:r>
    </w:p>
  </w:endnote>
  <w:endnote w:type="continuationSeparator" w:id="0">
    <w:p w:rsidR="003E79C3" w:rsidRDefault="003E79C3" w:rsidP="00E34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401858"/>
      <w:docPartObj>
        <w:docPartGallery w:val="Page Numbers (Bottom of Page)"/>
        <w:docPartUnique/>
      </w:docPartObj>
    </w:sdtPr>
    <w:sdtEndPr/>
    <w:sdtContent>
      <w:p w:rsidR="005B3CE6" w:rsidRDefault="005B3CE6">
        <w:pPr>
          <w:pStyle w:val="af"/>
          <w:jc w:val="right"/>
        </w:pPr>
        <w:r>
          <w:fldChar w:fldCharType="begin"/>
        </w:r>
        <w:r>
          <w:instrText>PAGE   \* MERGEFORMAT</w:instrText>
        </w:r>
        <w:r>
          <w:fldChar w:fldCharType="separate"/>
        </w:r>
        <w:r w:rsidR="00AD44BC">
          <w:rPr>
            <w:noProof/>
          </w:rPr>
          <w:t>9</w:t>
        </w:r>
        <w:r>
          <w:fldChar w:fldCharType="end"/>
        </w:r>
      </w:p>
    </w:sdtContent>
  </w:sdt>
  <w:p w:rsidR="005B3CE6" w:rsidRDefault="005B3CE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9C3" w:rsidRDefault="003E79C3" w:rsidP="00E34153">
      <w:pPr>
        <w:spacing w:after="0" w:line="240" w:lineRule="auto"/>
      </w:pPr>
      <w:r>
        <w:separator/>
      </w:r>
    </w:p>
  </w:footnote>
  <w:footnote w:type="continuationSeparator" w:id="0">
    <w:p w:rsidR="003E79C3" w:rsidRDefault="003E79C3" w:rsidP="00E34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0547"/>
    <w:multiLevelType w:val="multilevel"/>
    <w:tmpl w:val="EF2E3F98"/>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2130" w:hanging="1080"/>
      </w:pPr>
      <w:rPr>
        <w:rFonts w:hint="default"/>
      </w:rPr>
    </w:lvl>
    <w:lvl w:ilvl="3">
      <w:start w:val="1"/>
      <w:numFmt w:val="decimal"/>
      <w:isLgl/>
      <w:lvlText w:val="%1.%2.%3.%4."/>
      <w:lvlJc w:val="left"/>
      <w:pPr>
        <w:ind w:left="2835" w:hanging="144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885" w:hanging="1800"/>
      </w:pPr>
      <w:rPr>
        <w:rFonts w:hint="default"/>
      </w:rPr>
    </w:lvl>
    <w:lvl w:ilvl="6">
      <w:start w:val="1"/>
      <w:numFmt w:val="decimal"/>
      <w:isLgl/>
      <w:lvlText w:val="%1.%2.%3.%4.%5.%6.%7."/>
      <w:lvlJc w:val="left"/>
      <w:pPr>
        <w:ind w:left="4590" w:hanging="2160"/>
      </w:pPr>
      <w:rPr>
        <w:rFonts w:hint="default"/>
      </w:rPr>
    </w:lvl>
    <w:lvl w:ilvl="7">
      <w:start w:val="1"/>
      <w:numFmt w:val="decimal"/>
      <w:isLgl/>
      <w:lvlText w:val="%1.%2.%3.%4.%5.%6.%7.%8."/>
      <w:lvlJc w:val="left"/>
      <w:pPr>
        <w:ind w:left="5295" w:hanging="2520"/>
      </w:pPr>
      <w:rPr>
        <w:rFonts w:hint="default"/>
      </w:rPr>
    </w:lvl>
    <w:lvl w:ilvl="8">
      <w:start w:val="1"/>
      <w:numFmt w:val="decimal"/>
      <w:isLgl/>
      <w:lvlText w:val="%1.%2.%3.%4.%5.%6.%7.%8.%9."/>
      <w:lvlJc w:val="left"/>
      <w:pPr>
        <w:ind w:left="5640" w:hanging="2520"/>
      </w:pPr>
      <w:rPr>
        <w:rFonts w:hint="default"/>
      </w:rPr>
    </w:lvl>
  </w:abstractNum>
  <w:abstractNum w:abstractNumId="1" w15:restartNumberingAfterBreak="0">
    <w:nsid w:val="08DB62C8"/>
    <w:multiLevelType w:val="hybridMultilevel"/>
    <w:tmpl w:val="A2565B66"/>
    <w:lvl w:ilvl="0" w:tplc="0419000F">
      <w:start w:val="1"/>
      <w:numFmt w:val="decimal"/>
      <w:lvlText w:val="%1."/>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18D97DC9"/>
    <w:multiLevelType w:val="hybridMultilevel"/>
    <w:tmpl w:val="A442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D322C0"/>
    <w:multiLevelType w:val="multilevel"/>
    <w:tmpl w:val="609009A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0BA0804"/>
    <w:multiLevelType w:val="hybridMultilevel"/>
    <w:tmpl w:val="7B226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A418C8"/>
    <w:multiLevelType w:val="multilevel"/>
    <w:tmpl w:val="DCE6009A"/>
    <w:lvl w:ilvl="0">
      <w:start w:val="2"/>
      <w:numFmt w:val="decimal"/>
      <w:lvlText w:val="%1."/>
      <w:lvlJc w:val="left"/>
      <w:pPr>
        <w:ind w:left="675" w:hanging="675"/>
      </w:pPr>
      <w:rPr>
        <w:rFonts w:hint="default"/>
        <w:b/>
      </w:rPr>
    </w:lvl>
    <w:lvl w:ilvl="1">
      <w:start w:val="2"/>
      <w:numFmt w:val="decimal"/>
      <w:lvlText w:val="%1.%2."/>
      <w:lvlJc w:val="left"/>
      <w:pPr>
        <w:ind w:left="930" w:hanging="720"/>
      </w:pPr>
      <w:rPr>
        <w:rFonts w:hint="default"/>
        <w:b/>
      </w:rPr>
    </w:lvl>
    <w:lvl w:ilvl="2">
      <w:start w:val="1"/>
      <w:numFmt w:val="decimal"/>
      <w:lvlText w:val="%1.%2.%3."/>
      <w:lvlJc w:val="left"/>
      <w:pPr>
        <w:ind w:left="1140" w:hanging="720"/>
      </w:pPr>
      <w:rPr>
        <w:rFonts w:hint="default"/>
        <w:b/>
      </w:rPr>
    </w:lvl>
    <w:lvl w:ilvl="3">
      <w:start w:val="1"/>
      <w:numFmt w:val="decimal"/>
      <w:lvlText w:val="%1.%2.%3.%4."/>
      <w:lvlJc w:val="left"/>
      <w:pPr>
        <w:ind w:left="1710" w:hanging="1080"/>
      </w:pPr>
      <w:rPr>
        <w:rFonts w:hint="default"/>
        <w:b/>
      </w:rPr>
    </w:lvl>
    <w:lvl w:ilvl="4">
      <w:start w:val="1"/>
      <w:numFmt w:val="decimal"/>
      <w:lvlText w:val="%1.%2.%3.%4.%5."/>
      <w:lvlJc w:val="left"/>
      <w:pPr>
        <w:ind w:left="1920" w:hanging="1080"/>
      </w:pPr>
      <w:rPr>
        <w:rFonts w:hint="default"/>
        <w:b/>
      </w:rPr>
    </w:lvl>
    <w:lvl w:ilvl="5">
      <w:start w:val="1"/>
      <w:numFmt w:val="decimal"/>
      <w:lvlText w:val="%1.%2.%3.%4.%5.%6."/>
      <w:lvlJc w:val="left"/>
      <w:pPr>
        <w:ind w:left="2490" w:hanging="1440"/>
      </w:pPr>
      <w:rPr>
        <w:rFonts w:hint="default"/>
        <w:b/>
      </w:rPr>
    </w:lvl>
    <w:lvl w:ilvl="6">
      <w:start w:val="1"/>
      <w:numFmt w:val="decimal"/>
      <w:lvlText w:val="%1.%2.%3.%4.%5.%6.%7."/>
      <w:lvlJc w:val="left"/>
      <w:pPr>
        <w:ind w:left="3060" w:hanging="1800"/>
      </w:pPr>
      <w:rPr>
        <w:rFonts w:hint="default"/>
        <w:b/>
      </w:rPr>
    </w:lvl>
    <w:lvl w:ilvl="7">
      <w:start w:val="1"/>
      <w:numFmt w:val="decimal"/>
      <w:lvlText w:val="%1.%2.%3.%4.%5.%6.%7.%8."/>
      <w:lvlJc w:val="left"/>
      <w:pPr>
        <w:ind w:left="3270" w:hanging="1800"/>
      </w:pPr>
      <w:rPr>
        <w:rFonts w:hint="default"/>
        <w:b/>
      </w:rPr>
    </w:lvl>
    <w:lvl w:ilvl="8">
      <w:start w:val="1"/>
      <w:numFmt w:val="decimal"/>
      <w:lvlText w:val="%1.%2.%3.%4.%5.%6.%7.%8.%9."/>
      <w:lvlJc w:val="left"/>
      <w:pPr>
        <w:ind w:left="3840" w:hanging="2160"/>
      </w:pPr>
      <w:rPr>
        <w:rFonts w:hint="default"/>
        <w:b/>
      </w:rPr>
    </w:lvl>
  </w:abstractNum>
  <w:abstractNum w:abstractNumId="6" w15:restartNumberingAfterBreak="0">
    <w:nsid w:val="48EC41FE"/>
    <w:multiLevelType w:val="hybridMultilevel"/>
    <w:tmpl w:val="62328ECA"/>
    <w:lvl w:ilvl="0" w:tplc="509AB88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8C07D40"/>
    <w:multiLevelType w:val="multilevel"/>
    <w:tmpl w:val="ACB65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F2A1BE0"/>
    <w:multiLevelType w:val="hybridMultilevel"/>
    <w:tmpl w:val="7B226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6C7927"/>
    <w:multiLevelType w:val="hybridMultilevel"/>
    <w:tmpl w:val="7B226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CF14B0"/>
    <w:multiLevelType w:val="multilevel"/>
    <w:tmpl w:val="2CFAC2A8"/>
    <w:lvl w:ilvl="0">
      <w:start w:val="1"/>
      <w:numFmt w:val="decimal"/>
      <w:lvlText w:val="%1."/>
      <w:lvlJc w:val="left"/>
      <w:pPr>
        <w:tabs>
          <w:tab w:val="num" w:pos="420"/>
        </w:tabs>
        <w:ind w:left="420" w:hanging="420"/>
      </w:pPr>
      <w:rPr>
        <w:rFonts w:ascii="Times New Roman" w:eastAsia="Times New Roman" w:hAnsi="Times New Roman" w:cs="Times New Roman"/>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87C0B88"/>
    <w:multiLevelType w:val="hybridMultilevel"/>
    <w:tmpl w:val="85360C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4"/>
  </w:num>
  <w:num w:numId="4">
    <w:abstractNumId w:val="8"/>
  </w:num>
  <w:num w:numId="5">
    <w:abstractNumId w:val="3"/>
  </w:num>
  <w:num w:numId="6">
    <w:abstractNumId w:val="10"/>
  </w:num>
  <w:num w:numId="7">
    <w:abstractNumId w:val="11"/>
  </w:num>
  <w:num w:numId="8">
    <w:abstractNumId w:val="0"/>
  </w:num>
  <w:num w:numId="9">
    <w:abstractNumId w:val="1"/>
  </w:num>
  <w:num w:numId="10">
    <w:abstractNumId w:val="6"/>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FCE"/>
    <w:rsid w:val="00004EBA"/>
    <w:rsid w:val="00005C1F"/>
    <w:rsid w:val="00041997"/>
    <w:rsid w:val="000B6FAB"/>
    <w:rsid w:val="001472D3"/>
    <w:rsid w:val="00171F3C"/>
    <w:rsid w:val="00192353"/>
    <w:rsid w:val="001B0B9F"/>
    <w:rsid w:val="001B221E"/>
    <w:rsid w:val="001D5FCE"/>
    <w:rsid w:val="001D6129"/>
    <w:rsid w:val="001F42BB"/>
    <w:rsid w:val="002844C6"/>
    <w:rsid w:val="002A1556"/>
    <w:rsid w:val="00310618"/>
    <w:rsid w:val="003342C4"/>
    <w:rsid w:val="00376C31"/>
    <w:rsid w:val="00387646"/>
    <w:rsid w:val="003E79C3"/>
    <w:rsid w:val="00437830"/>
    <w:rsid w:val="00493735"/>
    <w:rsid w:val="00523A1D"/>
    <w:rsid w:val="00536EF9"/>
    <w:rsid w:val="0054790B"/>
    <w:rsid w:val="005B3CE6"/>
    <w:rsid w:val="005F7DFF"/>
    <w:rsid w:val="00677D22"/>
    <w:rsid w:val="006A3AFF"/>
    <w:rsid w:val="00721F7D"/>
    <w:rsid w:val="007B00EC"/>
    <w:rsid w:val="007B7D15"/>
    <w:rsid w:val="007B7DD7"/>
    <w:rsid w:val="007E5C36"/>
    <w:rsid w:val="008761D6"/>
    <w:rsid w:val="00890084"/>
    <w:rsid w:val="008F3DFE"/>
    <w:rsid w:val="00900F7B"/>
    <w:rsid w:val="00963B01"/>
    <w:rsid w:val="00971426"/>
    <w:rsid w:val="009D6869"/>
    <w:rsid w:val="00A02F55"/>
    <w:rsid w:val="00A4689F"/>
    <w:rsid w:val="00A86890"/>
    <w:rsid w:val="00A93E78"/>
    <w:rsid w:val="00AD44BC"/>
    <w:rsid w:val="00B13E9A"/>
    <w:rsid w:val="00B318E9"/>
    <w:rsid w:val="00B40585"/>
    <w:rsid w:val="00B636CF"/>
    <w:rsid w:val="00B90156"/>
    <w:rsid w:val="00BC68DC"/>
    <w:rsid w:val="00BD0E5C"/>
    <w:rsid w:val="00C4029E"/>
    <w:rsid w:val="00C54D62"/>
    <w:rsid w:val="00CC0B26"/>
    <w:rsid w:val="00CC42CC"/>
    <w:rsid w:val="00CF7379"/>
    <w:rsid w:val="00D6776A"/>
    <w:rsid w:val="00DD079D"/>
    <w:rsid w:val="00E34153"/>
    <w:rsid w:val="00E61825"/>
    <w:rsid w:val="00EE1993"/>
    <w:rsid w:val="00EE2F34"/>
    <w:rsid w:val="00F47E1A"/>
    <w:rsid w:val="00F90C12"/>
    <w:rsid w:val="00FA1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3AA5"/>
  <w15:chartTrackingRefBased/>
  <w15:docId w15:val="{24FD018F-EDB3-4A22-B920-1EE092C77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B3CE6"/>
    <w:pPr>
      <w:keepNext/>
      <w:spacing w:before="240" w:after="60" w:line="276"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06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10618"/>
    <w:rPr>
      <w:color w:val="0000FF"/>
      <w:u w:val="single"/>
    </w:rPr>
  </w:style>
  <w:style w:type="character" w:customStyle="1" w:styleId="nowrap">
    <w:name w:val="nowrap"/>
    <w:basedOn w:val="a0"/>
    <w:rsid w:val="00CF7379"/>
  </w:style>
  <w:style w:type="paragraph" w:styleId="a5">
    <w:name w:val="Balloon Text"/>
    <w:basedOn w:val="a"/>
    <w:link w:val="a6"/>
    <w:uiPriority w:val="99"/>
    <w:semiHidden/>
    <w:unhideWhenUsed/>
    <w:rsid w:val="001472D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472D3"/>
    <w:rPr>
      <w:rFonts w:ascii="Segoe UI" w:hAnsi="Segoe UI" w:cs="Segoe UI"/>
      <w:sz w:val="18"/>
      <w:szCs w:val="18"/>
    </w:rPr>
  </w:style>
  <w:style w:type="paragraph" w:styleId="a7">
    <w:name w:val="footnote text"/>
    <w:basedOn w:val="a"/>
    <w:link w:val="a8"/>
    <w:uiPriority w:val="99"/>
    <w:semiHidden/>
    <w:unhideWhenUsed/>
    <w:rsid w:val="00E34153"/>
    <w:pPr>
      <w:spacing w:after="0" w:line="240" w:lineRule="auto"/>
    </w:pPr>
    <w:rPr>
      <w:sz w:val="20"/>
      <w:szCs w:val="20"/>
    </w:rPr>
  </w:style>
  <w:style w:type="character" w:customStyle="1" w:styleId="a8">
    <w:name w:val="Текст сноски Знак"/>
    <w:basedOn w:val="a0"/>
    <w:link w:val="a7"/>
    <w:uiPriority w:val="99"/>
    <w:semiHidden/>
    <w:rsid w:val="00E34153"/>
    <w:rPr>
      <w:sz w:val="20"/>
      <w:szCs w:val="20"/>
    </w:rPr>
  </w:style>
  <w:style w:type="character" w:styleId="a9">
    <w:name w:val="footnote reference"/>
    <w:basedOn w:val="a0"/>
    <w:uiPriority w:val="99"/>
    <w:semiHidden/>
    <w:unhideWhenUsed/>
    <w:rsid w:val="00E34153"/>
    <w:rPr>
      <w:vertAlign w:val="superscript"/>
    </w:rPr>
  </w:style>
  <w:style w:type="table" w:styleId="aa">
    <w:name w:val="Table Grid"/>
    <w:basedOn w:val="a1"/>
    <w:uiPriority w:val="59"/>
    <w:rsid w:val="00900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B3CE6"/>
    <w:rPr>
      <w:rFonts w:ascii="Cambria" w:eastAsia="Times New Roman" w:hAnsi="Cambria" w:cs="Times New Roman"/>
      <w:b/>
      <w:bCs/>
      <w:kern w:val="32"/>
      <w:sz w:val="32"/>
      <w:szCs w:val="32"/>
    </w:rPr>
  </w:style>
  <w:style w:type="character" w:customStyle="1" w:styleId="apple-converted-space">
    <w:name w:val="apple-converted-space"/>
    <w:rsid w:val="005B3CE6"/>
  </w:style>
  <w:style w:type="character" w:styleId="ab">
    <w:name w:val="Strong"/>
    <w:uiPriority w:val="22"/>
    <w:qFormat/>
    <w:rsid w:val="005B3CE6"/>
    <w:rPr>
      <w:b/>
      <w:bCs/>
    </w:rPr>
  </w:style>
  <w:style w:type="paragraph" w:styleId="11">
    <w:name w:val="toc 1"/>
    <w:basedOn w:val="a"/>
    <w:next w:val="a"/>
    <w:autoRedefine/>
    <w:uiPriority w:val="39"/>
    <w:unhideWhenUsed/>
    <w:rsid w:val="005B3CE6"/>
    <w:pPr>
      <w:spacing w:after="200" w:line="276" w:lineRule="auto"/>
    </w:pPr>
    <w:rPr>
      <w:rFonts w:ascii="Calibri" w:eastAsia="Calibri" w:hAnsi="Calibri" w:cs="Times New Roman"/>
    </w:rPr>
  </w:style>
  <w:style w:type="paragraph" w:customStyle="1" w:styleId="12">
    <w:name w:val="Обычный1"/>
    <w:rsid w:val="005B3CE6"/>
    <w:pPr>
      <w:widowControl w:val="0"/>
      <w:suppressAutoHyphens/>
      <w:spacing w:after="0" w:line="276" w:lineRule="auto"/>
      <w:jc w:val="both"/>
    </w:pPr>
    <w:rPr>
      <w:rFonts w:ascii="Times New Roman" w:eastAsia="Arial" w:hAnsi="Times New Roman" w:cs="Times New Roman"/>
      <w:sz w:val="20"/>
      <w:szCs w:val="20"/>
      <w:lang w:eastAsia="ar-SA"/>
    </w:rPr>
  </w:style>
  <w:style w:type="paragraph" w:styleId="ac">
    <w:name w:val="No Spacing"/>
    <w:uiPriority w:val="1"/>
    <w:qFormat/>
    <w:rsid w:val="005B3CE6"/>
    <w:pPr>
      <w:spacing w:after="0" w:line="240" w:lineRule="auto"/>
    </w:pPr>
    <w:rPr>
      <w:rFonts w:ascii="Calibri" w:eastAsia="Calibri" w:hAnsi="Calibri" w:cs="Times New Roman"/>
    </w:rPr>
  </w:style>
  <w:style w:type="paragraph" w:styleId="ad">
    <w:name w:val="header"/>
    <w:basedOn w:val="a"/>
    <w:link w:val="ae"/>
    <w:uiPriority w:val="99"/>
    <w:unhideWhenUsed/>
    <w:rsid w:val="005B3CE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B3CE6"/>
  </w:style>
  <w:style w:type="paragraph" w:styleId="af">
    <w:name w:val="footer"/>
    <w:basedOn w:val="a"/>
    <w:link w:val="af0"/>
    <w:uiPriority w:val="99"/>
    <w:unhideWhenUsed/>
    <w:rsid w:val="005B3CE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B3CE6"/>
  </w:style>
  <w:style w:type="paragraph" w:styleId="af1">
    <w:name w:val="List Paragraph"/>
    <w:basedOn w:val="a"/>
    <w:uiPriority w:val="34"/>
    <w:qFormat/>
    <w:rsid w:val="00B31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671345">
      <w:bodyDiv w:val="1"/>
      <w:marLeft w:val="0"/>
      <w:marRight w:val="0"/>
      <w:marTop w:val="0"/>
      <w:marBottom w:val="0"/>
      <w:divBdr>
        <w:top w:val="none" w:sz="0" w:space="0" w:color="auto"/>
        <w:left w:val="none" w:sz="0" w:space="0" w:color="auto"/>
        <w:bottom w:val="none" w:sz="0" w:space="0" w:color="auto"/>
        <w:right w:val="none" w:sz="0" w:space="0" w:color="auto"/>
      </w:divBdr>
    </w:div>
    <w:div w:id="1080912206">
      <w:bodyDiv w:val="1"/>
      <w:marLeft w:val="0"/>
      <w:marRight w:val="0"/>
      <w:marTop w:val="0"/>
      <w:marBottom w:val="0"/>
      <w:divBdr>
        <w:top w:val="none" w:sz="0" w:space="0" w:color="auto"/>
        <w:left w:val="none" w:sz="0" w:space="0" w:color="auto"/>
        <w:bottom w:val="none" w:sz="0" w:space="0" w:color="auto"/>
        <w:right w:val="none" w:sz="0" w:space="0" w:color="auto"/>
      </w:divBdr>
    </w:div>
    <w:div w:id="1137452025">
      <w:bodyDiv w:val="1"/>
      <w:marLeft w:val="0"/>
      <w:marRight w:val="0"/>
      <w:marTop w:val="0"/>
      <w:marBottom w:val="0"/>
      <w:divBdr>
        <w:top w:val="none" w:sz="0" w:space="0" w:color="auto"/>
        <w:left w:val="none" w:sz="0" w:space="0" w:color="auto"/>
        <w:bottom w:val="none" w:sz="0" w:space="0" w:color="auto"/>
        <w:right w:val="none" w:sz="0" w:space="0" w:color="auto"/>
      </w:divBdr>
    </w:div>
    <w:div w:id="1235163027">
      <w:bodyDiv w:val="1"/>
      <w:marLeft w:val="0"/>
      <w:marRight w:val="0"/>
      <w:marTop w:val="0"/>
      <w:marBottom w:val="0"/>
      <w:divBdr>
        <w:top w:val="none" w:sz="0" w:space="0" w:color="auto"/>
        <w:left w:val="none" w:sz="0" w:space="0" w:color="auto"/>
        <w:bottom w:val="none" w:sz="0" w:space="0" w:color="auto"/>
        <w:right w:val="none" w:sz="0" w:space="0" w:color="auto"/>
      </w:divBdr>
    </w:div>
    <w:div w:id="131229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todbot.ru/2012/08/cellphone-germs.html" TargetMode="External"/><Relationship Id="rId47" Type="http://schemas.openxmlformats.org/officeDocument/2006/relationships/hyperlink" Target="http://jhj.3dn.ru/news/kak_vyrashhivat_kultury_bakterij_v_chashke_petri/2015-08-16-2094"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http://informing.ru/2015/01/20/uchenye-smartfony-gryaznee-unitazov-v-18-raz.html" TargetMode="External"/><Relationship Id="rId45" Type="http://schemas.openxmlformats.org/officeDocument/2006/relationships/hyperlink" Target="http://www.studfiles.ru/preview/1838837/page:7"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meduniver.com/Medical/Biology/285.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medinteres.ru/interesnyie-faktyi/samyie-gryaznyie-veshhi.html" TargetMode="External"/><Relationship Id="rId48" Type="http://schemas.openxmlformats.org/officeDocument/2006/relationships/hyperlink" Target="http://www.hemltd.ru/cfgs/goods/"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chart" Target="charts/chart2.xml"/><Relationship Id="rId46" Type="http://schemas.openxmlformats.org/officeDocument/2006/relationships/hyperlink" Target="http://www.medical-enc.ru/11/lichnaya_gigiena.shtml" TargetMode="External"/><Relationship Id="rId20" Type="http://schemas.openxmlformats.org/officeDocument/2006/relationships/image" Target="media/image12.jpeg"/><Relationship Id="rId41" Type="http://schemas.openxmlformats.org/officeDocument/2006/relationships/hyperlink" Target="http://oldconf.neasmo.org.ua/node/110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0505193261099089E-2"/>
          <c:y val="7.1597222222222381E-2"/>
          <c:w val="0.80729166666666663"/>
          <c:h val="0.60439560439560613"/>
        </c:manualLayout>
      </c:layout>
      <c:bar3DChart>
        <c:barDir val="col"/>
        <c:grouping val="clustered"/>
        <c:varyColors val="0"/>
        <c:ser>
          <c:idx val="0"/>
          <c:order val="0"/>
          <c:tx>
            <c:strRef>
              <c:f>Sheet1!$A$2</c:f>
              <c:strCache>
                <c:ptCount val="1"/>
                <c:pt idx="0">
                  <c:v>да</c:v>
                </c:pt>
              </c:strCache>
            </c:strRef>
          </c:tx>
          <c:spPr>
            <a:solidFill>
              <a:srgbClr val="9999FF"/>
            </a:solidFill>
            <a:ln w="12679">
              <a:solidFill>
                <a:srgbClr val="000000"/>
              </a:solidFill>
              <a:prstDash val="solid"/>
            </a:ln>
          </c:spPr>
          <c:invertIfNegative val="0"/>
          <c:dLbls>
            <c:dLbl>
              <c:idx val="0"/>
              <c:layout>
                <c:manualLayout>
                  <c:x val="-7.0750499136324769E-3"/>
                  <c:y val="0.18184892152904"/>
                </c:manualLayout>
              </c:layout>
              <c:spPr>
                <a:solidFill>
                  <a:srgbClr val="FFFFFF"/>
                </a:solidFill>
                <a:ln w="25357">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86-4FA4-AB48-FF19D675BEFE}"/>
                </c:ext>
              </c:extLst>
            </c:dLbl>
            <c:spPr>
              <a:noFill/>
              <a:ln w="25357">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рис. 1. Много ли микробов на поверхности телефона (в %)</c:v>
                </c:pt>
              </c:strCache>
            </c:strRef>
          </c:cat>
          <c:val>
            <c:numRef>
              <c:f>Sheet1!$B$2:$B$2</c:f>
              <c:numCache>
                <c:formatCode>General</c:formatCode>
                <c:ptCount val="1"/>
                <c:pt idx="0">
                  <c:v>100</c:v>
                </c:pt>
              </c:numCache>
            </c:numRef>
          </c:val>
          <c:extLst>
            <c:ext xmlns:c16="http://schemas.microsoft.com/office/drawing/2014/chart" uri="{C3380CC4-5D6E-409C-BE32-E72D297353CC}">
              <c16:uniqueId val="{00000001-FA86-4FA4-AB48-FF19D675BEFE}"/>
            </c:ext>
          </c:extLst>
        </c:ser>
        <c:ser>
          <c:idx val="1"/>
          <c:order val="1"/>
          <c:tx>
            <c:strRef>
              <c:f>Sheet1!$A$3</c:f>
              <c:strCache>
                <c:ptCount val="1"/>
                <c:pt idx="0">
                  <c:v>нет</c:v>
                </c:pt>
              </c:strCache>
            </c:strRef>
          </c:tx>
          <c:spPr>
            <a:solidFill>
              <a:srgbClr val="993366"/>
            </a:solidFill>
            <a:ln w="12679">
              <a:solidFill>
                <a:srgbClr val="000000"/>
              </a:solidFill>
              <a:prstDash val="solid"/>
            </a:ln>
          </c:spPr>
          <c:invertIfNegative val="0"/>
          <c:dLbls>
            <c:dLbl>
              <c:idx val="0"/>
              <c:layout>
                <c:manualLayout>
                  <c:x val="2.0285839670682211E-2"/>
                  <c:y val="-0.11850417736244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86-4FA4-AB48-FF19D675BEFE}"/>
                </c:ext>
              </c:extLst>
            </c:dLbl>
            <c:spPr>
              <a:noFill/>
              <a:ln w="25357">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рис. 1. Много ли микробов на поверхности телефона (в %)</c:v>
                </c:pt>
              </c:strCache>
            </c:strRef>
          </c:cat>
          <c:val>
            <c:numRef>
              <c:f>Sheet1!$B$3:$B$3</c:f>
              <c:numCache>
                <c:formatCode>General</c:formatCode>
                <c:ptCount val="1"/>
                <c:pt idx="0">
                  <c:v>0</c:v>
                </c:pt>
              </c:numCache>
            </c:numRef>
          </c:val>
          <c:extLst>
            <c:ext xmlns:c16="http://schemas.microsoft.com/office/drawing/2014/chart" uri="{C3380CC4-5D6E-409C-BE32-E72D297353CC}">
              <c16:uniqueId val="{00000003-FA86-4FA4-AB48-FF19D675BEFE}"/>
            </c:ext>
          </c:extLst>
        </c:ser>
        <c:dLbls>
          <c:showLegendKey val="0"/>
          <c:showVal val="0"/>
          <c:showCatName val="0"/>
          <c:showSerName val="0"/>
          <c:showPercent val="0"/>
          <c:showBubbleSize val="0"/>
        </c:dLbls>
        <c:gapWidth val="150"/>
        <c:gapDepth val="0"/>
        <c:shape val="box"/>
        <c:axId val="145889152"/>
        <c:axId val="145905152"/>
        <c:axId val="0"/>
      </c:bar3DChart>
      <c:catAx>
        <c:axId val="14588915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45905152"/>
        <c:crosses val="autoZero"/>
        <c:auto val="1"/>
        <c:lblAlgn val="ctr"/>
        <c:lblOffset val="100"/>
        <c:tickLblSkip val="1"/>
        <c:tickMarkSkip val="1"/>
        <c:noMultiLvlLbl val="0"/>
      </c:catAx>
      <c:valAx>
        <c:axId val="14590515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45889152"/>
        <c:crosses val="autoZero"/>
        <c:crossBetween val="between"/>
      </c:valAx>
      <c:spPr>
        <a:noFill/>
        <a:ln w="25357">
          <a:noFill/>
        </a:ln>
      </c:spPr>
    </c:plotArea>
    <c:legend>
      <c:legendPos val="r"/>
      <c:layout>
        <c:manualLayout>
          <c:xMode val="edge"/>
          <c:yMode val="edge"/>
          <c:x val="0.89583333333333415"/>
          <c:y val="0.34615384615384659"/>
          <c:w val="9.7222222222222265E-2"/>
          <c:h val="0.31318681318681468"/>
        </c:manualLayout>
      </c:layout>
      <c:overlay val="0"/>
      <c:spPr>
        <a:noFill/>
        <a:ln w="3170">
          <a:solidFill>
            <a:srgbClr val="000000"/>
          </a:solidFill>
          <a:prstDash val="solid"/>
        </a:ln>
      </c:spPr>
      <c:txPr>
        <a:bodyPr/>
        <a:lstStyle/>
        <a:p>
          <a:pPr>
            <a:defRPr sz="128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1" b="1" i="0" u="none" strike="noStrike" baseline="0">
                <a:solidFill>
                  <a:srgbClr val="000000"/>
                </a:solidFill>
                <a:latin typeface="Calibri"/>
                <a:ea typeface="Calibri"/>
                <a:cs typeface="Calibri"/>
              </a:defRPr>
            </a:pPr>
            <a:r>
              <a:rPr lang="ru-RU"/>
              <a:t>Количество колоний на поверхности телефона</a:t>
            </a:r>
          </a:p>
        </c:rich>
      </c:tx>
      <c:layout>
        <c:manualLayout>
          <c:xMode val="edge"/>
          <c:yMode val="edge"/>
          <c:x val="0.13420621931260229"/>
          <c:y val="2.0066889632106982E-2"/>
        </c:manualLayout>
      </c:layout>
      <c:overlay val="0"/>
      <c:spPr>
        <a:noFill/>
        <a:ln w="25237">
          <a:noFill/>
        </a:ln>
      </c:spPr>
    </c:title>
    <c:autoTitleDeleted val="0"/>
    <c:plotArea>
      <c:layout>
        <c:manualLayout>
          <c:layoutTarget val="inner"/>
          <c:xMode val="edge"/>
          <c:yMode val="edge"/>
          <c:x val="0.12765957446808468"/>
          <c:y val="0.23745819397993348"/>
          <c:w val="0.54991816693944351"/>
          <c:h val="0.52842809364548626"/>
        </c:manualLayout>
      </c:layout>
      <c:barChart>
        <c:barDir val="col"/>
        <c:grouping val="clustered"/>
        <c:varyColors val="0"/>
        <c:ser>
          <c:idx val="0"/>
          <c:order val="0"/>
          <c:tx>
            <c:strRef>
              <c:f>Sheet1!$A$2</c:f>
              <c:strCache>
                <c:ptCount val="1"/>
                <c:pt idx="0">
                  <c:v>не обработанная поверхность</c:v>
                </c:pt>
              </c:strCache>
            </c:strRef>
          </c:tx>
          <c:spPr>
            <a:solidFill>
              <a:srgbClr val="9999FF"/>
            </a:solidFill>
            <a:ln w="12618">
              <a:solidFill>
                <a:srgbClr val="000000"/>
              </a:solidFill>
              <a:prstDash val="solid"/>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DDC-4DE3-BF4F-C626172D7E89}"/>
                </c:ext>
              </c:extLst>
            </c:dLbl>
            <c:spPr>
              <a:noFill/>
              <a:ln w="25237">
                <a:noFill/>
              </a:ln>
            </c:spPr>
            <c:txPr>
              <a:bodyPr/>
              <a:lstStyle/>
              <a:p>
                <a:pPr>
                  <a:defRPr sz="119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1"/>
                <c:pt idx="0">
                  <c:v>лицевая сторона телефона</c:v>
                </c:pt>
              </c:strCache>
            </c:strRef>
          </c:cat>
          <c:val>
            <c:numRef>
              <c:f>Sheet1!$B$2:$C$2</c:f>
              <c:numCache>
                <c:formatCode>General</c:formatCode>
                <c:ptCount val="2"/>
                <c:pt idx="0">
                  <c:v>80</c:v>
                </c:pt>
                <c:pt idx="1">
                  <c:v>0</c:v>
                </c:pt>
              </c:numCache>
            </c:numRef>
          </c:val>
          <c:extLst>
            <c:ext xmlns:c16="http://schemas.microsoft.com/office/drawing/2014/chart" uri="{C3380CC4-5D6E-409C-BE32-E72D297353CC}">
              <c16:uniqueId val="{00000001-8DDC-4DE3-BF4F-C626172D7E89}"/>
            </c:ext>
          </c:extLst>
        </c:ser>
        <c:ser>
          <c:idx val="1"/>
          <c:order val="1"/>
          <c:tx>
            <c:strRef>
              <c:f>Sheet1!$A$3</c:f>
              <c:strCache>
                <c:ptCount val="1"/>
                <c:pt idx="0">
                  <c:v>обработка антибактериальными салфетками</c:v>
                </c:pt>
              </c:strCache>
            </c:strRef>
          </c:tx>
          <c:spPr>
            <a:solidFill>
              <a:srgbClr val="993366"/>
            </a:solidFill>
            <a:ln w="12618">
              <a:solidFill>
                <a:srgbClr val="000000"/>
              </a:solidFill>
              <a:prstDash val="solid"/>
            </a:ln>
          </c:spPr>
          <c:invertIfNegative val="0"/>
          <c:cat>
            <c:strRef>
              <c:f>Sheet1!$B$1:$C$1</c:f>
              <c:strCache>
                <c:ptCount val="1"/>
                <c:pt idx="0">
                  <c:v>лицевая сторона телефона</c:v>
                </c:pt>
              </c:strCache>
            </c:strRef>
          </c:cat>
          <c:val>
            <c:numRef>
              <c:f>Sheet1!$B$3:$C$3</c:f>
              <c:numCache>
                <c:formatCode>General</c:formatCode>
                <c:ptCount val="2"/>
                <c:pt idx="0">
                  <c:v>24</c:v>
                </c:pt>
              </c:numCache>
            </c:numRef>
          </c:val>
          <c:extLst>
            <c:ext xmlns:c16="http://schemas.microsoft.com/office/drawing/2014/chart" uri="{C3380CC4-5D6E-409C-BE32-E72D297353CC}">
              <c16:uniqueId val="{00000002-8DDC-4DE3-BF4F-C626172D7E89}"/>
            </c:ext>
          </c:extLst>
        </c:ser>
        <c:ser>
          <c:idx val="3"/>
          <c:order val="2"/>
          <c:tx>
            <c:strRef>
              <c:f>Sheet1!$A$4</c:f>
              <c:strCache>
                <c:ptCount val="1"/>
              </c:strCache>
            </c:strRef>
          </c:tx>
          <c:spPr>
            <a:solidFill>
              <a:srgbClr val="CCFFFF"/>
            </a:solidFill>
            <a:ln w="12618">
              <a:solidFill>
                <a:srgbClr val="000000"/>
              </a:solidFill>
              <a:prstDash val="solid"/>
            </a:ln>
          </c:spPr>
          <c:invertIfNegative val="0"/>
          <c:dLbls>
            <c:spPr>
              <a:noFill/>
              <a:ln w="25237">
                <a:noFill/>
              </a:ln>
            </c:spPr>
            <c:txPr>
              <a:bodyPr/>
              <a:lstStyle/>
              <a:p>
                <a:pPr>
                  <a:defRPr sz="119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1"/>
                <c:pt idx="0">
                  <c:v>лицевая сторона телефона</c:v>
                </c:pt>
              </c:strCache>
            </c:strRef>
          </c:cat>
          <c:val>
            <c:numRef>
              <c:f>Sheet1!$B$4:$C$4</c:f>
              <c:numCache>
                <c:formatCode>General</c:formatCode>
                <c:ptCount val="2"/>
              </c:numCache>
            </c:numRef>
          </c:val>
          <c:extLst>
            <c:ext xmlns:c16="http://schemas.microsoft.com/office/drawing/2014/chart" uri="{C3380CC4-5D6E-409C-BE32-E72D297353CC}">
              <c16:uniqueId val="{00000003-8DDC-4DE3-BF4F-C626172D7E89}"/>
            </c:ext>
          </c:extLst>
        </c:ser>
        <c:dLbls>
          <c:showLegendKey val="0"/>
          <c:showVal val="0"/>
          <c:showCatName val="0"/>
          <c:showSerName val="0"/>
          <c:showPercent val="0"/>
          <c:showBubbleSize val="0"/>
        </c:dLbls>
        <c:gapWidth val="150"/>
        <c:axId val="146200064"/>
        <c:axId val="146201600"/>
      </c:barChart>
      <c:catAx>
        <c:axId val="146200064"/>
        <c:scaling>
          <c:orientation val="minMax"/>
        </c:scaling>
        <c:delete val="0"/>
        <c:axPos val="b"/>
        <c:numFmt formatCode="General" sourceLinked="1"/>
        <c:majorTickMark val="out"/>
        <c:minorTickMark val="none"/>
        <c:tickLblPos val="nextTo"/>
        <c:spPr>
          <a:ln w="3155">
            <a:solidFill>
              <a:srgbClr val="000000"/>
            </a:solidFill>
            <a:prstDash val="solid"/>
          </a:ln>
        </c:spPr>
        <c:txPr>
          <a:bodyPr rot="0" vert="horz"/>
          <a:lstStyle/>
          <a:p>
            <a:pPr>
              <a:defRPr sz="1192" b="1" i="0" u="none" strike="noStrike" baseline="0">
                <a:solidFill>
                  <a:srgbClr val="000000"/>
                </a:solidFill>
                <a:latin typeface="Calibri"/>
                <a:ea typeface="Calibri"/>
                <a:cs typeface="Calibri"/>
              </a:defRPr>
            </a:pPr>
            <a:endParaRPr lang="ru-RU"/>
          </a:p>
        </c:txPr>
        <c:crossAx val="146201600"/>
        <c:crosses val="autoZero"/>
        <c:auto val="1"/>
        <c:lblAlgn val="ctr"/>
        <c:lblOffset val="100"/>
        <c:tickLblSkip val="1"/>
        <c:tickMarkSkip val="1"/>
        <c:noMultiLvlLbl val="0"/>
      </c:catAx>
      <c:valAx>
        <c:axId val="146201600"/>
        <c:scaling>
          <c:orientation val="minMax"/>
        </c:scaling>
        <c:delete val="0"/>
        <c:axPos val="l"/>
        <c:majorGridlines>
          <c:spPr>
            <a:ln w="3155">
              <a:solidFill>
                <a:srgbClr val="000000"/>
              </a:solidFill>
              <a:prstDash val="solid"/>
            </a:ln>
          </c:spPr>
        </c:majorGridlines>
        <c:title>
          <c:tx>
            <c:rich>
              <a:bodyPr/>
              <a:lstStyle/>
              <a:p>
                <a:pPr>
                  <a:defRPr sz="1192" b="1" i="0" u="none" strike="noStrike" baseline="0">
                    <a:solidFill>
                      <a:srgbClr val="000000"/>
                    </a:solidFill>
                    <a:latin typeface="Calibri"/>
                    <a:ea typeface="Calibri"/>
                    <a:cs typeface="Calibri"/>
                  </a:defRPr>
                </a:pPr>
                <a:r>
                  <a:rPr lang="ru-RU"/>
                  <a:t>число колоний</a:t>
                </a:r>
              </a:p>
            </c:rich>
          </c:tx>
          <c:layout>
            <c:manualLayout>
              <c:xMode val="edge"/>
              <c:yMode val="edge"/>
              <c:x val="1.8003273322422263E-2"/>
              <c:y val="0.32107023411371238"/>
            </c:manualLayout>
          </c:layout>
          <c:overlay val="0"/>
          <c:spPr>
            <a:noFill/>
            <a:ln w="25237">
              <a:noFill/>
            </a:ln>
          </c:spPr>
        </c:title>
        <c:numFmt formatCode="General" sourceLinked="1"/>
        <c:majorTickMark val="out"/>
        <c:minorTickMark val="none"/>
        <c:tickLblPos val="nextTo"/>
        <c:spPr>
          <a:ln w="3155">
            <a:solidFill>
              <a:srgbClr val="000000"/>
            </a:solidFill>
            <a:prstDash val="solid"/>
          </a:ln>
        </c:spPr>
        <c:txPr>
          <a:bodyPr rot="0" vert="horz"/>
          <a:lstStyle/>
          <a:p>
            <a:pPr>
              <a:defRPr sz="1192" b="1" i="0" u="none" strike="noStrike" baseline="0">
                <a:solidFill>
                  <a:srgbClr val="000000"/>
                </a:solidFill>
                <a:latin typeface="Calibri"/>
                <a:ea typeface="Calibri"/>
                <a:cs typeface="Calibri"/>
              </a:defRPr>
            </a:pPr>
            <a:endParaRPr lang="ru-RU"/>
          </a:p>
        </c:txPr>
        <c:crossAx val="146200064"/>
        <c:crosses val="autoZero"/>
        <c:crossBetween val="between"/>
      </c:valAx>
      <c:spPr>
        <a:solidFill>
          <a:srgbClr val="FFFFFF"/>
        </a:solidFill>
        <a:ln w="12618">
          <a:solidFill>
            <a:srgbClr val="808080"/>
          </a:solidFill>
          <a:prstDash val="solid"/>
        </a:ln>
      </c:spPr>
    </c:plotArea>
    <c:legend>
      <c:legendPos val="r"/>
      <c:layout>
        <c:manualLayout>
          <c:xMode val="edge"/>
          <c:yMode val="edge"/>
          <c:x val="0.69558101472995049"/>
          <c:y val="0.28428093645485036"/>
          <c:w val="0.2978723404255319"/>
          <c:h val="0.43478260869565316"/>
        </c:manualLayout>
      </c:layout>
      <c:overlay val="0"/>
      <c:spPr>
        <a:noFill/>
        <a:ln w="3155">
          <a:solidFill>
            <a:srgbClr val="000000"/>
          </a:solidFill>
          <a:prstDash val="solid"/>
        </a:ln>
      </c:spPr>
      <c:txPr>
        <a:bodyPr/>
        <a:lstStyle/>
        <a:p>
          <a:pPr>
            <a:defRPr sz="109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E8D4B-F712-4E17-A026-32797A50F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3071</Words>
  <Characters>17509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2023-06-15T18:16:00Z</cp:lastPrinted>
  <dcterms:created xsi:type="dcterms:W3CDTF">2023-06-12T18:07:00Z</dcterms:created>
  <dcterms:modified xsi:type="dcterms:W3CDTF">2023-12-21T06:47:00Z</dcterms:modified>
</cp:coreProperties>
</file>