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1" w:type="dxa"/>
        <w:tblBorders>
          <w:bottom w:val="thickThinSmallGap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8113"/>
      </w:tblGrid>
      <w:tr w:rsidR="006E5D6A" w:rsidRPr="00B86CF8" w14:paraId="4B710A0E" w14:textId="77777777" w:rsidTr="00714D3D">
        <w:trPr>
          <w:trHeight w:val="1384"/>
        </w:trPr>
        <w:tc>
          <w:tcPr>
            <w:tcW w:w="1668" w:type="dxa"/>
            <w:shd w:val="clear" w:color="auto" w:fill="auto"/>
          </w:tcPr>
          <w:p w14:paraId="23D2445A" w14:textId="05EA9FA2" w:rsidR="006E5D6A" w:rsidRPr="00B86CF8" w:rsidRDefault="006E5D6A" w:rsidP="00714D3D">
            <w:pPr>
              <w:spacing w:before="80"/>
              <w:ind w:left="-113" w:right="-91"/>
              <w:rPr>
                <w:rFonts w:ascii="Times New Roman" w:eastAsia="Times New Roman" w:hAnsi="Times New Roman" w:cs="Times New Roman"/>
                <w:position w:val="-40"/>
              </w:rPr>
            </w:pPr>
            <w:bookmarkStart w:id="0" w:name="_Hlk153370377"/>
            <w:r w:rsidRPr="009100E1">
              <w:rPr>
                <w:rFonts w:ascii="Times New Roman" w:eastAsia="Times New Roman" w:hAnsi="Times New Roman" w:cs="Times New Roman"/>
                <w:noProof/>
                <w:position w:val="-40"/>
              </w:rPr>
              <w:drawing>
                <wp:inline distT="0" distB="0" distL="0" distR="0" wp14:anchorId="58D5F985" wp14:editId="254FF2C2">
                  <wp:extent cx="922020" cy="628650"/>
                  <wp:effectExtent l="0" t="0" r="0" b="0"/>
                  <wp:docPr id="809290240" name="Рисунок 1" descr="оготип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готип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3" w:type="dxa"/>
            <w:shd w:val="clear" w:color="auto" w:fill="auto"/>
            <w:vAlign w:val="center"/>
          </w:tcPr>
          <w:p w14:paraId="5494ECC9" w14:textId="77777777" w:rsidR="006E5D6A" w:rsidRPr="00B86CF8" w:rsidRDefault="006E5D6A" w:rsidP="00714D3D">
            <w:pPr>
              <w:ind w:left="-113" w:right="-33"/>
              <w:jc w:val="center"/>
              <w:rPr>
                <w:rFonts w:ascii="Times New Roman" w:eastAsia="Times New Roman" w:hAnsi="Times New Roman" w:cs="Times New Roman"/>
                <w:spacing w:val="54"/>
              </w:rPr>
            </w:pPr>
            <w:r w:rsidRPr="00B86CF8">
              <w:rPr>
                <w:rFonts w:ascii="Times New Roman" w:eastAsia="Times New Roman" w:hAnsi="Times New Roman" w:cs="Times New Roman"/>
                <w:spacing w:val="54"/>
                <w:sz w:val="16"/>
                <w:szCs w:val="16"/>
              </w:rPr>
              <w:t>МИНИСТЕРСТВО ОБРАЗОВАНИЯ И НАУКИ САМАРСКОЙ ОБЛАСТИ</w:t>
            </w:r>
          </w:p>
          <w:p w14:paraId="704CCEC8" w14:textId="77777777" w:rsidR="006E5D6A" w:rsidRPr="007E0722" w:rsidRDefault="006E5D6A" w:rsidP="00714D3D">
            <w:pPr>
              <w:ind w:left="-113" w:right="-34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20"/>
              </w:rPr>
            </w:pPr>
            <w:r w:rsidRPr="007E0722">
              <w:rPr>
                <w:rFonts w:ascii="Times New Roman" w:eastAsia="Times New Roman" w:hAnsi="Times New Roman" w:cs="Times New Roman"/>
                <w:spacing w:val="-4"/>
                <w:sz w:val="18"/>
                <w:szCs w:val="20"/>
              </w:rPr>
              <w:t>Государственное бюджетное образовательное учреждение дополнительного образования Самарской области</w:t>
            </w:r>
          </w:p>
          <w:p w14:paraId="4DA5C0D9" w14:textId="77777777" w:rsidR="006E5D6A" w:rsidRPr="00B86CF8" w:rsidRDefault="006E5D6A" w:rsidP="00714D3D">
            <w:pPr>
              <w:ind w:left="-113" w:right="-34"/>
              <w:jc w:val="center"/>
              <w:rPr>
                <w:rFonts w:ascii="Franklin Gothic Demi Cond" w:eastAsia="Times New Roman" w:hAnsi="Franklin Gothic Demi Cond" w:cs="Times New Roman"/>
                <w:caps/>
                <w:sz w:val="27"/>
                <w:szCs w:val="27"/>
              </w:rPr>
            </w:pPr>
            <w:r w:rsidRPr="00B86CF8">
              <w:rPr>
                <w:rFonts w:ascii="Franklin Gothic Demi Cond" w:eastAsia="Times New Roman" w:hAnsi="Franklin Gothic Demi Cond" w:cs="Times New Roman"/>
                <w:caps/>
                <w:sz w:val="27"/>
                <w:szCs w:val="27"/>
              </w:rPr>
              <w:t>«Самарский Областной детский эколого-биологический центр»</w:t>
            </w:r>
          </w:p>
          <w:p w14:paraId="6AE417C6" w14:textId="77777777" w:rsidR="006E5D6A" w:rsidRPr="00B86CF8" w:rsidRDefault="006E5D6A" w:rsidP="00714D3D">
            <w:pPr>
              <w:spacing w:before="40"/>
              <w:ind w:left="-113" w:right="-34"/>
              <w:jc w:val="center"/>
              <w:rPr>
                <w:rFonts w:ascii="Franklin Gothic Medium" w:eastAsia="Times New Roman" w:hAnsi="Franklin Gothic Medium" w:cs="Times New Roman"/>
                <w:caps/>
              </w:rPr>
            </w:pPr>
            <w:r w:rsidRPr="00B86CF8">
              <w:rPr>
                <w:rFonts w:ascii="Franklin Gothic Medium" w:eastAsia="Times New Roman" w:hAnsi="Franklin Gothic Medium" w:cs="Times New Roman"/>
                <w:caps/>
              </w:rPr>
              <w:t xml:space="preserve">(ГБОУ </w:t>
            </w:r>
            <w:r>
              <w:rPr>
                <w:rFonts w:ascii="Franklin Gothic Medium" w:eastAsia="Times New Roman" w:hAnsi="Franklin Gothic Medium" w:cs="Times New Roman"/>
                <w:caps/>
              </w:rPr>
              <w:t>ДО СО</w:t>
            </w:r>
            <w:r w:rsidRPr="00B86CF8">
              <w:rPr>
                <w:rFonts w:ascii="Franklin Gothic Medium" w:eastAsia="Times New Roman" w:hAnsi="Franklin Gothic Medium" w:cs="Times New Roman"/>
                <w:caps/>
              </w:rPr>
              <w:t xml:space="preserve"> СОДЭБЦ)</w:t>
            </w:r>
          </w:p>
        </w:tc>
      </w:tr>
    </w:tbl>
    <w:bookmarkEnd w:id="0"/>
    <w:p w14:paraId="735AA462" w14:textId="2EC23F13" w:rsidR="006E5D6A" w:rsidRPr="00A3537B" w:rsidRDefault="006E5D6A" w:rsidP="006E5D6A">
      <w:pPr>
        <w:ind w:hanging="142"/>
        <w:rPr>
          <w:rFonts w:ascii="Times New Roman" w:hAnsi="Times New Roman" w:cs="Times New Roman"/>
          <w:sz w:val="20"/>
          <w:szCs w:val="20"/>
          <w:lang w:val="en-US"/>
        </w:rPr>
      </w:pPr>
      <w:r w:rsidRPr="00A3537B">
        <w:rPr>
          <w:rFonts w:ascii="Times New Roman" w:hAnsi="Times New Roman" w:cs="Times New Roman"/>
          <w:sz w:val="20"/>
          <w:szCs w:val="20"/>
        </w:rPr>
        <w:t xml:space="preserve">ул. Врубеля, </w:t>
      </w:r>
      <w:smartTag w:uri="urn:schemas-microsoft-com:office:smarttags" w:element="metricconverter">
        <w:smartTagPr>
          <w:attr w:name="ProductID" w:val="19, г"/>
        </w:smartTagPr>
        <w:r w:rsidRPr="00A3537B">
          <w:rPr>
            <w:rFonts w:ascii="Times New Roman" w:hAnsi="Times New Roman" w:cs="Times New Roman"/>
            <w:sz w:val="20"/>
            <w:szCs w:val="20"/>
          </w:rPr>
          <w:t>19, г</w:t>
        </w:r>
      </w:smartTag>
      <w:r w:rsidRPr="00A3537B">
        <w:rPr>
          <w:rFonts w:ascii="Times New Roman" w:hAnsi="Times New Roman" w:cs="Times New Roman"/>
          <w:sz w:val="20"/>
          <w:szCs w:val="20"/>
        </w:rPr>
        <w:t xml:space="preserve">. Самара, 443086. Тел/факс: 334-66-34. </w:t>
      </w:r>
      <w:r w:rsidRPr="00A3537B">
        <w:rPr>
          <w:rFonts w:ascii="Times New Roman" w:hAnsi="Times New Roman" w:cs="Times New Roman"/>
          <w:sz w:val="20"/>
          <w:szCs w:val="20"/>
          <w:lang w:val="en-US"/>
        </w:rPr>
        <w:t>E-mail:</w:t>
      </w:r>
      <w:r w:rsidRPr="006E5D6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>so_ekobioc@samara.edu.ru</w:t>
      </w:r>
      <w:r w:rsidRPr="00A3537B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A3537B">
        <w:rPr>
          <w:rFonts w:ascii="Times New Roman" w:hAnsi="Times New Roman" w:cs="Times New Roman"/>
          <w:sz w:val="20"/>
          <w:szCs w:val="20"/>
        </w:rPr>
        <w:t>сайт</w:t>
      </w:r>
      <w:r w:rsidRPr="00A3537B">
        <w:rPr>
          <w:rFonts w:ascii="Times New Roman" w:hAnsi="Times New Roman" w:cs="Times New Roman"/>
          <w:sz w:val="20"/>
          <w:szCs w:val="20"/>
          <w:lang w:val="en-US"/>
        </w:rPr>
        <w:t xml:space="preserve">: </w:t>
      </w:r>
      <w:hyperlink r:id="rId9" w:history="1">
        <w:r w:rsidRPr="00A3537B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www.unnat1928.ru</w:t>
        </w:r>
      </w:hyperlink>
    </w:p>
    <w:p w14:paraId="783DADEB" w14:textId="77777777" w:rsidR="00E6116B" w:rsidRPr="006E5D6A" w:rsidRDefault="00E6116B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6AC17F3" w14:textId="77777777" w:rsidR="00E6116B" w:rsidRPr="006E5D6A" w:rsidRDefault="00E6116B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B623F06" w14:textId="77777777" w:rsidR="00E6116B" w:rsidRPr="006E5D6A" w:rsidRDefault="00E6116B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99E6595" w14:textId="4F5A5C2B" w:rsidR="00E6116B" w:rsidRDefault="006E5D6A" w:rsidP="00E6116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_Hlk153370398"/>
      <w:r>
        <w:rPr>
          <w:rFonts w:ascii="Times New Roman" w:hAnsi="Times New Roman" w:cs="Times New Roman"/>
          <w:b/>
          <w:bCs/>
          <w:sz w:val="32"/>
          <w:szCs w:val="32"/>
        </w:rPr>
        <w:t>Возможности внедрения ВИЭ в энергообеспечение Эк</w:t>
      </w:r>
      <w:r w:rsidR="00EB5E80">
        <w:rPr>
          <w:rFonts w:ascii="Times New Roman" w:hAnsi="Times New Roman" w:cs="Times New Roman"/>
          <w:b/>
          <w:bCs/>
          <w:sz w:val="32"/>
          <w:szCs w:val="32"/>
        </w:rPr>
        <w:t>о</w:t>
      </w:r>
      <w:r>
        <w:rPr>
          <w:rFonts w:ascii="Times New Roman" w:hAnsi="Times New Roman" w:cs="Times New Roman"/>
          <w:b/>
          <w:bCs/>
          <w:sz w:val="32"/>
          <w:szCs w:val="32"/>
        </w:rPr>
        <w:t>станции</w:t>
      </w:r>
    </w:p>
    <w:p w14:paraId="43AB830F" w14:textId="77777777" w:rsidR="00E6116B" w:rsidRDefault="00E6116B" w:rsidP="00E6116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8A87B37" w14:textId="77777777" w:rsidR="00E6116B" w:rsidRDefault="00E6116B" w:rsidP="00E6116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60F86B5" w14:textId="77777777" w:rsidR="00E6116B" w:rsidRDefault="00E6116B" w:rsidP="00E6116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5567696" w14:textId="77777777" w:rsidR="00E6116B" w:rsidRDefault="00E6116B" w:rsidP="00E6116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5F77215" w14:textId="77777777" w:rsidR="00E6116B" w:rsidRDefault="00E6116B" w:rsidP="00E6116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FC7497A" w14:textId="77777777" w:rsidR="00E6116B" w:rsidRDefault="00E6116B" w:rsidP="00E6116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B5674E9" w14:textId="77777777" w:rsidR="00E6116B" w:rsidRDefault="00E6116B" w:rsidP="00E6116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6FD26E6" w14:textId="77777777" w:rsidR="00E6116B" w:rsidRDefault="00E6116B" w:rsidP="00E6116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2E48797" w14:textId="77777777" w:rsidR="00CB736A" w:rsidRDefault="00E6116B" w:rsidP="00CB736A">
      <w:pPr>
        <w:spacing w:after="0" w:line="240" w:lineRule="auto"/>
        <w:ind w:left="4961"/>
        <w:rPr>
          <w:rFonts w:ascii="Times New Roman" w:hAnsi="Times New Roman" w:cs="Times New Roman"/>
          <w:sz w:val="28"/>
          <w:szCs w:val="28"/>
        </w:rPr>
      </w:pPr>
      <w:r w:rsidRPr="00E6116B">
        <w:rPr>
          <w:rFonts w:ascii="Times New Roman" w:hAnsi="Times New Roman" w:cs="Times New Roman"/>
          <w:sz w:val="28"/>
          <w:szCs w:val="28"/>
        </w:rPr>
        <w:t xml:space="preserve">Рогова Екатерина, </w:t>
      </w:r>
      <w:r w:rsidR="00CB736A">
        <w:rPr>
          <w:rFonts w:ascii="Times New Roman" w:hAnsi="Times New Roman" w:cs="Times New Roman"/>
          <w:sz w:val="28"/>
          <w:szCs w:val="28"/>
        </w:rPr>
        <w:t>16 лет</w:t>
      </w:r>
      <w:r w:rsidRPr="00E6116B">
        <w:rPr>
          <w:rFonts w:ascii="Times New Roman" w:hAnsi="Times New Roman" w:cs="Times New Roman"/>
          <w:sz w:val="28"/>
          <w:szCs w:val="28"/>
        </w:rPr>
        <w:br/>
        <w:t>ГБОУ ДО СО СОДЭБЦ, МБОУ «Лицей «Престиж» г. Самара</w:t>
      </w:r>
      <w:r w:rsidR="00CB736A">
        <w:rPr>
          <w:rFonts w:ascii="Times New Roman" w:hAnsi="Times New Roman" w:cs="Times New Roman"/>
          <w:sz w:val="28"/>
          <w:szCs w:val="28"/>
        </w:rPr>
        <w:t>,</w:t>
      </w:r>
    </w:p>
    <w:p w14:paraId="609C8230" w14:textId="196B428B" w:rsidR="00E6116B" w:rsidRPr="00E6116B" w:rsidRDefault="00CB736A" w:rsidP="00CB736A">
      <w:pPr>
        <w:spacing w:after="0" w:line="240" w:lineRule="auto"/>
        <w:ind w:left="4961"/>
        <w:rPr>
          <w:rFonts w:ascii="Times New Roman" w:hAnsi="Times New Roman" w:cs="Times New Roman"/>
          <w:sz w:val="28"/>
          <w:szCs w:val="28"/>
        </w:rPr>
      </w:pPr>
      <w:r w:rsidRPr="00E6116B">
        <w:rPr>
          <w:rFonts w:ascii="Times New Roman" w:hAnsi="Times New Roman" w:cs="Times New Roman"/>
          <w:sz w:val="28"/>
          <w:szCs w:val="28"/>
        </w:rPr>
        <w:t>10 «А» класс</w:t>
      </w:r>
    </w:p>
    <w:p w14:paraId="2ECFA057" w14:textId="79C7F859" w:rsidR="00E6116B" w:rsidRPr="00E6116B" w:rsidRDefault="00E6116B" w:rsidP="00E6116B">
      <w:pPr>
        <w:ind w:left="4962"/>
        <w:rPr>
          <w:rFonts w:ascii="Times New Roman" w:hAnsi="Times New Roman" w:cs="Times New Roman"/>
          <w:sz w:val="28"/>
          <w:szCs w:val="28"/>
        </w:rPr>
      </w:pPr>
      <w:r w:rsidRPr="00E6116B">
        <w:rPr>
          <w:rFonts w:ascii="Times New Roman" w:hAnsi="Times New Roman" w:cs="Times New Roman"/>
          <w:sz w:val="28"/>
          <w:szCs w:val="28"/>
        </w:rPr>
        <w:t>Руководител</w:t>
      </w:r>
      <w:r w:rsidR="00704CA5">
        <w:rPr>
          <w:rFonts w:ascii="Times New Roman" w:hAnsi="Times New Roman" w:cs="Times New Roman"/>
          <w:sz w:val="28"/>
          <w:szCs w:val="28"/>
        </w:rPr>
        <w:t>ь</w:t>
      </w:r>
      <w:r w:rsidRPr="00E6116B">
        <w:rPr>
          <w:rFonts w:ascii="Times New Roman" w:hAnsi="Times New Roman" w:cs="Times New Roman"/>
          <w:sz w:val="28"/>
          <w:szCs w:val="28"/>
        </w:rPr>
        <w:t xml:space="preserve">: Рогова Н. А., педагог доп. образования ГБОУ ДО СО СОДЭБЦ </w:t>
      </w:r>
    </w:p>
    <w:p w14:paraId="2DB1B13A" w14:textId="77777777" w:rsidR="008F6037" w:rsidRDefault="008F6037" w:rsidP="00E6116B">
      <w:pPr>
        <w:ind w:left="4962"/>
        <w:rPr>
          <w:rFonts w:ascii="Times New Roman" w:hAnsi="Times New Roman" w:cs="Times New Roman"/>
          <w:sz w:val="28"/>
          <w:szCs w:val="28"/>
        </w:rPr>
      </w:pPr>
    </w:p>
    <w:p w14:paraId="14E8BCCA" w14:textId="5E8911BF" w:rsidR="008F6037" w:rsidRDefault="008F6037" w:rsidP="008F60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г.</w:t>
      </w:r>
    </w:p>
    <w:bookmarkEnd w:id="1"/>
    <w:p w14:paraId="799B44AE" w14:textId="29A9E6B1" w:rsidR="008F6037" w:rsidRPr="006E5D6A" w:rsidRDefault="00E6116B" w:rsidP="006E5D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E5D6A" w:rsidRPr="006E5D6A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Оглавление</w:t>
      </w:r>
      <w:r w:rsidR="008F6037" w:rsidRPr="006E5D6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992"/>
      </w:tblGrid>
      <w:tr w:rsidR="00646C9D" w:rsidRPr="004776C4" w14:paraId="61109BA4" w14:textId="77777777" w:rsidTr="007342B0">
        <w:tc>
          <w:tcPr>
            <w:tcW w:w="8188" w:type="dxa"/>
          </w:tcPr>
          <w:p w14:paraId="0D909638" w14:textId="0F3873BD" w:rsidR="00646C9D" w:rsidRDefault="00646C9D" w:rsidP="004776C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7EDF8C26" w14:textId="7603EA17" w:rsidR="00646C9D" w:rsidRDefault="00646C9D" w:rsidP="004776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342B0" w:rsidRPr="004776C4" w14:paraId="269F150B" w14:textId="77777777" w:rsidTr="007342B0">
        <w:tc>
          <w:tcPr>
            <w:tcW w:w="8188" w:type="dxa"/>
          </w:tcPr>
          <w:p w14:paraId="17D9DBC2" w14:textId="435D434A" w:rsidR="007342B0" w:rsidRPr="004776C4" w:rsidRDefault="007342B0" w:rsidP="004776C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Введение…………………………………………………………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992" w:type="dxa"/>
          </w:tcPr>
          <w:p w14:paraId="1BD07181" w14:textId="5B9ED0CD" w:rsidR="007342B0" w:rsidRPr="004776C4" w:rsidRDefault="00EB5E80" w:rsidP="004776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7342B0" w:rsidRPr="004776C4" w14:paraId="0DA75E41" w14:textId="77777777" w:rsidTr="007342B0">
        <w:tc>
          <w:tcPr>
            <w:tcW w:w="8188" w:type="dxa"/>
          </w:tcPr>
          <w:p w14:paraId="014CE1A0" w14:textId="6913581C" w:rsidR="007342B0" w:rsidRPr="004776C4" w:rsidRDefault="007342B0" w:rsidP="004776C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 </w:t>
            </w:r>
            <w:r w:rsidRPr="004776C4">
              <w:rPr>
                <w:rFonts w:ascii="Times New Roman" w:hAnsi="Times New Roman" w:cs="Times New Roman"/>
                <w:bCs/>
                <w:sz w:val="28"/>
                <w:szCs w:val="28"/>
              </w:rPr>
              <w:t>Теоретическое обоснование применения возобновляемых источников энергии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Самарской области……………………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14:paraId="5027F0C0" w14:textId="77777777" w:rsidR="007342B0" w:rsidRDefault="007342B0" w:rsidP="007342B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D785D7C" w14:textId="274BE878" w:rsidR="00EB5E80" w:rsidRPr="004776C4" w:rsidRDefault="00EB5E80" w:rsidP="007342B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7342B0" w:rsidRPr="004776C4" w14:paraId="04189061" w14:textId="77777777" w:rsidTr="007342B0">
        <w:tc>
          <w:tcPr>
            <w:tcW w:w="8188" w:type="dxa"/>
          </w:tcPr>
          <w:p w14:paraId="32505914" w14:textId="347C067C" w:rsidR="007342B0" w:rsidRPr="004776C4" w:rsidRDefault="007342B0" w:rsidP="004776C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 </w:t>
            </w:r>
            <w:r w:rsidRPr="004776C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Перспективы использования ВИЭ в </w:t>
            </w:r>
            <w:r w:rsidR="00CB736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Экостанции </w:t>
            </w:r>
            <w:r w:rsidRPr="004776C4">
              <w:rPr>
                <w:rFonts w:ascii="Times New Roman" w:hAnsi="Times New Roman" w:cs="Times New Roman"/>
                <w:bCs/>
                <w:sz w:val="28"/>
                <w:szCs w:val="28"/>
              </w:rPr>
              <w:t>ГБОУ ДО СО СОДЭБЦ</w:t>
            </w:r>
            <w:r w:rsidR="00CB736A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…………………………………………………………</w:t>
            </w:r>
            <w:proofErr w:type="gramStart"/>
            <w:r w:rsidR="00CB736A">
              <w:rPr>
                <w:rFonts w:ascii="Times New Roman" w:hAnsi="Times New Roman" w:cs="Times New Roman"/>
                <w:bCs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992" w:type="dxa"/>
          </w:tcPr>
          <w:p w14:paraId="5CE262FC" w14:textId="77777777" w:rsidR="007342B0" w:rsidRDefault="007342B0" w:rsidP="004776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F762FE7" w14:textId="5C4E3B9D" w:rsidR="00CB736A" w:rsidRPr="004776C4" w:rsidRDefault="00CB736A" w:rsidP="004776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7342B0" w:rsidRPr="004776C4" w14:paraId="3290BDC2" w14:textId="77777777" w:rsidTr="007342B0">
        <w:tc>
          <w:tcPr>
            <w:tcW w:w="8188" w:type="dxa"/>
          </w:tcPr>
          <w:p w14:paraId="4AE9BEFE" w14:textId="16E0DBA5" w:rsidR="007342B0" w:rsidRPr="004776C4" w:rsidRDefault="007342B0" w:rsidP="004776C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2.1. Гелиоэнергетика……………………………………………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992" w:type="dxa"/>
          </w:tcPr>
          <w:p w14:paraId="0451009A" w14:textId="220D2318" w:rsidR="007342B0" w:rsidRPr="004776C4" w:rsidRDefault="00CB736A" w:rsidP="00646C9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7342B0" w:rsidRPr="004776C4" w14:paraId="156EF36D" w14:textId="77777777" w:rsidTr="007342B0">
        <w:tc>
          <w:tcPr>
            <w:tcW w:w="8188" w:type="dxa"/>
          </w:tcPr>
          <w:p w14:paraId="10567B7D" w14:textId="67433255" w:rsidR="007342B0" w:rsidRPr="004776C4" w:rsidRDefault="007342B0" w:rsidP="004776C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2.2 Энергия биомассы………………………………………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…..</w:t>
            </w:r>
          </w:p>
        </w:tc>
        <w:tc>
          <w:tcPr>
            <w:tcW w:w="992" w:type="dxa"/>
          </w:tcPr>
          <w:p w14:paraId="60CC3736" w14:textId="156AA056" w:rsidR="007342B0" w:rsidRPr="004776C4" w:rsidRDefault="00CB736A" w:rsidP="00646C9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  <w:tr w:rsidR="007342B0" w:rsidRPr="004776C4" w14:paraId="28CACDF0" w14:textId="77777777" w:rsidTr="007342B0">
        <w:tc>
          <w:tcPr>
            <w:tcW w:w="8188" w:type="dxa"/>
          </w:tcPr>
          <w:p w14:paraId="0ED4F38D" w14:textId="709FF801" w:rsidR="007342B0" w:rsidRPr="004776C4" w:rsidRDefault="007342B0" w:rsidP="004776C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Результаты исследования…………………………………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…….</w:t>
            </w:r>
          </w:p>
        </w:tc>
        <w:tc>
          <w:tcPr>
            <w:tcW w:w="992" w:type="dxa"/>
          </w:tcPr>
          <w:p w14:paraId="1A903194" w14:textId="2ACB88C8" w:rsidR="007342B0" w:rsidRPr="004776C4" w:rsidRDefault="00CB736A" w:rsidP="00646C9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</w:tr>
      <w:tr w:rsidR="007342B0" w:rsidRPr="004776C4" w14:paraId="6A94AA88" w14:textId="77777777" w:rsidTr="007342B0">
        <w:tc>
          <w:tcPr>
            <w:tcW w:w="8188" w:type="dxa"/>
          </w:tcPr>
          <w:p w14:paraId="525E0D91" w14:textId="33AFAB44" w:rsidR="007342B0" w:rsidRPr="004776C4" w:rsidRDefault="007342B0" w:rsidP="004776C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Заключение…………………………………………………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</w:t>
            </w:r>
          </w:p>
        </w:tc>
        <w:tc>
          <w:tcPr>
            <w:tcW w:w="992" w:type="dxa"/>
          </w:tcPr>
          <w:p w14:paraId="7D3B64BD" w14:textId="27D3E58C" w:rsidR="007342B0" w:rsidRPr="004776C4" w:rsidRDefault="00CB736A" w:rsidP="00646C9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</w:tr>
      <w:tr w:rsidR="007342B0" w:rsidRPr="004776C4" w14:paraId="39BCAD35" w14:textId="77777777" w:rsidTr="007342B0">
        <w:tc>
          <w:tcPr>
            <w:tcW w:w="8188" w:type="dxa"/>
          </w:tcPr>
          <w:p w14:paraId="2F19FE0A" w14:textId="12BE1F85" w:rsidR="007342B0" w:rsidRPr="004776C4" w:rsidRDefault="007342B0" w:rsidP="004776C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Список использованной литературы………………………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.….</w:t>
            </w:r>
          </w:p>
        </w:tc>
        <w:tc>
          <w:tcPr>
            <w:tcW w:w="992" w:type="dxa"/>
          </w:tcPr>
          <w:p w14:paraId="13337FDB" w14:textId="66F8FF91" w:rsidR="007342B0" w:rsidRPr="004776C4" w:rsidRDefault="00CB736A" w:rsidP="004776C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</w:tr>
    </w:tbl>
    <w:p w14:paraId="486EAAC8" w14:textId="08A2F840" w:rsidR="00646C9D" w:rsidRPr="00646C9D" w:rsidRDefault="00646C9D" w:rsidP="00646C9D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C8003E7" w14:textId="77777777" w:rsidR="00646C9D" w:rsidRDefault="00646C9D" w:rsidP="00E611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646C9D" w:rsidSect="008D778F">
          <w:footerReference w:type="default" r:id="rId10"/>
          <w:pgSz w:w="11906" w:h="16838"/>
          <w:pgMar w:top="1134" w:right="850" w:bottom="851" w:left="1418" w:header="708" w:footer="708" w:gutter="0"/>
          <w:cols w:space="708"/>
          <w:titlePg/>
          <w:docGrid w:linePitch="360"/>
        </w:sectPr>
      </w:pPr>
    </w:p>
    <w:p w14:paraId="0FFE56E0" w14:textId="0DBB10CB" w:rsidR="00E6116B" w:rsidRDefault="00E6116B" w:rsidP="00E611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116B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5116B17D" w14:textId="77777777" w:rsidR="00E6116B" w:rsidRPr="00E6116B" w:rsidRDefault="00E6116B" w:rsidP="00E611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E74EC0" w14:textId="47453E15" w:rsidR="00E6116B" w:rsidRPr="00E6116B" w:rsidRDefault="00E6116B" w:rsidP="009E7D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16B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  <w:r w:rsidRPr="00E6116B">
        <w:rPr>
          <w:rFonts w:ascii="Times New Roman" w:hAnsi="Times New Roman" w:cs="Times New Roman"/>
          <w:sz w:val="28"/>
          <w:szCs w:val="28"/>
        </w:rPr>
        <w:t xml:space="preserve"> возобновляемые источники энергии (ВИЭ) являются одним из основных направлений развития</w:t>
      </w:r>
      <w:r w:rsidR="00646C9D">
        <w:rPr>
          <w:rFonts w:ascii="Times New Roman" w:hAnsi="Times New Roman" w:cs="Times New Roman"/>
          <w:sz w:val="28"/>
          <w:szCs w:val="28"/>
        </w:rPr>
        <w:t xml:space="preserve"> </w:t>
      </w:r>
      <w:r w:rsidRPr="00E6116B">
        <w:rPr>
          <w:rFonts w:ascii="Times New Roman" w:hAnsi="Times New Roman" w:cs="Times New Roman"/>
          <w:sz w:val="28"/>
          <w:szCs w:val="28"/>
        </w:rPr>
        <w:t>энергетики в Российской Федерации. В России имеются необходимые ресурсы, условия и нормативно-правовое</w:t>
      </w:r>
      <w:r w:rsidR="00646C9D">
        <w:rPr>
          <w:rFonts w:ascii="Times New Roman" w:hAnsi="Times New Roman" w:cs="Times New Roman"/>
          <w:sz w:val="28"/>
          <w:szCs w:val="28"/>
        </w:rPr>
        <w:t xml:space="preserve"> </w:t>
      </w:r>
      <w:r w:rsidRPr="00E6116B">
        <w:rPr>
          <w:rFonts w:ascii="Times New Roman" w:hAnsi="Times New Roman" w:cs="Times New Roman"/>
          <w:sz w:val="28"/>
          <w:szCs w:val="28"/>
        </w:rPr>
        <w:t>обеспечение для развития современной энергетики в целях улучшения экологической обстановки в стране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16B">
        <w:rPr>
          <w:rFonts w:ascii="Times New Roman" w:hAnsi="Times New Roman" w:cs="Times New Roman"/>
          <w:sz w:val="28"/>
          <w:szCs w:val="28"/>
        </w:rPr>
        <w:t>(«Энергетическая стратегия Российской Федерации на период до 2035 года»; изменения от 01.06.2021 г. внесенные в</w:t>
      </w:r>
      <w:r w:rsidR="00B37508">
        <w:rPr>
          <w:rFonts w:ascii="Times New Roman" w:hAnsi="Times New Roman" w:cs="Times New Roman"/>
          <w:sz w:val="28"/>
          <w:szCs w:val="28"/>
        </w:rPr>
        <w:t xml:space="preserve"> о</w:t>
      </w:r>
      <w:r w:rsidRPr="00E6116B">
        <w:rPr>
          <w:rFonts w:ascii="Times New Roman" w:hAnsi="Times New Roman" w:cs="Times New Roman"/>
          <w:sz w:val="28"/>
          <w:szCs w:val="28"/>
        </w:rPr>
        <w:t>сновные направления государственной политики в сфере повышения энергетической эффективности на основе</w:t>
      </w:r>
      <w:r w:rsidR="00646C9D">
        <w:rPr>
          <w:rFonts w:ascii="Times New Roman" w:hAnsi="Times New Roman" w:cs="Times New Roman"/>
          <w:sz w:val="28"/>
          <w:szCs w:val="28"/>
        </w:rPr>
        <w:t xml:space="preserve"> </w:t>
      </w:r>
      <w:r w:rsidRPr="00E6116B">
        <w:rPr>
          <w:rFonts w:ascii="Times New Roman" w:hAnsi="Times New Roman" w:cs="Times New Roman"/>
          <w:sz w:val="28"/>
          <w:szCs w:val="28"/>
        </w:rPr>
        <w:t>ВИЭ и др.).</w:t>
      </w:r>
    </w:p>
    <w:p w14:paraId="09C4CD95" w14:textId="42462876" w:rsidR="00E6116B" w:rsidRPr="00E6116B" w:rsidRDefault="00E6116B" w:rsidP="009E7D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16B">
        <w:rPr>
          <w:rFonts w:ascii="Times New Roman" w:hAnsi="Times New Roman" w:cs="Times New Roman"/>
          <w:b/>
          <w:bCs/>
          <w:sz w:val="28"/>
          <w:szCs w:val="28"/>
        </w:rPr>
        <w:t>Проблема:</w:t>
      </w:r>
      <w:r w:rsidRPr="00E6116B">
        <w:rPr>
          <w:rFonts w:ascii="Times New Roman" w:hAnsi="Times New Roman" w:cs="Times New Roman"/>
          <w:sz w:val="28"/>
          <w:szCs w:val="28"/>
        </w:rPr>
        <w:t xml:space="preserve"> </w:t>
      </w:r>
      <w:r w:rsidR="006E5D6A">
        <w:rPr>
          <w:rFonts w:ascii="Times New Roman" w:hAnsi="Times New Roman" w:cs="Times New Roman"/>
          <w:sz w:val="28"/>
          <w:szCs w:val="28"/>
        </w:rPr>
        <w:t xml:space="preserve">недостаточная разработка возможности использования возобновляемых источников энергии при </w:t>
      </w:r>
      <w:r w:rsidRPr="00E6116B">
        <w:rPr>
          <w:rFonts w:ascii="Times New Roman" w:hAnsi="Times New Roman" w:cs="Times New Roman"/>
          <w:sz w:val="28"/>
          <w:szCs w:val="28"/>
        </w:rPr>
        <w:t>значительны</w:t>
      </w:r>
      <w:r w:rsidR="006E5D6A">
        <w:rPr>
          <w:rFonts w:ascii="Times New Roman" w:hAnsi="Times New Roman" w:cs="Times New Roman"/>
          <w:sz w:val="28"/>
          <w:szCs w:val="28"/>
        </w:rPr>
        <w:t>х</w:t>
      </w:r>
      <w:r w:rsidRPr="00E6116B">
        <w:rPr>
          <w:rFonts w:ascii="Times New Roman" w:hAnsi="Times New Roman" w:cs="Times New Roman"/>
          <w:sz w:val="28"/>
          <w:szCs w:val="28"/>
        </w:rPr>
        <w:t xml:space="preserve"> расход</w:t>
      </w:r>
      <w:r w:rsidR="006E5D6A">
        <w:rPr>
          <w:rFonts w:ascii="Times New Roman" w:hAnsi="Times New Roman" w:cs="Times New Roman"/>
          <w:sz w:val="28"/>
          <w:szCs w:val="28"/>
        </w:rPr>
        <w:t>ах</w:t>
      </w:r>
      <w:r w:rsidRPr="00E6116B">
        <w:rPr>
          <w:rFonts w:ascii="Times New Roman" w:hAnsi="Times New Roman" w:cs="Times New Roman"/>
          <w:sz w:val="28"/>
          <w:szCs w:val="28"/>
        </w:rPr>
        <w:t xml:space="preserve"> на энергообеспечение</w:t>
      </w:r>
      <w:r w:rsidR="00EB5E80">
        <w:rPr>
          <w:rFonts w:ascii="Times New Roman" w:hAnsi="Times New Roman" w:cs="Times New Roman"/>
          <w:sz w:val="28"/>
          <w:szCs w:val="28"/>
        </w:rPr>
        <w:t xml:space="preserve"> работы учреждения и </w:t>
      </w:r>
      <w:r w:rsidRPr="00E6116B">
        <w:rPr>
          <w:rFonts w:ascii="Times New Roman" w:hAnsi="Times New Roman" w:cs="Times New Roman"/>
          <w:sz w:val="28"/>
          <w:szCs w:val="28"/>
        </w:rPr>
        <w:t>большая масса органических отходов</w:t>
      </w:r>
      <w:r w:rsidR="006E5D6A">
        <w:rPr>
          <w:rFonts w:ascii="Times New Roman" w:hAnsi="Times New Roman" w:cs="Times New Roman"/>
          <w:sz w:val="28"/>
          <w:szCs w:val="28"/>
        </w:rPr>
        <w:t xml:space="preserve"> в образовательном учреждении (ОУ) автора</w:t>
      </w:r>
      <w:r w:rsidR="00EB5E80">
        <w:rPr>
          <w:rFonts w:ascii="Times New Roman" w:hAnsi="Times New Roman" w:cs="Times New Roman"/>
          <w:sz w:val="28"/>
          <w:szCs w:val="28"/>
        </w:rPr>
        <w:t xml:space="preserve"> (необходимость их складирования и вывоза).</w:t>
      </w:r>
    </w:p>
    <w:p w14:paraId="5E0F7896" w14:textId="77777777" w:rsidR="00E6116B" w:rsidRPr="00E6116B" w:rsidRDefault="00E6116B" w:rsidP="009E7D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16B">
        <w:rPr>
          <w:rFonts w:ascii="Times New Roman" w:hAnsi="Times New Roman" w:cs="Times New Roman"/>
          <w:b/>
          <w:bCs/>
          <w:sz w:val="28"/>
          <w:szCs w:val="28"/>
        </w:rPr>
        <w:t>Предположительное решение:</w:t>
      </w:r>
      <w:r w:rsidRPr="00E6116B">
        <w:rPr>
          <w:rFonts w:ascii="Times New Roman" w:hAnsi="Times New Roman" w:cs="Times New Roman"/>
          <w:sz w:val="28"/>
          <w:szCs w:val="28"/>
        </w:rPr>
        <w:t xml:space="preserve"> вовлечение ВИЭ в энергообеспечение ОУ.</w:t>
      </w:r>
    </w:p>
    <w:p w14:paraId="1291F9D2" w14:textId="30A34F2B" w:rsidR="00E6116B" w:rsidRPr="00E6116B" w:rsidRDefault="00E6116B" w:rsidP="009E7D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16B">
        <w:rPr>
          <w:rFonts w:ascii="Times New Roman" w:hAnsi="Times New Roman" w:cs="Times New Roman"/>
          <w:b/>
          <w:bCs/>
          <w:sz w:val="28"/>
          <w:szCs w:val="28"/>
        </w:rPr>
        <w:t>База исследования:</w:t>
      </w:r>
      <w:r w:rsidRPr="00E6116B">
        <w:rPr>
          <w:rFonts w:ascii="Times New Roman" w:hAnsi="Times New Roman" w:cs="Times New Roman"/>
          <w:sz w:val="28"/>
          <w:szCs w:val="28"/>
        </w:rPr>
        <w:t xml:space="preserve"> ГБОУ ДО СО «Самарский областной детский эколого-биологический центр»</w:t>
      </w:r>
      <w:r w:rsidR="006E5D6A">
        <w:rPr>
          <w:rFonts w:ascii="Times New Roman" w:hAnsi="Times New Roman" w:cs="Times New Roman"/>
          <w:sz w:val="28"/>
          <w:szCs w:val="28"/>
        </w:rPr>
        <w:t xml:space="preserve"> (далее ГБОУ ДО СО СОДЭБЦ, СОДЭБЦ, Центр)</w:t>
      </w:r>
    </w:p>
    <w:p w14:paraId="0529B347" w14:textId="4D7F2F3A" w:rsidR="00E6116B" w:rsidRPr="00E6116B" w:rsidRDefault="00E6116B" w:rsidP="009E7D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16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E6116B">
        <w:rPr>
          <w:rFonts w:ascii="Times New Roman" w:hAnsi="Times New Roman" w:cs="Times New Roman"/>
          <w:sz w:val="28"/>
          <w:szCs w:val="28"/>
        </w:rPr>
        <w:t xml:space="preserve"> определить оптимальные ВИЭ </w:t>
      </w:r>
      <w:r w:rsidR="00E66038">
        <w:rPr>
          <w:rFonts w:ascii="Times New Roman" w:hAnsi="Times New Roman" w:cs="Times New Roman"/>
          <w:sz w:val="28"/>
          <w:szCs w:val="28"/>
        </w:rPr>
        <w:t xml:space="preserve">и возможности их применения </w:t>
      </w:r>
      <w:r w:rsidRPr="00E6116B">
        <w:rPr>
          <w:rFonts w:ascii="Times New Roman" w:hAnsi="Times New Roman" w:cs="Times New Roman"/>
          <w:sz w:val="28"/>
          <w:szCs w:val="28"/>
        </w:rPr>
        <w:t xml:space="preserve">для использования в </w:t>
      </w:r>
      <w:r w:rsidR="006E5D6A">
        <w:rPr>
          <w:rFonts w:ascii="Times New Roman" w:hAnsi="Times New Roman" w:cs="Times New Roman"/>
          <w:sz w:val="28"/>
          <w:szCs w:val="28"/>
        </w:rPr>
        <w:t xml:space="preserve">региональной Экостанции </w:t>
      </w:r>
      <w:r w:rsidRPr="00E6116B">
        <w:rPr>
          <w:rFonts w:ascii="Times New Roman" w:hAnsi="Times New Roman" w:cs="Times New Roman"/>
          <w:sz w:val="28"/>
          <w:szCs w:val="28"/>
        </w:rPr>
        <w:t>Самарск</w:t>
      </w:r>
      <w:r w:rsidR="006E5D6A">
        <w:rPr>
          <w:rFonts w:ascii="Times New Roman" w:hAnsi="Times New Roman" w:cs="Times New Roman"/>
          <w:sz w:val="28"/>
          <w:szCs w:val="28"/>
        </w:rPr>
        <w:t>ого</w:t>
      </w:r>
      <w:r w:rsidRPr="00E6116B">
        <w:rPr>
          <w:rFonts w:ascii="Times New Roman" w:hAnsi="Times New Roman" w:cs="Times New Roman"/>
          <w:sz w:val="28"/>
          <w:szCs w:val="28"/>
        </w:rPr>
        <w:t xml:space="preserve"> областно</w:t>
      </w:r>
      <w:r w:rsidR="006E5D6A">
        <w:rPr>
          <w:rFonts w:ascii="Times New Roman" w:hAnsi="Times New Roman" w:cs="Times New Roman"/>
          <w:sz w:val="28"/>
          <w:szCs w:val="28"/>
        </w:rPr>
        <w:t>го</w:t>
      </w:r>
      <w:r w:rsidRPr="00E6116B">
        <w:rPr>
          <w:rFonts w:ascii="Times New Roman" w:hAnsi="Times New Roman" w:cs="Times New Roman"/>
          <w:sz w:val="28"/>
          <w:szCs w:val="28"/>
        </w:rPr>
        <w:t xml:space="preserve"> детско</w:t>
      </w:r>
      <w:r w:rsidR="006E5D6A">
        <w:rPr>
          <w:rFonts w:ascii="Times New Roman" w:hAnsi="Times New Roman" w:cs="Times New Roman"/>
          <w:sz w:val="28"/>
          <w:szCs w:val="28"/>
        </w:rPr>
        <w:t>го</w:t>
      </w:r>
      <w:r w:rsidRPr="00E6116B">
        <w:rPr>
          <w:rFonts w:ascii="Times New Roman" w:hAnsi="Times New Roman" w:cs="Times New Roman"/>
          <w:sz w:val="28"/>
          <w:szCs w:val="28"/>
        </w:rPr>
        <w:t xml:space="preserve"> эколого-биологическо</w:t>
      </w:r>
      <w:r w:rsidR="006E5D6A">
        <w:rPr>
          <w:rFonts w:ascii="Times New Roman" w:hAnsi="Times New Roman" w:cs="Times New Roman"/>
          <w:sz w:val="28"/>
          <w:szCs w:val="28"/>
        </w:rPr>
        <w:t>го</w:t>
      </w:r>
      <w:r w:rsidR="00E66038">
        <w:rPr>
          <w:rFonts w:ascii="Times New Roman" w:hAnsi="Times New Roman" w:cs="Times New Roman"/>
          <w:sz w:val="28"/>
          <w:szCs w:val="28"/>
        </w:rPr>
        <w:t xml:space="preserve"> </w:t>
      </w:r>
      <w:r w:rsidRPr="00E6116B">
        <w:rPr>
          <w:rFonts w:ascii="Times New Roman" w:hAnsi="Times New Roman" w:cs="Times New Roman"/>
          <w:sz w:val="28"/>
          <w:szCs w:val="28"/>
        </w:rPr>
        <w:t>центр</w:t>
      </w:r>
      <w:r w:rsidR="006E5D6A">
        <w:rPr>
          <w:rFonts w:ascii="Times New Roman" w:hAnsi="Times New Roman" w:cs="Times New Roman"/>
          <w:sz w:val="28"/>
          <w:szCs w:val="28"/>
        </w:rPr>
        <w:t>а</w:t>
      </w:r>
      <w:r w:rsidRPr="00E6116B">
        <w:rPr>
          <w:rFonts w:ascii="Times New Roman" w:hAnsi="Times New Roman" w:cs="Times New Roman"/>
          <w:sz w:val="28"/>
          <w:szCs w:val="28"/>
        </w:rPr>
        <w:t>.</w:t>
      </w:r>
    </w:p>
    <w:p w14:paraId="2BCF50EF" w14:textId="77777777" w:rsidR="00E6116B" w:rsidRPr="00E6116B" w:rsidRDefault="00E6116B" w:rsidP="009E7D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116B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14:paraId="4B60A5C2" w14:textId="0F50ACDC" w:rsidR="00E6116B" w:rsidRPr="00E6116B" w:rsidRDefault="00E6116B" w:rsidP="009E7D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16B">
        <w:rPr>
          <w:rFonts w:ascii="Times New Roman" w:hAnsi="Times New Roman" w:cs="Times New Roman"/>
          <w:sz w:val="28"/>
          <w:szCs w:val="28"/>
        </w:rPr>
        <w:t>1. Рассмотреть возможности использования ВИЭ в Самарской области на основе климатических,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16B">
        <w:rPr>
          <w:rFonts w:ascii="Times New Roman" w:hAnsi="Times New Roman" w:cs="Times New Roman"/>
          <w:sz w:val="28"/>
          <w:szCs w:val="28"/>
        </w:rPr>
        <w:t>метеорологических и других статистических данных.</w:t>
      </w:r>
    </w:p>
    <w:p w14:paraId="55C3E183" w14:textId="77777777" w:rsidR="00E6116B" w:rsidRPr="00E6116B" w:rsidRDefault="00E6116B" w:rsidP="009E7D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16B">
        <w:rPr>
          <w:rFonts w:ascii="Times New Roman" w:hAnsi="Times New Roman" w:cs="Times New Roman"/>
          <w:sz w:val="28"/>
          <w:szCs w:val="28"/>
        </w:rPr>
        <w:t>2. Провести экспериментальную работу по изучению ВИЭ.</w:t>
      </w:r>
    </w:p>
    <w:p w14:paraId="56AF36DB" w14:textId="77777777" w:rsidR="00E6116B" w:rsidRPr="00E6116B" w:rsidRDefault="00E6116B" w:rsidP="009E7D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16B">
        <w:rPr>
          <w:rFonts w:ascii="Times New Roman" w:hAnsi="Times New Roman" w:cs="Times New Roman"/>
          <w:sz w:val="28"/>
          <w:szCs w:val="28"/>
        </w:rPr>
        <w:t>3. Определить перспективы развития проекта.</w:t>
      </w:r>
    </w:p>
    <w:p w14:paraId="21F088CF" w14:textId="25043DF4" w:rsidR="00E6116B" w:rsidRDefault="00E6116B" w:rsidP="009E7D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16B">
        <w:rPr>
          <w:rFonts w:ascii="Times New Roman" w:hAnsi="Times New Roman" w:cs="Times New Roman"/>
          <w:b/>
          <w:bCs/>
          <w:sz w:val="28"/>
          <w:szCs w:val="28"/>
        </w:rPr>
        <w:t>Новизна исследования:</w:t>
      </w:r>
      <w:r w:rsidRPr="00E6116B">
        <w:rPr>
          <w:rFonts w:ascii="Times New Roman" w:hAnsi="Times New Roman" w:cs="Times New Roman"/>
          <w:sz w:val="28"/>
          <w:szCs w:val="28"/>
        </w:rPr>
        <w:t xml:space="preserve"> перспектива внедрения возобновляемых источников энергии в энергообеспечение СОДЭБЦ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16B">
        <w:rPr>
          <w:rFonts w:ascii="Times New Roman" w:hAnsi="Times New Roman" w:cs="Times New Roman"/>
          <w:sz w:val="28"/>
          <w:szCs w:val="28"/>
        </w:rPr>
        <w:t>была изучена впервые.</w:t>
      </w:r>
    </w:p>
    <w:p w14:paraId="2BF3BFBF" w14:textId="77777777" w:rsidR="009E7DA6" w:rsidRPr="009E7DA6" w:rsidRDefault="009E7DA6" w:rsidP="009E7D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7DA6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</w:p>
    <w:p w14:paraId="410FDBB4" w14:textId="77777777" w:rsidR="009E7DA6" w:rsidRPr="009E7DA6" w:rsidRDefault="009E7DA6" w:rsidP="009E7D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DA6">
        <w:rPr>
          <w:rFonts w:ascii="Times New Roman" w:hAnsi="Times New Roman" w:cs="Times New Roman"/>
          <w:sz w:val="28"/>
          <w:szCs w:val="28"/>
        </w:rPr>
        <w:lastRenderedPageBreak/>
        <w:t>Теоретические: анализ научной и нормативно-правовой литературы, проектной документации объекта, бухгалтерской отчетности, прогнозирование.</w:t>
      </w:r>
    </w:p>
    <w:p w14:paraId="186C4FA6" w14:textId="77777777" w:rsidR="009E7DA6" w:rsidRPr="009E7DA6" w:rsidRDefault="009E7DA6" w:rsidP="009E7D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DA6">
        <w:rPr>
          <w:rFonts w:ascii="Times New Roman" w:hAnsi="Times New Roman" w:cs="Times New Roman"/>
          <w:sz w:val="28"/>
          <w:szCs w:val="28"/>
        </w:rPr>
        <w:t>Эмпирические: эксперимент, экспертный опрос.</w:t>
      </w:r>
    </w:p>
    <w:p w14:paraId="0E38632E" w14:textId="77777777" w:rsidR="009E7DA6" w:rsidRPr="009E7DA6" w:rsidRDefault="009E7DA6" w:rsidP="009E7D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DA6">
        <w:rPr>
          <w:rFonts w:ascii="Times New Roman" w:hAnsi="Times New Roman" w:cs="Times New Roman"/>
          <w:sz w:val="28"/>
          <w:szCs w:val="28"/>
        </w:rPr>
        <w:t>Математические: нахождение математических величин, статистические методы.</w:t>
      </w:r>
    </w:p>
    <w:p w14:paraId="2441A751" w14:textId="77777777" w:rsidR="009E7DA6" w:rsidRPr="009E7DA6" w:rsidRDefault="009E7DA6" w:rsidP="009E7D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7DA6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14:paraId="05BC8C78" w14:textId="466B7835" w:rsidR="009E7DA6" w:rsidRDefault="009E7DA6" w:rsidP="009E7D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DA6">
        <w:rPr>
          <w:rFonts w:ascii="Times New Roman" w:hAnsi="Times New Roman" w:cs="Times New Roman"/>
          <w:sz w:val="28"/>
          <w:szCs w:val="28"/>
        </w:rPr>
        <w:t xml:space="preserve">Модуль солнечный каркасный </w:t>
      </w:r>
      <w:proofErr w:type="spellStart"/>
      <w:r w:rsidRPr="009E7DA6">
        <w:rPr>
          <w:rFonts w:ascii="Times New Roman" w:hAnsi="Times New Roman" w:cs="Times New Roman"/>
          <w:sz w:val="28"/>
          <w:szCs w:val="28"/>
        </w:rPr>
        <w:t>SolBat</w:t>
      </w:r>
      <w:proofErr w:type="spellEnd"/>
      <w:r w:rsidRPr="009E7DA6">
        <w:rPr>
          <w:rFonts w:ascii="Times New Roman" w:hAnsi="Times New Roman" w:cs="Times New Roman"/>
          <w:sz w:val="28"/>
          <w:szCs w:val="28"/>
        </w:rPr>
        <w:t>, приставка-</w:t>
      </w:r>
      <w:proofErr w:type="spellStart"/>
      <w:r w:rsidRPr="009E7DA6">
        <w:rPr>
          <w:rFonts w:ascii="Times New Roman" w:hAnsi="Times New Roman" w:cs="Times New Roman"/>
          <w:sz w:val="28"/>
          <w:szCs w:val="28"/>
        </w:rPr>
        <w:t>осцилограф</w:t>
      </w:r>
      <w:proofErr w:type="spellEnd"/>
      <w:r w:rsidRPr="009E7DA6">
        <w:rPr>
          <w:rFonts w:ascii="Times New Roman" w:hAnsi="Times New Roman" w:cs="Times New Roman"/>
          <w:sz w:val="28"/>
          <w:szCs w:val="28"/>
        </w:rPr>
        <w:t xml:space="preserve"> двухканальный </w:t>
      </w:r>
      <w:proofErr w:type="spellStart"/>
      <w:r w:rsidRPr="009E7DA6">
        <w:rPr>
          <w:rFonts w:ascii="Times New Roman" w:hAnsi="Times New Roman" w:cs="Times New Roman"/>
          <w:sz w:val="28"/>
          <w:szCs w:val="28"/>
        </w:rPr>
        <w:t>Releon</w:t>
      </w:r>
      <w:proofErr w:type="spellEnd"/>
      <w:r w:rsidRPr="009E7D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7DA6">
        <w:rPr>
          <w:rFonts w:ascii="Times New Roman" w:hAnsi="Times New Roman" w:cs="Times New Roman"/>
          <w:sz w:val="28"/>
          <w:szCs w:val="28"/>
        </w:rPr>
        <w:t>classic</w:t>
      </w:r>
      <w:proofErr w:type="spellEnd"/>
      <w:r w:rsidRPr="009E7DA6">
        <w:rPr>
          <w:rFonts w:ascii="Times New Roman" w:hAnsi="Times New Roman" w:cs="Times New Roman"/>
          <w:sz w:val="28"/>
          <w:szCs w:val="28"/>
        </w:rPr>
        <w:t xml:space="preserve">, портативный цифровой мультиметр LTX DT-838, лабораторная посуда, </w:t>
      </w:r>
      <w:proofErr w:type="spellStart"/>
      <w:r w:rsidRPr="009E7DA6">
        <w:rPr>
          <w:rFonts w:ascii="Times New Roman" w:hAnsi="Times New Roman" w:cs="Times New Roman"/>
          <w:sz w:val="28"/>
          <w:szCs w:val="28"/>
        </w:rPr>
        <w:t>колбонагреватель</w:t>
      </w:r>
      <w:proofErr w:type="spellEnd"/>
      <w:r w:rsidRPr="009E7D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7DA6">
        <w:rPr>
          <w:rFonts w:ascii="Times New Roman" w:hAnsi="Times New Roman" w:cs="Times New Roman"/>
          <w:sz w:val="28"/>
          <w:szCs w:val="28"/>
        </w:rPr>
        <w:t>Kavalier</w:t>
      </w:r>
      <w:proofErr w:type="spellEnd"/>
      <w:r w:rsidRPr="009E7DA6">
        <w:rPr>
          <w:rFonts w:ascii="Times New Roman" w:hAnsi="Times New Roman" w:cs="Times New Roman"/>
          <w:sz w:val="28"/>
          <w:szCs w:val="28"/>
        </w:rPr>
        <w:t xml:space="preserve"> VL-32, весы лабораторные </w:t>
      </w:r>
      <w:proofErr w:type="spellStart"/>
      <w:r w:rsidRPr="009E7DA6">
        <w:rPr>
          <w:rFonts w:ascii="Times New Roman" w:hAnsi="Times New Roman" w:cs="Times New Roman"/>
          <w:sz w:val="28"/>
          <w:szCs w:val="28"/>
        </w:rPr>
        <w:t>Acculab</w:t>
      </w:r>
      <w:proofErr w:type="spellEnd"/>
      <w:r w:rsidRPr="009E7DA6">
        <w:rPr>
          <w:rFonts w:ascii="Times New Roman" w:hAnsi="Times New Roman" w:cs="Times New Roman"/>
          <w:sz w:val="28"/>
          <w:szCs w:val="28"/>
        </w:rPr>
        <w:t>, штатив лабораторный универсальный.</w:t>
      </w:r>
    </w:p>
    <w:p w14:paraId="48DCB8AF" w14:textId="0C35C576" w:rsidR="00237B25" w:rsidRPr="009E7DA6" w:rsidRDefault="00237B25" w:rsidP="009E7D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7B25">
        <w:rPr>
          <w:rFonts w:ascii="Times New Roman" w:hAnsi="Times New Roman" w:cs="Times New Roman"/>
          <w:b/>
          <w:sz w:val="28"/>
          <w:szCs w:val="28"/>
        </w:rPr>
        <w:t>База исследования</w:t>
      </w:r>
      <w:r>
        <w:rPr>
          <w:rFonts w:ascii="Times New Roman" w:hAnsi="Times New Roman" w:cs="Times New Roman"/>
          <w:sz w:val="28"/>
          <w:szCs w:val="28"/>
        </w:rPr>
        <w:t>: ГБОУ ДО СО «Самарский областной детский эколого-биологический центр».</w:t>
      </w:r>
    </w:p>
    <w:p w14:paraId="2D659A5B" w14:textId="77777777" w:rsidR="009E7DA6" w:rsidRPr="009E7DA6" w:rsidRDefault="009E7DA6" w:rsidP="009E7DA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7DA6">
        <w:rPr>
          <w:rFonts w:ascii="Times New Roman" w:hAnsi="Times New Roman" w:cs="Times New Roman"/>
          <w:b/>
          <w:sz w:val="28"/>
          <w:szCs w:val="28"/>
        </w:rPr>
        <w:t>План исследования/ход работы над проектом:</w:t>
      </w:r>
    </w:p>
    <w:p w14:paraId="2DDF68D4" w14:textId="188B0ACA" w:rsidR="009E7DA6" w:rsidRPr="009E7DA6" w:rsidRDefault="009E7DA6" w:rsidP="009E7D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DA6">
        <w:rPr>
          <w:rFonts w:ascii="Times New Roman" w:hAnsi="Times New Roman" w:cs="Times New Roman"/>
          <w:sz w:val="28"/>
          <w:szCs w:val="28"/>
        </w:rPr>
        <w:t>1. Подготовительный этап: анализ научной литературы, сбор первичной информац</w:t>
      </w:r>
      <w:r>
        <w:rPr>
          <w:rFonts w:ascii="Times New Roman" w:hAnsi="Times New Roman" w:cs="Times New Roman"/>
          <w:sz w:val="28"/>
          <w:szCs w:val="28"/>
        </w:rPr>
        <w:t xml:space="preserve">ии, консультации с экспертами, </w:t>
      </w:r>
      <w:r w:rsidRPr="009E7DA6">
        <w:rPr>
          <w:rFonts w:ascii="Times New Roman" w:hAnsi="Times New Roman" w:cs="Times New Roman"/>
          <w:sz w:val="28"/>
          <w:szCs w:val="28"/>
        </w:rPr>
        <w:t>выбор методик. Выявление критериев эффективности использования ВИЭ (применение в регионе, доступность ресурса, площадь для установки, сложность монтажа, экономическая значимость, экологическая значимость).</w:t>
      </w:r>
      <w:r w:rsidR="00EB5E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E7DA6">
        <w:rPr>
          <w:rFonts w:ascii="Times New Roman" w:hAnsi="Times New Roman" w:cs="Times New Roman"/>
          <w:sz w:val="28"/>
          <w:szCs w:val="28"/>
        </w:rPr>
        <w:t>Оптимальными</w:t>
      </w:r>
      <w:proofErr w:type="gramEnd"/>
      <w:r w:rsidRPr="009E7DA6">
        <w:rPr>
          <w:rFonts w:ascii="Times New Roman" w:hAnsi="Times New Roman" w:cs="Times New Roman"/>
          <w:sz w:val="28"/>
          <w:szCs w:val="28"/>
        </w:rPr>
        <w:t xml:space="preserve"> ВИЭ для использования в условиях СОДЭБЦ были определены солнечная энергия и энергия биомасс.</w:t>
      </w:r>
    </w:p>
    <w:p w14:paraId="6EC569B3" w14:textId="66878F59" w:rsidR="009E7DA6" w:rsidRPr="009E7DA6" w:rsidRDefault="009E7DA6" w:rsidP="009E7D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DA6">
        <w:rPr>
          <w:rFonts w:ascii="Times New Roman" w:hAnsi="Times New Roman" w:cs="Times New Roman"/>
          <w:sz w:val="28"/>
          <w:szCs w:val="28"/>
        </w:rPr>
        <w:t>2. Основной этап: расчет обеспеченности ресурсами, экспериментальная работа по выделению биогаза из имеющегося на базе исследования субстрата, эксперимент по изучению энергоэффективности солнечной батареи. проведение математических расчетов по выделенным критериям эффективности использования ВИЭ.</w:t>
      </w:r>
    </w:p>
    <w:p w14:paraId="03124B0E" w14:textId="5FDD282A" w:rsidR="00E6116B" w:rsidRDefault="009E7DA6" w:rsidP="009E7D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DA6">
        <w:rPr>
          <w:rFonts w:ascii="Times New Roman" w:hAnsi="Times New Roman" w:cs="Times New Roman"/>
          <w:sz w:val="28"/>
          <w:szCs w:val="28"/>
        </w:rPr>
        <w:t>3. Заключительный этап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9E7DA6">
        <w:rPr>
          <w:rFonts w:ascii="Times New Roman" w:hAnsi="Times New Roman" w:cs="Times New Roman"/>
          <w:sz w:val="28"/>
          <w:szCs w:val="28"/>
        </w:rPr>
        <w:t>подведение итогов, формулирование выводов, определение перспектив развития проекта и дальнейшей работы над темой. Оформление проектной документации.</w:t>
      </w:r>
    </w:p>
    <w:p w14:paraId="7F6FBD0A" w14:textId="7CB41859" w:rsidR="00E6116B" w:rsidRDefault="00E61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7B263F0" w14:textId="2CBCDC36" w:rsidR="00E6116B" w:rsidRDefault="00E6116B" w:rsidP="009E7DA6">
      <w:pPr>
        <w:pStyle w:val="a3"/>
        <w:numPr>
          <w:ilvl w:val="0"/>
          <w:numId w:val="2"/>
        </w:numPr>
        <w:spacing w:after="0" w:line="360" w:lineRule="auto"/>
        <w:ind w:left="0" w:hanging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718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Теоретическое обоснование применения возобновляемых источников энергии </w:t>
      </w:r>
    </w:p>
    <w:p w14:paraId="503DB9B9" w14:textId="77777777" w:rsidR="00526131" w:rsidRPr="00E57183" w:rsidRDefault="00526131" w:rsidP="00526131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DB25380" w14:textId="5B75C61A" w:rsidR="00E6116B" w:rsidRDefault="00B37508" w:rsidP="00526131">
      <w:pPr>
        <w:spacing w:after="0" w:line="276" w:lineRule="auto"/>
        <w:ind w:left="2268"/>
        <w:jc w:val="both"/>
        <w:rPr>
          <w:rFonts w:ascii="Times New Roman" w:hAnsi="Times New Roman" w:cs="Times New Roman"/>
          <w:sz w:val="28"/>
          <w:szCs w:val="28"/>
        </w:rPr>
      </w:pPr>
      <w:r w:rsidRPr="00B37508">
        <w:rPr>
          <w:rFonts w:ascii="Times New Roman" w:hAnsi="Times New Roman" w:cs="Times New Roman"/>
          <w:i/>
          <w:iCs/>
          <w:sz w:val="28"/>
          <w:szCs w:val="28"/>
        </w:rPr>
        <w:t xml:space="preserve">"Уже сегодня российская энергетика является одной из самых зеленых в мире. Если посмотреть на гидроэнергетику, на атомную энергетику, на возобновляемые источники энергии </w:t>
      </w:r>
      <w:proofErr w:type="gramStart"/>
      <w:r w:rsidRPr="00B37508">
        <w:rPr>
          <w:rFonts w:ascii="Times New Roman" w:hAnsi="Times New Roman" w:cs="Times New Roman"/>
          <w:i/>
          <w:iCs/>
          <w:sz w:val="28"/>
          <w:szCs w:val="28"/>
        </w:rPr>
        <w:t>- это</w:t>
      </w:r>
      <w:proofErr w:type="gramEnd"/>
      <w:r w:rsidRPr="00B37508">
        <w:rPr>
          <w:rFonts w:ascii="Times New Roman" w:hAnsi="Times New Roman" w:cs="Times New Roman"/>
          <w:i/>
          <w:iCs/>
          <w:sz w:val="28"/>
          <w:szCs w:val="28"/>
        </w:rPr>
        <w:t xml:space="preserve"> 40%. И таких показателей добиваются далеко не все страны мира. Это конкурентные преимущества, дающие нам возможность заранее подумать, какие шаги мы должны будем предпринять в ближайшем будущем"</w:t>
      </w:r>
    </w:p>
    <w:p w14:paraId="10FA1419" w14:textId="7CB18AA5" w:rsidR="00E57183" w:rsidRDefault="00526131" w:rsidP="00526131">
      <w:pPr>
        <w:spacing w:after="0" w:line="276" w:lineRule="auto"/>
        <w:ind w:left="226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Президент Российской Федерации В.В. Путин. (Инвестиционный форум «Россия зовет!»,30 ноября 2021 г.)</w:t>
      </w:r>
    </w:p>
    <w:p w14:paraId="608B8ED9" w14:textId="77777777" w:rsidR="00526131" w:rsidRDefault="00526131" w:rsidP="00526131">
      <w:pPr>
        <w:spacing w:after="0" w:line="360" w:lineRule="auto"/>
        <w:ind w:left="3119"/>
        <w:jc w:val="right"/>
        <w:rPr>
          <w:rFonts w:ascii="Times New Roman" w:hAnsi="Times New Roman" w:cs="Times New Roman"/>
          <w:sz w:val="28"/>
          <w:szCs w:val="28"/>
        </w:rPr>
      </w:pPr>
    </w:p>
    <w:p w14:paraId="6436233E" w14:textId="77777777" w:rsidR="00C70EB5" w:rsidRDefault="00C70EB5" w:rsidP="009E7D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EB5">
        <w:rPr>
          <w:rFonts w:ascii="Times New Roman" w:hAnsi="Times New Roman" w:cs="Times New Roman"/>
          <w:sz w:val="28"/>
          <w:szCs w:val="28"/>
        </w:rPr>
        <w:t>Возобновляемые источники энергии (ВИЭ) играют важную роль в устойчивом развитии, поскольку они способствуют снижению зависимости от традиционных ископаемых видов топлива, таких как нефть, природный газ и уголь. Использование ВИЭ позволяет сократить выбросы парниковых газов и других загрязняющих веществ в атмосферу, что способствует снижению негативного влияния на климат и окружающую среду.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16B">
        <w:rPr>
          <w:rFonts w:ascii="Times New Roman" w:hAnsi="Times New Roman" w:cs="Times New Roman"/>
          <w:sz w:val="28"/>
          <w:szCs w:val="28"/>
        </w:rPr>
        <w:t>ВИЭ могут помочь ускорить доступ к энергии для 1,4 миллиарда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16B">
        <w:rPr>
          <w:rFonts w:ascii="Times New Roman" w:hAnsi="Times New Roman" w:cs="Times New Roman"/>
          <w:sz w:val="28"/>
          <w:szCs w:val="28"/>
        </w:rPr>
        <w:t>людей, не имеющих доступа к электроэнергии</w:t>
      </w:r>
      <w:r>
        <w:rPr>
          <w:rFonts w:ascii="Times New Roman" w:hAnsi="Times New Roman" w:cs="Times New Roman"/>
          <w:sz w:val="28"/>
          <w:szCs w:val="28"/>
        </w:rPr>
        <w:t>, что является способом достижения цели 7 устойчивого развития «Недорогостоящая и чистая энергия» (рис.1).</w:t>
      </w:r>
    </w:p>
    <w:p w14:paraId="4B1A67F4" w14:textId="2490DB34" w:rsidR="00C70EB5" w:rsidRPr="00C70EB5" w:rsidRDefault="00C70EB5" w:rsidP="009E7D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Преимущества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ВИЭ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следующие:</w:t>
      </w:r>
    </w:p>
    <w:p w14:paraId="4F12E85C" w14:textId="77777777" w:rsidR="00C70EB5" w:rsidRDefault="00C70EB5" w:rsidP="009E7DA6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EB5">
        <w:rPr>
          <w:rFonts w:ascii="Times New Roman" w:hAnsi="Times New Roman" w:cs="Times New Roman"/>
          <w:sz w:val="28"/>
          <w:szCs w:val="28"/>
        </w:rPr>
        <w:t>Снижение выбросов парниковых газов: ВИЭ, такие как солнечная и ветровая энергия, не производят парниковые газы при производстве энергии. Это делает их более экологичными по сравнению с традиционными источниками энергии, которые производят значительные объемы выбросов углекислого газа и других парниковых газов.</w:t>
      </w:r>
    </w:p>
    <w:p w14:paraId="236900C4" w14:textId="77777777" w:rsidR="00C70EB5" w:rsidRPr="00C70EB5" w:rsidRDefault="00C70EB5" w:rsidP="009E7DA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6116B">
        <w:rPr>
          <w:rFonts w:ascii="Times New Roman" w:hAnsi="Times New Roman" w:cs="Times New Roman"/>
          <w:sz w:val="28"/>
          <w:szCs w:val="28"/>
        </w:rPr>
        <w:t>ыбросы парниковых газов от технологий ВИЭ в целом значительно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16B">
        <w:rPr>
          <w:rFonts w:ascii="Times New Roman" w:hAnsi="Times New Roman" w:cs="Times New Roman"/>
          <w:sz w:val="28"/>
          <w:szCs w:val="28"/>
        </w:rPr>
        <w:t>ниже, чем выбросы, связанные с использованием ископаемых видов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16B">
        <w:rPr>
          <w:rFonts w:ascii="Times New Roman" w:hAnsi="Times New Roman" w:cs="Times New Roman"/>
          <w:sz w:val="28"/>
          <w:szCs w:val="28"/>
        </w:rPr>
        <w:t>топлива (средние значения для всех ВИЭ от 4 до 46 г эквивалента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16B">
        <w:rPr>
          <w:rFonts w:ascii="Times New Roman" w:hAnsi="Times New Roman" w:cs="Times New Roman"/>
          <w:sz w:val="28"/>
          <w:szCs w:val="28"/>
        </w:rPr>
        <w:t xml:space="preserve">CO2 /кВтч, а средние </w:t>
      </w:r>
      <w:r w:rsidRPr="00E6116B">
        <w:rPr>
          <w:rFonts w:ascii="Times New Roman" w:hAnsi="Times New Roman" w:cs="Times New Roman"/>
          <w:sz w:val="28"/>
          <w:szCs w:val="28"/>
        </w:rPr>
        <w:lastRenderedPageBreak/>
        <w:t>значения для ископаемого топлива колеблются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16B">
        <w:rPr>
          <w:rFonts w:ascii="Times New Roman" w:hAnsi="Times New Roman" w:cs="Times New Roman"/>
          <w:sz w:val="28"/>
          <w:szCs w:val="28"/>
        </w:rPr>
        <w:t>469 до 1001 г эквивалента CO2 /кВтч).</w:t>
      </w:r>
    </w:p>
    <w:p w14:paraId="0E4F35E6" w14:textId="77777777" w:rsidR="00C70EB5" w:rsidRPr="00C70EB5" w:rsidRDefault="00C70EB5" w:rsidP="009E7DA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EB5">
        <w:rPr>
          <w:rFonts w:ascii="Times New Roman" w:hAnsi="Times New Roman" w:cs="Times New Roman"/>
          <w:sz w:val="28"/>
          <w:szCs w:val="28"/>
        </w:rPr>
        <w:t>Увеличение энергетической независимости: Использование ВИЭ способствует увеличению энергетической независимости страны, так как они не зависят от импорта ископаемого топлива. Это снижает зависимость от иностранных поставщиков и уменьшает риски, связанные с колебаниями цен на сырье.</w:t>
      </w:r>
    </w:p>
    <w:p w14:paraId="0FD3721A" w14:textId="77777777" w:rsidR="00C70EB5" w:rsidRPr="00C70EB5" w:rsidRDefault="00C70EB5" w:rsidP="009E7DA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EB5">
        <w:rPr>
          <w:rFonts w:ascii="Times New Roman" w:hAnsi="Times New Roman" w:cs="Times New Roman"/>
          <w:sz w:val="28"/>
          <w:szCs w:val="28"/>
        </w:rPr>
        <w:t>Развитие местного производства: Развитие ВИЭ стимулирует развитие местных отраслей промышленности и создание новых рабочих мест. Это помогает укрепить экономику и повышает уровень благосостояния населения.</w:t>
      </w:r>
    </w:p>
    <w:p w14:paraId="3DCD161A" w14:textId="77777777" w:rsidR="00C70EB5" w:rsidRPr="00C70EB5" w:rsidRDefault="00C70EB5" w:rsidP="009E7DA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EB5">
        <w:rPr>
          <w:rFonts w:ascii="Times New Roman" w:hAnsi="Times New Roman" w:cs="Times New Roman"/>
          <w:sz w:val="28"/>
          <w:szCs w:val="28"/>
        </w:rPr>
        <w:t>Энергетическая безопасность: Использование ВИЭ также способствует обеспечению энергетической безопасности, поскольку снижает зависимость от внешних поставщиков и снижает риски, связанные со сбоями в поставках ископаемого топлива из-за геополитических конфликтов или природных катастроф.</w:t>
      </w:r>
    </w:p>
    <w:p w14:paraId="04728CA5" w14:textId="4B7E7EB3" w:rsidR="00C70EB5" w:rsidRDefault="00C70EB5" w:rsidP="009E7D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F39BDC" wp14:editId="7E719F03">
            <wp:extent cx="5429250" cy="3703524"/>
            <wp:effectExtent l="0" t="0" r="0" b="0"/>
            <wp:docPr id="8566844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891" cy="3727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E9F7DD" w14:textId="28A297ED" w:rsidR="00C70EB5" w:rsidRDefault="00C70EB5" w:rsidP="009E7D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Цель 7 устойчивого развития (источник: </w:t>
      </w:r>
      <w:hyperlink r:id="rId12" w:history="1">
        <w:r w:rsidRPr="003C5668">
          <w:rPr>
            <w:rStyle w:val="a4"/>
            <w:rFonts w:ascii="Times New Roman" w:hAnsi="Times New Roman" w:cs="Times New Roman"/>
            <w:sz w:val="28"/>
            <w:szCs w:val="28"/>
          </w:rPr>
          <w:t>https://sdg.openshkola.org/goal7_2017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49333029" w14:textId="77777777" w:rsidR="00A40D21" w:rsidRDefault="00A40D21" w:rsidP="009E7D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183">
        <w:rPr>
          <w:rFonts w:ascii="Times New Roman" w:hAnsi="Times New Roman" w:cs="Times New Roman"/>
          <w:sz w:val="28"/>
          <w:szCs w:val="28"/>
        </w:rPr>
        <w:lastRenderedPageBreak/>
        <w:t xml:space="preserve">Россия </w:t>
      </w:r>
      <w:r>
        <w:rPr>
          <w:rFonts w:ascii="Times New Roman" w:hAnsi="Times New Roman" w:cs="Times New Roman"/>
          <w:sz w:val="28"/>
          <w:szCs w:val="28"/>
        </w:rPr>
        <w:t xml:space="preserve">является одним из мировых лидеров по добыче и производству </w:t>
      </w:r>
      <w:r w:rsidRPr="00E57183">
        <w:rPr>
          <w:rFonts w:ascii="Times New Roman" w:hAnsi="Times New Roman" w:cs="Times New Roman"/>
          <w:sz w:val="28"/>
          <w:szCs w:val="28"/>
        </w:rPr>
        <w:t xml:space="preserve">различных видов энергии, таких как нефть, газ, уголь и электричество.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57183">
        <w:rPr>
          <w:rFonts w:ascii="Times New Roman" w:hAnsi="Times New Roman" w:cs="Times New Roman"/>
          <w:sz w:val="28"/>
          <w:szCs w:val="28"/>
        </w:rPr>
        <w:t xml:space="preserve"> большинства людей в России достаточно энергии для своих нужд. Однако в России есть места, которые находятся далеко от мест производства энергии, поэтому им может быть труднее получить ее в достаточном количестве.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E57183">
        <w:rPr>
          <w:rFonts w:ascii="Times New Roman" w:hAnsi="Times New Roman" w:cs="Times New Roman"/>
          <w:sz w:val="28"/>
          <w:szCs w:val="28"/>
        </w:rPr>
        <w:t xml:space="preserve">найти более эффективные способы производства энергии, которая не нанесет вреда окружающей среде. Это поможет сделать воздух чище для всех. </w:t>
      </w:r>
      <w:r>
        <w:rPr>
          <w:rFonts w:ascii="Times New Roman" w:hAnsi="Times New Roman" w:cs="Times New Roman"/>
          <w:sz w:val="28"/>
          <w:szCs w:val="28"/>
        </w:rPr>
        <w:t xml:space="preserve">В нашей стране есть все возможности </w:t>
      </w:r>
      <w:r w:rsidRPr="00E57183">
        <w:rPr>
          <w:rFonts w:ascii="Times New Roman" w:hAnsi="Times New Roman" w:cs="Times New Roman"/>
          <w:sz w:val="28"/>
          <w:szCs w:val="28"/>
        </w:rPr>
        <w:t xml:space="preserve">использовать источники энергии, полезные для окружающей среды. Некоторые </w:t>
      </w:r>
      <w:r>
        <w:rPr>
          <w:rFonts w:ascii="Times New Roman" w:hAnsi="Times New Roman" w:cs="Times New Roman"/>
          <w:sz w:val="28"/>
          <w:szCs w:val="28"/>
        </w:rPr>
        <w:t xml:space="preserve">исследователи </w:t>
      </w:r>
      <w:r w:rsidRPr="00E57183">
        <w:rPr>
          <w:rFonts w:ascii="Times New Roman" w:hAnsi="Times New Roman" w:cs="Times New Roman"/>
          <w:sz w:val="28"/>
          <w:szCs w:val="28"/>
        </w:rPr>
        <w:t>полагают, что к 2030 году более 11% энергии России будет поступать из возобновляемых источников. Планируется построить новые мощности, способные производить этот вид энергии, и к 2024 году 5,5 гигаватт этих мощностей должны быть готовы к использованию.</w:t>
      </w:r>
    </w:p>
    <w:p w14:paraId="773CBD4D" w14:textId="77777777" w:rsidR="00E57183" w:rsidRPr="00E57183" w:rsidRDefault="00E57183" w:rsidP="009E7DA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183">
        <w:rPr>
          <w:rFonts w:ascii="Times New Roman" w:hAnsi="Times New Roman" w:cs="Times New Roman"/>
          <w:sz w:val="28"/>
          <w:szCs w:val="28"/>
        </w:rPr>
        <w:t>Самарская область обладает значительным потенциалом использования возобновляемых источников энергии (ВИЭ), таких как солнечная, ветровая, геотермальная и биоэнергия. Наиболее перспективными являются солнечная и ветровая энергия, учитывая географическое положение области и наличие обширных территорий с низкой плотностью населения.</w:t>
      </w:r>
    </w:p>
    <w:p w14:paraId="07081537" w14:textId="77777777" w:rsidR="004776C4" w:rsidRDefault="00E57183" w:rsidP="004776C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183">
        <w:rPr>
          <w:rFonts w:ascii="Times New Roman" w:hAnsi="Times New Roman" w:cs="Times New Roman"/>
          <w:sz w:val="28"/>
          <w:szCs w:val="28"/>
        </w:rPr>
        <w:t xml:space="preserve">Солнечная энергия: В Самарской области существует большой потенциал для использования солнечной энергии. </w:t>
      </w:r>
      <w:r w:rsidR="00C96AF8" w:rsidRPr="00C96AF8">
        <w:rPr>
          <w:rFonts w:ascii="Times New Roman" w:hAnsi="Times New Roman" w:cs="Times New Roman"/>
          <w:sz w:val="28"/>
          <w:szCs w:val="28"/>
        </w:rPr>
        <w:t xml:space="preserve">Область расположена на равнине, что способствует свободному движению воздушных масс и образованию сильных ветров. </w:t>
      </w:r>
      <w:r w:rsidR="008D470C">
        <w:rPr>
          <w:rFonts w:ascii="Times New Roman" w:hAnsi="Times New Roman" w:cs="Times New Roman"/>
          <w:sz w:val="28"/>
          <w:szCs w:val="28"/>
        </w:rPr>
        <w:t>Р</w:t>
      </w:r>
      <w:r w:rsidR="00C96AF8" w:rsidRPr="00C96AF8">
        <w:rPr>
          <w:rFonts w:ascii="Times New Roman" w:hAnsi="Times New Roman" w:cs="Times New Roman"/>
          <w:sz w:val="28"/>
          <w:szCs w:val="28"/>
        </w:rPr>
        <w:t xml:space="preserve">егион имеет высокую инсоляцию, что делает его привлекательным для развития солнечной энергетики. </w:t>
      </w:r>
      <w:r w:rsidR="008D470C">
        <w:rPr>
          <w:rFonts w:ascii="Times New Roman" w:hAnsi="Times New Roman" w:cs="Times New Roman"/>
          <w:sz w:val="28"/>
          <w:szCs w:val="28"/>
        </w:rPr>
        <w:t xml:space="preserve">В области </w:t>
      </w:r>
      <w:r w:rsidR="008D470C" w:rsidRPr="008D470C">
        <w:rPr>
          <w:rFonts w:ascii="Times New Roman" w:hAnsi="Times New Roman" w:cs="Times New Roman"/>
          <w:sz w:val="28"/>
          <w:szCs w:val="28"/>
        </w:rPr>
        <w:t xml:space="preserve">высокий </w:t>
      </w:r>
      <w:r w:rsidR="008D470C">
        <w:rPr>
          <w:rFonts w:ascii="Times New Roman" w:hAnsi="Times New Roman" w:cs="Times New Roman"/>
          <w:sz w:val="28"/>
          <w:szCs w:val="28"/>
        </w:rPr>
        <w:t xml:space="preserve">уровень </w:t>
      </w:r>
      <w:r w:rsidR="008D470C" w:rsidRPr="008D470C">
        <w:rPr>
          <w:rFonts w:ascii="Times New Roman" w:hAnsi="Times New Roman" w:cs="Times New Roman"/>
          <w:sz w:val="28"/>
          <w:szCs w:val="28"/>
        </w:rPr>
        <w:t>солнечного воздействия и средн</w:t>
      </w:r>
      <w:r w:rsidR="008D470C">
        <w:rPr>
          <w:rFonts w:ascii="Times New Roman" w:hAnsi="Times New Roman" w:cs="Times New Roman"/>
          <w:sz w:val="28"/>
          <w:szCs w:val="28"/>
        </w:rPr>
        <w:t>яя</w:t>
      </w:r>
      <w:r w:rsidR="008D470C" w:rsidRPr="008D470C">
        <w:rPr>
          <w:rFonts w:ascii="Times New Roman" w:hAnsi="Times New Roman" w:cs="Times New Roman"/>
          <w:sz w:val="28"/>
          <w:szCs w:val="28"/>
        </w:rPr>
        <w:t xml:space="preserve"> продолжительность солнечного сияния</w:t>
      </w:r>
      <w:r w:rsidR="00A40D21">
        <w:rPr>
          <w:rFonts w:ascii="Times New Roman" w:hAnsi="Times New Roman" w:cs="Times New Roman"/>
          <w:sz w:val="28"/>
          <w:szCs w:val="28"/>
        </w:rPr>
        <w:t xml:space="preserve"> (рис.2)</w:t>
      </w:r>
      <w:r w:rsidR="008D470C" w:rsidRPr="008D470C">
        <w:rPr>
          <w:rFonts w:ascii="Times New Roman" w:hAnsi="Times New Roman" w:cs="Times New Roman"/>
          <w:sz w:val="28"/>
          <w:szCs w:val="28"/>
        </w:rPr>
        <w:t>.</w:t>
      </w:r>
    </w:p>
    <w:p w14:paraId="39F4C4B2" w14:textId="5C228F3C" w:rsidR="004776C4" w:rsidRDefault="004776C4" w:rsidP="004776C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AF8">
        <w:rPr>
          <w:rFonts w:ascii="Times New Roman" w:hAnsi="Times New Roman" w:cs="Times New Roman"/>
          <w:sz w:val="28"/>
          <w:szCs w:val="28"/>
        </w:rPr>
        <w:t xml:space="preserve">В регионе уже есть несколько проектов по использованию солнечной энергии, включая солнечную электростанцию “Самарская”, которая является одной из крупнейших в России. </w:t>
      </w:r>
      <w:r w:rsidRPr="00E57183">
        <w:rPr>
          <w:rFonts w:ascii="Times New Roman" w:hAnsi="Times New Roman" w:cs="Times New Roman"/>
          <w:sz w:val="28"/>
          <w:szCs w:val="28"/>
        </w:rPr>
        <w:t>В перспективе, область может использовать солнечные панели для отопления домов и обеспечения горячего водоснабжения.</w:t>
      </w:r>
    </w:p>
    <w:p w14:paraId="422C79F1" w14:textId="31AC101F" w:rsidR="008D470C" w:rsidRDefault="008D470C" w:rsidP="009E7DA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1C9DD2" w14:textId="1528F894" w:rsidR="008D470C" w:rsidRDefault="008D470C" w:rsidP="004776C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F59BE4" wp14:editId="38BF6BD9">
            <wp:extent cx="5476875" cy="3039749"/>
            <wp:effectExtent l="0" t="0" r="0" b="8255"/>
            <wp:docPr id="21341795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79520" name=""/>
                    <pic:cNvPicPr/>
                  </pic:nvPicPr>
                  <pic:blipFill rotWithShape="1">
                    <a:blip r:embed="rId13"/>
                    <a:srcRect l="8998" t="19548" r="25427" b="15747"/>
                    <a:stretch/>
                  </pic:blipFill>
                  <pic:spPr bwMode="auto">
                    <a:xfrm>
                      <a:off x="0" y="0"/>
                      <a:ext cx="5498405" cy="3051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6AD31" w14:textId="1B47E2D4" w:rsidR="008D470C" w:rsidRDefault="00A40D21" w:rsidP="009E7DA6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8"/>
        </w:rPr>
      </w:pPr>
      <w:r w:rsidRPr="00237B25">
        <w:rPr>
          <w:rFonts w:ascii="Times New Roman" w:hAnsi="Times New Roman" w:cs="Times New Roman"/>
          <w:sz w:val="24"/>
          <w:szCs w:val="28"/>
        </w:rPr>
        <w:t>Рисунок 2 Солнечные энергоресурсы России</w:t>
      </w:r>
      <w:r w:rsidR="00237B25" w:rsidRPr="00237B25">
        <w:rPr>
          <w:rFonts w:ascii="Times New Roman" w:hAnsi="Times New Roman" w:cs="Times New Roman"/>
          <w:sz w:val="24"/>
          <w:szCs w:val="28"/>
        </w:rPr>
        <w:t>. Фото из открытых источников</w:t>
      </w:r>
    </w:p>
    <w:p w14:paraId="6FA9A9BA" w14:textId="297CA730" w:rsidR="00E57183" w:rsidRPr="00E57183" w:rsidRDefault="00E57183" w:rsidP="009E7DA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183">
        <w:rPr>
          <w:rFonts w:ascii="Times New Roman" w:hAnsi="Times New Roman" w:cs="Times New Roman"/>
          <w:sz w:val="28"/>
          <w:szCs w:val="28"/>
        </w:rPr>
        <w:t xml:space="preserve">Ветровая энергия также может быть использована в </w:t>
      </w:r>
      <w:r w:rsidR="00C96AF8">
        <w:rPr>
          <w:rFonts w:ascii="Times New Roman" w:hAnsi="Times New Roman" w:cs="Times New Roman"/>
          <w:sz w:val="28"/>
          <w:szCs w:val="28"/>
        </w:rPr>
        <w:t>Поволжье</w:t>
      </w:r>
      <w:r w:rsidRPr="00E57183">
        <w:rPr>
          <w:rFonts w:ascii="Times New Roman" w:hAnsi="Times New Roman" w:cs="Times New Roman"/>
          <w:sz w:val="28"/>
          <w:szCs w:val="28"/>
        </w:rPr>
        <w:t xml:space="preserve"> благодаря е</w:t>
      </w:r>
      <w:r w:rsidR="00C96AF8">
        <w:rPr>
          <w:rFonts w:ascii="Times New Roman" w:hAnsi="Times New Roman" w:cs="Times New Roman"/>
          <w:sz w:val="28"/>
          <w:szCs w:val="28"/>
        </w:rPr>
        <w:t>го</w:t>
      </w:r>
      <w:r w:rsidRPr="00E57183">
        <w:rPr>
          <w:rFonts w:ascii="Times New Roman" w:hAnsi="Times New Roman" w:cs="Times New Roman"/>
          <w:sz w:val="28"/>
          <w:szCs w:val="28"/>
        </w:rPr>
        <w:t xml:space="preserve"> географическому положению на равнине и близости к Волге. Несколько проектов по использованию ветровой энергии уже находятся в стадии разработки или реализации, такие как </w:t>
      </w:r>
      <w:proofErr w:type="spellStart"/>
      <w:r w:rsidRPr="00E57183">
        <w:rPr>
          <w:rFonts w:ascii="Times New Roman" w:hAnsi="Times New Roman" w:cs="Times New Roman"/>
          <w:sz w:val="28"/>
          <w:szCs w:val="28"/>
        </w:rPr>
        <w:t>ветропарк</w:t>
      </w:r>
      <w:proofErr w:type="spellEnd"/>
      <w:r w:rsidRPr="00E57183">
        <w:rPr>
          <w:rFonts w:ascii="Times New Roman" w:hAnsi="Times New Roman" w:cs="Times New Roman"/>
          <w:sz w:val="28"/>
          <w:szCs w:val="28"/>
        </w:rPr>
        <w:t xml:space="preserve"> “Ульяновская ВЭС”.</w:t>
      </w:r>
    </w:p>
    <w:p w14:paraId="0E437B40" w14:textId="2E269250" w:rsidR="00E57183" w:rsidRPr="00E57183" w:rsidRDefault="00E57183" w:rsidP="009E7DA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183">
        <w:rPr>
          <w:rFonts w:ascii="Times New Roman" w:hAnsi="Times New Roman" w:cs="Times New Roman"/>
          <w:sz w:val="28"/>
          <w:szCs w:val="28"/>
        </w:rPr>
        <w:t>Использование биоэнергии, такой как биогаз или биодизель, также может быть перспективным направлением в Самарской области. Область богата сельскохозяйственными угодьями и животноводством, что обеспечивает сырье для производства биоэнергии.</w:t>
      </w:r>
    </w:p>
    <w:p w14:paraId="3634E08A" w14:textId="7FDB7A31" w:rsidR="00A40D21" w:rsidRDefault="00A40D21" w:rsidP="009E7DA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E57183" w:rsidRPr="00E57183">
        <w:rPr>
          <w:rFonts w:ascii="Times New Roman" w:hAnsi="Times New Roman" w:cs="Times New Roman"/>
          <w:sz w:val="28"/>
          <w:szCs w:val="28"/>
        </w:rPr>
        <w:t xml:space="preserve">еотермальный потенциал Самарской области еще не полностью изучен, </w:t>
      </w: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="00E57183" w:rsidRPr="00E57183">
        <w:rPr>
          <w:rFonts w:ascii="Times New Roman" w:hAnsi="Times New Roman" w:cs="Times New Roman"/>
          <w:sz w:val="28"/>
          <w:szCs w:val="28"/>
        </w:rPr>
        <w:t>он также может представлять интерес для развития в будущем</w:t>
      </w:r>
      <w:r>
        <w:rPr>
          <w:rFonts w:ascii="Times New Roman" w:hAnsi="Times New Roman" w:cs="Times New Roman"/>
          <w:sz w:val="28"/>
          <w:szCs w:val="28"/>
        </w:rPr>
        <w:t xml:space="preserve"> (рис. 3). </w:t>
      </w:r>
      <w:r w:rsidR="009E7DA6">
        <w:rPr>
          <w:rFonts w:ascii="Times New Roman" w:hAnsi="Times New Roman" w:cs="Times New Roman"/>
          <w:sz w:val="28"/>
          <w:szCs w:val="28"/>
        </w:rPr>
        <w:t>В</w:t>
      </w:r>
      <w:r w:rsidRPr="00A40D21">
        <w:rPr>
          <w:rFonts w:ascii="Times New Roman" w:hAnsi="Times New Roman" w:cs="Times New Roman"/>
          <w:sz w:val="28"/>
          <w:szCs w:val="28"/>
        </w:rPr>
        <w:t xml:space="preserve"> последние годы в Самарской области ведутся исследования по использованию геотермальной энергии для отопления зданий и промышленных объектов. В 2014 году было запущено несколько проектов в этом направлении, например, в городе Новокуйбышевск планируется использовать геотермальную энергию для отопления жилого комплекса.</w:t>
      </w:r>
    </w:p>
    <w:p w14:paraId="1383FE00" w14:textId="017D27B1" w:rsidR="00E57183" w:rsidRDefault="00A40D21" w:rsidP="004776C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300BA2" wp14:editId="131EC43F">
            <wp:extent cx="5334000" cy="3151934"/>
            <wp:effectExtent l="0" t="0" r="0" b="0"/>
            <wp:docPr id="3716265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763" cy="316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4FBA6" w14:textId="058FEBBC" w:rsidR="00A40D21" w:rsidRPr="00237B25" w:rsidRDefault="00A40D21" w:rsidP="009E7DA6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8"/>
        </w:rPr>
      </w:pPr>
      <w:r w:rsidRPr="00237B25">
        <w:rPr>
          <w:rFonts w:ascii="Times New Roman" w:hAnsi="Times New Roman" w:cs="Times New Roman"/>
          <w:sz w:val="24"/>
          <w:szCs w:val="28"/>
        </w:rPr>
        <w:t>Рисунок 3 Распределение геотермальных ресурсов РФ</w:t>
      </w:r>
      <w:r w:rsidR="00237B25" w:rsidRPr="00237B25">
        <w:rPr>
          <w:rFonts w:ascii="Times New Roman" w:hAnsi="Times New Roman" w:cs="Times New Roman"/>
          <w:sz w:val="24"/>
          <w:szCs w:val="28"/>
        </w:rPr>
        <w:t>. Фото из открытых источников</w:t>
      </w:r>
    </w:p>
    <w:p w14:paraId="0E6EA9B7" w14:textId="77777777" w:rsidR="004776C4" w:rsidRDefault="004776C4" w:rsidP="004776C4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718E8C" w14:textId="77777777" w:rsidR="004776C4" w:rsidRDefault="004776C4" w:rsidP="004776C4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6FEE5B6" w14:textId="6AE280A8" w:rsidR="004776C4" w:rsidRPr="004776C4" w:rsidRDefault="00BA1527" w:rsidP="004776C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1527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="004776C4" w:rsidRPr="004776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949260" w14:textId="25E8D013" w:rsidR="004776C4" w:rsidRDefault="004776C4" w:rsidP="004776C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6C4">
        <w:rPr>
          <w:rFonts w:ascii="Times New Roman" w:hAnsi="Times New Roman" w:cs="Times New Roman"/>
          <w:sz w:val="28"/>
          <w:szCs w:val="28"/>
        </w:rPr>
        <w:t xml:space="preserve">Возобновляемые источники энергии действительно </w:t>
      </w:r>
      <w:r w:rsidR="00EB5E80">
        <w:rPr>
          <w:rFonts w:ascii="Times New Roman" w:hAnsi="Times New Roman" w:cs="Times New Roman"/>
          <w:sz w:val="28"/>
          <w:szCs w:val="28"/>
        </w:rPr>
        <w:t>эффективны в долгосрочной перспективе,</w:t>
      </w:r>
      <w:r w:rsidRPr="004776C4">
        <w:rPr>
          <w:rFonts w:ascii="Times New Roman" w:hAnsi="Times New Roman" w:cs="Times New Roman"/>
          <w:sz w:val="28"/>
          <w:szCs w:val="28"/>
        </w:rPr>
        <w:t xml:space="preserve"> потому что они не иссякают, как нефть или уголь. Они также не производят такого большого загрязнения, что вредно для воздуха, которым мы дышим, и для Земли. Возобновляемые источники энергии, такие как солнце и ветер, могут производить энергию, не выделяя вредных газов, которые вредят воздуху. </w:t>
      </w:r>
    </w:p>
    <w:p w14:paraId="280367B1" w14:textId="77777777" w:rsidR="004776C4" w:rsidRDefault="004776C4" w:rsidP="004776C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  <w:sectPr w:rsidR="004776C4" w:rsidSect="008D778F">
          <w:pgSz w:w="11906" w:h="16838"/>
          <w:pgMar w:top="1134" w:right="850" w:bottom="851" w:left="1418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В</w:t>
      </w:r>
      <w:r w:rsidR="00BA1527" w:rsidRPr="00BA1527">
        <w:rPr>
          <w:rFonts w:ascii="Times New Roman" w:hAnsi="Times New Roman" w:cs="Times New Roman"/>
          <w:sz w:val="28"/>
          <w:szCs w:val="28"/>
        </w:rPr>
        <w:t xml:space="preserve"> соответствии со спецификой природных условий Самарской области и местоположением базы</w:t>
      </w:r>
      <w:r w:rsidR="00BA1527">
        <w:rPr>
          <w:rFonts w:ascii="Times New Roman" w:hAnsi="Times New Roman" w:cs="Times New Roman"/>
          <w:sz w:val="28"/>
          <w:szCs w:val="28"/>
        </w:rPr>
        <w:t xml:space="preserve"> </w:t>
      </w:r>
      <w:r w:rsidR="00BA1527" w:rsidRPr="00BA1527">
        <w:rPr>
          <w:rFonts w:ascii="Times New Roman" w:hAnsi="Times New Roman" w:cs="Times New Roman"/>
          <w:sz w:val="28"/>
          <w:szCs w:val="28"/>
        </w:rPr>
        <w:t>исследования были выбраны оптимальные для использования ВИЭ: солнечная энергия и энергия биомассы</w:t>
      </w:r>
      <w:r w:rsidR="00BA1527">
        <w:rPr>
          <w:rFonts w:ascii="Times New Roman" w:hAnsi="Times New Roman" w:cs="Times New Roman"/>
          <w:sz w:val="28"/>
          <w:szCs w:val="28"/>
        </w:rPr>
        <w:t>.</w:t>
      </w:r>
    </w:p>
    <w:p w14:paraId="1FDE264C" w14:textId="7CCC47AD" w:rsidR="00BA1527" w:rsidRDefault="00BA1527" w:rsidP="006136AD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152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Перспективы использования ВИЭ в </w:t>
      </w:r>
      <w:r w:rsidR="00CB736A">
        <w:rPr>
          <w:rFonts w:ascii="Times New Roman" w:hAnsi="Times New Roman" w:cs="Times New Roman"/>
          <w:b/>
          <w:bCs/>
          <w:sz w:val="28"/>
          <w:szCs w:val="28"/>
        </w:rPr>
        <w:t xml:space="preserve">Экостанции </w:t>
      </w:r>
      <w:r w:rsidRPr="00BA1527">
        <w:rPr>
          <w:rFonts w:ascii="Times New Roman" w:hAnsi="Times New Roman" w:cs="Times New Roman"/>
          <w:b/>
          <w:bCs/>
          <w:sz w:val="28"/>
          <w:szCs w:val="28"/>
        </w:rPr>
        <w:t>ГБОУ ДО СО СОДЭБЦ</w:t>
      </w:r>
    </w:p>
    <w:p w14:paraId="03E50B45" w14:textId="77777777" w:rsidR="00CB736A" w:rsidRPr="00CB736A" w:rsidRDefault="00CB736A" w:rsidP="00CB736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CBA2290" w14:textId="1885629D" w:rsidR="006136AD" w:rsidRDefault="006136AD" w:rsidP="006136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2.1 Гелиоэнергетика</w:t>
      </w:r>
    </w:p>
    <w:p w14:paraId="2E637CDB" w14:textId="77777777" w:rsidR="006136AD" w:rsidRDefault="006136AD" w:rsidP="006136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336CD06" w14:textId="62DA9AC0" w:rsidR="00BA1527" w:rsidRDefault="00237B25" w:rsidP="006136AD">
      <w:pPr>
        <w:pStyle w:val="a3"/>
        <w:spacing w:after="0" w:line="360" w:lineRule="auto"/>
        <w:ind w:left="0"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7DA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1FBF4E3" wp14:editId="11299684">
            <wp:simplePos x="0" y="0"/>
            <wp:positionH relativeFrom="column">
              <wp:posOffset>651510</wp:posOffset>
            </wp:positionH>
            <wp:positionV relativeFrom="paragraph">
              <wp:posOffset>1607820</wp:posOffset>
            </wp:positionV>
            <wp:extent cx="4733925" cy="2647950"/>
            <wp:effectExtent l="0" t="0" r="9525" b="19050"/>
            <wp:wrapTopAndBottom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DA6" w:rsidRPr="009E7DA6">
        <w:rPr>
          <w:rFonts w:ascii="Times New Roman" w:hAnsi="Times New Roman" w:cs="Times New Roman"/>
          <w:bCs/>
          <w:sz w:val="28"/>
          <w:szCs w:val="28"/>
        </w:rPr>
        <w:t xml:space="preserve">В соответствии с </w:t>
      </w:r>
      <w:r w:rsidR="009E7DA6">
        <w:rPr>
          <w:rFonts w:ascii="Times New Roman" w:hAnsi="Times New Roman" w:cs="Times New Roman"/>
          <w:bCs/>
          <w:sz w:val="28"/>
          <w:szCs w:val="28"/>
        </w:rPr>
        <w:t>данными из открытых источников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9E7DA6">
        <w:rPr>
          <w:rFonts w:ascii="Times New Roman" w:hAnsi="Times New Roman" w:cs="Times New Roman"/>
          <w:bCs/>
          <w:sz w:val="28"/>
          <w:szCs w:val="28"/>
        </w:rPr>
        <w:t xml:space="preserve"> был проведен расчет </w:t>
      </w:r>
      <w:r>
        <w:rPr>
          <w:rFonts w:ascii="Times New Roman" w:hAnsi="Times New Roman" w:cs="Times New Roman"/>
          <w:bCs/>
          <w:sz w:val="28"/>
          <w:szCs w:val="28"/>
        </w:rPr>
        <w:t>прогнозируемой выработки</w:t>
      </w:r>
      <w:r w:rsidR="009E7DA6" w:rsidRPr="009E7DA6">
        <w:rPr>
          <w:rFonts w:ascii="Times New Roman" w:hAnsi="Times New Roman" w:cs="Times New Roman"/>
          <w:bCs/>
          <w:sz w:val="28"/>
          <w:szCs w:val="28"/>
        </w:rPr>
        <w:t xml:space="preserve"> энергии солнечной электростанции для СОДЭБЦ (бат. </w:t>
      </w:r>
      <w:proofErr w:type="spellStart"/>
      <w:proofErr w:type="gramStart"/>
      <w:r w:rsidR="009E7DA6" w:rsidRPr="009E7DA6">
        <w:rPr>
          <w:rFonts w:ascii="Times New Roman" w:hAnsi="Times New Roman" w:cs="Times New Roman"/>
          <w:bCs/>
          <w:sz w:val="28"/>
          <w:szCs w:val="28"/>
        </w:rPr>
        <w:t>SilaSolar</w:t>
      </w:r>
      <w:proofErr w:type="spellEnd"/>
      <w:r w:rsidR="009E7DA6" w:rsidRPr="009E7DA6">
        <w:rPr>
          <w:rFonts w:ascii="Times New Roman" w:hAnsi="Times New Roman" w:cs="Times New Roman"/>
          <w:bCs/>
          <w:sz w:val="28"/>
          <w:szCs w:val="28"/>
        </w:rPr>
        <w:t xml:space="preserve">  550</w:t>
      </w:r>
      <w:proofErr w:type="gramEnd"/>
      <w:r w:rsidR="009E7DA6" w:rsidRPr="009E7DA6">
        <w:rPr>
          <w:rFonts w:ascii="Times New Roman" w:hAnsi="Times New Roman" w:cs="Times New Roman"/>
          <w:bCs/>
          <w:sz w:val="28"/>
          <w:szCs w:val="28"/>
        </w:rPr>
        <w:t>/690 Вт (</w:t>
      </w:r>
      <w:proofErr w:type="spellStart"/>
      <w:r w:rsidR="009E7DA6" w:rsidRPr="009E7DA6">
        <w:rPr>
          <w:rFonts w:ascii="Times New Roman" w:hAnsi="Times New Roman" w:cs="Times New Roman"/>
          <w:bCs/>
          <w:sz w:val="28"/>
          <w:szCs w:val="28"/>
        </w:rPr>
        <w:t>Bifacial</w:t>
      </w:r>
      <w:proofErr w:type="spellEnd"/>
      <w:r w:rsidR="009E7DA6" w:rsidRPr="009E7DA6">
        <w:rPr>
          <w:rFonts w:ascii="Times New Roman" w:hAnsi="Times New Roman" w:cs="Times New Roman"/>
          <w:bCs/>
          <w:sz w:val="28"/>
          <w:szCs w:val="28"/>
        </w:rPr>
        <w:t xml:space="preserve">) 17 </w:t>
      </w:r>
      <w:proofErr w:type="spellStart"/>
      <w:r w:rsidR="009E7DA6" w:rsidRPr="009E7DA6">
        <w:rPr>
          <w:rFonts w:ascii="Times New Roman" w:hAnsi="Times New Roman" w:cs="Times New Roman"/>
          <w:bCs/>
          <w:sz w:val="28"/>
          <w:szCs w:val="28"/>
        </w:rPr>
        <w:t>шт</w:t>
      </w:r>
      <w:proofErr w:type="spellEnd"/>
      <w:r w:rsidR="009E7DA6" w:rsidRPr="009E7DA6">
        <w:rPr>
          <w:rFonts w:ascii="Times New Roman" w:hAnsi="Times New Roman" w:cs="Times New Roman"/>
          <w:bCs/>
          <w:sz w:val="28"/>
          <w:szCs w:val="28"/>
        </w:rPr>
        <w:t>, 43,86 м2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237B25">
        <w:rPr>
          <w:rFonts w:ascii="Times New Roman" w:hAnsi="Times New Roman" w:cs="Times New Roman"/>
          <w:bCs/>
          <w:sz w:val="28"/>
          <w:szCs w:val="28"/>
        </w:rPr>
        <w:t>Координаты базы иссле</w:t>
      </w:r>
      <w:r>
        <w:rPr>
          <w:rFonts w:ascii="Times New Roman" w:hAnsi="Times New Roman" w:cs="Times New Roman"/>
          <w:bCs/>
          <w:sz w:val="28"/>
          <w:szCs w:val="28"/>
        </w:rPr>
        <w:t xml:space="preserve">дования: </w:t>
      </w:r>
      <w:r w:rsidR="00EB5E80">
        <w:rPr>
          <w:rFonts w:ascii="Times New Roman" w:hAnsi="Times New Roman" w:cs="Times New Roman"/>
          <w:bCs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>53.217052, 50.173136</w:t>
      </w:r>
      <w:r w:rsidR="00EB5E80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>). Результаты подсчетов наглядно представлены на графике на рисунке 4.</w:t>
      </w:r>
    </w:p>
    <w:p w14:paraId="2363F030" w14:textId="7A671C69" w:rsidR="009E7DA6" w:rsidRDefault="00237B25" w:rsidP="00237B25">
      <w:pPr>
        <w:pStyle w:val="a3"/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bCs/>
          <w:sz w:val="24"/>
          <w:szCs w:val="28"/>
        </w:rPr>
      </w:pPr>
      <w:r w:rsidRPr="00237B25">
        <w:rPr>
          <w:rFonts w:ascii="Times New Roman" w:hAnsi="Times New Roman" w:cs="Times New Roman"/>
          <w:bCs/>
          <w:sz w:val="24"/>
          <w:szCs w:val="28"/>
        </w:rPr>
        <w:t xml:space="preserve">Рисунок 4 Прогнозируемая выработка энергии </w:t>
      </w:r>
      <w:proofErr w:type="gramStart"/>
      <w:r w:rsidRPr="00237B25">
        <w:rPr>
          <w:rFonts w:ascii="Times New Roman" w:hAnsi="Times New Roman" w:cs="Times New Roman"/>
          <w:bCs/>
          <w:sz w:val="24"/>
          <w:szCs w:val="28"/>
        </w:rPr>
        <w:t>солнечной  электростанции</w:t>
      </w:r>
      <w:proofErr w:type="gramEnd"/>
      <w:r w:rsidRPr="00237B25">
        <w:rPr>
          <w:rFonts w:ascii="Times New Roman" w:hAnsi="Times New Roman" w:cs="Times New Roman"/>
          <w:bCs/>
          <w:sz w:val="24"/>
          <w:szCs w:val="28"/>
        </w:rPr>
        <w:t xml:space="preserve"> для СОДЭБЦ</w:t>
      </w:r>
    </w:p>
    <w:p w14:paraId="6B82C7C7" w14:textId="1F11E87A" w:rsidR="00237B25" w:rsidRDefault="00237B25" w:rsidP="00237B2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В целях выяснения возможностей увеличения производительности оборудования был п</w:t>
      </w:r>
      <w:r w:rsidRPr="00237B25">
        <w:rPr>
          <w:rFonts w:ascii="Times New Roman" w:hAnsi="Times New Roman" w:cs="Times New Roman"/>
          <w:bCs/>
          <w:sz w:val="28"/>
          <w:szCs w:val="28"/>
        </w:rPr>
        <w:t>роведен эксперимент по изучению изменения энергоэффективности солнечной батареи при добавлении одн</w:t>
      </w:r>
      <w:r>
        <w:rPr>
          <w:rFonts w:ascii="Times New Roman" w:hAnsi="Times New Roman" w:cs="Times New Roman"/>
          <w:bCs/>
          <w:sz w:val="28"/>
          <w:szCs w:val="28"/>
        </w:rPr>
        <w:t xml:space="preserve">оосевого трекера в конструкцию. Ход </w:t>
      </w:r>
      <w:r w:rsidR="00114DF3">
        <w:rPr>
          <w:rFonts w:ascii="Times New Roman" w:hAnsi="Times New Roman" w:cs="Times New Roman"/>
          <w:bCs/>
          <w:sz w:val="28"/>
          <w:szCs w:val="28"/>
        </w:rPr>
        <w:t>работ представлен на рисунках 5-7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1F482AC7" w14:textId="65D4401B" w:rsidR="00237B25" w:rsidRDefault="00237B25" w:rsidP="00237B25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7B25">
        <w:rPr>
          <w:rFonts w:ascii="Times New Roman" w:hAnsi="Times New Roman" w:cs="Times New Roman"/>
          <w:bCs/>
          <w:sz w:val="28"/>
          <w:szCs w:val="28"/>
        </w:rPr>
        <w:t>Оптимальный угол наклона солнечной панели для этой местности: 53 градуса, наклон в летнее время: 38 градусов, в зимнее время: 68 градусов. Для повышения энергоэффективности панелей рекомендуется применение одноосного солнечного трекера. При добавлении трекера отмечено повышение эффективности батареи на 10% по сравнению с жестоко фиксированной.</w:t>
      </w:r>
    </w:p>
    <w:p w14:paraId="3C4CC9BB" w14:textId="698586C4" w:rsidR="00237B25" w:rsidRDefault="00237B25" w:rsidP="00237B25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Эксперимент проводился на базе педагогического технопарка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Кванториум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» имени В.Ф.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Волкодавова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Самарском государственном социально-педагогическом университете.</w:t>
      </w:r>
    </w:p>
    <w:p w14:paraId="1AAC3E27" w14:textId="544A0E2E" w:rsidR="00237B25" w:rsidRDefault="00114DF3" w:rsidP="00114DF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114DF3">
        <w:rPr>
          <w:rFonts w:ascii="Times New Roman" w:hAnsi="Times New Roman" w:cs="Times New Roman"/>
          <w:bCs/>
          <w:noProof/>
          <w:sz w:val="24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90E0988" wp14:editId="2476D90D">
            <wp:simplePos x="0" y="0"/>
            <wp:positionH relativeFrom="column">
              <wp:posOffset>1128395</wp:posOffset>
            </wp:positionH>
            <wp:positionV relativeFrom="paragraph">
              <wp:posOffset>-9525</wp:posOffset>
            </wp:positionV>
            <wp:extent cx="3810000" cy="2378075"/>
            <wp:effectExtent l="0" t="0" r="0" b="317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10-23_16-40-0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0"/>
                    <a:stretch/>
                  </pic:blipFill>
                  <pic:spPr bwMode="auto">
                    <a:xfrm>
                      <a:off x="0" y="0"/>
                      <a:ext cx="3810000" cy="237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4DF3">
        <w:rPr>
          <w:rFonts w:ascii="Times New Roman" w:hAnsi="Times New Roman" w:cs="Times New Roman"/>
          <w:bCs/>
          <w:noProof/>
          <w:sz w:val="24"/>
          <w:szCs w:val="28"/>
          <w:lang w:eastAsia="ru-RU"/>
        </w:rPr>
        <w:t>Рисунок 5 Педагогический технопарк «Кванториум» имени В.Ф. Волкодавова. На фото Рогова Е. и эксперт проекта руководитель кванториума Иванченко А.А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.</w:t>
      </w:r>
    </w:p>
    <w:p w14:paraId="33B0FE4A" w14:textId="16CF7AC8" w:rsidR="00114DF3" w:rsidRDefault="00114DF3" w:rsidP="00114DF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114DF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0A6058D" wp14:editId="218272B2">
            <wp:extent cx="3866710" cy="2286000"/>
            <wp:effectExtent l="0" t="0" r="63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5" t="22344" r="6523" b="19687"/>
                    <a:stretch/>
                  </pic:blipFill>
                  <pic:spPr bwMode="auto">
                    <a:xfrm>
                      <a:off x="0" y="0"/>
                      <a:ext cx="3871936" cy="228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4374DC7" w14:textId="77777777" w:rsidR="00114DF3" w:rsidRDefault="00114DF3" w:rsidP="00114DF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Cs/>
          <w:noProof/>
          <w:sz w:val="24"/>
          <w:szCs w:val="28"/>
          <w:lang w:eastAsia="ru-RU"/>
        </w:rPr>
      </w:pPr>
    </w:p>
    <w:p w14:paraId="4FE30A9B" w14:textId="77777777" w:rsidR="00114DF3" w:rsidRDefault="00114DF3" w:rsidP="00114DF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Cs/>
          <w:noProof/>
          <w:sz w:val="24"/>
          <w:szCs w:val="28"/>
          <w:lang w:eastAsia="ru-RU"/>
        </w:rPr>
      </w:pPr>
    </w:p>
    <w:p w14:paraId="68AFACEC" w14:textId="6E9EF297" w:rsidR="00114DF3" w:rsidRDefault="00114DF3" w:rsidP="00114DF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Cs/>
          <w:noProof/>
          <w:sz w:val="24"/>
          <w:szCs w:val="28"/>
          <w:lang w:eastAsia="ru-RU"/>
        </w:rPr>
      </w:pPr>
      <w:r w:rsidRPr="00237B2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2CD84B0" wp14:editId="01683B45">
            <wp:extent cx="2828925" cy="3551291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79" cy="355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B8DB4A1" w14:textId="735D4B27" w:rsidR="009279B0" w:rsidRDefault="009279B0" w:rsidP="00114DF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Cs/>
          <w:noProof/>
          <w:sz w:val="24"/>
          <w:szCs w:val="28"/>
          <w:lang w:eastAsia="ru-RU"/>
        </w:rPr>
      </w:pPr>
      <w:r w:rsidRPr="00114DF3">
        <w:rPr>
          <w:rFonts w:ascii="Times New Roman" w:hAnsi="Times New Roman" w:cs="Times New Roman"/>
          <w:bCs/>
          <w:noProof/>
          <w:sz w:val="24"/>
          <w:szCs w:val="28"/>
          <w:lang w:eastAsia="ru-RU"/>
        </w:rPr>
        <w:t>Р</w:t>
      </w:r>
      <w:r w:rsidR="00114DF3">
        <w:rPr>
          <w:rFonts w:ascii="Times New Roman" w:hAnsi="Times New Roman" w:cs="Times New Roman"/>
          <w:bCs/>
          <w:noProof/>
          <w:sz w:val="24"/>
          <w:szCs w:val="28"/>
          <w:lang w:eastAsia="ru-RU"/>
        </w:rPr>
        <w:t xml:space="preserve">исунок </w:t>
      </w:r>
      <w:r w:rsidR="00274100">
        <w:rPr>
          <w:rFonts w:ascii="Times New Roman" w:hAnsi="Times New Roman" w:cs="Times New Roman"/>
          <w:bCs/>
          <w:noProof/>
          <w:sz w:val="24"/>
          <w:szCs w:val="28"/>
          <w:lang w:eastAsia="ru-RU"/>
        </w:rPr>
        <w:t>6-7</w:t>
      </w:r>
      <w:r w:rsidR="00114DF3">
        <w:rPr>
          <w:rFonts w:ascii="Times New Roman" w:hAnsi="Times New Roman" w:cs="Times New Roman"/>
          <w:bCs/>
          <w:noProof/>
          <w:sz w:val="24"/>
          <w:szCs w:val="28"/>
          <w:lang w:eastAsia="ru-RU"/>
        </w:rPr>
        <w:t xml:space="preserve"> </w:t>
      </w:r>
      <w:r w:rsidR="00114DF3" w:rsidRPr="00114DF3">
        <w:rPr>
          <w:rFonts w:ascii="Times New Roman" w:hAnsi="Times New Roman" w:cs="Times New Roman"/>
          <w:bCs/>
          <w:noProof/>
          <w:sz w:val="24"/>
          <w:szCs w:val="28"/>
          <w:lang w:eastAsia="ru-RU"/>
        </w:rPr>
        <w:t>Работа над экспериментом. На фото Рогова Е. и обучающиеся кванториума</w:t>
      </w:r>
    </w:p>
    <w:p w14:paraId="6B40BADD" w14:textId="77777777" w:rsidR="00CB736A" w:rsidRDefault="00CB736A" w:rsidP="006136A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541AC49C" w14:textId="6D081CAB" w:rsidR="00114DF3" w:rsidRPr="006136AD" w:rsidRDefault="006136AD" w:rsidP="006136A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6136A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2.2 Энергия биомассы</w:t>
      </w:r>
    </w:p>
    <w:p w14:paraId="713D3756" w14:textId="77777777" w:rsidR="006136AD" w:rsidRPr="00114DF3" w:rsidRDefault="006136AD" w:rsidP="00114DF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4E121437" w14:textId="106A45ED" w:rsidR="00237B25" w:rsidRDefault="006136AD" w:rsidP="006136AD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36AD">
        <w:rPr>
          <w:rFonts w:ascii="Times New Roman" w:hAnsi="Times New Roman" w:cs="Times New Roman"/>
          <w:bCs/>
          <w:sz w:val="28"/>
          <w:szCs w:val="28"/>
        </w:rPr>
        <w:t xml:space="preserve">Самарский областной детский эколого-биологический центр обладает ресурсами для обеспечения непрерывной работы биогазового реактора небольшого объема. Учебно-опытный участок (УОУ) – 0,7 Га (коэффициент среднего содержания сухого вещества в скосе травы </w:t>
      </w:r>
      <w:r w:rsidR="00EB5E80">
        <w:rPr>
          <w:rFonts w:ascii="Times New Roman" w:hAnsi="Times New Roman" w:cs="Times New Roman"/>
          <w:bCs/>
          <w:sz w:val="28"/>
          <w:szCs w:val="28"/>
        </w:rPr>
        <w:t>–</w:t>
      </w:r>
      <w:r w:rsidRPr="006136AD">
        <w:rPr>
          <w:rFonts w:ascii="Times New Roman" w:hAnsi="Times New Roman" w:cs="Times New Roman"/>
          <w:bCs/>
          <w:sz w:val="28"/>
          <w:szCs w:val="28"/>
        </w:rPr>
        <w:t xml:space="preserve"> 0,2). Отдел животноводства – более 50 голов животных (осел, свинья, козы, кролики, нутрия, страусы, куры, гуси, цесарки, индейки). Расчетный выход субстрата – 17000 кг в год (см. Таблицу 1). </w:t>
      </w:r>
    </w:p>
    <w:p w14:paraId="6A854D20" w14:textId="33A68769" w:rsidR="006136AD" w:rsidRDefault="006136AD" w:rsidP="006136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Таблица 1</w:t>
      </w:r>
    </w:p>
    <w:p w14:paraId="68381695" w14:textId="685D2D7F" w:rsidR="006136AD" w:rsidRDefault="006136AD" w:rsidP="006136A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136AD">
        <w:rPr>
          <w:rFonts w:ascii="Times New Roman" w:hAnsi="Times New Roman" w:cs="Times New Roman"/>
          <w:bCs/>
          <w:sz w:val="28"/>
          <w:szCs w:val="28"/>
        </w:rPr>
        <w:t>Расчетный выход субстрата</w:t>
      </w:r>
      <w:r>
        <w:rPr>
          <w:rFonts w:ascii="Times New Roman" w:hAnsi="Times New Roman" w:cs="Times New Roman"/>
          <w:bCs/>
          <w:sz w:val="28"/>
          <w:szCs w:val="28"/>
        </w:rPr>
        <w:t xml:space="preserve"> для биогазовой установки</w:t>
      </w:r>
    </w:p>
    <w:tbl>
      <w:tblPr>
        <w:tblW w:w="9018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96"/>
        <w:gridCol w:w="1615"/>
        <w:gridCol w:w="1546"/>
        <w:gridCol w:w="1011"/>
        <w:gridCol w:w="1421"/>
        <w:gridCol w:w="1729"/>
      </w:tblGrid>
      <w:tr w:rsidR="006136AD" w:rsidRPr="006136AD" w14:paraId="48EF24C0" w14:textId="77777777" w:rsidTr="00CB736A">
        <w:trPr>
          <w:trHeight w:val="1426"/>
          <w:jc w:val="center"/>
        </w:trPr>
        <w:tc>
          <w:tcPr>
            <w:tcW w:w="1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DB73D6" w14:textId="77777777" w:rsidR="006136AD" w:rsidRPr="006136AD" w:rsidRDefault="006136AD" w:rsidP="006136AD">
            <w:pPr>
              <w:spacing w:after="0" w:line="360" w:lineRule="auto"/>
              <w:jc w:val="center"/>
              <w:textAlignment w:val="top"/>
              <w:rPr>
                <w:rFonts w:ascii="Times New Roman" w:eastAsia="Times New Roman" w:hAnsi="Times New Roman" w:cs="Times New Roman"/>
                <w:kern w:val="0"/>
                <w:szCs w:val="36"/>
                <w:lang w:eastAsia="ru-RU"/>
                <w14:ligatures w14:val="none"/>
              </w:rPr>
            </w:pPr>
            <w:r w:rsidRPr="006136AD">
              <w:rPr>
                <w:rFonts w:ascii="Times New Roman" w:eastAsia="Times New Roman" w:hAnsi="Times New Roman" w:cs="Times New Roman"/>
                <w:color w:val="000000"/>
                <w:kern w:val="24"/>
                <w:szCs w:val="20"/>
                <w:lang w:eastAsia="ru-RU"/>
                <w14:ligatures w14:val="none"/>
              </w:rPr>
              <w:t xml:space="preserve">Расчетный вес использованной подстилки для </w:t>
            </w:r>
            <w:proofErr w:type="gramStart"/>
            <w:r w:rsidRPr="006136AD">
              <w:rPr>
                <w:rFonts w:ascii="Times New Roman" w:eastAsia="Times New Roman" w:hAnsi="Times New Roman" w:cs="Times New Roman"/>
                <w:color w:val="000000"/>
                <w:kern w:val="24"/>
                <w:szCs w:val="20"/>
                <w:lang w:eastAsia="ru-RU"/>
                <w14:ligatures w14:val="none"/>
              </w:rPr>
              <w:t>животных  (</w:t>
            </w:r>
            <w:proofErr w:type="gramEnd"/>
            <w:r w:rsidRPr="006136AD">
              <w:rPr>
                <w:rFonts w:ascii="Times New Roman" w:eastAsia="Times New Roman" w:hAnsi="Times New Roman" w:cs="Times New Roman"/>
                <w:color w:val="000000"/>
                <w:kern w:val="24"/>
                <w:szCs w:val="20"/>
                <w:lang w:eastAsia="ru-RU"/>
                <w14:ligatures w14:val="none"/>
              </w:rPr>
              <w:t>сухая подстилка*150%) (кг*год)</w:t>
            </w:r>
          </w:p>
        </w:tc>
        <w:tc>
          <w:tcPr>
            <w:tcW w:w="1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F79129" w14:textId="77777777" w:rsidR="006136AD" w:rsidRPr="006136AD" w:rsidRDefault="006136AD" w:rsidP="006136AD">
            <w:pPr>
              <w:spacing w:after="0" w:line="360" w:lineRule="auto"/>
              <w:jc w:val="center"/>
              <w:textAlignment w:val="top"/>
              <w:rPr>
                <w:rFonts w:ascii="Times New Roman" w:eastAsia="Times New Roman" w:hAnsi="Times New Roman" w:cs="Times New Roman"/>
                <w:kern w:val="0"/>
                <w:szCs w:val="36"/>
                <w:lang w:eastAsia="ru-RU"/>
                <w14:ligatures w14:val="none"/>
              </w:rPr>
            </w:pPr>
            <w:r w:rsidRPr="006136AD">
              <w:rPr>
                <w:rFonts w:ascii="Times New Roman" w:eastAsia="Times New Roman" w:hAnsi="Times New Roman" w:cs="Times New Roman"/>
                <w:color w:val="000000"/>
                <w:kern w:val="24"/>
                <w:szCs w:val="20"/>
                <w:lang w:eastAsia="ru-RU"/>
                <w14:ligatures w14:val="none"/>
              </w:rPr>
              <w:t>Выход субстрата (подстилка 1:1 с водой)/Отдел животноводства (кг*год)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88C97B" w14:textId="77777777" w:rsidR="006136AD" w:rsidRPr="006136AD" w:rsidRDefault="006136AD" w:rsidP="006136AD">
            <w:pPr>
              <w:spacing w:after="0" w:line="360" w:lineRule="auto"/>
              <w:jc w:val="center"/>
              <w:textAlignment w:val="top"/>
              <w:rPr>
                <w:rFonts w:ascii="Times New Roman" w:eastAsia="Times New Roman" w:hAnsi="Times New Roman" w:cs="Times New Roman"/>
                <w:kern w:val="0"/>
                <w:szCs w:val="36"/>
                <w:lang w:eastAsia="ru-RU"/>
                <w14:ligatures w14:val="none"/>
              </w:rPr>
            </w:pPr>
            <w:r w:rsidRPr="006136AD">
              <w:rPr>
                <w:rFonts w:ascii="Times New Roman" w:eastAsia="Times New Roman" w:hAnsi="Times New Roman" w:cs="Times New Roman"/>
                <w:color w:val="000000"/>
                <w:kern w:val="24"/>
                <w:szCs w:val="20"/>
                <w:lang w:eastAsia="ru-RU"/>
                <w14:ligatures w14:val="none"/>
              </w:rPr>
              <w:t xml:space="preserve">Расчетный вес скоса травы/УОУ (100мКв*0,150 т) (кг*год) </w:t>
            </w:r>
          </w:p>
        </w:tc>
        <w:tc>
          <w:tcPr>
            <w:tcW w:w="10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A649A0" w14:textId="77777777" w:rsidR="006136AD" w:rsidRPr="006136AD" w:rsidRDefault="006136AD" w:rsidP="006136AD">
            <w:pPr>
              <w:spacing w:after="0" w:line="360" w:lineRule="auto"/>
              <w:jc w:val="center"/>
              <w:textAlignment w:val="top"/>
              <w:rPr>
                <w:rFonts w:ascii="Times New Roman" w:eastAsia="Times New Roman" w:hAnsi="Times New Roman" w:cs="Times New Roman"/>
                <w:kern w:val="0"/>
                <w:szCs w:val="36"/>
                <w:lang w:eastAsia="ru-RU"/>
                <w14:ligatures w14:val="none"/>
              </w:rPr>
            </w:pPr>
            <w:r w:rsidRPr="006136AD">
              <w:rPr>
                <w:rFonts w:ascii="Times New Roman" w:eastAsia="Times New Roman" w:hAnsi="Times New Roman" w:cs="Times New Roman"/>
                <w:color w:val="000000"/>
                <w:kern w:val="24"/>
                <w:szCs w:val="20"/>
                <w:lang w:eastAsia="ru-RU"/>
                <w14:ligatures w14:val="none"/>
              </w:rPr>
              <w:t xml:space="preserve">Вес сена (кг*год) </w:t>
            </w:r>
          </w:p>
        </w:tc>
        <w:tc>
          <w:tcPr>
            <w:tcW w:w="14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636613" w14:textId="77777777" w:rsidR="006136AD" w:rsidRPr="006136AD" w:rsidRDefault="006136AD" w:rsidP="006136AD">
            <w:pPr>
              <w:spacing w:after="0" w:line="360" w:lineRule="auto"/>
              <w:jc w:val="center"/>
              <w:textAlignment w:val="top"/>
              <w:rPr>
                <w:rFonts w:ascii="Times New Roman" w:eastAsia="Times New Roman" w:hAnsi="Times New Roman" w:cs="Times New Roman"/>
                <w:kern w:val="0"/>
                <w:szCs w:val="36"/>
                <w:lang w:eastAsia="ru-RU"/>
                <w14:ligatures w14:val="none"/>
              </w:rPr>
            </w:pPr>
            <w:r w:rsidRPr="006136AD">
              <w:rPr>
                <w:rFonts w:ascii="Times New Roman" w:eastAsia="Times New Roman" w:hAnsi="Times New Roman" w:cs="Times New Roman"/>
                <w:color w:val="000000"/>
                <w:kern w:val="24"/>
                <w:szCs w:val="20"/>
                <w:lang w:eastAsia="ru-RU"/>
                <w14:ligatures w14:val="none"/>
              </w:rPr>
              <w:t>Выход субстрата. УОУ (сено 1:1 с водой (кг*год)</w:t>
            </w:r>
          </w:p>
        </w:tc>
        <w:tc>
          <w:tcPr>
            <w:tcW w:w="17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CECE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4FD6C6" w14:textId="77777777" w:rsidR="006136AD" w:rsidRPr="006136AD" w:rsidRDefault="006136AD" w:rsidP="006136AD">
            <w:pPr>
              <w:tabs>
                <w:tab w:val="left" w:pos="1688"/>
              </w:tabs>
              <w:spacing w:after="0" w:line="360" w:lineRule="auto"/>
              <w:jc w:val="center"/>
              <w:textAlignment w:val="top"/>
              <w:rPr>
                <w:rFonts w:ascii="Times New Roman" w:eastAsia="Times New Roman" w:hAnsi="Times New Roman" w:cs="Times New Roman"/>
                <w:kern w:val="0"/>
                <w:szCs w:val="36"/>
                <w:lang w:eastAsia="ru-RU"/>
                <w14:ligatures w14:val="none"/>
              </w:rPr>
            </w:pPr>
            <w:r w:rsidRPr="006136AD">
              <w:rPr>
                <w:rFonts w:ascii="Times New Roman" w:eastAsia="Times New Roman" w:hAnsi="Times New Roman" w:cs="Times New Roman"/>
                <w:color w:val="000000"/>
                <w:kern w:val="24"/>
                <w:szCs w:val="20"/>
                <w:lang w:eastAsia="ru-RU"/>
                <w14:ligatures w14:val="none"/>
              </w:rPr>
              <w:t>Общий выход субстрата (кг*год)</w:t>
            </w:r>
          </w:p>
        </w:tc>
      </w:tr>
      <w:tr w:rsidR="006136AD" w:rsidRPr="006136AD" w14:paraId="25E74B4B" w14:textId="77777777" w:rsidTr="00CB736A">
        <w:trPr>
          <w:trHeight w:val="734"/>
          <w:jc w:val="center"/>
        </w:trPr>
        <w:tc>
          <w:tcPr>
            <w:tcW w:w="1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61A3C8" w14:textId="77777777" w:rsidR="006136AD" w:rsidRPr="006136AD" w:rsidRDefault="006136AD" w:rsidP="006136AD">
            <w:pPr>
              <w:spacing w:after="0" w:line="36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Cs w:val="36"/>
                <w:lang w:eastAsia="ru-RU"/>
                <w14:ligatures w14:val="none"/>
              </w:rPr>
            </w:pPr>
            <w:r w:rsidRPr="006136AD">
              <w:rPr>
                <w:rFonts w:ascii="Times New Roman" w:eastAsia="Times New Roman" w:hAnsi="Times New Roman" w:cs="Times New Roman"/>
                <w:color w:val="000000"/>
                <w:kern w:val="24"/>
                <w:szCs w:val="20"/>
                <w:lang w:eastAsia="ru-RU"/>
                <w14:ligatures w14:val="none"/>
              </w:rPr>
              <w:t>6750</w:t>
            </w:r>
          </w:p>
        </w:tc>
        <w:tc>
          <w:tcPr>
            <w:tcW w:w="1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D4F4D0" w14:textId="77777777" w:rsidR="006136AD" w:rsidRPr="006136AD" w:rsidRDefault="006136AD" w:rsidP="006136AD">
            <w:pPr>
              <w:spacing w:after="0" w:line="36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Cs w:val="36"/>
                <w:lang w:eastAsia="ru-RU"/>
                <w14:ligatures w14:val="none"/>
              </w:rPr>
            </w:pPr>
            <w:r w:rsidRPr="006136A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Cs w:val="20"/>
                <w:lang w:eastAsia="ru-RU"/>
                <w14:ligatures w14:val="none"/>
              </w:rPr>
              <w:t>13500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C0C280" w14:textId="77777777" w:rsidR="006136AD" w:rsidRPr="006136AD" w:rsidRDefault="006136AD" w:rsidP="006136AD">
            <w:pPr>
              <w:spacing w:after="0" w:line="36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Cs w:val="36"/>
                <w:lang w:eastAsia="ru-RU"/>
                <w14:ligatures w14:val="none"/>
              </w:rPr>
            </w:pPr>
            <w:r w:rsidRPr="006136AD">
              <w:rPr>
                <w:rFonts w:ascii="Times New Roman" w:eastAsia="Times New Roman" w:hAnsi="Times New Roman" w:cs="Times New Roman"/>
                <w:color w:val="000000"/>
                <w:kern w:val="24"/>
                <w:szCs w:val="20"/>
                <w:lang w:eastAsia="ru-RU"/>
                <w14:ligatures w14:val="none"/>
              </w:rPr>
              <w:t>10500</w:t>
            </w:r>
          </w:p>
        </w:tc>
        <w:tc>
          <w:tcPr>
            <w:tcW w:w="10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F29AC5" w14:textId="77777777" w:rsidR="006136AD" w:rsidRPr="006136AD" w:rsidRDefault="006136AD" w:rsidP="006136AD">
            <w:pPr>
              <w:spacing w:after="0" w:line="36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Cs w:val="36"/>
                <w:lang w:eastAsia="ru-RU"/>
                <w14:ligatures w14:val="none"/>
              </w:rPr>
            </w:pPr>
            <w:r w:rsidRPr="006136AD">
              <w:rPr>
                <w:rFonts w:ascii="Times New Roman" w:eastAsia="Times New Roman" w:hAnsi="Times New Roman" w:cs="Times New Roman"/>
                <w:color w:val="000000"/>
                <w:kern w:val="24"/>
                <w:szCs w:val="20"/>
                <w:lang w:eastAsia="ru-RU"/>
                <w14:ligatures w14:val="none"/>
              </w:rPr>
              <w:t>2100</w:t>
            </w:r>
          </w:p>
        </w:tc>
        <w:tc>
          <w:tcPr>
            <w:tcW w:w="14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282B32" w14:textId="77777777" w:rsidR="006136AD" w:rsidRPr="006136AD" w:rsidRDefault="006136AD" w:rsidP="006136AD">
            <w:pPr>
              <w:spacing w:after="0" w:line="36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Cs w:val="36"/>
                <w:lang w:eastAsia="ru-RU"/>
                <w14:ligatures w14:val="none"/>
              </w:rPr>
            </w:pPr>
            <w:r w:rsidRPr="006136A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Cs w:val="20"/>
                <w:lang w:eastAsia="ru-RU"/>
                <w14:ligatures w14:val="none"/>
              </w:rPr>
              <w:t>4200</w:t>
            </w:r>
          </w:p>
        </w:tc>
        <w:tc>
          <w:tcPr>
            <w:tcW w:w="17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CECE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0DD668" w14:textId="77777777" w:rsidR="006136AD" w:rsidRPr="006136AD" w:rsidRDefault="006136AD" w:rsidP="006136AD">
            <w:pPr>
              <w:spacing w:after="0" w:line="36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Cs w:val="36"/>
                <w:lang w:eastAsia="ru-RU"/>
                <w14:ligatures w14:val="none"/>
              </w:rPr>
            </w:pPr>
            <w:r w:rsidRPr="006136A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Cs w:val="20"/>
                <w:lang w:eastAsia="ru-RU"/>
                <w14:ligatures w14:val="none"/>
              </w:rPr>
              <w:t>17700</w:t>
            </w:r>
          </w:p>
        </w:tc>
      </w:tr>
    </w:tbl>
    <w:p w14:paraId="28E03683" w14:textId="0BC7F313" w:rsidR="006136AD" w:rsidRDefault="006136AD" w:rsidP="006136AD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36A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Данное количество субстрата позволяет организовать непрерывную работу установки «Биогаз7» (пр-во Россия, «Центр альтернативной энергетики», г. Златоуст. Технические характеристики установки представлены в Таблице 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6136AD">
        <w:rPr>
          <w:rFonts w:ascii="Times New Roman" w:hAnsi="Times New Roman" w:cs="Times New Roman"/>
          <w:bCs/>
          <w:sz w:val="28"/>
          <w:szCs w:val="28"/>
        </w:rPr>
        <w:t>).</w:t>
      </w:r>
    </w:p>
    <w:p w14:paraId="3C980978" w14:textId="12829F88" w:rsidR="006136AD" w:rsidRDefault="006136AD" w:rsidP="006136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Таблица 2</w:t>
      </w:r>
    </w:p>
    <w:p w14:paraId="4F465E62" w14:textId="206A4B87" w:rsidR="006136AD" w:rsidRDefault="006136AD" w:rsidP="006136A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136AD">
        <w:rPr>
          <w:rFonts w:ascii="Times New Roman" w:hAnsi="Times New Roman" w:cs="Times New Roman"/>
          <w:bCs/>
          <w:sz w:val="28"/>
          <w:szCs w:val="28"/>
        </w:rPr>
        <w:t>Технические характеристики установки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«Биогаз-7»</w:t>
      </w:r>
    </w:p>
    <w:tbl>
      <w:tblPr>
        <w:tblW w:w="8980" w:type="dxa"/>
        <w:tblInd w:w="66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23"/>
        <w:gridCol w:w="1824"/>
        <w:gridCol w:w="1684"/>
        <w:gridCol w:w="1684"/>
        <w:gridCol w:w="2365"/>
      </w:tblGrid>
      <w:tr w:rsidR="006136AD" w:rsidRPr="006136AD" w14:paraId="185D771C" w14:textId="77777777" w:rsidTr="006136AD">
        <w:trPr>
          <w:trHeight w:val="1833"/>
        </w:trPr>
        <w:tc>
          <w:tcPr>
            <w:tcW w:w="14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D1CA12" w14:textId="77777777" w:rsidR="006136AD" w:rsidRPr="006136AD" w:rsidRDefault="006136AD" w:rsidP="006136A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36"/>
                <w:szCs w:val="36"/>
                <w:lang w:eastAsia="ru-RU"/>
                <w14:ligatures w14:val="none"/>
              </w:rPr>
            </w:pPr>
            <w:r w:rsidRPr="006136A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Размеры(мм) / вес (кг)</w:t>
            </w:r>
          </w:p>
        </w:tc>
        <w:tc>
          <w:tcPr>
            <w:tcW w:w="18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1BA9B" w14:textId="77777777" w:rsidR="006136AD" w:rsidRPr="006136AD" w:rsidRDefault="006136AD" w:rsidP="006136A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36"/>
                <w:szCs w:val="36"/>
                <w:lang w:eastAsia="ru-RU"/>
                <w14:ligatures w14:val="none"/>
              </w:rPr>
            </w:pPr>
            <w:r w:rsidRPr="006136A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Объем</w:t>
            </w:r>
          </w:p>
          <w:p w14:paraId="71A08A46" w14:textId="77777777" w:rsidR="006136AD" w:rsidRPr="006136AD" w:rsidRDefault="006136AD" w:rsidP="006136A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36"/>
                <w:szCs w:val="36"/>
                <w:lang w:eastAsia="ru-RU"/>
                <w14:ligatures w14:val="none"/>
              </w:rPr>
            </w:pPr>
            <w:r w:rsidRPr="006136A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(л)</w:t>
            </w:r>
          </w:p>
        </w:tc>
        <w:tc>
          <w:tcPr>
            <w:tcW w:w="16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58196" w14:textId="77777777" w:rsidR="006136AD" w:rsidRPr="006136AD" w:rsidRDefault="006136AD" w:rsidP="006136A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36"/>
                <w:szCs w:val="36"/>
                <w:lang w:eastAsia="ru-RU"/>
                <w14:ligatures w14:val="none"/>
              </w:rPr>
            </w:pPr>
            <w:r w:rsidRPr="006136A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Объем газгольдера</w:t>
            </w:r>
          </w:p>
          <w:p w14:paraId="1DA92F89" w14:textId="77777777" w:rsidR="006136AD" w:rsidRPr="006136AD" w:rsidRDefault="006136AD" w:rsidP="006136A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36"/>
                <w:szCs w:val="36"/>
                <w:lang w:eastAsia="ru-RU"/>
                <w14:ligatures w14:val="none"/>
              </w:rPr>
            </w:pPr>
            <w:r w:rsidRPr="006136A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(м</w:t>
            </w:r>
            <w:r w:rsidRPr="006136AD">
              <w:rPr>
                <w:rFonts w:ascii="Times New Roman" w:eastAsia="Times New Roman" w:hAnsi="Times New Roman" w:cs="Times New Roman"/>
                <w:color w:val="000000"/>
                <w:kern w:val="24"/>
                <w:position w:val="6"/>
                <w:sz w:val="20"/>
                <w:szCs w:val="20"/>
                <w:vertAlign w:val="superscript"/>
                <w:lang w:eastAsia="ru-RU"/>
                <w14:ligatures w14:val="none"/>
              </w:rPr>
              <w:t>3</w:t>
            </w:r>
            <w:r w:rsidRPr="006136A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 xml:space="preserve">)  </w:t>
            </w:r>
          </w:p>
        </w:tc>
        <w:tc>
          <w:tcPr>
            <w:tcW w:w="16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15EA7" w14:textId="77777777" w:rsidR="006136AD" w:rsidRPr="006136AD" w:rsidRDefault="006136AD" w:rsidP="006136A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36"/>
                <w:szCs w:val="36"/>
                <w:lang w:eastAsia="ru-RU"/>
                <w14:ligatures w14:val="none"/>
              </w:rPr>
            </w:pPr>
            <w:r w:rsidRPr="006136A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Цена установки + цена насоса для повышения давления газа</w:t>
            </w:r>
          </w:p>
          <w:p w14:paraId="29E91C3D" w14:textId="77777777" w:rsidR="006136AD" w:rsidRPr="006136AD" w:rsidRDefault="006136AD" w:rsidP="006136A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36"/>
                <w:szCs w:val="36"/>
                <w:lang w:eastAsia="ru-RU"/>
                <w14:ligatures w14:val="none"/>
              </w:rPr>
            </w:pPr>
            <w:r w:rsidRPr="006136A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 xml:space="preserve"> (р)</w:t>
            </w:r>
          </w:p>
        </w:tc>
        <w:tc>
          <w:tcPr>
            <w:tcW w:w="23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D1577" w14:textId="77777777" w:rsidR="006136AD" w:rsidRPr="006136AD" w:rsidRDefault="006136AD" w:rsidP="006136A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36"/>
                <w:szCs w:val="36"/>
                <w:lang w:eastAsia="ru-RU"/>
                <w14:ligatures w14:val="none"/>
              </w:rPr>
            </w:pPr>
            <w:r w:rsidRPr="006136A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Рабочий объем емкости (л)/ выход газа в день (м</w:t>
            </w:r>
            <w:r w:rsidRPr="006136A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position w:val="6"/>
                <w:sz w:val="20"/>
                <w:szCs w:val="20"/>
                <w:vertAlign w:val="superscript"/>
                <w:lang w:eastAsia="ru-RU"/>
                <w14:ligatures w14:val="none"/>
              </w:rPr>
              <w:t>3</w:t>
            </w:r>
            <w:r w:rsidRPr="006136A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 xml:space="preserve">) (расчетная)/кол-во </w:t>
            </w:r>
            <w:proofErr w:type="gramStart"/>
            <w:r w:rsidRPr="006136A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субстрата  в</w:t>
            </w:r>
            <w:proofErr w:type="gramEnd"/>
            <w:r w:rsidRPr="006136A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 xml:space="preserve"> день (кг)/отапливаемая площадь (м</w:t>
            </w:r>
            <w:r w:rsidRPr="006136A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position w:val="6"/>
                <w:sz w:val="20"/>
                <w:szCs w:val="20"/>
                <w:vertAlign w:val="superscript"/>
                <w:lang w:eastAsia="ru-RU"/>
                <w14:ligatures w14:val="none"/>
              </w:rPr>
              <w:t>2</w:t>
            </w:r>
            <w:r w:rsidRPr="006136A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)</w:t>
            </w:r>
          </w:p>
        </w:tc>
      </w:tr>
      <w:tr w:rsidR="006136AD" w:rsidRPr="006136AD" w14:paraId="4C938A7A" w14:textId="77777777" w:rsidTr="006136AD">
        <w:trPr>
          <w:trHeight w:val="722"/>
        </w:trPr>
        <w:tc>
          <w:tcPr>
            <w:tcW w:w="14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AF30D5" w14:textId="77777777" w:rsidR="006136AD" w:rsidRPr="006136AD" w:rsidRDefault="006136AD" w:rsidP="006136A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36"/>
                <w:szCs w:val="36"/>
                <w:lang w:eastAsia="ru-RU"/>
                <w14:ligatures w14:val="none"/>
              </w:rPr>
            </w:pPr>
            <w:r w:rsidRPr="006136A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2200*2000/120</w:t>
            </w:r>
          </w:p>
        </w:tc>
        <w:tc>
          <w:tcPr>
            <w:tcW w:w="18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1360A" w14:textId="77777777" w:rsidR="006136AD" w:rsidRPr="006136AD" w:rsidRDefault="006136AD" w:rsidP="006136A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36"/>
                <w:szCs w:val="36"/>
                <w:lang w:eastAsia="ru-RU"/>
                <w14:ligatures w14:val="none"/>
              </w:rPr>
            </w:pPr>
            <w:r w:rsidRPr="006136A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5000</w:t>
            </w:r>
          </w:p>
        </w:tc>
        <w:tc>
          <w:tcPr>
            <w:tcW w:w="16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31598" w14:textId="77ED0838" w:rsidR="006136AD" w:rsidRPr="006136AD" w:rsidRDefault="006136AD" w:rsidP="006136A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36"/>
                <w:szCs w:val="36"/>
                <w:lang w:eastAsia="ru-RU"/>
                <w14:ligatures w14:val="none"/>
              </w:rPr>
            </w:pPr>
            <w:r w:rsidRPr="006136A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16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503AA4" w14:textId="77777777" w:rsidR="006136AD" w:rsidRPr="006136AD" w:rsidRDefault="006136AD" w:rsidP="006136A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36"/>
                <w:szCs w:val="36"/>
                <w:lang w:eastAsia="ru-RU"/>
                <w14:ligatures w14:val="none"/>
              </w:rPr>
            </w:pPr>
            <w:r w:rsidRPr="006136A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195000+10000</w:t>
            </w:r>
          </w:p>
        </w:tc>
        <w:tc>
          <w:tcPr>
            <w:tcW w:w="23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E677ED" w14:textId="5F6BB5D2" w:rsidR="006136AD" w:rsidRPr="006136AD" w:rsidRDefault="006136AD" w:rsidP="006136A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0"/>
                <w:sz w:val="36"/>
                <w:szCs w:val="36"/>
                <w:lang w:eastAsia="ru-RU"/>
                <w14:ligatures w14:val="none"/>
              </w:rPr>
            </w:pPr>
            <w:r w:rsidRPr="006136A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  <w14:ligatures w14:val="none"/>
              </w:rPr>
              <w:t>4500/18/150/110</w:t>
            </w:r>
          </w:p>
        </w:tc>
      </w:tr>
    </w:tbl>
    <w:p w14:paraId="1FA37EDF" w14:textId="4BFB008C" w:rsidR="00274100" w:rsidRPr="00274100" w:rsidRDefault="00274100" w:rsidP="00274100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274100">
        <w:rPr>
          <w:rFonts w:ascii="Times New Roman" w:hAnsi="Times New Roman" w:cs="Times New Roman"/>
          <w:bCs/>
          <w:sz w:val="28"/>
          <w:szCs w:val="28"/>
        </w:rPr>
        <w:t xml:space="preserve">В комплект производителя входит: утепленная емкость с водяным подогревом, ручной </w:t>
      </w:r>
      <w:proofErr w:type="spellStart"/>
      <w:r w:rsidRPr="00274100">
        <w:rPr>
          <w:rFonts w:ascii="Times New Roman" w:hAnsi="Times New Roman" w:cs="Times New Roman"/>
          <w:bCs/>
          <w:sz w:val="28"/>
          <w:szCs w:val="28"/>
        </w:rPr>
        <w:t>перемешиватель</w:t>
      </w:r>
      <w:proofErr w:type="spellEnd"/>
      <w:r w:rsidRPr="00274100">
        <w:rPr>
          <w:rFonts w:ascii="Times New Roman" w:hAnsi="Times New Roman" w:cs="Times New Roman"/>
          <w:bCs/>
          <w:sz w:val="28"/>
          <w:szCs w:val="28"/>
        </w:rPr>
        <w:t>, фильтра, газгольдер, шланги. 1 м</w:t>
      </w:r>
      <w:proofErr w:type="gramStart"/>
      <w:r w:rsidRPr="00274100">
        <w:rPr>
          <w:rFonts w:ascii="Times New Roman" w:hAnsi="Times New Roman" w:cs="Times New Roman"/>
          <w:bCs/>
          <w:sz w:val="28"/>
          <w:szCs w:val="28"/>
        </w:rPr>
        <w:t>3  биогаза</w:t>
      </w:r>
      <w:proofErr w:type="gramEnd"/>
      <w:r w:rsidRPr="00274100">
        <w:rPr>
          <w:rFonts w:ascii="Times New Roman" w:hAnsi="Times New Roman" w:cs="Times New Roman"/>
          <w:bCs/>
          <w:sz w:val="28"/>
          <w:szCs w:val="28"/>
        </w:rPr>
        <w:t xml:space="preserve"> может отопить 6 м2/день площади помещения (климатическая зона </w:t>
      </w:r>
      <w:proofErr w:type="spellStart"/>
      <w:r w:rsidRPr="00274100">
        <w:rPr>
          <w:rFonts w:ascii="Times New Roman" w:hAnsi="Times New Roman" w:cs="Times New Roman"/>
          <w:bCs/>
          <w:sz w:val="28"/>
          <w:szCs w:val="28"/>
        </w:rPr>
        <w:t>Dfb</w:t>
      </w:r>
      <w:proofErr w:type="spellEnd"/>
      <w:r w:rsidRPr="00274100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274100">
        <w:rPr>
          <w:rFonts w:ascii="Times New Roman" w:hAnsi="Times New Roman" w:cs="Times New Roman"/>
          <w:bCs/>
          <w:sz w:val="28"/>
          <w:szCs w:val="28"/>
        </w:rPr>
        <w:t>Köppen-Geiger</w:t>
      </w:r>
      <w:proofErr w:type="spellEnd"/>
      <w:r w:rsidRPr="00274100">
        <w:rPr>
          <w:rFonts w:ascii="Times New Roman" w:hAnsi="Times New Roman" w:cs="Times New Roman"/>
          <w:bCs/>
          <w:sz w:val="28"/>
          <w:szCs w:val="28"/>
        </w:rPr>
        <w:t>/</w:t>
      </w:r>
      <w:proofErr w:type="spellStart"/>
      <w:r w:rsidRPr="00274100">
        <w:rPr>
          <w:rFonts w:ascii="Times New Roman" w:hAnsi="Times New Roman" w:cs="Times New Roman"/>
          <w:bCs/>
          <w:sz w:val="28"/>
          <w:szCs w:val="28"/>
        </w:rPr>
        <w:t>Klima</w:t>
      </w:r>
      <w:proofErr w:type="spellEnd"/>
      <w:r w:rsidRPr="0027410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74100">
        <w:rPr>
          <w:rFonts w:ascii="Times New Roman" w:hAnsi="Times New Roman" w:cs="Times New Roman"/>
          <w:bCs/>
          <w:sz w:val="28"/>
          <w:szCs w:val="28"/>
        </w:rPr>
        <w:t>der</w:t>
      </w:r>
      <w:proofErr w:type="spellEnd"/>
      <w:r w:rsidRPr="0027410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74100">
        <w:rPr>
          <w:rFonts w:ascii="Times New Roman" w:hAnsi="Times New Roman" w:cs="Times New Roman"/>
          <w:bCs/>
          <w:sz w:val="28"/>
          <w:szCs w:val="28"/>
        </w:rPr>
        <w:t>Erde</w:t>
      </w:r>
      <w:proofErr w:type="spellEnd"/>
      <w:r w:rsidRPr="00274100">
        <w:rPr>
          <w:rFonts w:ascii="Times New Roman" w:hAnsi="Times New Roman" w:cs="Times New Roman"/>
          <w:bCs/>
          <w:sz w:val="28"/>
          <w:szCs w:val="28"/>
        </w:rPr>
        <w:t>, 1961).</w:t>
      </w:r>
    </w:p>
    <w:p w14:paraId="10C4CA2A" w14:textId="0BACA11F" w:rsidR="006136AD" w:rsidRDefault="00274100" w:rsidP="00274100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274100">
        <w:rPr>
          <w:rFonts w:ascii="Times New Roman" w:hAnsi="Times New Roman" w:cs="Times New Roman"/>
          <w:bCs/>
          <w:sz w:val="28"/>
          <w:szCs w:val="28"/>
        </w:rPr>
        <w:t>Расчет субстрата берется 1:1 с водой из расчета непрерывной работы в течении 15 дней (т.е. каждый день закладывается такое же количество или полностью</w:t>
      </w:r>
      <w:proofErr w:type="gramStart"/>
      <w:r w:rsidRPr="00274100">
        <w:rPr>
          <w:rFonts w:ascii="Times New Roman" w:hAnsi="Times New Roman" w:cs="Times New Roman"/>
          <w:bCs/>
          <w:sz w:val="28"/>
          <w:szCs w:val="28"/>
        </w:rPr>
        <w:t>).Затем</w:t>
      </w:r>
      <w:proofErr w:type="gramEnd"/>
      <w:r w:rsidRPr="00274100">
        <w:rPr>
          <w:rFonts w:ascii="Times New Roman" w:hAnsi="Times New Roman" w:cs="Times New Roman"/>
          <w:bCs/>
          <w:sz w:val="28"/>
          <w:szCs w:val="28"/>
        </w:rPr>
        <w:t xml:space="preserve"> реактор выходит на рабочий цикл, каждый день или раз 2-3 дня закладывается новая порция субстрата, автоматически сливается готовое удобрение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7670180D" w14:textId="053CF899" w:rsidR="008D778F" w:rsidRDefault="00274100" w:rsidP="008D778F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Так же в ходе работы над исследованием был проведен эксперимент по</w:t>
      </w:r>
      <w:r w:rsidRPr="00274100">
        <w:rPr>
          <w:rFonts w:ascii="Times New Roman" w:hAnsi="Times New Roman" w:cs="Times New Roman"/>
          <w:bCs/>
          <w:sz w:val="28"/>
          <w:szCs w:val="28"/>
        </w:rPr>
        <w:t xml:space="preserve"> получению биогаза (по методике С.В. Алексеева). </w:t>
      </w:r>
      <w:r w:rsidR="008D778F" w:rsidRPr="008D778F">
        <w:rPr>
          <w:rFonts w:ascii="Times New Roman" w:hAnsi="Times New Roman" w:cs="Times New Roman"/>
          <w:bCs/>
          <w:sz w:val="28"/>
          <w:szCs w:val="28"/>
        </w:rPr>
        <w:t>Опытная камера</w:t>
      </w:r>
      <w:r w:rsidR="008D778F">
        <w:rPr>
          <w:rFonts w:ascii="Times New Roman" w:hAnsi="Times New Roman" w:cs="Times New Roman"/>
          <w:bCs/>
          <w:sz w:val="28"/>
          <w:szCs w:val="28"/>
        </w:rPr>
        <w:t xml:space="preserve"> была собрана по схеме (рис.8).</w:t>
      </w:r>
    </w:p>
    <w:p w14:paraId="0A2D0442" w14:textId="773B3033" w:rsidR="008D778F" w:rsidRDefault="008D778F" w:rsidP="008D778F">
      <w:pPr>
        <w:pStyle w:val="a3"/>
        <w:tabs>
          <w:tab w:val="left" w:pos="709"/>
        </w:tabs>
        <w:spacing w:before="240" w:after="0" w:line="240" w:lineRule="auto"/>
        <w:ind w:left="0"/>
        <w:jc w:val="center"/>
        <w:rPr>
          <w:rFonts w:ascii="Times New Roman" w:hAnsi="Times New Roman" w:cs="Times New Roman"/>
          <w:bCs/>
          <w:sz w:val="24"/>
          <w:szCs w:val="28"/>
        </w:rPr>
      </w:pPr>
      <w:r w:rsidRPr="008D778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690A609" wp14:editId="476EB572">
            <wp:simplePos x="0" y="0"/>
            <wp:positionH relativeFrom="column">
              <wp:posOffset>2109470</wp:posOffset>
            </wp:positionH>
            <wp:positionV relativeFrom="paragraph">
              <wp:posOffset>11430</wp:posOffset>
            </wp:positionV>
            <wp:extent cx="1876425" cy="2518410"/>
            <wp:effectExtent l="0" t="0" r="9525" b="0"/>
            <wp:wrapTopAndBottom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9260BA28-8933-F46E-494D-8DA05E14D5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9260BA28-8933-F46E-494D-8DA05E14D5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1" t="11587" r="64242" b="21228"/>
                    <a:stretch/>
                  </pic:blipFill>
                  <pic:spPr>
                    <a:xfrm>
                      <a:off x="0" y="0"/>
                      <a:ext cx="1876425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78F">
        <w:rPr>
          <w:rFonts w:ascii="Times New Roman" w:hAnsi="Times New Roman" w:cs="Times New Roman"/>
          <w:bCs/>
          <w:sz w:val="24"/>
          <w:szCs w:val="28"/>
        </w:rPr>
        <w:t>Рисунок 8 Схема опытной камеры</w:t>
      </w:r>
      <w:r>
        <w:rPr>
          <w:rFonts w:ascii="Times New Roman" w:hAnsi="Times New Roman" w:cs="Times New Roman"/>
          <w:bCs/>
          <w:sz w:val="24"/>
          <w:szCs w:val="28"/>
        </w:rPr>
        <w:t xml:space="preserve">. </w:t>
      </w:r>
      <w:r w:rsidRPr="008D778F">
        <w:rPr>
          <w:rFonts w:ascii="Times New Roman" w:hAnsi="Times New Roman" w:cs="Times New Roman"/>
          <w:bCs/>
          <w:sz w:val="24"/>
          <w:szCs w:val="28"/>
        </w:rPr>
        <w:t>1 – колба, 2 – биомасса 1:1 с теплой отстоянной водой, 3 – пробка, 4- стеклянная трубка, 5- зажим, 6- баллон</w:t>
      </w:r>
    </w:p>
    <w:p w14:paraId="18C0FB47" w14:textId="77777777" w:rsidR="008D778F" w:rsidRPr="008D778F" w:rsidRDefault="008D778F" w:rsidP="008D778F">
      <w:pPr>
        <w:pStyle w:val="a3"/>
        <w:tabs>
          <w:tab w:val="left" w:pos="709"/>
        </w:tabs>
        <w:spacing w:before="240" w:after="0" w:line="240" w:lineRule="auto"/>
        <w:ind w:left="0"/>
        <w:jc w:val="center"/>
        <w:rPr>
          <w:rFonts w:ascii="Times New Roman" w:hAnsi="Times New Roman" w:cs="Times New Roman"/>
          <w:bCs/>
          <w:sz w:val="24"/>
          <w:szCs w:val="28"/>
        </w:rPr>
      </w:pPr>
    </w:p>
    <w:p w14:paraId="68B4BCA5" w14:textId="7D33B485" w:rsidR="008D778F" w:rsidRDefault="008D778F" w:rsidP="008D778F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Было подготовлено две камеры со следующим субстратом:</w:t>
      </w:r>
    </w:p>
    <w:p w14:paraId="4C27B8B0" w14:textId="2B5EE67C" w:rsidR="008D778F" w:rsidRDefault="008D778F" w:rsidP="008D778F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с</w:t>
      </w:r>
      <w:r w:rsidRPr="008D778F">
        <w:rPr>
          <w:rFonts w:ascii="Times New Roman" w:hAnsi="Times New Roman" w:cs="Times New Roman"/>
          <w:bCs/>
          <w:sz w:val="28"/>
          <w:szCs w:val="28"/>
        </w:rPr>
        <w:t xml:space="preserve">месь 1: </w:t>
      </w:r>
      <w:r>
        <w:rPr>
          <w:rFonts w:ascii="Times New Roman" w:hAnsi="Times New Roman" w:cs="Times New Roman"/>
          <w:bCs/>
          <w:sz w:val="28"/>
          <w:szCs w:val="28"/>
        </w:rPr>
        <w:t xml:space="preserve">использованная животными </w:t>
      </w:r>
      <w:r w:rsidRPr="008D778F">
        <w:rPr>
          <w:rFonts w:ascii="Times New Roman" w:hAnsi="Times New Roman" w:cs="Times New Roman"/>
          <w:bCs/>
          <w:sz w:val="28"/>
          <w:szCs w:val="28"/>
        </w:rPr>
        <w:t>подстилка, те</w:t>
      </w:r>
      <w:r>
        <w:rPr>
          <w:rFonts w:ascii="Times New Roman" w:hAnsi="Times New Roman" w:cs="Times New Roman"/>
          <w:bCs/>
          <w:sz w:val="28"/>
          <w:szCs w:val="28"/>
        </w:rPr>
        <w:t>плая вода без хлора 1:1, гумус;</w:t>
      </w:r>
    </w:p>
    <w:p w14:paraId="048D3071" w14:textId="77777777" w:rsidR="008D778F" w:rsidRDefault="008D778F" w:rsidP="008D778F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8D778F">
        <w:rPr>
          <w:rFonts w:ascii="Times New Roman" w:hAnsi="Times New Roman" w:cs="Times New Roman"/>
          <w:bCs/>
          <w:sz w:val="28"/>
          <w:szCs w:val="28"/>
        </w:rPr>
        <w:t>смесь 2: сено,</w:t>
      </w:r>
      <w:r>
        <w:rPr>
          <w:rFonts w:ascii="Times New Roman" w:hAnsi="Times New Roman" w:cs="Times New Roman"/>
          <w:bCs/>
          <w:sz w:val="28"/>
          <w:szCs w:val="28"/>
        </w:rPr>
        <w:t xml:space="preserve"> вода 1:1, гумус.; pH среды -7.</w:t>
      </w:r>
    </w:p>
    <w:p w14:paraId="7EC7AF3D" w14:textId="4240F5AA" w:rsidR="008D778F" w:rsidRDefault="008D778F" w:rsidP="008D778F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8D778F">
        <w:rPr>
          <w:rFonts w:ascii="Times New Roman" w:hAnsi="Times New Roman" w:cs="Times New Roman"/>
          <w:bCs/>
          <w:sz w:val="28"/>
          <w:szCs w:val="28"/>
        </w:rPr>
        <w:t xml:space="preserve">Опытные камеры </w:t>
      </w:r>
      <w:r w:rsidR="0068735A">
        <w:rPr>
          <w:rFonts w:ascii="Times New Roman" w:hAnsi="Times New Roman" w:cs="Times New Roman"/>
          <w:bCs/>
          <w:sz w:val="28"/>
          <w:szCs w:val="28"/>
        </w:rPr>
        <w:t xml:space="preserve">(рис. 9, 10) </w:t>
      </w:r>
      <w:r>
        <w:rPr>
          <w:rFonts w:ascii="Times New Roman" w:hAnsi="Times New Roman" w:cs="Times New Roman"/>
          <w:bCs/>
          <w:sz w:val="28"/>
          <w:szCs w:val="28"/>
        </w:rPr>
        <w:t xml:space="preserve">были </w:t>
      </w:r>
      <w:r w:rsidRPr="008D778F">
        <w:rPr>
          <w:rFonts w:ascii="Times New Roman" w:hAnsi="Times New Roman" w:cs="Times New Roman"/>
          <w:bCs/>
          <w:sz w:val="28"/>
          <w:szCs w:val="28"/>
        </w:rPr>
        <w:t>герметичн</w:t>
      </w:r>
      <w:r>
        <w:rPr>
          <w:rFonts w:ascii="Times New Roman" w:hAnsi="Times New Roman" w:cs="Times New Roman"/>
          <w:bCs/>
          <w:sz w:val="28"/>
          <w:szCs w:val="28"/>
        </w:rPr>
        <w:t>о закрыты</w:t>
      </w:r>
      <w:r w:rsidRPr="008D778F">
        <w:rPr>
          <w:rFonts w:ascii="Times New Roman" w:hAnsi="Times New Roman" w:cs="Times New Roman"/>
          <w:bCs/>
          <w:sz w:val="28"/>
          <w:szCs w:val="28"/>
        </w:rPr>
        <w:t xml:space="preserve">, помещены в термостат, </w:t>
      </w:r>
      <w:r w:rsidR="0068735A">
        <w:rPr>
          <w:rFonts w:ascii="Times New Roman" w:hAnsi="Times New Roman" w:cs="Times New Roman"/>
          <w:bCs/>
          <w:sz w:val="28"/>
          <w:szCs w:val="28"/>
        </w:rPr>
        <w:t>в</w:t>
      </w:r>
      <w:r w:rsidRPr="008D778F">
        <w:rPr>
          <w:rFonts w:ascii="Times New Roman" w:hAnsi="Times New Roman" w:cs="Times New Roman"/>
          <w:bCs/>
          <w:sz w:val="28"/>
          <w:szCs w:val="28"/>
        </w:rPr>
        <w:t>збал</w:t>
      </w:r>
      <w:r>
        <w:rPr>
          <w:rFonts w:ascii="Times New Roman" w:hAnsi="Times New Roman" w:cs="Times New Roman"/>
          <w:bCs/>
          <w:sz w:val="28"/>
          <w:szCs w:val="28"/>
        </w:rPr>
        <w:t>тывание субстрата – ежедневное.</w:t>
      </w:r>
      <w:r w:rsidR="006873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8735A" w:rsidRPr="0068735A">
        <w:rPr>
          <w:rFonts w:ascii="Times New Roman" w:hAnsi="Times New Roman" w:cs="Times New Roman"/>
          <w:bCs/>
          <w:sz w:val="28"/>
          <w:szCs w:val="28"/>
        </w:rPr>
        <w:t xml:space="preserve">Ход работ представлен на рисунках </w:t>
      </w:r>
      <w:r w:rsidR="0068735A">
        <w:rPr>
          <w:rFonts w:ascii="Times New Roman" w:hAnsi="Times New Roman" w:cs="Times New Roman"/>
          <w:bCs/>
          <w:sz w:val="28"/>
          <w:szCs w:val="28"/>
        </w:rPr>
        <w:t>11-13</w:t>
      </w:r>
      <w:r w:rsidR="0068735A" w:rsidRPr="0068735A">
        <w:rPr>
          <w:rFonts w:ascii="Times New Roman" w:hAnsi="Times New Roman" w:cs="Times New Roman"/>
          <w:bCs/>
          <w:sz w:val="28"/>
          <w:szCs w:val="28"/>
        </w:rPr>
        <w:t>.</w:t>
      </w:r>
    </w:p>
    <w:p w14:paraId="4CA3A456" w14:textId="6FF43170" w:rsidR="0068735A" w:rsidRPr="0068735A" w:rsidRDefault="007342B0" w:rsidP="0068735A">
      <w:pPr>
        <w:pStyle w:val="a3"/>
        <w:tabs>
          <w:tab w:val="left" w:pos="709"/>
        </w:tabs>
        <w:spacing w:after="0" w:line="360" w:lineRule="auto"/>
        <w:ind w:left="0"/>
        <w:jc w:val="center"/>
        <w:rPr>
          <w:rFonts w:ascii="Times New Roman" w:hAnsi="Times New Roman" w:cs="Times New Roman"/>
          <w:bCs/>
          <w:sz w:val="24"/>
          <w:szCs w:val="28"/>
        </w:rPr>
      </w:pPr>
      <w:r w:rsidRPr="00274100">
        <w:rPr>
          <w:rFonts w:ascii="Times New Roman" w:hAnsi="Times New Roman" w:cs="Times New Roman"/>
          <w:bCs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D64224D" wp14:editId="320137C4">
            <wp:simplePos x="0" y="0"/>
            <wp:positionH relativeFrom="column">
              <wp:posOffset>153035</wp:posOffset>
            </wp:positionH>
            <wp:positionV relativeFrom="paragraph">
              <wp:posOffset>2710180</wp:posOffset>
            </wp:positionV>
            <wp:extent cx="5822950" cy="2647950"/>
            <wp:effectExtent l="0" t="0" r="635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35A" w:rsidRPr="0068735A">
        <w:rPr>
          <w:noProof/>
          <w:sz w:val="20"/>
          <w:lang w:eastAsia="ru-RU"/>
        </w:rPr>
        <w:drawing>
          <wp:anchor distT="0" distB="0" distL="114300" distR="114300" simplePos="0" relativeHeight="251665408" behindDoc="0" locked="0" layoutInCell="1" allowOverlap="1" wp14:anchorId="6E6C0C6B" wp14:editId="20A2C060">
            <wp:simplePos x="0" y="0"/>
            <wp:positionH relativeFrom="column">
              <wp:posOffset>633095</wp:posOffset>
            </wp:positionH>
            <wp:positionV relativeFrom="paragraph">
              <wp:posOffset>-100965</wp:posOffset>
            </wp:positionV>
            <wp:extent cx="1819275" cy="2425700"/>
            <wp:effectExtent l="0" t="0" r="952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35A" w:rsidRPr="0068735A">
        <w:rPr>
          <w:noProof/>
          <w:sz w:val="20"/>
          <w:lang w:eastAsia="ru-RU"/>
        </w:rPr>
        <w:drawing>
          <wp:anchor distT="0" distB="0" distL="114300" distR="114300" simplePos="0" relativeHeight="251667456" behindDoc="1" locked="0" layoutInCell="1" allowOverlap="1" wp14:anchorId="42949E9B" wp14:editId="42D349E8">
            <wp:simplePos x="0" y="0"/>
            <wp:positionH relativeFrom="column">
              <wp:posOffset>2728595</wp:posOffset>
            </wp:positionH>
            <wp:positionV relativeFrom="paragraph">
              <wp:posOffset>-100965</wp:posOffset>
            </wp:positionV>
            <wp:extent cx="3060700" cy="2428875"/>
            <wp:effectExtent l="0" t="0" r="6350" b="9525"/>
            <wp:wrapThrough wrapText="bothSides">
              <wp:wrapPolygon edited="0">
                <wp:start x="0" y="0"/>
                <wp:lineTo x="0" y="21515"/>
                <wp:lineTo x="21510" y="21515"/>
                <wp:lineTo x="2151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35A" w:rsidRPr="0068735A">
        <w:rPr>
          <w:rFonts w:ascii="Times New Roman" w:hAnsi="Times New Roman" w:cs="Times New Roman"/>
          <w:bCs/>
          <w:sz w:val="24"/>
          <w:szCs w:val="28"/>
        </w:rPr>
        <w:t>Рисунок 9-10 Опытные камеры</w:t>
      </w:r>
    </w:p>
    <w:p w14:paraId="78974CE5" w14:textId="6164B803" w:rsidR="0068735A" w:rsidRPr="00274100" w:rsidRDefault="0068735A" w:rsidP="0068735A">
      <w:pPr>
        <w:pStyle w:val="a3"/>
        <w:tabs>
          <w:tab w:val="left" w:pos="709"/>
        </w:tabs>
        <w:spacing w:after="0" w:line="360" w:lineRule="auto"/>
        <w:ind w:left="0"/>
        <w:jc w:val="center"/>
        <w:rPr>
          <w:rFonts w:ascii="Times New Roman" w:hAnsi="Times New Roman" w:cs="Times New Roman"/>
          <w:bCs/>
          <w:sz w:val="24"/>
          <w:szCs w:val="28"/>
        </w:rPr>
      </w:pPr>
      <w:r w:rsidRPr="00274100">
        <w:rPr>
          <w:rFonts w:ascii="Times New Roman" w:hAnsi="Times New Roman" w:cs="Times New Roman"/>
          <w:bCs/>
          <w:sz w:val="24"/>
          <w:szCs w:val="28"/>
        </w:rPr>
        <w:t xml:space="preserve">Рисунок </w:t>
      </w:r>
      <w:r>
        <w:rPr>
          <w:rFonts w:ascii="Times New Roman" w:hAnsi="Times New Roman" w:cs="Times New Roman"/>
          <w:bCs/>
          <w:sz w:val="24"/>
          <w:szCs w:val="28"/>
        </w:rPr>
        <w:t>11-13</w:t>
      </w:r>
      <w:r w:rsidRPr="00274100">
        <w:rPr>
          <w:rFonts w:ascii="Times New Roman" w:hAnsi="Times New Roman" w:cs="Times New Roman"/>
          <w:bCs/>
          <w:sz w:val="24"/>
          <w:szCs w:val="28"/>
        </w:rPr>
        <w:t xml:space="preserve"> </w:t>
      </w:r>
      <w:proofErr w:type="gramStart"/>
      <w:r w:rsidRPr="00274100">
        <w:rPr>
          <w:rFonts w:ascii="Times New Roman" w:hAnsi="Times New Roman" w:cs="Times New Roman"/>
          <w:bCs/>
          <w:sz w:val="24"/>
          <w:szCs w:val="28"/>
        </w:rPr>
        <w:t>Проведение  эксперимента</w:t>
      </w:r>
      <w:proofErr w:type="gramEnd"/>
      <w:r w:rsidRPr="00274100">
        <w:rPr>
          <w:rFonts w:ascii="Times New Roman" w:hAnsi="Times New Roman" w:cs="Times New Roman"/>
          <w:bCs/>
          <w:sz w:val="24"/>
          <w:szCs w:val="28"/>
        </w:rPr>
        <w:t xml:space="preserve"> по получению биогаза</w:t>
      </w:r>
    </w:p>
    <w:p w14:paraId="1D852B51" w14:textId="6C36194D" w:rsidR="008D778F" w:rsidRDefault="0068735A" w:rsidP="008D778F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4776C4" w:rsidRPr="007342B0">
        <w:rPr>
          <w:rFonts w:ascii="Times New Roman" w:hAnsi="Times New Roman" w:cs="Times New Roman"/>
          <w:b/>
          <w:bCs/>
          <w:sz w:val="28"/>
          <w:szCs w:val="28"/>
        </w:rPr>
        <w:t>Вывод</w:t>
      </w:r>
      <w:r w:rsidR="004776C4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7342B0" w:rsidRPr="007342B0">
        <w:rPr>
          <w:rFonts w:ascii="Times New Roman" w:hAnsi="Times New Roman" w:cs="Times New Roman"/>
          <w:bCs/>
          <w:sz w:val="28"/>
          <w:szCs w:val="28"/>
        </w:rPr>
        <w:t>м</w:t>
      </w:r>
      <w:r w:rsidRPr="007342B0">
        <w:rPr>
          <w:rFonts w:ascii="Times New Roman" w:hAnsi="Times New Roman" w:cs="Times New Roman"/>
          <w:bCs/>
          <w:sz w:val="28"/>
          <w:szCs w:val="28"/>
        </w:rPr>
        <w:t xml:space="preserve">ы убедились, что при </w:t>
      </w:r>
      <w:r w:rsidR="008D778F" w:rsidRPr="007342B0">
        <w:rPr>
          <w:rFonts w:ascii="Times New Roman" w:hAnsi="Times New Roman" w:cs="Times New Roman"/>
          <w:bCs/>
          <w:sz w:val="28"/>
          <w:szCs w:val="28"/>
        </w:rPr>
        <w:t xml:space="preserve">соблюдении условий </w:t>
      </w:r>
      <w:r w:rsidRPr="007342B0">
        <w:rPr>
          <w:rFonts w:ascii="Times New Roman" w:hAnsi="Times New Roman" w:cs="Times New Roman"/>
          <w:bCs/>
          <w:sz w:val="28"/>
          <w:szCs w:val="28"/>
        </w:rPr>
        <w:t xml:space="preserve">эксперимента </w:t>
      </w:r>
      <w:r w:rsidR="008D778F" w:rsidRPr="007342B0">
        <w:rPr>
          <w:rFonts w:ascii="Times New Roman" w:hAnsi="Times New Roman" w:cs="Times New Roman"/>
          <w:bCs/>
          <w:sz w:val="28"/>
          <w:szCs w:val="28"/>
        </w:rPr>
        <w:t xml:space="preserve">происходит </w:t>
      </w:r>
      <w:r w:rsidRPr="007342B0">
        <w:rPr>
          <w:rFonts w:ascii="Times New Roman" w:hAnsi="Times New Roman" w:cs="Times New Roman"/>
          <w:bCs/>
          <w:sz w:val="28"/>
          <w:szCs w:val="28"/>
        </w:rPr>
        <w:t>выработка</w:t>
      </w:r>
      <w:r w:rsidR="008D778F" w:rsidRPr="007342B0">
        <w:rPr>
          <w:rFonts w:ascii="Times New Roman" w:hAnsi="Times New Roman" w:cs="Times New Roman"/>
          <w:bCs/>
          <w:sz w:val="28"/>
          <w:szCs w:val="28"/>
        </w:rPr>
        <w:t xml:space="preserve"> и выход смеси горючих газов, которые можно использовать в качестве биотоплива и источника тепловой энергии.</w:t>
      </w:r>
      <w:r w:rsidRPr="007342B0">
        <w:rPr>
          <w:rFonts w:ascii="Times New Roman" w:hAnsi="Times New Roman" w:cs="Times New Roman"/>
          <w:bCs/>
          <w:sz w:val="28"/>
          <w:szCs w:val="28"/>
        </w:rPr>
        <w:t xml:space="preserve"> Теоретические расчеты и экспериментальная работа подтвердили, что полученного объема биогаза будет достаточно для отопления оранжереи СОДЭБЦ (90Квм).</w:t>
      </w:r>
    </w:p>
    <w:p w14:paraId="26DCAA93" w14:textId="77777777" w:rsidR="0068735A" w:rsidRDefault="0068735A" w:rsidP="008D778F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26B0069" w14:textId="77777777" w:rsidR="0068735A" w:rsidRDefault="0068735A" w:rsidP="008D778F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  <w:sectPr w:rsidR="0068735A" w:rsidSect="008D778F">
          <w:pgSz w:w="11906" w:h="16838"/>
          <w:pgMar w:top="1134" w:right="850" w:bottom="851" w:left="1418" w:header="708" w:footer="708" w:gutter="0"/>
          <w:cols w:space="708"/>
          <w:titlePg/>
          <w:docGrid w:linePitch="360"/>
        </w:sectPr>
      </w:pPr>
    </w:p>
    <w:p w14:paraId="0C1543BC" w14:textId="25966EAA" w:rsidR="0068735A" w:rsidRDefault="0068735A" w:rsidP="007342B0">
      <w:pPr>
        <w:tabs>
          <w:tab w:val="left" w:pos="0"/>
          <w:tab w:val="left" w:pos="709"/>
        </w:tabs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42B0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Результаты исследования</w:t>
      </w:r>
    </w:p>
    <w:p w14:paraId="79818577" w14:textId="77777777" w:rsidR="007342B0" w:rsidRPr="007342B0" w:rsidRDefault="007342B0" w:rsidP="007342B0">
      <w:pPr>
        <w:tabs>
          <w:tab w:val="left" w:pos="0"/>
          <w:tab w:val="left" w:pos="709"/>
        </w:tabs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D324B1" w14:textId="3B187981" w:rsidR="0068735A" w:rsidRDefault="0068735A" w:rsidP="0068735A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bookmarkStart w:id="2" w:name="_Hlk153370514"/>
      <w:r w:rsidRPr="0068735A">
        <w:rPr>
          <w:rFonts w:ascii="Times New Roman" w:hAnsi="Times New Roman" w:cs="Times New Roman"/>
          <w:bCs/>
          <w:sz w:val="28"/>
          <w:szCs w:val="28"/>
        </w:rPr>
        <w:t xml:space="preserve">В ходе изучения ВИЭ, доступных </w:t>
      </w:r>
      <w:r>
        <w:rPr>
          <w:rFonts w:ascii="Times New Roman" w:hAnsi="Times New Roman" w:cs="Times New Roman"/>
          <w:bCs/>
          <w:sz w:val="28"/>
          <w:szCs w:val="28"/>
        </w:rPr>
        <w:t xml:space="preserve">к использованию в Самарской области </w:t>
      </w:r>
      <w:r w:rsidRPr="0068735A">
        <w:rPr>
          <w:rFonts w:ascii="Times New Roman" w:hAnsi="Times New Roman" w:cs="Times New Roman"/>
          <w:bCs/>
          <w:sz w:val="28"/>
          <w:szCs w:val="28"/>
        </w:rPr>
        <w:t xml:space="preserve">были произведены теоретические расчеты целесообразности использования гелиоэнергетики и энергии биомасс в энергообеспечении Самарского областного детского эколого-биологического центра. </w:t>
      </w:r>
      <w:bookmarkEnd w:id="2"/>
      <w:r w:rsidRPr="0068735A">
        <w:rPr>
          <w:rFonts w:ascii="Times New Roman" w:hAnsi="Times New Roman" w:cs="Times New Roman"/>
          <w:bCs/>
          <w:sz w:val="28"/>
          <w:szCs w:val="28"/>
        </w:rPr>
        <w:t>Графически результаты подсчетов представлены следующим образом:</w:t>
      </w:r>
    </w:p>
    <w:p w14:paraId="5ABBFE4E" w14:textId="77777777" w:rsidR="00372731" w:rsidRDefault="00372731" w:rsidP="0068735A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F95DE45" w14:textId="056DBA5C" w:rsidR="0068735A" w:rsidRPr="00372731" w:rsidRDefault="00372731" w:rsidP="00372731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3191EEB" wp14:editId="0CE20FEA">
            <wp:simplePos x="0" y="0"/>
            <wp:positionH relativeFrom="column">
              <wp:posOffset>452120</wp:posOffset>
            </wp:positionH>
            <wp:positionV relativeFrom="paragraph">
              <wp:posOffset>716280</wp:posOffset>
            </wp:positionV>
            <wp:extent cx="5229225" cy="3028950"/>
            <wp:effectExtent l="0" t="0" r="0" b="0"/>
            <wp:wrapTopAndBottom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A8C29F17-61DE-A13C-C58E-2897964B2D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2731">
        <w:rPr>
          <w:rFonts w:ascii="Times New Roman" w:hAnsi="Times New Roman" w:cs="Times New Roman"/>
          <w:b/>
          <w:bCs/>
          <w:sz w:val="28"/>
          <w:szCs w:val="28"/>
        </w:rPr>
        <w:t xml:space="preserve">Прогнозируемая окупаемость солнечной энергоустановки для СОДЭБЦ (бат. </w:t>
      </w:r>
      <w:proofErr w:type="spellStart"/>
      <w:proofErr w:type="gramStart"/>
      <w:r w:rsidRPr="00372731">
        <w:rPr>
          <w:rFonts w:ascii="Times New Roman" w:hAnsi="Times New Roman" w:cs="Times New Roman"/>
          <w:b/>
          <w:bCs/>
          <w:sz w:val="28"/>
          <w:szCs w:val="28"/>
        </w:rPr>
        <w:t>SilaSolar</w:t>
      </w:r>
      <w:proofErr w:type="spellEnd"/>
      <w:r w:rsidRPr="00372731">
        <w:rPr>
          <w:rFonts w:ascii="Times New Roman" w:hAnsi="Times New Roman" w:cs="Times New Roman"/>
          <w:b/>
          <w:bCs/>
          <w:sz w:val="28"/>
          <w:szCs w:val="28"/>
        </w:rPr>
        <w:t xml:space="preserve">  550</w:t>
      </w:r>
      <w:proofErr w:type="gramEnd"/>
      <w:r w:rsidRPr="00372731">
        <w:rPr>
          <w:rFonts w:ascii="Times New Roman" w:hAnsi="Times New Roman" w:cs="Times New Roman"/>
          <w:b/>
          <w:bCs/>
          <w:sz w:val="28"/>
          <w:szCs w:val="28"/>
        </w:rPr>
        <w:t>/690 Вт (</w:t>
      </w:r>
      <w:proofErr w:type="spellStart"/>
      <w:r w:rsidRPr="00372731">
        <w:rPr>
          <w:rFonts w:ascii="Times New Roman" w:hAnsi="Times New Roman" w:cs="Times New Roman"/>
          <w:b/>
          <w:bCs/>
          <w:sz w:val="28"/>
          <w:szCs w:val="28"/>
        </w:rPr>
        <w:t>Bifacial</w:t>
      </w:r>
      <w:proofErr w:type="spellEnd"/>
      <w:r w:rsidRPr="00372731">
        <w:rPr>
          <w:rFonts w:ascii="Times New Roman" w:hAnsi="Times New Roman" w:cs="Times New Roman"/>
          <w:b/>
          <w:bCs/>
          <w:sz w:val="28"/>
          <w:szCs w:val="28"/>
        </w:rPr>
        <w:t>) 17 шт./при тарифе 7,153 р)</w:t>
      </w:r>
    </w:p>
    <w:p w14:paraId="53B4A755" w14:textId="01C02FE4" w:rsidR="00372731" w:rsidRDefault="00372731" w:rsidP="0068735A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273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5E362D6" wp14:editId="146BB01F">
            <wp:simplePos x="0" y="0"/>
            <wp:positionH relativeFrom="column">
              <wp:posOffset>61595</wp:posOffset>
            </wp:positionH>
            <wp:positionV relativeFrom="paragraph">
              <wp:posOffset>3558540</wp:posOffset>
            </wp:positionV>
            <wp:extent cx="6010275" cy="2438400"/>
            <wp:effectExtent l="0" t="0" r="0" b="0"/>
            <wp:wrapTopAndBottom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4FA240F4-026C-7706-92C6-9A86DAFAC2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85BF5" w14:textId="75275A4D" w:rsidR="00372731" w:rsidRDefault="00372731" w:rsidP="0068735A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A519B07" w14:textId="7BA9B818" w:rsidR="0068735A" w:rsidRDefault="00372731" w:rsidP="00372731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273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3669D580" wp14:editId="6A363179">
            <wp:simplePos x="0" y="0"/>
            <wp:positionH relativeFrom="column">
              <wp:posOffset>680720</wp:posOffset>
            </wp:positionH>
            <wp:positionV relativeFrom="paragraph">
              <wp:posOffset>708660</wp:posOffset>
            </wp:positionV>
            <wp:extent cx="4905375" cy="2743200"/>
            <wp:effectExtent l="0" t="0" r="0" b="0"/>
            <wp:wrapTopAndBottom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BD1BD657-0EE0-33D1-A27B-3A977B024D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2731">
        <w:rPr>
          <w:rFonts w:ascii="Times New Roman" w:hAnsi="Times New Roman" w:cs="Times New Roman"/>
          <w:b/>
          <w:bCs/>
          <w:sz w:val="28"/>
          <w:szCs w:val="28"/>
        </w:rPr>
        <w:t xml:space="preserve">Прогнозируемая окупаемость биогазовой установки для СОДЭБЦ (Объем емкости 5000 л, объем </w:t>
      </w:r>
      <w:proofErr w:type="gramStart"/>
      <w:r w:rsidRPr="00372731">
        <w:rPr>
          <w:rFonts w:ascii="Times New Roman" w:hAnsi="Times New Roman" w:cs="Times New Roman"/>
          <w:b/>
          <w:bCs/>
          <w:sz w:val="28"/>
          <w:szCs w:val="28"/>
        </w:rPr>
        <w:t>газгольдера  5</w:t>
      </w:r>
      <w:proofErr w:type="gramEnd"/>
      <w:r w:rsidRPr="00372731">
        <w:rPr>
          <w:rFonts w:ascii="Times New Roman" w:hAnsi="Times New Roman" w:cs="Times New Roman"/>
          <w:b/>
          <w:bCs/>
          <w:sz w:val="28"/>
          <w:szCs w:val="28"/>
        </w:rPr>
        <w:t xml:space="preserve"> м3)</w:t>
      </w:r>
    </w:p>
    <w:p w14:paraId="7917E933" w14:textId="5985C576" w:rsidR="00372731" w:rsidRPr="00EB5E80" w:rsidRDefault="00EB5E80" w:rsidP="00EB5E80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Очевидным преимуществом внедрения биогазовой установки так же является снижение расходов на вывоз отходов на 3-5% в год.</w:t>
      </w:r>
    </w:p>
    <w:p w14:paraId="30401C04" w14:textId="77777777" w:rsidR="00372731" w:rsidRDefault="00372731" w:rsidP="00372731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B3BF06" w14:textId="77777777" w:rsidR="004776C4" w:rsidRDefault="004776C4" w:rsidP="00372731">
      <w:pPr>
        <w:pStyle w:val="a3"/>
        <w:tabs>
          <w:tab w:val="left" w:pos="0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4776C4" w:rsidSect="008D778F">
          <w:pgSz w:w="11906" w:h="16838"/>
          <w:pgMar w:top="1134" w:right="850" w:bottom="851" w:left="1418" w:header="708" w:footer="708" w:gutter="0"/>
          <w:cols w:space="708"/>
          <w:titlePg/>
          <w:docGrid w:linePitch="360"/>
        </w:sectPr>
      </w:pPr>
    </w:p>
    <w:p w14:paraId="0330864D" w14:textId="4D62D5E0" w:rsidR="00372731" w:rsidRPr="00372731" w:rsidRDefault="004776C4" w:rsidP="00372731">
      <w:pPr>
        <w:pStyle w:val="a3"/>
        <w:tabs>
          <w:tab w:val="left" w:pos="0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779CFCFB" w14:textId="21C64BE5" w:rsidR="00372731" w:rsidRPr="00372731" w:rsidRDefault="00372731" w:rsidP="00E66038">
      <w:pPr>
        <w:pStyle w:val="a3"/>
        <w:tabs>
          <w:tab w:val="left" w:pos="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2731">
        <w:rPr>
          <w:rFonts w:ascii="Times New Roman" w:hAnsi="Times New Roman" w:cs="Times New Roman"/>
          <w:bCs/>
          <w:sz w:val="28"/>
          <w:szCs w:val="28"/>
        </w:rPr>
        <w:t xml:space="preserve">В ходе работы над </w:t>
      </w:r>
      <w:r>
        <w:rPr>
          <w:rFonts w:ascii="Times New Roman" w:hAnsi="Times New Roman" w:cs="Times New Roman"/>
          <w:bCs/>
          <w:sz w:val="28"/>
          <w:szCs w:val="28"/>
        </w:rPr>
        <w:t xml:space="preserve">исследовательским </w:t>
      </w:r>
      <w:r w:rsidRPr="00372731">
        <w:rPr>
          <w:rFonts w:ascii="Times New Roman" w:hAnsi="Times New Roman" w:cs="Times New Roman"/>
          <w:bCs/>
          <w:sz w:val="28"/>
          <w:szCs w:val="28"/>
        </w:rPr>
        <w:t xml:space="preserve">проектом на основе климатических, метеорологических и других статистических данных были проанализированы возможности использования ВИЭ разных видов в Самарской области. Оптимальными ВИЭ для использования в условиях </w:t>
      </w:r>
      <w:r w:rsidR="00EB5E80">
        <w:rPr>
          <w:rFonts w:ascii="Times New Roman" w:hAnsi="Times New Roman" w:cs="Times New Roman"/>
          <w:bCs/>
          <w:sz w:val="28"/>
          <w:szCs w:val="28"/>
        </w:rPr>
        <w:t xml:space="preserve">Экостанции </w:t>
      </w:r>
      <w:r w:rsidRPr="00372731">
        <w:rPr>
          <w:rFonts w:ascii="Times New Roman" w:hAnsi="Times New Roman" w:cs="Times New Roman"/>
          <w:bCs/>
          <w:sz w:val="28"/>
          <w:szCs w:val="28"/>
        </w:rPr>
        <w:t xml:space="preserve">СОДЭБЦ являются солнечная энергия и энергия биомасс. Данные виды энергии </w:t>
      </w:r>
      <w:r w:rsidR="00EB5E80">
        <w:rPr>
          <w:rFonts w:ascii="Times New Roman" w:hAnsi="Times New Roman" w:cs="Times New Roman"/>
          <w:bCs/>
          <w:sz w:val="28"/>
          <w:szCs w:val="28"/>
        </w:rPr>
        <w:t xml:space="preserve">уже </w:t>
      </w:r>
      <w:r w:rsidRPr="00372731">
        <w:rPr>
          <w:rFonts w:ascii="Times New Roman" w:hAnsi="Times New Roman" w:cs="Times New Roman"/>
          <w:bCs/>
          <w:sz w:val="28"/>
          <w:szCs w:val="28"/>
        </w:rPr>
        <w:t>прошли успешную апробацию в Самарской области.</w:t>
      </w:r>
    </w:p>
    <w:p w14:paraId="5CA20E30" w14:textId="77777777" w:rsidR="00372731" w:rsidRPr="00372731" w:rsidRDefault="00372731" w:rsidP="00E66038">
      <w:pPr>
        <w:pStyle w:val="a3"/>
        <w:tabs>
          <w:tab w:val="left" w:pos="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2731">
        <w:rPr>
          <w:rFonts w:ascii="Times New Roman" w:hAnsi="Times New Roman" w:cs="Times New Roman"/>
          <w:bCs/>
          <w:sz w:val="28"/>
          <w:szCs w:val="28"/>
        </w:rPr>
        <w:t>Экспериментальные исследования по получению энергии биомасс и использованию солнечных батарей подтвердили возможность использования ВИЭ на базе Самарского областного детского эколого-биологического центра. Несмотря на значительные первоначальные расходы по вводу альтернативных энергоустановок в эксплуатацию, расчеты об окупаемости альтернативных энергоустановок подтверждают экономическую целесообразность использования ВИЭ в данном учреждении. Наиболее оптимальным решением является использование обоих видов возобновляемой энергии.</w:t>
      </w:r>
    </w:p>
    <w:p w14:paraId="26D603AF" w14:textId="28B67061" w:rsidR="00372731" w:rsidRDefault="00372731" w:rsidP="00E66038">
      <w:pPr>
        <w:pStyle w:val="a3"/>
        <w:tabs>
          <w:tab w:val="left" w:pos="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2731">
        <w:rPr>
          <w:rFonts w:ascii="Times New Roman" w:hAnsi="Times New Roman" w:cs="Times New Roman"/>
          <w:bCs/>
          <w:sz w:val="28"/>
          <w:szCs w:val="28"/>
        </w:rPr>
        <w:t>ВИЭ являются перспективным направлением в энергообеспечении образовательных учреждений. Их внедрение оптимизирует расходы на электричество</w:t>
      </w:r>
      <w:r w:rsidR="00EB5E8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372731">
        <w:rPr>
          <w:rFonts w:ascii="Times New Roman" w:hAnsi="Times New Roman" w:cs="Times New Roman"/>
          <w:bCs/>
          <w:sz w:val="28"/>
          <w:szCs w:val="28"/>
        </w:rPr>
        <w:t xml:space="preserve">отопление (по достижению сроков окупаемости), </w:t>
      </w:r>
      <w:r w:rsidR="00EB5E80">
        <w:rPr>
          <w:rFonts w:ascii="Times New Roman" w:hAnsi="Times New Roman" w:cs="Times New Roman"/>
          <w:bCs/>
          <w:sz w:val="28"/>
          <w:szCs w:val="28"/>
        </w:rPr>
        <w:t>вывоз отходов. И</w:t>
      </w:r>
      <w:r w:rsidRPr="00372731">
        <w:rPr>
          <w:rFonts w:ascii="Times New Roman" w:hAnsi="Times New Roman" w:cs="Times New Roman"/>
          <w:bCs/>
          <w:sz w:val="28"/>
          <w:szCs w:val="28"/>
        </w:rPr>
        <w:t>спользование солнечной энергии снижает углеродный след организации, переработка субстрата в биогазовой установке решает проблему утилизации отходов жизнедеятельности животных и скосов травы с учебно-опытного участка. ВИЭ также обладают значительным образовательным потенциалом для дальнейшего их изучения обучающимися Центра.</w:t>
      </w:r>
    </w:p>
    <w:p w14:paraId="3D093C8B" w14:textId="02964689" w:rsidR="00E66038" w:rsidRDefault="00372731" w:rsidP="00E66038">
      <w:pPr>
        <w:pStyle w:val="a3"/>
        <w:tabs>
          <w:tab w:val="left" w:pos="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заключение необходимо отметить, что цель работы </w:t>
      </w:r>
      <w:r w:rsidR="00E66038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E66038" w:rsidRPr="00E66038">
        <w:rPr>
          <w:rFonts w:ascii="Times New Roman" w:hAnsi="Times New Roman" w:cs="Times New Roman"/>
          <w:bCs/>
          <w:sz w:val="28"/>
          <w:szCs w:val="28"/>
        </w:rPr>
        <w:t>определить оптимальные ВИЭ и возможности их применения для использования в Самарском областном детском эколого-биологическом центре</w:t>
      </w:r>
      <w:r w:rsidR="00E66038">
        <w:rPr>
          <w:rFonts w:ascii="Times New Roman" w:hAnsi="Times New Roman" w:cs="Times New Roman"/>
          <w:bCs/>
          <w:sz w:val="28"/>
          <w:szCs w:val="28"/>
        </w:rPr>
        <w:t xml:space="preserve"> - достигнута, все задачи выполнены</w:t>
      </w:r>
      <w:r w:rsidR="00E66038" w:rsidRPr="00E66038">
        <w:rPr>
          <w:rFonts w:ascii="Times New Roman" w:hAnsi="Times New Roman" w:cs="Times New Roman"/>
          <w:bCs/>
          <w:sz w:val="28"/>
          <w:szCs w:val="28"/>
        </w:rPr>
        <w:t>.</w:t>
      </w:r>
      <w:r w:rsidR="00E660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66038" w:rsidRPr="00E66038">
        <w:rPr>
          <w:rFonts w:ascii="Times New Roman" w:hAnsi="Times New Roman" w:cs="Times New Roman"/>
          <w:bCs/>
          <w:sz w:val="28"/>
          <w:szCs w:val="28"/>
        </w:rPr>
        <w:t>Апробация проекта была проведена на Всероссийском конкурсе «Школьная премьер-лига» под эгидой Комиссии РФ по делам ЮНЭСКО по направлению «Современная энергетика» (Санкт-Петербургский горный университет имени Екатерины Великой, 2023 г.)</w:t>
      </w:r>
      <w:r w:rsidR="00EB5E80">
        <w:rPr>
          <w:rFonts w:ascii="Times New Roman" w:hAnsi="Times New Roman" w:cs="Times New Roman"/>
          <w:bCs/>
          <w:sz w:val="28"/>
          <w:szCs w:val="28"/>
        </w:rPr>
        <w:t>.</w:t>
      </w:r>
    </w:p>
    <w:p w14:paraId="44563D1A" w14:textId="2A9F2C77" w:rsidR="00E66038" w:rsidRDefault="00E66038" w:rsidP="00E66038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844E1B5" wp14:editId="078F5A28">
            <wp:extent cx="3975100" cy="2981325"/>
            <wp:effectExtent l="0" t="0" r="6350" b="9525"/>
            <wp:docPr id="14" name="Рисунок 14" descr="C:\Users\User\Pictures\photo_2023-04-04_11-54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photo_2023-04-04_11-54-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03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ED3D357" wp14:editId="6D00B764">
            <wp:extent cx="4395994" cy="1838325"/>
            <wp:effectExtent l="0" t="0" r="508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" t="59412"/>
                    <a:stretch/>
                  </pic:blipFill>
                  <pic:spPr bwMode="auto">
                    <a:xfrm>
                      <a:off x="0" y="0"/>
                      <a:ext cx="4396506" cy="183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027BF" w14:textId="77777777" w:rsidR="007342B0" w:rsidRDefault="007342B0" w:rsidP="00E66038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705BEA8" w14:textId="77777777" w:rsidR="00CB736A" w:rsidRDefault="00E66038" w:rsidP="00372731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EB5E80">
        <w:rPr>
          <w:rFonts w:ascii="Times New Roman" w:hAnsi="Times New Roman" w:cs="Times New Roman"/>
          <w:bCs/>
          <w:sz w:val="28"/>
          <w:szCs w:val="32"/>
        </w:rPr>
        <w:t>Команда проекта выражает благодарность за поддержку и содействие в разработке проекта экспертам</w:t>
      </w:r>
      <w:r w:rsidR="00CB736A">
        <w:rPr>
          <w:rFonts w:ascii="Times New Roman" w:hAnsi="Times New Roman" w:cs="Times New Roman"/>
          <w:bCs/>
          <w:sz w:val="28"/>
          <w:szCs w:val="32"/>
        </w:rPr>
        <w:t xml:space="preserve"> и консультантам</w:t>
      </w:r>
      <w:r w:rsidRPr="00EB5E80">
        <w:rPr>
          <w:rFonts w:ascii="Times New Roman" w:hAnsi="Times New Roman" w:cs="Times New Roman"/>
          <w:bCs/>
          <w:sz w:val="28"/>
          <w:szCs w:val="32"/>
        </w:rPr>
        <w:t>:</w:t>
      </w:r>
    </w:p>
    <w:p w14:paraId="5C0B96CB" w14:textId="17D73B2C" w:rsidR="00CB736A" w:rsidRDefault="00E66038" w:rsidP="00372731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EB5E80">
        <w:rPr>
          <w:rFonts w:ascii="Times New Roman" w:hAnsi="Times New Roman" w:cs="Times New Roman"/>
          <w:bCs/>
          <w:sz w:val="28"/>
          <w:szCs w:val="32"/>
        </w:rPr>
        <w:t>Ильиной Валентине Николаевне - к.б.н., доценту кафедры экологии, биологии и методики обучения ЕГФ СГСПУ;</w:t>
      </w:r>
    </w:p>
    <w:p w14:paraId="45D78DA3" w14:textId="77777777" w:rsidR="00CB736A" w:rsidRDefault="00E66038" w:rsidP="00372731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EB5E80">
        <w:rPr>
          <w:rFonts w:ascii="Times New Roman" w:hAnsi="Times New Roman" w:cs="Times New Roman"/>
          <w:bCs/>
          <w:sz w:val="28"/>
          <w:szCs w:val="32"/>
        </w:rPr>
        <w:t>Иванченко Александру Анатольевичу – директору Педагогического технопарка «</w:t>
      </w:r>
      <w:proofErr w:type="spellStart"/>
      <w:r w:rsidRPr="00EB5E80">
        <w:rPr>
          <w:rFonts w:ascii="Times New Roman" w:hAnsi="Times New Roman" w:cs="Times New Roman"/>
          <w:bCs/>
          <w:sz w:val="28"/>
          <w:szCs w:val="32"/>
        </w:rPr>
        <w:t>Кванториум</w:t>
      </w:r>
      <w:proofErr w:type="spellEnd"/>
      <w:r w:rsidRPr="00EB5E80">
        <w:rPr>
          <w:rFonts w:ascii="Times New Roman" w:hAnsi="Times New Roman" w:cs="Times New Roman"/>
          <w:bCs/>
          <w:sz w:val="28"/>
          <w:szCs w:val="32"/>
        </w:rPr>
        <w:t xml:space="preserve">» им. В.Ф. </w:t>
      </w:r>
      <w:proofErr w:type="spellStart"/>
      <w:r w:rsidRPr="00EB5E80">
        <w:rPr>
          <w:rFonts w:ascii="Times New Roman" w:hAnsi="Times New Roman" w:cs="Times New Roman"/>
          <w:bCs/>
          <w:sz w:val="28"/>
          <w:szCs w:val="32"/>
        </w:rPr>
        <w:t>Волкодавова;</w:t>
      </w:r>
      <w:proofErr w:type="spellEnd"/>
    </w:p>
    <w:p w14:paraId="36EF6EAF" w14:textId="24FE2B80" w:rsidR="00E66038" w:rsidRPr="00EB5E80" w:rsidRDefault="00E66038" w:rsidP="00372731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EB5E80">
        <w:rPr>
          <w:rFonts w:ascii="Times New Roman" w:hAnsi="Times New Roman" w:cs="Times New Roman"/>
          <w:bCs/>
          <w:sz w:val="28"/>
          <w:szCs w:val="32"/>
        </w:rPr>
        <w:t>Смирнову Вячеславу Владимировичу – инженеру по научно-технической безопасности Регионального агентства энергоэффективных и информационных технологий Самарской области.</w:t>
      </w:r>
    </w:p>
    <w:p w14:paraId="42B10096" w14:textId="77777777" w:rsidR="00372731" w:rsidRDefault="00372731" w:rsidP="00372731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  <w:sectPr w:rsidR="00372731" w:rsidSect="008D778F">
          <w:pgSz w:w="11906" w:h="16838"/>
          <w:pgMar w:top="1134" w:right="850" w:bottom="851" w:left="1418" w:header="708" w:footer="708" w:gutter="0"/>
          <w:cols w:space="708"/>
          <w:titlePg/>
          <w:docGrid w:linePitch="360"/>
        </w:sectPr>
      </w:pPr>
    </w:p>
    <w:p w14:paraId="50197E20" w14:textId="77777777" w:rsidR="00372731" w:rsidRPr="00372731" w:rsidRDefault="00372731" w:rsidP="00372731">
      <w:pPr>
        <w:pStyle w:val="a3"/>
        <w:tabs>
          <w:tab w:val="left" w:pos="0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2731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использованной литературы:</w:t>
      </w:r>
    </w:p>
    <w:p w14:paraId="7D08847D" w14:textId="1F1CFF03" w:rsidR="00372731" w:rsidRPr="00372731" w:rsidRDefault="00372731" w:rsidP="00372731">
      <w:pPr>
        <w:pStyle w:val="a3"/>
        <w:tabs>
          <w:tab w:val="left" w:pos="0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72731">
        <w:rPr>
          <w:rFonts w:ascii="Times New Roman" w:hAnsi="Times New Roman" w:cs="Times New Roman"/>
          <w:bCs/>
          <w:sz w:val="28"/>
          <w:szCs w:val="28"/>
        </w:rPr>
        <w:t xml:space="preserve">Бучнев Александр Олегович ЭКОЛОГИЧЕСКИЕ ОСОБЕННОСТИ ИСПОЛЬЗОВАНИЯ ВОЗОБНОВЛЯЕМОЙ ЭНЕРГИИ В СВЕТЕ ДОСТИЖЕНИЯ ЦЕЛЕЙ УСТОЙЧИВОГО РАЗВИТИЯ // Государственная служба. </w:t>
      </w:r>
      <w:r w:rsidRPr="00646C9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2021. №4 (132). </w:t>
      </w:r>
      <w:r w:rsidRPr="00372731">
        <w:rPr>
          <w:rFonts w:ascii="Times New Roman" w:hAnsi="Times New Roman" w:cs="Times New Roman"/>
          <w:bCs/>
          <w:sz w:val="28"/>
          <w:szCs w:val="28"/>
          <w:lang w:val="en-US"/>
        </w:rPr>
        <w:t>URL: https://cyberleninka.ru/article/n/ekologicheskie-osobennosti-ispolzovaniya-vozobnovlyaemoy-energii-v-svete-dostizheniya-tseley-ustoychivogo-razvitiya.</w:t>
      </w:r>
    </w:p>
    <w:p w14:paraId="4ACF9AB5" w14:textId="59477730" w:rsidR="00372731" w:rsidRPr="00372731" w:rsidRDefault="00372731" w:rsidP="00372731">
      <w:pPr>
        <w:pStyle w:val="a3"/>
        <w:tabs>
          <w:tab w:val="left" w:pos="0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72731">
        <w:rPr>
          <w:rFonts w:ascii="Times New Roman" w:hAnsi="Times New Roman" w:cs="Times New Roman"/>
          <w:bCs/>
          <w:sz w:val="28"/>
          <w:szCs w:val="28"/>
        </w:rPr>
        <w:t xml:space="preserve">Еронина Марина Владимировна Методика проведения энергосберегающих мероприятий образовательных учреждений // Символ науки. </w:t>
      </w:r>
      <w:r w:rsidRPr="00646C9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2016. </w:t>
      </w:r>
      <w:r w:rsidRPr="00372731">
        <w:rPr>
          <w:rFonts w:ascii="Times New Roman" w:hAnsi="Times New Roman" w:cs="Times New Roman"/>
          <w:bCs/>
          <w:sz w:val="28"/>
          <w:szCs w:val="28"/>
          <w:lang w:val="en-US"/>
        </w:rPr>
        <w:t>№3-3. URL: https://cyberleninka.ru/article/n/metodika-provedeniya-energosberegayuschih-meropriyatiy-obrazovatelnyh-uchrezhdeniy.</w:t>
      </w:r>
    </w:p>
    <w:p w14:paraId="196EEFCB" w14:textId="77777777" w:rsidR="00372731" w:rsidRPr="00372731" w:rsidRDefault="00372731" w:rsidP="00372731">
      <w:pPr>
        <w:pStyle w:val="a3"/>
        <w:tabs>
          <w:tab w:val="left" w:pos="0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2731">
        <w:rPr>
          <w:rFonts w:ascii="Times New Roman" w:hAnsi="Times New Roman" w:cs="Times New Roman"/>
          <w:bCs/>
          <w:sz w:val="28"/>
          <w:szCs w:val="28"/>
        </w:rPr>
        <w:t xml:space="preserve">Основы биоэнергетики [Электронный </w:t>
      </w:r>
      <w:proofErr w:type="gramStart"/>
      <w:r w:rsidRPr="00372731">
        <w:rPr>
          <w:rFonts w:ascii="Times New Roman" w:hAnsi="Times New Roman" w:cs="Times New Roman"/>
          <w:bCs/>
          <w:sz w:val="28"/>
          <w:szCs w:val="28"/>
        </w:rPr>
        <w:t>ресурс]  :</w:t>
      </w:r>
      <w:proofErr w:type="gramEnd"/>
      <w:r w:rsidRPr="00372731">
        <w:rPr>
          <w:rFonts w:ascii="Times New Roman" w:hAnsi="Times New Roman" w:cs="Times New Roman"/>
          <w:bCs/>
          <w:sz w:val="28"/>
          <w:szCs w:val="28"/>
        </w:rPr>
        <w:t xml:space="preserve">  учебное пособие  /  Д. С. Дворецкий, М. С. Темнов, Е. И. Акулинин, О. О. Голубятников, И. В. Маркин.  –  </w:t>
      </w:r>
      <w:proofErr w:type="gramStart"/>
      <w:r w:rsidRPr="00372731">
        <w:rPr>
          <w:rFonts w:ascii="Times New Roman" w:hAnsi="Times New Roman" w:cs="Times New Roman"/>
          <w:bCs/>
          <w:sz w:val="28"/>
          <w:szCs w:val="28"/>
        </w:rPr>
        <w:t>Тамбов  :</w:t>
      </w:r>
      <w:proofErr w:type="gramEnd"/>
      <w:r w:rsidRPr="00372731">
        <w:rPr>
          <w:rFonts w:ascii="Times New Roman" w:hAnsi="Times New Roman" w:cs="Times New Roman"/>
          <w:bCs/>
          <w:sz w:val="28"/>
          <w:szCs w:val="28"/>
        </w:rPr>
        <w:t xml:space="preserve">  Издательский центр ФГБОУ ВО «ТГТУ»,  2018.</w:t>
      </w:r>
    </w:p>
    <w:p w14:paraId="4FF1F0A6" w14:textId="77777777" w:rsidR="00372731" w:rsidRPr="00372731" w:rsidRDefault="00372731" w:rsidP="00372731">
      <w:pPr>
        <w:pStyle w:val="a3"/>
        <w:tabs>
          <w:tab w:val="left" w:pos="0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372731">
        <w:rPr>
          <w:rFonts w:ascii="Times New Roman" w:hAnsi="Times New Roman" w:cs="Times New Roman"/>
          <w:bCs/>
          <w:sz w:val="28"/>
          <w:szCs w:val="28"/>
        </w:rPr>
        <w:t>Попель</w:t>
      </w:r>
      <w:proofErr w:type="spellEnd"/>
      <w:r w:rsidRPr="00372731">
        <w:rPr>
          <w:rFonts w:ascii="Times New Roman" w:hAnsi="Times New Roman" w:cs="Times New Roman"/>
          <w:bCs/>
          <w:sz w:val="28"/>
          <w:szCs w:val="28"/>
        </w:rPr>
        <w:t xml:space="preserve"> Олег Сергеевич Возобновляемые источники энергии: роль и место в современной и перспективной энергетике // Российский химический журнал. 2008. №6. URL: https://cyberleninka.ru/article/n/vozobnovlyaemye-istochniki-energii-rol-i-mesto-v-sovremennoy-i-perspektivnoy-energetike (дата обращения: 20.02.2023).</w:t>
      </w:r>
    </w:p>
    <w:p w14:paraId="0FA9E919" w14:textId="77777777" w:rsidR="00372731" w:rsidRPr="00372731" w:rsidRDefault="00372731" w:rsidP="00372731">
      <w:pPr>
        <w:pStyle w:val="a3"/>
        <w:tabs>
          <w:tab w:val="left" w:pos="0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2731">
        <w:rPr>
          <w:rFonts w:ascii="Times New Roman" w:hAnsi="Times New Roman" w:cs="Times New Roman"/>
          <w:bCs/>
          <w:sz w:val="28"/>
          <w:szCs w:val="28"/>
        </w:rPr>
        <w:t xml:space="preserve">Практикум по экологии : Учеб. пособие : [Для </w:t>
      </w:r>
      <w:proofErr w:type="spellStart"/>
      <w:r w:rsidRPr="00372731">
        <w:rPr>
          <w:rFonts w:ascii="Times New Roman" w:hAnsi="Times New Roman" w:cs="Times New Roman"/>
          <w:bCs/>
          <w:sz w:val="28"/>
          <w:szCs w:val="28"/>
        </w:rPr>
        <w:t>углубл</w:t>
      </w:r>
      <w:proofErr w:type="spellEnd"/>
      <w:r w:rsidRPr="00372731">
        <w:rPr>
          <w:rFonts w:ascii="Times New Roman" w:hAnsi="Times New Roman" w:cs="Times New Roman"/>
          <w:bCs/>
          <w:sz w:val="28"/>
          <w:szCs w:val="28"/>
        </w:rPr>
        <w:t xml:space="preserve">. изучения шк. курса экологии] / С. В. Алексеев, Н. В. Груздева, А. Г. Муравьев, Э. В. Гущина; [Общ. ред. С. В. Алексеева]. - </w:t>
      </w:r>
      <w:proofErr w:type="gramStart"/>
      <w:r w:rsidRPr="00372731">
        <w:rPr>
          <w:rFonts w:ascii="Times New Roman" w:hAnsi="Times New Roman" w:cs="Times New Roman"/>
          <w:bCs/>
          <w:sz w:val="28"/>
          <w:szCs w:val="28"/>
        </w:rPr>
        <w:t>Москва :</w:t>
      </w:r>
      <w:proofErr w:type="gramEnd"/>
      <w:r w:rsidRPr="00372731">
        <w:rPr>
          <w:rFonts w:ascii="Times New Roman" w:hAnsi="Times New Roman" w:cs="Times New Roman"/>
          <w:bCs/>
          <w:sz w:val="28"/>
          <w:szCs w:val="28"/>
        </w:rPr>
        <w:t xml:space="preserve"> АО "МДС", 1996. - 189,[1] </w:t>
      </w:r>
      <w:proofErr w:type="gramStart"/>
      <w:r w:rsidRPr="00372731">
        <w:rPr>
          <w:rFonts w:ascii="Times New Roman" w:hAnsi="Times New Roman" w:cs="Times New Roman"/>
          <w:bCs/>
          <w:sz w:val="28"/>
          <w:szCs w:val="28"/>
        </w:rPr>
        <w:t>с. :</w:t>
      </w:r>
      <w:proofErr w:type="gramEnd"/>
      <w:r w:rsidRPr="00372731">
        <w:rPr>
          <w:rFonts w:ascii="Times New Roman" w:hAnsi="Times New Roman" w:cs="Times New Roman"/>
          <w:bCs/>
          <w:sz w:val="28"/>
          <w:szCs w:val="28"/>
        </w:rPr>
        <w:t xml:space="preserve"> ил</w:t>
      </w:r>
    </w:p>
    <w:p w14:paraId="046020EE" w14:textId="77777777" w:rsidR="00372731" w:rsidRPr="00372731" w:rsidRDefault="00372731" w:rsidP="00372731">
      <w:pPr>
        <w:pStyle w:val="a3"/>
        <w:tabs>
          <w:tab w:val="left" w:pos="0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2731">
        <w:rPr>
          <w:rFonts w:ascii="Times New Roman" w:hAnsi="Times New Roman" w:cs="Times New Roman"/>
          <w:bCs/>
          <w:sz w:val="28"/>
          <w:szCs w:val="28"/>
        </w:rPr>
        <w:t xml:space="preserve">Прикладная </w:t>
      </w:r>
      <w:proofErr w:type="spellStart"/>
      <w:proofErr w:type="gramStart"/>
      <w:r w:rsidRPr="00372731">
        <w:rPr>
          <w:rFonts w:ascii="Times New Roman" w:hAnsi="Times New Roman" w:cs="Times New Roman"/>
          <w:bCs/>
          <w:sz w:val="28"/>
          <w:szCs w:val="28"/>
        </w:rPr>
        <w:t>экобиотехнология</w:t>
      </w:r>
      <w:proofErr w:type="spellEnd"/>
      <w:r w:rsidRPr="00372731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372731">
        <w:rPr>
          <w:rFonts w:ascii="Times New Roman" w:hAnsi="Times New Roman" w:cs="Times New Roman"/>
          <w:bCs/>
          <w:sz w:val="28"/>
          <w:szCs w:val="28"/>
        </w:rPr>
        <w:t xml:space="preserve"> в 2 т. Т. 2 : учебное пособие / А. Е. Кузнецов, Н. Б. Градова, С. В. Лушников [и др.]. - 4-е изд. - </w:t>
      </w:r>
      <w:proofErr w:type="gramStart"/>
      <w:r w:rsidRPr="00372731">
        <w:rPr>
          <w:rFonts w:ascii="Times New Roman" w:hAnsi="Times New Roman" w:cs="Times New Roman"/>
          <w:bCs/>
          <w:sz w:val="28"/>
          <w:szCs w:val="28"/>
        </w:rPr>
        <w:t>Москва :</w:t>
      </w:r>
      <w:proofErr w:type="gramEnd"/>
      <w:r w:rsidRPr="00372731">
        <w:rPr>
          <w:rFonts w:ascii="Times New Roman" w:hAnsi="Times New Roman" w:cs="Times New Roman"/>
          <w:bCs/>
          <w:sz w:val="28"/>
          <w:szCs w:val="28"/>
        </w:rPr>
        <w:t xml:space="preserve"> Лаборатория знаний, 2020. - 492 с. - (Учебник для высшей школы).</w:t>
      </w:r>
    </w:p>
    <w:p w14:paraId="76DBEA74" w14:textId="7F95F6B8" w:rsidR="00372731" w:rsidRPr="00372731" w:rsidRDefault="00372731" w:rsidP="00372731">
      <w:pPr>
        <w:pStyle w:val="a3"/>
        <w:tabs>
          <w:tab w:val="left" w:pos="0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72731">
        <w:rPr>
          <w:rFonts w:ascii="Times New Roman" w:hAnsi="Times New Roman" w:cs="Times New Roman"/>
          <w:bCs/>
          <w:sz w:val="28"/>
          <w:szCs w:val="28"/>
        </w:rPr>
        <w:t xml:space="preserve">Сергиенко О.И., Кащенко Ю.С., Елистратова А.П. Выбор наилучших доступных технологий получения биоэнергии на основе эколого-экономических критериев // Экономика и экологический менеджмент. </w:t>
      </w:r>
      <w:r w:rsidRPr="00646C9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2014. </w:t>
      </w:r>
      <w:r w:rsidRPr="00372731">
        <w:rPr>
          <w:rFonts w:ascii="Times New Roman" w:hAnsi="Times New Roman" w:cs="Times New Roman"/>
          <w:bCs/>
          <w:sz w:val="28"/>
          <w:szCs w:val="28"/>
          <w:lang w:val="en-US"/>
        </w:rPr>
        <w:t>№4. URL: https://cyberleninka.ru/article/n/vybor-nailuchshih-dostupnyh-tehnologiy-polucheniya-bioenergii-na-osnove-ekologo-ekonomicheskih-kriteriev</w:t>
      </w:r>
    </w:p>
    <w:p w14:paraId="6DBE537B" w14:textId="62883012" w:rsidR="00372731" w:rsidRPr="00646C9D" w:rsidRDefault="00372731" w:rsidP="00372731">
      <w:pPr>
        <w:pStyle w:val="a3"/>
        <w:tabs>
          <w:tab w:val="left" w:pos="0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372731">
        <w:rPr>
          <w:rFonts w:ascii="Times New Roman" w:hAnsi="Times New Roman" w:cs="Times New Roman"/>
          <w:bCs/>
          <w:sz w:val="28"/>
          <w:szCs w:val="28"/>
        </w:rPr>
        <w:t>Симанков</w:t>
      </w:r>
      <w:proofErr w:type="spellEnd"/>
      <w:r w:rsidRPr="00372731">
        <w:rPr>
          <w:rFonts w:ascii="Times New Roman" w:hAnsi="Times New Roman" w:cs="Times New Roman"/>
          <w:bCs/>
          <w:sz w:val="28"/>
          <w:szCs w:val="28"/>
        </w:rPr>
        <w:t xml:space="preserve"> Владимир Сергеевич, </w:t>
      </w:r>
      <w:proofErr w:type="spellStart"/>
      <w:r w:rsidRPr="00372731">
        <w:rPr>
          <w:rFonts w:ascii="Times New Roman" w:hAnsi="Times New Roman" w:cs="Times New Roman"/>
          <w:bCs/>
          <w:sz w:val="28"/>
          <w:szCs w:val="28"/>
        </w:rPr>
        <w:t>Бучацкий</w:t>
      </w:r>
      <w:proofErr w:type="spellEnd"/>
      <w:r w:rsidRPr="00372731">
        <w:rPr>
          <w:rFonts w:ascii="Times New Roman" w:hAnsi="Times New Roman" w:cs="Times New Roman"/>
          <w:bCs/>
          <w:sz w:val="28"/>
          <w:szCs w:val="28"/>
        </w:rPr>
        <w:t xml:space="preserve"> Павел Юрьевич МЕТОДОЛОГИЧЕСКИЕ ОСНОВЫ ИННОВАЦИОННЫХ РЕШЕНИЙ В ВОЗОБНОВЛЯЕМОЙ ЭНЕРГЕТИКЕ // Вестник Адыгейского государственного университета. Серия 4: Естественно-математические и технические науки. 2021. №3 (286). </w:t>
      </w:r>
      <w:r w:rsidRPr="00372731">
        <w:rPr>
          <w:rFonts w:ascii="Times New Roman" w:hAnsi="Times New Roman" w:cs="Times New Roman"/>
          <w:bCs/>
          <w:sz w:val="28"/>
          <w:szCs w:val="28"/>
          <w:lang w:val="en-US"/>
        </w:rPr>
        <w:t>URL</w:t>
      </w:r>
      <w:r w:rsidRPr="00646C9D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372731">
        <w:rPr>
          <w:rFonts w:ascii="Times New Roman" w:hAnsi="Times New Roman" w:cs="Times New Roman"/>
          <w:bCs/>
          <w:sz w:val="28"/>
          <w:szCs w:val="28"/>
          <w:lang w:val="en-US"/>
        </w:rPr>
        <w:t>https</w:t>
      </w:r>
      <w:r w:rsidRPr="00646C9D">
        <w:rPr>
          <w:rFonts w:ascii="Times New Roman" w:hAnsi="Times New Roman" w:cs="Times New Roman"/>
          <w:bCs/>
          <w:sz w:val="28"/>
          <w:szCs w:val="28"/>
        </w:rPr>
        <w:t>://</w:t>
      </w:r>
      <w:proofErr w:type="spellStart"/>
      <w:r w:rsidRPr="00372731">
        <w:rPr>
          <w:rFonts w:ascii="Times New Roman" w:hAnsi="Times New Roman" w:cs="Times New Roman"/>
          <w:bCs/>
          <w:sz w:val="28"/>
          <w:szCs w:val="28"/>
          <w:lang w:val="en-US"/>
        </w:rPr>
        <w:t>cyberleninka</w:t>
      </w:r>
      <w:proofErr w:type="spellEnd"/>
      <w:r w:rsidRPr="00646C9D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372731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  <w:r w:rsidRPr="00646C9D">
        <w:rPr>
          <w:rFonts w:ascii="Times New Roman" w:hAnsi="Times New Roman" w:cs="Times New Roman"/>
          <w:bCs/>
          <w:sz w:val="28"/>
          <w:szCs w:val="28"/>
        </w:rPr>
        <w:t>/</w:t>
      </w:r>
      <w:r w:rsidRPr="00372731">
        <w:rPr>
          <w:rFonts w:ascii="Times New Roman" w:hAnsi="Times New Roman" w:cs="Times New Roman"/>
          <w:bCs/>
          <w:sz w:val="28"/>
          <w:szCs w:val="28"/>
          <w:lang w:val="en-US"/>
        </w:rPr>
        <w:t>article</w:t>
      </w:r>
      <w:r w:rsidRPr="00646C9D">
        <w:rPr>
          <w:rFonts w:ascii="Times New Roman" w:hAnsi="Times New Roman" w:cs="Times New Roman"/>
          <w:bCs/>
          <w:sz w:val="28"/>
          <w:szCs w:val="28"/>
        </w:rPr>
        <w:t>/</w:t>
      </w:r>
      <w:r w:rsidRPr="00372731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Pr="00646C9D">
        <w:rPr>
          <w:rFonts w:ascii="Times New Roman" w:hAnsi="Times New Roman" w:cs="Times New Roman"/>
          <w:bCs/>
          <w:sz w:val="28"/>
          <w:szCs w:val="28"/>
        </w:rPr>
        <w:t>/</w:t>
      </w:r>
      <w:proofErr w:type="spellStart"/>
      <w:r w:rsidRPr="00372731">
        <w:rPr>
          <w:rFonts w:ascii="Times New Roman" w:hAnsi="Times New Roman" w:cs="Times New Roman"/>
          <w:bCs/>
          <w:sz w:val="28"/>
          <w:szCs w:val="28"/>
          <w:lang w:val="en-US"/>
        </w:rPr>
        <w:t>metodologicheskie</w:t>
      </w:r>
      <w:proofErr w:type="spellEnd"/>
      <w:r w:rsidRPr="00646C9D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Pr="00372731">
        <w:rPr>
          <w:rFonts w:ascii="Times New Roman" w:hAnsi="Times New Roman" w:cs="Times New Roman"/>
          <w:bCs/>
          <w:sz w:val="28"/>
          <w:szCs w:val="28"/>
          <w:lang w:val="en-US"/>
        </w:rPr>
        <w:t>osnovy</w:t>
      </w:r>
      <w:proofErr w:type="spellEnd"/>
      <w:r w:rsidRPr="00646C9D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Pr="00372731">
        <w:rPr>
          <w:rFonts w:ascii="Times New Roman" w:hAnsi="Times New Roman" w:cs="Times New Roman"/>
          <w:bCs/>
          <w:sz w:val="28"/>
          <w:szCs w:val="28"/>
          <w:lang w:val="en-US"/>
        </w:rPr>
        <w:t>innovatsionnyh</w:t>
      </w:r>
      <w:proofErr w:type="spellEnd"/>
      <w:r w:rsidRPr="00646C9D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Pr="00372731">
        <w:rPr>
          <w:rFonts w:ascii="Times New Roman" w:hAnsi="Times New Roman" w:cs="Times New Roman"/>
          <w:bCs/>
          <w:sz w:val="28"/>
          <w:szCs w:val="28"/>
          <w:lang w:val="en-US"/>
        </w:rPr>
        <w:t>resheniy</w:t>
      </w:r>
      <w:proofErr w:type="spellEnd"/>
      <w:r w:rsidRPr="00646C9D">
        <w:rPr>
          <w:rFonts w:ascii="Times New Roman" w:hAnsi="Times New Roman" w:cs="Times New Roman"/>
          <w:bCs/>
          <w:sz w:val="28"/>
          <w:szCs w:val="28"/>
        </w:rPr>
        <w:t>-</w:t>
      </w:r>
      <w:r w:rsidRPr="00372731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Pr="00646C9D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Pr="00372731">
        <w:rPr>
          <w:rFonts w:ascii="Times New Roman" w:hAnsi="Times New Roman" w:cs="Times New Roman"/>
          <w:bCs/>
          <w:sz w:val="28"/>
          <w:szCs w:val="28"/>
          <w:lang w:val="en-US"/>
        </w:rPr>
        <w:t>vozobnovlyaemoy</w:t>
      </w:r>
      <w:proofErr w:type="spellEnd"/>
      <w:r w:rsidRPr="00646C9D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Pr="00372731">
        <w:rPr>
          <w:rFonts w:ascii="Times New Roman" w:hAnsi="Times New Roman" w:cs="Times New Roman"/>
          <w:bCs/>
          <w:sz w:val="28"/>
          <w:szCs w:val="28"/>
          <w:lang w:val="en-US"/>
        </w:rPr>
        <w:t>energetike</w:t>
      </w:r>
      <w:proofErr w:type="spellEnd"/>
    </w:p>
    <w:p w14:paraId="1D207488" w14:textId="4F88598F" w:rsidR="00372731" w:rsidRPr="00372731" w:rsidRDefault="00372731" w:rsidP="007342B0">
      <w:pPr>
        <w:pStyle w:val="a3"/>
        <w:tabs>
          <w:tab w:val="left" w:pos="0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2731">
        <w:rPr>
          <w:rFonts w:ascii="Times New Roman" w:hAnsi="Times New Roman" w:cs="Times New Roman"/>
          <w:bCs/>
          <w:sz w:val="28"/>
          <w:szCs w:val="28"/>
        </w:rPr>
        <w:t xml:space="preserve">Чернов К.П. Общая энергетика: учебное пособие / К.П. Чернов. – Казань: Казан. гос. </w:t>
      </w:r>
      <w:proofErr w:type="spellStart"/>
      <w:r w:rsidRPr="00372731">
        <w:rPr>
          <w:rFonts w:ascii="Times New Roman" w:hAnsi="Times New Roman" w:cs="Times New Roman"/>
          <w:bCs/>
          <w:sz w:val="28"/>
          <w:szCs w:val="28"/>
        </w:rPr>
        <w:t>энерг</w:t>
      </w:r>
      <w:proofErr w:type="spellEnd"/>
      <w:r w:rsidRPr="00372731">
        <w:rPr>
          <w:rFonts w:ascii="Times New Roman" w:hAnsi="Times New Roman" w:cs="Times New Roman"/>
          <w:bCs/>
          <w:sz w:val="28"/>
          <w:szCs w:val="28"/>
        </w:rPr>
        <w:t>. ун-т, 2015. 101 с</w:t>
      </w:r>
    </w:p>
    <w:sectPr w:rsidR="00372731" w:rsidRPr="00372731" w:rsidSect="008D778F">
      <w:pgSz w:w="11906" w:h="16838"/>
      <w:pgMar w:top="1134" w:right="850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5131A" w14:textId="77777777" w:rsidR="00856781" w:rsidRDefault="00856781" w:rsidP="009E7DA6">
      <w:pPr>
        <w:spacing w:after="0" w:line="240" w:lineRule="auto"/>
      </w:pPr>
      <w:r>
        <w:separator/>
      </w:r>
    </w:p>
  </w:endnote>
  <w:endnote w:type="continuationSeparator" w:id="0">
    <w:p w14:paraId="7E42C05B" w14:textId="77777777" w:rsidR="00856781" w:rsidRDefault="00856781" w:rsidP="009E7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 Cond"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0290395"/>
      <w:docPartObj>
        <w:docPartGallery w:val="Page Numbers (Bottom of Page)"/>
        <w:docPartUnique/>
      </w:docPartObj>
    </w:sdtPr>
    <w:sdtEndPr/>
    <w:sdtContent>
      <w:p w14:paraId="38931796" w14:textId="61DF218D" w:rsidR="009E7DA6" w:rsidRDefault="009E7DA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6131">
          <w:rPr>
            <w:noProof/>
          </w:rPr>
          <w:t>6</w:t>
        </w:r>
        <w:r>
          <w:fldChar w:fldCharType="end"/>
        </w:r>
      </w:p>
    </w:sdtContent>
  </w:sdt>
  <w:p w14:paraId="6EBB7240" w14:textId="77777777" w:rsidR="009E7DA6" w:rsidRDefault="009E7DA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F7159" w14:textId="77777777" w:rsidR="00856781" w:rsidRDefault="00856781" w:rsidP="009E7DA6">
      <w:pPr>
        <w:spacing w:after="0" w:line="240" w:lineRule="auto"/>
      </w:pPr>
      <w:r>
        <w:separator/>
      </w:r>
    </w:p>
  </w:footnote>
  <w:footnote w:type="continuationSeparator" w:id="0">
    <w:p w14:paraId="76318C55" w14:textId="77777777" w:rsidR="00856781" w:rsidRDefault="00856781" w:rsidP="009E7D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30CDD"/>
    <w:multiLevelType w:val="hybridMultilevel"/>
    <w:tmpl w:val="2E409140"/>
    <w:lvl w:ilvl="0" w:tplc="179659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1D7BAD"/>
    <w:multiLevelType w:val="hybridMultilevel"/>
    <w:tmpl w:val="DE3E70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7614B15"/>
    <w:multiLevelType w:val="hybridMultilevel"/>
    <w:tmpl w:val="54DA99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37CE1AF6"/>
    <w:multiLevelType w:val="hybridMultilevel"/>
    <w:tmpl w:val="54B05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A06746"/>
    <w:multiLevelType w:val="hybridMultilevel"/>
    <w:tmpl w:val="599405B8"/>
    <w:lvl w:ilvl="0" w:tplc="A1F00E3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7525BC"/>
    <w:multiLevelType w:val="hybridMultilevel"/>
    <w:tmpl w:val="C562E9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8558359">
    <w:abstractNumId w:val="5"/>
  </w:num>
  <w:num w:numId="2" w16cid:durableId="288054652">
    <w:abstractNumId w:val="3"/>
  </w:num>
  <w:num w:numId="3" w16cid:durableId="915476468">
    <w:abstractNumId w:val="2"/>
  </w:num>
  <w:num w:numId="4" w16cid:durableId="1357585649">
    <w:abstractNumId w:val="4"/>
  </w:num>
  <w:num w:numId="5" w16cid:durableId="769468205">
    <w:abstractNumId w:val="1"/>
  </w:num>
  <w:num w:numId="6" w16cid:durableId="12365508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16B"/>
    <w:rsid w:val="0006730F"/>
    <w:rsid w:val="00114DF3"/>
    <w:rsid w:val="00237B25"/>
    <w:rsid w:val="00274100"/>
    <w:rsid w:val="00372731"/>
    <w:rsid w:val="004776C4"/>
    <w:rsid w:val="00526131"/>
    <w:rsid w:val="006136AD"/>
    <w:rsid w:val="00646C9D"/>
    <w:rsid w:val="0068735A"/>
    <w:rsid w:val="006E5D6A"/>
    <w:rsid w:val="00704CA5"/>
    <w:rsid w:val="007342B0"/>
    <w:rsid w:val="00856781"/>
    <w:rsid w:val="008D470C"/>
    <w:rsid w:val="008D778F"/>
    <w:rsid w:val="008F6037"/>
    <w:rsid w:val="009279B0"/>
    <w:rsid w:val="009A01FE"/>
    <w:rsid w:val="009E7DA6"/>
    <w:rsid w:val="00A40D21"/>
    <w:rsid w:val="00B37508"/>
    <w:rsid w:val="00BA1527"/>
    <w:rsid w:val="00BF6826"/>
    <w:rsid w:val="00C70EB5"/>
    <w:rsid w:val="00C96AF8"/>
    <w:rsid w:val="00CB736A"/>
    <w:rsid w:val="00D9546F"/>
    <w:rsid w:val="00E57183"/>
    <w:rsid w:val="00E6116B"/>
    <w:rsid w:val="00E66038"/>
    <w:rsid w:val="00E72AB1"/>
    <w:rsid w:val="00EB5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B17C31E"/>
  <w15:docId w15:val="{834D2A8B-CFCE-40E3-B3C9-C1B61EA6A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0EB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70EB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70EB5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9E7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7DA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E7D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E7DA6"/>
  </w:style>
  <w:style w:type="paragraph" w:styleId="a9">
    <w:name w:val="footer"/>
    <w:basedOn w:val="a"/>
    <w:link w:val="aa"/>
    <w:uiPriority w:val="99"/>
    <w:unhideWhenUsed/>
    <w:rsid w:val="009E7D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E7DA6"/>
  </w:style>
  <w:style w:type="table" w:styleId="ab">
    <w:name w:val="Table Grid"/>
    <w:basedOn w:val="a1"/>
    <w:uiPriority w:val="39"/>
    <w:rsid w:val="00114D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6873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0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87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41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76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797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5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6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9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33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7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46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31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605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993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4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77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422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972765">
                                  <w:marLeft w:val="0"/>
                                  <w:marRight w:val="4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72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39574457">
                              <w:marLeft w:val="-375"/>
                              <w:marRight w:val="-3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26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83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933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8496788">
                                              <w:marLeft w:val="375"/>
                                              <w:marRight w:val="375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60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1" w:color="E6E1F5"/>
                                                    <w:left w:val="single" w:sz="6" w:space="14" w:color="E6E1F5"/>
                                                    <w:bottom w:val="single" w:sz="6" w:space="11" w:color="E6E1F5"/>
                                                    <w:right w:val="single" w:sz="6" w:space="14" w:color="E6E1F5"/>
                                                  </w:divBdr>
                                                </w:div>
                                                <w:div w:id="108272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1" w:color="E6E1F5"/>
                                                    <w:left w:val="single" w:sz="6" w:space="14" w:color="E6E1F5"/>
                                                    <w:bottom w:val="single" w:sz="6" w:space="11" w:color="E6E1F5"/>
                                                    <w:right w:val="single" w:sz="6" w:space="14" w:color="E6E1F5"/>
                                                  </w:divBdr>
                                                </w:div>
                                                <w:div w:id="1432434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1" w:color="E6E1F5"/>
                                                    <w:left w:val="single" w:sz="6" w:space="14" w:color="E6E1F5"/>
                                                    <w:bottom w:val="single" w:sz="6" w:space="11" w:color="E6E1F5"/>
                                                    <w:right w:val="single" w:sz="6" w:space="14" w:color="E6E1F5"/>
                                                  </w:divBdr>
                                                </w:div>
                                                <w:div w:id="1929003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1" w:color="E6E1F5"/>
                                                    <w:left w:val="single" w:sz="6" w:space="14" w:color="E6E1F5"/>
                                                    <w:bottom w:val="single" w:sz="6" w:space="11" w:color="E6E1F5"/>
                                                    <w:right w:val="single" w:sz="6" w:space="14" w:color="E6E1F5"/>
                                                  </w:divBdr>
                                                </w:div>
                                                <w:div w:id="811797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1" w:color="E6E1F5"/>
                                                    <w:left w:val="single" w:sz="6" w:space="14" w:color="E6E1F5"/>
                                                    <w:bottom w:val="single" w:sz="6" w:space="11" w:color="E6E1F5"/>
                                                    <w:right w:val="single" w:sz="6" w:space="14" w:color="E6E1F5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88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sdg.openshkola.org/goal7_2017" TargetMode="External"/><Relationship Id="rId17" Type="http://schemas.openxmlformats.org/officeDocument/2006/relationships/image" Target="media/image6.jpeg"/><Relationship Id="rId25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chart" Target="charts/chart2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unnat1928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../embeddings/oleObject3.bin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4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395850847755159E-2"/>
          <c:y val="0.20000056591974691"/>
          <c:w val="0.90978536957073919"/>
          <c:h val="0.53305622129725794"/>
        </c:manualLayout>
      </c:layout>
      <c:lineChart>
        <c:grouping val="standard"/>
        <c:varyColors val="0"/>
        <c:ser>
          <c:idx val="1"/>
          <c:order val="0"/>
          <c:tx>
            <c:strRef>
              <c:f>[Книга1.xlsx]Лист3!$G$3</c:f>
              <c:strCache>
                <c:ptCount val="1"/>
                <c:pt idx="0">
                  <c:v>Планируемая нагрузка/кВт*час</c:v>
                </c:pt>
              </c:strCache>
            </c:strRef>
          </c:tx>
          <c:dLbls>
            <c:dLbl>
              <c:idx val="0"/>
              <c:layout>
                <c:manualLayout>
                  <c:x val="-3.579418344519017E-2"/>
                  <c:y val="-5.108556832694764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="1"/>
                      <a:t>37,8</a:t>
                    </a:r>
                  </a:p>
                </c:rich>
              </c:tx>
              <c:spPr>
                <a:solidFill>
                  <a:schemeClr val="accent2"/>
                </a:solidFill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4DC5-4EB2-95D8-5F55BBCEF5D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[Книга1.xlsx]Лист3!$H$1:$S$1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[Книга1.xlsx]Лист3!$H$3:$S$3</c:f>
              <c:numCache>
                <c:formatCode>General</c:formatCode>
                <c:ptCount val="12"/>
                <c:pt idx="0">
                  <c:v>37.799999999999997</c:v>
                </c:pt>
                <c:pt idx="1">
                  <c:v>37.799999999999997</c:v>
                </c:pt>
                <c:pt idx="2">
                  <c:v>37.799999999999997</c:v>
                </c:pt>
                <c:pt idx="3">
                  <c:v>37.799999999999997</c:v>
                </c:pt>
                <c:pt idx="4">
                  <c:v>37.799999999999997</c:v>
                </c:pt>
                <c:pt idx="5">
                  <c:v>37.799999999999997</c:v>
                </c:pt>
                <c:pt idx="6">
                  <c:v>37.799999999999997</c:v>
                </c:pt>
                <c:pt idx="7">
                  <c:v>37.799999999999997</c:v>
                </c:pt>
                <c:pt idx="8">
                  <c:v>37.799999999999997</c:v>
                </c:pt>
                <c:pt idx="9">
                  <c:v>37.799999999999997</c:v>
                </c:pt>
                <c:pt idx="10">
                  <c:v>37.799999999999997</c:v>
                </c:pt>
                <c:pt idx="11">
                  <c:v>37.799999999999997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DC5-4EB2-95D8-5F55BBCEF5D8}"/>
            </c:ext>
          </c:extLst>
        </c:ser>
        <c:ser>
          <c:idx val="0"/>
          <c:order val="1"/>
          <c:tx>
            <c:strRef>
              <c:f>[Книга1.xlsx]Лист3!$G$2</c:f>
              <c:strCache>
                <c:ptCount val="1"/>
                <c:pt idx="0">
                  <c:v>Расчетная выработка/кВт*час</c:v>
                </c:pt>
              </c:strCache>
            </c:strRef>
          </c:tx>
          <c:dLbls>
            <c:dLbl>
              <c:idx val="2"/>
              <c:layout>
                <c:manualLayout>
                  <c:x val="-6.8212824010914053E-2"/>
                  <c:y val="-5.09259259259259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DC5-4EB2-95D8-5F55BBCEF5D8}"/>
                </c:ext>
              </c:extLst>
            </c:dLbl>
            <c:dLbl>
              <c:idx val="3"/>
              <c:layout>
                <c:manualLayout>
                  <c:x val="-5.5928411633109618E-2"/>
                  <c:y val="-4.68284376330353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DC5-4EB2-95D8-5F55BBCEF5D8}"/>
                </c:ext>
              </c:extLst>
            </c:dLbl>
            <c:dLbl>
              <c:idx val="4"/>
              <c:layout>
                <c:manualLayout>
                  <c:x val="-4.0268456375838924E-2"/>
                  <c:y val="-4.25713069391230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DC5-4EB2-95D8-5F55BBCEF5D8}"/>
                </c:ext>
              </c:extLst>
            </c:dLbl>
            <c:dLbl>
              <c:idx val="5"/>
              <c:layout>
                <c:manualLayout>
                  <c:x val="-3.3557046979865772E-2"/>
                  <c:y val="-4.6828437633035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DC5-4EB2-95D8-5F55BBCEF5D8}"/>
                </c:ext>
              </c:extLst>
            </c:dLbl>
            <c:dLbl>
              <c:idx val="6"/>
              <c:layout>
                <c:manualLayout>
                  <c:x val="-2.2371364653243929E-2"/>
                  <c:y val="-4.68284376330353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DC5-4EB2-95D8-5F55BBCEF5D8}"/>
                </c:ext>
              </c:extLst>
            </c:dLbl>
            <c:dLbl>
              <c:idx val="10"/>
              <c:layout>
                <c:manualLayout>
                  <c:x val="-6.7114093959731542E-3"/>
                  <c:y val="-3.8314176245210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DC5-4EB2-95D8-5F55BBCEF5D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[Книга1.xlsx]Лист3!$H$1:$S$1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[Книга1.xlsx]Лист3!$H$2:$S$2</c:f>
              <c:numCache>
                <c:formatCode>General</c:formatCode>
                <c:ptCount val="12"/>
                <c:pt idx="0">
                  <c:v>18.329999999999998</c:v>
                </c:pt>
                <c:pt idx="1">
                  <c:v>31.51</c:v>
                </c:pt>
                <c:pt idx="2">
                  <c:v>40.950000000000003</c:v>
                </c:pt>
                <c:pt idx="3">
                  <c:v>42.73</c:v>
                </c:pt>
                <c:pt idx="4">
                  <c:v>49.63</c:v>
                </c:pt>
                <c:pt idx="5">
                  <c:v>49.84</c:v>
                </c:pt>
                <c:pt idx="6">
                  <c:v>50.49</c:v>
                </c:pt>
                <c:pt idx="7">
                  <c:v>45.35</c:v>
                </c:pt>
                <c:pt idx="8">
                  <c:v>36.47</c:v>
                </c:pt>
                <c:pt idx="9">
                  <c:v>22.63</c:v>
                </c:pt>
                <c:pt idx="10">
                  <c:v>12.44</c:v>
                </c:pt>
                <c:pt idx="11">
                  <c:v>12.16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4DC5-4EB2-95D8-5F55BBCEF5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2806912"/>
        <c:axId val="169345024"/>
      </c:lineChart>
      <c:catAx>
        <c:axId val="1928069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69345024"/>
        <c:crossesAt val="0"/>
        <c:auto val="1"/>
        <c:lblAlgn val="ctr"/>
        <c:lblOffset val="100"/>
        <c:noMultiLvlLbl val="0"/>
      </c:catAx>
      <c:valAx>
        <c:axId val="16934502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9280691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37716850128663"/>
          <c:y val="0.11449809339870252"/>
          <c:w val="0.72493222493122489"/>
          <c:h val="0.73606332227339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[Книга1.xlsx]Лист3!$I$31</c:f>
              <c:strCache>
                <c:ptCount val="1"/>
                <c:pt idx="0">
                  <c:v>Сумма (руб.)</c:v>
                </c:pt>
              </c:strCache>
            </c:strRef>
          </c:tx>
          <c:invertIfNegative val="0"/>
          <c:dPt>
            <c:idx val="5"/>
            <c:invertIfNegative val="0"/>
            <c:bubble3D val="0"/>
            <c:spPr>
              <a:solidFill>
                <a:schemeClr val="accent6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8B49-4554-8800-537F2A39BB86}"/>
              </c:ext>
            </c:extLst>
          </c:dPt>
          <c:dLbls>
            <c:dLbl>
              <c:idx val="0"/>
              <c:layout>
                <c:manualLayout>
                  <c:x val="1.9444444444444469E-2"/>
                  <c:y val="0.535549763343293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B49-4554-8800-537F2A39BB86}"/>
                </c:ext>
              </c:extLst>
            </c:dLbl>
            <c:dLbl>
              <c:idx val="1"/>
              <c:layout>
                <c:manualLayout>
                  <c:x val="1.388867016622917E-2"/>
                  <c:y val="0.429364334998291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B49-4554-8800-537F2A39BB86}"/>
                </c:ext>
              </c:extLst>
            </c:dLbl>
            <c:dLbl>
              <c:idx val="2"/>
              <c:layout>
                <c:manualLayout>
                  <c:x val="1.6666666666666666E-2"/>
                  <c:y val="0.327794257712245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B49-4554-8800-537F2A39BB86}"/>
                </c:ext>
              </c:extLst>
            </c:dLbl>
            <c:dLbl>
              <c:idx val="3"/>
              <c:layout>
                <c:manualLayout>
                  <c:x val="1.6666666666666566E-2"/>
                  <c:y val="0.230842076180920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B49-4554-8800-537F2A39BB86}"/>
                </c:ext>
              </c:extLst>
            </c:dLbl>
            <c:dLbl>
              <c:idx val="4"/>
              <c:layout>
                <c:manualLayout>
                  <c:x val="-2.7777777777777779E-3"/>
                  <c:y val="0.1246544666681207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B49-4554-8800-537F2A39BB86}"/>
                </c:ext>
              </c:extLst>
            </c:dLbl>
            <c:dLbl>
              <c:idx val="5"/>
              <c:layout>
                <c:manualLayout>
                  <c:x val="7.3607741447881667E-2"/>
                  <c:y val="8.550915688609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B49-4554-8800-537F2A39BB8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[Книга1.xlsx]Лист3!$I$32:$I$37</c:f>
              <c:numCache>
                <c:formatCode>0</c:formatCode>
                <c:ptCount val="6"/>
                <c:pt idx="0">
                  <c:v>-377264</c:v>
                </c:pt>
                <c:pt idx="1">
                  <c:v>-287568.52</c:v>
                </c:pt>
                <c:pt idx="2">
                  <c:v>-197867.04</c:v>
                </c:pt>
                <c:pt idx="3">
                  <c:v>-108168.56</c:v>
                </c:pt>
                <c:pt idx="4">
                  <c:v>-18470.080000000016</c:v>
                </c:pt>
                <c:pt idx="5">
                  <c:v>71228.399999999965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B49-4554-8800-537F2A39BB86}"/>
            </c:ext>
          </c:extLst>
        </c:ser>
        <c:ser>
          <c:idx val="1"/>
          <c:order val="1"/>
          <c:tx>
            <c:strRef>
              <c:f>[Книга1.xlsx]Лист3!$B$35</c:f>
              <c:strCache>
                <c:ptCount val="1"/>
              </c:strCache>
            </c:strRef>
          </c:tx>
          <c:invertIfNegative val="0"/>
          <c:val>
            <c:numRef>
              <c:f>[Книга1.xlsx]Лист3!$B$36:$B$41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8-8B49-4554-8800-537F2A39BB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6683136"/>
        <c:axId val="247539392"/>
      </c:barChart>
      <c:catAx>
        <c:axId val="1666831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Лет</a:t>
                </a:r>
              </a:p>
            </c:rich>
          </c:tx>
          <c:overlay val="0"/>
        </c:title>
        <c:majorTickMark val="out"/>
        <c:minorTickMark val="none"/>
        <c:tickLblPos val="nextTo"/>
        <c:crossAx val="247539392"/>
        <c:crosses val="autoZero"/>
        <c:auto val="1"/>
        <c:lblAlgn val="l"/>
        <c:lblOffset val="100"/>
        <c:noMultiLvlLbl val="0"/>
      </c:catAx>
      <c:valAx>
        <c:axId val="247539392"/>
        <c:scaling>
          <c:orientation val="minMax"/>
          <c:min val="-40000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Рублей</a:t>
                </a:r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crossAx val="166683136"/>
        <c:crosses val="autoZero"/>
        <c:crossBetween val="between"/>
        <c:majorUnit val="200000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388816901116444E-2"/>
          <c:y val="0.3049309946008002"/>
          <c:w val="0.86944444444444446"/>
          <c:h val="0.69438014530405301"/>
        </c:manualLayout>
      </c:layout>
      <c:ofPieChart>
        <c:ofPieType val="bar"/>
        <c:varyColors val="1"/>
        <c:ser>
          <c:idx val="0"/>
          <c:order val="0"/>
          <c:dLbls>
            <c:dLbl>
              <c:idx val="0"/>
              <c:layout>
                <c:manualLayout>
                  <c:x val="-9.5475187544476082E-3"/>
                  <c:y val="-2.2597396668788978E-2"/>
                </c:manualLayout>
              </c:layout>
              <c:tx>
                <c:rich>
                  <a:bodyPr/>
                  <a:lstStyle/>
                  <a:p>
                    <a:pPr>
                      <a:defRPr sz="1000"/>
                    </a:pPr>
                    <a:r>
                      <a:rPr lang="ru-RU" sz="1050" dirty="0">
                        <a:solidFill>
                          <a:schemeClr val="tx1"/>
                        </a:solidFill>
                      </a:rPr>
                      <a:t>Потребление э/энергии (кВт/час*год); 59421; 83%</a:t>
                    </a:r>
                  </a:p>
                </c:rich>
              </c:tx>
              <c:spPr/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C37B-450E-8CDD-4AD14B690D5C}"/>
                </c:ext>
              </c:extLst>
            </c:dLbl>
            <c:dLbl>
              <c:idx val="1"/>
              <c:layout>
                <c:manualLayout>
                  <c:x val="1.0026453246220637E-2"/>
                  <c:y val="-2.6821023043215802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1000"/>
                    </a:pPr>
                    <a:r>
                      <a:rPr lang="ru-RU" sz="1000" dirty="0"/>
                      <a:t>Прогнозируемая суммарная выработка э/энергии (кВт/час*год)</a:t>
                    </a:r>
                  </a:p>
                  <a:p>
                    <a:pPr>
                      <a:defRPr sz="1000"/>
                    </a:pPr>
                    <a:r>
                      <a:rPr lang="ru-RU" sz="1000" dirty="0"/>
                      <a:t>12540; 17%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showDataLabelsRange val="0"/>
                </c:ext>
                <c:ext xmlns:c16="http://schemas.microsoft.com/office/drawing/2014/chart" uri="{C3380CC4-5D6E-409C-BE32-E72D297353CC}">
                  <c16:uniqueId val="{00000001-C37B-450E-8CDD-4AD14B690D5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17%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C37B-450E-8CDD-4AD14B690D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[Книга1.xlsx]Лист1!$H$7:$I$7</c:f>
              <c:strCache>
                <c:ptCount val="2"/>
                <c:pt idx="0">
                  <c:v>Потребление э/энергии (кВт/час*год)</c:v>
                </c:pt>
                <c:pt idx="1">
                  <c:v>Прогнозируемая суммарная выработка э/энергии  (кВт/час*год)</c:v>
                </c:pt>
              </c:strCache>
            </c:strRef>
          </c:cat>
          <c:val>
            <c:numRef>
              <c:f>[Книга1.xlsx]Лист1!$H$8:$I$8</c:f>
              <c:numCache>
                <c:formatCode>General</c:formatCode>
                <c:ptCount val="2"/>
                <c:pt idx="0">
                  <c:v>59421</c:v>
                </c:pt>
                <c:pt idx="1">
                  <c:v>12540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650-4DED-9ADE-46EF279C0F76}"/>
            </c:ext>
          </c:extLst>
        </c:ser>
        <c:dLbls>
          <c:dLblPos val="bestFit"/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gapWidth val="100"/>
        <c:secondPieSize val="75"/>
        <c:serLines/>
      </c:ofPieChart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313569298983255"/>
          <c:y val="3.2153752520065429E-2"/>
          <c:w val="0.77371981627296593"/>
          <c:h val="0.879585450405038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'[диаграммы и таблиц виэ (2).xlsx]Био'!$A$1</c:f>
              <c:strCache>
                <c:ptCount val="1"/>
                <c:pt idx="0">
                  <c:v>Сумма (руб.)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Pt>
            <c:idx val="4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C94-47C6-A6B8-14F6324F9FF8}"/>
              </c:ext>
            </c:extLst>
          </c:dPt>
          <c:dLbls>
            <c:dLbl>
              <c:idx val="0"/>
              <c:layout>
                <c:manualLayout>
                  <c:x val="2.5462668816039986E-17"/>
                  <c:y val="0.7681279443396309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401-4FF2-BCFB-A696F61FE9DF}"/>
                </c:ext>
              </c:extLst>
            </c:dLbl>
            <c:dLbl>
              <c:idx val="1"/>
              <c:layout>
                <c:manualLayout>
                  <c:x val="0"/>
                  <c:y val="0.6249398493622458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401-4FF2-BCFB-A696F61FE9DF}"/>
                </c:ext>
              </c:extLst>
            </c:dLbl>
            <c:dLbl>
              <c:idx val="2"/>
              <c:layout>
                <c:manualLayout>
                  <c:x val="8.3333333333333332E-3"/>
                  <c:y val="0.345423873730438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401-4FF2-BCFB-A696F61FE9DF}"/>
                </c:ext>
              </c:extLst>
            </c:dLbl>
            <c:dLbl>
              <c:idx val="3"/>
              <c:layout>
                <c:manualLayout>
                  <c:x val="0"/>
                  <c:y val="0.197418273795214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401-4FF2-BCFB-A696F61FE9DF}"/>
                </c:ext>
              </c:extLst>
            </c:dLbl>
            <c:dLbl>
              <c:idx val="4"/>
              <c:layout>
                <c:manualLayout>
                  <c:x val="-2.7779965004373435E-3"/>
                  <c:y val="0.253328265366783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C94-47C6-A6B8-14F6324F9F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inBase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'[диаграммы и таблиц виэ (2).xlsx]Био'!$A$2:$A$6</c:f>
              <c:numCache>
                <c:formatCode>0</c:formatCode>
                <c:ptCount val="5"/>
                <c:pt idx="0">
                  <c:v>-205000</c:v>
                </c:pt>
                <c:pt idx="1">
                  <c:v>-161545</c:v>
                </c:pt>
                <c:pt idx="2">
                  <c:v>-74635</c:v>
                </c:pt>
                <c:pt idx="3">
                  <c:v>-31180</c:v>
                </c:pt>
                <c:pt idx="4">
                  <c:v>12275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94-47C6-A6B8-14F6324F9FF8}"/>
            </c:ext>
          </c:extLst>
        </c:ser>
        <c:dLbls>
          <c:dLblPos val="inBase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2810496"/>
        <c:axId val="127521280"/>
      </c:barChart>
      <c:catAx>
        <c:axId val="1928104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Лет</a:t>
                </a:r>
              </a:p>
            </c:rich>
          </c:tx>
          <c:overlay val="0"/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521280"/>
        <c:crosses val="autoZero"/>
        <c:auto val="1"/>
        <c:lblAlgn val="ctr"/>
        <c:lblOffset val="100"/>
        <c:noMultiLvlLbl val="0"/>
      </c:catAx>
      <c:valAx>
        <c:axId val="127521280"/>
        <c:scaling>
          <c:orientation val="minMax"/>
          <c:max val="50000"/>
          <c:min val="-22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Рублей</a:t>
                </a:r>
              </a:p>
            </c:rich>
          </c:tx>
          <c:overlay val="0"/>
        </c:title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2810496"/>
        <c:crosses val="autoZero"/>
        <c:crossBetween val="between"/>
        <c:majorUnit val="50000"/>
      </c:valAx>
      <c:spPr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0.25816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0"/>
          <a:ext cx="5453773" cy="5315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>
              <a:latin typeface="Times New Roman" pitchFamily="18" charset="0"/>
              <a:cs typeface="Times New Roman" pitchFamily="18" charset="0"/>
            </a:rPr>
            <a:t>Доля СЭУ в обеспечении  электроэнергией </a:t>
          </a:r>
        </a:p>
        <a:p xmlns:a="http://schemas.openxmlformats.org/drawingml/2006/main">
          <a:pPr algn="ctr"/>
          <a:r>
            <a:rPr lang="ru-RU" sz="1400" b="1" dirty="0">
              <a:latin typeface="Times New Roman" pitchFamily="18" charset="0"/>
              <a:cs typeface="Times New Roman" pitchFamily="18" charset="0"/>
            </a:rPr>
            <a:t>офисной техники СОДЭБЦ (12 комп. мощностью 37,8 кВт*час/сутки)</a:t>
          </a:r>
          <a:endParaRPr lang="ru-RU" sz="1100" dirty="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57379-71C2-4FC6-853E-F0F5AA7CA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3075</Words>
  <Characters>17533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2023-10-23T15:11:00Z</cp:lastPrinted>
  <dcterms:created xsi:type="dcterms:W3CDTF">2023-12-13T10:45:00Z</dcterms:created>
  <dcterms:modified xsi:type="dcterms:W3CDTF">2023-12-13T10:45:00Z</dcterms:modified>
</cp:coreProperties>
</file>