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888" w:rsidRPr="002E5892" w:rsidRDefault="00924888" w:rsidP="00924888">
      <w:pPr>
        <w:pStyle w:val="20"/>
        <w:keepNext/>
        <w:keepLines/>
        <w:spacing w:after="0"/>
        <w:ind w:right="860"/>
        <w:jc w:val="center"/>
        <w:rPr>
          <w:sz w:val="28"/>
          <w:szCs w:val="28"/>
        </w:rPr>
      </w:pPr>
      <w:r w:rsidRPr="00027D77">
        <w:rPr>
          <w:sz w:val="28"/>
          <w:szCs w:val="28"/>
        </w:rPr>
        <w:t>МБОУ Школа №83 г.о. Самара</w:t>
      </w:r>
      <w:r w:rsidRPr="00027D77">
        <w:rPr>
          <w:sz w:val="28"/>
          <w:szCs w:val="28"/>
        </w:rPr>
        <w:br/>
      </w:r>
      <w:r w:rsidRPr="00027D77">
        <w:rPr>
          <w:sz w:val="28"/>
          <w:szCs w:val="28"/>
        </w:rPr>
        <w:br/>
      </w:r>
      <w:r w:rsidR="00901063">
        <w:rPr>
          <w:sz w:val="28"/>
          <w:szCs w:val="28"/>
        </w:rPr>
        <w:t>Областной</w:t>
      </w:r>
      <w:bookmarkStart w:id="0" w:name="_GoBack"/>
      <w:bookmarkEnd w:id="0"/>
      <w:r>
        <w:rPr>
          <w:sz w:val="28"/>
          <w:szCs w:val="28"/>
        </w:rPr>
        <w:t xml:space="preserve"> этап</w:t>
      </w:r>
      <w:r w:rsidRPr="002E5892">
        <w:rPr>
          <w:sz w:val="28"/>
          <w:szCs w:val="28"/>
        </w:rPr>
        <w:t xml:space="preserve"> Всероссийского конкурса</w:t>
      </w:r>
    </w:p>
    <w:p w:rsidR="00924888" w:rsidRPr="00027D77" w:rsidRDefault="00924888" w:rsidP="00924888">
      <w:pPr>
        <w:pStyle w:val="20"/>
        <w:keepNext/>
        <w:keepLines/>
        <w:shd w:val="clear" w:color="auto" w:fill="auto"/>
        <w:spacing w:before="0" w:after="0" w:line="276" w:lineRule="auto"/>
        <w:ind w:right="860"/>
        <w:jc w:val="center"/>
        <w:rPr>
          <w:sz w:val="28"/>
          <w:szCs w:val="28"/>
        </w:rPr>
      </w:pPr>
      <w:r w:rsidRPr="002E5892">
        <w:rPr>
          <w:sz w:val="28"/>
          <w:szCs w:val="28"/>
        </w:rPr>
        <w:t>юных исследователей о</w:t>
      </w:r>
      <w:r>
        <w:rPr>
          <w:sz w:val="28"/>
          <w:szCs w:val="28"/>
        </w:rPr>
        <w:t>кружающей среды «Открытия 2030»</w:t>
      </w:r>
    </w:p>
    <w:p w:rsidR="00924888" w:rsidRPr="00027D77" w:rsidRDefault="00924888" w:rsidP="00924888">
      <w:pPr>
        <w:pStyle w:val="20"/>
        <w:keepNext/>
        <w:keepLines/>
        <w:shd w:val="clear" w:color="auto" w:fill="auto"/>
        <w:spacing w:before="0" w:after="0" w:line="276" w:lineRule="auto"/>
        <w:ind w:right="860"/>
        <w:jc w:val="center"/>
        <w:rPr>
          <w:sz w:val="28"/>
          <w:szCs w:val="28"/>
        </w:rPr>
      </w:pPr>
    </w:p>
    <w:p w:rsidR="00924888" w:rsidRPr="00027D77" w:rsidRDefault="00924888" w:rsidP="00924888">
      <w:pPr>
        <w:pStyle w:val="20"/>
        <w:keepNext/>
        <w:keepLines/>
        <w:shd w:val="clear" w:color="auto" w:fill="auto"/>
        <w:spacing w:before="0" w:after="0" w:line="276" w:lineRule="auto"/>
        <w:ind w:right="860"/>
        <w:jc w:val="center"/>
        <w:rPr>
          <w:sz w:val="28"/>
          <w:szCs w:val="28"/>
        </w:rPr>
      </w:pPr>
      <w:r w:rsidRPr="00027D77">
        <w:rPr>
          <w:sz w:val="28"/>
          <w:szCs w:val="28"/>
        </w:rPr>
        <w:t>Секция «</w:t>
      </w:r>
      <w:r w:rsidRPr="002E5892">
        <w:rPr>
          <w:sz w:val="28"/>
          <w:szCs w:val="28"/>
        </w:rPr>
        <w:t>Зоология и экология беспозвоночных животных</w:t>
      </w:r>
      <w:r w:rsidRPr="00027D77">
        <w:rPr>
          <w:sz w:val="28"/>
          <w:szCs w:val="28"/>
        </w:rPr>
        <w:t>»</w:t>
      </w:r>
    </w:p>
    <w:p w:rsidR="00924888" w:rsidRDefault="00924888" w:rsidP="00924888">
      <w:pPr>
        <w:pStyle w:val="20"/>
        <w:keepNext/>
        <w:keepLines/>
        <w:shd w:val="clear" w:color="auto" w:fill="auto"/>
        <w:spacing w:before="0" w:after="0" w:line="276" w:lineRule="auto"/>
        <w:ind w:right="860"/>
        <w:jc w:val="center"/>
        <w:rPr>
          <w:sz w:val="32"/>
          <w:szCs w:val="32"/>
        </w:rPr>
      </w:pPr>
    </w:p>
    <w:p w:rsidR="00924888" w:rsidRDefault="00924888" w:rsidP="00924888">
      <w:pPr>
        <w:pStyle w:val="20"/>
        <w:keepNext/>
        <w:keepLines/>
        <w:shd w:val="clear" w:color="auto" w:fill="auto"/>
        <w:spacing w:before="0" w:after="0" w:line="276" w:lineRule="auto"/>
        <w:ind w:right="860"/>
        <w:jc w:val="center"/>
        <w:rPr>
          <w:sz w:val="32"/>
          <w:szCs w:val="32"/>
        </w:rPr>
      </w:pPr>
    </w:p>
    <w:p w:rsidR="00924888" w:rsidRDefault="00924888" w:rsidP="00924888">
      <w:pPr>
        <w:pStyle w:val="20"/>
        <w:keepNext/>
        <w:keepLines/>
        <w:shd w:val="clear" w:color="auto" w:fill="auto"/>
        <w:spacing w:before="0" w:after="0" w:line="276" w:lineRule="auto"/>
        <w:ind w:right="860"/>
        <w:jc w:val="center"/>
        <w:rPr>
          <w:sz w:val="32"/>
          <w:szCs w:val="32"/>
        </w:rPr>
      </w:pPr>
    </w:p>
    <w:p w:rsidR="00924888" w:rsidRDefault="00924888" w:rsidP="00924888">
      <w:pPr>
        <w:pStyle w:val="20"/>
        <w:keepNext/>
        <w:keepLines/>
        <w:shd w:val="clear" w:color="auto" w:fill="auto"/>
        <w:spacing w:before="0" w:after="0" w:line="276" w:lineRule="auto"/>
        <w:ind w:right="860"/>
        <w:jc w:val="center"/>
        <w:rPr>
          <w:sz w:val="32"/>
          <w:szCs w:val="32"/>
        </w:rPr>
      </w:pPr>
    </w:p>
    <w:p w:rsidR="00924888" w:rsidRPr="009E1B3D" w:rsidRDefault="00924888" w:rsidP="00924888">
      <w:pPr>
        <w:pStyle w:val="20"/>
        <w:keepNext/>
        <w:keepLines/>
        <w:shd w:val="clear" w:color="auto" w:fill="auto"/>
        <w:spacing w:before="0" w:after="0" w:line="276" w:lineRule="auto"/>
        <w:ind w:right="860"/>
        <w:jc w:val="center"/>
        <w:rPr>
          <w:sz w:val="32"/>
          <w:szCs w:val="32"/>
        </w:rPr>
      </w:pPr>
    </w:p>
    <w:p w:rsidR="00924888" w:rsidRPr="00027D77" w:rsidRDefault="00924888" w:rsidP="009248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7D77">
        <w:rPr>
          <w:rFonts w:ascii="Times New Roman" w:hAnsi="Times New Roman" w:cs="Times New Roman"/>
          <w:b/>
          <w:sz w:val="32"/>
          <w:szCs w:val="32"/>
        </w:rPr>
        <w:t>ИССЛЕДОВАТЕЛЬСКАЯ РАБОТА</w:t>
      </w:r>
    </w:p>
    <w:p w:rsidR="00924888" w:rsidRPr="00027D77" w:rsidRDefault="00924888" w:rsidP="009248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7D77">
        <w:rPr>
          <w:rFonts w:ascii="Times New Roman" w:hAnsi="Times New Roman" w:cs="Times New Roman"/>
          <w:b/>
          <w:sz w:val="32"/>
          <w:szCs w:val="32"/>
        </w:rPr>
        <w:t xml:space="preserve">Изучение особенностей </w:t>
      </w:r>
      <w:r>
        <w:rPr>
          <w:rFonts w:ascii="Times New Roman" w:hAnsi="Times New Roman" w:cs="Times New Roman"/>
          <w:b/>
          <w:sz w:val="32"/>
          <w:szCs w:val="32"/>
        </w:rPr>
        <w:t>жизнедеятельности водных брюхоногих моллюсков</w:t>
      </w:r>
    </w:p>
    <w:p w:rsidR="00924888" w:rsidRDefault="00924888" w:rsidP="00924888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            </w:t>
      </w:r>
    </w:p>
    <w:p w:rsidR="00924888" w:rsidRDefault="00924888" w:rsidP="00924888">
      <w:pPr>
        <w:rPr>
          <w:rFonts w:ascii="Times New Roman" w:hAnsi="Times New Roman" w:cs="Times New Roman"/>
          <w:b/>
          <w:sz w:val="48"/>
          <w:szCs w:val="48"/>
        </w:rPr>
      </w:pPr>
    </w:p>
    <w:p w:rsidR="00924888" w:rsidRDefault="00924888" w:rsidP="009248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924888" w:rsidRDefault="00924888" w:rsidP="009248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Жванкин Тимофей Иванович</w:t>
      </w:r>
    </w:p>
    <w:p w:rsidR="00924888" w:rsidRDefault="00924888" w:rsidP="009248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ученик 7 «А» класса</w:t>
      </w:r>
    </w:p>
    <w:p w:rsidR="00924888" w:rsidRDefault="00924888" w:rsidP="009248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МБОУ Школы № 83 г.о. Самара</w:t>
      </w:r>
    </w:p>
    <w:p w:rsidR="00924888" w:rsidRDefault="00924888" w:rsidP="009248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:rsidR="00924888" w:rsidRDefault="00924888" w:rsidP="009248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Ломанцева Алла Владимировна</w:t>
      </w:r>
    </w:p>
    <w:p w:rsidR="00924888" w:rsidRDefault="00924888" w:rsidP="009248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биологии</w:t>
      </w:r>
    </w:p>
    <w:p w:rsidR="00924888" w:rsidRDefault="00924888" w:rsidP="009248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Школы № 83 г.о. Самара</w:t>
      </w:r>
    </w:p>
    <w:p w:rsidR="00924888" w:rsidRDefault="00924888" w:rsidP="009248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4888" w:rsidRDefault="00924888" w:rsidP="00924888">
      <w:pPr>
        <w:rPr>
          <w:rFonts w:ascii="Times New Roman" w:hAnsi="Times New Roman" w:cs="Times New Roman"/>
          <w:sz w:val="28"/>
          <w:szCs w:val="28"/>
        </w:rPr>
      </w:pPr>
    </w:p>
    <w:p w:rsidR="009F3831" w:rsidRDefault="009F3831" w:rsidP="00924888">
      <w:pPr>
        <w:rPr>
          <w:rFonts w:ascii="Times New Roman" w:hAnsi="Times New Roman" w:cs="Times New Roman"/>
          <w:sz w:val="28"/>
          <w:szCs w:val="28"/>
        </w:rPr>
      </w:pPr>
    </w:p>
    <w:p w:rsidR="009F3831" w:rsidRDefault="009F3831" w:rsidP="00924888">
      <w:pPr>
        <w:rPr>
          <w:rFonts w:ascii="Times New Roman" w:hAnsi="Times New Roman" w:cs="Times New Roman"/>
          <w:sz w:val="28"/>
          <w:szCs w:val="28"/>
        </w:rPr>
      </w:pPr>
    </w:p>
    <w:p w:rsidR="00924888" w:rsidRDefault="00924888" w:rsidP="00924888">
      <w:pPr>
        <w:rPr>
          <w:rFonts w:ascii="Times New Roman" w:hAnsi="Times New Roman" w:cs="Times New Roman"/>
          <w:sz w:val="28"/>
          <w:szCs w:val="28"/>
        </w:rPr>
      </w:pPr>
    </w:p>
    <w:p w:rsidR="00924888" w:rsidRDefault="00924888" w:rsidP="009F38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 2023 г.</w:t>
      </w:r>
    </w:p>
    <w:p w:rsidR="00924888" w:rsidRDefault="00924888" w:rsidP="009248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Оглавление: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5"/>
        <w:gridCol w:w="516"/>
      </w:tblGrid>
      <w:tr w:rsidR="00F40E17" w:rsidRPr="00260261" w:rsidTr="008C5B1C">
        <w:trPr>
          <w:jc w:val="right"/>
        </w:trPr>
        <w:tc>
          <w:tcPr>
            <w:tcW w:w="704" w:type="dxa"/>
          </w:tcPr>
          <w:p w:rsidR="00F40E17" w:rsidRPr="00260261" w:rsidRDefault="00F40E17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5" w:type="dxa"/>
          </w:tcPr>
          <w:p w:rsidR="00F40E17" w:rsidRPr="00260261" w:rsidRDefault="00F40E17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516" w:type="dxa"/>
          </w:tcPr>
          <w:p w:rsidR="00F40E17" w:rsidRPr="00260261" w:rsidRDefault="00F40E17" w:rsidP="00F530A7">
            <w:pPr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0E17" w:rsidRPr="00260261" w:rsidTr="008C5B1C">
        <w:trPr>
          <w:jc w:val="right"/>
        </w:trPr>
        <w:tc>
          <w:tcPr>
            <w:tcW w:w="704" w:type="dxa"/>
          </w:tcPr>
          <w:p w:rsidR="00F40E17" w:rsidRPr="00260261" w:rsidRDefault="00F40E17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5" w:type="dxa"/>
          </w:tcPr>
          <w:p w:rsidR="00F40E17" w:rsidRPr="00260261" w:rsidRDefault="00F40E17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Изучение морфологии и физиологии четырех видов брюхоногих пресноводных моллюсков</w:t>
            </w:r>
          </w:p>
        </w:tc>
        <w:tc>
          <w:tcPr>
            <w:tcW w:w="516" w:type="dxa"/>
          </w:tcPr>
          <w:p w:rsidR="00F40E17" w:rsidRPr="00260261" w:rsidRDefault="00F530A7" w:rsidP="00F530A7">
            <w:pPr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0E17" w:rsidRPr="00260261" w:rsidTr="008C5B1C">
        <w:trPr>
          <w:jc w:val="right"/>
        </w:trPr>
        <w:tc>
          <w:tcPr>
            <w:tcW w:w="704" w:type="dxa"/>
          </w:tcPr>
          <w:p w:rsidR="00F40E17" w:rsidRPr="00260261" w:rsidRDefault="00F40E17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85" w:type="dxa"/>
          </w:tcPr>
          <w:p w:rsidR="00F40E17" w:rsidRPr="00260261" w:rsidRDefault="00F40E17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Исходные данные наблюдений</w:t>
            </w:r>
          </w:p>
        </w:tc>
        <w:tc>
          <w:tcPr>
            <w:tcW w:w="516" w:type="dxa"/>
          </w:tcPr>
          <w:p w:rsidR="00F40E17" w:rsidRPr="00260261" w:rsidRDefault="001B5756" w:rsidP="00F530A7">
            <w:pPr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0E17" w:rsidRPr="00260261" w:rsidTr="008C5B1C">
        <w:trPr>
          <w:jc w:val="right"/>
        </w:trPr>
        <w:tc>
          <w:tcPr>
            <w:tcW w:w="704" w:type="dxa"/>
          </w:tcPr>
          <w:p w:rsidR="00F40E17" w:rsidRPr="00260261" w:rsidRDefault="00F40E17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085" w:type="dxa"/>
          </w:tcPr>
          <w:p w:rsidR="00F40E17" w:rsidRPr="00260261" w:rsidRDefault="003A08FE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Морфологическое описание изу</w:t>
            </w:r>
            <w:r w:rsidR="00F06EF5" w:rsidRPr="00260261">
              <w:rPr>
                <w:rFonts w:ascii="Times New Roman" w:hAnsi="Times New Roman" w:cs="Times New Roman"/>
                <w:sz w:val="28"/>
                <w:szCs w:val="28"/>
              </w:rPr>
              <w:t xml:space="preserve">чаемых </w:t>
            </w: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особей моллюсков</w:t>
            </w:r>
          </w:p>
        </w:tc>
        <w:tc>
          <w:tcPr>
            <w:tcW w:w="516" w:type="dxa"/>
          </w:tcPr>
          <w:p w:rsidR="00F40E17" w:rsidRPr="00260261" w:rsidRDefault="001B5756" w:rsidP="00F530A7">
            <w:pPr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0E17" w:rsidRPr="00260261" w:rsidTr="008C5B1C">
        <w:trPr>
          <w:jc w:val="right"/>
        </w:trPr>
        <w:tc>
          <w:tcPr>
            <w:tcW w:w="704" w:type="dxa"/>
          </w:tcPr>
          <w:p w:rsidR="00F40E17" w:rsidRPr="00260261" w:rsidRDefault="003A08FE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085" w:type="dxa"/>
          </w:tcPr>
          <w:p w:rsidR="00F40E17" w:rsidRPr="00260261" w:rsidRDefault="00F40E17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Изучение рациона питания моллюсков</w:t>
            </w:r>
          </w:p>
        </w:tc>
        <w:tc>
          <w:tcPr>
            <w:tcW w:w="516" w:type="dxa"/>
          </w:tcPr>
          <w:p w:rsidR="00F40E17" w:rsidRPr="00260261" w:rsidRDefault="001B5756" w:rsidP="00F530A7">
            <w:pPr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A08FE" w:rsidRPr="00260261" w:rsidTr="008C5B1C">
        <w:trPr>
          <w:jc w:val="right"/>
        </w:trPr>
        <w:tc>
          <w:tcPr>
            <w:tcW w:w="704" w:type="dxa"/>
          </w:tcPr>
          <w:p w:rsidR="003A08FE" w:rsidRPr="00260261" w:rsidRDefault="003A08FE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085" w:type="dxa"/>
          </w:tcPr>
          <w:p w:rsidR="003A08FE" w:rsidRPr="00260261" w:rsidRDefault="003A08FE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четырех видов брюхоногих пресноводных моллюсков</w:t>
            </w:r>
          </w:p>
        </w:tc>
        <w:tc>
          <w:tcPr>
            <w:tcW w:w="516" w:type="dxa"/>
          </w:tcPr>
          <w:p w:rsidR="003A08FE" w:rsidRDefault="003A08FE" w:rsidP="00F530A7">
            <w:pPr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C0" w:rsidRPr="00260261" w:rsidRDefault="001B5756" w:rsidP="00F530A7">
            <w:pPr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0E17" w:rsidRPr="00260261" w:rsidTr="008C5B1C">
        <w:trPr>
          <w:jc w:val="right"/>
        </w:trPr>
        <w:tc>
          <w:tcPr>
            <w:tcW w:w="704" w:type="dxa"/>
          </w:tcPr>
          <w:p w:rsidR="00F40E17" w:rsidRPr="00260261" w:rsidRDefault="00F40E17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5" w:type="dxa"/>
          </w:tcPr>
          <w:p w:rsidR="00F40E17" w:rsidRPr="00260261" w:rsidRDefault="00F40E17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516" w:type="dxa"/>
          </w:tcPr>
          <w:p w:rsidR="00F40E17" w:rsidRPr="00260261" w:rsidRDefault="001B5756" w:rsidP="00F530A7">
            <w:pPr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40E17" w:rsidRPr="00260261" w:rsidTr="008C5B1C">
        <w:trPr>
          <w:jc w:val="right"/>
        </w:trPr>
        <w:tc>
          <w:tcPr>
            <w:tcW w:w="704" w:type="dxa"/>
          </w:tcPr>
          <w:p w:rsidR="00F40E17" w:rsidRPr="00260261" w:rsidRDefault="00F40E17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5" w:type="dxa"/>
          </w:tcPr>
          <w:p w:rsidR="00F40E17" w:rsidRPr="00260261" w:rsidRDefault="00F40E17" w:rsidP="00F530A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Список источников информации</w:t>
            </w:r>
          </w:p>
        </w:tc>
        <w:tc>
          <w:tcPr>
            <w:tcW w:w="516" w:type="dxa"/>
          </w:tcPr>
          <w:p w:rsidR="00F40E17" w:rsidRPr="00260261" w:rsidRDefault="00AF27C0" w:rsidP="00F530A7">
            <w:pPr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57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226C5" w:rsidRPr="00260261" w:rsidRDefault="002226C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226C5" w:rsidRPr="00260261" w:rsidRDefault="002226C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226C5" w:rsidRPr="00260261" w:rsidRDefault="002226C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0E17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30A7" w:rsidRDefault="00F530A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30A7" w:rsidRDefault="00F530A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30A7" w:rsidRDefault="00F530A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30A7" w:rsidRDefault="00F530A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30A7" w:rsidRDefault="00F530A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30A7" w:rsidRDefault="00F530A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30A7" w:rsidRDefault="00F530A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30A7" w:rsidRDefault="00F530A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30A7" w:rsidRDefault="00F530A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30A7" w:rsidRDefault="00F530A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30A7" w:rsidRDefault="00F530A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30A7" w:rsidRDefault="00F530A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30A7" w:rsidRDefault="00F530A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30A7" w:rsidRDefault="00F530A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893014" w:rsidRPr="00260261" w:rsidRDefault="00893014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0E17" w:rsidRPr="00260261" w:rsidRDefault="00F40E17" w:rsidP="005557D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17" w:rsidRPr="00260261" w:rsidRDefault="00F40E17" w:rsidP="00F530A7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6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40E17" w:rsidRPr="00260261" w:rsidRDefault="00F40E17" w:rsidP="00F530A7">
      <w:pPr>
        <w:pStyle w:val="a8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В нашей семье собрана крупная коллекция раковин морских моллюсков и других обитателей морей, насчитывающая более пятисот экземпляров различных видов (прил. № 1а).</w:t>
      </w:r>
    </w:p>
    <w:p w:rsidR="00F40E17" w:rsidRPr="00260261" w:rsidRDefault="00F40E17" w:rsidP="00F530A7">
      <w:pPr>
        <w:pStyle w:val="a8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Кроме того, есть подборка редких книг о раковинах моллюсков (прил. № 1б), прочтение которых породило мой интерес к изучению образа жизни самих моллюсков. Из этих книг я узнал, что наука о моллюсках называется малакологией, </w:t>
      </w:r>
      <w:r w:rsidR="003A08FE" w:rsidRPr="00260261">
        <w:rPr>
          <w:rFonts w:ascii="Times New Roman" w:hAnsi="Times New Roman" w:cs="Times New Roman"/>
          <w:sz w:val="28"/>
          <w:szCs w:val="28"/>
        </w:rPr>
        <w:t xml:space="preserve">а </w:t>
      </w:r>
      <w:r w:rsidRPr="00260261">
        <w:rPr>
          <w:rFonts w:ascii="Times New Roman" w:hAnsi="Times New Roman" w:cs="Times New Roman"/>
          <w:sz w:val="28"/>
          <w:szCs w:val="28"/>
        </w:rPr>
        <w:t>раковины моллюсков изучает конхиология.</w:t>
      </w:r>
    </w:p>
    <w:p w:rsidR="00F40E17" w:rsidRPr="00260261" w:rsidRDefault="00F40E17" w:rsidP="00F530A7">
      <w:pPr>
        <w:pStyle w:val="a8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Исследование решено было начать с изучения моллюсков, обитающих в водоемах Самарского края. По дополнительным источникам информации было установлено, что малакофауна самарских водоемов насчитывает 21 вид моллюсков, в том числе, три вида беззубки, четыре вида</w:t>
      </w:r>
      <w:r w:rsidR="001F73C4" w:rsidRPr="00260261">
        <w:rPr>
          <w:rFonts w:ascii="Times New Roman" w:hAnsi="Times New Roman" w:cs="Times New Roman"/>
          <w:sz w:val="28"/>
          <w:szCs w:val="28"/>
        </w:rPr>
        <w:t xml:space="preserve"> прудовика, четыре вида катушки</w:t>
      </w:r>
      <w:r w:rsidRPr="00260261">
        <w:rPr>
          <w:rFonts w:ascii="Times New Roman" w:hAnsi="Times New Roman" w:cs="Times New Roman"/>
          <w:sz w:val="28"/>
          <w:szCs w:val="28"/>
        </w:rPr>
        <w:tab/>
      </w:r>
      <w:r w:rsidR="001F73C4" w:rsidRPr="00260261">
        <w:rPr>
          <w:rFonts w:ascii="Times New Roman" w:hAnsi="Times New Roman" w:cs="Times New Roman"/>
          <w:sz w:val="28"/>
          <w:szCs w:val="28"/>
        </w:rPr>
        <w:t>[</w:t>
      </w:r>
      <w:r w:rsidR="004C49B5" w:rsidRPr="00260261">
        <w:rPr>
          <w:rFonts w:ascii="Times New Roman" w:hAnsi="Times New Roman" w:cs="Times New Roman"/>
          <w:sz w:val="28"/>
          <w:szCs w:val="28"/>
        </w:rPr>
        <w:t>11</w:t>
      </w:r>
      <w:r w:rsidR="001F73C4" w:rsidRPr="00260261">
        <w:rPr>
          <w:rFonts w:ascii="Times New Roman" w:hAnsi="Times New Roman" w:cs="Times New Roman"/>
          <w:sz w:val="28"/>
          <w:szCs w:val="28"/>
        </w:rPr>
        <w:t>]</w:t>
      </w:r>
      <w:r w:rsidRPr="00260261">
        <w:rPr>
          <w:rFonts w:ascii="Times New Roman" w:hAnsi="Times New Roman" w:cs="Times New Roman"/>
          <w:sz w:val="28"/>
          <w:szCs w:val="28"/>
        </w:rPr>
        <w:t>. Нам удалось найти лужанку и прудовика в озере Ботанического сада Самарского университета, а также мелкие раковины речной дрейссены и еще одного вида лужанки в береговой зоне р. Волга (прил. № 2).</w:t>
      </w:r>
    </w:p>
    <w:p w:rsidR="00F40E17" w:rsidRPr="00260261" w:rsidRDefault="00F40E17" w:rsidP="00F530A7">
      <w:pPr>
        <w:pStyle w:val="a8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60261">
        <w:rPr>
          <w:rFonts w:ascii="Times New Roman" w:hAnsi="Times New Roman" w:cs="Times New Roman"/>
          <w:sz w:val="28"/>
          <w:szCs w:val="28"/>
        </w:rPr>
        <w:t>Выяснилось, что наблюдение и эксперименты с моллюсками в естественной среде сопряжены с рядом трудностей, поэтому было принято решение изучить наиболее распространенные и доступные виды аквариумных моллюсков в домашних условиях.</w:t>
      </w:r>
    </w:p>
    <w:p w:rsidR="00F40E17" w:rsidRPr="00260261" w:rsidRDefault="00F40E17" w:rsidP="00F530A7">
      <w:pPr>
        <w:pStyle w:val="a8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АКТУАЛЬНОСТЬ ИССЛЕДОВАНИЯ</w:t>
      </w:r>
    </w:p>
    <w:p w:rsidR="00F40E17" w:rsidRPr="00260261" w:rsidRDefault="00F40E17" w:rsidP="00F530A7">
      <w:pPr>
        <w:pStyle w:val="a8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Изучая жизнедеятельность моллюсков, их строение, поведение, особенности питания, размножения, мы можем спрогнозировать их влияние на различные экосистемы. Для чего это нужно? В естественных природных условиях нередко наблюдаются случаи биологической инвазии различных видов животных, в том числе, моллюсков. Вселение хищного моллюска Rapana venosa в середине </w:t>
      </w:r>
      <w:r w:rsidRPr="0026026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60261">
        <w:rPr>
          <w:rFonts w:ascii="Times New Roman" w:hAnsi="Times New Roman" w:cs="Times New Roman"/>
          <w:sz w:val="28"/>
          <w:szCs w:val="28"/>
        </w:rPr>
        <w:t xml:space="preserve"> века привела к уничтожению на севере Черного моря поселения мидий и других двустворчатых моллюсков и нанесла экологии Черного моря невосполнимый урон. Известен также пример </w:t>
      </w:r>
      <w:r w:rsidRPr="00260261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выявления в реках и озёрах нашей страны китайских беззубок из рода синанодонта (Sinanodonta lauta и Sinanodonta woodiana)</w:t>
      </w:r>
      <w:r w:rsidRPr="00260261">
        <w:rPr>
          <w:rFonts w:ascii="Times New Roman" w:hAnsi="Times New Roman" w:cs="Times New Roman"/>
          <w:sz w:val="28"/>
          <w:szCs w:val="28"/>
        </w:rPr>
        <w:t xml:space="preserve">, которые вытесняют местные виды донных сообществ нижней Волги. Для полноценного сохранения существующих экосистем и прогнозирования взаимодействия сообществ живых организмов с участием моллюсков необходимы базовые знания об особенностях поведения и развития того или иного вида моллюсков. </w:t>
      </w:r>
    </w:p>
    <w:p w:rsidR="00F40E17" w:rsidRPr="00260261" w:rsidRDefault="00F40E17" w:rsidP="00F530A7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Мы выбрали для изучения четыре вида аквариумных моллюсков класса брюхоногих. В рамках данного исследования нами проведена классификация изучаемых видов, необходимая для понимания их роли в общей экосистеме (прил. № 3).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75"/>
        <w:gridCol w:w="2328"/>
      </w:tblGrid>
      <w:tr w:rsidR="00F40E17" w:rsidRPr="00260261" w:rsidTr="00E37CA7">
        <w:tc>
          <w:tcPr>
            <w:tcW w:w="9345" w:type="dxa"/>
            <w:gridSpan w:val="4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Домен: Эукариоты,</w:t>
            </w: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ядерные (Eukaryota)</w:t>
            </w:r>
          </w:p>
        </w:tc>
      </w:tr>
      <w:tr w:rsidR="00F40E17" w:rsidRPr="00260261" w:rsidTr="00E37CA7">
        <w:tc>
          <w:tcPr>
            <w:tcW w:w="9345" w:type="dxa"/>
            <w:gridSpan w:val="4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Царство:</w:t>
            </w:r>
            <w:r w:rsidRPr="00260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Животные</w:t>
            </w: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(Animalia)</w:t>
            </w:r>
          </w:p>
        </w:tc>
      </w:tr>
      <w:tr w:rsidR="00F40E17" w:rsidRPr="00260261" w:rsidTr="00E37CA7">
        <w:tc>
          <w:tcPr>
            <w:tcW w:w="9345" w:type="dxa"/>
            <w:gridSpan w:val="4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Тип: Моллюски, мяг</w:t>
            </w:r>
            <w:r w:rsidRPr="00260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</w:t>
            </w:r>
            <w:r w:rsidRPr="00260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</w:t>
            </w:r>
            <w:r w:rsidRPr="00260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лые (Mollusca)</w:t>
            </w:r>
          </w:p>
        </w:tc>
      </w:tr>
      <w:tr w:rsidR="00F40E17" w:rsidRPr="00260261" w:rsidTr="00E37CA7">
        <w:tc>
          <w:tcPr>
            <w:tcW w:w="9345" w:type="dxa"/>
            <w:gridSpan w:val="4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Класс: Брюхоногие (Gastropoda)</w:t>
            </w:r>
          </w:p>
        </w:tc>
      </w:tr>
      <w:tr w:rsidR="00F40E17" w:rsidRPr="00260261" w:rsidTr="00E37CA7">
        <w:tc>
          <w:tcPr>
            <w:tcW w:w="9345" w:type="dxa"/>
            <w:gridSpan w:val="4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Семейство:</w:t>
            </w:r>
          </w:p>
        </w:tc>
      </w:tr>
      <w:tr w:rsidR="00F40E17" w:rsidRPr="00260261" w:rsidTr="00E37CA7">
        <w:tc>
          <w:tcPr>
            <w:tcW w:w="4642" w:type="dxa"/>
            <w:gridSpan w:val="2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Ампулярииды (Ampullariidae)</w:t>
            </w:r>
          </w:p>
        </w:tc>
        <w:tc>
          <w:tcPr>
            <w:tcW w:w="4703" w:type="dxa"/>
            <w:gridSpan w:val="2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Меланииды (Melaniidae)</w:t>
            </w:r>
          </w:p>
        </w:tc>
      </w:tr>
      <w:tr w:rsidR="00F40E17" w:rsidRPr="00260261" w:rsidTr="00E37CA7">
        <w:tc>
          <w:tcPr>
            <w:tcW w:w="9345" w:type="dxa"/>
            <w:gridSpan w:val="4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</w:p>
        </w:tc>
      </w:tr>
      <w:tr w:rsidR="00F40E17" w:rsidRPr="00260261" w:rsidTr="00E37CA7">
        <w:tc>
          <w:tcPr>
            <w:tcW w:w="2321" w:type="dxa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Мариза (Marisa)</w:t>
            </w:r>
          </w:p>
        </w:tc>
        <w:tc>
          <w:tcPr>
            <w:tcW w:w="2321" w:type="dxa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Помацея (Pomacea)</w:t>
            </w:r>
          </w:p>
        </w:tc>
        <w:tc>
          <w:tcPr>
            <w:tcW w:w="4703" w:type="dxa"/>
            <w:gridSpan w:val="2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Мелания (Melanoides)</w:t>
            </w:r>
          </w:p>
        </w:tc>
      </w:tr>
      <w:tr w:rsidR="00F40E17" w:rsidRPr="00260261" w:rsidTr="00E37CA7">
        <w:tc>
          <w:tcPr>
            <w:tcW w:w="9345" w:type="dxa"/>
            <w:gridSpan w:val="4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F40E17" w:rsidRPr="00260261" w:rsidTr="00E37CA7">
        <w:tc>
          <w:tcPr>
            <w:tcW w:w="2321" w:type="dxa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Мариза корнуариетис (Marisa cornuarietis)</w:t>
            </w:r>
          </w:p>
        </w:tc>
        <w:tc>
          <w:tcPr>
            <w:tcW w:w="2321" w:type="dxa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Помацея диффуза (Pomacea diffusa)</w:t>
            </w:r>
          </w:p>
        </w:tc>
        <w:tc>
          <w:tcPr>
            <w:tcW w:w="2375" w:type="dxa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Мелания гранифера (Melanoides granifera)</w:t>
            </w:r>
          </w:p>
        </w:tc>
        <w:tc>
          <w:tcPr>
            <w:tcW w:w="2328" w:type="dxa"/>
          </w:tcPr>
          <w:p w:rsidR="00F40E17" w:rsidRPr="00260261" w:rsidRDefault="00F40E17" w:rsidP="00F530A7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61">
              <w:rPr>
                <w:rFonts w:ascii="Times New Roman" w:hAnsi="Times New Roman" w:cs="Times New Roman"/>
                <w:sz w:val="28"/>
                <w:szCs w:val="28"/>
              </w:rPr>
              <w:t>Мелания туберкулата (Melanoides tuberculata)</w:t>
            </w:r>
          </w:p>
        </w:tc>
      </w:tr>
    </w:tbl>
    <w:p w:rsidR="00F40E17" w:rsidRPr="00260261" w:rsidRDefault="00F40E17" w:rsidP="00F530A7">
      <w:pPr>
        <w:pStyle w:val="a8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Причем идентифицировать моллюсков рода Pomacea оказалось чрезвычайно трудно, все виды данного рода внешне очень похожи. Определить вид по цвету не представлялось возможным, поскольку в пределах одного вида часто встречаются изменения цвета. Форма у многих видов Pomacea также сходна. Поэтому малакологи при определении вида учитывают результаты наблюдений за рационом питания моллюсков. Пищевые предпочтения позволяют в данном случае отнес</w:t>
      </w:r>
      <w:r w:rsidR="00B82373" w:rsidRPr="00260261">
        <w:rPr>
          <w:rFonts w:ascii="Times New Roman" w:hAnsi="Times New Roman" w:cs="Times New Roman"/>
          <w:sz w:val="28"/>
          <w:szCs w:val="28"/>
        </w:rPr>
        <w:t>ти улитку к тому или иному виду</w:t>
      </w:r>
      <w:r w:rsidRPr="00260261">
        <w:rPr>
          <w:rFonts w:ascii="Times New Roman" w:hAnsi="Times New Roman" w:cs="Times New Roman"/>
          <w:sz w:val="28"/>
          <w:szCs w:val="28"/>
        </w:rPr>
        <w:t xml:space="preserve"> </w:t>
      </w:r>
      <w:r w:rsidR="00B82373" w:rsidRPr="00260261">
        <w:rPr>
          <w:rFonts w:ascii="Times New Roman" w:hAnsi="Times New Roman" w:cs="Times New Roman"/>
          <w:sz w:val="28"/>
          <w:szCs w:val="28"/>
        </w:rPr>
        <w:t>[4]</w:t>
      </w:r>
      <w:r w:rsidR="004C49B5" w:rsidRPr="00260261">
        <w:rPr>
          <w:rStyle w:val="a7"/>
          <w:rFonts w:ascii="Times New Roman" w:hAnsi="Times New Roman" w:cs="Times New Roman"/>
          <w:sz w:val="28"/>
          <w:szCs w:val="28"/>
          <w:u w:val="none"/>
        </w:rPr>
        <w:t>.</w:t>
      </w:r>
    </w:p>
    <w:p w:rsidR="00F40E17" w:rsidRPr="00260261" w:rsidRDefault="00F40E17" w:rsidP="00F530A7">
      <w:pPr>
        <w:pStyle w:val="a8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ОБЪЕКТ ИССЛЕДОВАНИЯ: процессы жизнедеятельности четырех видов брюхоногих пресноводных моллюсков. </w:t>
      </w:r>
    </w:p>
    <w:p w:rsidR="00F40E17" w:rsidRPr="00260261" w:rsidRDefault="00F40E17" w:rsidP="00F530A7">
      <w:pPr>
        <w:pStyle w:val="a8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ПРЕДМЕТ ИССЛЕДОВАНИЯ: брюхоно</w:t>
      </w:r>
      <w:r w:rsidR="000F58B0">
        <w:rPr>
          <w:rFonts w:ascii="Times New Roman" w:hAnsi="Times New Roman" w:cs="Times New Roman"/>
          <w:sz w:val="28"/>
          <w:szCs w:val="28"/>
        </w:rPr>
        <w:t>гие пресноводные моллюски видов</w:t>
      </w:r>
      <w:r w:rsidRPr="00260261">
        <w:rPr>
          <w:rFonts w:ascii="Times New Roman" w:hAnsi="Times New Roman" w:cs="Times New Roman"/>
          <w:sz w:val="28"/>
          <w:szCs w:val="28"/>
        </w:rPr>
        <w:t xml:space="preserve"> Мариза корнуариетис (Marisa cornuarietis), Помацея диффуза (Pomacea diffusa), Мелания гранифера (Melanoides granifera), Мелания туберкулата (Melanoides tuberculata).</w:t>
      </w:r>
    </w:p>
    <w:p w:rsidR="00F40E17" w:rsidRPr="00260261" w:rsidRDefault="00F40E17" w:rsidP="00F530A7">
      <w:pPr>
        <w:pStyle w:val="a8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ЦЕЛЬ ИССЛЕДОВАНИЯ: изучить особенности поведения и жизнедеятельности брюхоногих моллюсков, провести сравнительный анализ, обобщить результаты.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ЗАДАЧИ ИССЛЕДОВАНИЯ: </w:t>
      </w:r>
    </w:p>
    <w:p w:rsidR="00F40E17" w:rsidRPr="00260261" w:rsidRDefault="00F40E17" w:rsidP="00F530A7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Выявить источники информации по систематике видов моллюсков, их строению, физиологии, уходу, условиям содержания.</w:t>
      </w:r>
    </w:p>
    <w:p w:rsidR="00F40E17" w:rsidRPr="00260261" w:rsidRDefault="00F40E17" w:rsidP="00F530A7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Составить морфологическое и физиологическое описание имеющихся особей моллюсков. </w:t>
      </w:r>
    </w:p>
    <w:p w:rsidR="00F40E17" w:rsidRPr="00260261" w:rsidRDefault="00F40E17" w:rsidP="00F530A7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Провести классификацию изучаемых моллюсков для установления их видовой принадлежности.</w:t>
      </w:r>
    </w:p>
    <w:p w:rsidR="00F40E17" w:rsidRPr="00260261" w:rsidRDefault="00F40E17" w:rsidP="00F530A7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Практически изучить условия содержания моллюсков.</w:t>
      </w:r>
    </w:p>
    <w:p w:rsidR="00F40E17" w:rsidRPr="00260261" w:rsidRDefault="00F40E17" w:rsidP="00F530A7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Опытным путем установить рацион питания моллюсков.</w:t>
      </w:r>
    </w:p>
    <w:p w:rsidR="00F40E17" w:rsidRPr="00260261" w:rsidRDefault="00F40E17" w:rsidP="00F530A7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Зафиксировать результаты наблюдений путем фото- и видеосъемки.</w:t>
      </w:r>
    </w:p>
    <w:p w:rsidR="00F40E17" w:rsidRPr="00260261" w:rsidRDefault="00F40E17" w:rsidP="00F530A7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Сделать выводы.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ГИПОТЕЗА ИССЛЕДОВАНИЯ: выявление особенностей морфологии и физиологии брюхоногих моллюсков определенных видов позволяет спрогнозировать их обитание в той или иной естественной среде.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МЕТОДЫ ИССЛЕДОВАНИЯ: </w:t>
      </w:r>
    </w:p>
    <w:p w:rsidR="00F40E17" w:rsidRPr="00260261" w:rsidRDefault="00F40E17" w:rsidP="00F530A7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Наблюдение.</w:t>
      </w:r>
    </w:p>
    <w:p w:rsidR="00F40E17" w:rsidRPr="00260261" w:rsidRDefault="00F40E17" w:rsidP="00F530A7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lastRenderedPageBreak/>
        <w:t xml:space="preserve">Эксперимент. </w:t>
      </w:r>
    </w:p>
    <w:p w:rsidR="00F40E17" w:rsidRPr="00260261" w:rsidRDefault="00F40E17" w:rsidP="00F530A7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Анализ полученных результатов.</w:t>
      </w:r>
    </w:p>
    <w:p w:rsidR="00F40E17" w:rsidRPr="00260261" w:rsidRDefault="00F40E17" w:rsidP="00F530A7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Сравнение.</w:t>
      </w:r>
    </w:p>
    <w:p w:rsidR="00F40E17" w:rsidRPr="00260261" w:rsidRDefault="00F40E17" w:rsidP="00F530A7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Обобщение.</w:t>
      </w:r>
    </w:p>
    <w:p w:rsidR="00F40E17" w:rsidRPr="00260261" w:rsidRDefault="00F40E17" w:rsidP="00F530A7">
      <w:pPr>
        <w:pStyle w:val="a8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АНАЛИЗ ИСТОЧНИКОВ ИНФОРМАЦИИ. В ходе исследования найдено большое количество информации о брюхоногих моллюсках, в частности, о видах, выбранных для данного исследования. Исключение составляют скудные и противоречивые сведения о систематике семейства Ампулярииды (Ampullariidae) надсемейства Ампулляриоидеа (Ampullarioidea). Необходимо отметить также, что в русскоязычных и англоязычных источниках информации существуют серьезные расхождения в отношении вида Мелания гранифера (Melanoides granifera). Этот вопрос требует дальнейшего изучения и уточнения. На данном этапе исследования мы пользуемся сведениями русскоязычных сайтов и относим изучаемый вид к роду Melanoides.</w:t>
      </w:r>
    </w:p>
    <w:p w:rsidR="00F40E17" w:rsidRPr="00260261" w:rsidRDefault="003A08FE" w:rsidP="00F530A7">
      <w:pPr>
        <w:pStyle w:val="a8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С</w:t>
      </w:r>
      <w:r w:rsidR="00F40E17" w:rsidRPr="00260261">
        <w:rPr>
          <w:rFonts w:ascii="Times New Roman" w:hAnsi="Times New Roman" w:cs="Times New Roman"/>
          <w:sz w:val="28"/>
          <w:szCs w:val="28"/>
        </w:rPr>
        <w:t xml:space="preserve">ведения общего характера о брюхоногих содержатся в книге Эндрю Клива «Моллюски» из серии «Мир животных» </w:t>
      </w:r>
      <w:r w:rsidR="001F73C4" w:rsidRPr="00260261">
        <w:rPr>
          <w:rFonts w:ascii="Times New Roman" w:hAnsi="Times New Roman" w:cs="Times New Roman"/>
          <w:sz w:val="28"/>
          <w:szCs w:val="28"/>
        </w:rPr>
        <w:t>[</w:t>
      </w:r>
      <w:r w:rsidR="004C49B5" w:rsidRPr="00260261">
        <w:rPr>
          <w:rFonts w:ascii="Times New Roman" w:hAnsi="Times New Roman" w:cs="Times New Roman"/>
          <w:sz w:val="28"/>
          <w:szCs w:val="28"/>
        </w:rPr>
        <w:t>8</w:t>
      </w:r>
      <w:r w:rsidR="001F73C4" w:rsidRPr="00260261">
        <w:rPr>
          <w:rFonts w:ascii="Times New Roman" w:hAnsi="Times New Roman" w:cs="Times New Roman"/>
          <w:sz w:val="28"/>
          <w:szCs w:val="28"/>
        </w:rPr>
        <w:t>]</w:t>
      </w:r>
      <w:r w:rsidR="00F40E17" w:rsidRPr="00260261">
        <w:rPr>
          <w:rFonts w:ascii="Times New Roman" w:hAnsi="Times New Roman" w:cs="Times New Roman"/>
          <w:sz w:val="28"/>
          <w:szCs w:val="28"/>
        </w:rPr>
        <w:t xml:space="preserve"> и во втором томе энциклопедии «Жизнь животных» </w:t>
      </w:r>
      <w:r w:rsidR="001F73C4" w:rsidRPr="00260261">
        <w:rPr>
          <w:rFonts w:ascii="Times New Roman" w:hAnsi="Times New Roman" w:cs="Times New Roman"/>
          <w:sz w:val="28"/>
          <w:szCs w:val="28"/>
          <w:shd w:val="clear" w:color="auto" w:fill="FFFBEF"/>
        </w:rPr>
        <w:t>[</w:t>
      </w:r>
      <w:r w:rsidR="004C49B5" w:rsidRPr="00260261">
        <w:rPr>
          <w:rFonts w:ascii="Times New Roman" w:hAnsi="Times New Roman" w:cs="Times New Roman"/>
          <w:sz w:val="28"/>
          <w:szCs w:val="28"/>
          <w:shd w:val="clear" w:color="auto" w:fill="FFFBEF"/>
        </w:rPr>
        <w:t>7</w:t>
      </w:r>
      <w:r w:rsidR="001F73C4" w:rsidRPr="00260261">
        <w:rPr>
          <w:rFonts w:ascii="Times New Roman" w:hAnsi="Times New Roman" w:cs="Times New Roman"/>
          <w:sz w:val="28"/>
          <w:szCs w:val="28"/>
          <w:shd w:val="clear" w:color="auto" w:fill="FFFBEF"/>
        </w:rPr>
        <w:t>].</w:t>
      </w:r>
      <w:r w:rsidR="00F40E17" w:rsidRPr="00260261">
        <w:rPr>
          <w:rFonts w:ascii="Times New Roman" w:hAnsi="Times New Roman" w:cs="Times New Roman"/>
          <w:sz w:val="28"/>
          <w:szCs w:val="28"/>
        </w:rPr>
        <w:t xml:space="preserve"> Можно также отметить, что основная часть тематической информации из интернет-источников носит поверхностный характер, изобилует противоречивыми фактами. Сайты о брюхоногих аквариумных моллюсках, как правило, отражают сведения любительского уровня, не представляющие особой ценности для серьезного научного исследования.  </w:t>
      </w:r>
    </w:p>
    <w:p w:rsidR="00F40E17" w:rsidRPr="00260261" w:rsidRDefault="00F40E17" w:rsidP="00F530A7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61">
        <w:rPr>
          <w:rFonts w:ascii="Times New Roman" w:hAnsi="Times New Roman" w:cs="Times New Roman"/>
          <w:b/>
          <w:sz w:val="28"/>
          <w:szCs w:val="28"/>
        </w:rPr>
        <w:t>Изучение морфологии и физиологии четырех видов брюхоногих пресноводных моллюсков</w:t>
      </w:r>
    </w:p>
    <w:p w:rsidR="00F40E17" w:rsidRPr="00260261" w:rsidRDefault="00F40E17" w:rsidP="00F530A7">
      <w:pPr>
        <w:pStyle w:val="a8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61">
        <w:rPr>
          <w:rFonts w:ascii="Times New Roman" w:hAnsi="Times New Roman" w:cs="Times New Roman"/>
          <w:b/>
          <w:sz w:val="28"/>
          <w:szCs w:val="28"/>
        </w:rPr>
        <w:t>Исходные данные наблюдений.</w:t>
      </w:r>
    </w:p>
    <w:p w:rsidR="00091D95" w:rsidRPr="00260261" w:rsidRDefault="00091D95" w:rsidP="00F530A7">
      <w:pPr>
        <w:pStyle w:val="a8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На подготовительном этапе исследования мы определили сроки его проведения, условия наблюдений, составили краткое морфологическое описание предмета исследования.</w:t>
      </w:r>
    </w:p>
    <w:p w:rsidR="00091D95" w:rsidRPr="00260261" w:rsidRDefault="00D85C18" w:rsidP="00F530A7">
      <w:pPr>
        <w:pStyle w:val="a8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Результаты наблюдений фиксировались </w:t>
      </w:r>
      <w:r w:rsidR="00806BA1">
        <w:rPr>
          <w:rFonts w:ascii="Times New Roman" w:hAnsi="Times New Roman" w:cs="Times New Roman"/>
          <w:sz w:val="28"/>
          <w:szCs w:val="28"/>
        </w:rPr>
        <w:t>с 1 августа по 1 октября 2023</w:t>
      </w:r>
      <w:r w:rsidR="00091D95" w:rsidRPr="0026026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91D95" w:rsidRPr="00260261" w:rsidRDefault="00091D9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Для изучения выбранных видов моллюсков были созданы особые условия. Небольшой стеклянный аквариум объемом 7 л мы заполнили фильтрованной водой на 5-6 см (прил. № 4). Температура воды – не ниже 22°С.</w:t>
      </w:r>
    </w:p>
    <w:p w:rsidR="00091D95" w:rsidRPr="00260261" w:rsidRDefault="00091D9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Грунт в аквариуме размещен таким образом, чтобы дать моллюскам возможность укрыться при необходимости или выбраться на поверхность для получения воздуха. Для удобства фиксации наблюдений удалена аквариумная растительность. </w:t>
      </w:r>
    </w:p>
    <w:p w:rsidR="00091D95" w:rsidRPr="00260261" w:rsidRDefault="00091D9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Фото- и видеосъемка осуществлялась с помощью мобильного устройства с разрешением камеры 13 МП без оптической системы стабилизации.</w:t>
      </w:r>
    </w:p>
    <w:p w:rsidR="00091D95" w:rsidRPr="00260261" w:rsidRDefault="00091D9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Для изучения выбраны брюхоногие пресноводные моллюски видов: Мариза корнуариетис (Marisa cornuarietis), Помацея диффуза (Pomacea </w:t>
      </w:r>
      <w:r w:rsidRPr="00260261">
        <w:rPr>
          <w:rFonts w:ascii="Times New Roman" w:hAnsi="Times New Roman" w:cs="Times New Roman"/>
          <w:sz w:val="28"/>
          <w:szCs w:val="28"/>
        </w:rPr>
        <w:lastRenderedPageBreak/>
        <w:t xml:space="preserve">diffusa), Мелания гранифера (Melanoides granifera), Мелания туберкулата (Melanoides tuberculata) (прил. № 5). </w:t>
      </w:r>
    </w:p>
    <w:p w:rsidR="00091D95" w:rsidRPr="00260261" w:rsidRDefault="00091D9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Моллюски, мягкотелые (Mollusca) (от лат. molluscus – мягкий), тип вторичнополостных беспозвоночных животных. Возникли, предположительно, в эдиакаре. Из нижнего кембрия уже известно несколько классов моллюсков. Произошли, вероятно, от малосегментных червеподобных предков или непос</w:t>
      </w:r>
      <w:r w:rsidR="001F73C4" w:rsidRPr="00260261">
        <w:rPr>
          <w:rFonts w:ascii="Times New Roman" w:hAnsi="Times New Roman" w:cs="Times New Roman"/>
          <w:sz w:val="28"/>
          <w:szCs w:val="28"/>
        </w:rPr>
        <w:t>редственно от ресничных червей [</w:t>
      </w:r>
      <w:r w:rsidR="004C49B5" w:rsidRPr="00260261">
        <w:rPr>
          <w:rFonts w:ascii="Times New Roman" w:hAnsi="Times New Roman" w:cs="Times New Roman"/>
          <w:sz w:val="28"/>
          <w:szCs w:val="28"/>
        </w:rPr>
        <w:t>10</w:t>
      </w:r>
      <w:r w:rsidR="001F73C4" w:rsidRPr="00260261">
        <w:rPr>
          <w:rFonts w:ascii="Times New Roman" w:hAnsi="Times New Roman" w:cs="Times New Roman"/>
          <w:sz w:val="28"/>
          <w:szCs w:val="28"/>
        </w:rPr>
        <w:t>].</w:t>
      </w:r>
    </w:p>
    <w:p w:rsidR="002B2CF5" w:rsidRPr="00260261" w:rsidRDefault="00091D95" w:rsidP="00F530A7">
      <w:pPr>
        <w:pStyle w:val="a8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61">
        <w:rPr>
          <w:rFonts w:ascii="Times New Roman" w:hAnsi="Times New Roman" w:cs="Times New Roman"/>
          <w:b/>
          <w:sz w:val="28"/>
          <w:szCs w:val="28"/>
        </w:rPr>
        <w:t>Морфологическое описание изучаемых особей моллюсков.</w:t>
      </w:r>
    </w:p>
    <w:p w:rsidR="00091D95" w:rsidRPr="00260261" w:rsidRDefault="00091D9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Внешнее строение моллюсков всех изучаемых видов сходно между собой и состоит из известковой раковины и несегментированного тела, в котором можно различить туловище, спрятанное под раковину, голову и непарную ногу. На голове можно рассмотреть ротовое отверстие, глаза. У моллюсков семейства Ампулярииды (Ampullariidae) на голове две пары щупалец, у Меланиид (Melaniidae) одна пара (прил. № 6). </w:t>
      </w:r>
    </w:p>
    <w:p w:rsidR="00091D95" w:rsidRPr="00260261" w:rsidRDefault="00091D9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В ротовом отверстии имеется своеобразная терка – радула, служащая для приема, размельчения и отправления пищи в кишечник.</w:t>
      </w:r>
    </w:p>
    <w:p w:rsidR="004C49B5" w:rsidRPr="00260261" w:rsidRDefault="00091D9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Нога у особей изучаемых видов мускулистая, хорошо развитая, обладает широкой подошвой. Способ передвижения – скольжение на ноге по поверхности. Сбоку под раковиной расположено дыхательное отверстие – сифон. Периодически моллюски всех изучаемых видов выбираются из воды и дышат атмосферным воздухом. В случае опасности моллюск прячетс</w:t>
      </w:r>
      <w:r w:rsidR="006722F3" w:rsidRPr="00260261">
        <w:rPr>
          <w:rFonts w:ascii="Times New Roman" w:hAnsi="Times New Roman" w:cs="Times New Roman"/>
          <w:sz w:val="28"/>
          <w:szCs w:val="28"/>
        </w:rPr>
        <w:t>я в раковину и закрывает устье раковины</w:t>
      </w:r>
      <w:r w:rsidRPr="00260261">
        <w:rPr>
          <w:rFonts w:ascii="Times New Roman" w:hAnsi="Times New Roman" w:cs="Times New Roman"/>
          <w:sz w:val="28"/>
          <w:szCs w:val="28"/>
        </w:rPr>
        <w:t xml:space="preserve"> известковой крышкой</w:t>
      </w:r>
      <w:r w:rsidR="006722F3" w:rsidRPr="00260261">
        <w:rPr>
          <w:rFonts w:ascii="Times New Roman" w:hAnsi="Times New Roman" w:cs="Times New Roman"/>
          <w:sz w:val="28"/>
          <w:szCs w:val="28"/>
        </w:rPr>
        <w:t xml:space="preserve"> – оперку́лумом (</w:t>
      </w:r>
      <w:r w:rsidR="004C49B5" w:rsidRPr="00260261">
        <w:rPr>
          <w:rFonts w:ascii="Times New Roman" w:hAnsi="Times New Roman" w:cs="Times New Roman"/>
          <w:sz w:val="28"/>
          <w:szCs w:val="28"/>
        </w:rPr>
        <w:t>лат. operculum — «крышка») [5].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Составим краткое </w:t>
      </w:r>
      <w:r w:rsidR="003A08FE" w:rsidRPr="00260261">
        <w:rPr>
          <w:rFonts w:ascii="Times New Roman" w:hAnsi="Times New Roman" w:cs="Times New Roman"/>
          <w:sz w:val="28"/>
          <w:szCs w:val="28"/>
        </w:rPr>
        <w:t xml:space="preserve">морфологическое </w:t>
      </w:r>
      <w:r w:rsidRPr="00260261">
        <w:rPr>
          <w:rFonts w:ascii="Times New Roman" w:hAnsi="Times New Roman" w:cs="Times New Roman"/>
          <w:sz w:val="28"/>
          <w:szCs w:val="28"/>
        </w:rPr>
        <w:t>описание особей имеющихся видов.</w:t>
      </w:r>
    </w:p>
    <w:p w:rsidR="00F40E17" w:rsidRPr="00260261" w:rsidRDefault="00F40E17" w:rsidP="00F530A7">
      <w:pPr>
        <w:pStyle w:val="a8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61">
        <w:rPr>
          <w:rFonts w:ascii="Times New Roman" w:hAnsi="Times New Roman" w:cs="Times New Roman"/>
          <w:b/>
          <w:sz w:val="28"/>
          <w:szCs w:val="28"/>
        </w:rPr>
        <w:t>Мариза корнуариетис (Marisa cornuarietis)</w:t>
      </w:r>
    </w:p>
    <w:p w:rsidR="00F06EF5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Мариза корнуариетис (Marisa cornuarietis) – крупный моллюск семейства Ампулярииды (Ampullariidae) рода Marisa</w:t>
      </w:r>
      <w:r w:rsidRPr="00260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261">
        <w:rPr>
          <w:rFonts w:ascii="Times New Roman" w:hAnsi="Times New Roman" w:cs="Times New Roman"/>
          <w:sz w:val="28"/>
          <w:szCs w:val="28"/>
        </w:rPr>
        <w:t xml:space="preserve">(прил. № 7). Изначальное имеющееся количество особей – 1. Исконный ареал обитания: водоемы тропических районов Центральной Америки.  Другие названия: гигантская катушка, колумбийская катушка. Раковина </w:t>
      </w:r>
      <w:r w:rsidR="003B512B" w:rsidRPr="00260261">
        <w:rPr>
          <w:rFonts w:ascii="Times New Roman" w:hAnsi="Times New Roman" w:cs="Times New Roman"/>
          <w:sz w:val="28"/>
          <w:szCs w:val="28"/>
        </w:rPr>
        <w:t xml:space="preserve">изучаемой особи </w:t>
      </w:r>
      <w:r w:rsidRPr="00260261">
        <w:rPr>
          <w:rFonts w:ascii="Times New Roman" w:hAnsi="Times New Roman" w:cs="Times New Roman"/>
          <w:sz w:val="28"/>
          <w:szCs w:val="28"/>
        </w:rPr>
        <w:t xml:space="preserve">круглая диаметром около 35 мм, ширина раковины – 15 мм. Раковина похожа на закрученный рог (отсюда и название вида), ее можно также сравнить с раковиной аммонита. Одна сторона раковины желто-бежевого цвета, другая – более темная. На корпусе раковины имеются продольные неравномерные полосы темно-коричневого цвета. Раковина сильно повреждена обитателями аквариума – анциструсами. Тело моллюска серо-коричневое, покрыто темными пятнами (прил. № 8). Мариза корнуариетис (Marisa cornuarietis) размножается при помощи кладки яиц. 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b/>
          <w:sz w:val="28"/>
          <w:szCs w:val="28"/>
        </w:rPr>
        <w:t>Помацея диффуза (Pomacea diffusa)</w:t>
      </w:r>
    </w:p>
    <w:p w:rsidR="00F40E17" w:rsidRPr="00260261" w:rsidRDefault="00F40E17" w:rsidP="00F530A7">
      <w:pPr>
        <w:pStyle w:val="a8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Помацея диффуза (Pomacea diffusa) – моллюск, относящийся к другому роду семейства Ампулярииды (Ampullariidae) – Pomacea (прил. № </w:t>
      </w:r>
      <w:r w:rsidRPr="00260261">
        <w:rPr>
          <w:rFonts w:ascii="Times New Roman" w:hAnsi="Times New Roman" w:cs="Times New Roman"/>
          <w:sz w:val="28"/>
          <w:szCs w:val="28"/>
        </w:rPr>
        <w:lastRenderedPageBreak/>
        <w:t>9).  Изначальное количество изучаемых особей – 2. Исконный ареал обитания: Южная Америка</w:t>
      </w:r>
      <w:r w:rsidR="004C49B5" w:rsidRPr="00260261">
        <w:rPr>
          <w:rFonts w:ascii="Times New Roman" w:hAnsi="Times New Roman" w:cs="Times New Roman"/>
          <w:sz w:val="28"/>
          <w:szCs w:val="28"/>
        </w:rPr>
        <w:t xml:space="preserve"> [3].</w:t>
      </w:r>
      <w:r w:rsidRPr="0026026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Определить вид имеющихся особей моллюсков оказалось затруднительно, т.к. найденные изображения и описания моллюсков данного рода схожи друг с другом. Определить вид по цвету также не представлялось возможным, поскольку в пределах одного вида часто встречаются изменения цвета. Поэтому помимо морфологической идентификации при определении данного вида мы использовали результаты наблюдений за рационом питания моллюсков. Пищевые предпочтения наряду с морфологическими признаками позволили нам отнести изучаемых моллюсков к виду Помацея диффуза (Pomacea diffusa). 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Форма раковины </w:t>
      </w:r>
      <w:r w:rsidR="003B512B" w:rsidRPr="00260261">
        <w:rPr>
          <w:rFonts w:ascii="Times New Roman" w:hAnsi="Times New Roman" w:cs="Times New Roman"/>
          <w:sz w:val="28"/>
          <w:szCs w:val="28"/>
        </w:rPr>
        <w:t xml:space="preserve">изучаемых особей </w:t>
      </w:r>
      <w:r w:rsidRPr="00260261">
        <w:rPr>
          <w:rFonts w:ascii="Times New Roman" w:hAnsi="Times New Roman" w:cs="Times New Roman"/>
          <w:sz w:val="28"/>
          <w:szCs w:val="28"/>
        </w:rPr>
        <w:t xml:space="preserve">округлая. От прочих видов Помацеи (Pomacea) диффузу отличает более выпуклое и заостренное окончание раковины с тремя небольшими завитками. Размер раковины моллюсков по ширине составляет около 20 мм, по длине – около 12 мм. Цвет раковины </w:t>
      </w:r>
      <w:r w:rsidR="0063732C"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260261">
        <w:rPr>
          <w:rFonts w:ascii="Times New Roman" w:hAnsi="Times New Roman" w:cs="Times New Roman"/>
          <w:sz w:val="28"/>
          <w:szCs w:val="28"/>
        </w:rPr>
        <w:t>однотонный</w:t>
      </w:r>
      <w:r w:rsidR="0063732C">
        <w:rPr>
          <w:rFonts w:ascii="Times New Roman" w:hAnsi="Times New Roman" w:cs="Times New Roman"/>
          <w:sz w:val="28"/>
          <w:szCs w:val="28"/>
        </w:rPr>
        <w:t xml:space="preserve"> с едва заметными полосами</w:t>
      </w:r>
      <w:r w:rsidRPr="00260261">
        <w:rPr>
          <w:rFonts w:ascii="Times New Roman" w:hAnsi="Times New Roman" w:cs="Times New Roman"/>
          <w:sz w:val="28"/>
          <w:szCs w:val="28"/>
        </w:rPr>
        <w:t>: в первом случае – темно-коричневый и во-втором – светло-желтый. Тело первого моллюска темно-серого цвета, покрыто мелкими оранжевыми пятнами. На теле второго моллюска также имеются едва заметные мелковатые пятна оранжевого цвета, цвет тела светлый полупрозрачный (прил. № 10).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Так</w:t>
      </w:r>
      <w:r w:rsidR="00B020C8" w:rsidRPr="00260261">
        <w:rPr>
          <w:rFonts w:ascii="Times New Roman" w:hAnsi="Times New Roman" w:cs="Times New Roman"/>
          <w:sz w:val="28"/>
          <w:szCs w:val="28"/>
        </w:rPr>
        <w:t xml:space="preserve"> </w:t>
      </w:r>
      <w:r w:rsidRPr="00260261">
        <w:rPr>
          <w:rFonts w:ascii="Times New Roman" w:hAnsi="Times New Roman" w:cs="Times New Roman"/>
          <w:sz w:val="28"/>
          <w:szCs w:val="28"/>
        </w:rPr>
        <w:t>же</w:t>
      </w:r>
      <w:r w:rsidR="0059786C" w:rsidRPr="00260261">
        <w:rPr>
          <w:rFonts w:ascii="Times New Roman" w:hAnsi="Times New Roman" w:cs="Times New Roman"/>
          <w:sz w:val="28"/>
          <w:szCs w:val="28"/>
        </w:rPr>
        <w:t>,</w:t>
      </w:r>
      <w:r w:rsidRPr="00260261">
        <w:rPr>
          <w:rFonts w:ascii="Times New Roman" w:hAnsi="Times New Roman" w:cs="Times New Roman"/>
          <w:sz w:val="28"/>
          <w:szCs w:val="28"/>
        </w:rPr>
        <w:t xml:space="preserve"> как и предыдущий вид семейства Ампулярииды (Ampullariidae)</w:t>
      </w:r>
      <w:r w:rsidR="0059786C" w:rsidRPr="00260261">
        <w:rPr>
          <w:rFonts w:ascii="Times New Roman" w:hAnsi="Times New Roman" w:cs="Times New Roman"/>
          <w:sz w:val="28"/>
          <w:szCs w:val="28"/>
        </w:rPr>
        <w:t>,</w:t>
      </w:r>
      <w:r w:rsidRPr="00260261">
        <w:rPr>
          <w:rFonts w:ascii="Times New Roman" w:hAnsi="Times New Roman" w:cs="Times New Roman"/>
          <w:sz w:val="28"/>
          <w:szCs w:val="28"/>
        </w:rPr>
        <w:t xml:space="preserve"> Помацея диффуза (Pomacea diffusa) размножается путем откладывания яиц. </w:t>
      </w:r>
    </w:p>
    <w:p w:rsidR="00F40E17" w:rsidRPr="00260261" w:rsidRDefault="00F40E17" w:rsidP="00F530A7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61">
        <w:rPr>
          <w:rFonts w:ascii="Times New Roman" w:hAnsi="Times New Roman" w:cs="Times New Roman"/>
          <w:b/>
          <w:sz w:val="28"/>
          <w:szCs w:val="28"/>
        </w:rPr>
        <w:t>Мелания гранифера (Melanoides granifera)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Мелания гранифера (</w:t>
      </w:r>
      <w:r w:rsidRPr="00260261">
        <w:rPr>
          <w:rFonts w:ascii="Times New Roman" w:hAnsi="Times New Roman" w:cs="Times New Roman"/>
          <w:sz w:val="28"/>
          <w:szCs w:val="28"/>
          <w:lang w:val="en-US"/>
        </w:rPr>
        <w:t>Melanoides</w:t>
      </w:r>
      <w:r w:rsidRPr="00260261">
        <w:rPr>
          <w:rFonts w:ascii="Times New Roman" w:hAnsi="Times New Roman" w:cs="Times New Roman"/>
          <w:sz w:val="28"/>
          <w:szCs w:val="28"/>
        </w:rPr>
        <w:t xml:space="preserve"> </w:t>
      </w:r>
      <w:r w:rsidRPr="00260261">
        <w:rPr>
          <w:rFonts w:ascii="Times New Roman" w:hAnsi="Times New Roman" w:cs="Times New Roman"/>
          <w:sz w:val="28"/>
          <w:szCs w:val="28"/>
          <w:lang w:val="en-US"/>
        </w:rPr>
        <w:t>granifera</w:t>
      </w:r>
      <w:r w:rsidRPr="00260261">
        <w:rPr>
          <w:rFonts w:ascii="Times New Roman" w:hAnsi="Times New Roman" w:cs="Times New Roman"/>
          <w:sz w:val="28"/>
          <w:szCs w:val="28"/>
        </w:rPr>
        <w:t>) – встречается реже, чем Мелания туберкулата (Melanoides tuberculate). При идентификации изучаемой особи моллюска возникли некоторые затруднения. Дело в том, что в русскоязычных и англоязычных источниках информации существуют серьезные расхождения в отношении вида Мелания гранифера (Melanoides granifera). В перечне видов рода Мелинии (</w:t>
      </w:r>
      <w:r w:rsidRPr="00260261">
        <w:rPr>
          <w:rFonts w:ascii="Times New Roman" w:hAnsi="Times New Roman" w:cs="Times New Roman"/>
          <w:sz w:val="28"/>
          <w:szCs w:val="28"/>
          <w:lang w:val="en-US"/>
        </w:rPr>
        <w:t>Melanoides</w:t>
      </w:r>
      <w:r w:rsidRPr="00260261">
        <w:rPr>
          <w:rFonts w:ascii="Times New Roman" w:hAnsi="Times New Roman" w:cs="Times New Roman"/>
          <w:sz w:val="28"/>
          <w:szCs w:val="28"/>
        </w:rPr>
        <w:t xml:space="preserve">) из 41 наименования, приведенном на англоязычных сайтах, не существует вида Мелания гранифера (Melanoides granifera). В англоязычных источниках граниферу относят к другому роду другого семейства – роду пресноводных улиток Tarebia семейства Thiaridae </w:t>
      </w:r>
      <w:r w:rsidR="004C49B5" w:rsidRPr="00260261">
        <w:rPr>
          <w:rFonts w:ascii="Times New Roman" w:hAnsi="Times New Roman" w:cs="Times New Roman"/>
          <w:sz w:val="28"/>
          <w:szCs w:val="28"/>
        </w:rPr>
        <w:t>[2]</w:t>
      </w:r>
      <w:r w:rsidRPr="00260261">
        <w:rPr>
          <w:rFonts w:ascii="Times New Roman" w:hAnsi="Times New Roman" w:cs="Times New Roman"/>
          <w:sz w:val="28"/>
          <w:szCs w:val="28"/>
        </w:rPr>
        <w:t xml:space="preserve">. Этот вопрос требует дальнейшего изучения и уточнения. На данном этапе исследования мы пользуемся сведениями русскоязычных сайтов и относим </w:t>
      </w:r>
      <w:r w:rsidR="00C0527B">
        <w:rPr>
          <w:rFonts w:ascii="Times New Roman" w:hAnsi="Times New Roman" w:cs="Times New Roman"/>
          <w:sz w:val="28"/>
          <w:szCs w:val="28"/>
        </w:rPr>
        <w:t>изучаемый вид к роду Melanoides</w:t>
      </w:r>
      <w:r w:rsidRPr="00260261">
        <w:rPr>
          <w:rFonts w:ascii="Times New Roman" w:hAnsi="Times New Roman" w:cs="Times New Roman"/>
          <w:sz w:val="28"/>
          <w:szCs w:val="28"/>
        </w:rPr>
        <w:t xml:space="preserve"> </w:t>
      </w:r>
      <w:r w:rsidR="004C49B5" w:rsidRPr="00C0527B">
        <w:rPr>
          <w:rFonts w:ascii="Times New Roman" w:hAnsi="Times New Roman" w:cs="Times New Roman"/>
          <w:sz w:val="28"/>
          <w:szCs w:val="28"/>
        </w:rPr>
        <w:t>[9].</w:t>
      </w:r>
      <w:r w:rsidRPr="0026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Исконный ареал обитания: Малайзия, пресноводные и солоноватые водоемы Юго-Восточной Азии. Изначальное количество изучаемых особей – 1.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Мелания гранифера (Melanoides granifera) имеет раковину коричневого цвета с мелкими темными пятнами. В отличие от </w:t>
      </w:r>
      <w:r w:rsidR="006C1F2D" w:rsidRPr="00260261">
        <w:rPr>
          <w:rFonts w:ascii="Times New Roman" w:hAnsi="Times New Roman" w:cs="Times New Roman"/>
          <w:sz w:val="28"/>
          <w:szCs w:val="28"/>
        </w:rPr>
        <w:t xml:space="preserve">вида Мелания туберкулата (Melanoides tuberculate) </w:t>
      </w:r>
      <w:r w:rsidRPr="00260261">
        <w:rPr>
          <w:rFonts w:ascii="Times New Roman" w:hAnsi="Times New Roman" w:cs="Times New Roman"/>
          <w:sz w:val="28"/>
          <w:szCs w:val="28"/>
        </w:rPr>
        <w:t xml:space="preserve">раковина граниферы имеет более короткую и округлую форму. На раковине имеются рельефные поперечные </w:t>
      </w:r>
      <w:r w:rsidRPr="00260261">
        <w:rPr>
          <w:rFonts w:ascii="Times New Roman" w:hAnsi="Times New Roman" w:cs="Times New Roman"/>
          <w:sz w:val="28"/>
          <w:szCs w:val="28"/>
        </w:rPr>
        <w:lastRenderedPageBreak/>
        <w:t xml:space="preserve">полосы. Форма раковины конусообразная. Размер раковины 14 мм в длину и 8 мм в ширину. Раковина спиралевидная с 4 оборотами. (прил. № 11). 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Тело улитки серое, голова почти черного цвета, глаза желтые (прил. № 12). Мелания гранифера (Melanoides gr</w:t>
      </w:r>
      <w:r w:rsidR="003B512B" w:rsidRPr="00260261">
        <w:rPr>
          <w:rFonts w:ascii="Times New Roman" w:hAnsi="Times New Roman" w:cs="Times New Roman"/>
          <w:sz w:val="28"/>
          <w:szCs w:val="28"/>
        </w:rPr>
        <w:t>anifera) – живородящий моллюск</w:t>
      </w:r>
      <w:r w:rsidR="004C49B5" w:rsidRPr="00260261">
        <w:rPr>
          <w:rFonts w:ascii="Times New Roman" w:hAnsi="Times New Roman" w:cs="Times New Roman"/>
          <w:sz w:val="28"/>
          <w:szCs w:val="28"/>
        </w:rPr>
        <w:t xml:space="preserve"> [1]</w:t>
      </w:r>
      <w:r w:rsidR="003B512B" w:rsidRPr="00260261">
        <w:rPr>
          <w:rFonts w:ascii="Times New Roman" w:hAnsi="Times New Roman" w:cs="Times New Roman"/>
          <w:sz w:val="28"/>
          <w:szCs w:val="28"/>
        </w:rPr>
        <w:t>.</w:t>
      </w:r>
    </w:p>
    <w:p w:rsidR="00F40E17" w:rsidRPr="00260261" w:rsidRDefault="00F40E17" w:rsidP="00F530A7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61">
        <w:rPr>
          <w:rFonts w:ascii="Times New Roman" w:hAnsi="Times New Roman" w:cs="Times New Roman"/>
          <w:b/>
          <w:sz w:val="28"/>
          <w:szCs w:val="28"/>
        </w:rPr>
        <w:t>Мелания туберкулата (Melanoides tuberculate)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Мелания туберкулата (</w:t>
      </w:r>
      <w:r w:rsidRPr="00260261">
        <w:rPr>
          <w:rFonts w:ascii="Times New Roman" w:hAnsi="Times New Roman" w:cs="Times New Roman"/>
          <w:sz w:val="28"/>
          <w:szCs w:val="28"/>
          <w:lang w:val="en-US"/>
        </w:rPr>
        <w:t>Melanoides</w:t>
      </w:r>
      <w:r w:rsidRPr="00260261">
        <w:rPr>
          <w:rFonts w:ascii="Times New Roman" w:hAnsi="Times New Roman" w:cs="Times New Roman"/>
          <w:sz w:val="28"/>
          <w:szCs w:val="28"/>
        </w:rPr>
        <w:t xml:space="preserve"> </w:t>
      </w:r>
      <w:r w:rsidRPr="00260261">
        <w:rPr>
          <w:rFonts w:ascii="Times New Roman" w:hAnsi="Times New Roman" w:cs="Times New Roman"/>
          <w:sz w:val="28"/>
          <w:szCs w:val="28"/>
          <w:lang w:val="en-US"/>
        </w:rPr>
        <w:t>tuberculate</w:t>
      </w:r>
      <w:r w:rsidRPr="00260261">
        <w:rPr>
          <w:rFonts w:ascii="Times New Roman" w:hAnsi="Times New Roman" w:cs="Times New Roman"/>
          <w:sz w:val="28"/>
          <w:szCs w:val="28"/>
        </w:rPr>
        <w:t xml:space="preserve">) – мелкий моллюск с конусовидной, спирально закрученной раковиной длиной до 20 мм, шириной до 5 </w:t>
      </w:r>
      <w:r w:rsidR="006C1F2D" w:rsidRPr="00260261">
        <w:rPr>
          <w:rFonts w:ascii="Times New Roman" w:hAnsi="Times New Roman" w:cs="Times New Roman"/>
          <w:sz w:val="28"/>
          <w:szCs w:val="28"/>
        </w:rPr>
        <w:t>м</w:t>
      </w:r>
      <w:r w:rsidRPr="00260261">
        <w:rPr>
          <w:rFonts w:ascii="Times New Roman" w:hAnsi="Times New Roman" w:cs="Times New Roman"/>
          <w:sz w:val="28"/>
          <w:szCs w:val="28"/>
        </w:rPr>
        <w:t>м. Благодаря узкой длинной форме раковины моллюск легко закапывается в грунт. Цвет раковины светло-коричневый с темными продольными штрихами (прил. № 13). Исконный ареал обитания: водоемы Африки и Азии</w:t>
      </w:r>
      <w:r w:rsidR="004C49B5" w:rsidRPr="00260261">
        <w:rPr>
          <w:rFonts w:ascii="Times New Roman" w:hAnsi="Times New Roman" w:cs="Times New Roman"/>
          <w:sz w:val="28"/>
          <w:szCs w:val="28"/>
        </w:rPr>
        <w:t xml:space="preserve"> [6].</w:t>
      </w:r>
      <w:r w:rsidRPr="00260261">
        <w:rPr>
          <w:rFonts w:ascii="Times New Roman" w:hAnsi="Times New Roman" w:cs="Times New Roman"/>
          <w:sz w:val="28"/>
          <w:szCs w:val="28"/>
        </w:rPr>
        <w:t xml:space="preserve"> Изначальное количество изучаемых особей – 11. Тело моллюска светло-серого цвета, голова темная (прил. № 14). Глаза расположены у основания щупалец. Цвет глаз черный.</w:t>
      </w:r>
    </w:p>
    <w:p w:rsidR="003B512B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Мелания туберкулата – живородящие улитки. </w:t>
      </w:r>
      <w:r w:rsidR="00223D07" w:rsidRPr="00260261">
        <w:rPr>
          <w:rFonts w:ascii="Times New Roman" w:hAnsi="Times New Roman" w:cs="Times New Roman"/>
          <w:sz w:val="28"/>
          <w:szCs w:val="28"/>
        </w:rPr>
        <w:t>Улитка</w:t>
      </w:r>
      <w:r w:rsidRPr="00260261">
        <w:rPr>
          <w:rFonts w:ascii="Times New Roman" w:hAnsi="Times New Roman" w:cs="Times New Roman"/>
          <w:sz w:val="28"/>
          <w:szCs w:val="28"/>
        </w:rPr>
        <w:t xml:space="preserve"> вынашивает яйца в раковине. Размер появившейся улитки – </w:t>
      </w:r>
      <w:r w:rsidR="00223D07" w:rsidRPr="00260261"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260261">
        <w:rPr>
          <w:rFonts w:ascii="Times New Roman" w:hAnsi="Times New Roman" w:cs="Times New Roman"/>
          <w:sz w:val="28"/>
          <w:szCs w:val="28"/>
        </w:rPr>
        <w:t xml:space="preserve">1 мм (прил. № 14 б). Размножаются очень быстро. К концу наблюдений количество </w:t>
      </w:r>
      <w:r w:rsidR="00613061" w:rsidRPr="00260261">
        <w:rPr>
          <w:rFonts w:ascii="Times New Roman" w:hAnsi="Times New Roman" w:cs="Times New Roman"/>
          <w:sz w:val="28"/>
          <w:szCs w:val="28"/>
        </w:rPr>
        <w:t>моллюсков</w:t>
      </w:r>
      <w:r w:rsidRPr="00260261">
        <w:rPr>
          <w:rFonts w:ascii="Times New Roman" w:hAnsi="Times New Roman" w:cs="Times New Roman"/>
          <w:sz w:val="28"/>
          <w:szCs w:val="28"/>
        </w:rPr>
        <w:t xml:space="preserve"> насчитывало более </w:t>
      </w:r>
      <w:r w:rsidR="002E67C4" w:rsidRPr="00260261">
        <w:rPr>
          <w:rFonts w:ascii="Times New Roman" w:hAnsi="Times New Roman" w:cs="Times New Roman"/>
          <w:sz w:val="28"/>
          <w:szCs w:val="28"/>
        </w:rPr>
        <w:t>4</w:t>
      </w:r>
      <w:r w:rsidRPr="00260261">
        <w:rPr>
          <w:rFonts w:ascii="Times New Roman" w:hAnsi="Times New Roman" w:cs="Times New Roman"/>
          <w:sz w:val="28"/>
          <w:szCs w:val="28"/>
        </w:rPr>
        <w:t>0 особей.</w:t>
      </w:r>
    </w:p>
    <w:p w:rsidR="00F40E17" w:rsidRPr="00260261" w:rsidRDefault="00F40E17" w:rsidP="00F530A7">
      <w:pPr>
        <w:pStyle w:val="a8"/>
        <w:numPr>
          <w:ilvl w:val="1"/>
          <w:numId w:val="4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61">
        <w:rPr>
          <w:rFonts w:ascii="Times New Roman" w:hAnsi="Times New Roman" w:cs="Times New Roman"/>
          <w:b/>
          <w:sz w:val="28"/>
          <w:szCs w:val="28"/>
        </w:rPr>
        <w:t xml:space="preserve"> Изучение рациона питания моллюсков.</w:t>
      </w:r>
    </w:p>
    <w:p w:rsidR="003B512B" w:rsidRPr="00260261" w:rsidRDefault="003B512B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Для подтверждения или опровержения нашей гипотезы о возможности прогнозирования обитания моллюсков в той или иной естественной среде </w:t>
      </w:r>
      <w:r w:rsidR="00B7131F" w:rsidRPr="00260261">
        <w:rPr>
          <w:rFonts w:ascii="Times New Roman" w:hAnsi="Times New Roman" w:cs="Times New Roman"/>
          <w:sz w:val="28"/>
          <w:szCs w:val="28"/>
        </w:rPr>
        <w:t>необходимо изучить</w:t>
      </w:r>
      <w:r w:rsidRPr="00260261">
        <w:rPr>
          <w:rFonts w:ascii="Times New Roman" w:hAnsi="Times New Roman" w:cs="Times New Roman"/>
          <w:sz w:val="28"/>
          <w:szCs w:val="28"/>
        </w:rPr>
        <w:t xml:space="preserve"> не только морфологические особенности моллюсков, но и основные физиологические процессы данных организмов: питание и размножение. В природных условиях брюхоногие пресноводные моллюски питаются водорослями, остатками органики, простейшими.</w:t>
      </w:r>
    </w:p>
    <w:p w:rsidR="003B512B" w:rsidRPr="00260261" w:rsidRDefault="003B512B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В рамках данного исследования нам удалось установить, что Помацея диффуза (Pomacea diffusa) не может есть слишком твердую пищу в отличие от других видов Pomacea, внешне похожих на диффузу. Эта особенность помогла нам в конечном итоге идентифицировать изучаемый вид. В первый день наблюдений в аквариум помещена тонко нарезанная морковь. Ни один вид улитки не притронулся к свежей моркови. Позже мягкие разлагающиеся края моркови употребляла в пищу Мариза корнуариетис (Marisa cornuarietis) (прил. № 15). Моллюски семейства Ампулярииды (Ampullariidae) предпринимали попытки употребить в пищу жесткий капустный лист (прил. № 16). Мягкие растительные волокна были съедены в течение короткого времени. Особенно охотно моллюски этого семейства поедают свежий огурец, который мы также помещали в аквариум (прил. № 17). Все четыре вида моллюсков охотно питаются гранулами корма для рыб, состоящего из рыбной, пшеничной, травяной и соевой муки (прил. № 18). Причем моллюски рода Мелания (Melanoides) предложенной овощной пище предпочитают корм для рыб.</w:t>
      </w:r>
      <w:r w:rsidR="00B7131F" w:rsidRPr="0026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31F" w:rsidRPr="00260261" w:rsidRDefault="00B7131F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Данные наблюдений позволяют сделать вывод, что самым неприхотливым в еде и всеядным из четырех изучаемых видов является вид </w:t>
      </w:r>
      <w:r w:rsidRPr="00260261">
        <w:rPr>
          <w:rFonts w:ascii="Times New Roman" w:hAnsi="Times New Roman" w:cs="Times New Roman"/>
          <w:sz w:val="28"/>
          <w:szCs w:val="28"/>
        </w:rPr>
        <w:lastRenderedPageBreak/>
        <w:t xml:space="preserve">Помацея диффуза (Pomacea diffusa). Особи данного вида охотно употребляют в пищу волокна как растительного, так и животного происхождения. </w:t>
      </w:r>
      <w:r w:rsidR="00EB1BBF" w:rsidRPr="00260261">
        <w:rPr>
          <w:rFonts w:ascii="Times New Roman" w:hAnsi="Times New Roman" w:cs="Times New Roman"/>
          <w:sz w:val="28"/>
          <w:szCs w:val="28"/>
        </w:rPr>
        <w:t>Например, наблюдения показали, что диффуза способна поедать ткани погибшего моллюска</w:t>
      </w:r>
      <w:r w:rsidRPr="00260261">
        <w:rPr>
          <w:rFonts w:ascii="Times New Roman" w:hAnsi="Times New Roman" w:cs="Times New Roman"/>
          <w:sz w:val="28"/>
          <w:szCs w:val="28"/>
        </w:rPr>
        <w:t xml:space="preserve"> </w:t>
      </w:r>
      <w:r w:rsidR="00EB1BBF" w:rsidRPr="00260261">
        <w:rPr>
          <w:rFonts w:ascii="Times New Roman" w:hAnsi="Times New Roman" w:cs="Times New Roman"/>
          <w:sz w:val="28"/>
          <w:szCs w:val="28"/>
        </w:rPr>
        <w:t>вида Мелания туберкулата (Melanoides tuberculate).</w:t>
      </w:r>
    </w:p>
    <w:p w:rsidR="00F40E17" w:rsidRPr="00260261" w:rsidRDefault="003B512B" w:rsidP="00F530A7">
      <w:pPr>
        <w:pStyle w:val="a8"/>
        <w:numPr>
          <w:ilvl w:val="1"/>
          <w:numId w:val="4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61">
        <w:rPr>
          <w:rFonts w:ascii="Times New Roman" w:hAnsi="Times New Roman" w:cs="Times New Roman"/>
          <w:b/>
          <w:sz w:val="28"/>
          <w:szCs w:val="28"/>
        </w:rPr>
        <w:t>Сравнительный анализ четырех видов брюхоногих пресноводных моллюсков</w:t>
      </w:r>
    </w:p>
    <w:p w:rsidR="004B5D11" w:rsidRPr="00260261" w:rsidRDefault="00CD012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260261">
        <w:rPr>
          <w:rFonts w:ascii="Times New Roman" w:hAnsi="Times New Roman" w:cs="Times New Roman"/>
          <w:sz w:val="28"/>
          <w:szCs w:val="28"/>
        </w:rPr>
        <w:t>Нетребовательность в выборе пищи наряду со с</w:t>
      </w:r>
      <w:r w:rsidR="00EB1BBF" w:rsidRPr="00260261">
        <w:rPr>
          <w:rFonts w:ascii="Times New Roman" w:hAnsi="Times New Roman" w:cs="Times New Roman"/>
          <w:sz w:val="28"/>
          <w:szCs w:val="28"/>
        </w:rPr>
        <w:t>корость</w:t>
      </w:r>
      <w:r w:rsidRPr="00260261">
        <w:rPr>
          <w:rFonts w:ascii="Times New Roman" w:hAnsi="Times New Roman" w:cs="Times New Roman"/>
          <w:sz w:val="28"/>
          <w:szCs w:val="28"/>
        </w:rPr>
        <w:t>ю</w:t>
      </w:r>
      <w:r w:rsidR="00EB1BBF" w:rsidRPr="00260261">
        <w:rPr>
          <w:rFonts w:ascii="Times New Roman" w:hAnsi="Times New Roman" w:cs="Times New Roman"/>
          <w:sz w:val="28"/>
          <w:szCs w:val="28"/>
        </w:rPr>
        <w:t xml:space="preserve"> размножения представляется нам основными факторами выживания и распространения изучаемых видов моллюсков в естественной среде, что </w:t>
      </w:r>
      <w:r w:rsidR="00C4223A" w:rsidRPr="00260261">
        <w:rPr>
          <w:rFonts w:ascii="Times New Roman" w:hAnsi="Times New Roman" w:cs="Times New Roman"/>
          <w:sz w:val="28"/>
          <w:szCs w:val="28"/>
        </w:rPr>
        <w:t>может служить критерием в оценке</w:t>
      </w:r>
      <w:r w:rsidRPr="00260261">
        <w:rPr>
          <w:rFonts w:ascii="Times New Roman" w:hAnsi="Times New Roman" w:cs="Times New Roman"/>
          <w:sz w:val="28"/>
          <w:szCs w:val="28"/>
        </w:rPr>
        <w:t xml:space="preserve"> влияни</w:t>
      </w:r>
      <w:r w:rsidR="00C4223A" w:rsidRPr="00260261">
        <w:rPr>
          <w:rFonts w:ascii="Times New Roman" w:hAnsi="Times New Roman" w:cs="Times New Roman"/>
          <w:sz w:val="28"/>
          <w:szCs w:val="28"/>
        </w:rPr>
        <w:t>я моллюсков</w:t>
      </w:r>
      <w:r w:rsidRPr="00260261">
        <w:rPr>
          <w:rFonts w:ascii="Times New Roman" w:hAnsi="Times New Roman" w:cs="Times New Roman"/>
          <w:sz w:val="28"/>
          <w:szCs w:val="28"/>
        </w:rPr>
        <w:t xml:space="preserve"> </w:t>
      </w:r>
      <w:r w:rsidR="00EB1BBF" w:rsidRPr="00260261">
        <w:rPr>
          <w:rFonts w:ascii="Times New Roman" w:hAnsi="Times New Roman" w:cs="Times New Roman"/>
          <w:sz w:val="28"/>
          <w:szCs w:val="28"/>
        </w:rPr>
        <w:t>на различные экосистемы.</w:t>
      </w:r>
      <w:r w:rsidRPr="00260261">
        <w:rPr>
          <w:rFonts w:ascii="Times New Roman" w:hAnsi="Times New Roman" w:cs="Times New Roman"/>
          <w:sz w:val="28"/>
          <w:szCs w:val="28"/>
        </w:rPr>
        <w:t xml:space="preserve"> Поэтому необходимо проанализировать особенности размножения </w:t>
      </w:r>
      <w:r w:rsidR="00C4223A" w:rsidRPr="00260261">
        <w:rPr>
          <w:rFonts w:ascii="Times New Roman" w:hAnsi="Times New Roman" w:cs="Times New Roman"/>
          <w:sz w:val="28"/>
          <w:szCs w:val="28"/>
        </w:rPr>
        <w:t>выбранных</w:t>
      </w:r>
      <w:r w:rsidRPr="00260261">
        <w:rPr>
          <w:rFonts w:ascii="Times New Roman" w:hAnsi="Times New Roman" w:cs="Times New Roman"/>
          <w:sz w:val="28"/>
          <w:szCs w:val="28"/>
        </w:rPr>
        <w:t xml:space="preserve"> видов. </w:t>
      </w:r>
      <w:r w:rsidR="004B5D11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Моллюски четырех изучаемых видов являются </w:t>
      </w:r>
      <w:r w:rsidR="004B5D11" w:rsidRPr="004B5D1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двуполыми</w:t>
      </w:r>
      <w:r w:rsidR="004B5D11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организмами, совмещающими в себе и мужские, и женские клетки. </w:t>
      </w:r>
      <w:r w:rsidR="00F00253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Существенное отличие изучаемых видов заключается в том, что</w:t>
      </w:r>
      <w:r w:rsidR="004B5D11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="00F00253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улитки семейства Ампулярииды (Ampullariidae) </w:t>
      </w:r>
      <w:r w:rsidR="0040246C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выводят потомство путем формирования кладки яиц, а моллюски семейства Меланииды (Melaniidae) являются живородя</w:t>
      </w:r>
      <w:r w:rsidR="00B1616E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щими улитками. Как показывают наблюдения, </w:t>
      </w:r>
      <w:r w:rsidR="00CA6145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такой способ </w:t>
      </w:r>
      <w:r w:rsidR="00B1616E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размножени</w:t>
      </w:r>
      <w:r w:rsidR="00CA6145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я,</w:t>
      </w:r>
      <w:r w:rsidR="00B1616E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="00CA6145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как</w:t>
      </w:r>
      <w:r w:rsidR="00B1616E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откладывани</w:t>
      </w:r>
      <w:r w:rsidR="00CA6145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</w:t>
      </w:r>
      <w:r w:rsidR="00B1616E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яиц</w:t>
      </w:r>
      <w:r w:rsidR="00CA6145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</w:t>
      </w:r>
      <w:r w:rsidR="00B1616E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="00CA6145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замедляет скорость воспроизведение потомства по сравнению со вторым способом размножения. Данные этих наблюдений можно представить в виде диаграммы</w:t>
      </w:r>
      <w:r w:rsidR="00D85C18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(прил. № 19)</w:t>
      </w:r>
      <w:r w:rsidR="00CA6145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4B5D11" w:rsidRPr="00260261" w:rsidRDefault="005144A0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 начале</w:t>
      </w:r>
      <w:r w:rsidR="00806BA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исследования 1 августа 2023</w:t>
      </w:r>
      <w:r w:rsidR="00D85C18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года </w:t>
      </w:r>
      <w:r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у нас была 1 особь вида Мариза корнуариетис (Marisa cornuarietis), 2 особи вида Помацея диффуза (Pomacea diffusa), 1 особь вида Мелания гранифера (Melanoides granifera) и 11 особей вида Мелания туберкулата (Melanoides tubercula</w:t>
      </w:r>
      <w:r w:rsidR="00806BA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te). По завершении наблюдений 1 октября 2023</w:t>
      </w:r>
      <w:r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года количество особей моллюсков семейства Ампулярииды (Ampullariidae), откладывающих яйца, – маризы и помацеи – не увеличилось. Количество особей живородящих моллюсков семейства Меланииды (Melaniidae) </w:t>
      </w:r>
      <w:r w:rsidR="00472017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за тот же период времени </w:t>
      </w:r>
      <w:r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увеличилось в 3-4 раза.</w:t>
      </w:r>
      <w:r w:rsidR="00472017" w:rsidRPr="0026026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Результаты наблюдений позволяют сделать вывод, что на выведение потомства из кладки яиц требуется больше времени. </w:t>
      </w:r>
    </w:p>
    <w:p w:rsidR="00472017" w:rsidRPr="00260261" w:rsidRDefault="004720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общие выводы о том, </w:t>
      </w:r>
      <w:r w:rsidR="00FF47F6" w:rsidRPr="00260261">
        <w:rPr>
          <w:rFonts w:ascii="Times New Roman" w:hAnsi="Times New Roman" w:cs="Times New Roman"/>
          <w:sz w:val="28"/>
          <w:szCs w:val="28"/>
        </w:rPr>
        <w:t>что выдвинутая в начале исследования гипотеза отчасти подтвердилась. Изучив особенности морфологии и физиологии определенного вида моллюсков, можно спрогнозировать в общих чертах его адаптацию к новым условиям обитания. При этом нужно учитывать ряд факторов, влияющих на возможность выживания и распространения изучаемых видов моллюсков.</w:t>
      </w:r>
    </w:p>
    <w:p w:rsidR="00EB1BBF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Для полноценной жизнедеятельности моллюскам всех четырех видов необходима теплая пресная вода. Их распространение не грозит районам с низкими температурами. Для успешной колонизации других территорий с благоприятным климатом моллюскам изучаемых видов необходимо достаточное количество подходящей пищи и </w:t>
      </w:r>
      <w:r w:rsidR="00613061" w:rsidRPr="00260261">
        <w:rPr>
          <w:rFonts w:ascii="Times New Roman" w:hAnsi="Times New Roman" w:cs="Times New Roman"/>
          <w:sz w:val="28"/>
          <w:szCs w:val="28"/>
        </w:rPr>
        <w:t xml:space="preserve">благоприятные условия для размножения (например, </w:t>
      </w:r>
      <w:r w:rsidRPr="00260261">
        <w:rPr>
          <w:rFonts w:ascii="Times New Roman" w:hAnsi="Times New Roman" w:cs="Times New Roman"/>
          <w:sz w:val="28"/>
          <w:szCs w:val="28"/>
        </w:rPr>
        <w:t>отсутствие хищников</w:t>
      </w:r>
      <w:r w:rsidR="00613061" w:rsidRPr="00260261">
        <w:rPr>
          <w:rFonts w:ascii="Times New Roman" w:hAnsi="Times New Roman" w:cs="Times New Roman"/>
          <w:sz w:val="28"/>
          <w:szCs w:val="28"/>
        </w:rPr>
        <w:t>)</w:t>
      </w:r>
      <w:r w:rsidRPr="00260261">
        <w:rPr>
          <w:rFonts w:ascii="Times New Roman" w:hAnsi="Times New Roman" w:cs="Times New Roman"/>
          <w:sz w:val="28"/>
          <w:szCs w:val="28"/>
        </w:rPr>
        <w:t xml:space="preserve">. Теплые пресноводные водоемы, богатые остатками органики и мягкой </w:t>
      </w:r>
      <w:r w:rsidRPr="00260261">
        <w:rPr>
          <w:rFonts w:ascii="Times New Roman" w:hAnsi="Times New Roman" w:cs="Times New Roman"/>
          <w:sz w:val="28"/>
          <w:szCs w:val="28"/>
        </w:rPr>
        <w:lastRenderedPageBreak/>
        <w:t>растительностью без ярко выраженного вкуса и запаха</w:t>
      </w:r>
      <w:r w:rsidR="00613061" w:rsidRPr="00260261">
        <w:rPr>
          <w:rFonts w:ascii="Times New Roman" w:hAnsi="Times New Roman" w:cs="Times New Roman"/>
          <w:sz w:val="28"/>
          <w:szCs w:val="28"/>
        </w:rPr>
        <w:t>,</w:t>
      </w:r>
      <w:r w:rsidRPr="00260261">
        <w:rPr>
          <w:rFonts w:ascii="Times New Roman" w:hAnsi="Times New Roman" w:cs="Times New Roman"/>
          <w:sz w:val="28"/>
          <w:szCs w:val="28"/>
        </w:rPr>
        <w:t xml:space="preserve"> могут быть привлекательны для быстро размножающихся моллюсков вида Мелания туберкулата (Melanoides tuberculate). Хищникам они могут противопоставить скорость и многочисленность воспроизведения потомства в отличие от видов Мелания гранифера (Melanoides granifera) и Мариза корнуариетис (Marisa cornuarietis). Но у Маризы есть другое преимущество – относительная нетребовательность к состоянию воды. Мариза может обитать в болотах, озерах и реках густо заросших водной растительностью. Кроме того, она всеядна и неприхотлива в еде. Неприхотливость в еде характерна и для другого вида семейства </w:t>
      </w:r>
      <w:r w:rsidRPr="0026026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Ампуляриид (Ampullariidae) – Помацея диффуза (Pomacea diffusa), которые едят как животный, так и растительный корм. 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26026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Эти </w:t>
      </w:r>
      <w:r w:rsidR="00472017" w:rsidRPr="0026026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выводы можно отразить в таблице (прил. № </w:t>
      </w:r>
      <w:r w:rsidR="00F82083" w:rsidRPr="0026026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20</w:t>
      </w:r>
      <w:r w:rsidR="00472017" w:rsidRPr="0026026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).</w:t>
      </w:r>
    </w:p>
    <w:p w:rsidR="00F40E17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Исходя из наблюдений, можно сделать вывод, что наибольшие шансы для выживания в природных условиях обитания имеют виды Помацея диффуза (Pomacea diffusa) в силу своей неприхотливости в еде и Мелания туберкулата (Melanoides tuberculate) благодаря</w:t>
      </w:r>
      <w:r w:rsidRPr="00260261">
        <w:rPr>
          <w:rFonts w:ascii="Times New Roman" w:hAnsi="Times New Roman" w:cs="Times New Roman"/>
          <w:sz w:val="28"/>
          <w:szCs w:val="28"/>
        </w:rPr>
        <w:t xml:space="preserve"> </w:t>
      </w:r>
      <w:r w:rsidRPr="0026026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высокой скорости</w:t>
      </w:r>
      <w:r w:rsidR="00FF47F6" w:rsidRPr="0026026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и многочисленности</w:t>
      </w:r>
      <w:r w:rsidRPr="0026026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воспроизведения потомства при условии отсутствия низких температур. Также можно предположить, что наибольшее влияние на окружающую среду окажет Помацея диффуза (Pomacea diffusa) из-за склонности к поеданию любых растений и животной пищи, а также из-за быстрых темпов размножения. Наименьшее влияние на экосистемы окажет вид Мелания гранифера (Melanoides granifera) в силу </w:t>
      </w:r>
      <w:r w:rsidR="00613061" w:rsidRPr="0026026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пищевой </w:t>
      </w:r>
      <w:r w:rsidRPr="0026026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избирательности и </w:t>
      </w:r>
      <w:r w:rsidR="003543A3" w:rsidRPr="0026026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относительно низкой скорости</w:t>
      </w:r>
      <w:r w:rsidRPr="0026026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размножени</w:t>
      </w:r>
      <w:r w:rsidR="003543A3" w:rsidRPr="0026026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я</w:t>
      </w:r>
      <w:r w:rsidRPr="0026026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:rsidR="00B849E9" w:rsidRPr="00260261" w:rsidRDefault="00F40E17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Для более точных прогнозов о возможном распространении изучаемых видов моллюсков требуется проведение более глубоких исследований.</w:t>
      </w:r>
    </w:p>
    <w:p w:rsidR="00F06EF5" w:rsidRPr="00260261" w:rsidRDefault="00F06EF5" w:rsidP="00F530A7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6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06EF5" w:rsidRPr="00260261" w:rsidRDefault="00F06EF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Выдвинутая в начале исследования гипотеза отчасти подтвердилась. Изучив особенности морфологии и физиологии определенного вида моллюсков, можно спрогнозировать в общих чертах его адаптацию к новым условиям обитания. При этом нужно учитывать ряд факторов, влияющих на возможность выживания </w:t>
      </w:r>
      <w:r w:rsidR="000B6DBC" w:rsidRPr="00260261">
        <w:rPr>
          <w:rFonts w:ascii="Times New Roman" w:hAnsi="Times New Roman" w:cs="Times New Roman"/>
          <w:sz w:val="28"/>
          <w:szCs w:val="28"/>
        </w:rPr>
        <w:t xml:space="preserve">и распространения </w:t>
      </w:r>
      <w:r w:rsidRPr="00260261">
        <w:rPr>
          <w:rFonts w:ascii="Times New Roman" w:hAnsi="Times New Roman" w:cs="Times New Roman"/>
          <w:sz w:val="28"/>
          <w:szCs w:val="28"/>
        </w:rPr>
        <w:t xml:space="preserve">изучаемых видов моллюсков. </w:t>
      </w:r>
    </w:p>
    <w:p w:rsidR="00F06EF5" w:rsidRPr="00260261" w:rsidRDefault="00F06EF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Для полноценной жизнедеятельности моллюскам четырех </w:t>
      </w:r>
      <w:r w:rsidR="000B6DBC" w:rsidRPr="00260261">
        <w:rPr>
          <w:rFonts w:ascii="Times New Roman" w:hAnsi="Times New Roman" w:cs="Times New Roman"/>
          <w:sz w:val="28"/>
          <w:szCs w:val="28"/>
        </w:rPr>
        <w:t xml:space="preserve">исследуемых </w:t>
      </w:r>
      <w:r w:rsidRPr="00260261">
        <w:rPr>
          <w:rFonts w:ascii="Times New Roman" w:hAnsi="Times New Roman" w:cs="Times New Roman"/>
          <w:sz w:val="28"/>
          <w:szCs w:val="28"/>
        </w:rPr>
        <w:t xml:space="preserve">видов необходима теплая пресная вода. Их распространение не грозит районам с низкими температурами. Для успешной колонизации других территорий с благоприятным климатом моллюскам </w:t>
      </w:r>
      <w:r w:rsidR="000B6DBC" w:rsidRPr="00260261">
        <w:rPr>
          <w:rFonts w:ascii="Times New Roman" w:hAnsi="Times New Roman" w:cs="Times New Roman"/>
          <w:sz w:val="28"/>
          <w:szCs w:val="28"/>
        </w:rPr>
        <w:t>данных</w:t>
      </w:r>
      <w:r w:rsidRPr="00260261">
        <w:rPr>
          <w:rFonts w:ascii="Times New Roman" w:hAnsi="Times New Roman" w:cs="Times New Roman"/>
          <w:sz w:val="28"/>
          <w:szCs w:val="28"/>
        </w:rPr>
        <w:t xml:space="preserve"> видов необходимо достаточное количество подходящей пищи и </w:t>
      </w:r>
      <w:r w:rsidR="003543A3" w:rsidRPr="00260261">
        <w:rPr>
          <w:rFonts w:ascii="Times New Roman" w:hAnsi="Times New Roman" w:cs="Times New Roman"/>
          <w:sz w:val="28"/>
          <w:szCs w:val="28"/>
        </w:rPr>
        <w:t>благоприятные условия для размножения (например, отсутствие хищников)</w:t>
      </w:r>
      <w:r w:rsidRPr="00260261">
        <w:rPr>
          <w:rFonts w:ascii="Times New Roman" w:hAnsi="Times New Roman" w:cs="Times New Roman"/>
          <w:sz w:val="28"/>
          <w:szCs w:val="28"/>
        </w:rPr>
        <w:t>.</w:t>
      </w:r>
    </w:p>
    <w:p w:rsidR="007672F5" w:rsidRPr="00260261" w:rsidRDefault="00C7722C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В ходе исследования </w:t>
      </w:r>
      <w:r w:rsidR="000B6DBC" w:rsidRPr="00260261">
        <w:rPr>
          <w:rFonts w:ascii="Times New Roman" w:hAnsi="Times New Roman" w:cs="Times New Roman"/>
          <w:sz w:val="28"/>
          <w:szCs w:val="28"/>
        </w:rPr>
        <w:t>проанализированы различные источники информации о четырех видах брюхоногих пресноводных моллюсков Мариза корнуариетис (Marisa cornuarietis), Помацея диффуза (Pomacea diffusa), Мелания гранифера (Melanoides granifera), Мелания туберкулата (Melanoides tuberculata)</w:t>
      </w:r>
      <w:r w:rsidR="007672F5" w:rsidRPr="00260261">
        <w:rPr>
          <w:rFonts w:ascii="Times New Roman" w:hAnsi="Times New Roman" w:cs="Times New Roman"/>
          <w:sz w:val="28"/>
          <w:szCs w:val="28"/>
        </w:rPr>
        <w:t>.</w:t>
      </w:r>
      <w:r w:rsidR="000B6DBC" w:rsidRPr="00260261">
        <w:rPr>
          <w:rFonts w:ascii="Times New Roman" w:hAnsi="Times New Roman" w:cs="Times New Roman"/>
          <w:sz w:val="28"/>
          <w:szCs w:val="28"/>
        </w:rPr>
        <w:t xml:space="preserve"> </w:t>
      </w:r>
      <w:r w:rsidR="007672F5" w:rsidRPr="00260261">
        <w:rPr>
          <w:rFonts w:ascii="Times New Roman" w:hAnsi="Times New Roman" w:cs="Times New Roman"/>
          <w:sz w:val="28"/>
          <w:szCs w:val="28"/>
        </w:rPr>
        <w:t xml:space="preserve">Большая часть информации из интернет-источников носит </w:t>
      </w:r>
      <w:r w:rsidR="007672F5" w:rsidRPr="00260261">
        <w:rPr>
          <w:rFonts w:ascii="Times New Roman" w:hAnsi="Times New Roman" w:cs="Times New Roman"/>
          <w:sz w:val="28"/>
          <w:szCs w:val="28"/>
        </w:rPr>
        <w:lastRenderedPageBreak/>
        <w:t xml:space="preserve">поверхностный характер, изобилует противоречивыми фактами. Сайты о брюхоногих аквариумных моллюсках, как правило, отражают сведения любительского уровня, </w:t>
      </w:r>
      <w:r w:rsidR="0051061F" w:rsidRPr="00260261">
        <w:rPr>
          <w:rFonts w:ascii="Times New Roman" w:hAnsi="Times New Roman" w:cs="Times New Roman"/>
          <w:sz w:val="28"/>
          <w:szCs w:val="28"/>
        </w:rPr>
        <w:t>затрудняющие возможность правильной идентификации видов</w:t>
      </w:r>
      <w:r w:rsidR="007672F5" w:rsidRPr="00260261">
        <w:rPr>
          <w:rFonts w:ascii="Times New Roman" w:hAnsi="Times New Roman" w:cs="Times New Roman"/>
          <w:sz w:val="28"/>
          <w:szCs w:val="28"/>
        </w:rPr>
        <w:t>.</w:t>
      </w:r>
    </w:p>
    <w:p w:rsidR="000B6DBC" w:rsidRPr="00260261" w:rsidRDefault="0051061F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В рамках данного исследования п</w:t>
      </w:r>
      <w:r w:rsidR="000B6DBC" w:rsidRPr="00260261">
        <w:rPr>
          <w:rFonts w:ascii="Times New Roman" w:hAnsi="Times New Roman" w:cs="Times New Roman"/>
          <w:sz w:val="28"/>
          <w:szCs w:val="28"/>
        </w:rPr>
        <w:t xml:space="preserve">роведена классификация </w:t>
      </w:r>
      <w:r w:rsidRPr="00260261">
        <w:rPr>
          <w:rFonts w:ascii="Times New Roman" w:hAnsi="Times New Roman" w:cs="Times New Roman"/>
          <w:sz w:val="28"/>
          <w:szCs w:val="28"/>
        </w:rPr>
        <w:t>изучаемых</w:t>
      </w:r>
      <w:r w:rsidR="000B6DBC" w:rsidRPr="00260261">
        <w:rPr>
          <w:rFonts w:ascii="Times New Roman" w:hAnsi="Times New Roman" w:cs="Times New Roman"/>
          <w:sz w:val="28"/>
          <w:szCs w:val="28"/>
        </w:rPr>
        <w:t xml:space="preserve"> видов</w:t>
      </w:r>
      <w:r w:rsidRPr="00260261">
        <w:rPr>
          <w:rFonts w:ascii="Times New Roman" w:hAnsi="Times New Roman" w:cs="Times New Roman"/>
          <w:sz w:val="28"/>
          <w:szCs w:val="28"/>
        </w:rPr>
        <w:t xml:space="preserve"> моллюсков</w:t>
      </w:r>
      <w:r w:rsidR="000B6DBC" w:rsidRPr="00260261">
        <w:rPr>
          <w:rFonts w:ascii="Times New Roman" w:hAnsi="Times New Roman" w:cs="Times New Roman"/>
          <w:sz w:val="28"/>
          <w:szCs w:val="28"/>
        </w:rPr>
        <w:t xml:space="preserve">, необходимая для понимания их роли в общей экосистеме. </w:t>
      </w:r>
      <w:r w:rsidR="007672F5" w:rsidRPr="00260261">
        <w:rPr>
          <w:rFonts w:ascii="Times New Roman" w:hAnsi="Times New Roman" w:cs="Times New Roman"/>
          <w:sz w:val="28"/>
          <w:szCs w:val="28"/>
        </w:rPr>
        <w:t>При идентификации возникли сложности</w:t>
      </w:r>
      <w:r w:rsidRPr="00260261">
        <w:rPr>
          <w:rFonts w:ascii="Times New Roman" w:hAnsi="Times New Roman" w:cs="Times New Roman"/>
          <w:sz w:val="28"/>
          <w:szCs w:val="28"/>
        </w:rPr>
        <w:t xml:space="preserve"> с определением видовой принадлежности особей вида Помацея диффуза (Pomacea diffusa) и Мелания гранифера (Melanoides granifera).</w:t>
      </w:r>
    </w:p>
    <w:p w:rsidR="00C7722C" w:rsidRPr="00260261" w:rsidRDefault="000B6DBC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С</w:t>
      </w:r>
      <w:r w:rsidR="00C7722C" w:rsidRPr="00260261">
        <w:rPr>
          <w:rFonts w:ascii="Times New Roman" w:hAnsi="Times New Roman" w:cs="Times New Roman"/>
          <w:sz w:val="28"/>
          <w:szCs w:val="28"/>
        </w:rPr>
        <w:t xml:space="preserve">оставлено </w:t>
      </w:r>
      <w:r w:rsidRPr="0026026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7722C" w:rsidRPr="00260261">
        <w:rPr>
          <w:rFonts w:ascii="Times New Roman" w:hAnsi="Times New Roman" w:cs="Times New Roman"/>
          <w:sz w:val="28"/>
          <w:szCs w:val="28"/>
        </w:rPr>
        <w:t xml:space="preserve">краткое морфологическое описание изучаемых особей моллюсков четырех разных видов. </w:t>
      </w:r>
      <w:r w:rsidR="001D7255" w:rsidRPr="00260261">
        <w:rPr>
          <w:rFonts w:ascii="Times New Roman" w:hAnsi="Times New Roman" w:cs="Times New Roman"/>
          <w:sz w:val="28"/>
          <w:szCs w:val="28"/>
        </w:rPr>
        <w:t xml:space="preserve">Поведены эксперименты по выявлению пищевых предпочтений в рационе питания изучаемых видов моллюсков. Выявлены </w:t>
      </w:r>
      <w:r w:rsidR="009A53C4" w:rsidRPr="00260261">
        <w:rPr>
          <w:rFonts w:ascii="Times New Roman" w:hAnsi="Times New Roman" w:cs="Times New Roman"/>
          <w:sz w:val="28"/>
          <w:szCs w:val="28"/>
        </w:rPr>
        <w:t xml:space="preserve">преимущества и недостатки способов размножения изучаемых видов. </w:t>
      </w:r>
    </w:p>
    <w:p w:rsidR="000B6DBC" w:rsidRPr="00260261" w:rsidRDefault="007672F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Суммируя данные</w:t>
      </w:r>
      <w:r w:rsidR="002D32D2" w:rsidRPr="00260261">
        <w:rPr>
          <w:rFonts w:ascii="Times New Roman" w:hAnsi="Times New Roman" w:cs="Times New Roman"/>
          <w:sz w:val="28"/>
          <w:szCs w:val="28"/>
        </w:rPr>
        <w:t xml:space="preserve"> наблюдений, можно предположить, что наибольшее влияние на окружающую среду может оказать моллюск вида Помацея диффуза (Pomacea diffusa) из-за склонности к поеданию любых растений и животной пищи. Наименьшее влияние на экосистемы окажет вид Мелания гранифера (Melanoides granifera) в силу </w:t>
      </w:r>
      <w:r w:rsidR="00613061" w:rsidRPr="00260261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2D32D2" w:rsidRPr="00260261">
        <w:rPr>
          <w:rFonts w:ascii="Times New Roman" w:hAnsi="Times New Roman" w:cs="Times New Roman"/>
          <w:sz w:val="28"/>
          <w:szCs w:val="28"/>
        </w:rPr>
        <w:t>избирательности и относительно низкой скорости размножения.</w:t>
      </w:r>
    </w:p>
    <w:p w:rsidR="00F06EF5" w:rsidRPr="00260261" w:rsidRDefault="00F06EF5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F1192" w:rsidRPr="00260261" w:rsidRDefault="005F1192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F1192" w:rsidRPr="00260261" w:rsidRDefault="005F1192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F1192" w:rsidRPr="00260261" w:rsidRDefault="005F1192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60261" w:rsidRPr="00260261" w:rsidRDefault="00260261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60261" w:rsidRPr="00260261" w:rsidRDefault="00260261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60261" w:rsidRPr="00260261" w:rsidRDefault="00260261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60261" w:rsidRPr="00260261" w:rsidRDefault="00260261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60261" w:rsidRPr="00260261" w:rsidRDefault="00260261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60261" w:rsidRPr="00260261" w:rsidRDefault="00260261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60261" w:rsidRPr="00260261" w:rsidRDefault="00260261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60261" w:rsidRPr="00260261" w:rsidRDefault="00260261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60261" w:rsidRPr="00260261" w:rsidRDefault="00260261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60261" w:rsidRDefault="00260261" w:rsidP="00F530A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C8F" w:rsidRPr="00260261" w:rsidRDefault="005A6C8F" w:rsidP="00F530A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261" w:rsidRPr="00260261" w:rsidRDefault="00260261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60261" w:rsidRPr="00260261" w:rsidRDefault="00260261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60261" w:rsidRPr="00260261" w:rsidRDefault="00260261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F1192" w:rsidRDefault="005F1192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B5756" w:rsidRDefault="001B5756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B5756" w:rsidRDefault="001B5756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557D9" w:rsidRDefault="005557D9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557D9" w:rsidRDefault="005557D9" w:rsidP="00F530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B5756" w:rsidRPr="00260261" w:rsidRDefault="001B5756" w:rsidP="005557D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6AD" w:rsidRPr="00260261" w:rsidRDefault="005F1192" w:rsidP="00F530A7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260261" w:rsidRPr="00260261">
        <w:rPr>
          <w:rFonts w:ascii="Times New Roman" w:hAnsi="Times New Roman" w:cs="Times New Roman"/>
          <w:b/>
          <w:sz w:val="28"/>
          <w:szCs w:val="28"/>
        </w:rPr>
        <w:t>информационных ресурсов:</w:t>
      </w:r>
    </w:p>
    <w:p w:rsidR="00260261" w:rsidRPr="00260261" w:rsidRDefault="00260261" w:rsidP="00F530A7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0261">
        <w:rPr>
          <w:rFonts w:ascii="Times New Roman" w:hAnsi="Times New Roman" w:cs="Times New Roman"/>
          <w:sz w:val="28"/>
          <w:szCs w:val="28"/>
          <w:lang w:val="en-US"/>
        </w:rPr>
        <w:t>Molecular phylogeography and reproductive biology of the freshwater snail Tarebia granifera in Thailand and Timor (Cerithioidea, Thiaridae): morphological disparity versus genetic diversity // Zoosystematics and Evolution: [</w:t>
      </w:r>
      <w:r w:rsidRPr="00260261">
        <w:rPr>
          <w:rFonts w:ascii="Times New Roman" w:hAnsi="Times New Roman" w:cs="Times New Roman"/>
          <w:sz w:val="28"/>
          <w:szCs w:val="28"/>
        </w:rPr>
        <w:t>сайт</w:t>
      </w:r>
      <w:r w:rsidRPr="00260261">
        <w:rPr>
          <w:rFonts w:ascii="Times New Roman" w:hAnsi="Times New Roman" w:cs="Times New Roman"/>
          <w:sz w:val="28"/>
          <w:szCs w:val="28"/>
          <w:lang w:val="en-US"/>
        </w:rPr>
        <w:t>]. – ISSN 1860-0743. – URL: https://zse.pensoft.net/article/28981/ (</w:t>
      </w:r>
      <w:r w:rsidRPr="00260261">
        <w:rPr>
          <w:rFonts w:ascii="Times New Roman" w:hAnsi="Times New Roman" w:cs="Times New Roman"/>
          <w:sz w:val="28"/>
          <w:szCs w:val="28"/>
        </w:rPr>
        <w:t>дата</w:t>
      </w:r>
      <w:r w:rsidRPr="00260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60261">
        <w:rPr>
          <w:rFonts w:ascii="Times New Roman" w:hAnsi="Times New Roman" w:cs="Times New Roman"/>
          <w:sz w:val="28"/>
          <w:szCs w:val="28"/>
        </w:rPr>
        <w:t>обращения</w:t>
      </w:r>
      <w:r w:rsidR="00806BA1">
        <w:rPr>
          <w:rFonts w:ascii="Times New Roman" w:hAnsi="Times New Roman" w:cs="Times New Roman"/>
          <w:sz w:val="28"/>
          <w:szCs w:val="28"/>
          <w:lang w:val="en-US"/>
        </w:rPr>
        <w:t>: 16.</w:t>
      </w:r>
      <w:r w:rsidR="00806BA1" w:rsidRPr="00806BA1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806BA1">
        <w:rPr>
          <w:rFonts w:ascii="Times New Roman" w:hAnsi="Times New Roman" w:cs="Times New Roman"/>
          <w:sz w:val="28"/>
          <w:szCs w:val="28"/>
          <w:lang w:val="en-US"/>
        </w:rPr>
        <w:t>.202</w:t>
      </w:r>
      <w:r w:rsidR="00806BA1" w:rsidRPr="00806BA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6026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60261" w:rsidRPr="00260261" w:rsidRDefault="00260261" w:rsidP="00F530A7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0261">
        <w:rPr>
          <w:rFonts w:ascii="Times New Roman" w:hAnsi="Times New Roman" w:cs="Times New Roman"/>
          <w:sz w:val="28"/>
          <w:szCs w:val="28"/>
          <w:lang w:val="en-US"/>
        </w:rPr>
        <w:t xml:space="preserve">Tarebia granifera. – </w:t>
      </w:r>
      <w:r w:rsidRPr="00260261">
        <w:rPr>
          <w:rFonts w:ascii="Times New Roman" w:hAnsi="Times New Roman" w:cs="Times New Roman"/>
          <w:sz w:val="28"/>
          <w:szCs w:val="28"/>
        </w:rPr>
        <w:t>Текст</w:t>
      </w:r>
      <w:r w:rsidRPr="0026026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260261">
        <w:rPr>
          <w:rFonts w:ascii="Times New Roman" w:hAnsi="Times New Roman" w:cs="Times New Roman"/>
          <w:sz w:val="28"/>
          <w:szCs w:val="28"/>
        </w:rPr>
        <w:t>электронный</w:t>
      </w:r>
      <w:r w:rsidRPr="00260261">
        <w:rPr>
          <w:rFonts w:ascii="Times New Roman" w:hAnsi="Times New Roman" w:cs="Times New Roman"/>
          <w:sz w:val="28"/>
          <w:szCs w:val="28"/>
          <w:lang w:val="en-US"/>
        </w:rPr>
        <w:t>// Wikimedia: [</w:t>
      </w:r>
      <w:r w:rsidRPr="00260261">
        <w:rPr>
          <w:rFonts w:ascii="Times New Roman" w:hAnsi="Times New Roman" w:cs="Times New Roman"/>
          <w:sz w:val="28"/>
          <w:szCs w:val="28"/>
        </w:rPr>
        <w:t>сайт</w:t>
      </w:r>
      <w:r w:rsidRPr="00260261">
        <w:rPr>
          <w:rFonts w:ascii="Times New Roman" w:hAnsi="Times New Roman" w:cs="Times New Roman"/>
          <w:sz w:val="28"/>
          <w:szCs w:val="28"/>
          <w:lang w:val="en-US"/>
        </w:rPr>
        <w:t>]. – URL: https://en.wikipedia.org/wiki/Tarebia_granifera (</w:t>
      </w:r>
      <w:r w:rsidRPr="00260261">
        <w:rPr>
          <w:rFonts w:ascii="Times New Roman" w:hAnsi="Times New Roman" w:cs="Times New Roman"/>
          <w:sz w:val="28"/>
          <w:szCs w:val="28"/>
        </w:rPr>
        <w:t>дата</w:t>
      </w:r>
      <w:r w:rsidRPr="002602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60261">
        <w:rPr>
          <w:rFonts w:ascii="Times New Roman" w:hAnsi="Times New Roman" w:cs="Times New Roman"/>
          <w:sz w:val="28"/>
          <w:szCs w:val="28"/>
        </w:rPr>
        <w:t>обращения</w:t>
      </w:r>
      <w:r w:rsidR="00806BA1">
        <w:rPr>
          <w:rFonts w:ascii="Times New Roman" w:hAnsi="Times New Roman" w:cs="Times New Roman"/>
          <w:sz w:val="28"/>
          <w:szCs w:val="28"/>
          <w:lang w:val="en-US"/>
        </w:rPr>
        <w:t>: 20.</w:t>
      </w:r>
      <w:r w:rsidR="00806BA1" w:rsidRPr="00806BA1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806BA1">
        <w:rPr>
          <w:rFonts w:ascii="Times New Roman" w:hAnsi="Times New Roman" w:cs="Times New Roman"/>
          <w:sz w:val="28"/>
          <w:szCs w:val="28"/>
          <w:lang w:val="en-US"/>
        </w:rPr>
        <w:t>.202</w:t>
      </w:r>
      <w:r w:rsidR="00806BA1" w:rsidRPr="00806BA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26026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60261" w:rsidRPr="00260261" w:rsidRDefault="00260261" w:rsidP="00F530A7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Ампулярия – моллюск с яркой раковиной. – Текст: электронный// Spectrum Brands Europe: [сайт]. – 2018. – URL:https://blog.tetra.net/ru/ru/ampulyariya-mollyusk-s-yarkoj-rakovinoj#:~:text=В%20настоящее%20время%20чаще%20всего,»%20(улитка-ябл</w:t>
      </w:r>
      <w:r w:rsidR="00806BA1">
        <w:rPr>
          <w:rFonts w:ascii="Times New Roman" w:hAnsi="Times New Roman" w:cs="Times New Roman"/>
          <w:sz w:val="28"/>
          <w:szCs w:val="28"/>
        </w:rPr>
        <w:t>око) (дата обращения: 18.09.2023</w:t>
      </w:r>
      <w:r w:rsidRPr="00260261">
        <w:rPr>
          <w:rFonts w:ascii="Times New Roman" w:hAnsi="Times New Roman" w:cs="Times New Roman"/>
          <w:sz w:val="28"/>
          <w:szCs w:val="28"/>
        </w:rPr>
        <w:t>)</w:t>
      </w:r>
    </w:p>
    <w:p w:rsidR="00260261" w:rsidRPr="00260261" w:rsidRDefault="00260261" w:rsidP="00F530A7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 xml:space="preserve">Ампулярия. – Текст: электронный// Аквамир за стеклом: [сайт].  – 2016. – </w:t>
      </w:r>
      <w:r w:rsidRPr="0026026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60261">
        <w:rPr>
          <w:rFonts w:ascii="Times New Roman" w:hAnsi="Times New Roman" w:cs="Times New Roman"/>
          <w:sz w:val="28"/>
          <w:szCs w:val="28"/>
        </w:rPr>
        <w:t xml:space="preserve">: </w:t>
      </w:r>
      <w:r w:rsidRPr="008A3C2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A3C20">
        <w:rPr>
          <w:rFonts w:ascii="Times New Roman" w:hAnsi="Times New Roman" w:cs="Times New Roman"/>
          <w:sz w:val="28"/>
          <w:szCs w:val="28"/>
        </w:rPr>
        <w:t>://</w:t>
      </w:r>
      <w:r w:rsidRPr="008A3C20">
        <w:rPr>
          <w:rFonts w:ascii="Times New Roman" w:hAnsi="Times New Roman" w:cs="Times New Roman"/>
          <w:sz w:val="28"/>
          <w:szCs w:val="28"/>
          <w:lang w:val="en-US"/>
        </w:rPr>
        <w:t>aquamir</w:t>
      </w:r>
      <w:r w:rsidRPr="008A3C20">
        <w:rPr>
          <w:rFonts w:ascii="Times New Roman" w:hAnsi="Times New Roman" w:cs="Times New Roman"/>
          <w:sz w:val="28"/>
          <w:szCs w:val="28"/>
        </w:rPr>
        <w:t>-</w:t>
      </w:r>
      <w:r w:rsidRPr="008A3C20">
        <w:rPr>
          <w:rFonts w:ascii="Times New Roman" w:hAnsi="Times New Roman" w:cs="Times New Roman"/>
          <w:sz w:val="28"/>
          <w:szCs w:val="28"/>
          <w:lang w:val="en-US"/>
        </w:rPr>
        <w:t>za</w:t>
      </w:r>
      <w:r w:rsidRPr="008A3C20">
        <w:rPr>
          <w:rFonts w:ascii="Times New Roman" w:hAnsi="Times New Roman" w:cs="Times New Roman"/>
          <w:sz w:val="28"/>
          <w:szCs w:val="28"/>
        </w:rPr>
        <w:t>-</w:t>
      </w:r>
      <w:r w:rsidRPr="008A3C20">
        <w:rPr>
          <w:rFonts w:ascii="Times New Roman" w:hAnsi="Times New Roman" w:cs="Times New Roman"/>
          <w:sz w:val="28"/>
          <w:szCs w:val="28"/>
          <w:lang w:val="en-US"/>
        </w:rPr>
        <w:t>steklom</w:t>
      </w:r>
      <w:r w:rsidRPr="008A3C20">
        <w:rPr>
          <w:rFonts w:ascii="Times New Roman" w:hAnsi="Times New Roman" w:cs="Times New Roman"/>
          <w:sz w:val="28"/>
          <w:szCs w:val="28"/>
        </w:rPr>
        <w:t>.</w:t>
      </w:r>
      <w:r w:rsidRPr="008A3C2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A3C20">
        <w:rPr>
          <w:rFonts w:ascii="Times New Roman" w:hAnsi="Times New Roman" w:cs="Times New Roman"/>
          <w:sz w:val="28"/>
          <w:szCs w:val="28"/>
        </w:rPr>
        <w:t>/</w:t>
      </w:r>
      <w:r w:rsidRPr="008A3C20">
        <w:rPr>
          <w:rFonts w:ascii="Times New Roman" w:hAnsi="Times New Roman" w:cs="Times New Roman"/>
          <w:sz w:val="28"/>
          <w:szCs w:val="28"/>
          <w:lang w:val="en-US"/>
        </w:rPr>
        <w:t>snails</w:t>
      </w:r>
      <w:r w:rsidRPr="008A3C20">
        <w:rPr>
          <w:rFonts w:ascii="Times New Roman" w:hAnsi="Times New Roman" w:cs="Times New Roman"/>
          <w:sz w:val="28"/>
          <w:szCs w:val="28"/>
        </w:rPr>
        <w:t>/</w:t>
      </w:r>
      <w:r w:rsidRPr="008A3C20">
        <w:rPr>
          <w:rFonts w:ascii="Times New Roman" w:hAnsi="Times New Roman" w:cs="Times New Roman"/>
          <w:sz w:val="28"/>
          <w:szCs w:val="28"/>
          <w:lang w:val="en-US"/>
        </w:rPr>
        <w:t>ampulyariya</w:t>
      </w:r>
      <w:r w:rsidRPr="008A3C20">
        <w:rPr>
          <w:rFonts w:ascii="Times New Roman" w:hAnsi="Times New Roman" w:cs="Times New Roman"/>
          <w:sz w:val="28"/>
          <w:szCs w:val="28"/>
        </w:rPr>
        <w:t>.</w:t>
      </w:r>
      <w:r w:rsidRPr="008A3C20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806BA1">
        <w:rPr>
          <w:rFonts w:ascii="Times New Roman" w:hAnsi="Times New Roman" w:cs="Times New Roman"/>
          <w:sz w:val="28"/>
          <w:szCs w:val="28"/>
        </w:rPr>
        <w:t xml:space="preserve"> (дата обращения: 19.09.2023</w:t>
      </w:r>
      <w:r w:rsidRPr="00260261">
        <w:rPr>
          <w:rFonts w:ascii="Times New Roman" w:hAnsi="Times New Roman" w:cs="Times New Roman"/>
          <w:sz w:val="28"/>
          <w:szCs w:val="28"/>
        </w:rPr>
        <w:t>)</w:t>
      </w:r>
    </w:p>
    <w:p w:rsidR="00260261" w:rsidRPr="00260261" w:rsidRDefault="00260261" w:rsidP="00F530A7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Биология: пособие для поступающих в вузы. – Том І: биология, клетки, генетика и онтогенез, зоология. – Текст: электронный// Библиотека образовательных материалов для студентов, учителей, учеников и их родителей: [сайт].  – 2018. URL: https://compendium.su/biology/entering_2/95.html#:~:text=Тело%20разделено%20на%20голову%2C%20туловище,впереди%20губных%20щупалец%20располо</w:t>
      </w:r>
      <w:r w:rsidR="00806BA1">
        <w:rPr>
          <w:rFonts w:ascii="Times New Roman" w:hAnsi="Times New Roman" w:cs="Times New Roman"/>
          <w:sz w:val="28"/>
          <w:szCs w:val="28"/>
        </w:rPr>
        <w:t>жен%20рот (дата обращения: 24.09.2023</w:t>
      </w:r>
      <w:r w:rsidRPr="00260261">
        <w:rPr>
          <w:rFonts w:ascii="Times New Roman" w:hAnsi="Times New Roman" w:cs="Times New Roman"/>
          <w:sz w:val="28"/>
          <w:szCs w:val="28"/>
        </w:rPr>
        <w:t>)</w:t>
      </w:r>
    </w:p>
    <w:p w:rsidR="00260261" w:rsidRPr="00260261" w:rsidRDefault="00260261" w:rsidP="00F530A7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Грунтовая улитка мелания.  – Текст: электронный // Аквафан-занимательная аквариумистика. – 2019. – URL: https://akvafan.ru/ulitki</w:t>
      </w:r>
      <w:r w:rsidR="00806BA1">
        <w:rPr>
          <w:rFonts w:ascii="Times New Roman" w:hAnsi="Times New Roman" w:cs="Times New Roman"/>
          <w:sz w:val="28"/>
          <w:szCs w:val="28"/>
        </w:rPr>
        <w:t>/melaniya (дата обращения: 22.09.2023</w:t>
      </w:r>
      <w:r w:rsidRPr="00260261">
        <w:rPr>
          <w:rFonts w:ascii="Times New Roman" w:hAnsi="Times New Roman" w:cs="Times New Roman"/>
          <w:sz w:val="28"/>
          <w:szCs w:val="28"/>
        </w:rPr>
        <w:t>)</w:t>
      </w:r>
    </w:p>
    <w:p w:rsidR="00260261" w:rsidRPr="00260261" w:rsidRDefault="00260261" w:rsidP="00F530A7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Жизнь животных</w:t>
      </w:r>
      <w:r w:rsidR="008A3C20">
        <w:rPr>
          <w:rFonts w:ascii="Times New Roman" w:hAnsi="Times New Roman" w:cs="Times New Roman"/>
          <w:sz w:val="28"/>
          <w:szCs w:val="28"/>
        </w:rPr>
        <w:t>: в 7 т. Т. 2: Моллюски; Иглокожие; Погонофоры; Щетинкочелюстные</w:t>
      </w:r>
      <w:r w:rsidRPr="00260261">
        <w:rPr>
          <w:rFonts w:ascii="Times New Roman" w:hAnsi="Times New Roman" w:cs="Times New Roman"/>
          <w:sz w:val="28"/>
          <w:szCs w:val="28"/>
        </w:rPr>
        <w:t>; Полухордо</w:t>
      </w:r>
      <w:r w:rsidR="008A3C20">
        <w:rPr>
          <w:rFonts w:ascii="Times New Roman" w:hAnsi="Times New Roman" w:cs="Times New Roman"/>
          <w:sz w:val="28"/>
          <w:szCs w:val="28"/>
        </w:rPr>
        <w:t>вые; Хордовые; Членистоногие</w:t>
      </w:r>
      <w:r w:rsidRPr="00260261">
        <w:rPr>
          <w:rFonts w:ascii="Times New Roman" w:hAnsi="Times New Roman" w:cs="Times New Roman"/>
          <w:sz w:val="28"/>
          <w:szCs w:val="28"/>
        </w:rPr>
        <w:t>; Ракообразные /</w:t>
      </w:r>
      <w:r w:rsidR="008A3C20">
        <w:rPr>
          <w:rFonts w:ascii="Times New Roman" w:hAnsi="Times New Roman" w:cs="Times New Roman"/>
          <w:sz w:val="28"/>
          <w:szCs w:val="28"/>
        </w:rPr>
        <w:t xml:space="preserve"> под ред. Р. К. Пастернак. — М.: Просвещение, 1988. — 448 с.</w:t>
      </w:r>
      <w:r w:rsidRPr="00260261">
        <w:rPr>
          <w:rFonts w:ascii="Times New Roman" w:hAnsi="Times New Roman" w:cs="Times New Roman"/>
          <w:sz w:val="28"/>
          <w:szCs w:val="28"/>
        </w:rPr>
        <w:t>: ил. – Текст: непосредственный</w:t>
      </w:r>
    </w:p>
    <w:p w:rsidR="00260261" w:rsidRPr="00260261" w:rsidRDefault="00260261" w:rsidP="00F530A7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Клив, Э. Моллюски</w:t>
      </w:r>
      <w:r w:rsidR="008A3C20">
        <w:rPr>
          <w:rFonts w:ascii="Times New Roman" w:hAnsi="Times New Roman" w:cs="Times New Roman"/>
          <w:sz w:val="28"/>
          <w:szCs w:val="28"/>
        </w:rPr>
        <w:t xml:space="preserve"> / Клив, Э. — Минск: Белфакс, 1996. — 72 с.</w:t>
      </w:r>
      <w:r w:rsidRPr="00260261">
        <w:rPr>
          <w:rFonts w:ascii="Times New Roman" w:hAnsi="Times New Roman" w:cs="Times New Roman"/>
          <w:sz w:val="28"/>
          <w:szCs w:val="28"/>
        </w:rPr>
        <w:t>: ил. — (Мир животных). – Текст: непосредственный</w:t>
      </w:r>
    </w:p>
    <w:p w:rsidR="00260261" w:rsidRPr="00260261" w:rsidRDefault="00260261" w:rsidP="00F530A7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Мелания гранифера (Melanoides granifera). – Текст: электронный // Домашний аквариум hоuseaqua.ru. – 2012. – URL: https://houseaqua.ru/1982-melanoides-grani</w:t>
      </w:r>
      <w:r w:rsidR="006F6F7A">
        <w:rPr>
          <w:rFonts w:ascii="Times New Roman" w:hAnsi="Times New Roman" w:cs="Times New Roman"/>
          <w:sz w:val="28"/>
          <w:szCs w:val="28"/>
        </w:rPr>
        <w:t>fera.html (дата обращения: 25.09.2023</w:t>
      </w:r>
      <w:r w:rsidRPr="00260261">
        <w:rPr>
          <w:rFonts w:ascii="Times New Roman" w:hAnsi="Times New Roman" w:cs="Times New Roman"/>
          <w:sz w:val="28"/>
          <w:szCs w:val="28"/>
        </w:rPr>
        <w:t>)</w:t>
      </w:r>
    </w:p>
    <w:p w:rsidR="00260261" w:rsidRPr="00260261" w:rsidRDefault="00260261" w:rsidP="00F530A7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Моллюски. –</w:t>
      </w:r>
      <w:r w:rsidR="008A3C20">
        <w:rPr>
          <w:rFonts w:ascii="Times New Roman" w:hAnsi="Times New Roman" w:cs="Times New Roman"/>
          <w:sz w:val="28"/>
          <w:szCs w:val="28"/>
        </w:rPr>
        <w:t xml:space="preserve"> Текст</w:t>
      </w:r>
      <w:r w:rsidRPr="00260261">
        <w:rPr>
          <w:rFonts w:ascii="Times New Roman" w:hAnsi="Times New Roman" w:cs="Times New Roman"/>
          <w:sz w:val="28"/>
          <w:szCs w:val="28"/>
        </w:rPr>
        <w:t>: электронный // Б</w:t>
      </w:r>
      <w:r w:rsidR="008A3C20">
        <w:rPr>
          <w:rFonts w:ascii="Times New Roman" w:hAnsi="Times New Roman" w:cs="Times New Roman"/>
          <w:sz w:val="28"/>
          <w:szCs w:val="28"/>
        </w:rPr>
        <w:t xml:space="preserve">ольшая российская энциклопедия: </w:t>
      </w:r>
      <w:r w:rsidRPr="00260261">
        <w:rPr>
          <w:rFonts w:ascii="Times New Roman" w:hAnsi="Times New Roman" w:cs="Times New Roman"/>
          <w:sz w:val="28"/>
          <w:szCs w:val="28"/>
        </w:rPr>
        <w:t>[сайт]. – 2017. – URL: https://bigenc.ru/biology/tex</w:t>
      </w:r>
      <w:r w:rsidR="006F6F7A">
        <w:rPr>
          <w:rFonts w:ascii="Times New Roman" w:hAnsi="Times New Roman" w:cs="Times New Roman"/>
          <w:sz w:val="28"/>
          <w:szCs w:val="28"/>
        </w:rPr>
        <w:t>t/2224793 (дата обращения: 16.09.2023</w:t>
      </w:r>
      <w:r w:rsidRPr="00260261">
        <w:rPr>
          <w:rFonts w:ascii="Times New Roman" w:hAnsi="Times New Roman" w:cs="Times New Roman"/>
          <w:sz w:val="28"/>
          <w:szCs w:val="28"/>
        </w:rPr>
        <w:t>)</w:t>
      </w:r>
    </w:p>
    <w:p w:rsidR="00260261" w:rsidRPr="00260261" w:rsidRDefault="00260261" w:rsidP="00F530A7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261">
        <w:rPr>
          <w:rFonts w:ascii="Times New Roman" w:hAnsi="Times New Roman" w:cs="Times New Roman"/>
          <w:sz w:val="28"/>
          <w:szCs w:val="28"/>
        </w:rPr>
        <w:t>Ясюк, В.П. Биотопическая характеристика Рубёжинских озёр левобережной поймы реки Самары / Ясюк В.П., Митрошенкова А.Е. – Т</w:t>
      </w:r>
      <w:r w:rsidR="008A3C20">
        <w:rPr>
          <w:rFonts w:ascii="Times New Roman" w:hAnsi="Times New Roman" w:cs="Times New Roman"/>
          <w:sz w:val="28"/>
          <w:szCs w:val="28"/>
        </w:rPr>
        <w:t>екст</w:t>
      </w:r>
      <w:r w:rsidRPr="00260261">
        <w:rPr>
          <w:rFonts w:ascii="Times New Roman" w:hAnsi="Times New Roman" w:cs="Times New Roman"/>
          <w:sz w:val="28"/>
          <w:szCs w:val="28"/>
        </w:rPr>
        <w:t>: непосредственный // Самарская Лука: проблемы региональной и глобальной экологии. – 2014. – Т. 23, № 3. – С. 190-199</w:t>
      </w:r>
    </w:p>
    <w:sectPr w:rsidR="00260261" w:rsidRPr="00260261" w:rsidSect="00082E56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97E" w:rsidRDefault="004C497E" w:rsidP="00093A1D">
      <w:pPr>
        <w:spacing w:after="0" w:line="240" w:lineRule="auto"/>
      </w:pPr>
      <w:r>
        <w:separator/>
      </w:r>
    </w:p>
  </w:endnote>
  <w:endnote w:type="continuationSeparator" w:id="0">
    <w:p w:rsidR="004C497E" w:rsidRDefault="004C497E" w:rsidP="0009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860186"/>
      <w:docPartObj>
        <w:docPartGallery w:val="Page Numbers (Bottom of Page)"/>
        <w:docPartUnique/>
      </w:docPartObj>
    </w:sdtPr>
    <w:sdtEndPr/>
    <w:sdtContent>
      <w:p w:rsidR="00082E56" w:rsidRDefault="004C497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0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3014" w:rsidRDefault="008930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14" w:rsidRDefault="00893014">
    <w:pPr>
      <w:pStyle w:val="a5"/>
      <w:jc w:val="right"/>
    </w:pPr>
  </w:p>
  <w:p w:rsidR="009F3831" w:rsidRDefault="009F38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97E" w:rsidRDefault="004C497E" w:rsidP="00093A1D">
      <w:pPr>
        <w:spacing w:after="0" w:line="240" w:lineRule="auto"/>
      </w:pPr>
      <w:r>
        <w:separator/>
      </w:r>
    </w:p>
  </w:footnote>
  <w:footnote w:type="continuationSeparator" w:id="0">
    <w:p w:rsidR="004C497E" w:rsidRDefault="004C497E" w:rsidP="0009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3481"/>
    <w:multiLevelType w:val="hybridMultilevel"/>
    <w:tmpl w:val="F5A2E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122F"/>
    <w:multiLevelType w:val="multilevel"/>
    <w:tmpl w:val="80C0DDB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2" w15:restartNumberingAfterBreak="0">
    <w:nsid w:val="5C4C0D40"/>
    <w:multiLevelType w:val="multilevel"/>
    <w:tmpl w:val="0E9E05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4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3" w15:restartNumberingAfterBreak="0">
    <w:nsid w:val="72225131"/>
    <w:multiLevelType w:val="hybridMultilevel"/>
    <w:tmpl w:val="DDEEA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00293"/>
    <w:multiLevelType w:val="hybridMultilevel"/>
    <w:tmpl w:val="5B10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AFB"/>
    <w:rsid w:val="00042E4B"/>
    <w:rsid w:val="000463FA"/>
    <w:rsid w:val="00054F06"/>
    <w:rsid w:val="00082E56"/>
    <w:rsid w:val="00091D95"/>
    <w:rsid w:val="00093A1D"/>
    <w:rsid w:val="000B6DBC"/>
    <w:rsid w:val="000F58B0"/>
    <w:rsid w:val="001126CD"/>
    <w:rsid w:val="001B5756"/>
    <w:rsid w:val="001D7255"/>
    <w:rsid w:val="001E78EA"/>
    <w:rsid w:val="001F2F02"/>
    <w:rsid w:val="001F73C4"/>
    <w:rsid w:val="002226C5"/>
    <w:rsid w:val="00223D07"/>
    <w:rsid w:val="00260261"/>
    <w:rsid w:val="002B2CF5"/>
    <w:rsid w:val="002D32D2"/>
    <w:rsid w:val="002E67C4"/>
    <w:rsid w:val="00353F33"/>
    <w:rsid w:val="003543A3"/>
    <w:rsid w:val="00360AFB"/>
    <w:rsid w:val="0038595B"/>
    <w:rsid w:val="003A08FE"/>
    <w:rsid w:val="003B26AD"/>
    <w:rsid w:val="003B512B"/>
    <w:rsid w:val="003F186D"/>
    <w:rsid w:val="0040246C"/>
    <w:rsid w:val="00430708"/>
    <w:rsid w:val="00441705"/>
    <w:rsid w:val="0046240C"/>
    <w:rsid w:val="00472017"/>
    <w:rsid w:val="004B5D11"/>
    <w:rsid w:val="004C497E"/>
    <w:rsid w:val="004C49B5"/>
    <w:rsid w:val="004F3A50"/>
    <w:rsid w:val="0051061F"/>
    <w:rsid w:val="005144A0"/>
    <w:rsid w:val="005557D9"/>
    <w:rsid w:val="0059786C"/>
    <w:rsid w:val="005A6C8F"/>
    <w:rsid w:val="005D105C"/>
    <w:rsid w:val="005F1192"/>
    <w:rsid w:val="00613061"/>
    <w:rsid w:val="00632158"/>
    <w:rsid w:val="0063732C"/>
    <w:rsid w:val="0065212F"/>
    <w:rsid w:val="006722F3"/>
    <w:rsid w:val="006C1F2D"/>
    <w:rsid w:val="006F6F7A"/>
    <w:rsid w:val="007672F5"/>
    <w:rsid w:val="007E0907"/>
    <w:rsid w:val="00806BA1"/>
    <w:rsid w:val="00823AE2"/>
    <w:rsid w:val="008776CC"/>
    <w:rsid w:val="0089192D"/>
    <w:rsid w:val="00893014"/>
    <w:rsid w:val="008A3C20"/>
    <w:rsid w:val="008A6B07"/>
    <w:rsid w:val="008C5B1C"/>
    <w:rsid w:val="008E30B7"/>
    <w:rsid w:val="008F775F"/>
    <w:rsid w:val="00901063"/>
    <w:rsid w:val="00901292"/>
    <w:rsid w:val="00924888"/>
    <w:rsid w:val="00983529"/>
    <w:rsid w:val="009A53C4"/>
    <w:rsid w:val="009C7BCE"/>
    <w:rsid w:val="009F3831"/>
    <w:rsid w:val="00A0272E"/>
    <w:rsid w:val="00A74C04"/>
    <w:rsid w:val="00AD359F"/>
    <w:rsid w:val="00AF27C0"/>
    <w:rsid w:val="00AF747B"/>
    <w:rsid w:val="00B020C8"/>
    <w:rsid w:val="00B1616E"/>
    <w:rsid w:val="00B7131F"/>
    <w:rsid w:val="00B82373"/>
    <w:rsid w:val="00B849E9"/>
    <w:rsid w:val="00C0527B"/>
    <w:rsid w:val="00C4223A"/>
    <w:rsid w:val="00C7722C"/>
    <w:rsid w:val="00CA6145"/>
    <w:rsid w:val="00CD0125"/>
    <w:rsid w:val="00D85C18"/>
    <w:rsid w:val="00E8253F"/>
    <w:rsid w:val="00E83742"/>
    <w:rsid w:val="00EB1BBF"/>
    <w:rsid w:val="00F00253"/>
    <w:rsid w:val="00F06EF5"/>
    <w:rsid w:val="00F40E17"/>
    <w:rsid w:val="00F52851"/>
    <w:rsid w:val="00F530A7"/>
    <w:rsid w:val="00F82083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65F6"/>
  <w15:docId w15:val="{D0A1BB5C-8EE1-4F6C-9D7E-3619AB27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3A1D"/>
  </w:style>
  <w:style w:type="paragraph" w:styleId="a5">
    <w:name w:val="footer"/>
    <w:basedOn w:val="a"/>
    <w:link w:val="a6"/>
    <w:uiPriority w:val="99"/>
    <w:unhideWhenUsed/>
    <w:rsid w:val="00093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3A1D"/>
  </w:style>
  <w:style w:type="character" w:styleId="a7">
    <w:name w:val="Hyperlink"/>
    <w:basedOn w:val="a0"/>
    <w:uiPriority w:val="99"/>
    <w:unhideWhenUsed/>
    <w:rsid w:val="00F40E1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40E17"/>
    <w:pPr>
      <w:ind w:left="720"/>
      <w:contextualSpacing/>
    </w:pPr>
  </w:style>
  <w:style w:type="table" w:styleId="a9">
    <w:name w:val="Table Grid"/>
    <w:basedOn w:val="a1"/>
    <w:uiPriority w:val="39"/>
    <w:rsid w:val="00F4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F1192"/>
    <w:rPr>
      <w:color w:val="954F72" w:themeColor="followedHyperlink"/>
      <w:u w:val="single"/>
    </w:rPr>
  </w:style>
  <w:style w:type="character" w:customStyle="1" w:styleId="2">
    <w:name w:val="Заголовок №2_"/>
    <w:link w:val="20"/>
    <w:locked/>
    <w:rsid w:val="009248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924888"/>
    <w:pPr>
      <w:shd w:val="clear" w:color="auto" w:fill="FFFFFF"/>
      <w:spacing w:before="240" w:after="420" w:line="0" w:lineRule="atLeast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293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718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00E7-4F36-48A3-87F2-DF13D6CA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3713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Muntyan</cp:lastModifiedBy>
  <cp:revision>15</cp:revision>
  <dcterms:created xsi:type="dcterms:W3CDTF">2023-10-20T15:51:00Z</dcterms:created>
  <dcterms:modified xsi:type="dcterms:W3CDTF">2023-11-16T12:32:00Z</dcterms:modified>
</cp:coreProperties>
</file>