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28"/>
          <w:szCs w:val="28"/>
        </w:rPr>
      </w:pPr>
      <w:r>
        <w:rPr>
          <w:rFonts w:ascii="Times New Roman" w:hAnsi="Times New Roman" w:cs="Times New Roman"/>
          <w:sz w:val="28"/>
          <w:szCs w:val="28"/>
        </w:rPr>
        <w:t>Всероссийский конкурс исследовательских работ учащихся</w:t>
      </w:r>
    </w:p>
    <w:p>
      <w:pPr>
        <w:jc w:val="center"/>
        <w:rPr>
          <w:rFonts w:ascii="Times New Roman" w:hAnsi="Times New Roman" w:cs="Times New Roman"/>
          <w:sz w:val="28"/>
          <w:szCs w:val="28"/>
        </w:rPr>
      </w:pPr>
      <w:r>
        <w:rPr>
          <w:rFonts w:ascii="Times New Roman" w:hAnsi="Times New Roman" w:cs="Times New Roman"/>
          <w:sz w:val="28"/>
          <w:szCs w:val="28"/>
        </w:rPr>
        <w:t>“ЮНОСТЬ, НАУКА, КУЛЬТУРА”</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hint="default" w:ascii="Times New Roman" w:hAnsi="Times New Roman" w:cs="Times New Roman"/>
          <w:sz w:val="28"/>
          <w:szCs w:val="28"/>
          <w:lang w:val="ru-RU"/>
        </w:rPr>
      </w:pPr>
      <w:r>
        <w:rPr>
          <w:rFonts w:ascii="Times New Roman" w:hAnsi="Times New Roman" w:cs="Times New Roman"/>
          <w:sz w:val="28"/>
          <w:szCs w:val="28"/>
        </w:rPr>
        <w:t xml:space="preserve">Направление: </w:t>
      </w:r>
      <w:r>
        <w:rPr>
          <w:rFonts w:hint="default" w:ascii="Times New Roman" w:hAnsi="Times New Roman" w:cs="Times New Roman"/>
          <w:sz w:val="28"/>
          <w:szCs w:val="28"/>
          <w:lang w:val="ru-RU"/>
        </w:rPr>
        <w:t>химия</w:t>
      </w:r>
    </w:p>
    <w:p>
      <w:pPr>
        <w:jc w:val="center"/>
        <w:rPr>
          <w:rFonts w:hint="default" w:ascii="Times New Roman" w:hAnsi="Times New Roman" w:cs="Times New Roman"/>
          <w:sz w:val="28"/>
          <w:szCs w:val="28"/>
          <w:lang w:val="ru-RU"/>
        </w:rPr>
      </w:pPr>
    </w:p>
    <w:p>
      <w:pPr>
        <w:jc w:val="center"/>
        <w:rPr>
          <w:rFonts w:ascii="Times New Roman" w:hAnsi="Times New Roman" w:cs="Times New Roman"/>
          <w:sz w:val="28"/>
          <w:szCs w:val="28"/>
        </w:rPr>
      </w:pPr>
    </w:p>
    <w:p>
      <w:pPr>
        <w:jc w:val="center"/>
        <w:rPr>
          <w:rFonts w:hint="default" w:ascii="Times New Roman" w:hAnsi="Times New Roman"/>
          <w:sz w:val="28"/>
          <w:szCs w:val="28"/>
          <w:lang w:val="en-US"/>
        </w:rPr>
      </w:pPr>
      <w:r>
        <w:rPr>
          <w:rFonts w:ascii="Times New Roman" w:hAnsi="Times New Roman" w:cs="Times New Roman"/>
          <w:b/>
          <w:bCs/>
          <w:sz w:val="28"/>
          <w:szCs w:val="28"/>
        </w:rPr>
        <w:t>Тема:</w:t>
      </w:r>
      <w:r>
        <w:rPr>
          <w:rFonts w:ascii="Times New Roman" w:hAnsi="Times New Roman" w:cs="Times New Roman"/>
          <w:sz w:val="28"/>
          <w:szCs w:val="28"/>
        </w:rPr>
        <w:t xml:space="preserve"> </w:t>
      </w:r>
      <w:r>
        <w:rPr>
          <w:rFonts w:hint="default" w:ascii="Times New Roman" w:hAnsi="Times New Roman" w:cs="Times New Roman"/>
          <w:sz w:val="28"/>
          <w:szCs w:val="28"/>
          <w:lang w:val="en-US"/>
        </w:rPr>
        <w:t>“</w:t>
      </w:r>
      <w:r>
        <w:rPr>
          <w:rFonts w:hint="default" w:ascii="Times New Roman" w:hAnsi="Times New Roman"/>
          <w:sz w:val="28"/>
          <w:szCs w:val="28"/>
        </w:rPr>
        <w:t>Особенности разложения эвдиалита в</w:t>
      </w:r>
      <w:r>
        <w:rPr>
          <w:rFonts w:hint="default" w:ascii="Times New Roman" w:hAnsi="Times New Roman"/>
          <w:sz w:val="28"/>
          <w:szCs w:val="28"/>
          <w:lang w:val="ru-RU"/>
        </w:rPr>
        <w:t xml:space="preserve"> растворах</w:t>
      </w:r>
      <w:r>
        <w:rPr>
          <w:rFonts w:hint="default" w:ascii="Times New Roman" w:hAnsi="Times New Roman"/>
          <w:sz w:val="28"/>
          <w:szCs w:val="28"/>
        </w:rPr>
        <w:br w:type="textWrapping"/>
      </w:r>
      <w:r>
        <w:rPr>
          <w:rFonts w:hint="default" w:ascii="Times New Roman" w:hAnsi="Times New Roman"/>
          <w:sz w:val="28"/>
          <w:szCs w:val="28"/>
        </w:rPr>
        <w:t>HCl и Трилон Б</w:t>
      </w:r>
      <w:r>
        <w:rPr>
          <w:rFonts w:hint="default" w:ascii="Times New Roman" w:hAnsi="Times New Roman"/>
          <w:sz w:val="28"/>
          <w:szCs w:val="28"/>
          <w:lang w:val="en-US"/>
        </w:rPr>
        <w:t>”</w:t>
      </w:r>
    </w:p>
    <w:p>
      <w:pPr>
        <w:jc w:val="center"/>
        <w:rPr>
          <w:rFonts w:ascii="Times New Roman" w:hAnsi="Times New Roman" w:cs="Times New Roman"/>
          <w:sz w:val="28"/>
          <w:szCs w:val="28"/>
        </w:rPr>
      </w:pPr>
    </w:p>
    <w:p>
      <w:pPr>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Даниленко Георгий</w:t>
      </w:r>
    </w:p>
    <w:p>
      <w:pPr>
        <w:jc w:val="center"/>
        <w:rPr>
          <w:rFonts w:hint="default" w:ascii="Times New Roman" w:hAnsi="Times New Roman" w:cs="Times New Roman"/>
          <w:sz w:val="28"/>
          <w:szCs w:val="28"/>
          <w:lang w:val="ru-RU"/>
        </w:rPr>
      </w:pPr>
    </w:p>
    <w:p>
      <w:pPr>
        <w:jc w:val="center"/>
        <w:rPr>
          <w:rFonts w:ascii="Times New Roman" w:hAnsi="Times New Roman" w:cs="Times New Roman"/>
          <w:sz w:val="28"/>
          <w:szCs w:val="28"/>
        </w:rPr>
      </w:pPr>
      <w:r>
        <w:rPr>
          <w:rFonts w:ascii="Times New Roman" w:hAnsi="Times New Roman" w:cs="Times New Roman"/>
          <w:sz w:val="28"/>
          <w:szCs w:val="28"/>
        </w:rPr>
        <w:t>учащийся геошколы ЦДО «МАН Импульс», ученик 10/</w:t>
      </w:r>
      <w:r>
        <w:rPr>
          <w:rFonts w:hint="default" w:ascii="Times New Roman" w:hAnsi="Times New Roman" w:cs="Times New Roman"/>
          <w:sz w:val="28"/>
          <w:szCs w:val="28"/>
          <w:lang w:val="ru-RU"/>
        </w:rPr>
        <w:t>1 Б</w:t>
      </w:r>
      <w:r>
        <w:rPr>
          <w:rFonts w:ascii="Times New Roman" w:hAnsi="Times New Roman" w:cs="Times New Roman"/>
          <w:sz w:val="28"/>
          <w:szCs w:val="28"/>
        </w:rPr>
        <w:t xml:space="preserve"> класса МБОУ «Черноголовская СОШ»</w:t>
      </w:r>
    </w:p>
    <w:p>
      <w:pPr>
        <w:jc w:val="center"/>
        <w:rPr>
          <w:rFonts w:ascii="Times New Roman" w:hAnsi="Times New Roman" w:cs="Times New Roman"/>
          <w:sz w:val="28"/>
          <w:szCs w:val="28"/>
        </w:rPr>
      </w:pPr>
      <w:r>
        <w:rPr>
          <w:rFonts w:ascii="Times New Roman" w:hAnsi="Times New Roman" w:cs="Times New Roman"/>
          <w:sz w:val="28"/>
          <w:szCs w:val="28"/>
        </w:rPr>
        <w:t>10 класс</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ind w:firstLine="6184" w:firstLineChars="2200"/>
        <w:jc w:val="both"/>
        <w:rPr>
          <w:rFonts w:ascii="Times New Roman" w:hAnsi="Times New Roman" w:cs="Times New Roman"/>
          <w:b/>
          <w:bCs/>
          <w:sz w:val="28"/>
          <w:szCs w:val="28"/>
        </w:rPr>
      </w:pPr>
      <w:r>
        <w:rPr>
          <w:rFonts w:ascii="Times New Roman" w:hAnsi="Times New Roman" w:cs="Times New Roman"/>
          <w:b/>
          <w:bCs/>
          <w:sz w:val="28"/>
          <w:szCs w:val="28"/>
        </w:rPr>
        <w:t>Научный руководитель:</w:t>
      </w:r>
    </w:p>
    <w:p>
      <w:pPr>
        <w:ind w:firstLine="6160" w:firstLineChars="2200"/>
        <w:jc w:val="both"/>
        <w:rPr>
          <w:rFonts w:ascii="Times New Roman" w:hAnsi="Times New Roman" w:cs="Times New Roman"/>
          <w:sz w:val="28"/>
          <w:szCs w:val="28"/>
        </w:rPr>
      </w:pPr>
      <w:r>
        <w:rPr>
          <w:rFonts w:ascii="Times New Roman" w:hAnsi="Times New Roman" w:cs="Times New Roman"/>
          <w:sz w:val="28"/>
          <w:szCs w:val="28"/>
        </w:rPr>
        <w:t>Ковальская Т.Н. к.г.-м.н.</w:t>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ind w:firstLine="2660" w:firstLineChars="950"/>
        <w:jc w:val="both"/>
        <w:rPr>
          <w:rFonts w:ascii="Times New Roman" w:hAnsi="Times New Roman" w:cs="Times New Roman"/>
          <w:sz w:val="28"/>
          <w:szCs w:val="28"/>
        </w:rPr>
      </w:pPr>
      <w:r>
        <w:rPr>
          <w:rFonts w:ascii="Times New Roman" w:hAnsi="Times New Roman" w:cs="Times New Roman"/>
          <w:sz w:val="28"/>
          <w:szCs w:val="28"/>
        </w:rPr>
        <w:t>г. Обнинск, 2022/2023 учебный год</w:t>
      </w: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sectPr>
          <w:pgSz w:w="11906" w:h="16838"/>
          <w:pgMar w:top="1134" w:right="850" w:bottom="1134" w:left="1701" w:header="720" w:footer="720" w:gutter="0"/>
          <w:pgNumType w:fmt="decimal" w:start="1"/>
          <w:cols w:space="720" w:num="1"/>
          <w:docGrid w:linePitch="360" w:charSpace="0"/>
        </w:sectPr>
      </w:pPr>
    </w:p>
    <w:p>
      <w:pPr>
        <w:ind w:firstLine="3092" w:firstLineChars="1100"/>
        <w:jc w:val="both"/>
        <w:rPr>
          <w:rFonts w:hint="default" w:ascii="Times New Roman" w:hAnsi="Times New Roman"/>
          <w:b/>
          <w:bCs/>
          <w:sz w:val="28"/>
          <w:szCs w:val="28"/>
          <w:lang w:val="ru-RU"/>
        </w:rPr>
      </w:pPr>
      <w:r>
        <w:rPr>
          <w:rFonts w:hint="default" w:ascii="Times New Roman" w:hAnsi="Times New Roman"/>
          <w:b/>
          <w:bCs/>
          <w:sz w:val="28"/>
          <w:szCs w:val="28"/>
          <w:lang w:val="ru-RU"/>
        </w:rPr>
        <w:t>Оглавление</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Актуальность.....................................................................................1</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Цель и задачи проекта......................................................................2</w:t>
      </w:r>
    </w:p>
    <w:p>
      <w:pPr>
        <w:jc w:val="both"/>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rPr>
        <w:t>Что такое РЗЭ?</w:t>
      </w:r>
      <w:r>
        <w:rPr>
          <w:rFonts w:hint="default" w:ascii="Times New Roman" w:hAnsi="Times New Roman" w:cs="Times New Roman"/>
          <w:b w:val="0"/>
          <w:bCs w:val="0"/>
          <w:sz w:val="24"/>
          <w:szCs w:val="24"/>
          <w:lang w:val="ru-RU"/>
        </w:rPr>
        <w:t>..................................................................................4</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Что же такое эвдиалит?....................................................................6</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Минералы группы эвдиалита...........................................................7</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Данные об образце использованном в экспериментальной части ...................................................................................................8</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Эвдиалит - не лучшее сырьё..............................................................9</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Описание исследования....................................................................10</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Раствор на основе Трилон Б.............................................................11</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Раствор на основе HCl......................................................................12</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Микрозондовое исследование..........................................................13</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Выводы................................................................................................17</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Список литературы.............................................................................18</w:t>
      </w:r>
    </w:p>
    <w:p>
      <w:pPr>
        <w:jc w:val="both"/>
        <w:rPr>
          <w:rFonts w:hint="default" w:ascii="Times New Roman" w:hAnsi="Times New Roman"/>
          <w:b w:val="0"/>
          <w:bCs w:val="0"/>
          <w:sz w:val="28"/>
          <w:szCs w:val="28"/>
          <w:lang w:val="ru-RU"/>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bookmarkStart w:id="0" w:name="_GoBack"/>
      <w:bookmarkEnd w:id="0"/>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jc w:val="both"/>
        <w:rPr>
          <w:rFonts w:hint="default" w:ascii="Times New Roman" w:hAnsi="Times New Roman" w:eastAsia="YS Text"/>
          <w:b/>
          <w:bCs/>
          <w:i w:val="0"/>
          <w:iCs w:val="0"/>
          <w:caps w:val="0"/>
          <w:color w:val="000000"/>
          <w:spacing w:val="0"/>
          <w:kern w:val="0"/>
          <w:sz w:val="28"/>
          <w:szCs w:val="28"/>
          <w:shd w:val="clear" w:fill="FFFFFF"/>
          <w:lang w:val="en-US" w:eastAsia="zh-CN"/>
        </w:rPr>
        <w:sectPr>
          <w:footerReference r:id="rId3" w:type="default"/>
          <w:pgSz w:w="11906" w:h="16838"/>
          <w:pgMar w:top="1134" w:right="850" w:bottom="1134" w:left="1701" w:header="720" w:footer="720" w:gutter="0"/>
          <w:pgNumType w:fmt="decimal" w:start="1"/>
          <w:cols w:space="720" w:num="1"/>
          <w:docGrid w:linePitch="360" w:charSpace="0"/>
        </w:sectPr>
      </w:pPr>
    </w:p>
    <w:p>
      <w:pPr>
        <w:keepNext w:val="0"/>
        <w:keepLines w:val="0"/>
        <w:widowControl/>
        <w:suppressLineNumbers w:val="0"/>
        <w:shd w:val="clear" w:fill="FFFFFF"/>
        <w:spacing w:line="360" w:lineRule="auto"/>
        <w:jc w:val="both"/>
        <w:rPr>
          <w:rFonts w:hint="default" w:ascii="Times New Roman" w:hAnsi="Times New Roman" w:eastAsia="YS Text"/>
          <w:b/>
          <w:bCs/>
          <w:i w:val="0"/>
          <w:iCs w:val="0"/>
          <w:caps w:val="0"/>
          <w:color w:val="000000"/>
          <w:spacing w:val="0"/>
          <w:kern w:val="0"/>
          <w:sz w:val="28"/>
          <w:szCs w:val="28"/>
          <w:shd w:val="clear" w:fill="FFFFFF"/>
          <w:lang w:val="en-US" w:eastAsia="zh-CN"/>
        </w:rPr>
      </w:pPr>
      <w:r>
        <w:rPr>
          <w:rFonts w:hint="default" w:ascii="Times New Roman" w:hAnsi="Times New Roman" w:eastAsia="YS Text"/>
          <w:b/>
          <w:bCs/>
          <w:i w:val="0"/>
          <w:iCs w:val="0"/>
          <w:caps w:val="0"/>
          <w:color w:val="000000"/>
          <w:spacing w:val="0"/>
          <w:kern w:val="0"/>
          <w:sz w:val="28"/>
          <w:szCs w:val="28"/>
          <w:shd w:val="clear" w:fill="FFFFFF"/>
          <w:lang w:val="en-US" w:eastAsia="zh-CN"/>
        </w:rPr>
        <w:t>Актуальность</w:t>
      </w:r>
      <w:r>
        <w:rPr>
          <w:rFonts w:hint="default" w:ascii="Times New Roman" w:hAnsi="Times New Roman" w:eastAsia="YS Text"/>
          <w:b/>
          <w:bCs/>
          <w:i w:val="0"/>
          <w:iCs w:val="0"/>
          <w:caps w:val="0"/>
          <w:color w:val="000000"/>
          <w:spacing w:val="0"/>
          <w:kern w:val="0"/>
          <w:sz w:val="28"/>
          <w:szCs w:val="28"/>
          <w:shd w:val="clear" w:fill="FFFFFF"/>
          <w:lang w:val="ru-RU" w:eastAsia="zh-CN"/>
        </w:rPr>
        <w:t xml:space="preserve"> проекта</w:t>
      </w:r>
      <w:r>
        <w:rPr>
          <w:rFonts w:hint="default" w:ascii="Times New Roman" w:hAnsi="Times New Roman" w:eastAsia="YS Text"/>
          <w:b/>
          <w:bCs/>
          <w:i w:val="0"/>
          <w:iCs w:val="0"/>
          <w:caps w:val="0"/>
          <w:color w:val="000000"/>
          <w:spacing w:val="0"/>
          <w:kern w:val="0"/>
          <w:sz w:val="28"/>
          <w:szCs w:val="28"/>
          <w:shd w:val="clear" w:fill="FFFFFF"/>
          <w:lang w:val="en-US" w:eastAsia="zh-CN"/>
        </w:rPr>
        <w:t>:</w:t>
      </w:r>
    </w:p>
    <w:p>
      <w:pPr>
        <w:keepNext w:val="0"/>
        <w:keepLines w:val="0"/>
        <w:widowControl/>
        <w:suppressLineNumbers w:val="0"/>
        <w:shd w:val="clear" w:fill="FFFFFF"/>
        <w:spacing w:line="360" w:lineRule="auto"/>
        <w:ind w:firstLine="120" w:firstLineChars="50"/>
        <w:jc w:val="both"/>
        <w:rPr>
          <w:rFonts w:hint="default" w:ascii="Times New Roman" w:hAnsi="Times New Roman" w:eastAsia="YS Text"/>
          <w:b w:val="0"/>
          <w:bCs w:val="0"/>
          <w:i w:val="0"/>
          <w:iCs w:val="0"/>
          <w:caps w:val="0"/>
          <w:color w:val="000000"/>
          <w:spacing w:val="0"/>
          <w:kern w:val="0"/>
          <w:sz w:val="24"/>
          <w:szCs w:val="24"/>
          <w:shd w:val="clear" w:fill="FFFFFF"/>
          <w:lang w:val="en-US" w:eastAsia="zh-CN"/>
        </w:rPr>
      </w:pPr>
      <w:r>
        <w:rPr>
          <w:rFonts w:hint="default" w:ascii="Times New Roman" w:hAnsi="Times New Roman" w:eastAsia="YS Text"/>
          <w:b w:val="0"/>
          <w:bCs w:val="0"/>
          <w:i w:val="0"/>
          <w:iCs w:val="0"/>
          <w:caps w:val="0"/>
          <w:color w:val="000000"/>
          <w:spacing w:val="0"/>
          <w:kern w:val="0"/>
          <w:sz w:val="24"/>
          <w:szCs w:val="24"/>
          <w:shd w:val="clear" w:fill="FFFFFF"/>
          <w:lang w:val="en-US" w:eastAsia="zh-CN"/>
        </w:rPr>
        <w:t xml:space="preserve">В современном мире все большее и большее значение приобретают РЗМ (редкоземельные металлы), Zr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 xml:space="preserve">и </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Nb</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 xml:space="preserve"> и Та, ведь они имеют огромное значение в промышленности (легирование сталей и т.д)</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xml:space="preserve">. Они  добываются из ограниченного количества минералов: одни из них минералы -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концентраторы</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другие - их собственные.</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 xml:space="preserve"> Минерал, который по праву можно считать сырьём </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Nb</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 xml:space="preserve"> и </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xml:space="preserve">Ta -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лопарит (РЗМ в находятся в нем в качестве примесного элемента</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 xml:space="preserve">а </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xml:space="preserve">Zr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отсутствует)</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Но к сожалению, его запас не вечен.</w:t>
      </w:r>
    </w:p>
    <w:p>
      <w:pPr>
        <w:keepNext w:val="0"/>
        <w:keepLines w:val="0"/>
        <w:widowControl/>
        <w:suppressLineNumbers w:val="0"/>
        <w:shd w:val="clear" w:fill="FFFFFF"/>
        <w:spacing w:line="360" w:lineRule="auto"/>
        <w:ind w:firstLine="120" w:firstLineChars="50"/>
        <w:jc w:val="both"/>
        <w:rPr>
          <w:rFonts w:hint="default" w:ascii="Times New Roman" w:hAnsi="Times New Roman" w:eastAsia="YS Text"/>
          <w:b w:val="0"/>
          <w:bCs w:val="0"/>
          <w:i w:val="0"/>
          <w:iCs w:val="0"/>
          <w:caps w:val="0"/>
          <w:color w:val="000000"/>
          <w:spacing w:val="0"/>
          <w:kern w:val="0"/>
          <w:sz w:val="24"/>
          <w:szCs w:val="24"/>
          <w:shd w:val="clear" w:fill="FFFFFF"/>
          <w:lang w:val="ru-RU" w:eastAsia="zh-CN"/>
        </w:rPr>
      </w:pPr>
      <w:r>
        <w:rPr>
          <w:rFonts w:hint="default" w:ascii="Times New Roman" w:hAnsi="Times New Roman" w:eastAsia="YS Text"/>
          <w:b w:val="0"/>
          <w:bCs w:val="0"/>
          <w:i w:val="0"/>
          <w:iCs w:val="0"/>
          <w:caps w:val="0"/>
          <w:color w:val="000000"/>
          <w:spacing w:val="0"/>
          <w:kern w:val="0"/>
          <w:sz w:val="24"/>
          <w:szCs w:val="24"/>
          <w:shd w:val="clear" w:fill="FFFFFF"/>
          <w:lang w:val="en-US" w:eastAsia="zh-CN"/>
        </w:rPr>
        <w:t>К счастью, есть эвдиалит</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 который содержит в себе эти целевые компоненты.</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xml:space="preserve">. Он содержится в большом количестве на Кольском полуострове(в некоторых щелочных породах даже является породообразующим),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в Гренландии</w:t>
      </w:r>
      <w:r>
        <w:rPr>
          <w:rFonts w:hint="default" w:ascii="Times New Roman" w:hAnsi="Times New Roman" w:eastAsia="YS Text"/>
          <w:b w:val="0"/>
          <w:bCs w:val="0"/>
          <w:i w:val="0"/>
          <w:iCs w:val="0"/>
          <w:caps w:val="0"/>
          <w:color w:val="000000"/>
          <w:spacing w:val="0"/>
          <w:kern w:val="0"/>
          <w:sz w:val="24"/>
          <w:szCs w:val="24"/>
          <w:shd w:val="clear" w:fill="FFFFFF"/>
          <w:lang w:val="en-US" w:eastAsia="zh-CN"/>
        </w:rPr>
        <w:t xml:space="preserve">,в Норвегии. И я задался вопросом: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какие есть способы извлечения различных катионов из эвдиалита?</w:t>
      </w: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val="0"/>
          <w:bCs w:val="0"/>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40" w:firstLineChars="50"/>
        <w:jc w:val="both"/>
        <w:rPr>
          <w:rFonts w:hint="default" w:ascii="Times New Roman" w:hAnsi="Times New Roman" w:eastAsia="YS Text"/>
          <w:b w:val="0"/>
          <w:bCs w:val="0"/>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firstLine="100" w:firstLineChars="50"/>
        <w:jc w:val="both"/>
        <w:rPr>
          <w:rFonts w:hint="default" w:ascii="Times New Roman" w:hAnsi="Times New Roman" w:eastAsia="YS Text"/>
          <w:b w:val="0"/>
          <w:bCs w:val="0"/>
          <w:i w:val="0"/>
          <w:iCs w:val="0"/>
          <w:caps w:val="0"/>
          <w:color w:val="000000"/>
          <w:spacing w:val="0"/>
          <w:kern w:val="0"/>
          <w:sz w:val="28"/>
          <w:szCs w:val="28"/>
          <w:shd w:val="clear" w:fill="FFFFFF"/>
          <w:lang w:val="en-US" w:eastAsia="zh-CN"/>
        </w:rPr>
      </w:pPr>
      <w:r>
        <w:drawing>
          <wp:inline distT="0" distB="0" distL="114300" distR="114300">
            <wp:extent cx="2708275" cy="1962785"/>
            <wp:effectExtent l="42545" t="0" r="49530" b="94615"/>
            <wp:docPr id="101" name="Замещающее содержимое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Замещающее содержимое 100"/>
                    <pic:cNvPicPr>
                      <a:picLocks noChangeAspect="1"/>
                    </pic:cNvPicPr>
                  </pic:nvPicPr>
                  <pic:blipFill>
                    <a:blip r:embed="rId7"/>
                    <a:stretch>
                      <a:fillRect/>
                    </a:stretch>
                  </pic:blipFill>
                  <pic:spPr>
                    <a:xfrm>
                      <a:off x="0" y="0"/>
                      <a:ext cx="2708275" cy="1962785"/>
                    </a:xfrm>
                    <a:prstGeom prst="rect">
                      <a:avLst/>
                    </a:prstGeom>
                    <a:noFill/>
                    <a:ln w="9525">
                      <a:noFill/>
                    </a:ln>
                    <a:effectLst>
                      <a:outerShdw blurRad="50800" dist="50800" dir="5400000" algn="tl" rotWithShape="0">
                        <a:srgbClr val="000000">
                          <a:alpha val="43000"/>
                        </a:srgbClr>
                      </a:outerShdw>
                    </a:effectLst>
                  </pic:spPr>
                </pic:pic>
              </a:graphicData>
            </a:graphic>
          </wp:inline>
        </w:drawing>
      </w:r>
      <w:r>
        <w:drawing>
          <wp:inline distT="0" distB="0" distL="114300" distR="114300">
            <wp:extent cx="2697480" cy="1970405"/>
            <wp:effectExtent l="42545" t="0" r="60325" b="106045"/>
            <wp:docPr id="100" name="Замещающая рамка рисунк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Замещающая рамка рисунка 99"/>
                    <pic:cNvPicPr>
                      <a:picLocks noChangeAspect="1"/>
                    </pic:cNvPicPr>
                  </pic:nvPicPr>
                  <pic:blipFill>
                    <a:blip r:embed="rId8"/>
                    <a:stretch>
                      <a:fillRect/>
                    </a:stretch>
                  </pic:blipFill>
                  <pic:spPr>
                    <a:xfrm>
                      <a:off x="0" y="0"/>
                      <a:ext cx="2697480" cy="1970405"/>
                    </a:xfrm>
                    <a:prstGeom prst="rect">
                      <a:avLst/>
                    </a:prstGeom>
                    <a:noFill/>
                    <a:ln w="9525">
                      <a:noFill/>
                    </a:ln>
                    <a:effectLst>
                      <a:outerShdw blurRad="50800" dist="50800" dir="5400000" algn="tl" rotWithShape="0">
                        <a:srgbClr val="000000">
                          <a:alpha val="43000"/>
                        </a:srgbClr>
                      </a:outerShdw>
                    </a:effectLst>
                  </pic:spPr>
                </pic:pic>
              </a:graphicData>
            </a:graphic>
          </wp:inline>
        </w:drawing>
      </w:r>
    </w:p>
    <w:p>
      <w:pPr>
        <w:keepNext w:val="0"/>
        <w:keepLines w:val="0"/>
        <w:widowControl/>
        <w:suppressLineNumbers w:val="0"/>
        <w:shd w:val="clear" w:fill="FFFFFF"/>
        <w:spacing w:line="360" w:lineRule="auto"/>
        <w:ind w:firstLine="120" w:firstLineChars="5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r>
        <w:rPr>
          <w:rFonts w:hint="default" w:ascii="Times New Roman" w:hAnsi="Times New Roman" w:eastAsia="YS Text"/>
          <w:b w:val="0"/>
          <w:bCs w:val="0"/>
          <w:i w:val="0"/>
          <w:iCs w:val="0"/>
          <w:color w:val="000000"/>
          <w:spacing w:val="0"/>
          <w:kern w:val="0"/>
          <w:sz w:val="24"/>
          <w:szCs w:val="24"/>
          <w:shd w:val="clear" w:fill="FFFFFF"/>
          <w:lang w:val="ru-RU" w:eastAsia="zh-CN"/>
        </w:rPr>
        <w:t>Р</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ис.1 Лопарит                                          Рис. 2 Эвдиалит</w:t>
      </w:r>
    </w:p>
    <w:p>
      <w:pPr>
        <w:keepNext w:val="0"/>
        <w:keepLines w:val="0"/>
        <w:widowControl/>
        <w:suppressLineNumbers w:val="0"/>
        <w:shd w:val="clear" w:fill="FFFFFF"/>
        <w:spacing w:line="360" w:lineRule="auto"/>
        <w:ind w:left="0" w:firstLine="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4"/>
          <w:szCs w:val="24"/>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4"/>
          <w:szCs w:val="24"/>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4"/>
          <w:szCs w:val="24"/>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i w:val="0"/>
          <w:iCs w:val="0"/>
          <w:caps w:val="0"/>
          <w:color w:val="000000"/>
          <w:spacing w:val="0"/>
          <w:kern w:val="0"/>
          <w:sz w:val="24"/>
          <w:szCs w:val="24"/>
          <w:shd w:val="clear" w:fill="FFFFFF"/>
          <w:lang w:val="ru-RU" w:eastAsia="zh-CN"/>
        </w:rPr>
      </w:pPr>
      <w:r>
        <w:rPr>
          <w:rFonts w:hint="default" w:ascii="Times New Roman" w:hAnsi="Times New Roman" w:eastAsia="YS Text"/>
          <w:b/>
          <w:bCs/>
          <w:i w:val="0"/>
          <w:iCs w:val="0"/>
          <w:caps w:val="0"/>
          <w:color w:val="000000"/>
          <w:spacing w:val="0"/>
          <w:kern w:val="0"/>
          <w:sz w:val="28"/>
          <w:szCs w:val="28"/>
          <w:shd w:val="clear" w:fill="FFFFFF"/>
          <w:lang w:val="en-US" w:eastAsia="zh-CN"/>
        </w:rPr>
        <w:t>Цель проекта:</w:t>
      </w:r>
      <w:r>
        <w:rPr>
          <w:rFonts w:hint="default" w:ascii="Times New Roman" w:hAnsi="Times New Roman" w:eastAsia="YS Text"/>
          <w:i w:val="0"/>
          <w:iCs w:val="0"/>
          <w:caps w:val="0"/>
          <w:color w:val="000000"/>
          <w:spacing w:val="0"/>
          <w:kern w:val="0"/>
          <w:sz w:val="28"/>
          <w:szCs w:val="28"/>
          <w:shd w:val="clear" w:fill="FFFFFF"/>
          <w:lang w:val="en-US" w:eastAsia="zh-CN"/>
        </w:rPr>
        <w:t xml:space="preserve"> </w:t>
      </w:r>
      <w:r>
        <w:rPr>
          <w:rFonts w:hint="default" w:ascii="Times New Roman" w:hAnsi="Times New Roman" w:eastAsia="YS Text"/>
          <w:i w:val="0"/>
          <w:iCs w:val="0"/>
          <w:caps w:val="0"/>
          <w:color w:val="000000"/>
          <w:spacing w:val="0"/>
          <w:kern w:val="0"/>
          <w:sz w:val="24"/>
          <w:szCs w:val="24"/>
          <w:shd w:val="clear" w:fill="FFFFFF"/>
          <w:lang w:val="ru-RU" w:eastAsia="zh-CN"/>
        </w:rPr>
        <w:t>Определить способы извлечения катионов целевых компонентов из эвдиалита.</w:t>
      </w: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b/>
          <w:bCs/>
          <w:i w:val="0"/>
          <w:iCs w:val="0"/>
          <w:caps w:val="0"/>
          <w:color w:val="000000"/>
          <w:spacing w:val="0"/>
          <w:kern w:val="0"/>
          <w:sz w:val="28"/>
          <w:szCs w:val="28"/>
          <w:shd w:val="clear" w:fill="FFFFFF"/>
          <w:lang w:val="en-US" w:eastAsia="zh-CN"/>
        </w:rPr>
      </w:pPr>
      <w:r>
        <w:rPr>
          <w:rFonts w:hint="default" w:ascii="Times New Roman" w:hAnsi="Times New Roman" w:eastAsia="YS Text"/>
          <w:b/>
          <w:bCs/>
          <w:i w:val="0"/>
          <w:iCs w:val="0"/>
          <w:caps w:val="0"/>
          <w:color w:val="000000"/>
          <w:spacing w:val="0"/>
          <w:kern w:val="0"/>
          <w:sz w:val="28"/>
          <w:szCs w:val="28"/>
          <w:shd w:val="clear" w:fill="FFFFFF"/>
          <w:lang w:val="en-US" w:eastAsia="zh-CN"/>
        </w:rPr>
        <w:t>Задачи проекта:</w:t>
      </w:r>
    </w:p>
    <w:p>
      <w:pPr>
        <w:keepNext w:val="0"/>
        <w:keepLines w:val="0"/>
        <w:widowControl/>
        <w:suppressLineNumbers w:val="0"/>
        <w:shd w:val="clear" w:fill="FFFFFF"/>
        <w:spacing w:line="360" w:lineRule="auto"/>
        <w:ind w:left="0" w:firstLine="0"/>
        <w:jc w:val="both"/>
        <w:rPr>
          <w:rFonts w:hint="default" w:ascii="Times New Roman" w:hAnsi="Times New Roman" w:eastAsia="YS Text"/>
          <w:i w:val="0"/>
          <w:iCs w:val="0"/>
          <w:caps w:val="0"/>
          <w:color w:val="000000"/>
          <w:spacing w:val="0"/>
          <w:kern w:val="0"/>
          <w:sz w:val="24"/>
          <w:szCs w:val="24"/>
          <w:shd w:val="clear" w:fill="FFFFFF"/>
          <w:lang w:val="ru-RU" w:eastAsia="zh-CN"/>
        </w:rPr>
      </w:pPr>
      <w:r>
        <w:rPr>
          <w:rFonts w:hint="default" w:ascii="Times New Roman" w:hAnsi="Times New Roman" w:eastAsia="YS Text"/>
          <w:b/>
          <w:bCs/>
          <w:i w:val="0"/>
          <w:iCs w:val="0"/>
          <w:caps w:val="0"/>
          <w:color w:val="000000"/>
          <w:spacing w:val="0"/>
          <w:kern w:val="0"/>
          <w:sz w:val="24"/>
          <w:szCs w:val="24"/>
          <w:shd w:val="clear" w:fill="FFFFFF"/>
          <w:lang w:val="ru-RU" w:eastAsia="zh-CN"/>
        </w:rPr>
        <w:t>1.</w:t>
      </w:r>
      <w:r>
        <w:rPr>
          <w:rFonts w:hint="default" w:ascii="Times New Roman" w:hAnsi="Times New Roman" w:eastAsia="YS Text"/>
          <w:i w:val="0"/>
          <w:iCs w:val="0"/>
          <w:caps w:val="0"/>
          <w:color w:val="000000"/>
          <w:spacing w:val="0"/>
          <w:kern w:val="0"/>
          <w:sz w:val="24"/>
          <w:szCs w:val="24"/>
          <w:shd w:val="clear" w:fill="FFFFFF"/>
          <w:lang w:val="en-US" w:eastAsia="zh-CN"/>
        </w:rPr>
        <w:t>Найти информацию, какие элементы являются РЗМ. Провести краткий обзор</w:t>
      </w:r>
      <w:r>
        <w:rPr>
          <w:rFonts w:hint="default" w:ascii="Times New Roman" w:hAnsi="Times New Roman" w:eastAsia="YS Text"/>
          <w:i w:val="0"/>
          <w:iCs w:val="0"/>
          <w:caps w:val="0"/>
          <w:color w:val="000000"/>
          <w:spacing w:val="0"/>
          <w:kern w:val="0"/>
          <w:sz w:val="24"/>
          <w:szCs w:val="24"/>
          <w:shd w:val="clear" w:fill="FFFFFF"/>
          <w:lang w:val="ru-RU" w:eastAsia="zh-CN"/>
        </w:rPr>
        <w:t>.</w:t>
      </w:r>
    </w:p>
    <w:p>
      <w:pPr>
        <w:keepNext w:val="0"/>
        <w:keepLines w:val="0"/>
        <w:widowControl/>
        <w:suppressLineNumbers w:val="0"/>
        <w:shd w:val="clear" w:fill="FFFFFF"/>
        <w:spacing w:line="360" w:lineRule="auto"/>
        <w:ind w:left="0" w:firstLine="0"/>
        <w:jc w:val="both"/>
        <w:rPr>
          <w:rFonts w:hint="default" w:ascii="Times New Roman" w:hAnsi="Times New Roman" w:eastAsia="YS Text"/>
          <w:i w:val="0"/>
          <w:iCs w:val="0"/>
          <w:caps w:val="0"/>
          <w:color w:val="000000"/>
          <w:spacing w:val="0"/>
          <w:kern w:val="0"/>
          <w:sz w:val="24"/>
          <w:szCs w:val="24"/>
          <w:shd w:val="clear" w:fill="FFFFFF"/>
          <w:lang w:val="ru-RU" w:eastAsia="zh-CN"/>
        </w:rPr>
      </w:pPr>
      <w:r>
        <w:rPr>
          <w:rFonts w:hint="default" w:ascii="Times New Roman" w:hAnsi="Times New Roman" w:eastAsia="YS Text"/>
          <w:b/>
          <w:bCs/>
          <w:i w:val="0"/>
          <w:iCs w:val="0"/>
          <w:caps w:val="0"/>
          <w:color w:val="000000"/>
          <w:spacing w:val="0"/>
          <w:kern w:val="0"/>
          <w:sz w:val="24"/>
          <w:szCs w:val="24"/>
          <w:shd w:val="clear" w:fill="FFFFFF"/>
          <w:lang w:val="ru-RU" w:eastAsia="zh-CN"/>
        </w:rPr>
        <w:t xml:space="preserve">2. </w:t>
      </w:r>
      <w:r>
        <w:rPr>
          <w:rFonts w:hint="default" w:ascii="Times New Roman" w:hAnsi="Times New Roman" w:eastAsia="YS Text"/>
          <w:b w:val="0"/>
          <w:bCs w:val="0"/>
          <w:i w:val="0"/>
          <w:iCs w:val="0"/>
          <w:caps w:val="0"/>
          <w:color w:val="000000"/>
          <w:spacing w:val="0"/>
          <w:kern w:val="0"/>
          <w:sz w:val="24"/>
          <w:szCs w:val="24"/>
          <w:shd w:val="clear" w:fill="FFFFFF"/>
          <w:lang w:val="ru-RU" w:eastAsia="zh-CN"/>
        </w:rPr>
        <w:t>Изучить данные об эвдиалите</w:t>
      </w:r>
      <w:r>
        <w:rPr>
          <w:rFonts w:hint="default" w:ascii="Times New Roman" w:hAnsi="Times New Roman" w:eastAsia="YS Text"/>
          <w:i w:val="0"/>
          <w:iCs w:val="0"/>
          <w:caps w:val="0"/>
          <w:color w:val="000000"/>
          <w:spacing w:val="0"/>
          <w:kern w:val="0"/>
          <w:sz w:val="24"/>
          <w:szCs w:val="24"/>
          <w:shd w:val="clear" w:fill="FFFFFF"/>
          <w:lang w:val="ru-RU" w:eastAsia="zh-CN"/>
        </w:rPr>
        <w:t>.</w:t>
      </w:r>
    </w:p>
    <w:p>
      <w:pPr>
        <w:keepNext w:val="0"/>
        <w:keepLines w:val="0"/>
        <w:widowControl/>
        <w:suppressLineNumbers w:val="0"/>
        <w:shd w:val="clear" w:fill="FFFFFF"/>
        <w:spacing w:line="360" w:lineRule="auto"/>
        <w:ind w:left="0" w:firstLine="0"/>
        <w:jc w:val="both"/>
        <w:rPr>
          <w:rFonts w:hint="default" w:ascii="Times New Roman" w:hAnsi="Times New Roman" w:eastAsia="YS Text"/>
          <w:i w:val="0"/>
          <w:iCs w:val="0"/>
          <w:caps w:val="0"/>
          <w:color w:val="000000"/>
          <w:spacing w:val="0"/>
          <w:kern w:val="0"/>
          <w:sz w:val="24"/>
          <w:szCs w:val="24"/>
          <w:shd w:val="clear" w:fill="FFFFFF"/>
          <w:lang w:val="ru-RU" w:eastAsia="zh-CN"/>
        </w:rPr>
      </w:pPr>
      <w:r>
        <w:rPr>
          <w:rFonts w:hint="default" w:ascii="Times New Roman" w:hAnsi="Times New Roman" w:eastAsia="YS Text"/>
          <w:b/>
          <w:bCs/>
          <w:i w:val="0"/>
          <w:iCs w:val="0"/>
          <w:caps w:val="0"/>
          <w:color w:val="000000"/>
          <w:spacing w:val="0"/>
          <w:kern w:val="0"/>
          <w:sz w:val="24"/>
          <w:szCs w:val="24"/>
          <w:shd w:val="clear" w:fill="FFFFFF"/>
          <w:lang w:val="ru-RU" w:eastAsia="zh-CN"/>
        </w:rPr>
        <w:t>3.</w:t>
      </w:r>
      <w:r>
        <w:rPr>
          <w:rFonts w:hint="default" w:ascii="Times New Roman" w:hAnsi="Times New Roman" w:eastAsia="YS Text"/>
          <w:i w:val="0"/>
          <w:iCs w:val="0"/>
          <w:caps w:val="0"/>
          <w:color w:val="000000"/>
          <w:spacing w:val="0"/>
          <w:kern w:val="0"/>
          <w:sz w:val="24"/>
          <w:szCs w:val="24"/>
          <w:shd w:val="clear" w:fill="FFFFFF"/>
          <w:lang w:val="en-US" w:eastAsia="zh-CN"/>
        </w:rPr>
        <w:t>Провести исследование на</w:t>
      </w:r>
      <w:r>
        <w:rPr>
          <w:rFonts w:hint="default" w:ascii="Times New Roman" w:hAnsi="Times New Roman" w:eastAsia="YS Text"/>
          <w:i w:val="0"/>
          <w:iCs w:val="0"/>
          <w:caps w:val="0"/>
          <w:color w:val="000000"/>
          <w:spacing w:val="0"/>
          <w:kern w:val="0"/>
          <w:sz w:val="24"/>
          <w:szCs w:val="24"/>
          <w:shd w:val="clear" w:fill="FFFFFF"/>
          <w:lang w:val="ru-RU" w:eastAsia="zh-CN"/>
        </w:rPr>
        <w:t xml:space="preserve"> тему</w:t>
      </w:r>
      <w:r>
        <w:rPr>
          <w:rFonts w:hint="default" w:ascii="Times New Roman" w:hAnsi="Times New Roman" w:eastAsia="YS Text"/>
          <w:i w:val="0"/>
          <w:iCs w:val="0"/>
          <w:caps w:val="0"/>
          <w:color w:val="000000"/>
          <w:spacing w:val="0"/>
          <w:kern w:val="0"/>
          <w:sz w:val="24"/>
          <w:szCs w:val="24"/>
          <w:shd w:val="clear" w:fill="FFFFFF"/>
          <w:lang w:val="en-US" w:eastAsia="zh-CN"/>
        </w:rPr>
        <w:t xml:space="preserve"> выделение РЗЭ</w:t>
      </w:r>
      <w:r>
        <w:rPr>
          <w:rFonts w:hint="default" w:ascii="Times New Roman" w:hAnsi="Times New Roman" w:eastAsia="YS Text"/>
          <w:i w:val="0"/>
          <w:iCs w:val="0"/>
          <w:caps w:val="0"/>
          <w:color w:val="000000"/>
          <w:spacing w:val="0"/>
          <w:kern w:val="0"/>
          <w:sz w:val="24"/>
          <w:szCs w:val="24"/>
          <w:shd w:val="clear" w:fill="FFFFFF"/>
          <w:lang w:val="ru-RU" w:eastAsia="zh-CN"/>
        </w:rPr>
        <w:t xml:space="preserve"> </w:t>
      </w:r>
      <w:r>
        <w:rPr>
          <w:rFonts w:hint="default" w:ascii="Times New Roman" w:hAnsi="Times New Roman" w:eastAsia="YS Text"/>
          <w:i w:val="0"/>
          <w:iCs w:val="0"/>
          <w:caps w:val="0"/>
          <w:color w:val="000000"/>
          <w:spacing w:val="0"/>
          <w:kern w:val="0"/>
          <w:sz w:val="24"/>
          <w:szCs w:val="24"/>
          <w:shd w:val="clear" w:fill="FFFFFF"/>
          <w:lang w:val="en-US" w:eastAsia="zh-CN"/>
        </w:rPr>
        <w:t>(</w:t>
      </w:r>
      <w:r>
        <w:rPr>
          <w:rFonts w:hint="default" w:ascii="Times New Roman" w:hAnsi="Times New Roman" w:eastAsia="YS Text"/>
          <w:i w:val="0"/>
          <w:iCs w:val="0"/>
          <w:caps w:val="0"/>
          <w:color w:val="000000"/>
          <w:spacing w:val="0"/>
          <w:kern w:val="0"/>
          <w:sz w:val="24"/>
          <w:szCs w:val="24"/>
          <w:shd w:val="clear" w:fill="FFFFFF"/>
          <w:lang w:val="ru-RU" w:eastAsia="zh-CN"/>
        </w:rPr>
        <w:t>измельчённый образец эвдиалита</w:t>
      </w:r>
      <w:r>
        <w:rPr>
          <w:rFonts w:hint="default" w:ascii="Times New Roman" w:hAnsi="Times New Roman" w:eastAsia="YS Text"/>
          <w:i w:val="0"/>
          <w:iCs w:val="0"/>
          <w:caps w:val="0"/>
          <w:color w:val="000000"/>
          <w:spacing w:val="0"/>
          <w:kern w:val="0"/>
          <w:sz w:val="24"/>
          <w:szCs w:val="24"/>
          <w:shd w:val="clear" w:fill="FFFFFF"/>
          <w:lang w:val="en-US" w:eastAsia="zh-CN"/>
        </w:rPr>
        <w:t xml:space="preserve"> </w:t>
      </w:r>
      <w:r>
        <w:rPr>
          <w:rFonts w:hint="default" w:ascii="Times New Roman" w:hAnsi="Times New Roman" w:eastAsia="YS Text"/>
          <w:i w:val="0"/>
          <w:iCs w:val="0"/>
          <w:caps w:val="0"/>
          <w:color w:val="000000"/>
          <w:spacing w:val="0"/>
          <w:kern w:val="0"/>
          <w:sz w:val="24"/>
          <w:szCs w:val="24"/>
          <w:shd w:val="clear" w:fill="FFFFFF"/>
          <w:lang w:val="ru-RU" w:eastAsia="zh-CN"/>
        </w:rPr>
        <w:t>залить растворами с агрессивными средами</w:t>
      </w:r>
      <w:r>
        <w:rPr>
          <w:rFonts w:hint="default" w:ascii="Times New Roman" w:hAnsi="Times New Roman" w:eastAsia="YS Text"/>
          <w:i w:val="0"/>
          <w:iCs w:val="0"/>
          <w:caps w:val="0"/>
          <w:color w:val="000000"/>
          <w:spacing w:val="0"/>
          <w:kern w:val="0"/>
          <w:sz w:val="24"/>
          <w:szCs w:val="24"/>
          <w:shd w:val="clear" w:fill="FFFFFF"/>
          <w:lang w:val="en-US" w:eastAsia="zh-CN"/>
        </w:rPr>
        <w:t>)</w:t>
      </w:r>
      <w:r>
        <w:rPr>
          <w:rFonts w:hint="default" w:ascii="Times New Roman" w:hAnsi="Times New Roman" w:eastAsia="YS Text"/>
          <w:i w:val="0"/>
          <w:iCs w:val="0"/>
          <w:caps w:val="0"/>
          <w:color w:val="000000"/>
          <w:spacing w:val="0"/>
          <w:kern w:val="0"/>
          <w:sz w:val="24"/>
          <w:szCs w:val="24"/>
          <w:shd w:val="clear" w:fill="FFFFFF"/>
          <w:lang w:val="ru-RU" w:eastAsia="zh-CN"/>
        </w:rPr>
        <w:t>.</w:t>
      </w:r>
    </w:p>
    <w:p>
      <w:pPr>
        <w:keepNext w:val="0"/>
        <w:keepLines w:val="0"/>
        <w:widowControl/>
        <w:suppressLineNumbers w:val="0"/>
        <w:shd w:val="clear" w:fill="FFFFFF"/>
        <w:spacing w:line="360" w:lineRule="auto"/>
        <w:ind w:left="0" w:firstLine="0"/>
        <w:jc w:val="both"/>
        <w:rPr>
          <w:rFonts w:hint="default" w:ascii="Times New Roman" w:hAnsi="Times New Roman" w:eastAsia="YS Text"/>
          <w:i w:val="0"/>
          <w:iCs w:val="0"/>
          <w:caps w:val="0"/>
          <w:color w:val="000000"/>
          <w:spacing w:val="0"/>
          <w:kern w:val="0"/>
          <w:sz w:val="24"/>
          <w:szCs w:val="24"/>
          <w:shd w:val="clear" w:fill="FFFFFF"/>
          <w:lang w:val="ru-RU" w:eastAsia="zh-CN"/>
        </w:rPr>
      </w:pPr>
      <w:r>
        <w:rPr>
          <w:rFonts w:hint="default" w:ascii="Times New Roman" w:hAnsi="Times New Roman" w:eastAsia="YS Text"/>
          <w:b/>
          <w:bCs/>
          <w:i w:val="0"/>
          <w:iCs w:val="0"/>
          <w:caps w:val="0"/>
          <w:color w:val="000000"/>
          <w:spacing w:val="0"/>
          <w:kern w:val="0"/>
          <w:sz w:val="24"/>
          <w:szCs w:val="24"/>
          <w:shd w:val="clear" w:fill="FFFFFF"/>
          <w:lang w:val="ru-RU" w:eastAsia="zh-CN"/>
        </w:rPr>
        <w:t>4.</w:t>
      </w:r>
      <w:r>
        <w:rPr>
          <w:rFonts w:hint="default" w:ascii="Times New Roman" w:hAnsi="Times New Roman" w:eastAsia="YS Text"/>
          <w:i w:val="0"/>
          <w:iCs w:val="0"/>
          <w:caps w:val="0"/>
          <w:color w:val="000000"/>
          <w:spacing w:val="0"/>
          <w:kern w:val="0"/>
          <w:sz w:val="24"/>
          <w:szCs w:val="24"/>
          <w:shd w:val="clear" w:fill="FFFFFF"/>
          <w:lang w:val="en-US" w:eastAsia="zh-CN"/>
        </w:rPr>
        <w:t>Часть образца</w:t>
      </w:r>
      <w:r>
        <w:rPr>
          <w:rFonts w:hint="default" w:ascii="Times New Roman" w:hAnsi="Times New Roman" w:eastAsia="YS Text"/>
          <w:i w:val="0"/>
          <w:iCs w:val="0"/>
          <w:caps w:val="0"/>
          <w:color w:val="000000"/>
          <w:spacing w:val="0"/>
          <w:kern w:val="0"/>
          <w:sz w:val="24"/>
          <w:szCs w:val="24"/>
          <w:shd w:val="clear" w:fill="FFFFFF"/>
          <w:lang w:val="ru-RU" w:eastAsia="zh-CN"/>
        </w:rPr>
        <w:t>(твёрдую фазу)</w:t>
      </w:r>
      <w:r>
        <w:rPr>
          <w:rFonts w:hint="default" w:ascii="Times New Roman" w:hAnsi="Times New Roman" w:eastAsia="YS Text"/>
          <w:i w:val="0"/>
          <w:iCs w:val="0"/>
          <w:caps w:val="0"/>
          <w:color w:val="000000"/>
          <w:spacing w:val="0"/>
          <w:kern w:val="0"/>
          <w:sz w:val="24"/>
          <w:szCs w:val="24"/>
          <w:shd w:val="clear" w:fill="FFFFFF"/>
          <w:lang w:val="en-US" w:eastAsia="zh-CN"/>
        </w:rPr>
        <w:t xml:space="preserve"> отправить на микрозондовое исследование, </w:t>
      </w:r>
      <w:r>
        <w:rPr>
          <w:rFonts w:hint="default" w:ascii="Times New Roman" w:hAnsi="Times New Roman" w:eastAsia="YS Text"/>
          <w:i w:val="0"/>
          <w:iCs w:val="0"/>
          <w:caps w:val="0"/>
          <w:color w:val="000000"/>
          <w:spacing w:val="0"/>
          <w:kern w:val="0"/>
          <w:sz w:val="24"/>
          <w:szCs w:val="24"/>
          <w:shd w:val="clear" w:fill="FFFFFF"/>
          <w:lang w:val="ru-RU" w:eastAsia="zh-CN"/>
        </w:rPr>
        <w:t xml:space="preserve">другую </w:t>
      </w:r>
      <w:r>
        <w:rPr>
          <w:rFonts w:hint="default" w:ascii="Times New Roman" w:hAnsi="Times New Roman" w:eastAsia="YS Text"/>
          <w:i w:val="0"/>
          <w:iCs w:val="0"/>
          <w:caps w:val="0"/>
          <w:color w:val="000000"/>
          <w:spacing w:val="0"/>
          <w:kern w:val="0"/>
          <w:sz w:val="24"/>
          <w:szCs w:val="24"/>
          <w:shd w:val="clear" w:fill="FFFFFF"/>
          <w:lang w:val="en-US" w:eastAsia="zh-CN"/>
        </w:rPr>
        <w:t>часть (а именно раствор)- на качественное определение катионов РЗЭ</w:t>
      </w:r>
      <w:r>
        <w:rPr>
          <w:rFonts w:hint="default" w:ascii="Times New Roman" w:hAnsi="Times New Roman" w:eastAsia="YS Text"/>
          <w:i w:val="0"/>
          <w:iCs w:val="0"/>
          <w:caps w:val="0"/>
          <w:color w:val="000000"/>
          <w:spacing w:val="0"/>
          <w:kern w:val="0"/>
          <w:sz w:val="24"/>
          <w:szCs w:val="24"/>
          <w:shd w:val="clear" w:fill="FFFFFF"/>
          <w:lang w:val="ru-RU" w:eastAsia="zh-CN"/>
        </w:rPr>
        <w:t>.</w:t>
      </w:r>
    </w:p>
    <w:p>
      <w:pPr>
        <w:keepNext w:val="0"/>
        <w:keepLines w:val="0"/>
        <w:widowControl/>
        <w:suppressLineNumbers w:val="0"/>
        <w:shd w:val="clear" w:fill="FFFFFF"/>
        <w:spacing w:line="360" w:lineRule="auto"/>
        <w:ind w:left="0" w:firstLine="0"/>
        <w:jc w:val="both"/>
        <w:rPr>
          <w:rFonts w:hint="default" w:ascii="Times New Roman" w:hAnsi="Times New Roman" w:eastAsia="YS Text"/>
          <w:i w:val="0"/>
          <w:iCs w:val="0"/>
          <w:caps w:val="0"/>
          <w:color w:val="000000"/>
          <w:spacing w:val="0"/>
          <w:kern w:val="0"/>
          <w:sz w:val="24"/>
          <w:szCs w:val="24"/>
          <w:highlight w:val="cyan"/>
          <w:shd w:val="clear" w:fill="FFFFFF"/>
          <w:lang w:val="ru-RU" w:eastAsia="zh-CN"/>
        </w:rPr>
      </w:pPr>
      <w:r>
        <w:rPr>
          <w:rFonts w:hint="default" w:ascii="Times New Roman" w:hAnsi="Times New Roman" w:eastAsia="YS Text"/>
          <w:b/>
          <w:bCs/>
          <w:i w:val="0"/>
          <w:iCs w:val="0"/>
          <w:caps w:val="0"/>
          <w:color w:val="000000"/>
          <w:spacing w:val="0"/>
          <w:kern w:val="0"/>
          <w:sz w:val="24"/>
          <w:szCs w:val="24"/>
          <w:shd w:val="clear" w:fill="FFFFFF"/>
          <w:lang w:val="ru-RU" w:eastAsia="zh-CN"/>
        </w:rPr>
        <w:t>5.</w:t>
      </w:r>
      <w:r>
        <w:rPr>
          <w:rFonts w:hint="default" w:ascii="Times New Roman" w:hAnsi="Times New Roman" w:eastAsia="YS Text"/>
          <w:i w:val="0"/>
          <w:iCs w:val="0"/>
          <w:caps w:val="0"/>
          <w:color w:val="000000"/>
          <w:spacing w:val="0"/>
          <w:kern w:val="0"/>
          <w:sz w:val="24"/>
          <w:szCs w:val="24"/>
          <w:shd w:val="clear" w:fill="FFFFFF"/>
          <w:lang w:val="en-US" w:eastAsia="zh-CN"/>
        </w:rPr>
        <w:t>На основе полученных данных сделать доклад и</w:t>
      </w:r>
      <w:r>
        <w:rPr>
          <w:rFonts w:hint="default" w:ascii="Times New Roman" w:hAnsi="Times New Roman" w:eastAsia="YS Text"/>
          <w:i w:val="0"/>
          <w:iCs w:val="0"/>
          <w:caps w:val="0"/>
          <w:color w:val="000000"/>
          <w:spacing w:val="0"/>
          <w:kern w:val="0"/>
          <w:sz w:val="24"/>
          <w:szCs w:val="24"/>
          <w:shd w:val="clear" w:fill="FFFFFF"/>
          <w:lang w:val="ru-RU" w:eastAsia="zh-CN"/>
        </w:rPr>
        <w:t xml:space="preserve"> презентацию.</w:t>
      </w:r>
    </w:p>
    <w:p>
      <w:pPr>
        <w:keepNext w:val="0"/>
        <w:keepLines w:val="0"/>
        <w:widowControl/>
        <w:suppressLineNumbers w:val="0"/>
        <w:shd w:val="clear" w:fill="FFFFFF"/>
        <w:spacing w:line="360" w:lineRule="auto"/>
        <w:ind w:left="0" w:firstLine="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p>
    <w:p>
      <w:pPr>
        <w:keepNext w:val="0"/>
        <w:keepLines w:val="0"/>
        <w:widowControl/>
        <w:suppressLineNumbers w:val="0"/>
        <w:shd w:val="clear" w:fill="FFFFFF"/>
        <w:spacing w:line="360" w:lineRule="auto"/>
        <w:ind w:left="0" w:firstLine="0"/>
        <w:jc w:val="both"/>
        <w:rPr>
          <w:rFonts w:hint="default" w:ascii="Times New Roman" w:hAnsi="Times New Roman" w:eastAsia="YS Text" w:cs="Times New Roman"/>
          <w:i w:val="0"/>
          <w:iCs w:val="0"/>
          <w:caps w:val="0"/>
          <w:color w:val="000000"/>
          <w:spacing w:val="0"/>
          <w:kern w:val="0"/>
          <w:sz w:val="28"/>
          <w:szCs w:val="28"/>
          <w:shd w:val="clear" w:fill="FFFFFF"/>
          <w:lang w:val="en-US" w:eastAsia="zh-CN" w:bidi="ar"/>
        </w:rPr>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r>
        <w:rPr>
          <w:rFonts w:hint="default" w:ascii="Times New Roman" w:hAnsi="Times New Roman" w:cs="Times New Roman"/>
          <w:b/>
          <w:bCs/>
          <w:sz w:val="28"/>
          <w:szCs w:val="28"/>
        </w:rPr>
        <w:t>Что такое РЗЭ?</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r>
        <w:rPr>
          <w:rFonts w:hint="default" w:ascii="Times New Roman" w:hAnsi="Times New Roman" w:cs="Times New Roman"/>
          <w:sz w:val="24"/>
          <w:szCs w:val="24"/>
          <w:lang w:val="ru-RU"/>
        </w:rPr>
        <w:t>Редкоземельные</w:t>
      </w:r>
      <w:r>
        <w:rPr>
          <w:rFonts w:hint="default" w:ascii="Times New Roman" w:hAnsi="Times New Roman" w:cs="Times New Roman"/>
          <w:sz w:val="24"/>
          <w:szCs w:val="24"/>
        </w:rPr>
        <w:t xml:space="preserve"> элементы </w:t>
      </w:r>
      <w:r>
        <w:rPr>
          <w:rFonts w:hint="default" w:ascii="Times New Roman" w:hAnsi="Times New Roman" w:cs="Times New Roman"/>
          <w:sz w:val="24"/>
          <w:szCs w:val="24"/>
          <w:lang w:val="en-US"/>
        </w:rPr>
        <w:t>(</w:t>
      </w:r>
      <w:r>
        <w:rPr>
          <w:rFonts w:hint="default" w:ascii="Times New Roman" w:hAnsi="Times New Roman" w:cs="Times New Roman"/>
          <w:sz w:val="24"/>
          <w:szCs w:val="24"/>
        </w:rPr>
        <w:t>РЗЭ) - группа из 1</w:t>
      </w:r>
      <w:r>
        <w:rPr>
          <w:rFonts w:hint="default" w:ascii="Times New Roman" w:hAnsi="Times New Roman" w:cs="Times New Roman"/>
          <w:sz w:val="24"/>
          <w:szCs w:val="24"/>
          <w:lang w:val="ru-RU"/>
        </w:rPr>
        <w:t>5</w:t>
      </w:r>
      <w:r>
        <w:rPr>
          <w:rFonts w:hint="default" w:ascii="Times New Roman" w:hAnsi="Times New Roman" w:cs="Times New Roman"/>
          <w:sz w:val="24"/>
          <w:szCs w:val="24"/>
        </w:rPr>
        <w:t xml:space="preserve"> элементов, </w:t>
      </w:r>
      <w:r>
        <w:rPr>
          <w:rFonts w:hint="default" w:ascii="Times New Roman" w:hAnsi="Times New Roman" w:cs="Times New Roman"/>
          <w:sz w:val="24"/>
          <w:szCs w:val="24"/>
          <w:lang w:val="ru-RU"/>
        </w:rPr>
        <w:t>состоящая из</w:t>
      </w:r>
      <w:r>
        <w:rPr>
          <w:rFonts w:hint="default" w:ascii="Times New Roman" w:hAnsi="Times New Roman" w:cs="Times New Roman"/>
          <w:sz w:val="24"/>
          <w:szCs w:val="24"/>
        </w:rPr>
        <w:t xml:space="preserve"> лантаноид</w:t>
      </w:r>
      <w:r>
        <w:rPr>
          <w:rFonts w:hint="default" w:ascii="Times New Roman" w:hAnsi="Times New Roman" w:cs="Times New Roman"/>
          <w:sz w:val="24"/>
          <w:szCs w:val="24"/>
          <w:lang w:val="ru-RU"/>
        </w:rPr>
        <w:t>ов</w:t>
      </w:r>
      <w:r>
        <w:rPr>
          <w:rFonts w:hint="default" w:ascii="Times New Roman" w:hAnsi="Times New Roman" w:cs="Times New Roman"/>
          <w:sz w:val="24"/>
          <w:szCs w:val="24"/>
        </w:rPr>
        <w:t>(лантан, церий и т.д)</w:t>
      </w:r>
      <w:r>
        <w:rPr>
          <w:rFonts w:hint="default" w:ascii="Times New Roman" w:hAnsi="Times New Roman" w:cs="Times New Roman"/>
          <w:sz w:val="24"/>
          <w:szCs w:val="24"/>
          <w:lang w:val="en-US"/>
        </w:rPr>
        <w:t xml:space="preserve">,Y </w:t>
      </w:r>
      <w:r>
        <w:rPr>
          <w:rFonts w:hint="default" w:ascii="Times New Roman" w:hAnsi="Times New Roman" w:cs="Times New Roman"/>
          <w:sz w:val="24"/>
          <w:szCs w:val="24"/>
          <w:lang w:val="ru-RU"/>
        </w:rPr>
        <w:t xml:space="preserve">и </w:t>
      </w:r>
      <w:r>
        <w:rPr>
          <w:rFonts w:hint="default" w:ascii="Times New Roman" w:hAnsi="Times New Roman" w:cs="Times New Roman"/>
          <w:sz w:val="24"/>
          <w:szCs w:val="24"/>
          <w:lang w:val="en-US"/>
        </w:rPr>
        <w:t>Sc</w:t>
      </w: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Редкоземельные элементы проявляют между собой большое сходство химических и некоторых физических свойств, что объясняется почти одинаковым строением наружных электронных уровней их атомов. Все они металлы серебристо-белого цвета, при том все имеют сходные химические свойства (наиболее характерна степень окисления +3). Редкоземельные элементы — металлы, их получают восстановлением соответствующих оксидов, фторидов, электролизом безводных солей и другими методами.</w:t>
      </w:r>
      <w:r>
        <w:rPr>
          <w:rFonts w:hint="default" w:ascii="Times New Roman" w:hAnsi="Times New Roman" w:cs="Times New Roman"/>
          <w:sz w:val="24"/>
          <w:szCs w:val="24"/>
          <w:lang w:val="ru-RU"/>
        </w:rPr>
        <w:t xml:space="preserve"> </w:t>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rPr>
      </w:pPr>
    </w:p>
    <w:p>
      <w:pPr>
        <w:jc w:val="both"/>
        <w:rPr>
          <w:rFonts w:hint="default" w:ascii="Times New Roman" w:hAnsi="Times New Roman" w:cs="Times New Roman"/>
          <w:sz w:val="24"/>
          <w:szCs w:val="24"/>
          <w:lang w:val="ru-RU"/>
        </w:rPr>
      </w:pPr>
      <w:r>
        <w:drawing>
          <wp:inline distT="0" distB="0" distL="114300" distR="114300">
            <wp:extent cx="5887720" cy="3535680"/>
            <wp:effectExtent l="0" t="0" r="17780" b="7620"/>
            <wp:docPr id="2" name="Замещающее содержимое 99"/>
            <wp:cNvGraphicFramePr/>
            <a:graphic xmlns:a="http://schemas.openxmlformats.org/drawingml/2006/main">
              <a:graphicData uri="http://schemas.openxmlformats.org/drawingml/2006/picture">
                <pic:pic xmlns:pic="http://schemas.openxmlformats.org/drawingml/2006/picture">
                  <pic:nvPicPr>
                    <pic:cNvPr id="2" name="Замещающее содержимое 99"/>
                    <pic:cNvPicPr/>
                  </pic:nvPicPr>
                  <pic:blipFill>
                    <a:blip r:embed="rId9"/>
                    <a:stretch>
                      <a:fillRect/>
                    </a:stretch>
                  </pic:blipFill>
                  <pic:spPr>
                    <a:xfrm>
                      <a:off x="0" y="0"/>
                      <a:ext cx="5887720" cy="3535680"/>
                    </a:xfrm>
                    <a:prstGeom prst="rect">
                      <a:avLst/>
                    </a:prstGeom>
                    <a:noFill/>
                    <a:ln w="9525">
                      <a:noFill/>
                    </a:ln>
                  </pic:spPr>
                </pic:pic>
              </a:graphicData>
            </a:graphic>
          </wp:inline>
        </w:drawing>
      </w:r>
      <w:r>
        <w:rPr>
          <w:rFonts w:hint="default" w:ascii="Times New Roman" w:hAnsi="Times New Roman" w:cs="Times New Roman"/>
          <w:sz w:val="24"/>
          <w:szCs w:val="24"/>
          <w:lang w:val="ru-RU"/>
        </w:rPr>
        <w:t>Рис. 3 РЗЭ в таблице Менделеева</w:t>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pPr>
    </w:p>
    <w:p>
      <w:pPr>
        <w:jc w:val="both"/>
      </w:pP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8"/>
          <w:szCs w:val="28"/>
          <w:lang w:val="en-US"/>
        </w:rPr>
      </w:pPr>
      <w:r>
        <w:rPr>
          <w:rFonts w:ascii="SimSun" w:hAnsi="SimSun" w:eastAsia="SimSun" w:cs="SimSun"/>
          <w:sz w:val="24"/>
          <w:szCs w:val="24"/>
        </w:rPr>
        <w:drawing>
          <wp:inline distT="0" distB="0" distL="114300" distR="114300">
            <wp:extent cx="6492240" cy="4672965"/>
            <wp:effectExtent l="0" t="0" r="3810" b="13335"/>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IMG_256"/>
                    <pic:cNvPicPr>
                      <a:picLocks noChangeAspect="1"/>
                    </pic:cNvPicPr>
                  </pic:nvPicPr>
                  <pic:blipFill>
                    <a:blip r:embed="rId10"/>
                    <a:stretch>
                      <a:fillRect/>
                    </a:stretch>
                  </pic:blipFill>
                  <pic:spPr>
                    <a:xfrm>
                      <a:off x="0" y="0"/>
                      <a:ext cx="6492240" cy="4672965"/>
                    </a:xfrm>
                    <a:prstGeom prst="rect">
                      <a:avLst/>
                    </a:prstGeom>
                    <a:noFill/>
                    <a:ln w="9525">
                      <a:noFill/>
                    </a:ln>
                  </pic:spPr>
                </pic:pic>
              </a:graphicData>
            </a:graphic>
          </wp:inline>
        </w:drawing>
      </w:r>
    </w:p>
    <w:p>
      <w:pPr>
        <w:jc w:val="both"/>
        <w:rPr>
          <w:rFonts w:hint="default" w:ascii="Times New Roman" w:hAnsi="Times New Roman" w:cs="Times New Roman"/>
          <w:sz w:val="28"/>
          <w:szCs w:val="28"/>
          <w:lang w:val="en-US"/>
        </w:rPr>
      </w:pPr>
    </w:p>
    <w:p>
      <w:pPr>
        <w:jc w:val="both"/>
        <w:rPr>
          <w:rFonts w:hint="default" w:ascii="Times New Roman" w:hAnsi="Times New Roman" w:cs="Times New Roman"/>
          <w:sz w:val="28"/>
          <w:szCs w:val="28"/>
          <w:lang w:val="en-US"/>
        </w:rPr>
      </w:pPr>
    </w:p>
    <w:p>
      <w:pPr>
        <w:jc w:val="both"/>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Рис. 4 Концентрация Химических элементов в земной коре (в том числе и РЗЭ</w:t>
      </w:r>
      <w:r>
        <w:rPr>
          <w:rFonts w:hint="default" w:ascii="Times New Roman" w:hAnsi="Times New Roman" w:cs="Times New Roman"/>
          <w:sz w:val="24"/>
          <w:szCs w:val="24"/>
          <w:lang w:val="en-US"/>
        </w:rPr>
        <w:t>)</w:t>
      </w:r>
      <w:r>
        <w:rPr>
          <w:rFonts w:hint="default" w:ascii="Times New Roman" w:hAnsi="Times New Roman" w:cs="Times New Roman"/>
          <w:sz w:val="24"/>
          <w:szCs w:val="24"/>
          <w:lang w:val="ru-RU"/>
        </w:rPr>
        <w:t xml:space="preserve">. </w:t>
      </w:r>
    </w:p>
    <w:p>
      <w:pPr>
        <w:jc w:val="both"/>
        <w:rPr>
          <w:rFonts w:hint="default" w:ascii="Times New Roman" w:hAnsi="Times New Roman" w:cs="Times New Roman"/>
          <w:sz w:val="24"/>
          <w:szCs w:val="24"/>
          <w:lang w:val="en-US"/>
        </w:rPr>
      </w:pPr>
    </w:p>
    <w:p>
      <w:pPr>
        <w:jc w:val="both"/>
        <w:rPr>
          <w:rFonts w:hint="default" w:ascii="Times New Roman" w:hAnsi="Times New Roman" w:cs="Times New Roman"/>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4"/>
          <w:szCs w:val="24"/>
          <w:lang w:val="ru-RU"/>
        </w:rPr>
      </w:pPr>
    </w:p>
    <w:p>
      <w:pPr>
        <w:jc w:val="both"/>
        <w:rPr>
          <w:rFonts w:hint="default" w:ascii="Times New Roman" w:hAnsi="Times New Roman"/>
          <w:b/>
          <w:bCs/>
          <w:sz w:val="24"/>
          <w:szCs w:val="24"/>
          <w:lang w:val="ru-RU"/>
        </w:rPr>
      </w:pPr>
    </w:p>
    <w:p>
      <w:pPr>
        <w:jc w:val="both"/>
        <w:rPr>
          <w:rFonts w:hint="default" w:ascii="Times New Roman" w:hAnsi="Times New Roman"/>
          <w:b/>
          <w:bCs/>
          <w:sz w:val="24"/>
          <w:szCs w:val="24"/>
          <w:lang w:val="ru-RU"/>
        </w:rPr>
      </w:pPr>
    </w:p>
    <w:p>
      <w:pPr>
        <w:jc w:val="both"/>
        <w:rPr>
          <w:rFonts w:hint="default" w:ascii="Times New Roman" w:hAnsi="Times New Roman"/>
          <w:b/>
          <w:bCs/>
          <w:sz w:val="24"/>
          <w:szCs w:val="24"/>
          <w:lang w:val="ru-RU"/>
        </w:rPr>
      </w:pPr>
    </w:p>
    <w:p>
      <w:pPr>
        <w:jc w:val="both"/>
        <w:rPr>
          <w:rFonts w:hint="default" w:ascii="Times New Roman" w:hAnsi="Times New Roman"/>
          <w:b/>
          <w:bCs/>
          <w:sz w:val="24"/>
          <w:szCs w:val="24"/>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Что же такое эвдиалит?</w:t>
      </w:r>
    </w:p>
    <w:p>
      <w:pPr>
        <w:jc w:val="both"/>
        <w:rPr>
          <w:rFonts w:hint="default" w:ascii="Times New Roman" w:hAnsi="Times New Roman"/>
          <w:b w:val="0"/>
          <w:bCs w:val="0"/>
          <w:sz w:val="24"/>
          <w:szCs w:val="24"/>
          <w:lang w:val="ru-RU"/>
        </w:rPr>
      </w:pP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Эвдиалит(</w:t>
      </w:r>
      <w:r>
        <w:rPr>
          <w:rFonts w:hint="default" w:ascii="Times New Roman" w:hAnsi="Times New Roman" w:eastAsia="sans-serif" w:cs="Times New Roman"/>
          <w:i w:val="0"/>
          <w:iCs w:val="0"/>
          <w:caps w:val="0"/>
          <w:color w:val="202122"/>
          <w:spacing w:val="0"/>
          <w:sz w:val="24"/>
          <w:szCs w:val="24"/>
          <w:shd w:val="clear" w:fill="FFFFFF"/>
        </w:rPr>
        <w:t>от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"https://ru.wikipedia.org/wiki/%D0%94%D1%80%D0%B5%D0%B2%D0%BD%D0%B5%D0%B3%D1%80%D0%B5%D1%87%D0%B5%D1%81%D0%BA%D0%B8%D0%B9_%D1%8F%D0%B7%D1%8B%D0%BA" \o "Древнегреческий язык"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5"/>
          <w:rFonts w:hint="default" w:ascii="Times New Roman" w:hAnsi="Times New Roman" w:eastAsia="sans-serif" w:cs="Times New Roman"/>
          <w:i w:val="0"/>
          <w:iCs w:val="0"/>
          <w:caps w:val="0"/>
          <w:color w:val="auto"/>
          <w:spacing w:val="0"/>
          <w:sz w:val="24"/>
          <w:szCs w:val="24"/>
          <w:u w:val="none"/>
          <w:shd w:val="clear" w:fill="FFFFFF"/>
        </w:rPr>
        <w:t>др.-греч.</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202122"/>
          <w:spacing w:val="0"/>
          <w:sz w:val="24"/>
          <w:szCs w:val="24"/>
          <w:shd w:val="clear" w:fill="FFFFFF"/>
        </w:rPr>
        <w:t> </w:t>
      </w:r>
      <w:r>
        <w:rPr>
          <w:rFonts w:hint="default" w:ascii="Times New Roman" w:hAnsi="Times New Roman" w:eastAsia="Palatino Linotype" w:cs="Times New Roman"/>
          <w:i w:val="0"/>
          <w:iCs w:val="0"/>
          <w:caps w:val="0"/>
          <w:color w:val="202122"/>
          <w:spacing w:val="0"/>
          <w:sz w:val="24"/>
          <w:szCs w:val="24"/>
          <w:shd w:val="clear" w:fill="FFFFFF"/>
        </w:rPr>
        <w:t>εὑ-</w:t>
      </w:r>
      <w:r>
        <w:rPr>
          <w:rFonts w:hint="default" w:ascii="Times New Roman" w:hAnsi="Times New Roman" w:eastAsia="sans-serif" w:cs="Times New Roman"/>
          <w:i w:val="0"/>
          <w:iCs w:val="0"/>
          <w:caps w:val="0"/>
          <w:color w:val="202122"/>
          <w:spacing w:val="0"/>
          <w:sz w:val="24"/>
          <w:szCs w:val="24"/>
          <w:shd w:val="clear" w:fill="FFFFFF"/>
        </w:rPr>
        <w:t> — хорошо и </w:t>
      </w:r>
      <w:r>
        <w:rPr>
          <w:rFonts w:hint="default" w:ascii="Times New Roman" w:hAnsi="Times New Roman" w:eastAsia="Palatino Linotype" w:cs="Times New Roman"/>
          <w:i w:val="0"/>
          <w:iCs w:val="0"/>
          <w:caps w:val="0"/>
          <w:color w:val="202122"/>
          <w:spacing w:val="0"/>
          <w:sz w:val="24"/>
          <w:szCs w:val="24"/>
          <w:shd w:val="clear" w:fill="FFFFFF"/>
        </w:rPr>
        <w:t>διαλυτός</w:t>
      </w:r>
      <w:r>
        <w:rPr>
          <w:rFonts w:hint="default" w:ascii="Times New Roman" w:hAnsi="Times New Roman" w:eastAsia="sans-serif" w:cs="Times New Roman"/>
          <w:i w:val="0"/>
          <w:iCs w:val="0"/>
          <w:caps w:val="0"/>
          <w:color w:val="202122"/>
          <w:spacing w:val="0"/>
          <w:sz w:val="24"/>
          <w:szCs w:val="24"/>
          <w:shd w:val="clear" w:fill="FFFFFF"/>
        </w:rPr>
        <w:t> — растворимый</w:t>
      </w:r>
      <w:r>
        <w:rPr>
          <w:rFonts w:hint="default" w:ascii="Times New Roman" w:hAnsi="Times New Roman"/>
          <w:b w:val="0"/>
          <w:bCs w:val="0"/>
          <w:sz w:val="24"/>
          <w:szCs w:val="24"/>
          <w:lang w:val="ru-RU"/>
        </w:rPr>
        <w:t>) - минерал, кольцевой силикат натрия, кальция, циркония. Химическая формула Na</w:t>
      </w:r>
      <w:r>
        <w:rPr>
          <w:rFonts w:hint="default" w:ascii="Times New Roman" w:hAnsi="Times New Roman"/>
          <w:b w:val="0"/>
          <w:bCs w:val="0"/>
          <w:sz w:val="24"/>
          <w:szCs w:val="24"/>
          <w:vertAlign w:val="subscript"/>
          <w:lang w:val="ru-RU"/>
        </w:rPr>
        <w:t>15</w:t>
      </w:r>
      <w:r>
        <w:rPr>
          <w:rFonts w:hint="default" w:ascii="Times New Roman" w:hAnsi="Times New Roman"/>
          <w:b w:val="0"/>
          <w:bCs w:val="0"/>
          <w:sz w:val="24"/>
          <w:szCs w:val="24"/>
          <w:lang w:val="ru-RU"/>
        </w:rPr>
        <w:t>Ca</w:t>
      </w:r>
      <w:r>
        <w:rPr>
          <w:rFonts w:hint="default" w:ascii="Times New Roman" w:hAnsi="Times New Roman"/>
          <w:b w:val="0"/>
          <w:bCs w:val="0"/>
          <w:sz w:val="24"/>
          <w:szCs w:val="24"/>
          <w:vertAlign w:val="subscript"/>
          <w:lang w:val="ru-RU"/>
        </w:rPr>
        <w:t>6</w:t>
      </w:r>
      <w:r>
        <w:rPr>
          <w:rFonts w:hint="default" w:ascii="Times New Roman" w:hAnsi="Times New Roman"/>
          <w:b w:val="0"/>
          <w:bCs w:val="0"/>
          <w:sz w:val="24"/>
          <w:szCs w:val="24"/>
          <w:lang w:val="ru-RU"/>
        </w:rPr>
        <w:t>Fe</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lang w:val="ru-RU"/>
        </w:rPr>
        <w:t>Zr</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lang w:val="ru-RU"/>
        </w:rPr>
        <w:t>Si(Si</w:t>
      </w:r>
      <w:r>
        <w:rPr>
          <w:rFonts w:hint="default" w:ascii="Times New Roman" w:hAnsi="Times New Roman"/>
          <w:b w:val="0"/>
          <w:bCs w:val="0"/>
          <w:sz w:val="24"/>
          <w:szCs w:val="24"/>
          <w:vertAlign w:val="subscript"/>
          <w:lang w:val="ru-RU"/>
        </w:rPr>
        <w:t>25</w:t>
      </w:r>
      <w:r>
        <w:rPr>
          <w:rFonts w:hint="default" w:ascii="Times New Roman" w:hAnsi="Times New Roman"/>
          <w:b w:val="0"/>
          <w:bCs w:val="0"/>
          <w:sz w:val="24"/>
          <w:szCs w:val="24"/>
          <w:lang w:val="ru-RU"/>
        </w:rPr>
        <w:t>O</w:t>
      </w:r>
      <w:r>
        <w:rPr>
          <w:rFonts w:hint="default" w:ascii="Times New Roman" w:hAnsi="Times New Roman"/>
          <w:b w:val="0"/>
          <w:bCs w:val="0"/>
          <w:sz w:val="24"/>
          <w:szCs w:val="24"/>
          <w:vertAlign w:val="subscript"/>
          <w:lang w:val="ru-RU"/>
        </w:rPr>
        <w:t>73</w:t>
      </w:r>
      <w:r>
        <w:rPr>
          <w:rFonts w:hint="default" w:ascii="Times New Roman" w:hAnsi="Times New Roman"/>
          <w:b w:val="0"/>
          <w:bCs w:val="0"/>
          <w:sz w:val="24"/>
          <w:szCs w:val="24"/>
          <w:lang w:val="ru-RU"/>
        </w:rPr>
        <w:t>)(O,OH,H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O)</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lang w:val="ru-RU"/>
        </w:rPr>
        <w:t>(Cl,OH)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 В качестве примесных элементов может содержать Sr, Nb, Ti, K и т.д. Впервые описан в 1818 году . На Кольском полуострове эвдиалит  имеет второе название — «лопарская кровь»</w:t>
      </w:r>
      <w:r>
        <w:rPr>
          <w:rFonts w:hint="default" w:ascii="Times New Roman" w:hAnsi="Times New Roman" w:cs="Times New Roman"/>
          <w:b w:val="0"/>
          <w:bCs w:val="0"/>
          <w:sz w:val="24"/>
          <w:szCs w:val="24"/>
          <w:lang w:val="ru-RU"/>
        </w:rPr>
        <w:t xml:space="preserve">. </w:t>
      </w:r>
      <w:r>
        <w:rPr>
          <w:rFonts w:hint="default" w:ascii="Times New Roman" w:hAnsi="Times New Roman" w:eastAsia="sans-serif" w:cs="Times New Roman"/>
          <w:i w:val="0"/>
          <w:iCs w:val="0"/>
          <w:caps w:val="0"/>
          <w:color w:val="202122"/>
          <w:spacing w:val="0"/>
          <w:sz w:val="24"/>
          <w:szCs w:val="24"/>
          <w:shd w:val="clear" w:fill="FFFFFF"/>
        </w:rPr>
        <w:t>Просвечивает в краях или полупрозрачен в тонких сколах. Хорошо растворим в кислотах. Иногда слабо </w:t>
      </w:r>
      <w:r>
        <w:rPr>
          <w:rFonts w:hint="default" w:ascii="Times New Roman" w:hAnsi="Times New Roman" w:eastAsia="sans-serif" w:cs="Times New Roman"/>
          <w:i w:val="0"/>
          <w:iCs w:val="0"/>
          <w:caps w:val="0"/>
          <w:color w:val="202122"/>
          <w:spacing w:val="0"/>
          <w:sz w:val="24"/>
          <w:szCs w:val="24"/>
          <w:shd w:val="clear" w:fill="FFFFFF"/>
          <w:lang w:val="ru-RU"/>
        </w:rPr>
        <w:t>радиоактивен</w:t>
      </w:r>
      <w:r>
        <w:rPr>
          <w:rFonts w:hint="default" w:ascii="Times New Roman" w:hAnsi="Times New Roman" w:eastAsia="sans-serif" w:cs="Times New Roman"/>
          <w:i w:val="0"/>
          <w:iCs w:val="0"/>
          <w:caps w:val="0"/>
          <w:color w:val="202122"/>
          <w:spacing w:val="0"/>
          <w:sz w:val="24"/>
          <w:szCs w:val="24"/>
          <w:shd w:val="clear" w:fill="FFFFFF"/>
        </w:rPr>
        <w:t>. Хрупкий.</w:t>
      </w:r>
      <w:r>
        <w:rPr>
          <w:rFonts w:hint="default" w:ascii="Times New Roman" w:hAnsi="Times New Roman" w:eastAsia="sans-serif" w:cs="Times New Roman"/>
          <w:i w:val="0"/>
          <w:iCs w:val="0"/>
          <w:caps w:val="0"/>
          <w:color w:val="202122"/>
          <w:spacing w:val="0"/>
          <w:sz w:val="24"/>
          <w:szCs w:val="24"/>
          <w:shd w:val="clear" w:fill="FFFFFF"/>
          <w:lang w:val="ru-RU"/>
        </w:rPr>
        <w:t xml:space="preserve"> </w:t>
      </w:r>
      <w:r>
        <w:rPr>
          <w:rFonts w:hint="default" w:ascii="Times New Roman" w:hAnsi="Times New Roman"/>
          <w:b w:val="0"/>
          <w:bCs w:val="0"/>
          <w:sz w:val="24"/>
          <w:szCs w:val="24"/>
          <w:lang w:val="ru-RU"/>
        </w:rPr>
        <w:t>Встречается в нефелиновых сиенитах. В эвдиалитовых луявритах Ловозерского массива (Кольский п-ов) является породообразующим минералом. Также встречается в Хибинском щелочном массиве. На данный момент обнаружены месторождения эвдиалита на территории Канады, Гренландии (массив Илимауссак ), Норвегии, России (Кольский полуостров), США (Арканзас). На Кольском полуострове сосредоточены крупнейшие мировые запасы этого минерала и добываются лучшие по своим декоративным и коллекционным качествам образцы. На Ловозерском щелочном массиве  (Мурманская область) запасы циркония, ниобия и РЗЭ в эвдиалите стоят на балансе Государственной комиссии по запасам полезных ископаемых.</w:t>
      </w: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bCs/>
          <w:sz w:val="28"/>
          <w:szCs w:val="28"/>
          <w:lang w:val="ru-RU"/>
        </w:rPr>
      </w:pPr>
      <w:r>
        <w:drawing>
          <wp:inline distT="0" distB="0" distL="114300" distR="114300">
            <wp:extent cx="2024380" cy="2469515"/>
            <wp:effectExtent l="42545" t="0" r="47625" b="102235"/>
            <wp:docPr id="4" name="Замещающая рамка рисунка 99"/>
            <wp:cNvGraphicFramePr/>
            <a:graphic xmlns:a="http://schemas.openxmlformats.org/drawingml/2006/main">
              <a:graphicData uri="http://schemas.openxmlformats.org/drawingml/2006/picture">
                <pic:pic xmlns:pic="http://schemas.openxmlformats.org/drawingml/2006/picture">
                  <pic:nvPicPr>
                    <pic:cNvPr id="4" name="Замещающая рамка рисунка 99"/>
                    <pic:cNvPicPr/>
                  </pic:nvPicPr>
                  <pic:blipFill>
                    <a:blip r:embed="rId11"/>
                    <a:stretch>
                      <a:fillRect/>
                    </a:stretch>
                  </pic:blipFill>
                  <pic:spPr>
                    <a:xfrm>
                      <a:off x="0" y="0"/>
                      <a:ext cx="2024380" cy="2469515"/>
                    </a:xfrm>
                    <a:prstGeom prst="rect">
                      <a:avLst/>
                    </a:prstGeom>
                    <a:noFill/>
                    <a:ln w="9525">
                      <a:noFill/>
                    </a:ln>
                    <a:effectLst>
                      <a:outerShdw blurRad="50800" dist="50800" dir="5400000" algn="tl" rotWithShape="0">
                        <a:srgbClr val="000000">
                          <a:alpha val="43000"/>
                        </a:srgbClr>
                      </a:outerShdw>
                    </a:effectLst>
                  </pic:spPr>
                </pic:pic>
              </a:graphicData>
            </a:graphic>
          </wp:inline>
        </w:drawing>
      </w:r>
      <w:r>
        <w:drawing>
          <wp:inline distT="0" distB="0" distL="114300" distR="114300">
            <wp:extent cx="3110230" cy="2228850"/>
            <wp:effectExtent l="42545" t="0" r="47625" b="95250"/>
            <wp:docPr id="9" name="Замещающая рамка рисун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мещающая рамка рисунка 8"/>
                    <pic:cNvPicPr>
                      <a:picLocks noChangeAspect="1"/>
                    </pic:cNvPicPr>
                  </pic:nvPicPr>
                  <pic:blipFill>
                    <a:blip r:embed="rId12"/>
                    <a:stretch>
                      <a:fillRect/>
                    </a:stretch>
                  </pic:blipFill>
                  <pic:spPr>
                    <a:xfrm>
                      <a:off x="0" y="0"/>
                      <a:ext cx="3110230" cy="2228850"/>
                    </a:xfrm>
                    <a:prstGeom prst="rect">
                      <a:avLst/>
                    </a:prstGeom>
                    <a:effectLst>
                      <a:outerShdw blurRad="50800" dist="50800" dir="5400000" algn="tl" rotWithShape="0">
                        <a:srgbClr val="000000">
                          <a:alpha val="43000"/>
                        </a:srgbClr>
                      </a:outerShdw>
                    </a:effectLst>
                  </pic:spPr>
                </pic:pic>
              </a:graphicData>
            </a:graphic>
          </wp:inline>
        </w:drawing>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Рис. 6 Строение кристалла      Рис.7 Эвдиалит</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Эвдиалита</w:t>
      </w: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p>
    <w:p>
      <w:pPr>
        <w:jc w:val="both"/>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Минералы группы эвдиалита</w:t>
      </w:r>
    </w:p>
    <w:p>
      <w:pPr>
        <w:jc w:val="both"/>
        <w:rPr>
          <w:rFonts w:hint="default" w:ascii="Times New Roman" w:hAnsi="Times New Roman" w:cs="Times New Roman"/>
          <w:b/>
          <w:bCs/>
          <w:sz w:val="24"/>
          <w:szCs w:val="24"/>
          <w:lang w:val="ru-RU"/>
        </w:rPr>
      </w:pP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 xml:space="preserve">Группа эвдиалита представляет собой группу сложных тригональные цирконо- и, реже, титаносиликатные минералы с общей формулой </w:t>
      </w:r>
      <w:r>
        <w:rPr>
          <w:rFonts w:hint="default" w:ascii="Times New Roman" w:hAnsi="Times New Roman"/>
          <w:b/>
          <w:bCs/>
          <w:sz w:val="24"/>
          <w:szCs w:val="24"/>
          <w:lang w:val="ru-RU"/>
        </w:rPr>
        <w:t>[Н(1)Н(2)Н(3)Н(4)Н(5)]3[M(1.1)M(1.2)]3[M(2.1)M(2.2)M(2.3)]3-6[M(3)M(4)]Z3[Si</w:t>
      </w:r>
      <w:r>
        <w:rPr>
          <w:rFonts w:hint="default" w:ascii="Times New Roman" w:hAnsi="Times New Roman"/>
          <w:b/>
          <w:bCs/>
          <w:sz w:val="24"/>
          <w:szCs w:val="24"/>
          <w:vertAlign w:val="subscript"/>
          <w:lang w:val="ru-RU"/>
        </w:rPr>
        <w:t>24</w:t>
      </w:r>
      <w:r>
        <w:rPr>
          <w:rFonts w:hint="default" w:ascii="Times New Roman" w:hAnsi="Times New Roman"/>
          <w:b/>
          <w:bCs/>
          <w:sz w:val="24"/>
          <w:szCs w:val="24"/>
          <w:vertAlign w:val="baseline"/>
          <w:lang w:val="en-US"/>
        </w:rPr>
        <w:t>O</w:t>
      </w:r>
      <w:r>
        <w:rPr>
          <w:rFonts w:hint="default" w:ascii="Times New Roman" w:hAnsi="Times New Roman"/>
          <w:b/>
          <w:bCs/>
          <w:sz w:val="24"/>
          <w:szCs w:val="24"/>
          <w:vertAlign w:val="subscript"/>
          <w:lang w:val="ru-RU"/>
        </w:rPr>
        <w:t>72</w:t>
      </w:r>
      <w:r>
        <w:rPr>
          <w:rFonts w:hint="default" w:ascii="Times New Roman" w:hAnsi="Times New Roman"/>
          <w:b/>
          <w:bCs/>
          <w:sz w:val="24"/>
          <w:szCs w:val="24"/>
          <w:lang w:val="ru-RU"/>
        </w:rPr>
        <w:t>]Θ4X(1)X(2)</w:t>
      </w:r>
      <w:r>
        <w:rPr>
          <w:rFonts w:hint="default" w:ascii="Times New Roman" w:hAnsi="Times New Roman"/>
          <w:b w:val="0"/>
          <w:bCs w:val="0"/>
          <w:sz w:val="24"/>
          <w:szCs w:val="24"/>
          <w:lang w:val="ru-RU"/>
        </w:rPr>
        <w:t>, где H(1–5) = Na, H3O</w:t>
      </w:r>
      <w:r>
        <w:rPr>
          <w:rFonts w:hint="default" w:ascii="Times New Roman" w:hAnsi="Times New Roman"/>
          <w:b w:val="0"/>
          <w:bCs w:val="0"/>
          <w:sz w:val="24"/>
          <w:szCs w:val="24"/>
          <w:vertAlign w:val="superscript"/>
          <w:lang w:val="ru-RU"/>
        </w:rPr>
        <w:t>+</w:t>
      </w:r>
      <w:r>
        <w:rPr>
          <w:rFonts w:hint="default" w:ascii="Times New Roman" w:hAnsi="Times New Roman"/>
          <w:b w:val="0"/>
          <w:bCs w:val="0"/>
          <w:sz w:val="24"/>
          <w:szCs w:val="24"/>
          <w:lang w:val="ru-RU"/>
        </w:rPr>
        <w:t>, K, Sr, REE, Ba, Mn или Ca;</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M(1) = Ca, Mn, REE, Na, Sr или Fe;</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M(2) = Fe, Mn, Na, Zr, Ta, Ti, K, Ba или H3O</w:t>
      </w:r>
      <w:r>
        <w:rPr>
          <w:rFonts w:hint="default" w:ascii="Times New Roman" w:hAnsi="Times New Roman"/>
          <w:b w:val="0"/>
          <w:bCs w:val="0"/>
          <w:sz w:val="24"/>
          <w:szCs w:val="24"/>
          <w:vertAlign w:val="superscript"/>
          <w:lang w:val="ru-RU"/>
        </w:rPr>
        <w:t>+</w:t>
      </w:r>
      <w:r>
        <w:rPr>
          <w:rFonts w:hint="default" w:ascii="Times New Roman" w:hAnsi="Times New Roman"/>
          <w:b w:val="0"/>
          <w:bCs w:val="0"/>
          <w:sz w:val="24"/>
          <w:szCs w:val="24"/>
          <w:lang w:val="ru-RU"/>
        </w:rPr>
        <w:t>;</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M(3) и M(4) = Si, S, Nb,Ti, W или Na;</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Z = Zr, Ti или Nb;</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Θ = O, OH или 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O;</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X(1) и X(2) = Cl, F, 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O, OH, CO</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lang w:val="ru-RU"/>
        </w:rPr>
        <w:t>, SO</w:t>
      </w:r>
      <w:r>
        <w:rPr>
          <w:rFonts w:hint="default" w:ascii="Times New Roman" w:hAnsi="Times New Roman"/>
          <w:b w:val="0"/>
          <w:bCs w:val="0"/>
          <w:sz w:val="24"/>
          <w:szCs w:val="24"/>
          <w:vertAlign w:val="subscript"/>
          <w:lang w:val="ru-RU"/>
        </w:rPr>
        <w:t>4</w:t>
      </w:r>
      <w:r>
        <w:rPr>
          <w:rFonts w:hint="default" w:ascii="Times New Roman" w:hAnsi="Times New Roman"/>
          <w:b w:val="0"/>
          <w:bCs w:val="0"/>
          <w:sz w:val="24"/>
          <w:szCs w:val="24"/>
          <w:lang w:val="ru-RU"/>
        </w:rPr>
        <w:t>, AlO4 или MnO</w:t>
      </w:r>
      <w:r>
        <w:rPr>
          <w:rFonts w:hint="default" w:ascii="Times New Roman" w:hAnsi="Times New Roman"/>
          <w:b w:val="0"/>
          <w:bCs w:val="0"/>
          <w:sz w:val="24"/>
          <w:szCs w:val="24"/>
          <w:vertAlign w:val="subscript"/>
          <w:lang w:val="ru-RU"/>
        </w:rPr>
        <w:t>4</w:t>
      </w:r>
      <w:r>
        <w:rPr>
          <w:rFonts w:hint="default" w:ascii="Times New Roman" w:hAnsi="Times New Roman"/>
          <w:b w:val="0"/>
          <w:bCs w:val="0"/>
          <w:sz w:val="24"/>
          <w:szCs w:val="24"/>
          <w:lang w:val="ru-RU"/>
        </w:rPr>
        <w:t>.</w:t>
      </w:r>
    </w:p>
    <w:p>
      <w:pPr>
        <w:jc w:val="both"/>
        <w:rPr>
          <w:rFonts w:hint="default" w:ascii="Times New Roman" w:hAnsi="Times New Roman"/>
          <w:b/>
          <w:bCs/>
          <w:sz w:val="24"/>
          <w:szCs w:val="24"/>
          <w:lang w:val="en-US"/>
        </w:rPr>
      </w:pPr>
      <w:r>
        <w:rPr>
          <w:rFonts w:hint="default"/>
          <w:sz w:val="24"/>
          <w:szCs w:val="24"/>
          <w:lang w:val="ru-RU"/>
        </w:rPr>
        <w:t xml:space="preserve"> </w:t>
      </w:r>
    </w:p>
    <w:p>
      <w:pPr>
        <w:jc w:val="both"/>
        <w:rPr>
          <w:rFonts w:hint="default" w:ascii="Times New Roman" w:hAnsi="Times New Roman"/>
          <w:b/>
          <w:bCs/>
          <w:sz w:val="28"/>
          <w:szCs w:val="28"/>
          <w:lang w:val="ru-RU"/>
        </w:rPr>
      </w:pPr>
      <w:r>
        <w:drawing>
          <wp:inline distT="0" distB="0" distL="114300" distR="114300">
            <wp:extent cx="6473825" cy="6007100"/>
            <wp:effectExtent l="0" t="0" r="3175" b="1270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
                    <pic:cNvPicPr>
                      <a:picLocks noChangeAspect="1"/>
                    </pic:cNvPicPr>
                  </pic:nvPicPr>
                  <pic:blipFill>
                    <a:blip r:embed="rId13"/>
                    <a:stretch>
                      <a:fillRect/>
                    </a:stretch>
                  </pic:blipFill>
                  <pic:spPr>
                    <a:xfrm>
                      <a:off x="0" y="0"/>
                      <a:ext cx="6473825" cy="6007100"/>
                    </a:xfrm>
                    <a:prstGeom prst="rect">
                      <a:avLst/>
                    </a:prstGeom>
                    <a:noFill/>
                    <a:ln>
                      <a:noFill/>
                    </a:ln>
                  </pic:spPr>
                </pic:pic>
              </a:graphicData>
            </a:graphic>
          </wp:inline>
        </w:drawing>
      </w:r>
    </w:p>
    <w:p>
      <w:pPr>
        <w:jc w:val="both"/>
        <w:rPr>
          <w:rFonts w:hint="default" w:ascii="Times New Roman" w:hAnsi="Times New Roman"/>
          <w:b w:val="0"/>
          <w:bCs w:val="0"/>
          <w:sz w:val="28"/>
          <w:szCs w:val="28"/>
          <w:lang w:val="ru-RU"/>
        </w:rPr>
      </w:pPr>
      <w:r>
        <w:rPr>
          <w:rFonts w:hint="default" w:ascii="Times New Roman" w:hAnsi="Times New Roman"/>
          <w:b w:val="0"/>
          <w:bCs w:val="0"/>
          <w:sz w:val="24"/>
          <w:szCs w:val="24"/>
          <w:lang w:val="ru-RU"/>
        </w:rPr>
        <w:t>Табл.1 Члены группы эвдиалита</w:t>
      </w: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cs="Times New Roman"/>
          <w:sz w:val="28"/>
          <w:szCs w:val="28"/>
          <w:lang w:val="ru-RU"/>
        </w:rPr>
      </w:pPr>
      <w:r>
        <w:drawing>
          <wp:inline distT="0" distB="0" distL="114300" distR="114300">
            <wp:extent cx="6493510" cy="4695825"/>
            <wp:effectExtent l="0" t="0" r="2540" b="9525"/>
            <wp:docPr id="1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
                    <pic:cNvPicPr>
                      <a:picLocks noChangeAspect="1"/>
                    </pic:cNvPicPr>
                  </pic:nvPicPr>
                  <pic:blipFill>
                    <a:blip r:embed="rId14"/>
                    <a:stretch>
                      <a:fillRect/>
                    </a:stretch>
                  </pic:blipFill>
                  <pic:spPr>
                    <a:xfrm>
                      <a:off x="0" y="0"/>
                      <a:ext cx="6493510" cy="4695825"/>
                    </a:xfrm>
                    <a:prstGeom prst="rect">
                      <a:avLst/>
                    </a:prstGeom>
                    <a:noFill/>
                    <a:ln>
                      <a:noFill/>
                    </a:ln>
                  </pic:spPr>
                </pic:pic>
              </a:graphicData>
            </a:graphic>
          </wp:inline>
        </w:drawing>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Табл. 2 Данные об образце использованном</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ru-RU"/>
        </w:rPr>
        <w:t xml:space="preserve">в экспериментальной части  </w:t>
      </w:r>
    </w:p>
    <w:p>
      <w:pPr>
        <w:jc w:val="both"/>
        <w:rPr>
          <w:rFonts w:hint="default" w:ascii="Times New Roman" w:hAnsi="Times New Roman" w:cs="Times New Roman"/>
          <w:sz w:val="24"/>
          <w:szCs w:val="24"/>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Эвдиалит - не лучшее сырьё.</w:t>
      </w:r>
    </w:p>
    <w:p>
      <w:pPr>
        <w:jc w:val="both"/>
        <w:rPr>
          <w:rFonts w:hint="default" w:ascii="Times New Roman" w:hAnsi="Times New Roman"/>
          <w:b/>
          <w:bCs/>
          <w:sz w:val="24"/>
          <w:szCs w:val="24"/>
          <w:lang w:val="ru-RU"/>
        </w:rPr>
      </w:pP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 xml:space="preserve">Эвдиалит - достаточно неоднозначное сырьё для получения РЗЭ. С одной стороны,его относят к перспективным сырьевым источникам редкоземельного сырья благодаря выгодному местоположению, легкорастворимости в кислотах, масштабу залежи, низкой радиоактивности и  содержащихся в нем редких земель (РЗЭ). Но с другой стороны, для эвдиалита характерны высокое содержание кремния в исходном сырье (практически 50 %) и низкое содержание целевых компонентов (циркония, ниобия, редких земель) по сравнению с традиционными источниками каждого из этих металлов. Выход РЗМ при переработке эвдиалитового концентрата намного меньше, нежели у того же самого лопаритового концентрата. </w:t>
      </w: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cs="Times New Roman"/>
          <w:sz w:val="28"/>
          <w:szCs w:val="28"/>
          <w:lang w:val="ru-RU"/>
        </w:rPr>
      </w:pPr>
    </w:p>
    <w:p>
      <w:pPr>
        <w:jc w:val="both"/>
      </w:pPr>
      <w:r>
        <w:drawing>
          <wp:inline distT="0" distB="0" distL="114300" distR="114300">
            <wp:extent cx="2932430" cy="4542155"/>
            <wp:effectExtent l="0" t="0" r="1270" b="10795"/>
            <wp:docPr id="8" name="Замещающее содержимое 3"/>
            <wp:cNvGraphicFramePr/>
            <a:graphic xmlns:a="http://schemas.openxmlformats.org/drawingml/2006/main">
              <a:graphicData uri="http://schemas.openxmlformats.org/drawingml/2006/picture">
                <pic:pic xmlns:pic="http://schemas.openxmlformats.org/drawingml/2006/picture">
                  <pic:nvPicPr>
                    <pic:cNvPr id="8" name="Замещающее содержимое 3"/>
                    <pic:cNvPicPr/>
                  </pic:nvPicPr>
                  <pic:blipFill>
                    <a:blip r:embed="rId15"/>
                    <a:stretch>
                      <a:fillRect/>
                    </a:stretch>
                  </pic:blipFill>
                  <pic:spPr>
                    <a:xfrm>
                      <a:off x="0" y="0"/>
                      <a:ext cx="2932430" cy="4542155"/>
                    </a:xfrm>
                    <a:prstGeom prst="rect">
                      <a:avLst/>
                    </a:prstGeom>
                    <a:noFill/>
                    <a:ln w="9525">
                      <a:noFill/>
                    </a:ln>
                  </pic:spPr>
                </pic:pic>
              </a:graphicData>
            </a:graphic>
          </wp:inline>
        </w:drawing>
      </w:r>
      <w:r>
        <w:drawing>
          <wp:inline distT="0" distB="0" distL="114300" distR="114300">
            <wp:extent cx="2929255" cy="4623435"/>
            <wp:effectExtent l="0" t="0" r="4445" b="5715"/>
            <wp:docPr id="10" name="Замещающее содержимое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амещающее содержимое 99"/>
                    <pic:cNvPicPr>
                      <a:picLocks noChangeAspect="1"/>
                    </pic:cNvPicPr>
                  </pic:nvPicPr>
                  <pic:blipFill>
                    <a:blip r:embed="rId16"/>
                    <a:stretch>
                      <a:fillRect/>
                    </a:stretch>
                  </pic:blipFill>
                  <pic:spPr>
                    <a:xfrm>
                      <a:off x="0" y="0"/>
                      <a:ext cx="2929255" cy="4623435"/>
                    </a:xfrm>
                    <a:prstGeom prst="rect">
                      <a:avLst/>
                    </a:prstGeom>
                    <a:noFill/>
                    <a:ln w="9525">
                      <a:noFill/>
                    </a:ln>
                  </pic:spPr>
                </pic:pic>
              </a:graphicData>
            </a:graphic>
          </wp:inline>
        </w:drawing>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Рис. 8 Методы переработки эвдиалитового концентрата.</w:t>
      </w:r>
    </w:p>
    <w:p>
      <w:pPr>
        <w:jc w:val="both"/>
        <w:rPr>
          <w:rFonts w:hint="default" w:ascii="Times New Roman" w:hAnsi="Times New Roman" w:cs="Times New Roman"/>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4"/>
          <w:szCs w:val="24"/>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Описание исследования</w:t>
      </w:r>
    </w:p>
    <w:p>
      <w:pPr>
        <w:jc w:val="both"/>
        <w:rPr>
          <w:rFonts w:hint="default" w:ascii="Times New Roman" w:hAnsi="Times New Roman"/>
          <w:b/>
          <w:bCs/>
          <w:sz w:val="28"/>
          <w:szCs w:val="28"/>
          <w:lang w:val="ru-RU"/>
        </w:rPr>
      </w:pPr>
    </w:p>
    <w:p>
      <w:pPr>
        <w:jc w:val="both"/>
        <w:rPr>
          <w:rFonts w:hint="default" w:ascii="Times New Roman" w:hAnsi="Times New Roman"/>
          <w:sz w:val="24"/>
          <w:szCs w:val="24"/>
          <w:lang w:val="ru-RU"/>
        </w:rPr>
      </w:pPr>
      <w:r>
        <w:rPr>
          <w:rFonts w:hint="default" w:ascii="Times New Roman" w:hAnsi="Times New Roman"/>
          <w:sz w:val="24"/>
          <w:szCs w:val="24"/>
          <w:lang w:val="ru-RU"/>
        </w:rPr>
        <w:t>Для выделения РЗЭ мне понадобился образец эвдиалита с Ловозерского щелочного массива. Далее, я его измельчил, залил 2мя растворителями</w:t>
      </w:r>
      <w:r>
        <w:rPr>
          <w:rFonts w:hint="default" w:ascii="Times New Roman" w:hAnsi="Times New Roman"/>
          <w:sz w:val="24"/>
          <w:szCs w:val="24"/>
          <w:lang w:val="en-US"/>
        </w:rPr>
        <w:t>:</w:t>
      </w:r>
      <w:r>
        <w:rPr>
          <w:rFonts w:hint="default" w:ascii="Times New Roman" w:hAnsi="Times New Roman"/>
          <w:sz w:val="24"/>
          <w:szCs w:val="24"/>
          <w:lang w:val="ru-RU"/>
        </w:rPr>
        <w:t xml:space="preserve"> HCl (0.2Н) и Трилон Б</w:t>
      </w:r>
      <w:r>
        <w:rPr>
          <w:rFonts w:hint="default" w:ascii="Times New Roman" w:hAnsi="Times New Roman"/>
          <w:sz w:val="24"/>
          <w:szCs w:val="24"/>
          <w:lang w:val="en-US"/>
        </w:rPr>
        <w:t xml:space="preserve"> </w:t>
      </w:r>
      <w:r>
        <w:rPr>
          <w:rFonts w:hint="default" w:ascii="Times New Roman" w:hAnsi="Times New Roman"/>
          <w:sz w:val="24"/>
          <w:szCs w:val="24"/>
          <w:lang w:val="ru-RU"/>
        </w:rPr>
        <w:t>(10%), поместил в автоклав и поставил в сушильный шкаф на неделю при  температуре 90</w:t>
      </w:r>
      <w:r>
        <w:rPr>
          <w:rFonts w:hint="default" w:ascii="Times New Roman" w:hAnsi="Times New Roman" w:eastAsia="sans-serif" w:cs="Times New Roman"/>
          <w:b/>
          <w:bCs/>
          <w:i w:val="0"/>
          <w:iCs w:val="0"/>
          <w:caps w:val="0"/>
          <w:color w:val="222222"/>
          <w:spacing w:val="0"/>
          <w:sz w:val="24"/>
          <w:szCs w:val="24"/>
        </w:rPr>
        <w:t>°C</w:t>
      </w:r>
      <w:r>
        <w:rPr>
          <w:rFonts w:hint="default" w:ascii="Times New Roman" w:hAnsi="Times New Roman"/>
          <w:sz w:val="24"/>
          <w:szCs w:val="24"/>
          <w:lang w:val="ru-RU"/>
        </w:rPr>
        <w:t xml:space="preserve"> .  Затем я разделил раствор и  твёрдую фазу, которая осталась после обработки эвдиалита растворителями.</w:t>
      </w:r>
      <w:r>
        <w:rPr>
          <w:rFonts w:hint="default" w:ascii="Times New Roman" w:hAnsi="Times New Roman"/>
          <w:sz w:val="24"/>
          <w:szCs w:val="24"/>
          <w:lang w:val="en-US"/>
        </w:rPr>
        <w:t xml:space="preserve"> </w:t>
      </w:r>
      <w:r>
        <w:rPr>
          <w:rFonts w:hint="default" w:ascii="Times New Roman" w:hAnsi="Times New Roman"/>
          <w:sz w:val="24"/>
          <w:szCs w:val="24"/>
          <w:lang w:val="ru-RU"/>
        </w:rPr>
        <w:t xml:space="preserve">Твёрдую фазу залил в эпоксидную шашку и отправил на микрозондовое исследование, а раствор на качественное определение катионов РЗЭ. </w:t>
      </w:r>
    </w:p>
    <w:p>
      <w:pPr>
        <w:jc w:val="both"/>
      </w:pPr>
      <w:r>
        <w:drawing>
          <wp:inline distT="0" distB="0" distL="114300" distR="114300">
            <wp:extent cx="2869565" cy="2042795"/>
            <wp:effectExtent l="42545" t="0" r="59690" b="109855"/>
            <wp:docPr id="13" name="Замещающая рамка рисунк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амещающая рамка рисунка 99"/>
                    <pic:cNvPicPr>
                      <a:picLocks noChangeAspect="1"/>
                    </pic:cNvPicPr>
                  </pic:nvPicPr>
                  <pic:blipFill>
                    <a:blip r:embed="rId17"/>
                    <a:stretch>
                      <a:fillRect/>
                    </a:stretch>
                  </pic:blipFill>
                  <pic:spPr>
                    <a:xfrm>
                      <a:off x="0" y="0"/>
                      <a:ext cx="2869565" cy="2042795"/>
                    </a:xfrm>
                    <a:prstGeom prst="rect">
                      <a:avLst/>
                    </a:prstGeom>
                    <a:noFill/>
                    <a:ln w="9525">
                      <a:noFill/>
                    </a:ln>
                    <a:effectLst>
                      <a:outerShdw blurRad="50800" dist="50800" dir="5400000" algn="tl" rotWithShape="0">
                        <a:srgbClr val="000000">
                          <a:alpha val="43000"/>
                        </a:srgbClr>
                      </a:outerShdw>
                    </a:effectLst>
                  </pic:spPr>
                </pic:pic>
              </a:graphicData>
            </a:graphic>
          </wp:inline>
        </w:drawing>
      </w:r>
      <w:r>
        <w:drawing>
          <wp:inline distT="0" distB="0" distL="114300" distR="114300">
            <wp:extent cx="2444115" cy="2005965"/>
            <wp:effectExtent l="42545" t="0" r="46990" b="108585"/>
            <wp:docPr id="14" name="Замещающая рамка рисунка 100"/>
            <wp:cNvGraphicFramePr/>
            <a:graphic xmlns:a="http://schemas.openxmlformats.org/drawingml/2006/main">
              <a:graphicData uri="http://schemas.openxmlformats.org/drawingml/2006/picture">
                <pic:pic xmlns:pic="http://schemas.openxmlformats.org/drawingml/2006/picture">
                  <pic:nvPicPr>
                    <pic:cNvPr id="14" name="Замещающая рамка рисунка 100"/>
                    <pic:cNvPicPr/>
                  </pic:nvPicPr>
                  <pic:blipFill>
                    <a:blip r:embed="rId18"/>
                    <a:stretch>
                      <a:fillRect/>
                    </a:stretch>
                  </pic:blipFill>
                  <pic:spPr>
                    <a:xfrm>
                      <a:off x="0" y="0"/>
                      <a:ext cx="2444115" cy="2005965"/>
                    </a:xfrm>
                    <a:prstGeom prst="rect">
                      <a:avLst/>
                    </a:prstGeom>
                    <a:noFill/>
                    <a:ln w="9525">
                      <a:noFill/>
                    </a:ln>
                    <a:effectLst>
                      <a:outerShdw blurRad="50800" dist="50800" dir="5400000" algn="tl" rotWithShape="0">
                        <a:srgbClr val="000000">
                          <a:alpha val="43000"/>
                        </a:srgbClr>
                      </a:outerShdw>
                    </a:effectLst>
                  </pic:spPr>
                </pic:pic>
              </a:graphicData>
            </a:graphic>
          </wp:inline>
        </w:drawing>
      </w:r>
      <w:r>
        <w:drawing>
          <wp:inline distT="0" distB="0" distL="114300" distR="114300">
            <wp:extent cx="2628265" cy="2567940"/>
            <wp:effectExtent l="0" t="0" r="635" b="3810"/>
            <wp:docPr id="102" name="Изображение 101"/>
            <wp:cNvGraphicFramePr/>
            <a:graphic xmlns:a="http://schemas.openxmlformats.org/drawingml/2006/main">
              <a:graphicData uri="http://schemas.openxmlformats.org/drawingml/2006/picture">
                <pic:pic xmlns:pic="http://schemas.openxmlformats.org/drawingml/2006/picture">
                  <pic:nvPicPr>
                    <pic:cNvPr id="102" name="Изображение 101"/>
                    <pic:cNvPicPr/>
                  </pic:nvPicPr>
                  <pic:blipFill>
                    <a:blip r:embed="rId19"/>
                    <a:stretch>
                      <a:fillRect/>
                    </a:stretch>
                  </pic:blipFill>
                  <pic:spPr>
                    <a:xfrm>
                      <a:off x="0" y="0"/>
                      <a:ext cx="2628265" cy="2567940"/>
                    </a:xfrm>
                    <a:prstGeom prst="rect">
                      <a:avLst/>
                    </a:prstGeom>
                    <a:noFill/>
                    <a:ln w="9525">
                      <a:noFill/>
                    </a:ln>
                  </pic:spPr>
                </pic:pic>
              </a:graphicData>
            </a:graphic>
          </wp:inline>
        </w:drawing>
      </w:r>
      <w:r>
        <w:drawing>
          <wp:inline distT="0" distB="0" distL="114300" distR="114300">
            <wp:extent cx="2841625" cy="2600325"/>
            <wp:effectExtent l="0" t="0" r="15875" b="9525"/>
            <wp:docPr id="103" name="Изображение 102"/>
            <wp:cNvGraphicFramePr/>
            <a:graphic xmlns:a="http://schemas.openxmlformats.org/drawingml/2006/main">
              <a:graphicData uri="http://schemas.openxmlformats.org/drawingml/2006/picture">
                <pic:pic xmlns:pic="http://schemas.openxmlformats.org/drawingml/2006/picture">
                  <pic:nvPicPr>
                    <pic:cNvPr id="103" name="Изображение 102"/>
                    <pic:cNvPicPr/>
                  </pic:nvPicPr>
                  <pic:blipFill>
                    <a:blip r:embed="rId20"/>
                    <a:stretch>
                      <a:fillRect/>
                    </a:stretch>
                  </pic:blipFill>
                  <pic:spPr>
                    <a:xfrm>
                      <a:off x="0" y="0"/>
                      <a:ext cx="2841625" cy="2600325"/>
                    </a:xfrm>
                    <a:prstGeom prst="rect">
                      <a:avLst/>
                    </a:prstGeom>
                    <a:noFill/>
                    <a:ln w="9525">
                      <a:noFill/>
                    </a:ln>
                  </pic:spPr>
                </pic:pic>
              </a:graphicData>
            </a:graphic>
          </wp:inline>
        </w:drawing>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4"/>
          <w:szCs w:val="24"/>
          <w:highlight w:val="cyan"/>
          <w:lang w:val="ru-RU"/>
        </w:rPr>
      </w:pPr>
      <w:r>
        <w:rPr>
          <w:rFonts w:hint="default" w:ascii="Times New Roman" w:hAnsi="Times New Roman" w:cs="Times New Roman"/>
          <w:sz w:val="24"/>
          <w:szCs w:val="24"/>
          <w:lang w:val="ru-RU"/>
        </w:rPr>
        <w:t>Рис. 9-12 Часть этапов экспериментальной части</w:t>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Раствор на основе Трилон Б (</w:t>
      </w:r>
      <w:r>
        <w:rPr>
          <w:rFonts w:hint="default" w:ascii="Times New Roman" w:hAnsi="Times New Roman" w:eastAsia="Arial" w:cs="Times New Roman"/>
          <w:b/>
          <w:bCs/>
          <w:i w:val="0"/>
          <w:iCs w:val="0"/>
          <w:caps w:val="0"/>
          <w:color w:val="333333"/>
          <w:spacing w:val="0"/>
          <w:sz w:val="28"/>
          <w:szCs w:val="28"/>
          <w:shd w:val="clear" w:fill="FFFFFF"/>
        </w:rPr>
        <w:t>C₁₀H₁₄N₂Na₂O₈</w:t>
      </w:r>
      <w:r>
        <w:rPr>
          <w:rFonts w:hint="default" w:ascii="Times New Roman" w:hAnsi="Times New Roman"/>
          <w:b/>
          <w:bCs/>
          <w:sz w:val="28"/>
          <w:szCs w:val="28"/>
          <w:lang w:val="ru-RU"/>
        </w:rPr>
        <w:t>)</w:t>
      </w:r>
    </w:p>
    <w:p>
      <w:pPr>
        <w:jc w:val="both"/>
        <w:rPr>
          <w:rFonts w:hint="default" w:ascii="Times New Roman" w:hAnsi="Times New Roman"/>
          <w:b/>
          <w:bCs/>
          <w:sz w:val="28"/>
          <w:szCs w:val="28"/>
          <w:lang w:val="ru-RU"/>
        </w:rPr>
      </w:pP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Видно, что при добавлении реактивов для определения катионов РЗЭ, выпадения осадка не наблюдается. Из этого мы можем сделать вывод, что в раствор ничего не перешло. Это можно объяснить тем, что Трилон Б достаточно слабый растворитель.</w:t>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Раствор + NaOH + H</w:t>
      </w:r>
      <w:r>
        <w:rPr>
          <w:rFonts w:hint="default" w:ascii="Times New Roman" w:hAnsi="Times New Roman" w:cs="Times New Roman"/>
          <w:sz w:val="24"/>
          <w:szCs w:val="24"/>
          <w:vertAlign w:val="subscript"/>
          <w:lang w:val="ru-RU"/>
        </w:rPr>
        <w:t>2</w:t>
      </w:r>
      <w:r>
        <w:rPr>
          <w:rFonts w:hint="default" w:ascii="Times New Roman" w:hAnsi="Times New Roman" w:cs="Times New Roman"/>
          <w:sz w:val="24"/>
          <w:szCs w:val="24"/>
          <w:lang w:val="ru-RU"/>
        </w:rPr>
        <w:t>0</w:t>
      </w:r>
      <w:r>
        <w:rPr>
          <w:rFonts w:hint="default" w:ascii="Times New Roman" w:hAnsi="Times New Roman" w:cs="Times New Roman"/>
          <w:sz w:val="24"/>
          <w:szCs w:val="24"/>
          <w:vertAlign w:val="subscript"/>
          <w:lang w:val="ru-RU"/>
        </w:rPr>
        <w:t>2</w:t>
      </w:r>
      <w:r>
        <w:rPr>
          <w:rFonts w:hint="default" w:ascii="Times New Roman" w:hAnsi="Times New Roman" w:cs="Times New Roman"/>
          <w:sz w:val="24"/>
          <w:szCs w:val="24"/>
          <w:lang w:val="ru-RU"/>
        </w:rPr>
        <w:t xml:space="preserve"> ≠</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Раствор + </w:t>
      </w:r>
      <w:r>
        <w:rPr>
          <w:rFonts w:hint="default" w:ascii="Times New Roman" w:hAnsi="Times New Roman" w:cs="Times New Roman"/>
          <w:sz w:val="24"/>
          <w:szCs w:val="24"/>
          <w:lang w:val="en-US"/>
        </w:rPr>
        <w:t>Na</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SO</w:t>
      </w:r>
      <w:r>
        <w:rPr>
          <w:rFonts w:hint="default" w:ascii="Times New Roman" w:hAnsi="Times New Roman" w:cs="Times New Roman"/>
          <w:sz w:val="24"/>
          <w:szCs w:val="24"/>
          <w:vertAlign w:val="subscript"/>
          <w:lang w:val="en-US"/>
        </w:rPr>
        <w:t>4</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lang w:val="ru-RU"/>
        </w:rPr>
        <w:t>≠</w:t>
      </w:r>
    </w:p>
    <w:p>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ru-RU"/>
        </w:rPr>
        <w:t xml:space="preserve">Раствор + </w:t>
      </w:r>
      <w:r>
        <w:rPr>
          <w:rFonts w:hint="default" w:ascii="Times New Roman" w:hAnsi="Times New Roman" w:eastAsia="Arial" w:cs="Times New Roman"/>
          <w:b w:val="0"/>
          <w:bCs w:val="0"/>
          <w:i w:val="0"/>
          <w:iCs w:val="0"/>
          <w:caps w:val="0"/>
          <w:color w:val="333333"/>
          <w:spacing w:val="0"/>
          <w:sz w:val="24"/>
          <w:szCs w:val="24"/>
          <w:shd w:val="clear" w:fill="FFFFFF"/>
        </w:rPr>
        <w:t>(С</w:t>
      </w:r>
      <w:r>
        <w:rPr>
          <w:rFonts w:hint="default" w:ascii="Times New Roman" w:hAnsi="Times New Roman" w:eastAsia="Arial" w:cs="Times New Roman"/>
          <w:b w:val="0"/>
          <w:bCs w:val="0"/>
          <w:i w:val="0"/>
          <w:iCs w:val="0"/>
          <w:caps w:val="0"/>
          <w:color w:val="333333"/>
          <w:spacing w:val="0"/>
          <w:sz w:val="24"/>
          <w:szCs w:val="24"/>
          <w:shd w:val="clear" w:fill="FFFFFF"/>
          <w:vertAlign w:val="subscript"/>
          <w:lang w:val="ru-RU"/>
        </w:rPr>
        <w:t>6</w:t>
      </w:r>
      <w:r>
        <w:rPr>
          <w:rFonts w:hint="default" w:ascii="Times New Roman" w:hAnsi="Times New Roman" w:eastAsia="Arial" w:cs="Times New Roman"/>
          <w:b w:val="0"/>
          <w:bCs w:val="0"/>
          <w:i w:val="0"/>
          <w:iCs w:val="0"/>
          <w:caps w:val="0"/>
          <w:color w:val="333333"/>
          <w:spacing w:val="0"/>
          <w:sz w:val="24"/>
          <w:szCs w:val="24"/>
          <w:shd w:val="clear" w:fill="FFFFFF"/>
        </w:rPr>
        <w:t>H</w:t>
      </w:r>
      <w:r>
        <w:rPr>
          <w:rFonts w:hint="default" w:ascii="Times New Roman" w:hAnsi="Times New Roman" w:eastAsia="Arial" w:cs="Times New Roman"/>
          <w:b w:val="0"/>
          <w:bCs w:val="0"/>
          <w:i w:val="0"/>
          <w:iCs w:val="0"/>
          <w:caps w:val="0"/>
          <w:color w:val="333333"/>
          <w:spacing w:val="0"/>
          <w:sz w:val="24"/>
          <w:szCs w:val="24"/>
          <w:shd w:val="clear" w:fill="FFFFFF"/>
          <w:vertAlign w:val="subscript"/>
          <w:lang w:val="ru-RU"/>
        </w:rPr>
        <w:t>5</w:t>
      </w:r>
      <w:r>
        <w:rPr>
          <w:rFonts w:hint="default" w:ascii="Times New Roman" w:hAnsi="Times New Roman" w:eastAsia="Arial" w:cs="Times New Roman"/>
          <w:b w:val="0"/>
          <w:bCs w:val="0"/>
          <w:i w:val="0"/>
          <w:iCs w:val="0"/>
          <w:caps w:val="0"/>
          <w:color w:val="333333"/>
          <w:spacing w:val="0"/>
          <w:sz w:val="24"/>
          <w:szCs w:val="24"/>
          <w:shd w:val="clear" w:fill="FFFFFF"/>
        </w:rPr>
        <w:t>)</w:t>
      </w:r>
      <w:r>
        <w:rPr>
          <w:rFonts w:hint="default" w:ascii="Times New Roman" w:hAnsi="Times New Roman" w:eastAsia="Arial" w:cs="Times New Roman"/>
          <w:b w:val="0"/>
          <w:bCs w:val="0"/>
          <w:i w:val="0"/>
          <w:iCs w:val="0"/>
          <w:caps w:val="0"/>
          <w:color w:val="333333"/>
          <w:spacing w:val="0"/>
          <w:sz w:val="24"/>
          <w:szCs w:val="24"/>
          <w:shd w:val="clear" w:fill="FFFFFF"/>
          <w:vertAlign w:val="subscript"/>
          <w:lang w:val="ru-RU"/>
        </w:rPr>
        <w:t>2</w:t>
      </w:r>
      <w:r>
        <w:rPr>
          <w:rFonts w:hint="default" w:ascii="Times New Roman" w:hAnsi="Times New Roman" w:eastAsia="Arial" w:cs="Times New Roman"/>
          <w:b w:val="0"/>
          <w:bCs w:val="0"/>
          <w:i w:val="0"/>
          <w:iCs w:val="0"/>
          <w:caps w:val="0"/>
          <w:color w:val="333333"/>
          <w:spacing w:val="0"/>
          <w:sz w:val="24"/>
          <w:szCs w:val="24"/>
          <w:shd w:val="clear" w:fill="FFFFFF"/>
        </w:rPr>
        <w:t>NH</w:t>
      </w:r>
      <w:r>
        <w:rPr>
          <w:rFonts w:hint="default" w:ascii="Times New Roman" w:hAnsi="Times New Roman" w:eastAsia="Arial" w:cs="Times New Roman"/>
          <w:b w:val="0"/>
          <w:bCs w:val="0"/>
          <w:i w:val="0"/>
          <w:iCs w:val="0"/>
          <w:caps w:val="0"/>
          <w:color w:val="333333"/>
          <w:spacing w:val="0"/>
          <w:sz w:val="24"/>
          <w:szCs w:val="24"/>
          <w:shd w:val="clear" w:fill="FFFFFF"/>
          <w:lang w:val="ru-RU"/>
        </w:rPr>
        <w:t xml:space="preserve"> </w:t>
      </w:r>
      <w:r>
        <w:rPr>
          <w:rFonts w:hint="default" w:ascii="Times New Roman" w:hAnsi="Times New Roman" w:cs="Times New Roman"/>
          <w:sz w:val="24"/>
          <w:szCs w:val="24"/>
          <w:lang w:val="ru-RU"/>
        </w:rPr>
        <w:t>≠</w:t>
      </w:r>
    </w:p>
    <w:p>
      <w:pPr>
        <w:jc w:val="both"/>
        <w:rPr>
          <w:rFonts w:hint="default" w:ascii="Times New Roman" w:hAnsi="Times New Roman"/>
          <w:sz w:val="28"/>
          <w:szCs w:val="28"/>
          <w:lang w:val="ru-RU"/>
        </w:rPr>
      </w:pPr>
    </w:p>
    <w:p>
      <w:pPr>
        <w:jc w:val="both"/>
        <w:rPr>
          <w:rFonts w:hint="default" w:ascii="Times New Roman" w:hAnsi="Times New Roman"/>
          <w:sz w:val="28"/>
          <w:szCs w:val="28"/>
          <w:lang w:val="ru-RU"/>
        </w:rPr>
      </w:pPr>
    </w:p>
    <w:p>
      <w:pPr>
        <w:jc w:val="both"/>
        <w:rPr>
          <w:rFonts w:hint="default" w:ascii="Times New Roman" w:hAnsi="Times New Roman"/>
          <w:sz w:val="28"/>
          <w:szCs w:val="28"/>
          <w:lang w:val="ru-RU"/>
        </w:rPr>
      </w:pPr>
    </w:p>
    <w:p>
      <w:pPr>
        <w:jc w:val="both"/>
        <w:rPr>
          <w:rFonts w:hint="default" w:ascii="Times New Roman" w:hAnsi="Times New Roman"/>
          <w:sz w:val="28"/>
          <w:szCs w:val="28"/>
          <w:lang w:val="ru-RU"/>
        </w:rPr>
      </w:pPr>
    </w:p>
    <w:p>
      <w:pPr>
        <w:jc w:val="both"/>
        <w:rPr>
          <w:rFonts w:hint="default" w:ascii="Times New Roman" w:hAnsi="Times New Roman"/>
          <w:sz w:val="28"/>
          <w:szCs w:val="28"/>
          <w:lang w:val="ru-RU"/>
        </w:rPr>
      </w:pPr>
    </w:p>
    <w:p>
      <w:pPr>
        <w:jc w:val="both"/>
        <w:rPr>
          <w:rFonts w:hint="default" w:ascii="Times New Roman" w:hAnsi="Times New Roman"/>
          <w:sz w:val="28"/>
          <w:szCs w:val="28"/>
          <w:lang w:val="ru-RU"/>
        </w:rPr>
      </w:pPr>
    </w:p>
    <w:p>
      <w:pPr>
        <w:jc w:val="both"/>
      </w:pPr>
      <w:r>
        <w:drawing>
          <wp:inline distT="0" distB="0" distL="114300" distR="114300">
            <wp:extent cx="2837815" cy="3059430"/>
            <wp:effectExtent l="42545" t="0" r="53340" b="102870"/>
            <wp:docPr id="16" name="Замещающая рамка рисунк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амещающая рамка рисунка 100"/>
                    <pic:cNvPicPr>
                      <a:picLocks noChangeAspect="1"/>
                    </pic:cNvPicPr>
                  </pic:nvPicPr>
                  <pic:blipFill>
                    <a:blip r:embed="rId21"/>
                    <a:stretch>
                      <a:fillRect/>
                    </a:stretch>
                  </pic:blipFill>
                  <pic:spPr>
                    <a:xfrm>
                      <a:off x="0" y="0"/>
                      <a:ext cx="2837815" cy="3059430"/>
                    </a:xfrm>
                    <a:prstGeom prst="rect">
                      <a:avLst/>
                    </a:prstGeom>
                    <a:noFill/>
                    <a:ln w="9525">
                      <a:noFill/>
                    </a:ln>
                    <a:effectLst>
                      <a:outerShdw blurRad="50800" dist="50800" dir="5400000" algn="tl" rotWithShape="0">
                        <a:srgbClr val="000000">
                          <a:alpha val="43000"/>
                        </a:srgbClr>
                      </a:outerShdw>
                    </a:effectLst>
                  </pic:spPr>
                </pic:pic>
              </a:graphicData>
            </a:graphic>
          </wp:inline>
        </w:drawing>
      </w:r>
      <w:r>
        <w:drawing>
          <wp:inline distT="0" distB="0" distL="114300" distR="114300">
            <wp:extent cx="2736215" cy="3088005"/>
            <wp:effectExtent l="42545" t="0" r="59690" b="93345"/>
            <wp:docPr id="15" name="Замещающая рамка рисунка 101"/>
            <wp:cNvGraphicFramePr/>
            <a:graphic xmlns:a="http://schemas.openxmlformats.org/drawingml/2006/main">
              <a:graphicData uri="http://schemas.openxmlformats.org/drawingml/2006/picture">
                <pic:pic xmlns:pic="http://schemas.openxmlformats.org/drawingml/2006/picture">
                  <pic:nvPicPr>
                    <pic:cNvPr id="15" name="Замещающая рамка рисунка 101"/>
                    <pic:cNvPicPr/>
                  </pic:nvPicPr>
                  <pic:blipFill>
                    <a:blip r:embed="rId22"/>
                    <a:stretch>
                      <a:fillRect/>
                    </a:stretch>
                  </pic:blipFill>
                  <pic:spPr>
                    <a:xfrm>
                      <a:off x="0" y="0"/>
                      <a:ext cx="2736215" cy="3088005"/>
                    </a:xfrm>
                    <a:prstGeom prst="rect">
                      <a:avLst/>
                    </a:prstGeom>
                    <a:noFill/>
                    <a:ln w="9525">
                      <a:noFill/>
                    </a:ln>
                    <a:effectLst>
                      <a:outerShdw blurRad="50800" dist="50800" dir="5400000" algn="tl" rotWithShape="0">
                        <a:srgbClr val="000000">
                          <a:alpha val="43000"/>
                        </a:srgbClr>
                      </a:outerShdw>
                    </a:effectLst>
                  </pic:spPr>
                </pic:pic>
              </a:graphicData>
            </a:graphic>
          </wp:inline>
        </w:drawing>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Рис. 13-15 Реакции раствора на основе Трилон Б</w:t>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Раствор на основе HCl</w:t>
      </w:r>
    </w:p>
    <w:p>
      <w:pPr>
        <w:jc w:val="both"/>
        <w:rPr>
          <w:rFonts w:hint="default" w:ascii="Times New Roman" w:hAnsi="Times New Roman"/>
          <w:b/>
          <w:bCs/>
          <w:sz w:val="28"/>
          <w:szCs w:val="28"/>
          <w:lang w:val="ru-RU"/>
        </w:rPr>
      </w:pP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 xml:space="preserve">НCl является уже более сильным растворителем. В раствор выделились катионы РЗЭ и других не мене важных Ме. На картинках  мы уже сможем увидеть выпадение осадка РЗЭ и других Ме. Красный осадок - осадок Сe. Для рекция на Се в </w:t>
      </w:r>
      <w:r>
        <w:rPr>
          <w:rFonts w:hint="default" w:ascii="Times New Roman" w:hAnsi="Times New Roman"/>
          <w:b w:val="0"/>
          <w:bCs w:val="0"/>
          <w:sz w:val="24"/>
          <w:szCs w:val="24"/>
          <w:lang w:val="en-US"/>
        </w:rPr>
        <w:t>раствор</w:t>
      </w:r>
      <w:r>
        <w:rPr>
          <w:rFonts w:hint="default" w:ascii="Times New Roman" w:hAnsi="Times New Roman"/>
          <w:b w:val="0"/>
          <w:bCs w:val="0"/>
          <w:sz w:val="24"/>
          <w:szCs w:val="24"/>
          <w:lang w:val="ru-RU"/>
        </w:rPr>
        <w:t xml:space="preserve"> мы добавили NaOH и 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O</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 xml:space="preserve">. Эта реакция имеет вот такое уравнение: Раствор + </w:t>
      </w:r>
      <w:r>
        <w:rPr>
          <w:rFonts w:hint="default" w:ascii="Times New Roman" w:hAnsi="Times New Roman"/>
          <w:b w:val="0"/>
          <w:bCs w:val="0"/>
          <w:sz w:val="24"/>
          <w:szCs w:val="24"/>
          <w:lang w:val="en-US"/>
        </w:rPr>
        <w:t>H</w:t>
      </w:r>
      <w:r>
        <w:rPr>
          <w:rFonts w:hint="default" w:ascii="Times New Roman" w:hAnsi="Times New Roman"/>
          <w:b w:val="0"/>
          <w:bCs w:val="0"/>
          <w:sz w:val="24"/>
          <w:szCs w:val="24"/>
          <w:vertAlign w:val="subscript"/>
          <w:lang w:val="en-US"/>
        </w:rPr>
        <w:t>2</w:t>
      </w:r>
      <w:r>
        <w:rPr>
          <w:rFonts w:hint="default" w:ascii="Times New Roman" w:hAnsi="Times New Roman"/>
          <w:b w:val="0"/>
          <w:bCs w:val="0"/>
          <w:sz w:val="24"/>
          <w:szCs w:val="24"/>
          <w:lang w:val="en-US"/>
        </w:rPr>
        <w:t>O</w:t>
      </w:r>
      <w:r>
        <w:rPr>
          <w:rFonts w:hint="default" w:ascii="Times New Roman" w:hAnsi="Times New Roman"/>
          <w:b w:val="0"/>
          <w:bCs w:val="0"/>
          <w:sz w:val="24"/>
          <w:szCs w:val="24"/>
          <w:vertAlign w:val="subscript"/>
          <w:lang w:val="en-US"/>
        </w:rPr>
        <w:t>2</w:t>
      </w:r>
      <w:r>
        <w:rPr>
          <w:rFonts w:hint="default" w:ascii="Times New Roman" w:hAnsi="Times New Roman"/>
          <w:b w:val="0"/>
          <w:bCs w:val="0"/>
          <w:sz w:val="24"/>
          <w:szCs w:val="24"/>
          <w:lang w:val="en-US"/>
        </w:rPr>
        <w:t xml:space="preserve"> + NaOH</w:t>
      </w:r>
      <w:r>
        <w:rPr>
          <w:rFonts w:hint="default" w:ascii="Times New Roman" w:hAnsi="Times New Roman"/>
          <w:b w:val="0"/>
          <w:bCs w:val="0"/>
          <w:sz w:val="24"/>
          <w:szCs w:val="24"/>
          <w:lang w:val="ru-RU"/>
        </w:rPr>
        <w:t xml:space="preserve"> =</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Ce</w:t>
      </w:r>
      <w:r>
        <w:rPr>
          <w:rFonts w:hint="default" w:ascii="Times New Roman" w:hAnsi="Times New Roman"/>
          <w:b w:val="0"/>
          <w:bCs w:val="0"/>
          <w:sz w:val="24"/>
          <w:szCs w:val="24"/>
          <w:vertAlign w:val="superscript"/>
          <w:lang w:val="ru-RU"/>
        </w:rPr>
        <w:t>3+</w:t>
      </w:r>
      <w:r>
        <w:rPr>
          <w:rFonts w:hint="default" w:ascii="Times New Roman" w:hAnsi="Times New Roman"/>
          <w:b w:val="0"/>
          <w:bCs w:val="0"/>
          <w:sz w:val="24"/>
          <w:szCs w:val="24"/>
          <w:lang w:val="ru-RU"/>
        </w:rPr>
        <w:t xml:space="preserve"> + 3OH</w:t>
      </w:r>
      <w:r>
        <w:rPr>
          <w:rFonts w:hint="default" w:ascii="Times New Roman" w:hAnsi="Times New Roman"/>
          <w:b w:val="0"/>
          <w:bCs w:val="0"/>
          <w:sz w:val="24"/>
          <w:szCs w:val="24"/>
          <w:vertAlign w:val="superscript"/>
          <w:lang w:val="ru-RU"/>
        </w:rPr>
        <w:t>-</w:t>
      </w:r>
      <w:r>
        <w:rPr>
          <w:rFonts w:hint="default" w:ascii="Times New Roman" w:hAnsi="Times New Roman"/>
          <w:b w:val="0"/>
          <w:bCs w:val="0"/>
          <w:sz w:val="24"/>
          <w:szCs w:val="24"/>
          <w:lang w:val="ru-RU"/>
        </w:rPr>
        <w:t xml:space="preserve"> = Ce(OH)</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vertAlign w:val="subscript"/>
          <w:lang w:val="en-US"/>
        </w:rPr>
        <w:t xml:space="preserve"> </w:t>
      </w:r>
      <w:r>
        <w:rPr>
          <w:rFonts w:hint="default" w:ascii="Times New Roman" w:hAnsi="Times New Roman"/>
          <w:b w:val="0"/>
          <w:bCs w:val="0"/>
          <w:sz w:val="24"/>
          <w:szCs w:val="24"/>
          <w:lang w:val="ru-RU"/>
        </w:rPr>
        <w:t>(осаждается)</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2Ce(OH)</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lang w:val="ru-RU"/>
        </w:rPr>
        <w:t xml:space="preserve"> + 3H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O</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 xml:space="preserve"> = </w:t>
      </w:r>
      <w:r>
        <w:rPr>
          <w:rFonts w:hint="default" w:ascii="Times New Roman" w:hAnsi="Times New Roman"/>
          <w:b w:val="0"/>
          <w:bCs w:val="0"/>
          <w:sz w:val="24"/>
          <w:szCs w:val="24"/>
          <w:vertAlign w:val="baseline"/>
          <w:lang w:val="ru-RU"/>
        </w:rPr>
        <w:t>2</w:t>
      </w:r>
      <w:r>
        <w:rPr>
          <w:rFonts w:hint="default" w:ascii="Times New Roman" w:hAnsi="Times New Roman"/>
          <w:b w:val="0"/>
          <w:bCs w:val="0"/>
          <w:sz w:val="24"/>
          <w:szCs w:val="24"/>
          <w:lang w:val="ru-RU"/>
        </w:rPr>
        <w:t>Ce(OH)</w:t>
      </w:r>
      <w:r>
        <w:rPr>
          <w:rFonts w:hint="default" w:ascii="Times New Roman" w:hAnsi="Times New Roman"/>
          <w:b w:val="0"/>
          <w:bCs w:val="0"/>
          <w:sz w:val="24"/>
          <w:szCs w:val="24"/>
          <w:vertAlign w:val="subscript"/>
          <w:lang w:val="ru-RU"/>
        </w:rPr>
        <w:t>3</w:t>
      </w:r>
      <w:r>
        <w:rPr>
          <w:rFonts w:hint="default" w:ascii="Times New Roman" w:hAnsi="Times New Roman"/>
          <w:b w:val="0"/>
          <w:bCs w:val="0"/>
          <w:sz w:val="24"/>
          <w:szCs w:val="24"/>
          <w:lang w:val="ru-RU"/>
        </w:rPr>
        <w:t>(OOH)(осаждается) + 2H</w:t>
      </w:r>
      <w:r>
        <w:rPr>
          <w:rFonts w:hint="default" w:ascii="Times New Roman" w:hAnsi="Times New Roman"/>
          <w:b w:val="0"/>
          <w:bCs w:val="0"/>
          <w:sz w:val="24"/>
          <w:szCs w:val="24"/>
          <w:vertAlign w:val="subscript"/>
          <w:lang w:val="ru-RU"/>
        </w:rPr>
        <w:t>2</w:t>
      </w:r>
      <w:r>
        <w:rPr>
          <w:rFonts w:hint="default" w:ascii="Times New Roman" w:hAnsi="Times New Roman"/>
          <w:b w:val="0"/>
          <w:bCs w:val="0"/>
          <w:sz w:val="24"/>
          <w:szCs w:val="24"/>
          <w:lang w:val="ru-RU"/>
        </w:rPr>
        <w:t>O</w:t>
      </w:r>
    </w:p>
    <w:p>
      <w:pPr>
        <w:jc w:val="both"/>
        <w:rPr>
          <w:rFonts w:hint="default" w:ascii="Times New Roman" w:hAnsi="Times New Roman"/>
          <w:b w:val="0"/>
          <w:bCs w:val="0"/>
          <w:sz w:val="24"/>
          <w:szCs w:val="24"/>
          <w:vertAlign w:val="baseline"/>
          <w:lang w:val="en-US"/>
        </w:rPr>
      </w:pPr>
      <w:r>
        <w:rPr>
          <w:rFonts w:hint="default" w:ascii="Times New Roman" w:hAnsi="Times New Roman"/>
          <w:b w:val="0"/>
          <w:bCs w:val="0"/>
          <w:sz w:val="24"/>
          <w:szCs w:val="24"/>
          <w:lang w:val="ru-RU"/>
        </w:rPr>
        <w:t xml:space="preserve">Раствор + </w:t>
      </w:r>
      <w:r>
        <w:rPr>
          <w:rFonts w:hint="default" w:ascii="Times New Roman" w:hAnsi="Times New Roman"/>
          <w:b w:val="0"/>
          <w:bCs w:val="0"/>
          <w:sz w:val="24"/>
          <w:szCs w:val="24"/>
          <w:lang w:val="en-US"/>
        </w:rPr>
        <w:t>Na</w:t>
      </w:r>
      <w:r>
        <w:rPr>
          <w:rFonts w:hint="default" w:ascii="Times New Roman" w:hAnsi="Times New Roman"/>
          <w:b w:val="0"/>
          <w:bCs w:val="0"/>
          <w:sz w:val="24"/>
          <w:szCs w:val="24"/>
          <w:vertAlign w:val="subscript"/>
          <w:lang w:val="en-US"/>
        </w:rPr>
        <w:t>2</w:t>
      </w:r>
      <w:r>
        <w:rPr>
          <w:rFonts w:hint="default" w:ascii="Times New Roman" w:hAnsi="Times New Roman"/>
          <w:b w:val="0"/>
          <w:bCs w:val="0"/>
          <w:sz w:val="24"/>
          <w:szCs w:val="24"/>
          <w:lang w:val="en-US"/>
        </w:rPr>
        <w:t>SO</w:t>
      </w:r>
      <w:r>
        <w:rPr>
          <w:rFonts w:hint="default" w:ascii="Times New Roman" w:hAnsi="Times New Roman"/>
          <w:b w:val="0"/>
          <w:bCs w:val="0"/>
          <w:sz w:val="24"/>
          <w:szCs w:val="24"/>
          <w:vertAlign w:val="subscript"/>
          <w:lang w:val="en-US"/>
        </w:rPr>
        <w:t xml:space="preserve">4 </w:t>
      </w:r>
      <w:r>
        <w:rPr>
          <w:rFonts w:hint="default" w:ascii="Times New Roman" w:hAnsi="Times New Roman"/>
          <w:b w:val="0"/>
          <w:bCs w:val="0"/>
          <w:sz w:val="24"/>
          <w:szCs w:val="24"/>
          <w:vertAlign w:val="baseline"/>
          <w:lang w:val="en-US"/>
        </w:rPr>
        <w:t>=</w:t>
      </w: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Жёлтый осадок - это кристаллы сульфата церия.</w:t>
      </w:r>
    </w:p>
    <w:p>
      <w:pPr>
        <w:jc w:val="both"/>
        <w:rPr>
          <w:rFonts w:hint="default" w:ascii="Times New Roman" w:hAnsi="Times New Roman" w:cs="Times New Roman"/>
          <w:b w:val="0"/>
          <w:bCs w:val="0"/>
          <w:sz w:val="24"/>
          <w:szCs w:val="24"/>
          <w:lang w:val="en-US"/>
        </w:rPr>
      </w:pPr>
      <w:r>
        <w:rPr>
          <w:rFonts w:hint="default" w:ascii="Times New Roman" w:hAnsi="Times New Roman" w:cs="Times New Roman"/>
          <w:sz w:val="24"/>
          <w:szCs w:val="24"/>
          <w:lang w:val="ru-RU"/>
        </w:rPr>
        <w:t xml:space="preserve">Раствор </w:t>
      </w:r>
      <w:r>
        <w:rPr>
          <w:rFonts w:hint="default" w:ascii="Times New Roman" w:hAnsi="Times New Roman" w:cs="Times New Roman"/>
          <w:color w:val="auto"/>
          <w:sz w:val="24"/>
          <w:szCs w:val="24"/>
          <w:lang w:val="ru-RU"/>
        </w:rPr>
        <w:t xml:space="preserve">+ </w:t>
      </w:r>
      <w:r>
        <w:rPr>
          <w:rFonts w:hint="default" w:ascii="Times New Roman" w:hAnsi="Times New Roman" w:eastAsia="Arial" w:cs="Times New Roman"/>
          <w:b w:val="0"/>
          <w:bCs w:val="0"/>
          <w:i w:val="0"/>
          <w:iCs w:val="0"/>
          <w:caps w:val="0"/>
          <w:color w:val="auto"/>
          <w:spacing w:val="0"/>
          <w:sz w:val="24"/>
          <w:szCs w:val="24"/>
          <w:shd w:val="clear" w:fill="FFFFFF"/>
        </w:rPr>
        <w:t>(С</w:t>
      </w:r>
      <w:r>
        <w:rPr>
          <w:rFonts w:hint="default" w:ascii="Times New Roman" w:hAnsi="Times New Roman" w:eastAsia="Arial" w:cs="Times New Roman"/>
          <w:b w:val="0"/>
          <w:bCs w:val="0"/>
          <w:i w:val="0"/>
          <w:iCs w:val="0"/>
          <w:caps w:val="0"/>
          <w:color w:val="auto"/>
          <w:spacing w:val="0"/>
          <w:sz w:val="24"/>
          <w:szCs w:val="24"/>
          <w:shd w:val="clear" w:fill="FFFFFF"/>
          <w:vertAlign w:val="subscript"/>
          <w:lang w:val="ru-RU"/>
        </w:rPr>
        <w:t>6</w:t>
      </w:r>
      <w:r>
        <w:rPr>
          <w:rFonts w:hint="default" w:ascii="Times New Roman" w:hAnsi="Times New Roman" w:eastAsia="Arial" w:cs="Times New Roman"/>
          <w:b w:val="0"/>
          <w:bCs w:val="0"/>
          <w:i w:val="0"/>
          <w:iCs w:val="0"/>
          <w:caps w:val="0"/>
          <w:color w:val="auto"/>
          <w:spacing w:val="0"/>
          <w:sz w:val="24"/>
          <w:szCs w:val="24"/>
          <w:shd w:val="clear" w:fill="FFFFFF"/>
        </w:rPr>
        <w:t>H</w:t>
      </w:r>
      <w:r>
        <w:rPr>
          <w:rFonts w:hint="default" w:ascii="Times New Roman" w:hAnsi="Times New Roman" w:eastAsia="Arial" w:cs="Times New Roman"/>
          <w:b w:val="0"/>
          <w:bCs w:val="0"/>
          <w:i w:val="0"/>
          <w:iCs w:val="0"/>
          <w:caps w:val="0"/>
          <w:color w:val="auto"/>
          <w:spacing w:val="0"/>
          <w:sz w:val="24"/>
          <w:szCs w:val="24"/>
          <w:shd w:val="clear" w:fill="FFFFFF"/>
          <w:vertAlign w:val="subscript"/>
          <w:lang w:val="ru-RU"/>
        </w:rPr>
        <w:t>5</w:t>
      </w:r>
      <w:r>
        <w:rPr>
          <w:rFonts w:hint="default" w:ascii="Times New Roman" w:hAnsi="Times New Roman" w:eastAsia="Arial" w:cs="Times New Roman"/>
          <w:b w:val="0"/>
          <w:bCs w:val="0"/>
          <w:i w:val="0"/>
          <w:iCs w:val="0"/>
          <w:caps w:val="0"/>
          <w:color w:val="auto"/>
          <w:spacing w:val="0"/>
          <w:sz w:val="24"/>
          <w:szCs w:val="24"/>
          <w:shd w:val="clear" w:fill="FFFFFF"/>
        </w:rPr>
        <w:t>)</w:t>
      </w:r>
      <w:r>
        <w:rPr>
          <w:rFonts w:hint="default" w:ascii="Times New Roman" w:hAnsi="Times New Roman" w:eastAsia="Arial" w:cs="Times New Roman"/>
          <w:b w:val="0"/>
          <w:bCs w:val="0"/>
          <w:i w:val="0"/>
          <w:iCs w:val="0"/>
          <w:caps w:val="0"/>
          <w:color w:val="auto"/>
          <w:spacing w:val="0"/>
          <w:sz w:val="24"/>
          <w:szCs w:val="24"/>
          <w:shd w:val="clear" w:fill="FFFFFF"/>
          <w:vertAlign w:val="subscript"/>
          <w:lang w:val="ru-RU"/>
        </w:rPr>
        <w:t>2</w:t>
      </w:r>
      <w:r>
        <w:rPr>
          <w:rFonts w:hint="default" w:ascii="Times New Roman" w:hAnsi="Times New Roman" w:eastAsia="Arial" w:cs="Times New Roman"/>
          <w:b w:val="0"/>
          <w:bCs w:val="0"/>
          <w:i w:val="0"/>
          <w:iCs w:val="0"/>
          <w:caps w:val="0"/>
          <w:color w:val="auto"/>
          <w:spacing w:val="0"/>
          <w:sz w:val="24"/>
          <w:szCs w:val="24"/>
          <w:shd w:val="clear" w:fill="FFFFFF"/>
        </w:rPr>
        <w:t>NH</w:t>
      </w:r>
      <w:r>
        <w:rPr>
          <w:rFonts w:hint="default" w:ascii="Times New Roman" w:hAnsi="Times New Roman" w:eastAsia="Arial" w:cs="Times New Roman"/>
          <w:b w:val="0"/>
          <w:bCs w:val="0"/>
          <w:i w:val="0"/>
          <w:iCs w:val="0"/>
          <w:caps w:val="0"/>
          <w:color w:val="333333"/>
          <w:spacing w:val="0"/>
          <w:sz w:val="24"/>
          <w:szCs w:val="24"/>
          <w:shd w:val="clear" w:fill="FFFFFF"/>
          <w:lang w:val="ru-RU"/>
        </w:rPr>
        <w:t xml:space="preserve"> </w:t>
      </w:r>
      <w:r>
        <w:rPr>
          <w:rFonts w:hint="default" w:ascii="Times New Roman" w:hAnsi="Times New Roman" w:eastAsia="Arial" w:cs="Times New Roman"/>
          <w:b w:val="0"/>
          <w:bCs w:val="0"/>
          <w:i w:val="0"/>
          <w:iCs w:val="0"/>
          <w:caps w:val="0"/>
          <w:color w:val="333333"/>
          <w:spacing w:val="0"/>
          <w:sz w:val="24"/>
          <w:szCs w:val="24"/>
          <w:shd w:val="clear" w:fill="FFFFFF"/>
          <w:lang w:val="en-US"/>
        </w:rPr>
        <w:t>=</w:t>
      </w:r>
    </w:p>
    <w:p>
      <w:pPr>
        <w:jc w:val="both"/>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 xml:space="preserve">Проявилось синее окрашивание раствора - это признак содержания </w:t>
      </w:r>
      <w:r>
        <w:rPr>
          <w:rFonts w:hint="default" w:ascii="Times New Roman" w:hAnsi="Times New Roman" w:cs="Times New Roman"/>
          <w:b w:val="0"/>
          <w:bCs w:val="0"/>
          <w:sz w:val="24"/>
          <w:szCs w:val="24"/>
          <w:lang w:val="en-US"/>
        </w:rPr>
        <w:t xml:space="preserve">Nb </w:t>
      </w:r>
      <w:r>
        <w:rPr>
          <w:rFonts w:hint="default" w:ascii="Times New Roman" w:hAnsi="Times New Roman" w:cs="Times New Roman"/>
          <w:b w:val="0"/>
          <w:bCs w:val="0"/>
          <w:sz w:val="24"/>
          <w:szCs w:val="24"/>
          <w:lang w:val="ru-RU"/>
        </w:rPr>
        <w:t>в растворе</w:t>
      </w:r>
    </w:p>
    <w:p>
      <w:pPr>
        <w:jc w:val="both"/>
        <w:rPr>
          <w:rFonts w:hint="default" w:ascii="Times New Roman" w:hAnsi="Times New Roman"/>
          <w:b/>
          <w:bCs/>
          <w:sz w:val="28"/>
          <w:szCs w:val="28"/>
          <w:lang w:val="ru-RU"/>
        </w:rPr>
      </w:pPr>
      <w:r>
        <w:drawing>
          <wp:inline distT="0" distB="0" distL="114300" distR="114300">
            <wp:extent cx="2153920" cy="2377440"/>
            <wp:effectExtent l="0" t="0" r="17780" b="3810"/>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pic:cNvPicPr>
                      <a:picLocks noChangeAspect="1"/>
                    </pic:cNvPicPr>
                  </pic:nvPicPr>
                  <pic:blipFill>
                    <a:blip r:embed="rId23"/>
                    <a:stretch>
                      <a:fillRect/>
                    </a:stretch>
                  </pic:blipFill>
                  <pic:spPr>
                    <a:xfrm>
                      <a:off x="0" y="0"/>
                      <a:ext cx="2153920" cy="2377440"/>
                    </a:xfrm>
                    <a:prstGeom prst="rect">
                      <a:avLst/>
                    </a:prstGeom>
                    <a:noFill/>
                    <a:ln>
                      <a:noFill/>
                    </a:ln>
                  </pic:spPr>
                </pic:pic>
              </a:graphicData>
            </a:graphic>
          </wp:inline>
        </w:drawing>
      </w:r>
      <w:r>
        <w:drawing>
          <wp:inline distT="0" distB="0" distL="114300" distR="114300">
            <wp:extent cx="1983740" cy="2372360"/>
            <wp:effectExtent l="0" t="0" r="16510" b="8890"/>
            <wp:docPr id="1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2"/>
                    <pic:cNvPicPr>
                      <a:picLocks noChangeAspect="1"/>
                    </pic:cNvPicPr>
                  </pic:nvPicPr>
                  <pic:blipFill>
                    <a:blip r:embed="rId24"/>
                    <a:stretch>
                      <a:fillRect/>
                    </a:stretch>
                  </pic:blipFill>
                  <pic:spPr>
                    <a:xfrm>
                      <a:off x="0" y="0"/>
                      <a:ext cx="1983740" cy="2372360"/>
                    </a:xfrm>
                    <a:prstGeom prst="rect">
                      <a:avLst/>
                    </a:prstGeom>
                    <a:noFill/>
                    <a:ln>
                      <a:noFill/>
                    </a:ln>
                  </pic:spPr>
                </pic:pic>
              </a:graphicData>
            </a:graphic>
          </wp:inline>
        </w:drawing>
      </w:r>
    </w:p>
    <w:p>
      <w:pPr>
        <w:jc w:val="both"/>
      </w:pPr>
      <w:r>
        <w:drawing>
          <wp:inline distT="0" distB="0" distL="114300" distR="114300">
            <wp:extent cx="2353310" cy="2536190"/>
            <wp:effectExtent l="0" t="0" r="8890" b="16510"/>
            <wp:docPr id="17"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3"/>
                    <pic:cNvPicPr>
                      <a:picLocks noChangeAspect="1"/>
                    </pic:cNvPicPr>
                  </pic:nvPicPr>
                  <pic:blipFill>
                    <a:blip r:embed="rId25"/>
                    <a:stretch>
                      <a:fillRect/>
                    </a:stretch>
                  </pic:blipFill>
                  <pic:spPr>
                    <a:xfrm>
                      <a:off x="0" y="0"/>
                      <a:ext cx="2353310" cy="2536190"/>
                    </a:xfrm>
                    <a:prstGeom prst="rect">
                      <a:avLst/>
                    </a:prstGeom>
                    <a:noFill/>
                    <a:ln>
                      <a:noFill/>
                    </a:ln>
                  </pic:spPr>
                </pic:pic>
              </a:graphicData>
            </a:graphic>
          </wp:inline>
        </w:drawing>
      </w:r>
    </w:p>
    <w:p>
      <w:pPr>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Рис 16-19 Реакции раствора на основе </w:t>
      </w:r>
      <w:r>
        <w:rPr>
          <w:rFonts w:hint="default" w:ascii="Times New Roman" w:hAnsi="Times New Roman" w:cs="Times New Roman"/>
          <w:sz w:val="24"/>
          <w:szCs w:val="24"/>
          <w:lang w:val="en-US"/>
        </w:rPr>
        <w:t>HCl</w:t>
      </w:r>
      <w:r>
        <w:rPr>
          <w:rFonts w:hint="default" w:ascii="Times New Roman" w:hAnsi="Times New Roman" w:cs="Times New Roman"/>
          <w:sz w:val="24"/>
          <w:szCs w:val="24"/>
          <w:lang w:val="ru-RU"/>
        </w:rPr>
        <w:t>.</w:t>
      </w: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Микрозондовое исследование.</w:t>
      </w: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 xml:space="preserve">По результатам микрозондового исследования, мы сделали вывод, что из той части эвдиалита, которая была залита </w:t>
      </w:r>
      <w:r>
        <w:rPr>
          <w:rFonts w:hint="default" w:ascii="Times New Roman" w:hAnsi="Times New Roman"/>
          <w:b w:val="0"/>
          <w:bCs w:val="0"/>
          <w:sz w:val="24"/>
          <w:szCs w:val="24"/>
          <w:lang w:val="en-US"/>
        </w:rPr>
        <w:t>HCl</w:t>
      </w:r>
      <w:r>
        <w:rPr>
          <w:rFonts w:hint="default" w:ascii="Times New Roman" w:hAnsi="Times New Roman"/>
          <w:b w:val="0"/>
          <w:bCs w:val="0"/>
          <w:sz w:val="24"/>
          <w:szCs w:val="24"/>
          <w:lang w:val="ru-RU"/>
        </w:rPr>
        <w:t xml:space="preserve">, выделилось большое количество катионов  РЗЭ(в нашем случае лёгких лантаноидов) и других важных Ме. А другая часть эвдиалита, которая была залита Трилон Б, не отдала почти никаких катионов  РЗЭ и Ме( кроме тех ,что находятся в </w:t>
      </w:r>
      <w:r>
        <w:rPr>
          <w:rFonts w:hint="default" w:ascii="Times New Roman" w:hAnsi="Times New Roman"/>
          <w:b/>
          <w:bCs/>
          <w:sz w:val="24"/>
          <w:szCs w:val="24"/>
          <w:lang w:val="ru-RU"/>
        </w:rPr>
        <w:t>Щелочной</w:t>
      </w:r>
      <w:r>
        <w:rPr>
          <w:rFonts w:hint="default" w:ascii="Times New Roman" w:hAnsi="Times New Roman"/>
          <w:b w:val="0"/>
          <w:bCs w:val="0"/>
          <w:sz w:val="24"/>
          <w:szCs w:val="24"/>
          <w:lang w:val="ru-RU"/>
        </w:rPr>
        <w:t xml:space="preserve"> и </w:t>
      </w:r>
      <w:r>
        <w:rPr>
          <w:rFonts w:hint="default" w:ascii="Times New Roman" w:hAnsi="Times New Roman"/>
          <w:b/>
          <w:bCs/>
          <w:sz w:val="24"/>
          <w:szCs w:val="24"/>
          <w:lang w:val="ru-RU"/>
        </w:rPr>
        <w:t>ЩЗ</w:t>
      </w:r>
      <w:r>
        <w:rPr>
          <w:rFonts w:hint="default" w:ascii="Times New Roman" w:hAnsi="Times New Roman"/>
          <w:b/>
          <w:bCs/>
          <w:sz w:val="24"/>
          <w:szCs w:val="24"/>
          <w:lang w:val="en-US"/>
        </w:rPr>
        <w:t xml:space="preserve"> </w:t>
      </w:r>
      <w:r>
        <w:rPr>
          <w:rFonts w:hint="default" w:ascii="Times New Roman" w:hAnsi="Times New Roman"/>
          <w:b/>
          <w:bCs/>
          <w:sz w:val="24"/>
          <w:szCs w:val="24"/>
          <w:lang w:val="ru-RU"/>
        </w:rPr>
        <w:t>(щелочно-земельной)</w:t>
      </w:r>
      <w:r>
        <w:rPr>
          <w:rFonts w:hint="default" w:ascii="Times New Roman" w:hAnsi="Times New Roman"/>
          <w:b w:val="0"/>
          <w:bCs w:val="0"/>
          <w:sz w:val="24"/>
          <w:szCs w:val="24"/>
          <w:lang w:val="ru-RU"/>
        </w:rPr>
        <w:t xml:space="preserve"> группах) </w:t>
      </w:r>
    </w:p>
    <w:p>
      <w:pPr>
        <w:jc w:val="both"/>
        <w:rPr>
          <w:rFonts w:hint="default" w:ascii="Times New Roman" w:hAnsi="Times New Roman" w:cs="Times New Roman"/>
          <w:b/>
          <w:bCs/>
          <w:sz w:val="28"/>
          <w:szCs w:val="28"/>
          <w:lang w:val="ru-RU"/>
        </w:rPr>
      </w:pPr>
      <w:r>
        <w:rPr>
          <w:rFonts w:ascii="SimSun" w:hAnsi="SimSun" w:eastAsia="SimSun" w:cs="SimSun"/>
          <w:sz w:val="24"/>
          <w:szCs w:val="24"/>
        </w:rPr>
        <w:drawing>
          <wp:inline distT="0" distB="0" distL="114300" distR="114300">
            <wp:extent cx="304800" cy="304800"/>
            <wp:effectExtent l="0" t="0" r="0" b="0"/>
            <wp:docPr id="18"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drawing>
          <wp:inline distT="0" distB="0" distL="114300" distR="114300">
            <wp:extent cx="3810000" cy="4168140"/>
            <wp:effectExtent l="0" t="0" r="0" b="3810"/>
            <wp:docPr id="25"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8"/>
                    <pic:cNvPicPr>
                      <a:picLocks noChangeAspect="1"/>
                    </pic:cNvPicPr>
                  </pic:nvPicPr>
                  <pic:blipFill>
                    <a:blip r:embed="rId27"/>
                    <a:stretch>
                      <a:fillRect/>
                    </a:stretch>
                  </pic:blipFill>
                  <pic:spPr>
                    <a:xfrm>
                      <a:off x="0" y="0"/>
                      <a:ext cx="3810000" cy="4168140"/>
                    </a:xfrm>
                    <a:prstGeom prst="rect">
                      <a:avLst/>
                    </a:prstGeom>
                    <a:noFill/>
                    <a:ln>
                      <a:noFill/>
                    </a:ln>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drawing>
          <wp:inline distT="0" distB="0" distL="114300" distR="114300">
            <wp:extent cx="3485515" cy="2931795"/>
            <wp:effectExtent l="42545" t="0" r="53340" b="97155"/>
            <wp:docPr id="20" name="Picture Placeholder 4" descr="eg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laceholder 4" descr="egor_0"/>
                    <pic:cNvPicPr>
                      <a:picLocks noChangeAspect="1"/>
                    </pic:cNvPicPr>
                  </pic:nvPicPr>
                  <pic:blipFill>
                    <a:blip r:embed="rId28"/>
                    <a:stretch>
                      <a:fillRect/>
                    </a:stretch>
                  </pic:blipFill>
                  <pic:spPr>
                    <a:xfrm>
                      <a:off x="0" y="0"/>
                      <a:ext cx="3485515" cy="2931795"/>
                    </a:xfrm>
                    <a:prstGeom prst="rect">
                      <a:avLst/>
                    </a:prstGeom>
                    <a:effectLst>
                      <a:outerShdw blurRad="50800" dist="50800" dir="5400000" algn="tl" rotWithShape="0">
                        <a:srgbClr val="000000">
                          <a:alpha val="43000"/>
                        </a:srgbClr>
                      </a:outerShdw>
                    </a:effectLst>
                  </pic:spPr>
                </pic:pic>
              </a:graphicData>
            </a:graphic>
          </wp:inline>
        </w:drawing>
      </w:r>
      <w:r>
        <w:drawing>
          <wp:inline distT="0" distB="0" distL="114300" distR="114300">
            <wp:extent cx="3164840" cy="3161665"/>
            <wp:effectExtent l="0" t="0" r="16510" b="635"/>
            <wp:docPr id="31" name="Picture 30" descr="ego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egor_3"/>
                    <pic:cNvPicPr>
                      <a:picLocks noChangeAspect="1"/>
                    </pic:cNvPicPr>
                  </pic:nvPicPr>
                  <pic:blipFill>
                    <a:blip r:embed="rId29"/>
                    <a:stretch>
                      <a:fillRect/>
                    </a:stretch>
                  </pic:blipFill>
                  <pic:spPr>
                    <a:xfrm>
                      <a:off x="0" y="0"/>
                      <a:ext cx="3164840" cy="3161665"/>
                    </a:xfrm>
                    <a:prstGeom prst="rect">
                      <a:avLst/>
                    </a:prstGeom>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drawing>
          <wp:inline distT="0" distB="0" distL="114300" distR="114300">
            <wp:extent cx="3658235" cy="3202305"/>
            <wp:effectExtent l="42545" t="0" r="52070" b="93345"/>
            <wp:docPr id="21" name="Picture Placeholder 7" descr="eg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laceholder 7" descr="egor_2"/>
                    <pic:cNvPicPr>
                      <a:picLocks noChangeAspect="1"/>
                    </pic:cNvPicPr>
                  </pic:nvPicPr>
                  <pic:blipFill>
                    <a:blip r:embed="rId30"/>
                    <a:stretch>
                      <a:fillRect/>
                    </a:stretch>
                  </pic:blipFill>
                  <pic:spPr>
                    <a:xfrm>
                      <a:off x="0" y="0"/>
                      <a:ext cx="3658235" cy="3202305"/>
                    </a:xfrm>
                    <a:prstGeom prst="rect">
                      <a:avLst/>
                    </a:prstGeom>
                    <a:effectLst>
                      <a:outerShdw blurRad="50800" dist="50800" dir="5400000" algn="tl" rotWithShape="0">
                        <a:srgbClr val="000000">
                          <a:alpha val="43000"/>
                        </a:srgbClr>
                      </a:outerShdw>
                    </a:effectLst>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drawing>
          <wp:inline distT="0" distB="0" distL="114300" distR="114300">
            <wp:extent cx="2863215" cy="3242945"/>
            <wp:effectExtent l="42545" t="0" r="46990" b="109855"/>
            <wp:docPr id="30" name="Picture Placeholde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laceholder 29"/>
                    <pic:cNvPicPr>
                      <a:picLocks noChangeAspect="1"/>
                    </pic:cNvPicPr>
                  </pic:nvPicPr>
                  <pic:blipFill>
                    <a:blip r:embed="rId31"/>
                    <a:stretch>
                      <a:fillRect/>
                    </a:stretch>
                  </pic:blipFill>
                  <pic:spPr>
                    <a:xfrm>
                      <a:off x="0" y="0"/>
                      <a:ext cx="2863215" cy="3242945"/>
                    </a:xfrm>
                    <a:prstGeom prst="rect">
                      <a:avLst/>
                    </a:prstGeom>
                    <a:effectLst>
                      <a:outerShdw blurRad="50800" dist="50800" dir="5400000" algn="tl" rotWithShape="0">
                        <a:srgbClr val="000000">
                          <a:alpha val="43000"/>
                        </a:srgbClr>
                      </a:outerShdw>
                    </a:effectLst>
                  </pic:spPr>
                </pic:pic>
              </a:graphicData>
            </a:graphic>
          </wp:inline>
        </w:drawing>
      </w:r>
      <w:r>
        <w:drawing>
          <wp:inline distT="0" distB="0" distL="114300" distR="114300">
            <wp:extent cx="2855595" cy="3243580"/>
            <wp:effectExtent l="42545" t="0" r="54610" b="109220"/>
            <wp:docPr id="24" name="Picture Placeholder 17" descr="kril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laceholder 17" descr="kril_4_1"/>
                    <pic:cNvPicPr>
                      <a:picLocks noChangeAspect="1"/>
                    </pic:cNvPicPr>
                  </pic:nvPicPr>
                  <pic:blipFill>
                    <a:blip r:embed="rId32"/>
                    <a:stretch>
                      <a:fillRect/>
                    </a:stretch>
                  </pic:blipFill>
                  <pic:spPr>
                    <a:xfrm>
                      <a:off x="0" y="0"/>
                      <a:ext cx="2855595" cy="3243580"/>
                    </a:xfrm>
                    <a:prstGeom prst="rect">
                      <a:avLst/>
                    </a:prstGeom>
                    <a:effectLst>
                      <a:outerShdw blurRad="50800" dist="50800" dir="5400000" algn="tl" rotWithShape="0">
                        <a:srgbClr val="000000">
                          <a:alpha val="43000"/>
                        </a:srgbClr>
                      </a:outerShdw>
                    </a:effectLst>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drawing>
          <wp:inline distT="0" distB="0" distL="114300" distR="114300">
            <wp:extent cx="2931795" cy="3215005"/>
            <wp:effectExtent l="0" t="0" r="1905" b="4445"/>
            <wp:docPr id="26" name="Picture 18" descr="kril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descr="kril_4_2"/>
                    <pic:cNvPicPr>
                      <a:picLocks noChangeAspect="1"/>
                    </pic:cNvPicPr>
                  </pic:nvPicPr>
                  <pic:blipFill>
                    <a:blip r:embed="rId33"/>
                    <a:stretch>
                      <a:fillRect/>
                    </a:stretch>
                  </pic:blipFill>
                  <pic:spPr>
                    <a:xfrm>
                      <a:off x="0" y="0"/>
                      <a:ext cx="2931795" cy="3215005"/>
                    </a:xfrm>
                    <a:prstGeom prst="rect">
                      <a:avLst/>
                    </a:prstGeom>
                  </pic:spPr>
                </pic:pic>
              </a:graphicData>
            </a:graphic>
          </wp:inline>
        </w:drawing>
      </w:r>
      <w:r>
        <w:drawing>
          <wp:inline distT="0" distB="0" distL="114300" distR="114300">
            <wp:extent cx="2873375" cy="3109595"/>
            <wp:effectExtent l="42545" t="0" r="55880" b="109855"/>
            <wp:docPr id="27" name="Picture Placeholder 19" descr="kri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laceholder 19" descr="kril_4_3"/>
                    <pic:cNvPicPr>
                      <a:picLocks noChangeAspect="1"/>
                    </pic:cNvPicPr>
                  </pic:nvPicPr>
                  <pic:blipFill>
                    <a:blip r:embed="rId34"/>
                    <a:stretch>
                      <a:fillRect/>
                    </a:stretch>
                  </pic:blipFill>
                  <pic:spPr>
                    <a:xfrm>
                      <a:off x="0" y="0"/>
                      <a:ext cx="2873375" cy="3109595"/>
                    </a:xfrm>
                    <a:prstGeom prst="rect">
                      <a:avLst/>
                    </a:prstGeom>
                    <a:effectLst>
                      <a:outerShdw blurRad="50800" dist="50800" dir="5400000" algn="tl" rotWithShape="0">
                        <a:srgbClr val="000000">
                          <a:alpha val="43000"/>
                        </a:srgbClr>
                      </a:outerShdw>
                    </a:effectLst>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Рис. 20 -27 Микрозондовое исследование</w:t>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drawing>
          <wp:inline distT="0" distB="0" distL="114300" distR="114300">
            <wp:extent cx="6475095" cy="4563110"/>
            <wp:effectExtent l="0" t="0" r="1905" b="8890"/>
            <wp:docPr id="2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
                    <pic:cNvPicPr>
                      <a:picLocks noChangeAspect="1"/>
                    </pic:cNvPicPr>
                  </pic:nvPicPr>
                  <pic:blipFill>
                    <a:blip r:embed="rId35"/>
                    <a:stretch>
                      <a:fillRect/>
                    </a:stretch>
                  </pic:blipFill>
                  <pic:spPr>
                    <a:xfrm>
                      <a:off x="0" y="0"/>
                      <a:ext cx="6475095" cy="4563110"/>
                    </a:xfrm>
                    <a:prstGeom prst="rect">
                      <a:avLst/>
                    </a:prstGeom>
                    <a:noFill/>
                    <a:ln>
                      <a:noFill/>
                    </a:ln>
                  </pic:spPr>
                </pic:pic>
              </a:graphicData>
            </a:graphic>
          </wp:inline>
        </w:drawing>
      </w:r>
    </w:p>
    <w:p>
      <w:pPr>
        <w:jc w:val="both"/>
        <w:rPr>
          <w:rFonts w:hint="default" w:ascii="Times New Roman" w:hAnsi="Times New Roman"/>
          <w:b/>
          <w:bCs/>
          <w:sz w:val="28"/>
          <w:szCs w:val="28"/>
          <w:lang w:val="ru-RU"/>
        </w:rPr>
      </w:pPr>
    </w:p>
    <w:p>
      <w:pPr>
        <w:jc w:val="both"/>
        <w:rPr>
          <w:rFonts w:hint="default" w:ascii="Times New Roman" w:hAnsi="Times New Roman"/>
          <w:b w:val="0"/>
          <w:bCs w:val="0"/>
          <w:sz w:val="24"/>
          <w:szCs w:val="24"/>
          <w:lang w:val="en-US"/>
        </w:rPr>
      </w:pPr>
      <w:r>
        <w:rPr>
          <w:rFonts w:hint="default" w:ascii="Times New Roman" w:hAnsi="Times New Roman"/>
          <w:b w:val="0"/>
          <w:bCs w:val="0"/>
          <w:sz w:val="24"/>
          <w:szCs w:val="24"/>
          <w:lang w:val="ru-RU"/>
        </w:rPr>
        <w:t xml:space="preserve">Табл.3 </w:t>
      </w:r>
      <w:r>
        <w:rPr>
          <w:rFonts w:hint="default" w:ascii="Times New Roman" w:hAnsi="Times New Roman"/>
          <w:b w:val="0"/>
          <w:bCs w:val="0"/>
          <w:sz w:val="24"/>
          <w:szCs w:val="24"/>
          <w:lang w:val="en-US"/>
        </w:rPr>
        <w:t>Содержание</w:t>
      </w:r>
      <w:r>
        <w:rPr>
          <w:rFonts w:hint="default" w:ascii="Times New Roman" w:hAnsi="Times New Roman"/>
          <w:b w:val="0"/>
          <w:bCs w:val="0"/>
          <w:sz w:val="24"/>
          <w:szCs w:val="24"/>
          <w:lang w:val="ru-RU"/>
        </w:rPr>
        <w:t xml:space="preserve"> в образцах </w:t>
      </w:r>
      <w:r>
        <w:rPr>
          <w:rFonts w:hint="default" w:ascii="Times New Roman" w:hAnsi="Times New Roman"/>
          <w:b w:val="0"/>
          <w:bCs w:val="0"/>
          <w:sz w:val="24"/>
          <w:szCs w:val="24"/>
          <w:lang w:val="en-US"/>
        </w:rPr>
        <w:t>Nb,Zr, La, Ce.</w:t>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r>
        <w:rPr>
          <w:rFonts w:hint="default" w:ascii="Times New Roman" w:hAnsi="Times New Roman"/>
          <w:b/>
          <w:bCs/>
          <w:sz w:val="28"/>
          <w:szCs w:val="28"/>
          <w:lang w:val="ru-RU"/>
        </w:rPr>
        <w:t>Выводы</w:t>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numPr>
          <w:ilvl w:val="0"/>
          <w:numId w:val="1"/>
        </w:numPr>
        <w:ind w:left="425" w:leftChars="0" w:hanging="425" w:firstLineChars="0"/>
        <w:jc w:val="both"/>
        <w:rPr>
          <w:rFonts w:hint="default" w:ascii="Times New Roman" w:hAnsi="Times New Roman"/>
          <w:b/>
          <w:bCs/>
          <w:sz w:val="24"/>
          <w:szCs w:val="24"/>
          <w:lang w:val="ru-RU"/>
        </w:rPr>
      </w:pPr>
      <w:r>
        <w:rPr>
          <w:rFonts w:hint="default" w:ascii="Times New Roman" w:hAnsi="Times New Roman"/>
          <w:b w:val="0"/>
          <w:bCs w:val="0"/>
          <w:sz w:val="24"/>
          <w:szCs w:val="24"/>
          <w:lang w:val="ru-RU"/>
        </w:rPr>
        <w:t xml:space="preserve">Было проведено </w:t>
      </w:r>
      <w:r>
        <w:rPr>
          <w:rFonts w:hint="default" w:ascii="Times New Roman" w:hAnsi="Times New Roman"/>
          <w:b w:val="0"/>
          <w:bCs w:val="0"/>
          <w:sz w:val="24"/>
          <w:szCs w:val="24"/>
          <w:lang w:val="en-US"/>
        </w:rPr>
        <w:t xml:space="preserve">исследование </w:t>
      </w:r>
      <w:r>
        <w:rPr>
          <w:rFonts w:hint="default" w:ascii="Times New Roman" w:hAnsi="Times New Roman"/>
          <w:b w:val="0"/>
          <w:bCs w:val="0"/>
          <w:sz w:val="24"/>
          <w:szCs w:val="24"/>
          <w:lang w:val="ru-RU"/>
        </w:rPr>
        <w:t xml:space="preserve">на тему выделения из раствора катионов РЗЭ(лёгкие лантаноиды в нашем случае) и </w:t>
      </w:r>
      <w:r>
        <w:rPr>
          <w:rFonts w:hint="default" w:ascii="Times New Roman" w:hAnsi="Times New Roman"/>
          <w:b w:val="0"/>
          <w:bCs w:val="0"/>
          <w:sz w:val="24"/>
          <w:szCs w:val="24"/>
          <w:lang w:val="en-US"/>
        </w:rPr>
        <w:t>Nb</w:t>
      </w:r>
      <w:r>
        <w:rPr>
          <w:rFonts w:hint="default" w:ascii="Times New Roman" w:hAnsi="Times New Roman"/>
          <w:b w:val="0"/>
          <w:bCs w:val="0"/>
          <w:sz w:val="24"/>
          <w:szCs w:val="24"/>
          <w:lang w:val="ru-RU"/>
        </w:rPr>
        <w:t>.</w:t>
      </w:r>
    </w:p>
    <w:p>
      <w:pPr>
        <w:numPr>
          <w:ilvl w:val="0"/>
          <w:numId w:val="0"/>
        </w:numPr>
        <w:jc w:val="both"/>
        <w:rPr>
          <w:rFonts w:hint="default" w:ascii="Times New Roman" w:hAnsi="Times New Roman"/>
          <w:b/>
          <w:bCs/>
          <w:sz w:val="24"/>
          <w:szCs w:val="24"/>
          <w:lang w:val="ru-RU"/>
        </w:rPr>
      </w:pPr>
    </w:p>
    <w:p>
      <w:pPr>
        <w:numPr>
          <w:ilvl w:val="0"/>
          <w:numId w:val="1"/>
        </w:numPr>
        <w:ind w:left="425" w:leftChars="0" w:hanging="425" w:firstLineChars="0"/>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Были показаны способы извлечения катионов целевых компонентов</w:t>
      </w:r>
      <w:r>
        <w:rPr>
          <w:rFonts w:hint="default" w:ascii="Times New Roman" w:hAnsi="Times New Roman"/>
          <w:b w:val="0"/>
          <w:bCs w:val="0"/>
          <w:sz w:val="24"/>
          <w:szCs w:val="24"/>
          <w:lang w:val="en-US"/>
        </w:rPr>
        <w:t xml:space="preserve"> </w:t>
      </w:r>
      <w:r>
        <w:rPr>
          <w:rFonts w:hint="default" w:ascii="Times New Roman" w:hAnsi="Times New Roman"/>
          <w:b w:val="0"/>
          <w:bCs w:val="0"/>
          <w:sz w:val="24"/>
          <w:szCs w:val="24"/>
          <w:lang w:val="ru-RU"/>
        </w:rPr>
        <w:t>из эвдиалита.</w:t>
      </w:r>
    </w:p>
    <w:p>
      <w:pPr>
        <w:numPr>
          <w:ilvl w:val="0"/>
          <w:numId w:val="0"/>
        </w:numPr>
        <w:jc w:val="both"/>
        <w:rPr>
          <w:rFonts w:hint="default" w:ascii="Times New Roman" w:hAnsi="Times New Roman"/>
          <w:b w:val="0"/>
          <w:bCs w:val="0"/>
          <w:sz w:val="24"/>
          <w:szCs w:val="24"/>
          <w:lang w:val="ru-RU"/>
        </w:rPr>
      </w:pPr>
    </w:p>
    <w:p>
      <w:pPr>
        <w:numPr>
          <w:ilvl w:val="0"/>
          <w:numId w:val="1"/>
        </w:numPr>
        <w:ind w:left="425" w:leftChars="0" w:hanging="425" w:firstLineChars="0"/>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По ходу микрозондового исследования было определено, какие элементы и в каком процентном соотношении содержатся в эвдиалите после воздействия растворов с агрессивной средой.</w:t>
      </w:r>
    </w:p>
    <w:p>
      <w:pPr>
        <w:numPr>
          <w:ilvl w:val="0"/>
          <w:numId w:val="0"/>
        </w:numPr>
        <w:jc w:val="both"/>
        <w:rPr>
          <w:rFonts w:hint="default" w:ascii="Times New Roman" w:hAnsi="Times New Roman"/>
          <w:b/>
          <w:bCs/>
          <w:sz w:val="24"/>
          <w:szCs w:val="24"/>
          <w:lang w:val="ru-RU"/>
        </w:rPr>
      </w:pPr>
    </w:p>
    <w:p>
      <w:pPr>
        <w:numPr>
          <w:ilvl w:val="0"/>
          <w:numId w:val="1"/>
        </w:numPr>
        <w:ind w:left="425" w:leftChars="0" w:hanging="425" w:firstLineChars="0"/>
        <w:jc w:val="both"/>
        <w:rPr>
          <w:rFonts w:hint="default" w:ascii="Times New Roman" w:hAnsi="Times New Roman"/>
          <w:b w:val="0"/>
          <w:bCs w:val="0"/>
          <w:sz w:val="24"/>
          <w:szCs w:val="24"/>
          <w:lang w:val="ru-RU"/>
        </w:rPr>
      </w:pPr>
      <w:r>
        <w:rPr>
          <w:rFonts w:hint="default" w:ascii="Times New Roman" w:hAnsi="Times New Roman"/>
          <w:b w:val="0"/>
          <w:bCs w:val="0"/>
          <w:sz w:val="24"/>
          <w:szCs w:val="24"/>
          <w:lang w:val="ru-RU"/>
        </w:rPr>
        <w:t>По результатам исследования было определено, что катионы целевых компонентов переходят в раствор только сильного растворителя (например HCl).</w:t>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ind w:firstLine="2951" w:firstLineChars="1050"/>
        <w:jc w:val="both"/>
        <w:rPr>
          <w:rFonts w:hint="default" w:ascii="Times New Roman" w:hAnsi="Times New Roman"/>
          <w:b/>
          <w:bCs/>
          <w:sz w:val="28"/>
          <w:szCs w:val="28"/>
          <w:lang w:val="ru-RU"/>
        </w:rPr>
      </w:pPr>
      <w:r>
        <w:rPr>
          <w:rFonts w:hint="default" w:ascii="Times New Roman" w:hAnsi="Times New Roman"/>
          <w:b/>
          <w:bCs/>
          <w:sz w:val="28"/>
          <w:szCs w:val="28"/>
          <w:lang w:val="ru-RU"/>
        </w:rPr>
        <w:t>Спасибо за внимание!</w:t>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bCs/>
          <w:sz w:val="24"/>
          <w:szCs w:val="24"/>
          <w:lang w:val="en-US"/>
        </w:rPr>
      </w:pPr>
      <w:r>
        <w:rPr>
          <w:rFonts w:hint="default" w:ascii="Times New Roman" w:hAnsi="Times New Roman"/>
          <w:b/>
          <w:bCs/>
          <w:sz w:val="24"/>
          <w:szCs w:val="24"/>
          <w:lang w:val="ru-RU"/>
        </w:rPr>
        <w:t>Список литературы</w:t>
      </w:r>
      <w:r>
        <w:rPr>
          <w:rFonts w:hint="default" w:ascii="Times New Roman" w:hAnsi="Times New Roman"/>
          <w:b/>
          <w:bCs/>
          <w:sz w:val="24"/>
          <w:szCs w:val="24"/>
          <w:lang w:val="en-US"/>
        </w:rPr>
        <w:t>:</w:t>
      </w:r>
    </w:p>
    <w:p>
      <w:pPr>
        <w:jc w:val="both"/>
        <w:rPr>
          <w:rFonts w:hint="default" w:ascii="Times New Roman" w:hAnsi="Times New Roman"/>
          <w:b/>
          <w:bCs/>
          <w:sz w:val="24"/>
          <w:szCs w:val="24"/>
          <w:lang w:val="en-US"/>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textAlignment w:val="baseline"/>
        <w:rPr>
          <w:rFonts w:hint="default" w:ascii="Times New Roman" w:hAnsi="Times New Roman" w:cs="Times New Roman"/>
          <w:b w:val="0"/>
          <w:bCs w:val="0"/>
          <w:color w:val="auto"/>
          <w:sz w:val="24"/>
          <w:szCs w:val="24"/>
          <w:lang w:val="en-US"/>
        </w:rPr>
      </w:pPr>
      <w:r>
        <w:rPr>
          <w:rFonts w:hint="default" w:ascii="Times New Roman" w:hAnsi="Times New Roman" w:eastAsia="Arial" w:cs="Times New Roman"/>
          <w:b w:val="0"/>
          <w:bCs w:val="0"/>
          <w:i w:val="0"/>
          <w:iCs w:val="0"/>
          <w:caps w:val="0"/>
          <w:color w:val="auto"/>
          <w:spacing w:val="0"/>
          <w:sz w:val="24"/>
          <w:szCs w:val="24"/>
          <w:shd w:val="clear" w:fill="FFFFFF"/>
          <w:vertAlign w:val="baseline"/>
        </w:rPr>
        <w:t>О химизме и стадийности процессов фазообразования при кислотном разложении эвдиалита (по экспериментальным данным)</w:t>
      </w:r>
      <w:r>
        <w:rPr>
          <w:rFonts w:hint="default" w:ascii="Times New Roman" w:hAnsi="Times New Roman" w:eastAsia="Arial" w:cs="Times New Roman"/>
          <w:b w:val="0"/>
          <w:bCs w:val="0"/>
          <w:i w:val="0"/>
          <w:iCs w:val="0"/>
          <w:caps w:val="0"/>
          <w:color w:val="auto"/>
          <w:spacing w:val="0"/>
          <w:sz w:val="24"/>
          <w:szCs w:val="24"/>
          <w:shd w:val="clear" w:fill="FFFFFF"/>
          <w:vertAlign w:val="baseline"/>
          <w:lang w:val="en-US"/>
        </w:rPr>
        <w:t>,</w:t>
      </w:r>
      <w:r>
        <w:rPr>
          <w:rFonts w:hint="default" w:ascii="Times New Roman" w:hAnsi="Times New Roman" w:eastAsia="Arial" w:cs="Times New Roman"/>
          <w:b w:val="0"/>
          <w:bCs w:val="0"/>
          <w:i w:val="0"/>
          <w:iCs w:val="0"/>
          <w:caps w:val="0"/>
          <w:color w:val="auto"/>
          <w:spacing w:val="0"/>
          <w:sz w:val="24"/>
          <w:szCs w:val="24"/>
          <w:shd w:val="clear" w:fill="FFFFFF"/>
          <w:vertAlign w:val="baseline"/>
        </w:rPr>
        <w:t>Авторы: </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begin"/>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instrText xml:space="preserve"> HYPERLINK "https://istina.msu.ru/workers/8504688/" \o "Смирнова Татьяна Николаевна (перейти на страницу сотрудника)" </w:instrTex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separate"/>
      </w:r>
      <w:r>
        <w:rPr>
          <w:rStyle w:val="5"/>
          <w:rFonts w:hint="default" w:ascii="Times New Roman" w:hAnsi="Times New Roman" w:eastAsia="Arial" w:cs="Times New Roman"/>
          <w:b w:val="0"/>
          <w:bCs w:val="0"/>
          <w:i w:val="0"/>
          <w:iCs w:val="0"/>
          <w:caps w:val="0"/>
          <w:color w:val="auto"/>
          <w:spacing w:val="0"/>
          <w:sz w:val="24"/>
          <w:szCs w:val="24"/>
          <w:u w:val="none"/>
          <w:shd w:val="clear" w:fill="FFFFFF"/>
          <w:vertAlign w:val="baseline"/>
        </w:rPr>
        <w:t>Смирнова Т.Н.</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end"/>
      </w:r>
      <w:r>
        <w:rPr>
          <w:rFonts w:hint="default" w:ascii="Times New Roman" w:hAnsi="Times New Roman" w:eastAsia="Arial" w:cs="Times New Roman"/>
          <w:b w:val="0"/>
          <w:bCs w:val="0"/>
          <w:i w:val="0"/>
          <w:iCs w:val="0"/>
          <w:caps w:val="0"/>
          <w:color w:val="auto"/>
          <w:spacing w:val="0"/>
          <w:sz w:val="24"/>
          <w:szCs w:val="24"/>
          <w:shd w:val="clear" w:fill="FFFFFF"/>
          <w:vertAlign w:val="baseline"/>
        </w:rPr>
        <w:t>, </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begin"/>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instrText xml:space="preserve"> HYPERLINK "https://istina.msu.ru/workers/1075309/" \o "Пеков Игорь Викторович (перейти на страницу сотрудника)" </w:instrTex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separate"/>
      </w:r>
      <w:r>
        <w:rPr>
          <w:rStyle w:val="5"/>
          <w:rFonts w:hint="default" w:ascii="Times New Roman" w:hAnsi="Times New Roman" w:eastAsia="Arial" w:cs="Times New Roman"/>
          <w:b w:val="0"/>
          <w:bCs w:val="0"/>
          <w:i w:val="0"/>
          <w:iCs w:val="0"/>
          <w:caps w:val="0"/>
          <w:color w:val="auto"/>
          <w:spacing w:val="0"/>
          <w:sz w:val="24"/>
          <w:szCs w:val="24"/>
          <w:u w:val="none"/>
          <w:shd w:val="clear" w:fill="FFFFFF"/>
          <w:vertAlign w:val="baseline"/>
        </w:rPr>
        <w:t>Пеков И.В.</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end"/>
      </w:r>
      <w:r>
        <w:rPr>
          <w:rFonts w:hint="default" w:ascii="Times New Roman" w:hAnsi="Times New Roman" w:eastAsia="Arial" w:cs="Times New Roman"/>
          <w:b w:val="0"/>
          <w:bCs w:val="0"/>
          <w:i w:val="0"/>
          <w:iCs w:val="0"/>
          <w:caps w:val="0"/>
          <w:color w:val="auto"/>
          <w:spacing w:val="0"/>
          <w:sz w:val="24"/>
          <w:szCs w:val="24"/>
          <w:shd w:val="clear" w:fill="FFFFFF"/>
          <w:vertAlign w:val="baseline"/>
        </w:rPr>
        <w:t>, </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begin"/>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instrText xml:space="preserve"> HYPERLINK "https://istina.msu.ru/workers/87440666/" \o "Варламов Дмитрий Анатольевич (перейти на страницу сотрудника)" </w:instrTex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separate"/>
      </w:r>
      <w:r>
        <w:rPr>
          <w:rStyle w:val="5"/>
          <w:rFonts w:hint="default" w:ascii="Times New Roman" w:hAnsi="Times New Roman" w:eastAsia="Arial" w:cs="Times New Roman"/>
          <w:b w:val="0"/>
          <w:bCs w:val="0"/>
          <w:i w:val="0"/>
          <w:iCs w:val="0"/>
          <w:caps w:val="0"/>
          <w:color w:val="auto"/>
          <w:spacing w:val="0"/>
          <w:sz w:val="24"/>
          <w:szCs w:val="24"/>
          <w:u w:val="none"/>
          <w:shd w:val="clear" w:fill="FFFFFF"/>
          <w:vertAlign w:val="baseline"/>
        </w:rPr>
        <w:t>Варламов Д.А.</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end"/>
      </w:r>
      <w:r>
        <w:rPr>
          <w:rFonts w:hint="default" w:ascii="Times New Roman" w:hAnsi="Times New Roman" w:eastAsia="Arial" w:cs="Times New Roman"/>
          <w:b w:val="0"/>
          <w:bCs w:val="0"/>
          <w:i w:val="0"/>
          <w:iCs w:val="0"/>
          <w:caps w:val="0"/>
          <w:color w:val="auto"/>
          <w:spacing w:val="0"/>
          <w:sz w:val="24"/>
          <w:szCs w:val="24"/>
          <w:shd w:val="clear" w:fill="FFFFFF"/>
          <w:vertAlign w:val="baseline"/>
        </w:rPr>
        <w:t>, </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begin"/>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instrText xml:space="preserve"> HYPERLINK "https://istina.msu.ru/workers/97444716/" \o "Ковальская Татьяна Николаевна (перейти на страницу сотрудника)" </w:instrTex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separate"/>
      </w:r>
      <w:r>
        <w:rPr>
          <w:rStyle w:val="5"/>
          <w:rFonts w:hint="default" w:ascii="Times New Roman" w:hAnsi="Times New Roman" w:eastAsia="Arial" w:cs="Times New Roman"/>
          <w:b w:val="0"/>
          <w:bCs w:val="0"/>
          <w:i w:val="0"/>
          <w:iCs w:val="0"/>
          <w:caps w:val="0"/>
          <w:color w:val="auto"/>
          <w:spacing w:val="0"/>
          <w:sz w:val="24"/>
          <w:szCs w:val="24"/>
          <w:u w:val="none"/>
          <w:shd w:val="clear" w:fill="FFFFFF"/>
          <w:vertAlign w:val="baseline"/>
        </w:rPr>
        <w:t>Ковальская Т.Н.</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end"/>
      </w:r>
      <w:r>
        <w:rPr>
          <w:rFonts w:hint="default" w:ascii="Times New Roman" w:hAnsi="Times New Roman" w:eastAsia="Arial" w:cs="Times New Roman"/>
          <w:b w:val="0"/>
          <w:bCs w:val="0"/>
          <w:i w:val="0"/>
          <w:iCs w:val="0"/>
          <w:caps w:val="0"/>
          <w:color w:val="auto"/>
          <w:spacing w:val="0"/>
          <w:sz w:val="24"/>
          <w:szCs w:val="24"/>
          <w:shd w:val="clear" w:fill="FFFFFF"/>
          <w:vertAlign w:val="baseline"/>
        </w:rPr>
        <w:t>, </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begin"/>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instrText xml:space="preserve"> HYPERLINK "https://istina.msu.ru/workers/387430/" \o "Бычков Андрей Юрьевич (перейти на страницу сотрудника)" </w:instrTex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separate"/>
      </w:r>
      <w:r>
        <w:rPr>
          <w:rStyle w:val="5"/>
          <w:rFonts w:hint="default" w:ascii="Times New Roman" w:hAnsi="Times New Roman" w:eastAsia="Arial" w:cs="Times New Roman"/>
          <w:b w:val="0"/>
          <w:bCs w:val="0"/>
          <w:i w:val="0"/>
          <w:iCs w:val="0"/>
          <w:caps w:val="0"/>
          <w:color w:val="auto"/>
          <w:spacing w:val="0"/>
          <w:sz w:val="24"/>
          <w:szCs w:val="24"/>
          <w:u w:val="none"/>
          <w:shd w:val="clear" w:fill="FFFFFF"/>
          <w:vertAlign w:val="baseline"/>
        </w:rPr>
        <w:t>Бычков А.Ю.</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end"/>
      </w:r>
      <w:r>
        <w:rPr>
          <w:rFonts w:hint="default" w:ascii="Times New Roman" w:hAnsi="Times New Roman" w:eastAsia="Arial" w:cs="Times New Roman"/>
          <w:b w:val="0"/>
          <w:bCs w:val="0"/>
          <w:i w:val="0"/>
          <w:iCs w:val="0"/>
          <w:caps w:val="0"/>
          <w:color w:val="auto"/>
          <w:spacing w:val="0"/>
          <w:sz w:val="24"/>
          <w:szCs w:val="24"/>
          <w:shd w:val="clear" w:fill="FFFFFF"/>
          <w:vertAlign w:val="baseline"/>
        </w:rPr>
        <w:t>, </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begin"/>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instrText xml:space="preserve"> HYPERLINK "https://istina.msu.ru/workers/1085808/" \o "Бычкова Яна Вячеславовна (перейти на страницу сотрудника)" </w:instrTex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separate"/>
      </w:r>
      <w:r>
        <w:rPr>
          <w:rStyle w:val="5"/>
          <w:rFonts w:hint="default" w:ascii="Times New Roman" w:hAnsi="Times New Roman" w:eastAsia="Arial" w:cs="Times New Roman"/>
          <w:b w:val="0"/>
          <w:bCs w:val="0"/>
          <w:i w:val="0"/>
          <w:iCs w:val="0"/>
          <w:caps w:val="0"/>
          <w:color w:val="auto"/>
          <w:spacing w:val="0"/>
          <w:sz w:val="24"/>
          <w:szCs w:val="24"/>
          <w:u w:val="none"/>
          <w:shd w:val="clear" w:fill="FFFFFF"/>
          <w:vertAlign w:val="baseline"/>
        </w:rPr>
        <w:t>Бычкова Я.В.</w:t>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rPr>
        <w:fldChar w:fldCharType="end"/>
      </w:r>
      <w:r>
        <w:rPr>
          <w:rFonts w:hint="default" w:ascii="Times New Roman" w:hAnsi="Times New Roman" w:eastAsia="Arial" w:cs="Times New Roman"/>
          <w:b w:val="0"/>
          <w:bCs w:val="0"/>
          <w:i w:val="0"/>
          <w:iCs w:val="0"/>
          <w:caps w:val="0"/>
          <w:color w:val="auto"/>
          <w:spacing w:val="0"/>
          <w:sz w:val="24"/>
          <w:szCs w:val="24"/>
          <w:u w:val="none"/>
          <w:shd w:val="clear" w:fill="FFFFFF"/>
          <w:vertAlign w:val="baseline"/>
          <w:lang w:val="en-US"/>
        </w:rPr>
        <w:t>,</w:t>
      </w:r>
      <w:r>
        <w:rPr>
          <w:rFonts w:hint="default" w:ascii="Times New Roman" w:hAnsi="Times New Roman" w:eastAsia="Arial"/>
          <w:b w:val="0"/>
          <w:bCs w:val="0"/>
          <w:i w:val="0"/>
          <w:iCs w:val="0"/>
          <w:caps w:val="0"/>
          <w:color w:val="auto"/>
          <w:spacing w:val="0"/>
          <w:sz w:val="24"/>
          <w:szCs w:val="24"/>
          <w:u w:val="none"/>
          <w:shd w:val="clear" w:fill="FFFFFF"/>
          <w:vertAlign w:val="baseline"/>
          <w:lang w:val="en-US"/>
        </w:rPr>
        <w:t>https://istina.msu.ru/publications/article/157393593/</w:t>
      </w:r>
    </w:p>
    <w:p>
      <w:pPr>
        <w:jc w:val="both"/>
        <w:rPr>
          <w:rFonts w:hint="default" w:ascii="Times New Roman" w:hAnsi="Times New Roman"/>
          <w:b w:val="0"/>
          <w:bCs w:val="0"/>
          <w:sz w:val="24"/>
          <w:szCs w:val="24"/>
          <w:lang w:val="en-US"/>
        </w:rPr>
      </w:pPr>
    </w:p>
    <w:p>
      <w:pPr>
        <w:jc w:val="both"/>
        <w:rPr>
          <w:rFonts w:hint="default" w:ascii="Times New Roman" w:hAnsi="Times New Roman"/>
          <w:b w:val="0"/>
          <w:bCs w:val="0"/>
          <w:sz w:val="24"/>
          <w:szCs w:val="24"/>
          <w:lang w:val="en-US"/>
        </w:rPr>
      </w:pPr>
    </w:p>
    <w:p>
      <w:pPr>
        <w:jc w:val="both"/>
        <w:rPr>
          <w:rFonts w:hint="default" w:ascii="Times New Roman" w:hAnsi="Times New Roman"/>
          <w:b w:val="0"/>
          <w:bCs w:val="0"/>
          <w:sz w:val="24"/>
          <w:szCs w:val="24"/>
          <w:lang w:val="en-US"/>
        </w:rPr>
      </w:pPr>
      <w:r>
        <w:rPr>
          <w:rFonts w:hint="default" w:ascii="Times New Roman" w:hAnsi="Times New Roman"/>
          <w:b w:val="0"/>
          <w:bCs w:val="0"/>
          <w:sz w:val="24"/>
          <w:szCs w:val="24"/>
          <w:lang w:val="en-US"/>
        </w:rPr>
        <w:t>Ю.А. Гончикова, Е.А. Илларионова, И.П. Сыроватский “КАЧЕСТВЕННЫЙ АНАЛИЗ КАТИОНОВ И АНИОНОВ” Учебное пособие Иркутск ИГМУ 2020 https://www.ismu.baikal.ru/src/downloads/31e15dac_kachestvennyiy_analiz_kationov_i_anionov.pdf</w:t>
      </w:r>
    </w:p>
    <w:p>
      <w:pPr>
        <w:jc w:val="both"/>
        <w:rPr>
          <w:rFonts w:hint="default" w:ascii="Times New Roman" w:hAnsi="Times New Roman"/>
          <w:b w:val="0"/>
          <w:bCs w:val="0"/>
          <w:sz w:val="24"/>
          <w:szCs w:val="24"/>
          <w:lang w:val="en-US"/>
        </w:rPr>
      </w:pPr>
    </w:p>
    <w:p>
      <w:pPr>
        <w:jc w:val="both"/>
        <w:rPr>
          <w:rFonts w:hint="default" w:ascii="Times New Roman" w:hAnsi="Times New Roman"/>
          <w:b w:val="0"/>
          <w:bCs w:val="0"/>
          <w:sz w:val="24"/>
          <w:szCs w:val="24"/>
          <w:lang w:val="en-US"/>
        </w:rPr>
      </w:pPr>
    </w:p>
    <w:p>
      <w:pPr>
        <w:jc w:val="both"/>
        <w:rPr>
          <w:rFonts w:hint="default" w:ascii="Times New Roman" w:hAnsi="Times New Roman"/>
          <w:b w:val="0"/>
          <w:bCs w:val="0"/>
          <w:sz w:val="24"/>
          <w:szCs w:val="24"/>
          <w:lang w:val="en-US"/>
        </w:rPr>
      </w:pPr>
      <w:r>
        <w:rPr>
          <w:rFonts w:hint="default" w:ascii="Times New Roman" w:hAnsi="Times New Roman"/>
          <w:b w:val="0"/>
          <w:bCs w:val="0"/>
          <w:sz w:val="24"/>
          <w:szCs w:val="24"/>
          <w:lang w:val="en-US"/>
        </w:rPr>
        <w:t>“Разработка соляно-кислотной технологии комплексной переработки эвдиалита” В. И. ЗахаровН. Б., Воскобойников Г. С., Скиба А. В., Соловьев Д. В., Майоров, В. А. Матвеев. https://cyberleninka.ru/article/n/razrabotka-solyano-kislotnoy-tehnologii-kompleksnoy-pererabotki-evdialita/viewer</w:t>
      </w:r>
    </w:p>
    <w:p>
      <w:pPr>
        <w:jc w:val="both"/>
        <w:rPr>
          <w:rFonts w:hint="default" w:ascii="Times New Roman" w:hAnsi="Times New Roman"/>
          <w:b w:val="0"/>
          <w:bCs w:val="0"/>
          <w:sz w:val="24"/>
          <w:szCs w:val="24"/>
          <w:lang w:val="en-US"/>
        </w:rPr>
      </w:pPr>
    </w:p>
    <w:p>
      <w:pPr>
        <w:jc w:val="both"/>
        <w:rPr>
          <w:rFonts w:hint="default" w:ascii="Times New Roman" w:hAnsi="Times New Roman"/>
          <w:b w:val="0"/>
          <w:bCs w:val="0"/>
          <w:sz w:val="24"/>
          <w:szCs w:val="24"/>
          <w:lang w:val="en-US"/>
        </w:rPr>
      </w:pPr>
    </w:p>
    <w:p>
      <w:pPr>
        <w:jc w:val="both"/>
        <w:rPr>
          <w:rFonts w:hint="default" w:ascii="Times New Roman" w:hAnsi="Times New Roman"/>
          <w:b w:val="0"/>
          <w:bCs w:val="0"/>
          <w:sz w:val="24"/>
          <w:szCs w:val="24"/>
          <w:lang w:val="en-US"/>
        </w:rPr>
      </w:pPr>
      <w:r>
        <w:rPr>
          <w:rFonts w:hint="default" w:ascii="Times New Roman" w:hAnsi="Times New Roman"/>
          <w:b w:val="0"/>
          <w:bCs w:val="0"/>
          <w:sz w:val="24"/>
          <w:szCs w:val="24"/>
          <w:lang w:val="en-US"/>
        </w:rPr>
        <w:t>“СТРУКТУРНЫЕ ОСОБЕННОСТИ ПОТЕНЦИАЛЬНО НОВОГО МИНЕРАЛА ГРУППЫ ЭВДИАЛИТА ИЗ ЛОВОЗЕРСКОГО МАССИВА (КОЛЬСКИЙ ПОЛУОСТРОВ)”Расцветаева Р.К.,Чуканов Н.В.,Пеков И.В.,Варламов Д.А.ttps://cyberleninka.ru/article/n/strukturnye-osobennosti-potentsialno-novogo-minerala-gruppy-evdialita-iz-lovozerskogo-massiva-kolskiy-poluostrov</w:t>
      </w: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val="0"/>
          <w:bCs w:val="0"/>
          <w:sz w:val="28"/>
          <w:szCs w:val="28"/>
          <w:lang w:val="en-US"/>
        </w:rPr>
      </w:pPr>
    </w:p>
    <w:p>
      <w:pPr>
        <w:jc w:val="both"/>
        <w:rPr>
          <w:rFonts w:hint="default" w:ascii="Times New Roman" w:hAnsi="Times New Roman"/>
          <w:b/>
          <w:bCs/>
          <w:sz w:val="28"/>
          <w:szCs w:val="28"/>
          <w:lang w:val="ru-RU"/>
        </w:rPr>
      </w:pPr>
      <w:r>
        <w:rPr>
          <w:rFonts w:hint="default" w:ascii="Times New Roman" w:hAnsi="Times New Roman"/>
          <w:b w:val="0"/>
          <w:bCs w:val="0"/>
          <w:sz w:val="28"/>
          <w:szCs w:val="28"/>
          <w:lang w:val="en-US"/>
        </w:rPr>
        <w:t xml:space="preserve">                                  </w:t>
      </w:r>
      <w:r>
        <w:rPr>
          <w:rFonts w:hint="default" w:ascii="Times New Roman" w:hAnsi="Times New Roman"/>
          <w:b/>
          <w:bCs/>
          <w:sz w:val="28"/>
          <w:szCs w:val="28"/>
          <w:lang w:val="en-US"/>
        </w:rPr>
        <w:t xml:space="preserve">        </w:t>
      </w:r>
      <w:r>
        <w:rPr>
          <w:rFonts w:hint="default" w:ascii="Times New Roman" w:hAnsi="Times New Roman"/>
          <w:b/>
          <w:bCs/>
          <w:sz w:val="28"/>
          <w:szCs w:val="28"/>
          <w:lang w:val="ru-RU"/>
        </w:rPr>
        <w:t xml:space="preserve">  </w:t>
      </w:r>
    </w:p>
    <w:p>
      <w:pPr>
        <w:jc w:val="both"/>
        <w:rPr>
          <w:rFonts w:hint="default" w:ascii="Times New Roman" w:hAnsi="Times New Roman"/>
          <w:b/>
          <w:bCs/>
          <w:sz w:val="28"/>
          <w:szCs w:val="28"/>
          <w:lang w:val="ru-RU"/>
        </w:rPr>
      </w:pPr>
    </w:p>
    <w:p>
      <w:pPr>
        <w:jc w:val="both"/>
        <w:rPr>
          <w:rFonts w:hint="default" w:ascii="Times New Roman" w:hAnsi="Times New Roman"/>
          <w:b/>
          <w:bCs/>
          <w:sz w:val="28"/>
          <w:szCs w:val="28"/>
          <w:lang w:val="ru-RU"/>
        </w:rPr>
      </w:pPr>
    </w:p>
    <w:p>
      <w:pPr>
        <w:jc w:val="both"/>
        <w:rPr>
          <w:rFonts w:hint="default" w:ascii="Times New Roman" w:hAnsi="Times New Roman"/>
          <w:b w:val="0"/>
          <w:bCs w:val="0"/>
          <w:sz w:val="28"/>
          <w:szCs w:val="28"/>
          <w:lang w:val="ru-RU"/>
        </w:rPr>
        <w:sectPr>
          <w:footerReference r:id="rId4" w:type="default"/>
          <w:pgSz w:w="11906" w:h="16838"/>
          <w:pgMar w:top="1134" w:right="850" w:bottom="1134" w:left="1701" w:header="720" w:footer="720" w:gutter="0"/>
          <w:pgNumType w:fmt="decimal" w:start="1"/>
          <w:cols w:space="720" w:num="1"/>
          <w:docGrid w:linePitch="360" w:charSpace="0"/>
        </w:sect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cs="Times New Roman"/>
          <w:sz w:val="28"/>
          <w:szCs w:val="28"/>
          <w:lang w:val="ru-RU"/>
        </w:rPr>
      </w:pPr>
    </w:p>
    <w:p>
      <w:pPr>
        <w:jc w:val="both"/>
        <w:rPr>
          <w:rFonts w:hint="default" w:ascii="Times New Roman" w:hAnsi="Times New Roman"/>
          <w:b w:val="0"/>
          <w:bCs w:val="0"/>
          <w:sz w:val="28"/>
          <w:szCs w:val="28"/>
          <w:lang w:val="ru-RU"/>
        </w:rPr>
      </w:pPr>
    </w:p>
    <w:p>
      <w:pPr>
        <w:jc w:val="both"/>
        <w:rPr>
          <w:rFonts w:hint="default" w:ascii="Times New Roman" w:hAnsi="Times New Roman"/>
          <w:b w:val="0"/>
          <w:bCs w:val="0"/>
          <w:sz w:val="28"/>
          <w:szCs w:val="28"/>
          <w:lang w:val="ru-RU"/>
        </w:rPr>
      </w:pPr>
    </w:p>
    <w:sectPr>
      <w:footerReference r:id="rId5" w:type="default"/>
      <w:pgSz w:w="11906" w:h="16838"/>
      <w:pgMar w:top="1134" w:right="850" w:bottom="1134" w:left="1701"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S Tex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DamageLog"/>
    <w:panose1 w:val="00000000000000000000"/>
    <w:charset w:val="00"/>
    <w:family w:val="auto"/>
    <w:pitch w:val="default"/>
    <w:sig w:usb0="00000000" w:usb1="00000000" w:usb2="00000000" w:usb3="00000000" w:csb0="00000000" w:csb1="00000000"/>
  </w:font>
  <w:font w:name="DamageLog">
    <w:panose1 w:val="02000500000000000000"/>
    <w:charset w:val="00"/>
    <w:family w:val="auto"/>
    <w:pitch w:val="default"/>
    <w:sig w:usb0="800000A7" w:usb1="5000004A" w:usb2="00000000" w:usb3="00000000" w:csb0="2000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Текстовое пол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Mrg0ECAAB1BAAADgAAAAAAAAABACAAAAAfAQAAZHJz&#10;L2Uyb0RvYy54bWxQSwUGAAAAAAYABgBZAQAA0g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C42EC0"/>
    <w:multiLevelType w:val="singleLevel"/>
    <w:tmpl w:val="2EC42EC0"/>
    <w:lvl w:ilvl="0" w:tentative="0">
      <w:start w:val="1"/>
      <w:numFmt w:val="decimal"/>
      <w:lvlText w:val="%1."/>
      <w:lvlJc w:val="left"/>
      <w:pPr>
        <w:tabs>
          <w:tab w:val="left" w:pos="425"/>
        </w:tabs>
        <w:ind w:left="425" w:leftChars="0" w:hanging="425" w:firstLineChars="0"/>
      </w:pPr>
      <w:rPr>
        <w:rFonts w:hint="default"/>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50410"/>
    <w:rsid w:val="029B2E56"/>
    <w:rsid w:val="02A679BE"/>
    <w:rsid w:val="1312625F"/>
    <w:rsid w:val="14E82096"/>
    <w:rsid w:val="1FE22F47"/>
    <w:rsid w:val="22FF3792"/>
    <w:rsid w:val="2B20147E"/>
    <w:rsid w:val="2F7D410B"/>
    <w:rsid w:val="33AC028C"/>
    <w:rsid w:val="3AD53AD2"/>
    <w:rsid w:val="3CC65224"/>
    <w:rsid w:val="3CD92D10"/>
    <w:rsid w:val="466E3438"/>
    <w:rsid w:val="4B176292"/>
    <w:rsid w:val="50BA7397"/>
    <w:rsid w:val="511E609D"/>
    <w:rsid w:val="515422A7"/>
    <w:rsid w:val="51E47586"/>
    <w:rsid w:val="520C1B38"/>
    <w:rsid w:val="54EA42A8"/>
    <w:rsid w:val="55BD7233"/>
    <w:rsid w:val="56F638C1"/>
    <w:rsid w:val="5CFC6578"/>
    <w:rsid w:val="614E77DD"/>
    <w:rsid w:val="6D4B10E9"/>
    <w:rsid w:val="73273D79"/>
    <w:rsid w:val="78E36E06"/>
    <w:rsid w:val="79280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Hyperlink"/>
    <w:basedOn w:val="3"/>
    <w:qFormat/>
    <w:uiPriority w:val="0"/>
    <w:rPr>
      <w:color w:val="0000FF"/>
      <w:u w:val="single"/>
    </w:rPr>
  </w:style>
  <w:style w:type="character" w:styleId="6">
    <w:name w:val="Strong"/>
    <w:basedOn w:val="3"/>
    <w:qFormat/>
    <w:uiPriority w:val="0"/>
    <w:rPr>
      <w:b/>
      <w:bCs/>
    </w:rPr>
  </w:style>
  <w:style w:type="paragraph" w:styleId="7">
    <w:name w:val="header"/>
    <w:basedOn w:val="1"/>
    <w:qFormat/>
    <w:uiPriority w:val="0"/>
    <w:pPr>
      <w:tabs>
        <w:tab w:val="center" w:pos="4153"/>
        <w:tab w:val="right" w:pos="8306"/>
      </w:tabs>
    </w:pPr>
  </w:style>
  <w:style w:type="paragraph" w:styleId="8">
    <w:name w:val="footer"/>
    <w:basedOn w:val="1"/>
    <w:qFormat/>
    <w:uiPriority w:val="0"/>
    <w:pPr>
      <w:tabs>
        <w:tab w:val="center" w:pos="4153"/>
        <w:tab w:val="right" w:pos="8306"/>
      </w:tabs>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NUL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Office_11.2.0.11513_F1E327BC-269C-435d-A152-05C5408002CA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2023-03-02T16:08:00Z</dcterms:created>
  <dc:creator>Denn</dc:creator>
  <cp:lastModifiedBy>Георгий Данилен�</cp:lastModifiedBy>
  <dcterms:modified xsi:type="dcterms:W3CDTF">2023-03-29T15:10:05Z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1049-11.2.0.11513</vt:lpwstr>
  </property>
  <property fmtid="{D5CDD505-2E9C-101B-9397-08002B2CF9AE}" pid="3" name="ICV">
    <vt:lpwstr>463514D7CACF4613A3D523124CA9C177</vt:lpwstr>
  </property>
</Properties>
</file>