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8841D73" w14:textId="77777777" w:rsidR="00641E46" w:rsidRDefault="00641E46" w:rsidP="00641E46">
      <w:pPr>
        <w:pStyle w:val="2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14:paraId="2F6AA270" w14:textId="77777777" w:rsidR="00641E46" w:rsidRPr="003452CE" w:rsidRDefault="00641E46" w:rsidP="00641E46">
      <w:pPr>
        <w:pStyle w:val="2"/>
        <w:shd w:val="clear" w:color="auto" w:fill="FFFFFF" w:themeFill="background1"/>
        <w:spacing w:before="0" w:beforeAutospacing="0" w:after="0" w:afterAutospacing="0"/>
        <w:jc w:val="center"/>
        <w:rPr>
          <w:sz w:val="32"/>
          <w:szCs w:val="32"/>
        </w:rPr>
      </w:pPr>
      <w:r w:rsidRPr="003452CE">
        <w:rPr>
          <w:sz w:val="32"/>
          <w:szCs w:val="32"/>
        </w:rPr>
        <w:t>ДДЮТ Фрунзенского района г. Санкт-Петербурга</w:t>
      </w:r>
    </w:p>
    <w:p w14:paraId="28E67E7A" w14:textId="77777777" w:rsidR="00641E46" w:rsidRDefault="00641E46" w:rsidP="00641E46">
      <w:pPr>
        <w:pStyle w:val="2"/>
        <w:shd w:val="clear" w:color="auto" w:fill="FFFFFF" w:themeFill="background1"/>
        <w:spacing w:before="0" w:beforeAutospacing="0" w:after="0" w:afterAutospacing="0"/>
        <w:jc w:val="center"/>
        <w:rPr>
          <w:sz w:val="28"/>
          <w:szCs w:val="28"/>
        </w:rPr>
      </w:pPr>
      <w:r w:rsidRPr="003452CE">
        <w:rPr>
          <w:sz w:val="32"/>
          <w:szCs w:val="32"/>
        </w:rPr>
        <w:t>Клуб юных натуралистов</w:t>
      </w:r>
    </w:p>
    <w:p w14:paraId="2D8ED55B" w14:textId="77777777" w:rsidR="00641E46" w:rsidRDefault="00641E46" w:rsidP="00641E46">
      <w:pPr>
        <w:pStyle w:val="2"/>
        <w:shd w:val="clear" w:color="auto" w:fill="FFFFFF" w:themeFill="background1"/>
        <w:spacing w:before="0" w:beforeAutospacing="0" w:after="0" w:afterAutospacing="0"/>
        <w:jc w:val="center"/>
        <w:rPr>
          <w:sz w:val="28"/>
          <w:szCs w:val="28"/>
        </w:rPr>
      </w:pPr>
    </w:p>
    <w:p w14:paraId="5B9BBF07" w14:textId="77777777" w:rsidR="00641E46" w:rsidRDefault="00641E46" w:rsidP="00641E46">
      <w:pPr>
        <w:pStyle w:val="2"/>
        <w:shd w:val="clear" w:color="auto" w:fill="FFFFFF" w:themeFill="background1"/>
        <w:spacing w:before="0" w:beforeAutospacing="0" w:after="0" w:afterAutospacing="0"/>
        <w:jc w:val="center"/>
        <w:rPr>
          <w:sz w:val="28"/>
          <w:szCs w:val="28"/>
        </w:rPr>
      </w:pPr>
    </w:p>
    <w:p w14:paraId="00FC4783" w14:textId="77777777" w:rsidR="00641E46" w:rsidRDefault="00641E46" w:rsidP="00641E46">
      <w:pPr>
        <w:pStyle w:val="2"/>
        <w:shd w:val="clear" w:color="auto" w:fill="FFFFFF" w:themeFill="background1"/>
        <w:spacing w:before="0" w:beforeAutospacing="0" w:after="0" w:afterAutospacing="0"/>
        <w:jc w:val="center"/>
        <w:rPr>
          <w:sz w:val="28"/>
          <w:szCs w:val="28"/>
        </w:rPr>
      </w:pPr>
    </w:p>
    <w:p w14:paraId="69502981" w14:textId="77777777" w:rsidR="00641E46" w:rsidRDefault="00641E46" w:rsidP="00641E46">
      <w:pPr>
        <w:pStyle w:val="2"/>
        <w:shd w:val="clear" w:color="auto" w:fill="FFFFFF" w:themeFill="background1"/>
        <w:spacing w:before="0" w:beforeAutospacing="0" w:after="0" w:afterAutospacing="0"/>
        <w:jc w:val="center"/>
        <w:rPr>
          <w:sz w:val="28"/>
          <w:szCs w:val="28"/>
        </w:rPr>
      </w:pPr>
    </w:p>
    <w:p w14:paraId="43552D8E" w14:textId="77777777" w:rsidR="00641E46" w:rsidRDefault="00641E46" w:rsidP="00641E46">
      <w:pPr>
        <w:pStyle w:val="2"/>
        <w:shd w:val="clear" w:color="auto" w:fill="FFFFFF" w:themeFill="background1"/>
        <w:spacing w:before="0" w:beforeAutospacing="0" w:after="0" w:afterAutospacing="0"/>
        <w:jc w:val="center"/>
        <w:rPr>
          <w:sz w:val="28"/>
          <w:szCs w:val="28"/>
        </w:rPr>
      </w:pPr>
    </w:p>
    <w:p w14:paraId="35C170E9" w14:textId="77777777" w:rsidR="00641E46" w:rsidRDefault="00641E46" w:rsidP="00641E46">
      <w:pPr>
        <w:pStyle w:val="2"/>
        <w:shd w:val="clear" w:color="auto" w:fill="FFFFFF" w:themeFill="background1"/>
        <w:spacing w:before="0" w:beforeAutospacing="0" w:after="0" w:afterAutospacing="0"/>
        <w:jc w:val="center"/>
        <w:rPr>
          <w:sz w:val="28"/>
          <w:szCs w:val="28"/>
        </w:rPr>
      </w:pPr>
    </w:p>
    <w:p w14:paraId="591569B1" w14:textId="77777777" w:rsidR="00641E46" w:rsidRDefault="00641E46" w:rsidP="00641E46">
      <w:pPr>
        <w:pStyle w:val="2"/>
        <w:shd w:val="clear" w:color="auto" w:fill="FFFFFF" w:themeFill="background1"/>
        <w:spacing w:before="0" w:beforeAutospacing="0" w:after="0" w:afterAutospacing="0"/>
        <w:jc w:val="center"/>
        <w:rPr>
          <w:sz w:val="28"/>
          <w:szCs w:val="28"/>
        </w:rPr>
      </w:pPr>
    </w:p>
    <w:p w14:paraId="25849D58" w14:textId="77777777" w:rsidR="00641E46" w:rsidRDefault="00641E46" w:rsidP="00641E46">
      <w:pPr>
        <w:pStyle w:val="2"/>
        <w:shd w:val="clear" w:color="auto" w:fill="FFFFFF" w:themeFill="background1"/>
        <w:spacing w:before="0" w:beforeAutospacing="0" w:after="0" w:afterAutospacing="0"/>
        <w:jc w:val="center"/>
        <w:rPr>
          <w:caps/>
        </w:rPr>
      </w:pPr>
      <w:r w:rsidRPr="003452CE">
        <w:rPr>
          <w:caps/>
        </w:rPr>
        <w:t xml:space="preserve">Гликемический статус дегу </w:t>
      </w:r>
      <w:r w:rsidRPr="004A6168">
        <w:rPr>
          <w:b w:val="0"/>
          <w:bCs w:val="0"/>
          <w:shd w:val="clear" w:color="auto" w:fill="FFFFFF"/>
        </w:rPr>
        <w:t>(</w:t>
      </w:r>
      <w:r w:rsidRPr="004A6168">
        <w:rPr>
          <w:b w:val="0"/>
          <w:bCs w:val="0"/>
          <w:i/>
          <w:iCs/>
          <w:shd w:val="clear" w:color="auto" w:fill="FFFFFF"/>
          <w:lang w:val="la-Latn"/>
        </w:rPr>
        <w:t>Octodon degus</w:t>
      </w:r>
      <w:r w:rsidRPr="004A6168">
        <w:rPr>
          <w:b w:val="0"/>
          <w:bCs w:val="0"/>
          <w:shd w:val="clear" w:color="auto" w:fill="FFFFFF"/>
        </w:rPr>
        <w:t>)</w:t>
      </w:r>
    </w:p>
    <w:p w14:paraId="6B94FDFA" w14:textId="77777777" w:rsidR="00641E46" w:rsidRPr="003452CE" w:rsidRDefault="00641E46" w:rsidP="00641E46">
      <w:pPr>
        <w:pStyle w:val="2"/>
        <w:shd w:val="clear" w:color="auto" w:fill="FFFFFF" w:themeFill="background1"/>
        <w:spacing w:before="0" w:beforeAutospacing="0" w:after="0" w:afterAutospacing="0"/>
        <w:jc w:val="center"/>
        <w:rPr>
          <w:caps/>
        </w:rPr>
      </w:pPr>
      <w:r w:rsidRPr="003452CE">
        <w:rPr>
          <w:caps/>
        </w:rPr>
        <w:t xml:space="preserve">и иглистых мышей </w:t>
      </w:r>
      <w:r w:rsidRPr="004A6168">
        <w:rPr>
          <w:b w:val="0"/>
          <w:bCs w:val="0"/>
          <w:shd w:val="clear" w:color="auto" w:fill="FFFFFF"/>
        </w:rPr>
        <w:t>(</w:t>
      </w:r>
      <w:r w:rsidRPr="004A6168">
        <w:rPr>
          <w:b w:val="0"/>
          <w:bCs w:val="0"/>
          <w:i/>
          <w:iCs/>
          <w:shd w:val="clear" w:color="auto" w:fill="FFFFFF"/>
          <w:lang w:val="en-US"/>
        </w:rPr>
        <w:t>Acomys</w:t>
      </w:r>
      <w:r w:rsidRPr="004A6168">
        <w:rPr>
          <w:b w:val="0"/>
          <w:bCs w:val="0"/>
          <w:i/>
          <w:iCs/>
          <w:shd w:val="clear" w:color="auto" w:fill="FFFFFF"/>
        </w:rPr>
        <w:t xml:space="preserve"> </w:t>
      </w:r>
      <w:r w:rsidRPr="004A6168">
        <w:rPr>
          <w:b w:val="0"/>
          <w:bCs w:val="0"/>
          <w:i/>
          <w:iCs/>
          <w:shd w:val="clear" w:color="auto" w:fill="FFFFFF"/>
          <w:lang w:val="en-US"/>
        </w:rPr>
        <w:t>cahirinus</w:t>
      </w:r>
      <w:r w:rsidRPr="004A6168">
        <w:rPr>
          <w:b w:val="0"/>
          <w:bCs w:val="0"/>
          <w:shd w:val="clear" w:color="auto" w:fill="FFFFFF"/>
        </w:rPr>
        <w:t>)</w:t>
      </w:r>
    </w:p>
    <w:p w14:paraId="4DE044D3" w14:textId="77777777" w:rsidR="00641E46" w:rsidRDefault="00641E46" w:rsidP="00641E46">
      <w:pPr>
        <w:pStyle w:val="2"/>
        <w:shd w:val="clear" w:color="auto" w:fill="FFFFFF" w:themeFill="background1"/>
        <w:spacing w:before="0" w:beforeAutospacing="0" w:after="0" w:afterAutospacing="0"/>
        <w:jc w:val="center"/>
        <w:rPr>
          <w:caps/>
        </w:rPr>
      </w:pPr>
      <w:r w:rsidRPr="003452CE">
        <w:rPr>
          <w:caps/>
        </w:rPr>
        <w:t xml:space="preserve">при содержании их в неволе </w:t>
      </w:r>
    </w:p>
    <w:p w14:paraId="4C339E31" w14:textId="785BFC84" w:rsidR="00FC1082" w:rsidRDefault="00FC1082" w:rsidP="00641E46">
      <w:pPr>
        <w:pStyle w:val="2"/>
        <w:shd w:val="clear" w:color="auto" w:fill="FFFFFF" w:themeFill="background1"/>
        <w:spacing w:before="0" w:beforeAutospacing="0" w:after="0" w:afterAutospacing="0"/>
        <w:jc w:val="center"/>
        <w:rPr>
          <w:caps/>
        </w:rPr>
      </w:pPr>
      <w:r>
        <w:rPr>
          <w:caps/>
        </w:rPr>
        <w:t>И ЕГО ВЛИЯНИЕ НА ПОВЕДЕНИЕ ЖИВОТ</w:t>
      </w:r>
      <w:r w:rsidR="004872D8">
        <w:rPr>
          <w:caps/>
        </w:rPr>
        <w:t>НЫ</w:t>
      </w:r>
      <w:r>
        <w:rPr>
          <w:caps/>
        </w:rPr>
        <w:t>Х</w:t>
      </w:r>
    </w:p>
    <w:p w14:paraId="1F34B8C2" w14:textId="77777777" w:rsidR="00592689" w:rsidRDefault="00592689" w:rsidP="00641E46">
      <w:pPr>
        <w:pStyle w:val="2"/>
        <w:shd w:val="clear" w:color="auto" w:fill="FFFFFF" w:themeFill="background1"/>
        <w:spacing w:before="0" w:beforeAutospacing="0" w:after="0" w:afterAutospacing="0"/>
        <w:jc w:val="center"/>
        <w:rPr>
          <w:caps/>
        </w:rPr>
      </w:pPr>
    </w:p>
    <w:p w14:paraId="06863947" w14:textId="77777777" w:rsidR="00641E46" w:rsidRDefault="00641E46" w:rsidP="00641E46">
      <w:pPr>
        <w:pStyle w:val="2"/>
        <w:shd w:val="clear" w:color="auto" w:fill="FFFFFF" w:themeFill="background1"/>
        <w:spacing w:before="0" w:beforeAutospacing="0" w:after="0" w:afterAutospacing="0"/>
        <w:jc w:val="center"/>
        <w:rPr>
          <w:caps/>
        </w:rPr>
      </w:pPr>
    </w:p>
    <w:p w14:paraId="6650121C" w14:textId="77777777" w:rsidR="00641E46" w:rsidRPr="004A6168" w:rsidRDefault="00641E46" w:rsidP="00641E46">
      <w:pPr>
        <w:tabs>
          <w:tab w:val="left" w:pos="6570"/>
        </w:tabs>
        <w:jc w:val="both"/>
        <w:rPr>
          <w:b/>
          <w:bCs/>
          <w:sz w:val="32"/>
          <w:szCs w:val="32"/>
        </w:rPr>
      </w:pPr>
      <w:r w:rsidRPr="00641E46">
        <w:rPr>
          <w:b/>
          <w:bCs/>
          <w:sz w:val="36"/>
          <w:szCs w:val="36"/>
          <w:shd w:val="clear" w:color="auto" w:fill="FFFFFF"/>
        </w:rPr>
        <w:t xml:space="preserve">  </w:t>
      </w:r>
    </w:p>
    <w:p w14:paraId="28D3BAA7" w14:textId="77777777" w:rsidR="00641E46" w:rsidRDefault="00641E46" w:rsidP="00641E46">
      <w:pPr>
        <w:tabs>
          <w:tab w:val="left" w:pos="6570"/>
        </w:tabs>
        <w:jc w:val="both"/>
        <w:rPr>
          <w:b/>
          <w:bCs/>
          <w:sz w:val="32"/>
          <w:szCs w:val="32"/>
        </w:rPr>
      </w:pPr>
    </w:p>
    <w:p w14:paraId="5DAC6385" w14:textId="77777777" w:rsidR="00641E46" w:rsidRPr="003452CE" w:rsidRDefault="00641E46" w:rsidP="00641E46">
      <w:pPr>
        <w:tabs>
          <w:tab w:val="left" w:pos="6570"/>
        </w:tabs>
        <w:jc w:val="both"/>
        <w:rPr>
          <w:b/>
          <w:bCs/>
          <w:sz w:val="32"/>
          <w:szCs w:val="32"/>
        </w:rPr>
      </w:pPr>
      <w:r w:rsidRPr="003452CE">
        <w:rPr>
          <w:b/>
          <w:bCs/>
          <w:sz w:val="32"/>
          <w:szCs w:val="32"/>
        </w:rPr>
        <w:t>Павлова Ольга Игоревна</w:t>
      </w:r>
    </w:p>
    <w:p w14:paraId="3972D0C4" w14:textId="77777777" w:rsidR="00641E46" w:rsidRDefault="00641E46" w:rsidP="00641E46">
      <w:pPr>
        <w:jc w:val="both"/>
        <w:rPr>
          <w:sz w:val="28"/>
          <w:szCs w:val="28"/>
        </w:rPr>
      </w:pPr>
      <w:r w:rsidRPr="003452CE">
        <w:rPr>
          <w:sz w:val="28"/>
          <w:szCs w:val="28"/>
        </w:rPr>
        <w:t>11 класс, ГБОУ лицей №299</w:t>
      </w:r>
    </w:p>
    <w:p w14:paraId="04BFB4D1" w14:textId="77777777" w:rsidR="00641E46" w:rsidRDefault="00641E46" w:rsidP="00641E46">
      <w:pPr>
        <w:jc w:val="both"/>
        <w:rPr>
          <w:sz w:val="28"/>
          <w:szCs w:val="28"/>
        </w:rPr>
      </w:pPr>
    </w:p>
    <w:p w14:paraId="49885F96" w14:textId="77777777" w:rsidR="00641E46" w:rsidRPr="003452CE" w:rsidRDefault="00641E46" w:rsidP="00641E46">
      <w:pPr>
        <w:jc w:val="both"/>
        <w:rPr>
          <w:b/>
          <w:bCs/>
          <w:sz w:val="28"/>
          <w:szCs w:val="28"/>
        </w:rPr>
      </w:pPr>
      <w:r w:rsidRPr="003452CE">
        <w:rPr>
          <w:b/>
          <w:bCs/>
          <w:sz w:val="28"/>
          <w:szCs w:val="28"/>
        </w:rPr>
        <w:t>Научный руководитель:</w:t>
      </w:r>
    </w:p>
    <w:p w14:paraId="0FC7D709" w14:textId="77777777" w:rsidR="00641E46" w:rsidRDefault="00641E46" w:rsidP="00641E46">
      <w:pPr>
        <w:jc w:val="both"/>
        <w:rPr>
          <w:sz w:val="28"/>
          <w:szCs w:val="28"/>
        </w:rPr>
      </w:pPr>
      <w:r>
        <w:rPr>
          <w:sz w:val="28"/>
          <w:szCs w:val="28"/>
        </w:rPr>
        <w:t>Горелова Ирина Будимировна</w:t>
      </w:r>
    </w:p>
    <w:p w14:paraId="00912A12" w14:textId="77777777" w:rsidR="00641E46" w:rsidRDefault="00641E46" w:rsidP="00641E46">
      <w:pPr>
        <w:jc w:val="both"/>
        <w:rPr>
          <w:sz w:val="28"/>
          <w:szCs w:val="28"/>
        </w:rPr>
      </w:pPr>
      <w:r>
        <w:rPr>
          <w:sz w:val="28"/>
          <w:szCs w:val="28"/>
        </w:rPr>
        <w:t>педагог дополнительного образования</w:t>
      </w:r>
    </w:p>
    <w:p w14:paraId="5C07B80C" w14:textId="77777777" w:rsidR="00641E46" w:rsidRDefault="00641E46" w:rsidP="00641E46">
      <w:pPr>
        <w:jc w:val="both"/>
        <w:rPr>
          <w:sz w:val="28"/>
          <w:szCs w:val="28"/>
        </w:rPr>
      </w:pPr>
      <w:r>
        <w:rPr>
          <w:sz w:val="28"/>
          <w:szCs w:val="28"/>
        </w:rPr>
        <w:t>ГБУ ДО ДДЮТ Фрунзенского р-на</w:t>
      </w:r>
    </w:p>
    <w:p w14:paraId="2F2C9774" w14:textId="77777777" w:rsidR="00641E46" w:rsidRPr="003452CE" w:rsidRDefault="00641E46" w:rsidP="00641E46">
      <w:pPr>
        <w:jc w:val="both"/>
        <w:rPr>
          <w:sz w:val="28"/>
          <w:szCs w:val="28"/>
        </w:rPr>
      </w:pPr>
      <w:r>
        <w:rPr>
          <w:sz w:val="28"/>
          <w:szCs w:val="28"/>
        </w:rPr>
        <w:t>Санкт-Петербурга</w:t>
      </w:r>
    </w:p>
    <w:p w14:paraId="5CBAFC14" w14:textId="77777777" w:rsidR="00641E46" w:rsidRDefault="00641E46" w:rsidP="00641E46">
      <w:pPr>
        <w:pStyle w:val="2"/>
        <w:shd w:val="clear" w:color="auto" w:fill="FFFFFF" w:themeFill="background1"/>
        <w:spacing w:before="0" w:beforeAutospacing="0" w:after="0" w:afterAutospacing="0"/>
        <w:rPr>
          <w:caps/>
        </w:rPr>
      </w:pPr>
    </w:p>
    <w:p w14:paraId="0C657B49" w14:textId="77777777" w:rsidR="00641E46" w:rsidRDefault="00641E46" w:rsidP="00641E46">
      <w:pPr>
        <w:pStyle w:val="2"/>
        <w:shd w:val="clear" w:color="auto" w:fill="FFFFFF" w:themeFill="background1"/>
        <w:spacing w:before="0" w:beforeAutospacing="0" w:after="0" w:afterAutospacing="0"/>
        <w:rPr>
          <w:caps/>
        </w:rPr>
      </w:pPr>
    </w:p>
    <w:p w14:paraId="2C376834" w14:textId="77777777" w:rsidR="00641E46" w:rsidRDefault="00641E46" w:rsidP="00641E46">
      <w:pPr>
        <w:pStyle w:val="2"/>
        <w:shd w:val="clear" w:color="auto" w:fill="FFFFFF" w:themeFill="background1"/>
        <w:spacing w:before="0" w:beforeAutospacing="0" w:after="0" w:afterAutospacing="0"/>
        <w:rPr>
          <w:caps/>
        </w:rPr>
      </w:pPr>
    </w:p>
    <w:p w14:paraId="64A54DB5" w14:textId="77777777" w:rsidR="00641E46" w:rsidRDefault="00641E46" w:rsidP="00641E46">
      <w:pPr>
        <w:pStyle w:val="2"/>
        <w:shd w:val="clear" w:color="auto" w:fill="FFFFFF" w:themeFill="background1"/>
        <w:spacing w:before="0" w:beforeAutospacing="0" w:after="0" w:afterAutospacing="0"/>
        <w:rPr>
          <w:caps/>
        </w:rPr>
      </w:pPr>
    </w:p>
    <w:p w14:paraId="34A30926" w14:textId="77777777" w:rsidR="00641E46" w:rsidRDefault="00641E46" w:rsidP="00641E46">
      <w:pPr>
        <w:pStyle w:val="2"/>
        <w:shd w:val="clear" w:color="auto" w:fill="FFFFFF" w:themeFill="background1"/>
        <w:spacing w:before="0" w:beforeAutospacing="0" w:after="0" w:afterAutospacing="0"/>
        <w:rPr>
          <w:caps/>
        </w:rPr>
      </w:pPr>
    </w:p>
    <w:p w14:paraId="6DA2BBF6" w14:textId="77777777" w:rsidR="00641E46" w:rsidRDefault="00641E46" w:rsidP="00641E46">
      <w:pPr>
        <w:pStyle w:val="2"/>
        <w:shd w:val="clear" w:color="auto" w:fill="FFFFFF" w:themeFill="background1"/>
        <w:spacing w:before="0" w:beforeAutospacing="0" w:after="0" w:afterAutospacing="0"/>
        <w:rPr>
          <w:caps/>
        </w:rPr>
      </w:pPr>
    </w:p>
    <w:p w14:paraId="1EE505C1" w14:textId="77777777" w:rsidR="00641E46" w:rsidRDefault="00641E46" w:rsidP="00641E46">
      <w:pPr>
        <w:pStyle w:val="2"/>
        <w:shd w:val="clear" w:color="auto" w:fill="FFFFFF" w:themeFill="background1"/>
        <w:spacing w:before="0" w:beforeAutospacing="0" w:after="0" w:afterAutospacing="0"/>
        <w:rPr>
          <w:caps/>
        </w:rPr>
      </w:pPr>
    </w:p>
    <w:p w14:paraId="531A7E9A" w14:textId="77777777" w:rsidR="00641E46" w:rsidRDefault="00641E46" w:rsidP="00641E46">
      <w:pPr>
        <w:pStyle w:val="2"/>
        <w:shd w:val="clear" w:color="auto" w:fill="FFFFFF" w:themeFill="background1"/>
        <w:spacing w:before="0" w:beforeAutospacing="0" w:after="0" w:afterAutospacing="0"/>
        <w:rPr>
          <w:caps/>
        </w:rPr>
      </w:pPr>
    </w:p>
    <w:p w14:paraId="3A77AA58" w14:textId="77777777" w:rsidR="00641E46" w:rsidRDefault="00641E46" w:rsidP="00641E46">
      <w:pPr>
        <w:pStyle w:val="2"/>
        <w:shd w:val="clear" w:color="auto" w:fill="FFFFFF" w:themeFill="background1"/>
        <w:spacing w:before="0" w:beforeAutospacing="0" w:after="0" w:afterAutospacing="0"/>
        <w:rPr>
          <w:caps/>
        </w:rPr>
      </w:pPr>
    </w:p>
    <w:p w14:paraId="1BCEC7FD" w14:textId="77777777" w:rsidR="00641E46" w:rsidRDefault="00641E46" w:rsidP="00641E46">
      <w:pPr>
        <w:pStyle w:val="2"/>
        <w:shd w:val="clear" w:color="auto" w:fill="FFFFFF" w:themeFill="background1"/>
        <w:spacing w:before="0" w:beforeAutospacing="0" w:after="0" w:afterAutospacing="0"/>
        <w:rPr>
          <w:caps/>
        </w:rPr>
      </w:pPr>
    </w:p>
    <w:p w14:paraId="66DAFC77" w14:textId="77777777" w:rsidR="00641E46" w:rsidRDefault="00641E46" w:rsidP="00641E46">
      <w:pPr>
        <w:pStyle w:val="2"/>
        <w:shd w:val="clear" w:color="auto" w:fill="FFFFFF" w:themeFill="background1"/>
        <w:spacing w:before="0" w:beforeAutospacing="0" w:after="0" w:afterAutospacing="0"/>
        <w:rPr>
          <w:caps/>
        </w:rPr>
      </w:pPr>
    </w:p>
    <w:p w14:paraId="7A144CF9" w14:textId="77777777" w:rsidR="00641E46" w:rsidRPr="003452CE" w:rsidRDefault="00641E46" w:rsidP="00641E46">
      <w:pPr>
        <w:pStyle w:val="2"/>
        <w:shd w:val="clear" w:color="auto" w:fill="FFFFFF" w:themeFill="background1"/>
        <w:spacing w:before="0" w:beforeAutospacing="0" w:after="0" w:afterAutospacing="0"/>
        <w:jc w:val="center"/>
        <w:rPr>
          <w:sz w:val="32"/>
          <w:szCs w:val="32"/>
        </w:rPr>
      </w:pPr>
      <w:r w:rsidRPr="003452CE">
        <w:rPr>
          <w:sz w:val="32"/>
          <w:szCs w:val="32"/>
        </w:rPr>
        <w:t>Санкт-Петербург</w:t>
      </w:r>
    </w:p>
    <w:p w14:paraId="77D9F44D" w14:textId="77777777" w:rsidR="00641E46" w:rsidRDefault="00641E46" w:rsidP="00641E46">
      <w:pPr>
        <w:pStyle w:val="2"/>
        <w:shd w:val="clear" w:color="auto" w:fill="FFFFFF" w:themeFill="background1"/>
        <w:spacing w:before="0" w:beforeAutospacing="0" w:after="0" w:afterAutospacing="0"/>
        <w:jc w:val="center"/>
        <w:rPr>
          <w:sz w:val="32"/>
          <w:szCs w:val="32"/>
        </w:rPr>
      </w:pPr>
      <w:r w:rsidRPr="003452CE">
        <w:rPr>
          <w:sz w:val="32"/>
          <w:szCs w:val="32"/>
        </w:rPr>
        <w:t>2024</w:t>
      </w:r>
    </w:p>
    <w:p w14:paraId="7F7E13F2" w14:textId="77777777" w:rsidR="00641E46" w:rsidRPr="004A6168" w:rsidRDefault="00641E46" w:rsidP="00641E46">
      <w:pPr>
        <w:pStyle w:val="2"/>
        <w:shd w:val="clear" w:color="auto" w:fill="FFFFFF" w:themeFill="background1"/>
        <w:spacing w:before="0" w:beforeAutospacing="0" w:after="0" w:afterAutospacing="0"/>
        <w:jc w:val="center"/>
        <w:rPr>
          <w:sz w:val="28"/>
          <w:szCs w:val="28"/>
        </w:rPr>
      </w:pPr>
      <w:r w:rsidRPr="004A6168">
        <w:rPr>
          <w:sz w:val="28"/>
          <w:szCs w:val="28"/>
        </w:rPr>
        <w:lastRenderedPageBreak/>
        <w:t>ОГЛАВЛЕНИЕ</w:t>
      </w:r>
    </w:p>
    <w:p w14:paraId="22D0335C" w14:textId="77777777" w:rsidR="00641E46" w:rsidRPr="004A6168" w:rsidRDefault="00641E46" w:rsidP="00641E46">
      <w:pPr>
        <w:pStyle w:val="2"/>
        <w:shd w:val="clear" w:color="auto" w:fill="FFFFFF" w:themeFill="background1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  <w:gridCol w:w="578"/>
      </w:tblGrid>
      <w:tr w:rsidR="00641E46" w14:paraId="70B86361" w14:textId="77777777" w:rsidTr="00641E46">
        <w:tc>
          <w:tcPr>
            <w:tcW w:w="9345" w:type="dxa"/>
          </w:tcPr>
          <w:p w14:paraId="284F216C" w14:textId="77777777" w:rsidR="00641E46" w:rsidRPr="004A6168" w:rsidRDefault="00641E46" w:rsidP="00913C06">
            <w:pPr>
              <w:pStyle w:val="2"/>
              <w:spacing w:before="120" w:beforeAutospacing="0" w:after="120" w:afterAutospacing="0"/>
              <w:rPr>
                <w:b w:val="0"/>
                <w:bCs w:val="0"/>
                <w:sz w:val="28"/>
                <w:szCs w:val="28"/>
              </w:rPr>
            </w:pPr>
            <w:r w:rsidRPr="004A6168">
              <w:rPr>
                <w:b w:val="0"/>
                <w:bCs w:val="0"/>
                <w:sz w:val="28"/>
                <w:szCs w:val="28"/>
              </w:rPr>
              <w:t>Введение</w:t>
            </w:r>
          </w:p>
        </w:tc>
        <w:tc>
          <w:tcPr>
            <w:tcW w:w="578" w:type="dxa"/>
          </w:tcPr>
          <w:p w14:paraId="7EC1ED45" w14:textId="77777777" w:rsidR="00641E46" w:rsidRPr="004A6168" w:rsidRDefault="00641E46" w:rsidP="00913C06">
            <w:pPr>
              <w:pStyle w:val="2"/>
              <w:spacing w:before="120" w:beforeAutospacing="0" w:after="120" w:afterAutospacing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3</w:t>
            </w:r>
          </w:p>
        </w:tc>
      </w:tr>
      <w:tr w:rsidR="00641E46" w14:paraId="1D5FBBE9" w14:textId="77777777" w:rsidTr="00641E46">
        <w:tc>
          <w:tcPr>
            <w:tcW w:w="9345" w:type="dxa"/>
          </w:tcPr>
          <w:p w14:paraId="6CC96F0E" w14:textId="77777777" w:rsidR="00641E46" w:rsidRPr="004A6168" w:rsidRDefault="00641E46" w:rsidP="00913C06">
            <w:pPr>
              <w:pStyle w:val="2"/>
              <w:spacing w:before="120" w:beforeAutospacing="0" w:after="120" w:afterAutospacing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Обзор литературы</w:t>
            </w:r>
          </w:p>
        </w:tc>
        <w:tc>
          <w:tcPr>
            <w:tcW w:w="578" w:type="dxa"/>
          </w:tcPr>
          <w:p w14:paraId="06B65ECE" w14:textId="77777777" w:rsidR="00641E46" w:rsidRPr="004A6168" w:rsidRDefault="00641E46" w:rsidP="00913C06">
            <w:pPr>
              <w:pStyle w:val="2"/>
              <w:spacing w:before="120" w:beforeAutospacing="0" w:after="120" w:afterAutospacing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4</w:t>
            </w:r>
          </w:p>
        </w:tc>
      </w:tr>
      <w:tr w:rsidR="00641E46" w14:paraId="79495EF8" w14:textId="77777777" w:rsidTr="00641E46">
        <w:tc>
          <w:tcPr>
            <w:tcW w:w="9345" w:type="dxa"/>
          </w:tcPr>
          <w:p w14:paraId="7CB8A086" w14:textId="77777777" w:rsidR="00641E46" w:rsidRPr="004A6168" w:rsidRDefault="00641E46" w:rsidP="00913C06">
            <w:pPr>
              <w:pStyle w:val="2"/>
              <w:spacing w:before="120" w:beforeAutospacing="0" w:after="120" w:afterAutospacing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Материалы и методы</w:t>
            </w:r>
          </w:p>
        </w:tc>
        <w:tc>
          <w:tcPr>
            <w:tcW w:w="578" w:type="dxa"/>
          </w:tcPr>
          <w:p w14:paraId="51F32E70" w14:textId="1054579C" w:rsidR="00641E46" w:rsidRPr="004A6168" w:rsidRDefault="005C5371" w:rsidP="00913C06">
            <w:pPr>
              <w:pStyle w:val="2"/>
              <w:spacing w:before="120" w:beforeAutospacing="0" w:after="120" w:afterAutospacing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7</w:t>
            </w:r>
          </w:p>
        </w:tc>
      </w:tr>
      <w:tr w:rsidR="00641E46" w14:paraId="68AD5FAC" w14:textId="77777777" w:rsidTr="00641E46">
        <w:tc>
          <w:tcPr>
            <w:tcW w:w="9345" w:type="dxa"/>
          </w:tcPr>
          <w:p w14:paraId="0ECD3999" w14:textId="77777777" w:rsidR="00641E46" w:rsidRPr="004A6168" w:rsidRDefault="00641E46" w:rsidP="00913C06">
            <w:pPr>
              <w:pStyle w:val="2"/>
              <w:spacing w:before="120" w:beforeAutospacing="0" w:after="120" w:afterAutospacing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Результаты и обсуждение</w:t>
            </w:r>
          </w:p>
        </w:tc>
        <w:tc>
          <w:tcPr>
            <w:tcW w:w="578" w:type="dxa"/>
          </w:tcPr>
          <w:p w14:paraId="72274C77" w14:textId="532B845F" w:rsidR="00641E46" w:rsidRPr="004A6168" w:rsidRDefault="005C5371" w:rsidP="00913C06">
            <w:pPr>
              <w:pStyle w:val="2"/>
              <w:spacing w:before="120" w:beforeAutospacing="0" w:after="120" w:afterAutospacing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12</w:t>
            </w:r>
          </w:p>
        </w:tc>
      </w:tr>
      <w:tr w:rsidR="00641E46" w14:paraId="6392BE7E" w14:textId="77777777" w:rsidTr="00641E46">
        <w:tc>
          <w:tcPr>
            <w:tcW w:w="9345" w:type="dxa"/>
          </w:tcPr>
          <w:p w14:paraId="5E3C3FCB" w14:textId="77777777" w:rsidR="00641E46" w:rsidRPr="004A6168" w:rsidRDefault="00641E46" w:rsidP="00913C06">
            <w:pPr>
              <w:pStyle w:val="2"/>
              <w:spacing w:before="120" w:beforeAutospacing="0" w:after="120" w:afterAutospacing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Выводы</w:t>
            </w:r>
          </w:p>
        </w:tc>
        <w:tc>
          <w:tcPr>
            <w:tcW w:w="578" w:type="dxa"/>
          </w:tcPr>
          <w:p w14:paraId="486847AE" w14:textId="628933BA" w:rsidR="00641E46" w:rsidRPr="004A6168" w:rsidRDefault="005C5371" w:rsidP="00913C06">
            <w:pPr>
              <w:pStyle w:val="2"/>
              <w:spacing w:before="120" w:beforeAutospacing="0" w:after="120" w:afterAutospacing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19</w:t>
            </w:r>
          </w:p>
        </w:tc>
      </w:tr>
      <w:tr w:rsidR="00641E46" w14:paraId="522EED4B" w14:textId="77777777" w:rsidTr="00641E46">
        <w:tc>
          <w:tcPr>
            <w:tcW w:w="9345" w:type="dxa"/>
          </w:tcPr>
          <w:p w14:paraId="0FA2D147" w14:textId="77777777" w:rsidR="00641E46" w:rsidRPr="004A6168" w:rsidRDefault="00641E46" w:rsidP="00913C06">
            <w:pPr>
              <w:pStyle w:val="2"/>
              <w:spacing w:before="120" w:beforeAutospacing="0" w:after="120" w:afterAutospacing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Список использованной литературы</w:t>
            </w:r>
          </w:p>
        </w:tc>
        <w:tc>
          <w:tcPr>
            <w:tcW w:w="578" w:type="dxa"/>
          </w:tcPr>
          <w:p w14:paraId="74433AAD" w14:textId="3E3B9A16" w:rsidR="00641E46" w:rsidRPr="004A6168" w:rsidRDefault="005C5371" w:rsidP="00913C06">
            <w:pPr>
              <w:pStyle w:val="2"/>
              <w:spacing w:before="120" w:beforeAutospacing="0" w:after="120" w:afterAutospacing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20</w:t>
            </w:r>
          </w:p>
        </w:tc>
      </w:tr>
      <w:tr w:rsidR="00641E46" w14:paraId="4AF7F2BB" w14:textId="77777777" w:rsidTr="00641E46">
        <w:tc>
          <w:tcPr>
            <w:tcW w:w="9345" w:type="dxa"/>
          </w:tcPr>
          <w:p w14:paraId="6D522631" w14:textId="77777777" w:rsidR="00641E46" w:rsidRPr="004A6168" w:rsidRDefault="00641E46" w:rsidP="00913C06">
            <w:pPr>
              <w:pStyle w:val="2"/>
              <w:spacing w:before="120" w:beforeAutospacing="0" w:after="120" w:afterAutospacing="0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578" w:type="dxa"/>
          </w:tcPr>
          <w:p w14:paraId="03901EBD" w14:textId="77777777" w:rsidR="00641E46" w:rsidRPr="004A6168" w:rsidRDefault="00641E46" w:rsidP="00913C06">
            <w:pPr>
              <w:pStyle w:val="2"/>
              <w:spacing w:before="120" w:beforeAutospacing="0" w:after="120" w:afterAutospacing="0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641E46" w:rsidRPr="005C5371" w14:paraId="370F16BA" w14:textId="77777777" w:rsidTr="00641E46">
        <w:tc>
          <w:tcPr>
            <w:tcW w:w="9345" w:type="dxa"/>
          </w:tcPr>
          <w:p w14:paraId="2527C102" w14:textId="77777777" w:rsidR="00641E46" w:rsidRDefault="00641E46" w:rsidP="00913C06">
            <w:pPr>
              <w:pStyle w:val="2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</w:p>
          <w:p w14:paraId="012431BD" w14:textId="77777777" w:rsidR="00641E46" w:rsidRDefault="00641E46" w:rsidP="00913C06">
            <w:pPr>
              <w:pStyle w:val="2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</w:p>
          <w:p w14:paraId="6494C220" w14:textId="77777777" w:rsidR="00641E46" w:rsidRDefault="00641E46" w:rsidP="00913C06">
            <w:pPr>
              <w:pStyle w:val="2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</w:p>
          <w:p w14:paraId="39E834BF" w14:textId="77777777" w:rsidR="00641E46" w:rsidRDefault="00641E46" w:rsidP="00913C06">
            <w:pPr>
              <w:pStyle w:val="2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</w:p>
          <w:p w14:paraId="1C3C50A4" w14:textId="77777777" w:rsidR="00641E46" w:rsidRDefault="00641E46" w:rsidP="00913C06">
            <w:pPr>
              <w:pStyle w:val="2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</w:p>
          <w:p w14:paraId="50EE6178" w14:textId="77777777" w:rsidR="00641E46" w:rsidRDefault="00641E46" w:rsidP="00913C06">
            <w:pPr>
              <w:pStyle w:val="2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</w:p>
          <w:p w14:paraId="641E13C8" w14:textId="77777777" w:rsidR="00641E46" w:rsidRDefault="00641E46" w:rsidP="00913C06">
            <w:pPr>
              <w:pStyle w:val="2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</w:p>
          <w:p w14:paraId="70E9BBAA" w14:textId="77777777" w:rsidR="00641E46" w:rsidRDefault="00641E46" w:rsidP="00913C06">
            <w:pPr>
              <w:pStyle w:val="2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</w:p>
          <w:p w14:paraId="51D16B0F" w14:textId="77777777" w:rsidR="00641E46" w:rsidRDefault="00641E46" w:rsidP="00913C06">
            <w:pPr>
              <w:pStyle w:val="2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</w:p>
          <w:p w14:paraId="6A04F37E" w14:textId="77777777" w:rsidR="00641E46" w:rsidRDefault="00641E46" w:rsidP="00913C06">
            <w:pPr>
              <w:pStyle w:val="2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</w:p>
          <w:p w14:paraId="5AFE08D5" w14:textId="77777777" w:rsidR="00641E46" w:rsidRDefault="00641E46" w:rsidP="00913C06">
            <w:pPr>
              <w:pStyle w:val="2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</w:p>
          <w:p w14:paraId="5EA5A7F9" w14:textId="77777777" w:rsidR="00641E46" w:rsidRDefault="00641E46" w:rsidP="00913C06">
            <w:pPr>
              <w:pStyle w:val="2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</w:p>
          <w:p w14:paraId="1429D812" w14:textId="77777777" w:rsidR="00641E46" w:rsidRDefault="00641E46" w:rsidP="00913C06">
            <w:pPr>
              <w:pStyle w:val="2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</w:p>
          <w:p w14:paraId="2452F180" w14:textId="77777777" w:rsidR="00641E46" w:rsidRDefault="00641E46" w:rsidP="00913C06">
            <w:pPr>
              <w:pStyle w:val="2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</w:p>
          <w:p w14:paraId="1D076F81" w14:textId="77777777" w:rsidR="00641E46" w:rsidRDefault="00641E46" w:rsidP="00913C06">
            <w:pPr>
              <w:pStyle w:val="2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</w:p>
          <w:p w14:paraId="414D5D96" w14:textId="77777777" w:rsidR="00641E46" w:rsidRDefault="00641E46" w:rsidP="00913C06">
            <w:pPr>
              <w:pStyle w:val="2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</w:p>
          <w:p w14:paraId="500C2666" w14:textId="77777777" w:rsidR="00641E46" w:rsidRDefault="00641E46" w:rsidP="00913C06">
            <w:pPr>
              <w:pStyle w:val="2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</w:p>
          <w:p w14:paraId="7D29E7E6" w14:textId="77777777" w:rsidR="00641E46" w:rsidRDefault="00641E46" w:rsidP="00913C06">
            <w:pPr>
              <w:pStyle w:val="2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</w:p>
          <w:p w14:paraId="4BB26262" w14:textId="77777777" w:rsidR="00641E46" w:rsidRDefault="00641E46" w:rsidP="00913C06">
            <w:pPr>
              <w:pStyle w:val="2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</w:p>
          <w:p w14:paraId="15751EF3" w14:textId="77777777" w:rsidR="00641E46" w:rsidRDefault="00641E46" w:rsidP="00913C06">
            <w:pPr>
              <w:pStyle w:val="2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</w:p>
          <w:p w14:paraId="4930FF7B" w14:textId="77777777" w:rsidR="00641E46" w:rsidRDefault="00641E46" w:rsidP="00913C06">
            <w:pPr>
              <w:pStyle w:val="2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</w:p>
          <w:p w14:paraId="77C5FC27" w14:textId="77777777" w:rsidR="00641E46" w:rsidRDefault="00641E46" w:rsidP="00913C06">
            <w:pPr>
              <w:pStyle w:val="2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</w:p>
          <w:p w14:paraId="016768A5" w14:textId="77777777" w:rsidR="00641E46" w:rsidRDefault="00641E46" w:rsidP="00913C06">
            <w:pPr>
              <w:pStyle w:val="2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</w:p>
          <w:p w14:paraId="77263ACF" w14:textId="77777777" w:rsidR="00641E46" w:rsidRDefault="00641E46" w:rsidP="00913C06">
            <w:pPr>
              <w:pStyle w:val="2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</w:p>
          <w:p w14:paraId="10AB123C" w14:textId="77777777" w:rsidR="00641E46" w:rsidRDefault="00641E46" w:rsidP="00913C06">
            <w:pPr>
              <w:pStyle w:val="2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</w:p>
          <w:p w14:paraId="0DE7508E" w14:textId="77777777" w:rsidR="00641E46" w:rsidRDefault="00641E46" w:rsidP="00913C06">
            <w:pPr>
              <w:pStyle w:val="2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</w:p>
          <w:p w14:paraId="7E0A195F" w14:textId="77777777" w:rsidR="00641E46" w:rsidRDefault="00641E46" w:rsidP="00913C06">
            <w:pPr>
              <w:pStyle w:val="2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</w:p>
          <w:p w14:paraId="647C3DC8" w14:textId="77777777" w:rsidR="00641E46" w:rsidRDefault="00641E46" w:rsidP="00913C06">
            <w:pPr>
              <w:pStyle w:val="2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</w:p>
          <w:p w14:paraId="0D5B0DA2" w14:textId="77777777" w:rsidR="00641E46" w:rsidRDefault="00641E46" w:rsidP="00913C06">
            <w:pPr>
              <w:pStyle w:val="2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</w:p>
          <w:p w14:paraId="7926A982" w14:textId="77777777" w:rsidR="00641E46" w:rsidRDefault="00641E46" w:rsidP="00913C06">
            <w:pPr>
              <w:pStyle w:val="2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</w:p>
          <w:p w14:paraId="5B41E021" w14:textId="77777777" w:rsidR="00641E46" w:rsidRPr="005C5371" w:rsidRDefault="00641E46" w:rsidP="00641E46">
            <w:pPr>
              <w:pStyle w:val="2"/>
              <w:spacing w:before="0" w:beforeAutospacing="0" w:after="0" w:afterAutospacing="0"/>
              <w:ind w:right="-116"/>
              <w:jc w:val="center"/>
              <w:rPr>
                <w:caps/>
                <w:sz w:val="28"/>
                <w:szCs w:val="28"/>
              </w:rPr>
            </w:pPr>
            <w:r w:rsidRPr="005C5371">
              <w:rPr>
                <w:caps/>
                <w:sz w:val="28"/>
                <w:szCs w:val="28"/>
              </w:rPr>
              <w:lastRenderedPageBreak/>
              <w:t xml:space="preserve">ВВЕДЕНИЕ </w:t>
            </w:r>
          </w:p>
          <w:p w14:paraId="7E3A318C" w14:textId="77777777" w:rsidR="00641E46" w:rsidRPr="005C5371" w:rsidRDefault="00641E46" w:rsidP="00913C06">
            <w:pPr>
              <w:pStyle w:val="2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</w:p>
          <w:p w14:paraId="198BB6D5" w14:textId="1B31F583" w:rsidR="00641E46" w:rsidRPr="005C5371" w:rsidRDefault="001026BE" w:rsidP="00201449">
            <w:pPr>
              <w:pStyle w:val="2"/>
              <w:spacing w:before="0" w:beforeAutospacing="0" w:after="0" w:afterAutospacing="0"/>
              <w:ind w:firstLine="709"/>
              <w:jc w:val="both"/>
              <w:rPr>
                <w:b w:val="0"/>
                <w:bCs w:val="0"/>
                <w:sz w:val="28"/>
                <w:szCs w:val="28"/>
              </w:rPr>
            </w:pPr>
            <w:r w:rsidRPr="005C5371">
              <w:rPr>
                <w:b w:val="0"/>
                <w:bCs w:val="0"/>
                <w:sz w:val="28"/>
                <w:szCs w:val="28"/>
              </w:rPr>
              <w:t xml:space="preserve">Гликемический статус – это показатель уровня глюкозы в крови, который отражает состояние углеводного обмена у животных. </w:t>
            </w:r>
            <w:r w:rsidR="00201449" w:rsidRPr="005C5371">
              <w:rPr>
                <w:b w:val="0"/>
                <w:bCs w:val="0"/>
                <w:sz w:val="28"/>
                <w:szCs w:val="28"/>
              </w:rPr>
              <w:t>Уровень глюкозы</w:t>
            </w:r>
            <w:r w:rsidRPr="005C5371">
              <w:rPr>
                <w:b w:val="0"/>
                <w:bCs w:val="0"/>
                <w:sz w:val="28"/>
                <w:szCs w:val="28"/>
              </w:rPr>
              <w:t xml:space="preserve"> имеет большое значение для нормальной жизнедеятельности организма, </w:t>
            </w:r>
            <w:r w:rsidR="00201449" w:rsidRPr="005C5371">
              <w:rPr>
                <w:b w:val="0"/>
                <w:bCs w:val="0"/>
                <w:sz w:val="28"/>
                <w:szCs w:val="28"/>
              </w:rPr>
              <w:t xml:space="preserve">как человека, так и животных, </w:t>
            </w:r>
            <w:r w:rsidRPr="005C5371">
              <w:rPr>
                <w:b w:val="0"/>
                <w:bCs w:val="0"/>
                <w:sz w:val="28"/>
                <w:szCs w:val="28"/>
              </w:rPr>
              <w:t>поскольку глюкоза является основным источником энергии для многих процессов, происходящих в организме.</w:t>
            </w:r>
          </w:p>
          <w:p w14:paraId="4ACE4D1B" w14:textId="7E7B19D2" w:rsidR="00201449" w:rsidRPr="005C5371" w:rsidRDefault="00201449" w:rsidP="00201449">
            <w:pPr>
              <w:pStyle w:val="2"/>
              <w:spacing w:before="0" w:beforeAutospacing="0" w:after="0" w:afterAutospacing="0"/>
              <w:ind w:firstLine="709"/>
              <w:jc w:val="both"/>
              <w:rPr>
                <w:b w:val="0"/>
                <w:bCs w:val="0"/>
                <w:sz w:val="28"/>
                <w:szCs w:val="28"/>
              </w:rPr>
            </w:pPr>
            <w:r w:rsidRPr="005C5371">
              <w:rPr>
                <w:b w:val="0"/>
                <w:bCs w:val="0"/>
                <w:sz w:val="28"/>
                <w:szCs w:val="28"/>
              </w:rPr>
              <w:t xml:space="preserve">Проблемы влияния повышенной концентрации глюкозы в крови на состояние здоровья животных являются одним из направлений современной ветеринарии (Торранс, Муни, 2006). Сахарный диабет сравнительно часто диагносцируют у домашних животных разных видов. </w:t>
            </w:r>
            <w:r w:rsidR="00592689" w:rsidRPr="005C5371">
              <w:rPr>
                <w:b w:val="0"/>
                <w:bCs w:val="0"/>
                <w:sz w:val="28"/>
                <w:szCs w:val="28"/>
              </w:rPr>
              <w:t>Показатели гликемического статуса в норме и при патологии сравнительно хорошо изучены у кошек и собак. Для этих видов разработаны подходы к</w:t>
            </w:r>
            <w:r w:rsidRPr="005C5371">
              <w:rPr>
                <w:b w:val="0"/>
                <w:bCs w:val="0"/>
                <w:sz w:val="28"/>
                <w:szCs w:val="28"/>
              </w:rPr>
              <w:t xml:space="preserve"> диагностик</w:t>
            </w:r>
            <w:r w:rsidR="00592689" w:rsidRPr="005C5371">
              <w:rPr>
                <w:b w:val="0"/>
                <w:bCs w:val="0"/>
                <w:sz w:val="28"/>
                <w:szCs w:val="28"/>
              </w:rPr>
              <w:t>е сахарного диабета</w:t>
            </w:r>
            <w:r w:rsidRPr="005C5371">
              <w:rPr>
                <w:b w:val="0"/>
                <w:bCs w:val="0"/>
                <w:sz w:val="28"/>
                <w:szCs w:val="28"/>
              </w:rPr>
              <w:t xml:space="preserve"> и</w:t>
            </w:r>
            <w:r w:rsidR="00592689" w:rsidRPr="005C5371">
              <w:rPr>
                <w:b w:val="0"/>
                <w:bCs w:val="0"/>
                <w:sz w:val="28"/>
                <w:szCs w:val="28"/>
              </w:rPr>
              <w:t xml:space="preserve"> методы</w:t>
            </w:r>
            <w:r w:rsidRPr="005C5371">
              <w:rPr>
                <w:b w:val="0"/>
                <w:bCs w:val="0"/>
                <w:sz w:val="28"/>
                <w:szCs w:val="28"/>
              </w:rPr>
              <w:t xml:space="preserve"> лечени</w:t>
            </w:r>
            <w:r w:rsidR="00592689" w:rsidRPr="005C5371">
              <w:rPr>
                <w:b w:val="0"/>
                <w:bCs w:val="0"/>
                <w:sz w:val="28"/>
                <w:szCs w:val="28"/>
              </w:rPr>
              <w:t>я этого заболевания (Кирк, Бонагура, 2005). Однако данным заболеванием страдают и другие животные, которых содержат в качестве домашних любимцев, в том числе – различные грызуны. Так, сахарный диабет был выявлен британскими ветеринарами в числе основных болезней, диагносцированных у дегу (</w:t>
            </w:r>
            <w:r w:rsidR="00592689" w:rsidRPr="005C5371">
              <w:rPr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  <w:t>Brown</w:t>
            </w:r>
            <w:r w:rsidR="00592689" w:rsidRPr="005C5371"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, </w:t>
            </w:r>
            <w:r w:rsidR="00592689" w:rsidRPr="005C5371">
              <w:rPr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  <w:t>Donnelly</w:t>
            </w:r>
            <w:r w:rsidR="00592689" w:rsidRPr="005C5371">
              <w:rPr>
                <w:b w:val="0"/>
                <w:bCs w:val="0"/>
                <w:color w:val="000000" w:themeColor="text1"/>
                <w:sz w:val="28"/>
                <w:szCs w:val="28"/>
              </w:rPr>
              <w:t>, 2012)</w:t>
            </w:r>
            <w:r w:rsidR="00592689" w:rsidRPr="005C5371">
              <w:rPr>
                <w:b w:val="0"/>
                <w:bCs w:val="0"/>
                <w:sz w:val="28"/>
                <w:szCs w:val="28"/>
              </w:rPr>
              <w:t>.</w:t>
            </w:r>
          </w:p>
          <w:p w14:paraId="1FF1BD4E" w14:textId="7C6530EC" w:rsidR="00641E46" w:rsidRPr="005C5371" w:rsidRDefault="001026BE" w:rsidP="00201449">
            <w:pPr>
              <w:pStyle w:val="2"/>
              <w:spacing w:before="0" w:beforeAutospacing="0" w:after="0" w:afterAutospacing="0"/>
              <w:ind w:firstLine="709"/>
              <w:jc w:val="both"/>
              <w:rPr>
                <w:b w:val="0"/>
                <w:bCs w:val="0"/>
                <w:sz w:val="28"/>
                <w:szCs w:val="28"/>
              </w:rPr>
            </w:pPr>
            <w:r w:rsidRPr="005C5371">
              <w:rPr>
                <w:b w:val="0"/>
                <w:bCs w:val="0"/>
                <w:sz w:val="28"/>
                <w:szCs w:val="28"/>
              </w:rPr>
              <w:t>О</w:t>
            </w:r>
            <w:r w:rsidR="00201449" w:rsidRPr="005C5371">
              <w:rPr>
                <w:b w:val="0"/>
                <w:bCs w:val="0"/>
                <w:sz w:val="28"/>
                <w:szCs w:val="28"/>
              </w:rPr>
              <w:t>дни</w:t>
            </w:r>
            <w:r w:rsidRPr="005C5371">
              <w:rPr>
                <w:b w:val="0"/>
                <w:bCs w:val="0"/>
                <w:sz w:val="28"/>
                <w:szCs w:val="28"/>
              </w:rPr>
              <w:t>м из важных аспекто</w:t>
            </w:r>
            <w:r w:rsidR="00201449" w:rsidRPr="005C5371">
              <w:rPr>
                <w:b w:val="0"/>
                <w:bCs w:val="0"/>
                <w:sz w:val="28"/>
                <w:szCs w:val="28"/>
              </w:rPr>
              <w:t xml:space="preserve">в изучения гликемического статуса является определение факторов, с которыми он может быть связан или на которые может оказывать на него влияние. В этом контексте особую значимость приобретает изучение влияния различных условий содержания на гликемический статус животных, содержащихся в неволе. </w:t>
            </w:r>
          </w:p>
          <w:p w14:paraId="6CE05AA2" w14:textId="23CE1070" w:rsidR="00201449" w:rsidRPr="005C5371" w:rsidRDefault="00201449" w:rsidP="00FC1082">
            <w:pPr>
              <w:pStyle w:val="2"/>
              <w:spacing w:before="120" w:beforeAutospacing="0" w:after="0" w:afterAutospacing="0"/>
              <w:ind w:firstLine="709"/>
              <w:jc w:val="both"/>
              <w:rPr>
                <w:b w:val="0"/>
                <w:bCs w:val="0"/>
                <w:sz w:val="28"/>
                <w:szCs w:val="28"/>
              </w:rPr>
            </w:pPr>
            <w:r w:rsidRPr="005C5371">
              <w:rPr>
                <w:i/>
                <w:iCs/>
                <w:sz w:val="28"/>
                <w:szCs w:val="28"/>
              </w:rPr>
              <w:t>Актуальность данной работы</w:t>
            </w:r>
            <w:r w:rsidRPr="005C5371">
              <w:rPr>
                <w:b w:val="0"/>
                <w:bCs w:val="0"/>
                <w:sz w:val="28"/>
                <w:szCs w:val="28"/>
              </w:rPr>
              <w:t xml:space="preserve"> заключается в необходимости изучения влияния различных факторов на здоровье животных, содержащихся в неволе, для обеспечения их благополучия и </w:t>
            </w:r>
            <w:r w:rsidR="00592689" w:rsidRPr="005C5371">
              <w:rPr>
                <w:b w:val="0"/>
                <w:bCs w:val="0"/>
                <w:sz w:val="28"/>
                <w:szCs w:val="28"/>
              </w:rPr>
              <w:t xml:space="preserve">высокой </w:t>
            </w:r>
            <w:r w:rsidRPr="005C5371">
              <w:rPr>
                <w:b w:val="0"/>
                <w:bCs w:val="0"/>
                <w:sz w:val="28"/>
                <w:szCs w:val="28"/>
              </w:rPr>
              <w:t>продолжительност</w:t>
            </w:r>
            <w:r w:rsidR="00592689" w:rsidRPr="005C5371">
              <w:rPr>
                <w:b w:val="0"/>
                <w:bCs w:val="0"/>
                <w:sz w:val="28"/>
                <w:szCs w:val="28"/>
              </w:rPr>
              <w:t>и</w:t>
            </w:r>
            <w:r w:rsidRPr="005C5371">
              <w:rPr>
                <w:b w:val="0"/>
                <w:bCs w:val="0"/>
                <w:sz w:val="28"/>
                <w:szCs w:val="28"/>
              </w:rPr>
              <w:t xml:space="preserve"> жизни. Определение факторов, влияющих на гликемический статус, позволит разработать рекомендации по оптимальному содержанию и питанию животных, что окажет положительное влияние на их здоровье в целом</w:t>
            </w:r>
            <w:r w:rsidR="00592689" w:rsidRPr="005C5371">
              <w:rPr>
                <w:b w:val="0"/>
                <w:bCs w:val="0"/>
                <w:sz w:val="28"/>
                <w:szCs w:val="28"/>
              </w:rPr>
              <w:t>.</w:t>
            </w:r>
          </w:p>
          <w:p w14:paraId="4DD4700A" w14:textId="6D1AC5CB" w:rsidR="00641E46" w:rsidRPr="005C5371" w:rsidRDefault="00592689" w:rsidP="00FC1082">
            <w:pPr>
              <w:pStyle w:val="2"/>
              <w:spacing w:before="120" w:beforeAutospacing="0" w:after="0" w:afterAutospacing="0"/>
              <w:ind w:firstLine="709"/>
              <w:jc w:val="both"/>
              <w:rPr>
                <w:b w:val="0"/>
                <w:bCs w:val="0"/>
                <w:sz w:val="28"/>
                <w:szCs w:val="28"/>
              </w:rPr>
            </w:pPr>
            <w:r w:rsidRPr="005C5371">
              <w:rPr>
                <w:i/>
                <w:iCs/>
                <w:sz w:val="28"/>
                <w:szCs w:val="28"/>
              </w:rPr>
              <w:t>Цель нашей работы:</w:t>
            </w:r>
            <w:r w:rsidR="00FC1082" w:rsidRPr="005C5371">
              <w:rPr>
                <w:b w:val="0"/>
                <w:bCs w:val="0"/>
                <w:sz w:val="28"/>
                <w:szCs w:val="28"/>
              </w:rPr>
              <w:t xml:space="preserve"> определить, как связан гликемический статус двух видов грызунов (дегу и иглистых мышей) с различными факторами и какое влияние он оказывает на поведение животных.</w:t>
            </w:r>
          </w:p>
          <w:p w14:paraId="6A58395C" w14:textId="77777777" w:rsidR="001026BE" w:rsidRPr="005C5371" w:rsidRDefault="001026BE" w:rsidP="00FC1082">
            <w:pPr>
              <w:spacing w:before="120"/>
              <w:ind w:left="746"/>
              <w:rPr>
                <w:b/>
                <w:bCs/>
                <w:i/>
                <w:iCs/>
                <w:sz w:val="28"/>
                <w:szCs w:val="28"/>
              </w:rPr>
            </w:pPr>
            <w:r w:rsidRPr="005C5371">
              <w:rPr>
                <w:b/>
                <w:bCs/>
                <w:i/>
                <w:iCs/>
                <w:sz w:val="28"/>
                <w:szCs w:val="28"/>
              </w:rPr>
              <w:t>В задачи исследования входило:</w:t>
            </w:r>
          </w:p>
          <w:p w14:paraId="559D787B" w14:textId="77777777" w:rsidR="001026BE" w:rsidRPr="005C5371" w:rsidRDefault="001026BE" w:rsidP="00FC1082">
            <w:pPr>
              <w:pStyle w:val="a5"/>
              <w:numPr>
                <w:ilvl w:val="0"/>
                <w:numId w:val="10"/>
              </w:numPr>
              <w:spacing w:before="120"/>
              <w:ind w:left="1463" w:hanging="357"/>
              <w:contextualSpacing w:val="0"/>
              <w:jc w:val="both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Сравнить концентрацию глюкозы в крови у дегу и иглистых мышей при использовании разных вариантов рационов</w:t>
            </w:r>
          </w:p>
          <w:p w14:paraId="1523DC68" w14:textId="77777777" w:rsidR="001026BE" w:rsidRPr="005C5371" w:rsidRDefault="001026BE" w:rsidP="00FC1082">
            <w:pPr>
              <w:pStyle w:val="a5"/>
              <w:numPr>
                <w:ilvl w:val="0"/>
                <w:numId w:val="10"/>
              </w:numPr>
              <w:spacing w:before="120"/>
              <w:ind w:left="1463" w:hanging="357"/>
              <w:contextualSpacing w:val="0"/>
              <w:jc w:val="both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Сравнить концентрацию глюкозы в крови животных разного пола</w:t>
            </w:r>
          </w:p>
          <w:p w14:paraId="1BCB2D78" w14:textId="77777777" w:rsidR="001026BE" w:rsidRPr="005C5371" w:rsidRDefault="001026BE" w:rsidP="00FC1082">
            <w:pPr>
              <w:pStyle w:val="a5"/>
              <w:numPr>
                <w:ilvl w:val="0"/>
                <w:numId w:val="10"/>
              </w:numPr>
              <w:spacing w:before="120"/>
              <w:ind w:left="1463" w:hanging="357"/>
              <w:contextualSpacing w:val="0"/>
              <w:jc w:val="both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 xml:space="preserve">Сравнить концентрацию глюкозы в крови иглистых мышей разного возраста </w:t>
            </w:r>
          </w:p>
          <w:p w14:paraId="5C9C0419" w14:textId="77777777" w:rsidR="001026BE" w:rsidRPr="005C5371" w:rsidRDefault="001026BE" w:rsidP="00FC1082">
            <w:pPr>
              <w:pStyle w:val="a5"/>
              <w:numPr>
                <w:ilvl w:val="0"/>
                <w:numId w:val="10"/>
              </w:numPr>
              <w:spacing w:before="120"/>
              <w:ind w:left="1463" w:hanging="357"/>
              <w:contextualSpacing w:val="0"/>
              <w:jc w:val="both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lastRenderedPageBreak/>
              <w:t>Сопоставить гликемический статус дегу и их уровень тревожности (стрессированности) в тесте «открытое поле»</w:t>
            </w:r>
          </w:p>
          <w:p w14:paraId="68561310" w14:textId="77777777" w:rsidR="001026BE" w:rsidRPr="005C5371" w:rsidRDefault="001026BE" w:rsidP="00FC1082">
            <w:pPr>
              <w:pStyle w:val="a5"/>
              <w:numPr>
                <w:ilvl w:val="0"/>
                <w:numId w:val="10"/>
              </w:numPr>
              <w:spacing w:before="120"/>
              <w:ind w:left="1463" w:hanging="357"/>
              <w:contextualSpacing w:val="0"/>
              <w:jc w:val="both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Сопоставить гликемический статус дегу и их уровень двигательной и исследовательской активности в тесте «открытое поле»</w:t>
            </w:r>
          </w:p>
          <w:p w14:paraId="69DB154F" w14:textId="77777777" w:rsidR="00641E46" w:rsidRPr="005C5371" w:rsidRDefault="00641E46" w:rsidP="00913C06">
            <w:pPr>
              <w:pStyle w:val="2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</w:p>
          <w:p w14:paraId="14CD6433" w14:textId="77777777" w:rsidR="00641E46" w:rsidRPr="005C5371" w:rsidRDefault="00641E46" w:rsidP="00913C06">
            <w:pPr>
              <w:pStyle w:val="2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</w:p>
          <w:p w14:paraId="7A214CF7" w14:textId="77777777" w:rsidR="00641E46" w:rsidRPr="005C5371" w:rsidRDefault="00641E46" w:rsidP="00913C06">
            <w:pPr>
              <w:pStyle w:val="2"/>
              <w:spacing w:before="0" w:beforeAutospacing="0" w:after="0" w:afterAutospacing="0"/>
              <w:jc w:val="center"/>
              <w:rPr>
                <w:b w:val="0"/>
                <w:bCs w:val="0"/>
                <w:sz w:val="28"/>
                <w:szCs w:val="28"/>
              </w:rPr>
            </w:pPr>
            <w:r w:rsidRPr="005C5371">
              <w:rPr>
                <w:caps/>
                <w:sz w:val="28"/>
                <w:szCs w:val="28"/>
              </w:rPr>
              <w:t>ОБЗОР ЛИТЕРАТУРЫ</w:t>
            </w:r>
          </w:p>
          <w:p w14:paraId="6A929DCB" w14:textId="77777777" w:rsidR="00641E46" w:rsidRPr="005C5371" w:rsidRDefault="00641E46" w:rsidP="00913C06">
            <w:pPr>
              <w:pStyle w:val="2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</w:p>
          <w:p w14:paraId="15BC6238" w14:textId="0D16DFBA" w:rsidR="00641E46" w:rsidRPr="005C5371" w:rsidRDefault="00641E46" w:rsidP="00913C06">
            <w:pPr>
              <w:tabs>
                <w:tab w:val="left" w:pos="6570"/>
              </w:tabs>
              <w:ind w:firstLine="680"/>
              <w:jc w:val="both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Глюкоза – это простой сахар, который играет ключевую роль в обмене веществ всех живых организмов. Она является основным источником энергии для большинства клеток организма, включая клетки мозга и мышцы. Необходима она для поддержания нормального уровня энергии и функционирования организма. В организме клетки используют глюкозу для получения энергии путем ее окисления. Этот процесс называется гликолизом и происходит в цитоплазме клеток - процесс расщепления глюкозы до пирувата с выделением энергии, который происходит во всех клетках организма и является основным источником энергии для мышц и мозга</w:t>
            </w:r>
            <w:r w:rsidR="00095B00" w:rsidRPr="005C5371">
              <w:rPr>
                <w:sz w:val="28"/>
                <w:szCs w:val="28"/>
              </w:rPr>
              <w:t xml:space="preserve"> (Дистергова, 2017)</w:t>
            </w:r>
            <w:r w:rsidRPr="005C5371">
              <w:rPr>
                <w:sz w:val="28"/>
                <w:szCs w:val="28"/>
              </w:rPr>
              <w:t>.</w:t>
            </w:r>
          </w:p>
          <w:p w14:paraId="7710C047" w14:textId="628EDA60" w:rsidR="00641E46" w:rsidRPr="005C5371" w:rsidRDefault="00641E46" w:rsidP="00913C06">
            <w:pPr>
              <w:tabs>
                <w:tab w:val="left" w:pos="6570"/>
              </w:tabs>
              <w:ind w:firstLine="680"/>
              <w:jc w:val="both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Процесс гликолиза начинается с того, что глюкоза попадает в клетку с помощью специального белка-переносчика. В цитоплазме клетки глюкоза подвергается фосфорилированию, то есть присоединяет к себе фосфатную группу. В результате образуется глюкозо-6-фосфат, который подвергается ряду превращений, в результате чего образуются две молекулы пирувата и две молекулы</w:t>
            </w:r>
            <w:r w:rsidRPr="005C5371">
              <w:t xml:space="preserve"> </w:t>
            </w:r>
            <w:r w:rsidRPr="005C5371">
              <w:rPr>
                <w:sz w:val="28"/>
                <w:szCs w:val="28"/>
              </w:rPr>
              <w:t>аденозинтрифосфата (АТФ) - основного источника энергии для клетки. Пируват затем поступает в митохондрии, где окисляется до углекислого газа и воды, выделяя дополнительную энергию. Именно поэтому процесс гликолиза является важным источником энергии для организма, а глюкоза - основным топливом для этого процесса. Затем она поступает в кровь, где ее уровень поддерживается на постоянном уровне благодаря работе гормона инсулина. Инсулин – это гормон, который регулирует уровень глюкозы в крови. Он производится поджелудочной железой и отвечает за перенос глюкозы из крови в клетки, где она используется в качестве источника энергии. Когда уровень глюкозы в крови повышается, это вызывает увеличение выработки инсулина. Инсулин помогает перемещать глюкозу из крови в клетки, где она может быть использована для производства энергии. В результате уровень глюкозы в крови снижается. С другой стороны, когда уровень глюкозы падает, выработка инсулина снижается. Это позволяет глюкозе оставаться в крови и поддерживать ее уровень на нормальном уровне</w:t>
            </w:r>
            <w:r w:rsidR="00130B5C" w:rsidRPr="005C5371">
              <w:rPr>
                <w:sz w:val="28"/>
                <w:szCs w:val="28"/>
              </w:rPr>
              <w:t xml:space="preserve"> (Медведева, 2017)</w:t>
            </w:r>
            <w:r w:rsidRPr="005C5371">
              <w:rPr>
                <w:sz w:val="28"/>
                <w:szCs w:val="28"/>
              </w:rPr>
              <w:t xml:space="preserve">. </w:t>
            </w:r>
          </w:p>
          <w:p w14:paraId="58AD5E00" w14:textId="111AC41A" w:rsidR="00641E46" w:rsidRPr="005C5371" w:rsidRDefault="00641E46" w:rsidP="00913C06">
            <w:pPr>
              <w:tabs>
                <w:tab w:val="left" w:pos="6570"/>
              </w:tabs>
              <w:ind w:firstLine="680"/>
              <w:jc w:val="both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 xml:space="preserve">Глюкоза также играет важную роль в производстве (синтезе) гликогена – резервного источника энергии в организме. Гликоген хранится в печени и мышцах и используется, когда уровень глюкозы в крови падает. Кроме того, глюкоза необходима для работы нервной системы, поскольку мозг </w:t>
            </w:r>
            <w:r w:rsidRPr="005C5371">
              <w:rPr>
                <w:sz w:val="28"/>
                <w:szCs w:val="28"/>
              </w:rPr>
              <w:lastRenderedPageBreak/>
              <w:t>использует ее для получения энергии.</w:t>
            </w:r>
            <w:r w:rsidRPr="005C5371">
              <w:t xml:space="preserve"> </w:t>
            </w:r>
            <w:r w:rsidRPr="005C5371">
              <w:rPr>
                <w:sz w:val="28"/>
                <w:szCs w:val="28"/>
              </w:rPr>
              <w:t>Мозг составляет всего 2% от массы тела, но использует 20% глюкозы, которая циркулирует в крови. Недостаток глюкозы может привести к усталости, слабости и даже потере сознания. Однако, если уровень глюкозы в крови становится слишком высоким, это может привести к серьезным последствиям, таким как диабет или ожирение</w:t>
            </w:r>
            <w:r w:rsidR="00095B00" w:rsidRPr="005C5371">
              <w:rPr>
                <w:sz w:val="28"/>
                <w:szCs w:val="28"/>
              </w:rPr>
              <w:t xml:space="preserve"> (Дедов и др., 2005)</w:t>
            </w:r>
            <w:r w:rsidRPr="005C5371">
              <w:rPr>
                <w:sz w:val="28"/>
                <w:szCs w:val="28"/>
              </w:rPr>
              <w:t xml:space="preserve">. </w:t>
            </w:r>
          </w:p>
          <w:p w14:paraId="0DFC09BC" w14:textId="18E19E64" w:rsidR="00641E46" w:rsidRPr="005C5371" w:rsidRDefault="00641E46" w:rsidP="00913C06">
            <w:pPr>
              <w:tabs>
                <w:tab w:val="left" w:pos="6570"/>
              </w:tabs>
              <w:ind w:firstLine="680"/>
              <w:jc w:val="both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Глюкоза в</w:t>
            </w:r>
            <w:r w:rsidRPr="005C5371">
              <w:rPr>
                <w:sz w:val="28"/>
                <w:szCs w:val="28"/>
              </w:rPr>
              <w:t xml:space="preserve">стречается в природе во многих источниках, таких как фрукты, овощи, мед и некоторые виды крахмалов. </w:t>
            </w:r>
          </w:p>
          <w:p w14:paraId="078D1C94" w14:textId="766DA1BC" w:rsidR="00FA2666" w:rsidRPr="005C5371" w:rsidRDefault="00641E46" w:rsidP="00913C06">
            <w:pPr>
              <w:tabs>
                <w:tab w:val="left" w:pos="6570"/>
              </w:tabs>
              <w:ind w:firstLine="680"/>
              <w:jc w:val="both"/>
              <w:rPr>
                <w:sz w:val="28"/>
                <w:szCs w:val="28"/>
              </w:rPr>
            </w:pPr>
            <w:r w:rsidRPr="005C5371">
              <w:rPr>
                <w:bCs/>
                <w:sz w:val="28"/>
                <w:szCs w:val="28"/>
              </w:rPr>
              <w:t>С</w:t>
            </w:r>
            <w:r w:rsidRPr="005C5371">
              <w:rPr>
                <w:sz w:val="28"/>
                <w:szCs w:val="28"/>
              </w:rPr>
              <w:t>ахарный диабет – одна из самых распространенных болезней, которая тесно связана с медициной и оказывает значительное влияние на здоровье людей по всему миру. Это хроническое заболевание, характеризующееся повышенным уровнем сахара в крови, известным как гипергликемия</w:t>
            </w:r>
            <w:r w:rsidR="00FA2666" w:rsidRPr="005C5371">
              <w:rPr>
                <w:sz w:val="28"/>
                <w:szCs w:val="28"/>
              </w:rPr>
              <w:t xml:space="preserve"> </w:t>
            </w:r>
            <w:r w:rsidR="00FA2666" w:rsidRPr="005C5371">
              <w:rPr>
                <w:color w:val="000000" w:themeColor="text1"/>
                <w:sz w:val="28"/>
                <w:szCs w:val="28"/>
              </w:rPr>
              <w:t>(Дистергова, 2017)</w:t>
            </w:r>
            <w:r w:rsidRPr="005C5371">
              <w:rPr>
                <w:sz w:val="28"/>
                <w:szCs w:val="28"/>
              </w:rPr>
              <w:t>. В мире им болеет около 463 миллионов человек, и этот показатель продолжает увеличиваться из года в год. По данным Всемирной организации здравоохранения (ВОЗ) к 2040 году это число возрастет до 642 миллионов</w:t>
            </w:r>
            <w:r w:rsidR="00FA2666" w:rsidRPr="005C5371">
              <w:rPr>
                <w:sz w:val="28"/>
                <w:szCs w:val="28"/>
              </w:rPr>
              <w:t xml:space="preserve"> (</w:t>
            </w:r>
            <w:r w:rsidR="00FA2666" w:rsidRPr="005C5371">
              <w:rPr>
                <w:color w:val="000000" w:themeColor="text1"/>
                <w:sz w:val="28"/>
                <w:szCs w:val="28"/>
              </w:rPr>
              <w:t>Танирбергенова</w:t>
            </w:r>
            <w:r w:rsidR="00FA2666" w:rsidRPr="005C5371">
              <w:rPr>
                <w:color w:val="000000" w:themeColor="text1"/>
                <w:sz w:val="28"/>
                <w:szCs w:val="28"/>
              </w:rPr>
              <w:t xml:space="preserve"> и др., 2017)</w:t>
            </w:r>
            <w:r w:rsidRPr="005C5371">
              <w:rPr>
                <w:sz w:val="28"/>
                <w:szCs w:val="28"/>
              </w:rPr>
              <w:t xml:space="preserve">. </w:t>
            </w:r>
          </w:p>
          <w:p w14:paraId="4D49C140" w14:textId="21E1FE74" w:rsidR="00641E46" w:rsidRPr="005C5371" w:rsidRDefault="00641E46" w:rsidP="00913C06">
            <w:pPr>
              <w:tabs>
                <w:tab w:val="left" w:pos="6570"/>
              </w:tabs>
              <w:ind w:firstLine="680"/>
              <w:jc w:val="both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Общепринято разделять сахарный диабет на два основных типа</w:t>
            </w:r>
            <w:r w:rsidR="00130B5C" w:rsidRPr="005C5371">
              <w:rPr>
                <w:sz w:val="28"/>
                <w:szCs w:val="28"/>
              </w:rPr>
              <w:t xml:space="preserve"> (Дедов и др., 2005)</w:t>
            </w:r>
            <w:r w:rsidRPr="005C5371">
              <w:rPr>
                <w:sz w:val="28"/>
                <w:szCs w:val="28"/>
              </w:rPr>
              <w:t>. Диабет 1-го типа является хроническим автоиммунным заболеванием, при котором иммунная система организма атакует и разрушает клетки поджелудочной железы, производящие инсулин - гормон, необходимый для преобразования сахара в энергию. Так как поджелудочная железа не выпускает достаточное количество инсулина или не выпускает его вовсе, пациенты с диабетом 1-го типа вынуждены принимать искусственно введенный инсулин для поддержания нормального уровня сахара в крови. Активное вмешательство со стороны врачей и постоянный контроль позволяют пациентам справляться с этим типом диабета, однако поддержка и подходящая терапия играют решающую роль</w:t>
            </w:r>
            <w:r w:rsidR="00130B5C" w:rsidRPr="005C5371">
              <w:rPr>
                <w:sz w:val="28"/>
                <w:szCs w:val="28"/>
              </w:rPr>
              <w:t xml:space="preserve"> (Медведева, 2017)</w:t>
            </w:r>
            <w:r w:rsidRPr="005C5371">
              <w:rPr>
                <w:sz w:val="28"/>
                <w:szCs w:val="28"/>
              </w:rPr>
              <w:t xml:space="preserve">. </w:t>
            </w:r>
          </w:p>
          <w:p w14:paraId="21878D91" w14:textId="3775C5CC" w:rsidR="00641E46" w:rsidRPr="005C5371" w:rsidRDefault="00641E46" w:rsidP="00913C06">
            <w:pPr>
              <w:tabs>
                <w:tab w:val="left" w:pos="6570"/>
              </w:tabs>
              <w:ind w:firstLine="680"/>
              <w:jc w:val="both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Диабет 2-го типа, с другой стороны, развивается в результате недостаточной продукции инсулина или неэффективного использования организмом имеющейся инсулина. Этот тип диабета часто наблюдается у людей с избыточным весом, низким уровнем физической активности и неправильным питанием. Лечение данной формы диабета включает следование специальной диете, физическую активность, при необходимости прием оральных препаратов для снижения уровня сахара в крови и в некоторых случаях введение инсулина. Эпидемиологические исследования свидетельствуют о резком увеличении количества случаев типа 2 сахарного диабета, чаще всего в странах с высоким уровнем жизни и существенной долей денежных доходов</w:t>
            </w:r>
            <w:r w:rsidR="00130B5C" w:rsidRPr="005C5371">
              <w:rPr>
                <w:sz w:val="28"/>
                <w:szCs w:val="28"/>
              </w:rPr>
              <w:t xml:space="preserve"> (Дедов и др., 2005)</w:t>
            </w:r>
            <w:r w:rsidRPr="005C5371">
              <w:rPr>
                <w:sz w:val="28"/>
                <w:szCs w:val="28"/>
              </w:rPr>
              <w:t>.</w:t>
            </w:r>
          </w:p>
          <w:p w14:paraId="684EBAEE" w14:textId="6EFD2C7D" w:rsidR="00641E46" w:rsidRPr="005C5371" w:rsidRDefault="00641E46" w:rsidP="00913C06">
            <w:pPr>
              <w:tabs>
                <w:tab w:val="left" w:pos="6570"/>
              </w:tabs>
              <w:ind w:firstLine="680"/>
              <w:jc w:val="both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Симптомы сахарного диабета могут варьироваться от упорного жажды, сильной утомляемости и постоянной потребности в частых посещениях туалета до озноба, потери веса и медленного заживления ран</w:t>
            </w:r>
            <w:r w:rsidR="00130B5C" w:rsidRPr="005C5371">
              <w:rPr>
                <w:sz w:val="28"/>
                <w:szCs w:val="28"/>
              </w:rPr>
              <w:t xml:space="preserve"> </w:t>
            </w:r>
            <w:r w:rsidR="00130B5C" w:rsidRPr="005C5371">
              <w:rPr>
                <w:color w:val="000000" w:themeColor="text1"/>
                <w:sz w:val="28"/>
                <w:szCs w:val="28"/>
              </w:rPr>
              <w:t>(Дистергова, 2017)</w:t>
            </w:r>
            <w:r w:rsidRPr="005C5371">
              <w:rPr>
                <w:sz w:val="28"/>
                <w:szCs w:val="28"/>
              </w:rPr>
              <w:t xml:space="preserve">. </w:t>
            </w:r>
          </w:p>
          <w:p w14:paraId="2F6632B3" w14:textId="2326701F" w:rsidR="00641E46" w:rsidRPr="005C5371" w:rsidRDefault="00641E46" w:rsidP="00913C06">
            <w:pPr>
              <w:tabs>
                <w:tab w:val="left" w:pos="6570"/>
              </w:tabs>
              <w:ind w:firstLine="680"/>
              <w:jc w:val="both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 xml:space="preserve">Причинами сахарного диабета являются различные факторы, включая генетическую предрасположенность, ожирение, неправильное питание, </w:t>
            </w:r>
            <w:r w:rsidRPr="005C5371">
              <w:rPr>
                <w:sz w:val="28"/>
                <w:szCs w:val="28"/>
              </w:rPr>
              <w:lastRenderedPageBreak/>
              <w:t xml:space="preserve">малая </w:t>
            </w:r>
            <w:r w:rsidRPr="005C5371">
              <w:rPr>
                <w:sz w:val="28"/>
                <w:szCs w:val="28"/>
              </w:rPr>
              <w:t>физическ</w:t>
            </w:r>
            <w:r w:rsidRPr="005C5371">
              <w:rPr>
                <w:sz w:val="28"/>
                <w:szCs w:val="28"/>
              </w:rPr>
              <w:t>ая</w:t>
            </w:r>
            <w:r w:rsidRPr="005C5371">
              <w:rPr>
                <w:sz w:val="28"/>
                <w:szCs w:val="28"/>
              </w:rPr>
              <w:t xml:space="preserve"> активность, стрессы и другие</w:t>
            </w:r>
            <w:r w:rsidR="00130B5C" w:rsidRPr="005C5371">
              <w:rPr>
                <w:sz w:val="28"/>
                <w:szCs w:val="28"/>
              </w:rPr>
              <w:t xml:space="preserve"> </w:t>
            </w:r>
            <w:r w:rsidR="00130B5C" w:rsidRPr="005C5371">
              <w:rPr>
                <w:sz w:val="28"/>
                <w:szCs w:val="28"/>
              </w:rPr>
              <w:t>(Дедов и др., 2005)</w:t>
            </w:r>
            <w:r w:rsidRPr="005C5371">
              <w:rPr>
                <w:sz w:val="28"/>
                <w:szCs w:val="28"/>
              </w:rPr>
              <w:t>. Эта болезнь влияет на нормальное функционирование панкреаса и вызывает недостаток инсулина - гормона, отвечающего за усвоение глюкозы клетками. В результате этого глюкоза накапливается в крови, чему способствует ее недостаточная переработка организмом. Сахарный диабет имеет серьезные последствия для здоровья. При длительном неуправляемом течении он может привести к осложнениям, таким как заболевания сердца и сосудов, повреждения почек, слепота, ампутации конечностей и даже преждевременная смерть. Болезнь требует постоянного мониторинга уровня сахара в крови, приема лекарственных препаратов и введения инсулина</w:t>
            </w:r>
            <w:r w:rsidR="00130B5C" w:rsidRPr="005C5371">
              <w:rPr>
                <w:sz w:val="28"/>
                <w:szCs w:val="28"/>
              </w:rPr>
              <w:t xml:space="preserve"> </w:t>
            </w:r>
            <w:r w:rsidR="00130B5C" w:rsidRPr="005C5371">
              <w:rPr>
                <w:sz w:val="28"/>
                <w:szCs w:val="28"/>
              </w:rPr>
              <w:t>(Медведева, 2017)</w:t>
            </w:r>
            <w:r w:rsidRPr="005C5371">
              <w:rPr>
                <w:sz w:val="28"/>
                <w:szCs w:val="28"/>
              </w:rPr>
              <w:t xml:space="preserve">. </w:t>
            </w:r>
          </w:p>
          <w:p w14:paraId="52291B87" w14:textId="22631889" w:rsidR="00B10332" w:rsidRPr="005C5371" w:rsidRDefault="00641E46" w:rsidP="00B10332">
            <w:pPr>
              <w:ind w:firstLine="709"/>
              <w:jc w:val="both"/>
              <w:rPr>
                <w:color w:val="212121"/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Проблема повышенной концентрации глюкозы в крови существует не только у человека, но и у животных.</w:t>
            </w:r>
            <w:r w:rsidRPr="005C5371">
              <w:rPr>
                <w:sz w:val="28"/>
                <w:szCs w:val="28"/>
              </w:rPr>
              <w:t xml:space="preserve"> </w:t>
            </w:r>
            <w:r w:rsidR="00B10332" w:rsidRPr="005C5371">
              <w:rPr>
                <w:color w:val="212121"/>
                <w:sz w:val="28"/>
                <w:szCs w:val="28"/>
              </w:rPr>
              <w:t>В норме концентрация глюкозы в крови у млекопитающих строго регулируется, что отражает компромисс, главным образом, между двумя противоположными гормонами: глюкагоном и инсулином, вырабатываемыми, соответственно, α- и β-клетками островков Лангерганса поджелудочной железы</w:t>
            </w:r>
            <w:r w:rsidR="00130B5C" w:rsidRPr="005C5371">
              <w:rPr>
                <w:color w:val="212121"/>
                <w:sz w:val="28"/>
                <w:szCs w:val="28"/>
              </w:rPr>
              <w:t xml:space="preserve"> (</w:t>
            </w:r>
            <w:r w:rsidR="00130B5C" w:rsidRPr="005C5371">
              <w:rPr>
                <w:color w:val="000000"/>
                <w:sz w:val="28"/>
                <w:szCs w:val="28"/>
              </w:rPr>
              <w:t>Торранс, Муни</w:t>
            </w:r>
            <w:r w:rsidR="00130B5C" w:rsidRPr="005C5371">
              <w:rPr>
                <w:color w:val="000000"/>
                <w:sz w:val="28"/>
                <w:szCs w:val="28"/>
              </w:rPr>
              <w:t>, 2006)</w:t>
            </w:r>
            <w:r w:rsidR="00B10332" w:rsidRPr="005C5371">
              <w:rPr>
                <w:color w:val="212121"/>
                <w:sz w:val="28"/>
                <w:szCs w:val="28"/>
              </w:rPr>
              <w:t xml:space="preserve">. </w:t>
            </w:r>
          </w:p>
          <w:p w14:paraId="5B077EE6" w14:textId="38BD5315" w:rsidR="00B10332" w:rsidRPr="005C5371" w:rsidRDefault="00B10332" w:rsidP="00B10332">
            <w:pPr>
              <w:ind w:firstLine="709"/>
              <w:jc w:val="both"/>
              <w:rPr>
                <w:color w:val="212121"/>
                <w:sz w:val="28"/>
                <w:szCs w:val="28"/>
              </w:rPr>
            </w:pPr>
            <w:r w:rsidRPr="005C5371">
              <w:rPr>
                <w:color w:val="212121"/>
                <w:sz w:val="28"/>
                <w:szCs w:val="28"/>
              </w:rPr>
              <w:t xml:space="preserve">Интересно, что секвенирование аминокислот показало, что молекула глюкагона грызунов подотряда Hystricomorphа (Дикобразовые), включающего в себя преимущественно грызунов Нового Света, в том числе – и представителей сем. Восьмизубых, к которому относятся дегу, имеет множество аминокислотных замен, которые, в свою очередь, влияют на ее физиологические характеристики. В частности, биологическая активность глюкагона у морской свинки в 10 раз ниже, чем у грызунов, относящихся к другим подотрядам (Huang et al., 1986). Инсулин, напротив, несмотря на большое разнообразие млекопитающих, является высококонсервативным белком (Huang et al., 1986). Регуляторные свойства инсулина сходны у подавляющего большинства представителей отряда </w:t>
            </w:r>
            <w:r w:rsidRPr="005C5371">
              <w:rPr>
                <w:color w:val="212121"/>
                <w:sz w:val="28"/>
                <w:szCs w:val="28"/>
                <w:lang w:val="en-GB"/>
              </w:rPr>
              <w:t>Rodentia</w:t>
            </w:r>
            <w:r w:rsidRPr="005C5371">
              <w:rPr>
                <w:color w:val="212121"/>
                <w:sz w:val="28"/>
                <w:szCs w:val="28"/>
              </w:rPr>
              <w:t>, однако, как и в случае с глюкагоном, инсулин грызунов, входящих в подотряд Дикобразовые, также демонстрирует существенные различия в аминокислотных последовательностях, по сравнению с другими видами млекопитающих (Bajaj et al., 1986).</w:t>
            </w:r>
          </w:p>
          <w:p w14:paraId="499C34FD" w14:textId="75752A20" w:rsidR="00B10332" w:rsidRPr="005C5371" w:rsidRDefault="00B10332" w:rsidP="00B10332">
            <w:pPr>
              <w:ind w:firstLine="709"/>
              <w:jc w:val="both"/>
              <w:rPr>
                <w:color w:val="212121"/>
                <w:sz w:val="28"/>
                <w:szCs w:val="28"/>
              </w:rPr>
            </w:pPr>
            <w:r w:rsidRPr="005C5371">
              <w:rPr>
                <w:color w:val="212121"/>
                <w:sz w:val="28"/>
                <w:szCs w:val="28"/>
              </w:rPr>
              <w:t>Первое свидетельство того, что инсулин этой группы имеет необычную структуру, было получено в результате экспериментов, показавших, что морские свинки вырабатывают антитела к бычьему инсулину без проявления гипергликемии (Bajaj et al., 1986). В настоящее время известно, что инсулин у грызунов из подотряда Дикобразовых не инактивируется антителами, продуцируемыми у млекопитающих из других таксонов, в то время как его активность в снижении концентрации глюкозы в крови, по-видимому, составляет всего 1-10% по сравнению с млекопитающими, не являющимися представителями подотряда Hystricomorphа (King</w:t>
            </w:r>
            <w:r w:rsidR="00C136C2" w:rsidRPr="005C5371">
              <w:rPr>
                <w:color w:val="212121"/>
                <w:sz w:val="28"/>
                <w:szCs w:val="28"/>
              </w:rPr>
              <w:t>,</w:t>
            </w:r>
            <w:r w:rsidRPr="005C5371">
              <w:rPr>
                <w:color w:val="212121"/>
                <w:sz w:val="28"/>
                <w:szCs w:val="28"/>
              </w:rPr>
              <w:t xml:space="preserve"> Kahn, 1981). </w:t>
            </w:r>
          </w:p>
          <w:p w14:paraId="08A9BC49" w14:textId="77777777" w:rsidR="00B10332" w:rsidRPr="005C5371" w:rsidRDefault="00B10332" w:rsidP="00B10332">
            <w:pPr>
              <w:ind w:firstLine="709"/>
              <w:jc w:val="both"/>
              <w:rPr>
                <w:bCs/>
                <w:color w:val="212121"/>
                <w:sz w:val="28"/>
                <w:szCs w:val="28"/>
              </w:rPr>
            </w:pPr>
            <w:r w:rsidRPr="005C5371">
              <w:rPr>
                <w:color w:val="212121"/>
                <w:sz w:val="28"/>
                <w:szCs w:val="28"/>
              </w:rPr>
              <w:t xml:space="preserve">Была выдвинута гипотеза, что, учитывая низкую физиологическую активность инсулина у Дикобразовых, эти грызуны не смогут регулировать </w:t>
            </w:r>
            <w:r w:rsidRPr="005C5371">
              <w:rPr>
                <w:color w:val="212121"/>
                <w:sz w:val="28"/>
                <w:szCs w:val="28"/>
              </w:rPr>
              <w:lastRenderedPageBreak/>
              <w:t>концентрацию глюкозы так же жестко, как другие млекопитающие (</w:t>
            </w:r>
            <w:r w:rsidRPr="005C5371">
              <w:rPr>
                <w:rStyle w:val="text"/>
                <w:color w:val="1F1F1F"/>
                <w:sz w:val="28"/>
                <w:szCs w:val="28"/>
                <w:lang w:val="en-US"/>
              </w:rPr>
              <w:t>Opazo</w:t>
            </w:r>
            <w:r w:rsidRPr="005C5371">
              <w:rPr>
                <w:rStyle w:val="text"/>
                <w:color w:val="1F1F1F"/>
                <w:sz w:val="28"/>
                <w:szCs w:val="28"/>
              </w:rPr>
              <w:t xml:space="preserve"> </w:t>
            </w:r>
            <w:r w:rsidRPr="005C5371">
              <w:rPr>
                <w:rStyle w:val="text"/>
                <w:color w:val="1F1F1F"/>
                <w:sz w:val="28"/>
                <w:szCs w:val="28"/>
                <w:lang w:val="en-GB"/>
              </w:rPr>
              <w:t>et</w:t>
            </w:r>
            <w:r w:rsidRPr="005C5371">
              <w:rPr>
                <w:rStyle w:val="text"/>
                <w:color w:val="1F1F1F"/>
                <w:sz w:val="28"/>
                <w:szCs w:val="28"/>
              </w:rPr>
              <w:t xml:space="preserve"> </w:t>
            </w:r>
            <w:r w:rsidRPr="005C5371">
              <w:rPr>
                <w:rStyle w:val="text"/>
                <w:color w:val="1F1F1F"/>
                <w:sz w:val="28"/>
                <w:szCs w:val="28"/>
                <w:lang w:val="en-GB"/>
              </w:rPr>
              <w:t>al</w:t>
            </w:r>
            <w:r w:rsidRPr="005C5371">
              <w:rPr>
                <w:rStyle w:val="text"/>
                <w:color w:val="1F1F1F"/>
                <w:sz w:val="28"/>
                <w:szCs w:val="28"/>
              </w:rPr>
              <w:t>., 2004</w:t>
            </w:r>
            <w:r w:rsidRPr="005C5371">
              <w:rPr>
                <w:color w:val="212121"/>
                <w:sz w:val="28"/>
                <w:szCs w:val="28"/>
              </w:rPr>
              <w:t xml:space="preserve">). Действительно, у ряда видов южноамериканских грызунов была обнаружена непереносимость пищевого сахара. Одним из таких видов является обыкновенный дегу. Эти зверьки оказались чрезвычайно </w:t>
            </w:r>
            <w:r w:rsidRPr="005C5371">
              <w:rPr>
                <w:bCs/>
                <w:color w:val="212121"/>
                <w:sz w:val="28"/>
                <w:szCs w:val="28"/>
              </w:rPr>
              <w:t>восприимчивы к развитию сахарного диабета при регулярном питании кормами, содержащими свободные сахара. Считается, что это связано с эволюционным давлением, возникающим из-за отсутствия свободных сахаров в естественной среде обитания дегу (</w:t>
            </w:r>
            <w:r w:rsidRPr="005C5371">
              <w:rPr>
                <w:bCs/>
                <w:color w:val="212121"/>
                <w:sz w:val="28"/>
                <w:szCs w:val="28"/>
                <w:lang w:val="en-GB"/>
              </w:rPr>
              <w:t>Edwards</w:t>
            </w:r>
            <w:r w:rsidRPr="005C5371">
              <w:rPr>
                <w:bCs/>
                <w:color w:val="212121"/>
                <w:sz w:val="28"/>
                <w:szCs w:val="28"/>
              </w:rPr>
              <w:t xml:space="preserve">, 2009). </w:t>
            </w:r>
          </w:p>
          <w:p w14:paraId="451F40D8" w14:textId="72A8DEFC" w:rsidR="00B10332" w:rsidRPr="005C5371" w:rsidRDefault="00B10332" w:rsidP="00913C06">
            <w:pPr>
              <w:tabs>
                <w:tab w:val="left" w:pos="6570"/>
              </w:tabs>
              <w:ind w:firstLine="680"/>
              <w:jc w:val="both"/>
              <w:rPr>
                <w:sz w:val="28"/>
                <w:szCs w:val="28"/>
              </w:rPr>
            </w:pPr>
          </w:p>
          <w:p w14:paraId="5AABA874" w14:textId="77777777" w:rsidR="00641E46" w:rsidRPr="005C5371" w:rsidRDefault="00641E46" w:rsidP="00B10332">
            <w:pPr>
              <w:tabs>
                <w:tab w:val="left" w:pos="6570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8" w:type="dxa"/>
          </w:tcPr>
          <w:p w14:paraId="066A4CC0" w14:textId="77777777" w:rsidR="00641E46" w:rsidRPr="005C5371" w:rsidRDefault="00641E46" w:rsidP="00913C06">
            <w:pPr>
              <w:pStyle w:val="2"/>
              <w:spacing w:before="120" w:beforeAutospacing="0" w:after="120" w:afterAutospacing="0"/>
              <w:rPr>
                <w:b w:val="0"/>
                <w:bCs w:val="0"/>
                <w:sz w:val="28"/>
                <w:szCs w:val="28"/>
              </w:rPr>
            </w:pPr>
          </w:p>
        </w:tc>
      </w:tr>
    </w:tbl>
    <w:p w14:paraId="58E7A128" w14:textId="77777777" w:rsidR="00641E46" w:rsidRPr="005C5371" w:rsidRDefault="00641E46" w:rsidP="00641E46">
      <w:pPr>
        <w:pStyle w:val="2"/>
        <w:shd w:val="clear" w:color="auto" w:fill="FFFFFF" w:themeFill="background1"/>
        <w:spacing w:before="0" w:beforeAutospacing="0" w:after="0" w:afterAutospacing="0"/>
        <w:jc w:val="center"/>
        <w:rPr>
          <w:sz w:val="28"/>
          <w:szCs w:val="28"/>
        </w:rPr>
      </w:pPr>
    </w:p>
    <w:p w14:paraId="7037560A" w14:textId="77777777" w:rsidR="0056180C" w:rsidRPr="005C5371" w:rsidRDefault="00EC7FFC" w:rsidP="005664DC">
      <w:pPr>
        <w:jc w:val="center"/>
        <w:rPr>
          <w:b/>
          <w:caps/>
          <w:sz w:val="28"/>
          <w:szCs w:val="28"/>
        </w:rPr>
      </w:pPr>
      <w:r w:rsidRPr="005C5371">
        <w:rPr>
          <w:b/>
          <w:caps/>
          <w:sz w:val="28"/>
          <w:szCs w:val="28"/>
        </w:rPr>
        <w:t>Материалы и методы</w:t>
      </w:r>
    </w:p>
    <w:p w14:paraId="62BC38D6" w14:textId="77777777" w:rsidR="00245DBB" w:rsidRPr="005C5371" w:rsidRDefault="00245DBB" w:rsidP="005664DC">
      <w:pPr>
        <w:jc w:val="center"/>
        <w:rPr>
          <w:b/>
          <w:caps/>
          <w:sz w:val="18"/>
          <w:szCs w:val="18"/>
        </w:rPr>
      </w:pPr>
    </w:p>
    <w:p w14:paraId="15ECB78B" w14:textId="2130A725" w:rsidR="00501284" w:rsidRPr="005C5371" w:rsidRDefault="00EC7FFC" w:rsidP="005664DC">
      <w:pPr>
        <w:ind w:firstLine="709"/>
        <w:jc w:val="both"/>
        <w:rPr>
          <w:sz w:val="28"/>
          <w:szCs w:val="28"/>
        </w:rPr>
      </w:pPr>
      <w:r w:rsidRPr="005C5371">
        <w:rPr>
          <w:sz w:val="28"/>
          <w:szCs w:val="28"/>
        </w:rPr>
        <w:t xml:space="preserve">Исследования проводились в ноябре – декабре 2023 года. В качестве модельных объектов для изучения </w:t>
      </w:r>
      <w:r w:rsidR="00C5648F" w:rsidRPr="005C5371">
        <w:rPr>
          <w:sz w:val="28"/>
          <w:szCs w:val="28"/>
        </w:rPr>
        <w:t xml:space="preserve">диапазона </w:t>
      </w:r>
      <w:r w:rsidRPr="005C5371">
        <w:rPr>
          <w:sz w:val="28"/>
          <w:szCs w:val="28"/>
        </w:rPr>
        <w:t>гликемическ</w:t>
      </w:r>
      <w:r w:rsidR="000C5BAF" w:rsidRPr="005C5371">
        <w:rPr>
          <w:sz w:val="28"/>
          <w:szCs w:val="28"/>
        </w:rPr>
        <w:t>ого</w:t>
      </w:r>
      <w:r w:rsidRPr="005C5371">
        <w:rPr>
          <w:sz w:val="28"/>
          <w:szCs w:val="28"/>
        </w:rPr>
        <w:t xml:space="preserve"> </w:t>
      </w:r>
      <w:r w:rsidR="000C5BAF" w:rsidRPr="005C5371">
        <w:rPr>
          <w:sz w:val="28"/>
          <w:szCs w:val="28"/>
        </w:rPr>
        <w:t>статуса</w:t>
      </w:r>
      <w:r w:rsidR="00C5648F" w:rsidRPr="005C5371">
        <w:rPr>
          <w:sz w:val="28"/>
          <w:szCs w:val="28"/>
        </w:rPr>
        <w:t xml:space="preserve"> (концентрации глюкозы в крови)</w:t>
      </w:r>
      <w:r w:rsidR="004A616C" w:rsidRPr="005C5371">
        <w:rPr>
          <w:sz w:val="28"/>
          <w:szCs w:val="28"/>
        </w:rPr>
        <w:t xml:space="preserve"> у грызунов, содержащихся в неволе, и факторов, оказывающих влияние на данный показатель, были выбраны два вида, относящихся к разным семействам отряда </w:t>
      </w:r>
      <w:r w:rsidR="004A616C" w:rsidRPr="005C5371">
        <w:rPr>
          <w:color w:val="202122"/>
          <w:sz w:val="28"/>
          <w:szCs w:val="28"/>
          <w:shd w:val="clear" w:color="auto" w:fill="FFFFFF"/>
        </w:rPr>
        <w:t xml:space="preserve">Rodentia: </w:t>
      </w:r>
      <w:r w:rsidR="004A616C" w:rsidRPr="005C5371">
        <w:rPr>
          <w:sz w:val="28"/>
          <w:szCs w:val="28"/>
          <w:shd w:val="clear" w:color="auto" w:fill="FFFFFF"/>
        </w:rPr>
        <w:t>дегу (</w:t>
      </w:r>
      <w:r w:rsidR="004A616C" w:rsidRPr="005C5371">
        <w:rPr>
          <w:i/>
          <w:iCs/>
          <w:sz w:val="28"/>
          <w:szCs w:val="28"/>
          <w:shd w:val="clear" w:color="auto" w:fill="FFFFFF"/>
          <w:lang w:val="la-Latn"/>
        </w:rPr>
        <w:t>Octodon degus</w:t>
      </w:r>
      <w:r w:rsidR="004A616C" w:rsidRPr="005C5371">
        <w:rPr>
          <w:i/>
          <w:iCs/>
          <w:sz w:val="28"/>
          <w:szCs w:val="28"/>
          <w:shd w:val="clear" w:color="auto" w:fill="FFFFFF"/>
        </w:rPr>
        <w:t xml:space="preserve">, </w:t>
      </w:r>
      <w:r w:rsidR="004A616C" w:rsidRPr="005C5371">
        <w:rPr>
          <w:sz w:val="28"/>
          <w:szCs w:val="28"/>
          <w:shd w:val="clear" w:color="auto" w:fill="FFFFFF"/>
        </w:rPr>
        <w:t>сем. Octodontidae) и каирские иглистые мыши (</w:t>
      </w:r>
      <w:r w:rsidR="004A616C" w:rsidRPr="005C5371">
        <w:rPr>
          <w:i/>
          <w:iCs/>
          <w:sz w:val="28"/>
          <w:szCs w:val="28"/>
          <w:shd w:val="clear" w:color="auto" w:fill="FFFFFF"/>
        </w:rPr>
        <w:t xml:space="preserve">Acomys cahirinus, </w:t>
      </w:r>
      <w:r w:rsidR="004A616C" w:rsidRPr="005C5371">
        <w:rPr>
          <w:sz w:val="28"/>
          <w:szCs w:val="28"/>
          <w:shd w:val="clear" w:color="auto" w:fill="FFFFFF"/>
        </w:rPr>
        <w:t>сем. Muridae).</w:t>
      </w:r>
      <w:r w:rsidR="004A616C" w:rsidRPr="005C5371">
        <w:rPr>
          <w:sz w:val="28"/>
          <w:szCs w:val="28"/>
        </w:rPr>
        <w:t xml:space="preserve"> </w:t>
      </w:r>
    </w:p>
    <w:p w14:paraId="354A175A" w14:textId="3995F2E2" w:rsidR="00825CEA" w:rsidRPr="005C5371" w:rsidRDefault="00825CEA" w:rsidP="005664DC">
      <w:pPr>
        <w:ind w:firstLine="709"/>
        <w:jc w:val="both"/>
        <w:rPr>
          <w:sz w:val="28"/>
          <w:szCs w:val="28"/>
        </w:rPr>
      </w:pPr>
      <w:r w:rsidRPr="005C5371">
        <w:rPr>
          <w:sz w:val="28"/>
          <w:szCs w:val="28"/>
        </w:rPr>
        <w:t xml:space="preserve">Для изучения </w:t>
      </w:r>
      <w:r w:rsidR="00FC402B" w:rsidRPr="005C5371">
        <w:rPr>
          <w:sz w:val="28"/>
          <w:szCs w:val="28"/>
        </w:rPr>
        <w:t>диапазона значений гликемии нами был</w:t>
      </w:r>
      <w:r w:rsidR="00501284" w:rsidRPr="005C5371">
        <w:rPr>
          <w:sz w:val="28"/>
          <w:szCs w:val="28"/>
        </w:rPr>
        <w:t>о</w:t>
      </w:r>
      <w:r w:rsidR="00FC402B" w:rsidRPr="005C5371">
        <w:rPr>
          <w:sz w:val="28"/>
          <w:szCs w:val="28"/>
        </w:rPr>
        <w:t xml:space="preserve"> исследован</w:t>
      </w:r>
      <w:r w:rsidR="00501284" w:rsidRPr="005C5371">
        <w:rPr>
          <w:sz w:val="28"/>
          <w:szCs w:val="28"/>
        </w:rPr>
        <w:t>о</w:t>
      </w:r>
      <w:r w:rsidR="00FC402B" w:rsidRPr="005C5371">
        <w:rPr>
          <w:sz w:val="28"/>
          <w:szCs w:val="28"/>
        </w:rPr>
        <w:t xml:space="preserve"> </w:t>
      </w:r>
      <w:r w:rsidR="00501284" w:rsidRPr="005C5371">
        <w:rPr>
          <w:sz w:val="28"/>
          <w:szCs w:val="28"/>
        </w:rPr>
        <w:t>по несколько</w:t>
      </w:r>
      <w:r w:rsidR="00FC402B" w:rsidRPr="005C5371">
        <w:rPr>
          <w:sz w:val="28"/>
          <w:szCs w:val="28"/>
        </w:rPr>
        <w:t xml:space="preserve"> групп животных</w:t>
      </w:r>
      <w:r w:rsidR="00501284" w:rsidRPr="005C5371">
        <w:rPr>
          <w:sz w:val="28"/>
          <w:szCs w:val="28"/>
        </w:rPr>
        <w:t xml:space="preserve"> каждого вида</w:t>
      </w:r>
      <w:r w:rsidR="00FC402B" w:rsidRPr="005C5371">
        <w:rPr>
          <w:sz w:val="28"/>
          <w:szCs w:val="28"/>
        </w:rPr>
        <w:t xml:space="preserve">, </w:t>
      </w:r>
      <w:r w:rsidR="00501284" w:rsidRPr="005C5371">
        <w:rPr>
          <w:sz w:val="28"/>
          <w:szCs w:val="28"/>
        </w:rPr>
        <w:t xml:space="preserve">в целом </w:t>
      </w:r>
      <w:r w:rsidR="00FC402B" w:rsidRPr="005C5371">
        <w:rPr>
          <w:sz w:val="28"/>
          <w:szCs w:val="28"/>
        </w:rPr>
        <w:t>содержащи</w:t>
      </w:r>
      <w:r w:rsidR="00501284" w:rsidRPr="005C5371">
        <w:rPr>
          <w:sz w:val="28"/>
          <w:szCs w:val="28"/>
        </w:rPr>
        <w:t>х</w:t>
      </w:r>
      <w:r w:rsidR="00FC402B" w:rsidRPr="005C5371">
        <w:rPr>
          <w:sz w:val="28"/>
          <w:szCs w:val="28"/>
        </w:rPr>
        <w:t>ся в сходных условиях</w:t>
      </w:r>
      <w:r w:rsidR="00501284" w:rsidRPr="005C5371">
        <w:rPr>
          <w:sz w:val="28"/>
          <w:szCs w:val="28"/>
        </w:rPr>
        <w:t xml:space="preserve"> (состав групп, </w:t>
      </w:r>
      <w:r w:rsidR="00C5648F" w:rsidRPr="005C5371">
        <w:rPr>
          <w:sz w:val="28"/>
          <w:szCs w:val="28"/>
        </w:rPr>
        <w:t xml:space="preserve">размеры и интерьер </w:t>
      </w:r>
      <w:r w:rsidR="00501284" w:rsidRPr="005C5371">
        <w:rPr>
          <w:sz w:val="28"/>
          <w:szCs w:val="28"/>
        </w:rPr>
        <w:t>вольер</w:t>
      </w:r>
      <w:r w:rsidR="00C5648F" w:rsidRPr="005C5371">
        <w:rPr>
          <w:sz w:val="28"/>
          <w:szCs w:val="28"/>
        </w:rPr>
        <w:t>ов</w:t>
      </w:r>
      <w:r w:rsidR="00501284" w:rsidRPr="005C5371">
        <w:rPr>
          <w:sz w:val="28"/>
          <w:szCs w:val="28"/>
        </w:rPr>
        <w:t>, температурный и световой режим, и т.д.)</w:t>
      </w:r>
      <w:r w:rsidR="00FC402B" w:rsidRPr="005C5371">
        <w:rPr>
          <w:sz w:val="28"/>
          <w:szCs w:val="28"/>
        </w:rPr>
        <w:t xml:space="preserve">, но </w:t>
      </w:r>
      <w:r w:rsidR="00501284" w:rsidRPr="005C5371">
        <w:rPr>
          <w:sz w:val="28"/>
          <w:szCs w:val="28"/>
        </w:rPr>
        <w:t>с использованием разных схем кормления.</w:t>
      </w:r>
      <w:r w:rsidR="00FC402B" w:rsidRPr="005C5371">
        <w:rPr>
          <w:sz w:val="28"/>
          <w:szCs w:val="28"/>
        </w:rPr>
        <w:t xml:space="preserve"> </w:t>
      </w:r>
    </w:p>
    <w:p w14:paraId="520E780F" w14:textId="77777777" w:rsidR="00245DBB" w:rsidRPr="005C5371" w:rsidRDefault="00245DBB" w:rsidP="005664DC">
      <w:pPr>
        <w:jc w:val="center"/>
        <w:rPr>
          <w:b/>
          <w:i/>
          <w:sz w:val="28"/>
          <w:szCs w:val="28"/>
        </w:rPr>
      </w:pPr>
    </w:p>
    <w:p w14:paraId="766EB8F3" w14:textId="20FE2CEE" w:rsidR="00501284" w:rsidRPr="005C5371" w:rsidRDefault="00501284" w:rsidP="005664DC">
      <w:pPr>
        <w:jc w:val="center"/>
        <w:rPr>
          <w:b/>
          <w:i/>
          <w:sz w:val="28"/>
          <w:szCs w:val="28"/>
        </w:rPr>
      </w:pPr>
      <w:r w:rsidRPr="005C5371">
        <w:rPr>
          <w:b/>
          <w:i/>
          <w:sz w:val="28"/>
          <w:szCs w:val="28"/>
        </w:rPr>
        <w:t>Подопытные животные</w:t>
      </w:r>
    </w:p>
    <w:p w14:paraId="10BA39A4" w14:textId="77F2101B" w:rsidR="00501284" w:rsidRPr="005C5371" w:rsidRDefault="00501284" w:rsidP="005664DC">
      <w:pPr>
        <w:ind w:firstLine="709"/>
        <w:jc w:val="both"/>
        <w:rPr>
          <w:sz w:val="28"/>
          <w:szCs w:val="28"/>
        </w:rPr>
      </w:pPr>
      <w:r w:rsidRPr="005C5371">
        <w:rPr>
          <w:sz w:val="28"/>
          <w:szCs w:val="28"/>
        </w:rPr>
        <w:t xml:space="preserve">Уровень глюкозы в крови был определен у дегу из трех групп: из вивария Ленинградского зоопарка (в дальнейшем в тексте работы, в легендах диаграмм и таблицах данная группа называется «виварий»), в </w:t>
      </w:r>
      <w:r w:rsidR="00980819" w:rsidRPr="005C5371">
        <w:rPr>
          <w:sz w:val="28"/>
          <w:szCs w:val="28"/>
        </w:rPr>
        <w:t>живом уголке Клуба Юных Натуралистов ДДЮТ Фрунзенского района (в дальнейшем в тексте – «КЮН») и в частной коллекции экзотических животных (в дальнейшем в тексте – «частные»</w:t>
      </w:r>
      <w:r w:rsidR="00C5648F" w:rsidRPr="005C5371">
        <w:rPr>
          <w:sz w:val="28"/>
          <w:szCs w:val="28"/>
        </w:rPr>
        <w:t xml:space="preserve"> или «частная коллекция»</w:t>
      </w:r>
      <w:r w:rsidR="00980819" w:rsidRPr="005C5371">
        <w:rPr>
          <w:sz w:val="28"/>
          <w:szCs w:val="28"/>
        </w:rPr>
        <w:t>). Половозрастной состав животных из разных групп представлен в табл. 1.</w:t>
      </w:r>
    </w:p>
    <w:p w14:paraId="534209B1" w14:textId="77777777" w:rsidR="002417CA" w:rsidRPr="00F558FD" w:rsidRDefault="002417CA" w:rsidP="005664DC">
      <w:pPr>
        <w:ind w:firstLine="709"/>
        <w:jc w:val="both"/>
        <w:rPr>
          <w:b/>
          <w:sz w:val="20"/>
          <w:szCs w:val="20"/>
        </w:rPr>
      </w:pPr>
    </w:p>
    <w:p w14:paraId="277A9F39" w14:textId="77777777" w:rsidR="00980819" w:rsidRPr="005C5371" w:rsidRDefault="00980819" w:rsidP="00F558FD">
      <w:pPr>
        <w:spacing w:after="120"/>
        <w:ind w:firstLine="709"/>
        <w:jc w:val="both"/>
        <w:rPr>
          <w:b/>
          <w:sz w:val="28"/>
          <w:szCs w:val="28"/>
        </w:rPr>
      </w:pPr>
      <w:r w:rsidRPr="005C5371">
        <w:rPr>
          <w:b/>
          <w:sz w:val="28"/>
          <w:szCs w:val="28"/>
        </w:rPr>
        <w:t xml:space="preserve">Табл. 1. Половозрастной состав </w:t>
      </w:r>
      <w:r w:rsidR="00BC3177" w:rsidRPr="005C5371">
        <w:rPr>
          <w:b/>
          <w:sz w:val="28"/>
          <w:szCs w:val="28"/>
        </w:rPr>
        <w:t xml:space="preserve">обследованных </w:t>
      </w:r>
      <w:r w:rsidRPr="005C5371">
        <w:rPr>
          <w:b/>
          <w:sz w:val="28"/>
          <w:szCs w:val="28"/>
        </w:rPr>
        <w:t>групп дегу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3744"/>
      </w:tblGrid>
      <w:tr w:rsidR="00980819" w:rsidRPr="005C5371" w14:paraId="0616A1BA" w14:textId="77777777" w:rsidTr="00980819">
        <w:tc>
          <w:tcPr>
            <w:tcW w:w="1869" w:type="dxa"/>
            <w:vAlign w:val="center"/>
          </w:tcPr>
          <w:p w14:paraId="263B11F8" w14:textId="77777777" w:rsidR="00980819" w:rsidRPr="005C5371" w:rsidRDefault="00980819" w:rsidP="005664D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5C5371">
              <w:rPr>
                <w:b/>
                <w:sz w:val="28"/>
                <w:szCs w:val="28"/>
              </w:rPr>
              <w:t>Группа</w:t>
            </w:r>
          </w:p>
        </w:tc>
        <w:tc>
          <w:tcPr>
            <w:tcW w:w="1869" w:type="dxa"/>
            <w:vAlign w:val="center"/>
          </w:tcPr>
          <w:p w14:paraId="432D1CC7" w14:textId="77777777" w:rsidR="00980819" w:rsidRPr="005C5371" w:rsidRDefault="00980819" w:rsidP="005664D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5C5371">
              <w:rPr>
                <w:b/>
                <w:sz w:val="28"/>
                <w:szCs w:val="28"/>
              </w:rPr>
              <w:t>Самцы</w:t>
            </w:r>
          </w:p>
        </w:tc>
        <w:tc>
          <w:tcPr>
            <w:tcW w:w="1869" w:type="dxa"/>
            <w:vAlign w:val="center"/>
          </w:tcPr>
          <w:p w14:paraId="34B5D549" w14:textId="77777777" w:rsidR="00980819" w:rsidRPr="005C5371" w:rsidRDefault="00980819" w:rsidP="005664D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5C5371">
              <w:rPr>
                <w:b/>
                <w:sz w:val="28"/>
                <w:szCs w:val="28"/>
              </w:rPr>
              <w:t>Самки</w:t>
            </w:r>
          </w:p>
        </w:tc>
        <w:tc>
          <w:tcPr>
            <w:tcW w:w="3744" w:type="dxa"/>
            <w:vAlign w:val="center"/>
          </w:tcPr>
          <w:p w14:paraId="3EC426F0" w14:textId="77777777" w:rsidR="00980819" w:rsidRPr="005C5371" w:rsidRDefault="00980819" w:rsidP="005664D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5C5371">
              <w:rPr>
                <w:b/>
                <w:sz w:val="28"/>
                <w:szCs w:val="28"/>
              </w:rPr>
              <w:t>Возрастная группа</w:t>
            </w:r>
          </w:p>
        </w:tc>
      </w:tr>
      <w:tr w:rsidR="00980819" w:rsidRPr="005C5371" w14:paraId="2939BB32" w14:textId="77777777" w:rsidTr="00980819">
        <w:tc>
          <w:tcPr>
            <w:tcW w:w="1869" w:type="dxa"/>
            <w:vAlign w:val="center"/>
          </w:tcPr>
          <w:p w14:paraId="2D471C8F" w14:textId="77777777" w:rsidR="00980819" w:rsidRPr="005C5371" w:rsidRDefault="00980819" w:rsidP="005664DC">
            <w:pPr>
              <w:spacing w:before="120"/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Виварий</w:t>
            </w:r>
          </w:p>
        </w:tc>
        <w:tc>
          <w:tcPr>
            <w:tcW w:w="1869" w:type="dxa"/>
            <w:vAlign w:val="center"/>
          </w:tcPr>
          <w:p w14:paraId="1C1F7870" w14:textId="77777777" w:rsidR="00980819" w:rsidRPr="005C5371" w:rsidRDefault="00980819" w:rsidP="005664DC">
            <w:pPr>
              <w:spacing w:before="120"/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4</w:t>
            </w:r>
          </w:p>
        </w:tc>
        <w:tc>
          <w:tcPr>
            <w:tcW w:w="1869" w:type="dxa"/>
            <w:vAlign w:val="center"/>
          </w:tcPr>
          <w:p w14:paraId="7E5C1608" w14:textId="77777777" w:rsidR="00980819" w:rsidRPr="005C5371" w:rsidRDefault="00980819" w:rsidP="005664DC">
            <w:pPr>
              <w:spacing w:before="120"/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5</w:t>
            </w:r>
          </w:p>
        </w:tc>
        <w:tc>
          <w:tcPr>
            <w:tcW w:w="3744" w:type="dxa"/>
            <w:vAlign w:val="center"/>
          </w:tcPr>
          <w:p w14:paraId="2DC63DB3" w14:textId="77777777" w:rsidR="00980819" w:rsidRPr="005C5371" w:rsidRDefault="00980819" w:rsidP="005664DC">
            <w:pPr>
              <w:spacing w:before="120"/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Взрослые (от 1 года до 4 лет)</w:t>
            </w:r>
          </w:p>
        </w:tc>
      </w:tr>
      <w:tr w:rsidR="00980819" w:rsidRPr="005C5371" w14:paraId="0DA4F0EA" w14:textId="77777777" w:rsidTr="00980819">
        <w:tc>
          <w:tcPr>
            <w:tcW w:w="1869" w:type="dxa"/>
            <w:vAlign w:val="center"/>
          </w:tcPr>
          <w:p w14:paraId="26CF255D" w14:textId="77777777" w:rsidR="00980819" w:rsidRPr="005C5371" w:rsidRDefault="00980819" w:rsidP="005664DC">
            <w:pPr>
              <w:spacing w:before="120"/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КЮН</w:t>
            </w:r>
          </w:p>
        </w:tc>
        <w:tc>
          <w:tcPr>
            <w:tcW w:w="1869" w:type="dxa"/>
            <w:vAlign w:val="center"/>
          </w:tcPr>
          <w:p w14:paraId="73D91D19" w14:textId="77777777" w:rsidR="00980819" w:rsidRPr="005C5371" w:rsidRDefault="00A67B49" w:rsidP="005664DC">
            <w:pPr>
              <w:spacing w:before="120"/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4</w:t>
            </w:r>
          </w:p>
        </w:tc>
        <w:tc>
          <w:tcPr>
            <w:tcW w:w="1869" w:type="dxa"/>
            <w:vAlign w:val="center"/>
          </w:tcPr>
          <w:p w14:paraId="6B3E50C0" w14:textId="77777777" w:rsidR="00980819" w:rsidRPr="005C5371" w:rsidRDefault="00A67B49" w:rsidP="005664DC">
            <w:pPr>
              <w:spacing w:before="120"/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0</w:t>
            </w:r>
          </w:p>
        </w:tc>
        <w:tc>
          <w:tcPr>
            <w:tcW w:w="3744" w:type="dxa"/>
            <w:vAlign w:val="center"/>
          </w:tcPr>
          <w:p w14:paraId="50ACBB94" w14:textId="77777777" w:rsidR="00980819" w:rsidRPr="005C5371" w:rsidRDefault="00A67B49" w:rsidP="005664DC">
            <w:pPr>
              <w:spacing w:before="120"/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Взрослые (от 1 года до 4 лет)</w:t>
            </w:r>
          </w:p>
        </w:tc>
      </w:tr>
      <w:tr w:rsidR="00980819" w:rsidRPr="005C5371" w14:paraId="1E2C399D" w14:textId="77777777" w:rsidTr="00980819">
        <w:tc>
          <w:tcPr>
            <w:tcW w:w="1869" w:type="dxa"/>
            <w:vAlign w:val="center"/>
          </w:tcPr>
          <w:p w14:paraId="0BBAF3D0" w14:textId="77777777" w:rsidR="00980819" w:rsidRPr="005C5371" w:rsidRDefault="00980819" w:rsidP="005664DC">
            <w:pPr>
              <w:spacing w:before="120"/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Частные</w:t>
            </w:r>
          </w:p>
        </w:tc>
        <w:tc>
          <w:tcPr>
            <w:tcW w:w="1869" w:type="dxa"/>
            <w:vAlign w:val="center"/>
          </w:tcPr>
          <w:p w14:paraId="1E282BE3" w14:textId="27167518" w:rsidR="00980819" w:rsidRPr="005C5371" w:rsidRDefault="00C473F0" w:rsidP="005664DC">
            <w:pPr>
              <w:spacing w:before="120"/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5</w:t>
            </w:r>
          </w:p>
        </w:tc>
        <w:tc>
          <w:tcPr>
            <w:tcW w:w="1869" w:type="dxa"/>
            <w:vAlign w:val="center"/>
          </w:tcPr>
          <w:p w14:paraId="06285539" w14:textId="2396EF5D" w:rsidR="00980819" w:rsidRPr="005C5371" w:rsidRDefault="00C473F0" w:rsidP="005664DC">
            <w:pPr>
              <w:spacing w:before="120"/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6</w:t>
            </w:r>
          </w:p>
        </w:tc>
        <w:tc>
          <w:tcPr>
            <w:tcW w:w="3744" w:type="dxa"/>
            <w:vAlign w:val="center"/>
          </w:tcPr>
          <w:p w14:paraId="545A1032" w14:textId="77777777" w:rsidR="00980819" w:rsidRPr="005C5371" w:rsidRDefault="00A67B49" w:rsidP="005664DC">
            <w:pPr>
              <w:spacing w:before="120"/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Взрослые (от 1 года до 4 лет)</w:t>
            </w:r>
          </w:p>
        </w:tc>
      </w:tr>
      <w:tr w:rsidR="00C473F0" w:rsidRPr="005C5371" w14:paraId="4BD52F08" w14:textId="77777777" w:rsidTr="00980819">
        <w:tc>
          <w:tcPr>
            <w:tcW w:w="1869" w:type="dxa"/>
            <w:vAlign w:val="center"/>
          </w:tcPr>
          <w:p w14:paraId="1D123B86" w14:textId="3FA82712" w:rsidR="00C473F0" w:rsidRPr="005C5371" w:rsidRDefault="00C473F0" w:rsidP="005664DC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5C5371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869" w:type="dxa"/>
            <w:vAlign w:val="center"/>
          </w:tcPr>
          <w:p w14:paraId="5F8248C3" w14:textId="774996AF" w:rsidR="00C473F0" w:rsidRPr="005C5371" w:rsidRDefault="00C473F0" w:rsidP="005664DC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5C5371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869" w:type="dxa"/>
            <w:vAlign w:val="center"/>
          </w:tcPr>
          <w:p w14:paraId="242E4CD0" w14:textId="2F48B75B" w:rsidR="00C473F0" w:rsidRPr="005C5371" w:rsidRDefault="00C473F0" w:rsidP="005664DC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5C5371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744" w:type="dxa"/>
            <w:vAlign w:val="center"/>
          </w:tcPr>
          <w:p w14:paraId="1F459797" w14:textId="77777777" w:rsidR="00C473F0" w:rsidRPr="005C5371" w:rsidRDefault="00C473F0" w:rsidP="005664DC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21AB01A5" w14:textId="77777777" w:rsidR="00980819" w:rsidRPr="005C5371" w:rsidRDefault="00980819" w:rsidP="005664DC">
      <w:pPr>
        <w:ind w:firstLine="709"/>
        <w:jc w:val="both"/>
        <w:rPr>
          <w:sz w:val="28"/>
          <w:szCs w:val="28"/>
        </w:rPr>
      </w:pPr>
    </w:p>
    <w:p w14:paraId="386AE6F7" w14:textId="59D4B9B8" w:rsidR="00980819" w:rsidRPr="005C5371" w:rsidRDefault="002417CA" w:rsidP="005664DC">
      <w:pPr>
        <w:ind w:firstLine="709"/>
        <w:jc w:val="both"/>
        <w:rPr>
          <w:sz w:val="28"/>
          <w:szCs w:val="28"/>
        </w:rPr>
      </w:pPr>
      <w:r w:rsidRPr="005C5371">
        <w:rPr>
          <w:sz w:val="28"/>
          <w:szCs w:val="28"/>
        </w:rPr>
        <w:t>В виварии и в частной коллекции зверьки содержа</w:t>
      </w:r>
      <w:r w:rsidR="008C7D5D" w:rsidRPr="005C5371">
        <w:rPr>
          <w:sz w:val="28"/>
          <w:szCs w:val="28"/>
        </w:rPr>
        <w:t>тся</w:t>
      </w:r>
      <w:r w:rsidRPr="005C5371">
        <w:rPr>
          <w:sz w:val="28"/>
          <w:szCs w:val="28"/>
        </w:rPr>
        <w:t xml:space="preserve"> группками, состоящими из 1 – 2 самцов и 2 – 3 самок, в КЮНе групп</w:t>
      </w:r>
      <w:r w:rsidR="00F32D78" w:rsidRPr="005C5371">
        <w:rPr>
          <w:sz w:val="28"/>
          <w:szCs w:val="28"/>
        </w:rPr>
        <w:t>к</w:t>
      </w:r>
      <w:r w:rsidRPr="005C5371">
        <w:rPr>
          <w:sz w:val="28"/>
          <w:szCs w:val="28"/>
        </w:rPr>
        <w:t>а состо</w:t>
      </w:r>
      <w:r w:rsidR="008C7D5D" w:rsidRPr="005C5371">
        <w:rPr>
          <w:sz w:val="28"/>
          <w:szCs w:val="28"/>
        </w:rPr>
        <w:t>ит</w:t>
      </w:r>
      <w:r w:rsidRPr="005C5371">
        <w:rPr>
          <w:sz w:val="28"/>
          <w:szCs w:val="28"/>
        </w:rPr>
        <w:t xml:space="preserve"> из 4 самцов. </w:t>
      </w:r>
      <w:r w:rsidR="00F32D78" w:rsidRPr="005C5371">
        <w:rPr>
          <w:sz w:val="28"/>
          <w:szCs w:val="28"/>
        </w:rPr>
        <w:t xml:space="preserve">Также одна самцовая группка, состоящая из 2 самцов, имеется и в </w:t>
      </w:r>
      <w:r w:rsidR="00F32D78" w:rsidRPr="005C5371">
        <w:rPr>
          <w:sz w:val="28"/>
          <w:szCs w:val="28"/>
        </w:rPr>
        <w:lastRenderedPageBreak/>
        <w:t xml:space="preserve">частной коллекции. </w:t>
      </w:r>
      <w:r w:rsidRPr="005C5371">
        <w:rPr>
          <w:sz w:val="28"/>
          <w:szCs w:val="28"/>
        </w:rPr>
        <w:t>Во всех случаях каждая группа размеща</w:t>
      </w:r>
      <w:r w:rsidR="008C7D5D" w:rsidRPr="005C5371">
        <w:rPr>
          <w:sz w:val="28"/>
          <w:szCs w:val="28"/>
        </w:rPr>
        <w:t>ется</w:t>
      </w:r>
      <w:r w:rsidRPr="005C5371">
        <w:rPr>
          <w:sz w:val="28"/>
          <w:szCs w:val="28"/>
        </w:rPr>
        <w:t xml:space="preserve"> в вольерах (клетках) площадью около 1 м</w:t>
      </w:r>
      <w:r w:rsidRPr="005C5371">
        <w:rPr>
          <w:sz w:val="28"/>
          <w:szCs w:val="28"/>
          <w:vertAlign w:val="superscript"/>
        </w:rPr>
        <w:t>2</w:t>
      </w:r>
      <w:r w:rsidRPr="005C5371">
        <w:rPr>
          <w:sz w:val="28"/>
          <w:szCs w:val="28"/>
        </w:rPr>
        <w:t>, декорированных корягами и другими приспособлениями для лазанья и домиками. В качестве подстилки использ</w:t>
      </w:r>
      <w:r w:rsidR="008C7D5D" w:rsidRPr="005C5371">
        <w:rPr>
          <w:sz w:val="28"/>
          <w:szCs w:val="28"/>
        </w:rPr>
        <w:t>уются</w:t>
      </w:r>
      <w:r w:rsidRPr="005C5371">
        <w:rPr>
          <w:sz w:val="28"/>
          <w:szCs w:val="28"/>
        </w:rPr>
        <w:t xml:space="preserve"> опилки. Всем дегу 2 – 4 раза в неделю предоставля</w:t>
      </w:r>
      <w:r w:rsidR="008C7D5D" w:rsidRPr="005C5371">
        <w:rPr>
          <w:sz w:val="28"/>
          <w:szCs w:val="28"/>
        </w:rPr>
        <w:t>ет</w:t>
      </w:r>
      <w:r w:rsidRPr="005C5371">
        <w:rPr>
          <w:sz w:val="28"/>
          <w:szCs w:val="28"/>
        </w:rPr>
        <w:t>ся песок для купания. У всех зверьков постоянно име</w:t>
      </w:r>
      <w:r w:rsidR="008C7D5D" w:rsidRPr="005C5371">
        <w:rPr>
          <w:sz w:val="28"/>
          <w:szCs w:val="28"/>
        </w:rPr>
        <w:t>ет</w:t>
      </w:r>
      <w:r w:rsidRPr="005C5371">
        <w:rPr>
          <w:sz w:val="28"/>
          <w:szCs w:val="28"/>
        </w:rPr>
        <w:t>ся доступ к воде.</w:t>
      </w:r>
    </w:p>
    <w:p w14:paraId="782B6B44" w14:textId="03071CB3" w:rsidR="002417CA" w:rsidRPr="005C5371" w:rsidRDefault="002417CA" w:rsidP="005664DC">
      <w:pPr>
        <w:ind w:firstLine="709"/>
        <w:jc w:val="both"/>
        <w:rPr>
          <w:sz w:val="28"/>
          <w:szCs w:val="28"/>
        </w:rPr>
      </w:pPr>
      <w:r w:rsidRPr="005C5371">
        <w:rPr>
          <w:sz w:val="28"/>
          <w:szCs w:val="28"/>
        </w:rPr>
        <w:t xml:space="preserve">Во всех </w:t>
      </w:r>
      <w:r w:rsidR="008C7D5D" w:rsidRPr="005C5371">
        <w:rPr>
          <w:sz w:val="28"/>
          <w:szCs w:val="28"/>
        </w:rPr>
        <w:t>учреждениях животных кормят один раз в день, в промежуток от 14.00 до 16</w:t>
      </w:r>
      <w:r w:rsidR="00F32D78" w:rsidRPr="005C5371">
        <w:rPr>
          <w:sz w:val="28"/>
          <w:szCs w:val="28"/>
        </w:rPr>
        <w:t>.00</w:t>
      </w:r>
      <w:r w:rsidR="008C7D5D" w:rsidRPr="005C5371">
        <w:rPr>
          <w:sz w:val="28"/>
          <w:szCs w:val="28"/>
        </w:rPr>
        <w:t xml:space="preserve"> в разных местах. Состав кормов, предоставляемых животным из разных групп, а также частота предоставления конкретных разновидностей пищевых продуктов в рамках длительных периодов (неделя, месяц) различается. На основе анкетирования сотрудников, ухаживающих за разными группами животных, мы выделили четыре категории частоты предоставления корма: «</w:t>
      </w:r>
      <w:r w:rsidR="00F70DF5" w:rsidRPr="005C5371">
        <w:rPr>
          <w:sz w:val="28"/>
          <w:szCs w:val="28"/>
        </w:rPr>
        <w:t>крайне</w:t>
      </w:r>
      <w:r w:rsidR="008C7D5D" w:rsidRPr="005C5371">
        <w:rPr>
          <w:sz w:val="28"/>
          <w:szCs w:val="28"/>
        </w:rPr>
        <w:t xml:space="preserve"> редко» (1 – 2 раза в месяц), «редко» (не чаще 1 раза в неделю), «часто» (3 – 4 раза в неделю), «постоянно» (практически ежедневно). Спектр предоставляемых кормов и частота их предоставления в разных учреждениях приведена в табл. 2.</w:t>
      </w:r>
    </w:p>
    <w:p w14:paraId="34BF123B" w14:textId="77777777" w:rsidR="00BC3177" w:rsidRPr="005C5371" w:rsidRDefault="00BC3177" w:rsidP="005664DC">
      <w:pPr>
        <w:ind w:left="709"/>
        <w:jc w:val="both"/>
        <w:rPr>
          <w:b/>
          <w:sz w:val="14"/>
          <w:szCs w:val="28"/>
        </w:rPr>
      </w:pPr>
    </w:p>
    <w:p w14:paraId="212B2519" w14:textId="77777777" w:rsidR="008C7D5D" w:rsidRPr="005C5371" w:rsidRDefault="008C7D5D" w:rsidP="005664DC">
      <w:pPr>
        <w:ind w:left="709"/>
        <w:jc w:val="both"/>
        <w:rPr>
          <w:b/>
          <w:sz w:val="28"/>
          <w:szCs w:val="28"/>
        </w:rPr>
      </w:pPr>
      <w:r w:rsidRPr="005C5371">
        <w:rPr>
          <w:b/>
          <w:sz w:val="28"/>
          <w:szCs w:val="28"/>
        </w:rPr>
        <w:t>Табл. 2. Состав кормов и частота их предоставления дегу в разных учре</w:t>
      </w:r>
      <w:r w:rsidR="00882C04" w:rsidRPr="005C5371">
        <w:rPr>
          <w:b/>
          <w:sz w:val="28"/>
          <w:szCs w:val="28"/>
        </w:rPr>
        <w:t>ж</w:t>
      </w:r>
      <w:r w:rsidRPr="005C5371">
        <w:rPr>
          <w:b/>
          <w:sz w:val="28"/>
          <w:szCs w:val="28"/>
        </w:rPr>
        <w:t>дениях</w:t>
      </w:r>
    </w:p>
    <w:p w14:paraId="1A30CBC4" w14:textId="77777777" w:rsidR="00245DBB" w:rsidRPr="005C5371" w:rsidRDefault="00245DBB" w:rsidP="005664DC">
      <w:pPr>
        <w:ind w:left="709"/>
        <w:jc w:val="both"/>
        <w:rPr>
          <w:b/>
          <w:sz w:val="16"/>
          <w:szCs w:val="16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830"/>
        <w:gridCol w:w="2127"/>
        <w:gridCol w:w="2268"/>
        <w:gridCol w:w="2126"/>
      </w:tblGrid>
      <w:tr w:rsidR="00882C04" w:rsidRPr="005C5371" w14:paraId="2B3FE081" w14:textId="77777777" w:rsidTr="00882C04">
        <w:tc>
          <w:tcPr>
            <w:tcW w:w="2830" w:type="dxa"/>
            <w:vAlign w:val="center"/>
          </w:tcPr>
          <w:p w14:paraId="0F3AE463" w14:textId="77777777" w:rsidR="008C7D5D" w:rsidRPr="005C5371" w:rsidRDefault="00882C04" w:rsidP="00245DBB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5C5371">
              <w:rPr>
                <w:b/>
                <w:sz w:val="28"/>
                <w:szCs w:val="28"/>
              </w:rPr>
              <w:t>Корм</w:t>
            </w:r>
          </w:p>
        </w:tc>
        <w:tc>
          <w:tcPr>
            <w:tcW w:w="2127" w:type="dxa"/>
            <w:vAlign w:val="center"/>
          </w:tcPr>
          <w:p w14:paraId="61585532" w14:textId="77777777" w:rsidR="008C7D5D" w:rsidRPr="005C5371" w:rsidRDefault="00882C04" w:rsidP="00245DBB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Виварий</w:t>
            </w:r>
          </w:p>
        </w:tc>
        <w:tc>
          <w:tcPr>
            <w:tcW w:w="2268" w:type="dxa"/>
            <w:vAlign w:val="center"/>
          </w:tcPr>
          <w:p w14:paraId="14C957F4" w14:textId="77777777" w:rsidR="008C7D5D" w:rsidRPr="005C5371" w:rsidRDefault="00882C04" w:rsidP="00245DBB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КЮН</w:t>
            </w:r>
          </w:p>
        </w:tc>
        <w:tc>
          <w:tcPr>
            <w:tcW w:w="2126" w:type="dxa"/>
            <w:vAlign w:val="center"/>
          </w:tcPr>
          <w:p w14:paraId="0B3FD7A1" w14:textId="77777777" w:rsidR="008C7D5D" w:rsidRPr="005C5371" w:rsidRDefault="00882C04" w:rsidP="00245DBB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Частные</w:t>
            </w:r>
          </w:p>
        </w:tc>
      </w:tr>
      <w:tr w:rsidR="00882C04" w:rsidRPr="005C5371" w14:paraId="68D60299" w14:textId="77777777" w:rsidTr="00882C04">
        <w:tc>
          <w:tcPr>
            <w:tcW w:w="2830" w:type="dxa"/>
            <w:vAlign w:val="center"/>
          </w:tcPr>
          <w:p w14:paraId="4C94845D" w14:textId="77777777" w:rsidR="008C7D5D" w:rsidRPr="005C5371" w:rsidRDefault="00882C04" w:rsidP="00245DBB">
            <w:pPr>
              <w:spacing w:before="40" w:after="40"/>
              <w:ind w:firstLine="171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Морковь</w:t>
            </w:r>
          </w:p>
        </w:tc>
        <w:tc>
          <w:tcPr>
            <w:tcW w:w="2127" w:type="dxa"/>
            <w:vAlign w:val="center"/>
          </w:tcPr>
          <w:p w14:paraId="78A6B2E8" w14:textId="77777777" w:rsidR="008C7D5D" w:rsidRPr="005C5371" w:rsidRDefault="00882C04" w:rsidP="00245DB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  <w:vAlign w:val="center"/>
          </w:tcPr>
          <w:p w14:paraId="2E2A674B" w14:textId="77777777" w:rsidR="008C7D5D" w:rsidRPr="005C5371" w:rsidRDefault="00882C04" w:rsidP="00245DB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постоянно</w:t>
            </w:r>
          </w:p>
        </w:tc>
        <w:tc>
          <w:tcPr>
            <w:tcW w:w="2126" w:type="dxa"/>
            <w:vAlign w:val="center"/>
          </w:tcPr>
          <w:p w14:paraId="2BC96936" w14:textId="77777777" w:rsidR="008C7D5D" w:rsidRPr="005C5371" w:rsidRDefault="00882C04" w:rsidP="00245DB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постоянно</w:t>
            </w:r>
          </w:p>
        </w:tc>
      </w:tr>
      <w:tr w:rsidR="00882C04" w:rsidRPr="005C5371" w14:paraId="2AB7691E" w14:textId="77777777" w:rsidTr="00882C04">
        <w:tc>
          <w:tcPr>
            <w:tcW w:w="2830" w:type="dxa"/>
            <w:vAlign w:val="center"/>
          </w:tcPr>
          <w:p w14:paraId="752E9A72" w14:textId="77777777" w:rsidR="008C7D5D" w:rsidRPr="005C5371" w:rsidRDefault="00882C04" w:rsidP="00245DBB">
            <w:pPr>
              <w:spacing w:before="40" w:after="40"/>
              <w:ind w:firstLine="171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Огурцы</w:t>
            </w:r>
          </w:p>
        </w:tc>
        <w:tc>
          <w:tcPr>
            <w:tcW w:w="2127" w:type="dxa"/>
            <w:vAlign w:val="center"/>
          </w:tcPr>
          <w:p w14:paraId="17E7F2B7" w14:textId="77777777" w:rsidR="008C7D5D" w:rsidRPr="005C5371" w:rsidRDefault="00882C04" w:rsidP="00245DB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---</w:t>
            </w:r>
          </w:p>
        </w:tc>
        <w:tc>
          <w:tcPr>
            <w:tcW w:w="2268" w:type="dxa"/>
            <w:vAlign w:val="center"/>
          </w:tcPr>
          <w:p w14:paraId="38570E27" w14:textId="77777777" w:rsidR="008C7D5D" w:rsidRPr="005C5371" w:rsidRDefault="00882C04" w:rsidP="00245DB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 xml:space="preserve">редко </w:t>
            </w:r>
          </w:p>
        </w:tc>
        <w:tc>
          <w:tcPr>
            <w:tcW w:w="2126" w:type="dxa"/>
            <w:vAlign w:val="center"/>
          </w:tcPr>
          <w:p w14:paraId="7EC6C66E" w14:textId="77777777" w:rsidR="008C7D5D" w:rsidRPr="005C5371" w:rsidRDefault="00F70DF5" w:rsidP="00245DB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редко</w:t>
            </w:r>
          </w:p>
        </w:tc>
      </w:tr>
      <w:tr w:rsidR="00882C04" w:rsidRPr="005C5371" w14:paraId="7EB54490" w14:textId="77777777" w:rsidTr="00882C04">
        <w:tc>
          <w:tcPr>
            <w:tcW w:w="2830" w:type="dxa"/>
            <w:vAlign w:val="center"/>
          </w:tcPr>
          <w:p w14:paraId="594860D0" w14:textId="77777777" w:rsidR="008C7D5D" w:rsidRPr="005C5371" w:rsidRDefault="00882C04" w:rsidP="00245DBB">
            <w:pPr>
              <w:spacing w:before="40" w:after="40"/>
              <w:ind w:firstLine="171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Кабачки</w:t>
            </w:r>
          </w:p>
        </w:tc>
        <w:tc>
          <w:tcPr>
            <w:tcW w:w="2127" w:type="dxa"/>
            <w:vAlign w:val="center"/>
          </w:tcPr>
          <w:p w14:paraId="48B6FF40" w14:textId="77777777" w:rsidR="008C7D5D" w:rsidRPr="005C5371" w:rsidRDefault="00882C04" w:rsidP="00245DB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---</w:t>
            </w:r>
          </w:p>
        </w:tc>
        <w:tc>
          <w:tcPr>
            <w:tcW w:w="2268" w:type="dxa"/>
            <w:vAlign w:val="center"/>
          </w:tcPr>
          <w:p w14:paraId="2F6B2579" w14:textId="77777777" w:rsidR="008C7D5D" w:rsidRPr="005C5371" w:rsidRDefault="00F70DF5" w:rsidP="00245DB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часто</w:t>
            </w:r>
          </w:p>
        </w:tc>
        <w:tc>
          <w:tcPr>
            <w:tcW w:w="2126" w:type="dxa"/>
            <w:vAlign w:val="center"/>
          </w:tcPr>
          <w:p w14:paraId="3C896A06" w14:textId="77777777" w:rsidR="008C7D5D" w:rsidRPr="005C5371" w:rsidRDefault="00F70DF5" w:rsidP="00245DB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часто</w:t>
            </w:r>
          </w:p>
        </w:tc>
      </w:tr>
      <w:tr w:rsidR="00882C04" w:rsidRPr="005C5371" w14:paraId="09A0A275" w14:textId="77777777" w:rsidTr="00882C04">
        <w:tc>
          <w:tcPr>
            <w:tcW w:w="2830" w:type="dxa"/>
            <w:vAlign w:val="center"/>
          </w:tcPr>
          <w:p w14:paraId="0B144718" w14:textId="77777777" w:rsidR="00882C04" w:rsidRPr="005C5371" w:rsidRDefault="00882C04" w:rsidP="00245DBB">
            <w:pPr>
              <w:spacing w:before="40" w:after="40"/>
              <w:ind w:firstLine="171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Яблоки</w:t>
            </w:r>
          </w:p>
        </w:tc>
        <w:tc>
          <w:tcPr>
            <w:tcW w:w="2127" w:type="dxa"/>
            <w:vAlign w:val="center"/>
          </w:tcPr>
          <w:p w14:paraId="23F82416" w14:textId="77777777" w:rsidR="00882C04" w:rsidRPr="005C5371" w:rsidRDefault="00882C04" w:rsidP="00245DB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  <w:vAlign w:val="center"/>
          </w:tcPr>
          <w:p w14:paraId="018D1499" w14:textId="77777777" w:rsidR="00882C04" w:rsidRPr="005C5371" w:rsidRDefault="00882C04" w:rsidP="00245DB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постоянно</w:t>
            </w:r>
          </w:p>
        </w:tc>
        <w:tc>
          <w:tcPr>
            <w:tcW w:w="2126" w:type="dxa"/>
            <w:vAlign w:val="center"/>
          </w:tcPr>
          <w:p w14:paraId="1C5BD254" w14:textId="77777777" w:rsidR="00882C04" w:rsidRPr="005C5371" w:rsidRDefault="00F70DF5" w:rsidP="00245DB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часто</w:t>
            </w:r>
          </w:p>
        </w:tc>
      </w:tr>
      <w:tr w:rsidR="00882C04" w:rsidRPr="005C5371" w14:paraId="0E072822" w14:textId="77777777" w:rsidTr="00882C04">
        <w:tc>
          <w:tcPr>
            <w:tcW w:w="2830" w:type="dxa"/>
            <w:vAlign w:val="center"/>
          </w:tcPr>
          <w:p w14:paraId="72851B7C" w14:textId="77777777" w:rsidR="00882C04" w:rsidRPr="005C5371" w:rsidRDefault="00882C04" w:rsidP="00245DBB">
            <w:pPr>
              <w:spacing w:before="40" w:after="40"/>
              <w:ind w:firstLine="171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Груши</w:t>
            </w:r>
          </w:p>
        </w:tc>
        <w:tc>
          <w:tcPr>
            <w:tcW w:w="2127" w:type="dxa"/>
            <w:vAlign w:val="center"/>
          </w:tcPr>
          <w:p w14:paraId="777C5659" w14:textId="77777777" w:rsidR="00882C04" w:rsidRPr="005C5371" w:rsidRDefault="00882C04" w:rsidP="00245DB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---</w:t>
            </w:r>
          </w:p>
        </w:tc>
        <w:tc>
          <w:tcPr>
            <w:tcW w:w="2268" w:type="dxa"/>
            <w:vAlign w:val="center"/>
          </w:tcPr>
          <w:p w14:paraId="780984F2" w14:textId="77777777" w:rsidR="00882C04" w:rsidRPr="005C5371" w:rsidRDefault="00882C04" w:rsidP="00245DB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---</w:t>
            </w:r>
          </w:p>
        </w:tc>
        <w:tc>
          <w:tcPr>
            <w:tcW w:w="2126" w:type="dxa"/>
            <w:vAlign w:val="center"/>
          </w:tcPr>
          <w:p w14:paraId="203E386B" w14:textId="77777777" w:rsidR="00882C04" w:rsidRPr="005C5371" w:rsidRDefault="00F70DF5" w:rsidP="00245DB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часто</w:t>
            </w:r>
          </w:p>
        </w:tc>
      </w:tr>
      <w:tr w:rsidR="00882C04" w:rsidRPr="005C5371" w14:paraId="23CE26C7" w14:textId="77777777" w:rsidTr="00882C04">
        <w:tc>
          <w:tcPr>
            <w:tcW w:w="2830" w:type="dxa"/>
            <w:vAlign w:val="center"/>
          </w:tcPr>
          <w:p w14:paraId="439B49DD" w14:textId="77777777" w:rsidR="00882C04" w:rsidRPr="005C5371" w:rsidRDefault="00882C04" w:rsidP="00245DBB">
            <w:pPr>
              <w:spacing w:before="40" w:after="40"/>
              <w:ind w:firstLine="171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Апельсины</w:t>
            </w:r>
          </w:p>
        </w:tc>
        <w:tc>
          <w:tcPr>
            <w:tcW w:w="2127" w:type="dxa"/>
            <w:vAlign w:val="center"/>
          </w:tcPr>
          <w:p w14:paraId="376D6EE3" w14:textId="77777777" w:rsidR="00882C04" w:rsidRPr="005C5371" w:rsidRDefault="00882C04" w:rsidP="00245DB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---</w:t>
            </w:r>
          </w:p>
        </w:tc>
        <w:tc>
          <w:tcPr>
            <w:tcW w:w="2268" w:type="dxa"/>
            <w:vAlign w:val="center"/>
          </w:tcPr>
          <w:p w14:paraId="7C43DEDE" w14:textId="77777777" w:rsidR="00882C04" w:rsidRPr="005C5371" w:rsidRDefault="00F70DF5" w:rsidP="00245DB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крайне редко</w:t>
            </w:r>
          </w:p>
        </w:tc>
        <w:tc>
          <w:tcPr>
            <w:tcW w:w="2126" w:type="dxa"/>
            <w:vAlign w:val="center"/>
          </w:tcPr>
          <w:p w14:paraId="52C9D3C6" w14:textId="77777777" w:rsidR="00882C04" w:rsidRPr="005C5371" w:rsidRDefault="00F70DF5" w:rsidP="00245DB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редко</w:t>
            </w:r>
          </w:p>
        </w:tc>
      </w:tr>
      <w:tr w:rsidR="00882C04" w:rsidRPr="005C5371" w14:paraId="3F0D2ADE" w14:textId="77777777" w:rsidTr="00882C04">
        <w:tc>
          <w:tcPr>
            <w:tcW w:w="2830" w:type="dxa"/>
            <w:vAlign w:val="center"/>
          </w:tcPr>
          <w:p w14:paraId="36B25D96" w14:textId="77777777" w:rsidR="00882C04" w:rsidRPr="005C5371" w:rsidRDefault="00882C04" w:rsidP="00245DBB">
            <w:pPr>
              <w:spacing w:before="40" w:after="40"/>
              <w:ind w:firstLine="171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Бананы</w:t>
            </w:r>
          </w:p>
        </w:tc>
        <w:tc>
          <w:tcPr>
            <w:tcW w:w="2127" w:type="dxa"/>
            <w:vAlign w:val="center"/>
          </w:tcPr>
          <w:p w14:paraId="73BD0D4B" w14:textId="77777777" w:rsidR="00882C04" w:rsidRPr="005C5371" w:rsidRDefault="00882C04" w:rsidP="00245DB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---</w:t>
            </w:r>
          </w:p>
        </w:tc>
        <w:tc>
          <w:tcPr>
            <w:tcW w:w="2268" w:type="dxa"/>
            <w:vAlign w:val="center"/>
          </w:tcPr>
          <w:p w14:paraId="36B3F33A" w14:textId="77777777" w:rsidR="00882C04" w:rsidRPr="005C5371" w:rsidRDefault="00882C04" w:rsidP="00245DB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---</w:t>
            </w:r>
          </w:p>
        </w:tc>
        <w:tc>
          <w:tcPr>
            <w:tcW w:w="2126" w:type="dxa"/>
            <w:vAlign w:val="center"/>
          </w:tcPr>
          <w:p w14:paraId="3086D103" w14:textId="77777777" w:rsidR="00882C04" w:rsidRPr="005C5371" w:rsidRDefault="00F70DF5" w:rsidP="00245DB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часто</w:t>
            </w:r>
          </w:p>
        </w:tc>
      </w:tr>
      <w:tr w:rsidR="00882C04" w:rsidRPr="005C5371" w14:paraId="689ED625" w14:textId="77777777" w:rsidTr="00882C04">
        <w:tc>
          <w:tcPr>
            <w:tcW w:w="2830" w:type="dxa"/>
            <w:vAlign w:val="center"/>
          </w:tcPr>
          <w:p w14:paraId="77326B20" w14:textId="77777777" w:rsidR="00882C04" w:rsidRPr="005C5371" w:rsidRDefault="00882C04" w:rsidP="00245DBB">
            <w:pPr>
              <w:spacing w:before="40" w:after="40"/>
              <w:ind w:firstLine="171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Виноград</w:t>
            </w:r>
          </w:p>
        </w:tc>
        <w:tc>
          <w:tcPr>
            <w:tcW w:w="2127" w:type="dxa"/>
            <w:vAlign w:val="center"/>
          </w:tcPr>
          <w:p w14:paraId="64449AB7" w14:textId="77777777" w:rsidR="00882C04" w:rsidRPr="005C5371" w:rsidRDefault="00882C04" w:rsidP="00245DB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---</w:t>
            </w:r>
          </w:p>
        </w:tc>
        <w:tc>
          <w:tcPr>
            <w:tcW w:w="2268" w:type="dxa"/>
            <w:vAlign w:val="center"/>
          </w:tcPr>
          <w:p w14:paraId="36F0547E" w14:textId="77777777" w:rsidR="00882C04" w:rsidRPr="005C5371" w:rsidRDefault="00882C04" w:rsidP="00245DB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---</w:t>
            </w:r>
          </w:p>
        </w:tc>
        <w:tc>
          <w:tcPr>
            <w:tcW w:w="2126" w:type="dxa"/>
            <w:vAlign w:val="center"/>
          </w:tcPr>
          <w:p w14:paraId="3CE642D6" w14:textId="77777777" w:rsidR="00882C04" w:rsidRPr="005C5371" w:rsidRDefault="00F70DF5" w:rsidP="00245DB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часто</w:t>
            </w:r>
          </w:p>
        </w:tc>
      </w:tr>
      <w:tr w:rsidR="00882C04" w:rsidRPr="005C5371" w14:paraId="070C1539" w14:textId="77777777" w:rsidTr="00882C04">
        <w:tc>
          <w:tcPr>
            <w:tcW w:w="2830" w:type="dxa"/>
            <w:vAlign w:val="center"/>
          </w:tcPr>
          <w:p w14:paraId="308A3171" w14:textId="77777777" w:rsidR="00882C04" w:rsidRPr="005C5371" w:rsidRDefault="00882C04" w:rsidP="00245DBB">
            <w:pPr>
              <w:spacing w:before="40" w:after="40"/>
              <w:ind w:firstLine="171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Корм для шиншилл</w:t>
            </w:r>
          </w:p>
        </w:tc>
        <w:tc>
          <w:tcPr>
            <w:tcW w:w="2127" w:type="dxa"/>
            <w:vAlign w:val="center"/>
          </w:tcPr>
          <w:p w14:paraId="40979A63" w14:textId="77777777" w:rsidR="00882C04" w:rsidRPr="005C5371" w:rsidRDefault="00882C04" w:rsidP="00245DB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  <w:vAlign w:val="center"/>
          </w:tcPr>
          <w:p w14:paraId="130A95BE" w14:textId="77777777" w:rsidR="00882C04" w:rsidRPr="005C5371" w:rsidRDefault="00882C04" w:rsidP="00245DB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постоянно</w:t>
            </w:r>
          </w:p>
        </w:tc>
        <w:tc>
          <w:tcPr>
            <w:tcW w:w="2126" w:type="dxa"/>
            <w:vAlign w:val="center"/>
          </w:tcPr>
          <w:p w14:paraId="181F6255" w14:textId="77777777" w:rsidR="00882C04" w:rsidRPr="005C5371" w:rsidRDefault="00882C04" w:rsidP="00245DB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постоянно</w:t>
            </w:r>
          </w:p>
        </w:tc>
      </w:tr>
      <w:tr w:rsidR="00BC3177" w:rsidRPr="005C5371" w14:paraId="3E6F1877" w14:textId="77777777" w:rsidTr="00882C04">
        <w:tc>
          <w:tcPr>
            <w:tcW w:w="2830" w:type="dxa"/>
            <w:vAlign w:val="center"/>
          </w:tcPr>
          <w:p w14:paraId="7596E3FA" w14:textId="77777777" w:rsidR="00BC3177" w:rsidRPr="005C5371" w:rsidRDefault="00BC3177" w:rsidP="00245DBB">
            <w:pPr>
              <w:spacing w:before="40" w:after="40"/>
              <w:ind w:left="171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Зерновая смесь (овес, кукуруза, подсолнечник)</w:t>
            </w:r>
          </w:p>
        </w:tc>
        <w:tc>
          <w:tcPr>
            <w:tcW w:w="2127" w:type="dxa"/>
            <w:vAlign w:val="center"/>
          </w:tcPr>
          <w:p w14:paraId="38B4D778" w14:textId="77777777" w:rsidR="00BC3177" w:rsidRPr="005C5371" w:rsidRDefault="00BC3177" w:rsidP="00245DB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  <w:vAlign w:val="center"/>
          </w:tcPr>
          <w:p w14:paraId="0CBAF4EF" w14:textId="77777777" w:rsidR="00BC3177" w:rsidRPr="005C5371" w:rsidRDefault="00BC3177" w:rsidP="00245DB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постоянно</w:t>
            </w:r>
          </w:p>
        </w:tc>
        <w:tc>
          <w:tcPr>
            <w:tcW w:w="2126" w:type="dxa"/>
            <w:vAlign w:val="center"/>
          </w:tcPr>
          <w:p w14:paraId="7B531C3C" w14:textId="77777777" w:rsidR="00BC3177" w:rsidRPr="005C5371" w:rsidRDefault="00BC3177" w:rsidP="00245DB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постоянно</w:t>
            </w:r>
          </w:p>
        </w:tc>
      </w:tr>
      <w:tr w:rsidR="00BC3177" w:rsidRPr="005C5371" w14:paraId="32486637" w14:textId="77777777" w:rsidTr="00882C04">
        <w:tc>
          <w:tcPr>
            <w:tcW w:w="2830" w:type="dxa"/>
            <w:vAlign w:val="center"/>
          </w:tcPr>
          <w:p w14:paraId="470A7202" w14:textId="77777777" w:rsidR="00BC3177" w:rsidRPr="005C5371" w:rsidRDefault="00BC3177" w:rsidP="00245DBB">
            <w:pPr>
              <w:spacing w:before="40" w:after="40"/>
              <w:ind w:firstLine="171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Каша (овсяная)</w:t>
            </w:r>
          </w:p>
        </w:tc>
        <w:tc>
          <w:tcPr>
            <w:tcW w:w="2127" w:type="dxa"/>
            <w:vAlign w:val="center"/>
          </w:tcPr>
          <w:p w14:paraId="76C49C54" w14:textId="77777777" w:rsidR="00BC3177" w:rsidRPr="005C5371" w:rsidRDefault="00BC3177" w:rsidP="00245DB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---</w:t>
            </w:r>
          </w:p>
        </w:tc>
        <w:tc>
          <w:tcPr>
            <w:tcW w:w="2268" w:type="dxa"/>
            <w:vAlign w:val="center"/>
          </w:tcPr>
          <w:p w14:paraId="6FAE280A" w14:textId="77777777" w:rsidR="00BC3177" w:rsidRPr="005C5371" w:rsidRDefault="00BC3177" w:rsidP="00245DB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---</w:t>
            </w:r>
          </w:p>
        </w:tc>
        <w:tc>
          <w:tcPr>
            <w:tcW w:w="2126" w:type="dxa"/>
            <w:vAlign w:val="center"/>
          </w:tcPr>
          <w:p w14:paraId="07430CA2" w14:textId="77777777" w:rsidR="00BC3177" w:rsidRPr="005C5371" w:rsidRDefault="00BC3177" w:rsidP="00245DB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постоянно</w:t>
            </w:r>
          </w:p>
        </w:tc>
      </w:tr>
      <w:tr w:rsidR="00BC3177" w:rsidRPr="005C5371" w14:paraId="7F80F8EF" w14:textId="77777777" w:rsidTr="00882C04">
        <w:tc>
          <w:tcPr>
            <w:tcW w:w="2830" w:type="dxa"/>
            <w:vAlign w:val="center"/>
          </w:tcPr>
          <w:p w14:paraId="1E860AC6" w14:textId="77777777" w:rsidR="00BC3177" w:rsidRPr="005C5371" w:rsidRDefault="00BC3177" w:rsidP="00245DBB">
            <w:pPr>
              <w:spacing w:before="40" w:after="40"/>
              <w:ind w:firstLine="171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Творог</w:t>
            </w:r>
          </w:p>
        </w:tc>
        <w:tc>
          <w:tcPr>
            <w:tcW w:w="2127" w:type="dxa"/>
            <w:vAlign w:val="center"/>
          </w:tcPr>
          <w:p w14:paraId="175809A6" w14:textId="77777777" w:rsidR="00BC3177" w:rsidRPr="005C5371" w:rsidRDefault="00BC3177" w:rsidP="00245DB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редко</w:t>
            </w:r>
          </w:p>
        </w:tc>
        <w:tc>
          <w:tcPr>
            <w:tcW w:w="2268" w:type="dxa"/>
            <w:vAlign w:val="center"/>
          </w:tcPr>
          <w:p w14:paraId="2776F63B" w14:textId="77777777" w:rsidR="00BC3177" w:rsidRPr="005C5371" w:rsidRDefault="00BC3177" w:rsidP="00245DB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---</w:t>
            </w:r>
          </w:p>
        </w:tc>
        <w:tc>
          <w:tcPr>
            <w:tcW w:w="2126" w:type="dxa"/>
            <w:vAlign w:val="center"/>
          </w:tcPr>
          <w:p w14:paraId="19D0EF81" w14:textId="77777777" w:rsidR="00BC3177" w:rsidRPr="005C5371" w:rsidRDefault="00BC3177" w:rsidP="00245DB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---</w:t>
            </w:r>
          </w:p>
        </w:tc>
      </w:tr>
      <w:tr w:rsidR="00BC3177" w:rsidRPr="005C5371" w14:paraId="6DF274DE" w14:textId="77777777" w:rsidTr="00882C04">
        <w:tc>
          <w:tcPr>
            <w:tcW w:w="2830" w:type="dxa"/>
            <w:vAlign w:val="center"/>
          </w:tcPr>
          <w:p w14:paraId="11DAD732" w14:textId="77777777" w:rsidR="00BC3177" w:rsidRPr="005C5371" w:rsidRDefault="00BC3177" w:rsidP="00245DBB">
            <w:pPr>
              <w:spacing w:before="40" w:after="40"/>
              <w:ind w:firstLine="171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Ветки</w:t>
            </w:r>
          </w:p>
        </w:tc>
        <w:tc>
          <w:tcPr>
            <w:tcW w:w="2127" w:type="dxa"/>
            <w:vAlign w:val="center"/>
          </w:tcPr>
          <w:p w14:paraId="137E6213" w14:textId="77777777" w:rsidR="00BC3177" w:rsidRPr="005C5371" w:rsidRDefault="00BC3177" w:rsidP="00245DB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  <w:vAlign w:val="center"/>
          </w:tcPr>
          <w:p w14:paraId="72851C43" w14:textId="77777777" w:rsidR="00BC3177" w:rsidRPr="005C5371" w:rsidRDefault="00BC3177" w:rsidP="00245DB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редко</w:t>
            </w:r>
          </w:p>
        </w:tc>
        <w:tc>
          <w:tcPr>
            <w:tcW w:w="2126" w:type="dxa"/>
            <w:vAlign w:val="center"/>
          </w:tcPr>
          <w:p w14:paraId="779A1A5E" w14:textId="77777777" w:rsidR="00BC3177" w:rsidRPr="005C5371" w:rsidRDefault="00BC3177" w:rsidP="00245DB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крайне редко</w:t>
            </w:r>
          </w:p>
        </w:tc>
      </w:tr>
      <w:tr w:rsidR="00BC3177" w:rsidRPr="005C5371" w14:paraId="4C437C39" w14:textId="77777777" w:rsidTr="00882C04">
        <w:tc>
          <w:tcPr>
            <w:tcW w:w="2830" w:type="dxa"/>
            <w:vAlign w:val="center"/>
          </w:tcPr>
          <w:p w14:paraId="097A5812" w14:textId="77777777" w:rsidR="00BC3177" w:rsidRPr="005C5371" w:rsidRDefault="00BC3177" w:rsidP="00245DBB">
            <w:pPr>
              <w:spacing w:before="40" w:after="40"/>
              <w:ind w:firstLine="171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Трава (сено)</w:t>
            </w:r>
          </w:p>
        </w:tc>
        <w:tc>
          <w:tcPr>
            <w:tcW w:w="2127" w:type="dxa"/>
            <w:vAlign w:val="center"/>
          </w:tcPr>
          <w:p w14:paraId="359161E9" w14:textId="77777777" w:rsidR="00BC3177" w:rsidRPr="005C5371" w:rsidRDefault="00BC3177" w:rsidP="00245DB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  <w:vAlign w:val="center"/>
          </w:tcPr>
          <w:p w14:paraId="25660A67" w14:textId="77777777" w:rsidR="00BC3177" w:rsidRPr="005C5371" w:rsidRDefault="00BC3177" w:rsidP="00245DB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редко</w:t>
            </w:r>
          </w:p>
        </w:tc>
        <w:tc>
          <w:tcPr>
            <w:tcW w:w="2126" w:type="dxa"/>
            <w:vAlign w:val="center"/>
          </w:tcPr>
          <w:p w14:paraId="56A9D454" w14:textId="77777777" w:rsidR="00BC3177" w:rsidRPr="005C5371" w:rsidRDefault="00BC3177" w:rsidP="00245DB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крайне редко</w:t>
            </w:r>
          </w:p>
        </w:tc>
      </w:tr>
    </w:tbl>
    <w:p w14:paraId="54016B26" w14:textId="77777777" w:rsidR="002417CA" w:rsidRPr="005C5371" w:rsidRDefault="002417CA" w:rsidP="005664DC">
      <w:pPr>
        <w:ind w:firstLine="709"/>
        <w:jc w:val="both"/>
        <w:rPr>
          <w:sz w:val="20"/>
          <w:szCs w:val="20"/>
        </w:rPr>
      </w:pPr>
    </w:p>
    <w:p w14:paraId="557885D7" w14:textId="77777777" w:rsidR="00BC3177" w:rsidRPr="005C5371" w:rsidRDefault="00F70DF5" w:rsidP="005664DC">
      <w:pPr>
        <w:ind w:firstLine="709"/>
        <w:jc w:val="both"/>
        <w:rPr>
          <w:sz w:val="28"/>
          <w:szCs w:val="28"/>
        </w:rPr>
      </w:pPr>
      <w:r w:rsidRPr="005C5371">
        <w:rPr>
          <w:sz w:val="28"/>
          <w:szCs w:val="28"/>
        </w:rPr>
        <w:t xml:space="preserve">Для изучения диапазона показателей гликемии у иглистых мышей </w:t>
      </w:r>
      <w:r w:rsidR="00BC3177" w:rsidRPr="005C5371">
        <w:rPr>
          <w:sz w:val="28"/>
          <w:szCs w:val="28"/>
        </w:rPr>
        <w:t xml:space="preserve">были использованы животные из двух групп: содержащиеся в живом уголке Клуба Юных Натуралистов ДДЮТ Фрунзенского района (в дальнейшем в тексте – «КЮН») и в частной коллекции экзотических животных (в дальнейшем в </w:t>
      </w:r>
      <w:r w:rsidR="00BC3177" w:rsidRPr="005C5371">
        <w:rPr>
          <w:sz w:val="28"/>
          <w:szCs w:val="28"/>
        </w:rPr>
        <w:lastRenderedPageBreak/>
        <w:t>тексте – «частные»). Половозрастной состав грызунов из разных групп приведен в табл. 3. Взрослыми считались животные старше 1 года, подростками – зверьки в возрасте от 1 до 2 месяцев включительно.</w:t>
      </w:r>
    </w:p>
    <w:p w14:paraId="0BB37EAC" w14:textId="77777777" w:rsidR="00BC3177" w:rsidRPr="00930076" w:rsidRDefault="00BC3177" w:rsidP="005664DC">
      <w:pPr>
        <w:ind w:firstLine="709"/>
        <w:jc w:val="both"/>
        <w:rPr>
          <w:b/>
          <w:sz w:val="20"/>
          <w:szCs w:val="20"/>
        </w:rPr>
      </w:pPr>
    </w:p>
    <w:p w14:paraId="000F3FBD" w14:textId="77777777" w:rsidR="00BC3177" w:rsidRPr="005C5371" w:rsidRDefault="00BC3177" w:rsidP="005664DC">
      <w:pPr>
        <w:ind w:left="709"/>
        <w:jc w:val="both"/>
        <w:rPr>
          <w:b/>
          <w:sz w:val="28"/>
          <w:szCs w:val="28"/>
        </w:rPr>
      </w:pPr>
      <w:r w:rsidRPr="005C5371">
        <w:rPr>
          <w:b/>
          <w:sz w:val="28"/>
          <w:szCs w:val="28"/>
        </w:rPr>
        <w:t>Табл. 3. Половозрастной состав обследованных групп иглистых мышей</w:t>
      </w:r>
    </w:p>
    <w:p w14:paraId="16037907" w14:textId="77777777" w:rsidR="00245DBB" w:rsidRPr="005C5371" w:rsidRDefault="00245DBB" w:rsidP="005664DC">
      <w:pPr>
        <w:ind w:left="709"/>
        <w:jc w:val="both"/>
        <w:rPr>
          <w:b/>
          <w:sz w:val="20"/>
          <w:szCs w:val="20"/>
        </w:rPr>
      </w:pP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BC3177" w:rsidRPr="005C5371" w14:paraId="3B1EAB73" w14:textId="77777777" w:rsidTr="00FB3CEF">
        <w:tc>
          <w:tcPr>
            <w:tcW w:w="1869" w:type="dxa"/>
            <w:vAlign w:val="center"/>
          </w:tcPr>
          <w:p w14:paraId="640CF26D" w14:textId="77777777" w:rsidR="00BC3177" w:rsidRPr="005C5371" w:rsidRDefault="00BC3177" w:rsidP="00245DBB">
            <w:pPr>
              <w:jc w:val="center"/>
              <w:rPr>
                <w:b/>
                <w:sz w:val="28"/>
                <w:szCs w:val="28"/>
              </w:rPr>
            </w:pPr>
            <w:r w:rsidRPr="005C5371">
              <w:rPr>
                <w:b/>
                <w:sz w:val="28"/>
                <w:szCs w:val="28"/>
              </w:rPr>
              <w:t>Группа</w:t>
            </w:r>
          </w:p>
        </w:tc>
        <w:tc>
          <w:tcPr>
            <w:tcW w:w="1869" w:type="dxa"/>
            <w:vAlign w:val="center"/>
          </w:tcPr>
          <w:p w14:paraId="5FBD255A" w14:textId="77777777" w:rsidR="00BC3177" w:rsidRPr="005C5371" w:rsidRDefault="00BC3177" w:rsidP="00245DBB">
            <w:pPr>
              <w:jc w:val="center"/>
              <w:rPr>
                <w:b/>
                <w:sz w:val="28"/>
                <w:szCs w:val="28"/>
              </w:rPr>
            </w:pPr>
            <w:r w:rsidRPr="005C5371">
              <w:rPr>
                <w:b/>
                <w:sz w:val="28"/>
                <w:szCs w:val="28"/>
              </w:rPr>
              <w:t>Взрослые самцы</w:t>
            </w:r>
          </w:p>
        </w:tc>
        <w:tc>
          <w:tcPr>
            <w:tcW w:w="1869" w:type="dxa"/>
            <w:vAlign w:val="center"/>
          </w:tcPr>
          <w:p w14:paraId="764EC86E" w14:textId="77777777" w:rsidR="00BC3177" w:rsidRPr="005C5371" w:rsidRDefault="00BC3177" w:rsidP="00245DBB">
            <w:pPr>
              <w:jc w:val="center"/>
              <w:rPr>
                <w:b/>
                <w:sz w:val="28"/>
                <w:szCs w:val="28"/>
              </w:rPr>
            </w:pPr>
            <w:r w:rsidRPr="005C5371">
              <w:rPr>
                <w:b/>
                <w:sz w:val="28"/>
                <w:szCs w:val="28"/>
              </w:rPr>
              <w:t>Взрослые самки</w:t>
            </w:r>
          </w:p>
        </w:tc>
        <w:tc>
          <w:tcPr>
            <w:tcW w:w="1869" w:type="dxa"/>
            <w:vAlign w:val="center"/>
          </w:tcPr>
          <w:p w14:paraId="476C22E4" w14:textId="77777777" w:rsidR="00BC3177" w:rsidRPr="005C5371" w:rsidRDefault="00BC3177" w:rsidP="00245DBB">
            <w:pPr>
              <w:jc w:val="center"/>
              <w:rPr>
                <w:b/>
                <w:sz w:val="28"/>
                <w:szCs w:val="28"/>
              </w:rPr>
            </w:pPr>
            <w:r w:rsidRPr="005C5371">
              <w:rPr>
                <w:b/>
                <w:sz w:val="28"/>
                <w:szCs w:val="28"/>
              </w:rPr>
              <w:t>Подростки самцы</w:t>
            </w:r>
          </w:p>
        </w:tc>
        <w:tc>
          <w:tcPr>
            <w:tcW w:w="1869" w:type="dxa"/>
            <w:vAlign w:val="center"/>
          </w:tcPr>
          <w:p w14:paraId="1A835348" w14:textId="77777777" w:rsidR="00BC3177" w:rsidRPr="005C5371" w:rsidRDefault="00BC3177" w:rsidP="00245DBB">
            <w:pPr>
              <w:jc w:val="center"/>
              <w:rPr>
                <w:b/>
                <w:sz w:val="28"/>
                <w:szCs w:val="28"/>
              </w:rPr>
            </w:pPr>
            <w:r w:rsidRPr="005C5371">
              <w:rPr>
                <w:b/>
                <w:sz w:val="28"/>
                <w:szCs w:val="28"/>
              </w:rPr>
              <w:t>Подростки самки</w:t>
            </w:r>
          </w:p>
        </w:tc>
      </w:tr>
      <w:tr w:rsidR="00BC3177" w:rsidRPr="005C5371" w14:paraId="381F0A1F" w14:textId="77777777" w:rsidTr="00BC3177">
        <w:tc>
          <w:tcPr>
            <w:tcW w:w="1869" w:type="dxa"/>
            <w:vAlign w:val="center"/>
          </w:tcPr>
          <w:p w14:paraId="22A440C2" w14:textId="77777777" w:rsidR="00BC3177" w:rsidRPr="005C5371" w:rsidRDefault="00BC3177" w:rsidP="00245DBB">
            <w:pPr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КЮН</w:t>
            </w:r>
          </w:p>
        </w:tc>
        <w:tc>
          <w:tcPr>
            <w:tcW w:w="1869" w:type="dxa"/>
            <w:vAlign w:val="center"/>
          </w:tcPr>
          <w:p w14:paraId="12550E1F" w14:textId="1B7ACB3D" w:rsidR="00BC3177" w:rsidRPr="005C5371" w:rsidRDefault="00F32D78" w:rsidP="00245DBB">
            <w:pPr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6</w:t>
            </w:r>
          </w:p>
        </w:tc>
        <w:tc>
          <w:tcPr>
            <w:tcW w:w="1869" w:type="dxa"/>
            <w:vAlign w:val="center"/>
          </w:tcPr>
          <w:p w14:paraId="640B8537" w14:textId="635499B5" w:rsidR="00BC3177" w:rsidRPr="005C5371" w:rsidRDefault="00F32D78" w:rsidP="00245DBB">
            <w:pPr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9</w:t>
            </w:r>
          </w:p>
        </w:tc>
        <w:tc>
          <w:tcPr>
            <w:tcW w:w="1869" w:type="dxa"/>
          </w:tcPr>
          <w:p w14:paraId="29027389" w14:textId="77777777" w:rsidR="00BC3177" w:rsidRPr="005C5371" w:rsidRDefault="00EA68EB" w:rsidP="00245DBB">
            <w:pPr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4</w:t>
            </w:r>
          </w:p>
        </w:tc>
        <w:tc>
          <w:tcPr>
            <w:tcW w:w="1869" w:type="dxa"/>
          </w:tcPr>
          <w:p w14:paraId="5E171F77" w14:textId="77777777" w:rsidR="00BC3177" w:rsidRPr="005C5371" w:rsidRDefault="00EA68EB" w:rsidP="00245DBB">
            <w:pPr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5</w:t>
            </w:r>
          </w:p>
        </w:tc>
      </w:tr>
      <w:tr w:rsidR="00BC3177" w:rsidRPr="005C5371" w14:paraId="2A2CA77A" w14:textId="77777777" w:rsidTr="00BC3177">
        <w:tc>
          <w:tcPr>
            <w:tcW w:w="1869" w:type="dxa"/>
            <w:vAlign w:val="center"/>
          </w:tcPr>
          <w:p w14:paraId="19D424B3" w14:textId="77777777" w:rsidR="00BC3177" w:rsidRPr="005C5371" w:rsidRDefault="00BC3177" w:rsidP="00245DBB">
            <w:pPr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Частные</w:t>
            </w:r>
          </w:p>
        </w:tc>
        <w:tc>
          <w:tcPr>
            <w:tcW w:w="1869" w:type="dxa"/>
            <w:vAlign w:val="center"/>
          </w:tcPr>
          <w:p w14:paraId="7A90ADE8" w14:textId="5491E7B9" w:rsidR="00BC3177" w:rsidRPr="005C5371" w:rsidRDefault="00F32D78" w:rsidP="00245DBB">
            <w:pPr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7</w:t>
            </w:r>
          </w:p>
        </w:tc>
        <w:tc>
          <w:tcPr>
            <w:tcW w:w="1869" w:type="dxa"/>
            <w:vAlign w:val="center"/>
          </w:tcPr>
          <w:p w14:paraId="1B6C970B" w14:textId="78E7BF4D" w:rsidR="00BC3177" w:rsidRPr="005C5371" w:rsidRDefault="00F32D78" w:rsidP="00245DBB">
            <w:pPr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8</w:t>
            </w:r>
          </w:p>
        </w:tc>
        <w:tc>
          <w:tcPr>
            <w:tcW w:w="1869" w:type="dxa"/>
          </w:tcPr>
          <w:p w14:paraId="2FEB3AEB" w14:textId="77777777" w:rsidR="00BC3177" w:rsidRPr="005C5371" w:rsidRDefault="00BA0364" w:rsidP="00245DBB">
            <w:pPr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---</w:t>
            </w:r>
          </w:p>
        </w:tc>
        <w:tc>
          <w:tcPr>
            <w:tcW w:w="1869" w:type="dxa"/>
          </w:tcPr>
          <w:p w14:paraId="6E400C81" w14:textId="77777777" w:rsidR="00BC3177" w:rsidRPr="005C5371" w:rsidRDefault="00BA0364" w:rsidP="00245DBB">
            <w:pPr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---</w:t>
            </w:r>
          </w:p>
        </w:tc>
      </w:tr>
      <w:tr w:rsidR="004667FF" w:rsidRPr="005C5371" w14:paraId="3EA85374" w14:textId="77777777" w:rsidTr="00BC3177">
        <w:tc>
          <w:tcPr>
            <w:tcW w:w="1869" w:type="dxa"/>
            <w:vAlign w:val="center"/>
          </w:tcPr>
          <w:p w14:paraId="1A95BCF0" w14:textId="78344404" w:rsidR="004667FF" w:rsidRPr="005C5371" w:rsidRDefault="004667FF" w:rsidP="00245DBB">
            <w:pPr>
              <w:jc w:val="center"/>
              <w:rPr>
                <w:b/>
                <w:bCs/>
                <w:sz w:val="28"/>
                <w:szCs w:val="28"/>
              </w:rPr>
            </w:pPr>
            <w:r w:rsidRPr="005C5371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869" w:type="dxa"/>
            <w:vAlign w:val="center"/>
          </w:tcPr>
          <w:p w14:paraId="7D7E00DA" w14:textId="282F2A97" w:rsidR="004667FF" w:rsidRPr="005C5371" w:rsidRDefault="004667FF" w:rsidP="00245DBB">
            <w:pPr>
              <w:jc w:val="center"/>
              <w:rPr>
                <w:b/>
                <w:bCs/>
                <w:sz w:val="28"/>
                <w:szCs w:val="28"/>
              </w:rPr>
            </w:pPr>
            <w:r w:rsidRPr="005C5371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869" w:type="dxa"/>
            <w:vAlign w:val="center"/>
          </w:tcPr>
          <w:p w14:paraId="65F397D7" w14:textId="6BAA5E74" w:rsidR="004667FF" w:rsidRPr="005C5371" w:rsidRDefault="004667FF" w:rsidP="00245DBB">
            <w:pPr>
              <w:jc w:val="center"/>
              <w:rPr>
                <w:b/>
                <w:bCs/>
                <w:sz w:val="28"/>
                <w:szCs w:val="28"/>
              </w:rPr>
            </w:pPr>
            <w:r w:rsidRPr="005C5371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869" w:type="dxa"/>
          </w:tcPr>
          <w:p w14:paraId="4D14FBA1" w14:textId="01F66CB3" w:rsidR="004667FF" w:rsidRPr="005C5371" w:rsidRDefault="004667FF" w:rsidP="00245DBB">
            <w:pPr>
              <w:jc w:val="center"/>
              <w:rPr>
                <w:b/>
                <w:bCs/>
                <w:sz w:val="28"/>
                <w:szCs w:val="28"/>
              </w:rPr>
            </w:pPr>
            <w:r w:rsidRPr="005C5371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69" w:type="dxa"/>
          </w:tcPr>
          <w:p w14:paraId="3906383D" w14:textId="65B4B982" w:rsidR="004667FF" w:rsidRPr="005C5371" w:rsidRDefault="004667FF" w:rsidP="00245DBB">
            <w:pPr>
              <w:jc w:val="center"/>
              <w:rPr>
                <w:b/>
                <w:bCs/>
                <w:sz w:val="28"/>
                <w:szCs w:val="28"/>
              </w:rPr>
            </w:pPr>
            <w:r w:rsidRPr="005C5371">
              <w:rPr>
                <w:b/>
                <w:bCs/>
                <w:sz w:val="28"/>
                <w:szCs w:val="28"/>
              </w:rPr>
              <w:t>5</w:t>
            </w:r>
          </w:p>
        </w:tc>
      </w:tr>
    </w:tbl>
    <w:p w14:paraId="3F220E16" w14:textId="77777777" w:rsidR="00BA0364" w:rsidRPr="005C5371" w:rsidRDefault="00BA0364" w:rsidP="00930076">
      <w:pPr>
        <w:spacing w:before="80"/>
        <w:ind w:firstLine="709"/>
        <w:jc w:val="both"/>
        <w:rPr>
          <w:sz w:val="28"/>
          <w:szCs w:val="28"/>
        </w:rPr>
      </w:pPr>
      <w:r w:rsidRPr="005C5371">
        <w:rPr>
          <w:sz w:val="28"/>
          <w:szCs w:val="28"/>
        </w:rPr>
        <w:t>Иглистые мыши как в КЮНе ДДЮТ, так и в частной коллекции содержатся большими группами, состоящими из нескольких самцов и нескольких самок. Зверьки в КЮНе живут в одной вольере, размерами 120 х 80 х 90 см. В вольере находятся картонные трубки и коробки, деревянные домики, которые животные используют как укрытия. В частной коллекции мыши содержатся двумя группами, каждая из которых занимает вольер размером 100 х 80 х 76 см. Зверкам предоставлено значительное количество коробок и ящиков в качестве убежищ. Для подстилки используются опилки древесных пород. У зверьков из всех групп постоянно имеется доступ к воде.</w:t>
      </w:r>
    </w:p>
    <w:p w14:paraId="4D6C1ADB" w14:textId="625727A5" w:rsidR="00F32D78" w:rsidRPr="005C5371" w:rsidRDefault="00F32D78" w:rsidP="005664DC">
      <w:pPr>
        <w:ind w:firstLine="709"/>
        <w:jc w:val="both"/>
        <w:rPr>
          <w:sz w:val="28"/>
          <w:szCs w:val="28"/>
        </w:rPr>
      </w:pPr>
      <w:r w:rsidRPr="005C5371">
        <w:rPr>
          <w:sz w:val="28"/>
          <w:szCs w:val="28"/>
        </w:rPr>
        <w:t>Схемы кормления иглистых мышей в разных учреждениях приведены в табл. 4.</w:t>
      </w:r>
    </w:p>
    <w:p w14:paraId="05B1399B" w14:textId="77777777" w:rsidR="00F32D78" w:rsidRPr="005C5371" w:rsidRDefault="00F32D78" w:rsidP="005664DC">
      <w:pPr>
        <w:ind w:firstLine="709"/>
        <w:jc w:val="both"/>
        <w:rPr>
          <w:sz w:val="28"/>
          <w:szCs w:val="28"/>
        </w:rPr>
      </w:pPr>
    </w:p>
    <w:p w14:paraId="74379B66" w14:textId="3DEC9A99" w:rsidR="00F32D78" w:rsidRPr="005C5371" w:rsidRDefault="00F32D78" w:rsidP="005664DC">
      <w:pPr>
        <w:ind w:left="709"/>
        <w:jc w:val="both"/>
        <w:rPr>
          <w:b/>
          <w:sz w:val="28"/>
          <w:szCs w:val="28"/>
        </w:rPr>
      </w:pPr>
      <w:r w:rsidRPr="005C5371">
        <w:rPr>
          <w:b/>
          <w:sz w:val="28"/>
          <w:szCs w:val="28"/>
        </w:rPr>
        <w:t>Табл. 4. Состав кормов и частота их предоставления иглистых мышей в разных учреждениях</w:t>
      </w:r>
    </w:p>
    <w:p w14:paraId="4EF52B94" w14:textId="77777777" w:rsidR="00245DBB" w:rsidRPr="005C5371" w:rsidRDefault="00245DBB" w:rsidP="005664DC">
      <w:pPr>
        <w:ind w:left="709"/>
        <w:jc w:val="both"/>
        <w:rPr>
          <w:b/>
          <w:sz w:val="18"/>
          <w:szCs w:val="18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830"/>
        <w:gridCol w:w="2127"/>
        <w:gridCol w:w="2268"/>
        <w:gridCol w:w="2126"/>
      </w:tblGrid>
      <w:tr w:rsidR="00F32D78" w:rsidRPr="005C5371" w14:paraId="0E8DDA35" w14:textId="77777777" w:rsidTr="00983340">
        <w:tc>
          <w:tcPr>
            <w:tcW w:w="2830" w:type="dxa"/>
            <w:vAlign w:val="center"/>
          </w:tcPr>
          <w:p w14:paraId="14518467" w14:textId="77777777" w:rsidR="00F32D78" w:rsidRPr="005C5371" w:rsidRDefault="00F32D78" w:rsidP="00245DBB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5C5371">
              <w:rPr>
                <w:b/>
                <w:sz w:val="28"/>
                <w:szCs w:val="28"/>
              </w:rPr>
              <w:t>Корм</w:t>
            </w:r>
          </w:p>
        </w:tc>
        <w:tc>
          <w:tcPr>
            <w:tcW w:w="2127" w:type="dxa"/>
            <w:vAlign w:val="center"/>
          </w:tcPr>
          <w:p w14:paraId="16513013" w14:textId="77777777" w:rsidR="00F32D78" w:rsidRPr="005C5371" w:rsidRDefault="00F32D78" w:rsidP="00245DBB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Виварий</w:t>
            </w:r>
          </w:p>
        </w:tc>
        <w:tc>
          <w:tcPr>
            <w:tcW w:w="2268" w:type="dxa"/>
            <w:vAlign w:val="center"/>
          </w:tcPr>
          <w:p w14:paraId="43ADF569" w14:textId="77777777" w:rsidR="00F32D78" w:rsidRPr="005C5371" w:rsidRDefault="00F32D78" w:rsidP="00245DBB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КЮН</w:t>
            </w:r>
          </w:p>
        </w:tc>
        <w:tc>
          <w:tcPr>
            <w:tcW w:w="2126" w:type="dxa"/>
            <w:vAlign w:val="center"/>
          </w:tcPr>
          <w:p w14:paraId="03AC92F1" w14:textId="77777777" w:rsidR="00F32D78" w:rsidRPr="005C5371" w:rsidRDefault="00F32D78" w:rsidP="00245DBB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Частные</w:t>
            </w:r>
          </w:p>
        </w:tc>
      </w:tr>
      <w:tr w:rsidR="00F32D78" w:rsidRPr="005C5371" w14:paraId="6972D24B" w14:textId="77777777" w:rsidTr="00983340">
        <w:tc>
          <w:tcPr>
            <w:tcW w:w="2830" w:type="dxa"/>
            <w:vAlign w:val="center"/>
          </w:tcPr>
          <w:p w14:paraId="72F8CEA2" w14:textId="77777777" w:rsidR="00F32D78" w:rsidRPr="005C5371" w:rsidRDefault="00F32D78" w:rsidP="00245DBB">
            <w:pPr>
              <w:spacing w:before="40" w:after="40"/>
              <w:ind w:firstLine="171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Морковь</w:t>
            </w:r>
          </w:p>
        </w:tc>
        <w:tc>
          <w:tcPr>
            <w:tcW w:w="2127" w:type="dxa"/>
            <w:vAlign w:val="center"/>
          </w:tcPr>
          <w:p w14:paraId="4E1C2392" w14:textId="77777777" w:rsidR="00F32D78" w:rsidRPr="005C5371" w:rsidRDefault="00F32D78" w:rsidP="00245DB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  <w:vAlign w:val="center"/>
          </w:tcPr>
          <w:p w14:paraId="288D88A8" w14:textId="77777777" w:rsidR="00F32D78" w:rsidRPr="005C5371" w:rsidRDefault="00F32D78" w:rsidP="00245DB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постоянно</w:t>
            </w:r>
          </w:p>
        </w:tc>
        <w:tc>
          <w:tcPr>
            <w:tcW w:w="2126" w:type="dxa"/>
            <w:vAlign w:val="center"/>
          </w:tcPr>
          <w:p w14:paraId="58C06F18" w14:textId="77777777" w:rsidR="00F32D78" w:rsidRPr="005C5371" w:rsidRDefault="00F32D78" w:rsidP="00245DB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постоянно</w:t>
            </w:r>
          </w:p>
        </w:tc>
      </w:tr>
      <w:tr w:rsidR="00F32D78" w:rsidRPr="005C5371" w14:paraId="5E12B660" w14:textId="77777777" w:rsidTr="00983340">
        <w:tc>
          <w:tcPr>
            <w:tcW w:w="2830" w:type="dxa"/>
            <w:vAlign w:val="center"/>
          </w:tcPr>
          <w:p w14:paraId="74FA7AA2" w14:textId="77777777" w:rsidR="00F32D78" w:rsidRPr="005C5371" w:rsidRDefault="00F32D78" w:rsidP="00245DBB">
            <w:pPr>
              <w:spacing w:before="40" w:after="40"/>
              <w:ind w:firstLine="171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Огурцы</w:t>
            </w:r>
          </w:p>
        </w:tc>
        <w:tc>
          <w:tcPr>
            <w:tcW w:w="2127" w:type="dxa"/>
            <w:vAlign w:val="center"/>
          </w:tcPr>
          <w:p w14:paraId="483F8E90" w14:textId="77777777" w:rsidR="00F32D78" w:rsidRPr="005C5371" w:rsidRDefault="00F32D78" w:rsidP="00245DB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---</w:t>
            </w:r>
          </w:p>
        </w:tc>
        <w:tc>
          <w:tcPr>
            <w:tcW w:w="2268" w:type="dxa"/>
            <w:vAlign w:val="center"/>
          </w:tcPr>
          <w:p w14:paraId="494D11F0" w14:textId="77777777" w:rsidR="00F32D78" w:rsidRPr="005C5371" w:rsidRDefault="00F32D78" w:rsidP="00245DB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 xml:space="preserve">редко </w:t>
            </w:r>
          </w:p>
        </w:tc>
        <w:tc>
          <w:tcPr>
            <w:tcW w:w="2126" w:type="dxa"/>
            <w:vAlign w:val="center"/>
          </w:tcPr>
          <w:p w14:paraId="2CB6060C" w14:textId="77777777" w:rsidR="00F32D78" w:rsidRPr="005C5371" w:rsidRDefault="00F32D78" w:rsidP="00245DB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редко</w:t>
            </w:r>
          </w:p>
        </w:tc>
      </w:tr>
      <w:tr w:rsidR="00F32D78" w:rsidRPr="005C5371" w14:paraId="67539732" w14:textId="77777777" w:rsidTr="00983340">
        <w:tc>
          <w:tcPr>
            <w:tcW w:w="2830" w:type="dxa"/>
            <w:vAlign w:val="center"/>
          </w:tcPr>
          <w:p w14:paraId="0EEB6DAD" w14:textId="77777777" w:rsidR="00F32D78" w:rsidRPr="005C5371" w:rsidRDefault="00F32D78" w:rsidP="00245DBB">
            <w:pPr>
              <w:spacing w:before="40" w:after="40"/>
              <w:ind w:firstLine="171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Кабачки</w:t>
            </w:r>
          </w:p>
        </w:tc>
        <w:tc>
          <w:tcPr>
            <w:tcW w:w="2127" w:type="dxa"/>
            <w:vAlign w:val="center"/>
          </w:tcPr>
          <w:p w14:paraId="78DB2F6E" w14:textId="77777777" w:rsidR="00F32D78" w:rsidRPr="005C5371" w:rsidRDefault="00F32D78" w:rsidP="00245DB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---</w:t>
            </w:r>
          </w:p>
        </w:tc>
        <w:tc>
          <w:tcPr>
            <w:tcW w:w="2268" w:type="dxa"/>
            <w:vAlign w:val="center"/>
          </w:tcPr>
          <w:p w14:paraId="0BB787E6" w14:textId="77777777" w:rsidR="00F32D78" w:rsidRPr="005C5371" w:rsidRDefault="00F32D78" w:rsidP="00245DB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часто</w:t>
            </w:r>
          </w:p>
        </w:tc>
        <w:tc>
          <w:tcPr>
            <w:tcW w:w="2126" w:type="dxa"/>
            <w:vAlign w:val="center"/>
          </w:tcPr>
          <w:p w14:paraId="1AE53CA0" w14:textId="77777777" w:rsidR="00F32D78" w:rsidRPr="005C5371" w:rsidRDefault="00F32D78" w:rsidP="00245DB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часто</w:t>
            </w:r>
          </w:p>
        </w:tc>
      </w:tr>
      <w:tr w:rsidR="00F32D78" w:rsidRPr="005C5371" w14:paraId="4968BC7D" w14:textId="77777777" w:rsidTr="00983340">
        <w:tc>
          <w:tcPr>
            <w:tcW w:w="2830" w:type="dxa"/>
            <w:vAlign w:val="center"/>
          </w:tcPr>
          <w:p w14:paraId="0CDC4789" w14:textId="77777777" w:rsidR="00F32D78" w:rsidRPr="005C5371" w:rsidRDefault="00F32D78" w:rsidP="00245DBB">
            <w:pPr>
              <w:spacing w:before="40" w:after="40"/>
              <w:ind w:firstLine="171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Яблоки</w:t>
            </w:r>
          </w:p>
        </w:tc>
        <w:tc>
          <w:tcPr>
            <w:tcW w:w="2127" w:type="dxa"/>
            <w:vAlign w:val="center"/>
          </w:tcPr>
          <w:p w14:paraId="79B11B99" w14:textId="77777777" w:rsidR="00F32D78" w:rsidRPr="005C5371" w:rsidRDefault="00F32D78" w:rsidP="00245DB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  <w:vAlign w:val="center"/>
          </w:tcPr>
          <w:p w14:paraId="1A7CABB4" w14:textId="77777777" w:rsidR="00F32D78" w:rsidRPr="005C5371" w:rsidRDefault="00F32D78" w:rsidP="00245DB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постоянно</w:t>
            </w:r>
          </w:p>
        </w:tc>
        <w:tc>
          <w:tcPr>
            <w:tcW w:w="2126" w:type="dxa"/>
            <w:vAlign w:val="center"/>
          </w:tcPr>
          <w:p w14:paraId="3BD3DA41" w14:textId="77777777" w:rsidR="00F32D78" w:rsidRPr="005C5371" w:rsidRDefault="00F32D78" w:rsidP="00245DB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часто</w:t>
            </w:r>
          </w:p>
        </w:tc>
      </w:tr>
      <w:tr w:rsidR="00F32D78" w:rsidRPr="005C5371" w14:paraId="3B0C6E95" w14:textId="77777777" w:rsidTr="00983340">
        <w:tc>
          <w:tcPr>
            <w:tcW w:w="2830" w:type="dxa"/>
            <w:vAlign w:val="center"/>
          </w:tcPr>
          <w:p w14:paraId="5213EF2F" w14:textId="77777777" w:rsidR="00F32D78" w:rsidRPr="005C5371" w:rsidRDefault="00F32D78" w:rsidP="00245DBB">
            <w:pPr>
              <w:spacing w:before="40" w:after="40"/>
              <w:ind w:firstLine="171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Груши</w:t>
            </w:r>
          </w:p>
        </w:tc>
        <w:tc>
          <w:tcPr>
            <w:tcW w:w="2127" w:type="dxa"/>
            <w:vAlign w:val="center"/>
          </w:tcPr>
          <w:p w14:paraId="61CBCDDE" w14:textId="77777777" w:rsidR="00F32D78" w:rsidRPr="005C5371" w:rsidRDefault="00F32D78" w:rsidP="00245DB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---</w:t>
            </w:r>
          </w:p>
        </w:tc>
        <w:tc>
          <w:tcPr>
            <w:tcW w:w="2268" w:type="dxa"/>
            <w:vAlign w:val="center"/>
          </w:tcPr>
          <w:p w14:paraId="62A597C9" w14:textId="497098CD" w:rsidR="00F32D78" w:rsidRPr="005C5371" w:rsidRDefault="00F32D78" w:rsidP="00245DB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крайне редко</w:t>
            </w:r>
          </w:p>
        </w:tc>
        <w:tc>
          <w:tcPr>
            <w:tcW w:w="2126" w:type="dxa"/>
            <w:vAlign w:val="center"/>
          </w:tcPr>
          <w:p w14:paraId="05BCE792" w14:textId="77777777" w:rsidR="00F32D78" w:rsidRPr="005C5371" w:rsidRDefault="00F32D78" w:rsidP="00245DB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часто</w:t>
            </w:r>
          </w:p>
        </w:tc>
      </w:tr>
      <w:tr w:rsidR="00F32D78" w:rsidRPr="005C5371" w14:paraId="7B03E159" w14:textId="77777777" w:rsidTr="00983340">
        <w:tc>
          <w:tcPr>
            <w:tcW w:w="2830" w:type="dxa"/>
            <w:vAlign w:val="center"/>
          </w:tcPr>
          <w:p w14:paraId="66FB19DA" w14:textId="77777777" w:rsidR="00F32D78" w:rsidRPr="005C5371" w:rsidRDefault="00F32D78" w:rsidP="00245DBB">
            <w:pPr>
              <w:spacing w:before="40" w:after="40"/>
              <w:ind w:firstLine="171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Апельсины</w:t>
            </w:r>
          </w:p>
        </w:tc>
        <w:tc>
          <w:tcPr>
            <w:tcW w:w="2127" w:type="dxa"/>
            <w:vAlign w:val="center"/>
          </w:tcPr>
          <w:p w14:paraId="4A1BA439" w14:textId="77777777" w:rsidR="00F32D78" w:rsidRPr="005C5371" w:rsidRDefault="00F32D78" w:rsidP="00245DB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---</w:t>
            </w:r>
          </w:p>
        </w:tc>
        <w:tc>
          <w:tcPr>
            <w:tcW w:w="2268" w:type="dxa"/>
            <w:vAlign w:val="center"/>
          </w:tcPr>
          <w:p w14:paraId="21780B5B" w14:textId="77777777" w:rsidR="00F32D78" w:rsidRPr="005C5371" w:rsidRDefault="00F32D78" w:rsidP="00245DB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крайне редко</w:t>
            </w:r>
          </w:p>
        </w:tc>
        <w:tc>
          <w:tcPr>
            <w:tcW w:w="2126" w:type="dxa"/>
            <w:vAlign w:val="center"/>
          </w:tcPr>
          <w:p w14:paraId="15586413" w14:textId="77777777" w:rsidR="00F32D78" w:rsidRPr="005C5371" w:rsidRDefault="00F32D78" w:rsidP="00245DB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редко</w:t>
            </w:r>
          </w:p>
        </w:tc>
      </w:tr>
      <w:tr w:rsidR="00F32D78" w:rsidRPr="005C5371" w14:paraId="6C25A0DD" w14:textId="77777777" w:rsidTr="00983340">
        <w:tc>
          <w:tcPr>
            <w:tcW w:w="2830" w:type="dxa"/>
            <w:vAlign w:val="center"/>
          </w:tcPr>
          <w:p w14:paraId="5EE9193A" w14:textId="77777777" w:rsidR="00F32D78" w:rsidRPr="005C5371" w:rsidRDefault="00F32D78" w:rsidP="00245DBB">
            <w:pPr>
              <w:spacing w:before="40" w:after="40"/>
              <w:ind w:firstLine="171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Бананы</w:t>
            </w:r>
          </w:p>
        </w:tc>
        <w:tc>
          <w:tcPr>
            <w:tcW w:w="2127" w:type="dxa"/>
            <w:vAlign w:val="center"/>
          </w:tcPr>
          <w:p w14:paraId="2F79B6B0" w14:textId="77777777" w:rsidR="00F32D78" w:rsidRPr="005C5371" w:rsidRDefault="00F32D78" w:rsidP="00245DB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---</w:t>
            </w:r>
          </w:p>
        </w:tc>
        <w:tc>
          <w:tcPr>
            <w:tcW w:w="2268" w:type="dxa"/>
            <w:vAlign w:val="center"/>
          </w:tcPr>
          <w:p w14:paraId="6B625800" w14:textId="543CC556" w:rsidR="00F32D78" w:rsidRPr="005C5371" w:rsidRDefault="00F32D78" w:rsidP="00245DB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крайне редко</w:t>
            </w:r>
          </w:p>
        </w:tc>
        <w:tc>
          <w:tcPr>
            <w:tcW w:w="2126" w:type="dxa"/>
            <w:vAlign w:val="center"/>
          </w:tcPr>
          <w:p w14:paraId="36D6DE94" w14:textId="77777777" w:rsidR="00F32D78" w:rsidRPr="005C5371" w:rsidRDefault="00F32D78" w:rsidP="00245DB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часто</w:t>
            </w:r>
          </w:p>
        </w:tc>
      </w:tr>
      <w:tr w:rsidR="00F32D78" w:rsidRPr="005C5371" w14:paraId="5C737D4C" w14:textId="77777777" w:rsidTr="00983340">
        <w:tc>
          <w:tcPr>
            <w:tcW w:w="2830" w:type="dxa"/>
            <w:vAlign w:val="center"/>
          </w:tcPr>
          <w:p w14:paraId="7A993AF6" w14:textId="77777777" w:rsidR="00F32D78" w:rsidRPr="005C5371" w:rsidRDefault="00F32D78" w:rsidP="00245DBB">
            <w:pPr>
              <w:spacing w:before="40" w:after="40"/>
              <w:ind w:firstLine="171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Виноград</w:t>
            </w:r>
          </w:p>
        </w:tc>
        <w:tc>
          <w:tcPr>
            <w:tcW w:w="2127" w:type="dxa"/>
            <w:vAlign w:val="center"/>
          </w:tcPr>
          <w:p w14:paraId="6377F929" w14:textId="77777777" w:rsidR="00F32D78" w:rsidRPr="005C5371" w:rsidRDefault="00F32D78" w:rsidP="00245DB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---</w:t>
            </w:r>
          </w:p>
        </w:tc>
        <w:tc>
          <w:tcPr>
            <w:tcW w:w="2268" w:type="dxa"/>
            <w:vAlign w:val="center"/>
          </w:tcPr>
          <w:p w14:paraId="0C9E753C" w14:textId="77777777" w:rsidR="00F32D78" w:rsidRPr="005C5371" w:rsidRDefault="00F32D78" w:rsidP="00245DB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---</w:t>
            </w:r>
          </w:p>
        </w:tc>
        <w:tc>
          <w:tcPr>
            <w:tcW w:w="2126" w:type="dxa"/>
            <w:vAlign w:val="center"/>
          </w:tcPr>
          <w:p w14:paraId="36044262" w14:textId="77777777" w:rsidR="00F32D78" w:rsidRPr="005C5371" w:rsidRDefault="00F32D78" w:rsidP="00245DB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часто</w:t>
            </w:r>
          </w:p>
        </w:tc>
      </w:tr>
      <w:tr w:rsidR="00F32D78" w:rsidRPr="005C5371" w14:paraId="681AA17A" w14:textId="77777777" w:rsidTr="00983340">
        <w:tc>
          <w:tcPr>
            <w:tcW w:w="2830" w:type="dxa"/>
            <w:vAlign w:val="center"/>
          </w:tcPr>
          <w:p w14:paraId="76F9017C" w14:textId="77777777" w:rsidR="00F32D78" w:rsidRPr="005C5371" w:rsidRDefault="00F32D78" w:rsidP="00245DBB">
            <w:pPr>
              <w:spacing w:before="40" w:after="40"/>
              <w:ind w:left="171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Зерновая смесь (овес, кукуруза, подсолнечник)</w:t>
            </w:r>
          </w:p>
        </w:tc>
        <w:tc>
          <w:tcPr>
            <w:tcW w:w="2127" w:type="dxa"/>
            <w:vAlign w:val="center"/>
          </w:tcPr>
          <w:p w14:paraId="49BADADF" w14:textId="77777777" w:rsidR="00F32D78" w:rsidRPr="005C5371" w:rsidRDefault="00F32D78" w:rsidP="00245DB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  <w:vAlign w:val="center"/>
          </w:tcPr>
          <w:p w14:paraId="206B7B59" w14:textId="77777777" w:rsidR="00F32D78" w:rsidRPr="005C5371" w:rsidRDefault="00F32D78" w:rsidP="00245DB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постоянно</w:t>
            </w:r>
          </w:p>
        </w:tc>
        <w:tc>
          <w:tcPr>
            <w:tcW w:w="2126" w:type="dxa"/>
            <w:vAlign w:val="center"/>
          </w:tcPr>
          <w:p w14:paraId="5667D31B" w14:textId="77777777" w:rsidR="00F32D78" w:rsidRPr="005C5371" w:rsidRDefault="00F32D78" w:rsidP="00245DB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постоянно</w:t>
            </w:r>
          </w:p>
        </w:tc>
      </w:tr>
      <w:tr w:rsidR="00F32D78" w:rsidRPr="005C5371" w14:paraId="1B1ABAAD" w14:textId="77777777" w:rsidTr="00983340">
        <w:tc>
          <w:tcPr>
            <w:tcW w:w="2830" w:type="dxa"/>
            <w:vAlign w:val="center"/>
          </w:tcPr>
          <w:p w14:paraId="60B1AA06" w14:textId="77777777" w:rsidR="00F32D78" w:rsidRPr="005C5371" w:rsidRDefault="00F32D78" w:rsidP="00245DBB">
            <w:pPr>
              <w:spacing w:before="40" w:after="40"/>
              <w:ind w:firstLine="171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Каша (овсяная)</w:t>
            </w:r>
          </w:p>
        </w:tc>
        <w:tc>
          <w:tcPr>
            <w:tcW w:w="2127" w:type="dxa"/>
            <w:vAlign w:val="center"/>
          </w:tcPr>
          <w:p w14:paraId="1AD486D1" w14:textId="61DC74D1" w:rsidR="00F32D78" w:rsidRPr="005C5371" w:rsidRDefault="00F32D78" w:rsidP="00245DB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  <w:vAlign w:val="center"/>
          </w:tcPr>
          <w:p w14:paraId="6644C336" w14:textId="0C519FE2" w:rsidR="00F32D78" w:rsidRPr="005C5371" w:rsidRDefault="00F32D78" w:rsidP="00245DB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постоянно</w:t>
            </w:r>
          </w:p>
        </w:tc>
        <w:tc>
          <w:tcPr>
            <w:tcW w:w="2126" w:type="dxa"/>
            <w:vAlign w:val="center"/>
          </w:tcPr>
          <w:p w14:paraId="7701CCCD" w14:textId="77777777" w:rsidR="00F32D78" w:rsidRPr="005C5371" w:rsidRDefault="00F32D78" w:rsidP="00245DB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постоянно</w:t>
            </w:r>
          </w:p>
        </w:tc>
      </w:tr>
      <w:tr w:rsidR="00F32D78" w:rsidRPr="005C5371" w14:paraId="5DE813E0" w14:textId="77777777" w:rsidTr="00983340">
        <w:tc>
          <w:tcPr>
            <w:tcW w:w="2830" w:type="dxa"/>
            <w:vAlign w:val="center"/>
          </w:tcPr>
          <w:p w14:paraId="6B784F65" w14:textId="77777777" w:rsidR="00F32D78" w:rsidRPr="005C5371" w:rsidRDefault="00F32D78" w:rsidP="00245DBB">
            <w:pPr>
              <w:spacing w:before="40" w:after="40"/>
              <w:ind w:firstLine="171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Творог</w:t>
            </w:r>
          </w:p>
        </w:tc>
        <w:tc>
          <w:tcPr>
            <w:tcW w:w="2127" w:type="dxa"/>
            <w:vAlign w:val="center"/>
          </w:tcPr>
          <w:p w14:paraId="018AB9A6" w14:textId="77777777" w:rsidR="00F32D78" w:rsidRPr="005C5371" w:rsidRDefault="00F32D78" w:rsidP="00245DB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редко</w:t>
            </w:r>
          </w:p>
        </w:tc>
        <w:tc>
          <w:tcPr>
            <w:tcW w:w="2268" w:type="dxa"/>
            <w:vAlign w:val="center"/>
          </w:tcPr>
          <w:p w14:paraId="4200D4C5" w14:textId="77777777" w:rsidR="00F32D78" w:rsidRPr="005C5371" w:rsidRDefault="00F32D78" w:rsidP="00245DB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---</w:t>
            </w:r>
          </w:p>
        </w:tc>
        <w:tc>
          <w:tcPr>
            <w:tcW w:w="2126" w:type="dxa"/>
            <w:vAlign w:val="center"/>
          </w:tcPr>
          <w:p w14:paraId="34EF5DA3" w14:textId="77777777" w:rsidR="00F32D78" w:rsidRPr="005C5371" w:rsidRDefault="00F32D78" w:rsidP="00245DB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5C5371">
              <w:rPr>
                <w:sz w:val="28"/>
                <w:szCs w:val="28"/>
              </w:rPr>
              <w:t>---</w:t>
            </w:r>
          </w:p>
        </w:tc>
      </w:tr>
    </w:tbl>
    <w:p w14:paraId="188348DF" w14:textId="77777777" w:rsidR="00BA0364" w:rsidRPr="005C5371" w:rsidRDefault="00BA0364" w:rsidP="005664DC">
      <w:pPr>
        <w:ind w:firstLine="709"/>
        <w:jc w:val="both"/>
        <w:rPr>
          <w:color w:val="000000"/>
          <w:sz w:val="28"/>
          <w:szCs w:val="28"/>
        </w:rPr>
      </w:pPr>
      <w:r w:rsidRPr="005C5371">
        <w:rPr>
          <w:color w:val="000000"/>
          <w:sz w:val="28"/>
          <w:szCs w:val="28"/>
        </w:rPr>
        <w:lastRenderedPageBreak/>
        <w:t>Световой день в помещениях, где содержатся животные в КЮНе ДДЮТ и в частной коллекции, имеет продолжительность 12 часов – с 9.00 до 21.00. В виварии зоопарка световой день составляет 11 часов (с 8.00 до 19.00). Температура воздуха во всех случаях варьирует незначительно</w:t>
      </w:r>
      <w:r w:rsidR="001456D4" w:rsidRPr="005C5371">
        <w:rPr>
          <w:color w:val="000000"/>
          <w:sz w:val="28"/>
          <w:szCs w:val="28"/>
        </w:rPr>
        <w:t>, составляя в среднем</w:t>
      </w:r>
      <w:r w:rsidRPr="005C5371">
        <w:rPr>
          <w:color w:val="000000"/>
          <w:sz w:val="28"/>
          <w:szCs w:val="28"/>
        </w:rPr>
        <w:t xml:space="preserve"> 22</w:t>
      </w:r>
      <w:r w:rsidRPr="005C5371">
        <w:rPr>
          <w:color w:val="000000"/>
          <w:sz w:val="28"/>
          <w:szCs w:val="28"/>
          <w:vertAlign w:val="superscript"/>
        </w:rPr>
        <w:t>о</w:t>
      </w:r>
      <w:r w:rsidRPr="005C5371">
        <w:rPr>
          <w:color w:val="000000"/>
          <w:sz w:val="28"/>
          <w:szCs w:val="28"/>
        </w:rPr>
        <w:t xml:space="preserve"> С ± 2</w:t>
      </w:r>
      <w:r w:rsidRPr="005C5371">
        <w:rPr>
          <w:color w:val="000000"/>
          <w:sz w:val="28"/>
          <w:szCs w:val="28"/>
          <w:vertAlign w:val="superscript"/>
        </w:rPr>
        <w:t xml:space="preserve"> о</w:t>
      </w:r>
      <w:r w:rsidRPr="005C5371">
        <w:rPr>
          <w:color w:val="000000"/>
          <w:sz w:val="28"/>
          <w:szCs w:val="28"/>
        </w:rPr>
        <w:t xml:space="preserve"> С.</w:t>
      </w:r>
    </w:p>
    <w:p w14:paraId="7F8F558B" w14:textId="77777777" w:rsidR="00055719" w:rsidRPr="005C5371" w:rsidRDefault="00055719" w:rsidP="005664DC">
      <w:pPr>
        <w:ind w:firstLine="709"/>
        <w:jc w:val="both"/>
        <w:rPr>
          <w:color w:val="000000"/>
          <w:sz w:val="28"/>
          <w:szCs w:val="28"/>
        </w:rPr>
      </w:pPr>
      <w:r w:rsidRPr="005C5371">
        <w:rPr>
          <w:color w:val="000000"/>
          <w:sz w:val="28"/>
          <w:szCs w:val="28"/>
        </w:rPr>
        <w:t>При проведении исследований животным для индивидуального опознания наносили метки. Дегу метили путем выстригания остевых волос на различных участках туловища, иглистых мышей маркировали, нанося с помощью раствора фукорцина пятна на шерстный покров на разных частях тела и на затылке. Каждому животному был присвоен индивидуальный номер.</w:t>
      </w:r>
    </w:p>
    <w:p w14:paraId="38D1C117" w14:textId="77777777" w:rsidR="00055719" w:rsidRPr="005C5371" w:rsidRDefault="00055719" w:rsidP="005664DC">
      <w:pPr>
        <w:ind w:firstLine="709"/>
        <w:jc w:val="both"/>
        <w:rPr>
          <w:color w:val="000000"/>
          <w:sz w:val="28"/>
          <w:szCs w:val="28"/>
        </w:rPr>
      </w:pPr>
    </w:p>
    <w:p w14:paraId="6C4D9092" w14:textId="77777777" w:rsidR="00245DBB" w:rsidRPr="005C5371" w:rsidRDefault="00245DBB" w:rsidP="005664DC">
      <w:pPr>
        <w:jc w:val="center"/>
        <w:rPr>
          <w:b/>
          <w:i/>
          <w:sz w:val="28"/>
          <w:szCs w:val="28"/>
        </w:rPr>
      </w:pPr>
    </w:p>
    <w:p w14:paraId="61E9521D" w14:textId="69DD5D34" w:rsidR="00980819" w:rsidRPr="005C5371" w:rsidRDefault="001456D4" w:rsidP="005664DC">
      <w:pPr>
        <w:jc w:val="center"/>
        <w:rPr>
          <w:b/>
          <w:i/>
          <w:sz w:val="28"/>
          <w:szCs w:val="28"/>
        </w:rPr>
      </w:pPr>
      <w:r w:rsidRPr="005C5371">
        <w:rPr>
          <w:b/>
          <w:i/>
          <w:sz w:val="28"/>
          <w:szCs w:val="28"/>
        </w:rPr>
        <w:t>Методики исследований</w:t>
      </w:r>
    </w:p>
    <w:p w14:paraId="3648B1D1" w14:textId="77777777" w:rsidR="00245DBB" w:rsidRPr="005C5371" w:rsidRDefault="00245DBB" w:rsidP="005664DC">
      <w:pPr>
        <w:jc w:val="center"/>
        <w:rPr>
          <w:b/>
          <w:i/>
          <w:sz w:val="16"/>
          <w:szCs w:val="16"/>
        </w:rPr>
      </w:pPr>
    </w:p>
    <w:p w14:paraId="4F001CAB" w14:textId="77777777" w:rsidR="00055719" w:rsidRPr="005C5371" w:rsidRDefault="00055719" w:rsidP="005664DC">
      <w:pPr>
        <w:ind w:firstLine="709"/>
        <w:jc w:val="both"/>
        <w:rPr>
          <w:b/>
          <w:color w:val="000000"/>
          <w:sz w:val="28"/>
          <w:szCs w:val="28"/>
        </w:rPr>
      </w:pPr>
      <w:r w:rsidRPr="005C5371">
        <w:rPr>
          <w:b/>
          <w:color w:val="000000"/>
          <w:sz w:val="28"/>
          <w:szCs w:val="28"/>
        </w:rPr>
        <w:t>Определение уровня глюкозы в крови</w:t>
      </w:r>
    </w:p>
    <w:p w14:paraId="5258A8CE" w14:textId="6573D835" w:rsidR="00055719" w:rsidRPr="005C5371" w:rsidRDefault="004667FF" w:rsidP="005664DC">
      <w:pPr>
        <w:ind w:firstLine="709"/>
        <w:jc w:val="both"/>
        <w:rPr>
          <w:color w:val="000000"/>
          <w:sz w:val="28"/>
          <w:szCs w:val="28"/>
        </w:rPr>
      </w:pPr>
      <w:r w:rsidRPr="005C5371">
        <w:rPr>
          <w:color w:val="000000"/>
          <w:sz w:val="28"/>
          <w:szCs w:val="28"/>
        </w:rPr>
        <w:t xml:space="preserve">Забор крови для анализов как у дегу, так и у иглистых мышей проводился в утренние часы (с 9.00 до 10.00). Корм животные получали накануне днем (с 14.00 до 16.00), в 21.00 кормушки убирали, таким образом зверьков тестировали после нескольких часов голодания. </w:t>
      </w:r>
      <w:r w:rsidR="00055719" w:rsidRPr="005C5371">
        <w:rPr>
          <w:color w:val="000000"/>
          <w:sz w:val="28"/>
          <w:szCs w:val="28"/>
        </w:rPr>
        <w:t>Для определения уровня глюкозы в крови грызунов зверька фиксировали в руках и делали прокол медицинской иглой по ходу хвостовой вены. К месту укола подносили тестовую полоску, вставленную в глюкометр, который автоматически отбирал необходимый объем крови для анализа (1,5 мкл.). Для проведения анализов использовали глюкометр марки</w:t>
      </w:r>
      <w:r w:rsidR="00C136C2" w:rsidRPr="005C5371">
        <w:rPr>
          <w:color w:val="000000"/>
          <w:sz w:val="28"/>
          <w:szCs w:val="28"/>
        </w:rPr>
        <w:t xml:space="preserve"> «Контур ТС»</w:t>
      </w:r>
      <w:r w:rsidR="00055719" w:rsidRPr="005C5371">
        <w:rPr>
          <w:color w:val="000000"/>
          <w:sz w:val="28"/>
          <w:szCs w:val="28"/>
        </w:rPr>
        <w:t>. После взятия крови у одного животного иглу дезинфицировали с использованием медицинского спирта.</w:t>
      </w:r>
    </w:p>
    <w:p w14:paraId="2E50DB20" w14:textId="6426A55B" w:rsidR="00055719" w:rsidRPr="005C5371" w:rsidRDefault="00055719" w:rsidP="005664DC">
      <w:pPr>
        <w:ind w:firstLine="709"/>
        <w:jc w:val="both"/>
        <w:rPr>
          <w:color w:val="000000"/>
          <w:sz w:val="28"/>
          <w:szCs w:val="28"/>
        </w:rPr>
      </w:pPr>
      <w:r w:rsidRPr="005C5371">
        <w:rPr>
          <w:color w:val="000000"/>
          <w:sz w:val="28"/>
          <w:szCs w:val="28"/>
        </w:rPr>
        <w:t>Данные по уровню глюкозы заносили в таблицу с указанием порядкового номера зверька, его пола, а также возрастной группы, к которой он относится.</w:t>
      </w:r>
      <w:r w:rsidR="004667FF" w:rsidRPr="005C5371">
        <w:rPr>
          <w:color w:val="000000"/>
          <w:sz w:val="28"/>
          <w:szCs w:val="28"/>
        </w:rPr>
        <w:t xml:space="preserve"> Анализы были взяты у всех дегу (24 особи) и иглистых мышей (39 особей), данные по которым приведены в табл. 1 и табл. 3.</w:t>
      </w:r>
    </w:p>
    <w:p w14:paraId="1CFC1927" w14:textId="77777777" w:rsidR="002E0933" w:rsidRPr="005C5371" w:rsidRDefault="002E0933" w:rsidP="005664DC">
      <w:pPr>
        <w:ind w:firstLine="709"/>
        <w:jc w:val="both"/>
        <w:rPr>
          <w:b/>
          <w:color w:val="000000"/>
          <w:sz w:val="28"/>
          <w:szCs w:val="28"/>
        </w:rPr>
      </w:pPr>
    </w:p>
    <w:p w14:paraId="4B19BEB5" w14:textId="36F2D5AD" w:rsidR="00055719" w:rsidRPr="005C5371" w:rsidRDefault="00055719" w:rsidP="005664DC">
      <w:pPr>
        <w:ind w:firstLine="709"/>
        <w:jc w:val="both"/>
        <w:rPr>
          <w:b/>
          <w:color w:val="000000"/>
          <w:sz w:val="28"/>
          <w:szCs w:val="28"/>
        </w:rPr>
      </w:pPr>
      <w:r w:rsidRPr="005C5371">
        <w:rPr>
          <w:b/>
          <w:color w:val="000000"/>
          <w:sz w:val="28"/>
          <w:szCs w:val="28"/>
        </w:rPr>
        <w:t>Изучение поведения дегу в тесте «открытое поле»</w:t>
      </w:r>
    </w:p>
    <w:p w14:paraId="1FC28DED" w14:textId="740FD835" w:rsidR="001310CA" w:rsidRPr="005C5371" w:rsidRDefault="001310CA" w:rsidP="005664DC">
      <w:pPr>
        <w:ind w:firstLine="709"/>
        <w:jc w:val="both"/>
        <w:rPr>
          <w:color w:val="000000"/>
          <w:sz w:val="28"/>
          <w:szCs w:val="28"/>
        </w:rPr>
      </w:pPr>
      <w:r w:rsidRPr="005C5371">
        <w:rPr>
          <w:color w:val="000000"/>
          <w:sz w:val="28"/>
          <w:szCs w:val="28"/>
        </w:rPr>
        <w:t>Двигательную и исследовательскую активность, а также уровень стрессированности дегу при попадании на незнакомую территорию изучали в стандартной тестовой ситуации, используя методику «открытое поле» (Буреш и др., 1990).</w:t>
      </w:r>
      <w:r w:rsidR="004667FF" w:rsidRPr="005C5371">
        <w:rPr>
          <w:color w:val="000000"/>
          <w:sz w:val="28"/>
          <w:szCs w:val="28"/>
        </w:rPr>
        <w:t xml:space="preserve"> </w:t>
      </w:r>
      <w:r w:rsidRPr="005C5371">
        <w:rPr>
          <w:color w:val="000000"/>
          <w:sz w:val="28"/>
          <w:szCs w:val="28"/>
        </w:rPr>
        <w:t xml:space="preserve">Тестовый манеж изготовлен из листов пластика, что облегчает уборку после каждого проведенного опыта. Размеры манежа составляют </w:t>
      </w:r>
      <w:r w:rsidR="00207919" w:rsidRPr="005C5371">
        <w:rPr>
          <w:color w:val="000000"/>
          <w:sz w:val="28"/>
          <w:szCs w:val="28"/>
        </w:rPr>
        <w:t>6</w:t>
      </w:r>
      <w:r w:rsidRPr="005C5371">
        <w:rPr>
          <w:color w:val="000000"/>
          <w:sz w:val="28"/>
          <w:szCs w:val="28"/>
        </w:rPr>
        <w:t xml:space="preserve">0 </w:t>
      </w:r>
      <w:r w:rsidR="00E673E8" w:rsidRPr="005C5371">
        <w:rPr>
          <w:color w:val="000000"/>
          <w:sz w:val="28"/>
          <w:szCs w:val="28"/>
        </w:rPr>
        <w:t xml:space="preserve">х </w:t>
      </w:r>
      <w:r w:rsidR="00207919" w:rsidRPr="005C5371">
        <w:rPr>
          <w:color w:val="000000"/>
          <w:sz w:val="28"/>
          <w:szCs w:val="28"/>
        </w:rPr>
        <w:t>6</w:t>
      </w:r>
      <w:r w:rsidRPr="005C5371">
        <w:rPr>
          <w:color w:val="000000"/>
          <w:sz w:val="28"/>
          <w:szCs w:val="28"/>
        </w:rPr>
        <w:t>0</w:t>
      </w:r>
      <w:r w:rsidR="00E673E8" w:rsidRPr="005C5371">
        <w:rPr>
          <w:color w:val="000000"/>
          <w:sz w:val="28"/>
          <w:szCs w:val="28"/>
        </w:rPr>
        <w:t xml:space="preserve"> </w:t>
      </w:r>
      <w:r w:rsidRPr="005C5371">
        <w:rPr>
          <w:color w:val="000000"/>
          <w:sz w:val="28"/>
          <w:szCs w:val="28"/>
        </w:rPr>
        <w:t>х 60 см. Пол манежа расчерчен на квадраты со стороной 10 см</w:t>
      </w:r>
      <w:r w:rsidR="00207919" w:rsidRPr="005C5371">
        <w:rPr>
          <w:color w:val="000000"/>
          <w:sz w:val="28"/>
          <w:szCs w:val="28"/>
        </w:rPr>
        <w:t>.</w:t>
      </w:r>
      <w:r w:rsidR="00E673E8" w:rsidRPr="005C5371">
        <w:rPr>
          <w:color w:val="000000"/>
          <w:sz w:val="28"/>
          <w:szCs w:val="28"/>
        </w:rPr>
        <w:t xml:space="preserve"> План тестового манежа представлен на рис. 1.</w:t>
      </w:r>
    </w:p>
    <w:p w14:paraId="05CB785F" w14:textId="4656246C" w:rsidR="001310CA" w:rsidRPr="005C5371" w:rsidRDefault="001310CA" w:rsidP="005664DC">
      <w:pPr>
        <w:ind w:firstLine="709"/>
        <w:jc w:val="both"/>
        <w:rPr>
          <w:sz w:val="28"/>
          <w:szCs w:val="28"/>
        </w:rPr>
      </w:pPr>
      <w:r w:rsidRPr="005C5371">
        <w:rPr>
          <w:sz w:val="28"/>
          <w:szCs w:val="28"/>
        </w:rPr>
        <w:t xml:space="preserve">Продолжительность каждого опыта составляла 3 минуты.  Дегу по одному помещали в угол тестового манежа, противоположный от наблюдателя. Все действия дегу в течение тестового времени фиксировали с помощью видеозаписи. В дальнейшем видеозапись анализировали. Учитывали </w:t>
      </w:r>
      <w:r w:rsidR="00E673E8" w:rsidRPr="005C5371">
        <w:rPr>
          <w:sz w:val="28"/>
          <w:szCs w:val="28"/>
        </w:rPr>
        <w:t>количество квадратов, пересеченных животным при следовании вдоль стен и при выходе в центральную зону манежа</w:t>
      </w:r>
      <w:r w:rsidR="00207919" w:rsidRPr="005C5371">
        <w:rPr>
          <w:sz w:val="28"/>
          <w:szCs w:val="28"/>
        </w:rPr>
        <w:t xml:space="preserve"> (рис. 1)</w:t>
      </w:r>
      <w:r w:rsidR="00E673E8" w:rsidRPr="005C5371">
        <w:rPr>
          <w:sz w:val="28"/>
          <w:szCs w:val="28"/>
        </w:rPr>
        <w:t xml:space="preserve">, а также </w:t>
      </w:r>
      <w:r w:rsidRPr="005C5371">
        <w:rPr>
          <w:sz w:val="28"/>
          <w:szCs w:val="28"/>
        </w:rPr>
        <w:t xml:space="preserve">элементы исследовательского поведения (ориентировочные стойки с опорой и без опоры </w:t>
      </w:r>
      <w:r w:rsidRPr="005C5371">
        <w:rPr>
          <w:sz w:val="28"/>
          <w:szCs w:val="28"/>
        </w:rPr>
        <w:lastRenderedPageBreak/>
        <w:t>на стены манежа)</w:t>
      </w:r>
      <w:r w:rsidR="00E673E8" w:rsidRPr="005C5371">
        <w:rPr>
          <w:sz w:val="28"/>
          <w:szCs w:val="28"/>
        </w:rPr>
        <w:t xml:space="preserve"> и</w:t>
      </w:r>
      <w:r w:rsidRPr="005C5371">
        <w:rPr>
          <w:sz w:val="28"/>
          <w:szCs w:val="28"/>
        </w:rPr>
        <w:t xml:space="preserve"> показатели уровня стрессированности</w:t>
      </w:r>
      <w:r w:rsidR="0092187B" w:rsidRPr="005C5371">
        <w:rPr>
          <w:sz w:val="28"/>
          <w:szCs w:val="28"/>
        </w:rPr>
        <w:t xml:space="preserve"> (тревожности)</w:t>
      </w:r>
      <w:r w:rsidRPr="005C5371">
        <w:rPr>
          <w:sz w:val="28"/>
          <w:szCs w:val="28"/>
        </w:rPr>
        <w:t xml:space="preserve"> (проявления смещенной активности – короткие чистки</w:t>
      </w:r>
      <w:r w:rsidR="00E673E8" w:rsidRPr="005C5371">
        <w:rPr>
          <w:sz w:val="28"/>
          <w:szCs w:val="28"/>
        </w:rPr>
        <w:t>, количество оставленных болюсов)</w:t>
      </w:r>
      <w:r w:rsidRPr="005C5371">
        <w:rPr>
          <w:sz w:val="28"/>
          <w:szCs w:val="28"/>
        </w:rPr>
        <w:t xml:space="preserve">. </w:t>
      </w:r>
    </w:p>
    <w:p w14:paraId="69D57B9F" w14:textId="77777777" w:rsidR="00E673E8" w:rsidRPr="005C5371" w:rsidRDefault="00E673E8" w:rsidP="005664D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C5371">
        <w:rPr>
          <w:color w:val="000000"/>
          <w:sz w:val="28"/>
          <w:szCs w:val="28"/>
        </w:rPr>
        <w:t xml:space="preserve">После каждого опыта пол и стены манежа протирали раствором хлоргексидина для устранения запахов. </w:t>
      </w:r>
    </w:p>
    <w:p w14:paraId="60AFF5B0" w14:textId="7ED433A9" w:rsidR="001D7785" w:rsidRPr="005C5371" w:rsidRDefault="004667FF" w:rsidP="005664D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C5371">
        <w:rPr>
          <w:color w:val="000000"/>
          <w:sz w:val="28"/>
          <w:szCs w:val="28"/>
        </w:rPr>
        <w:t>Опыты проводились только с самцами</w:t>
      </w:r>
      <w:r w:rsidR="001D7785" w:rsidRPr="005C5371">
        <w:rPr>
          <w:color w:val="000000"/>
          <w:sz w:val="28"/>
          <w:szCs w:val="28"/>
        </w:rPr>
        <w:t xml:space="preserve">. В частной коллекции для изучения поведения в «открытом поле» были отобраны зверьки с концентрацией глюкозы в крови выше 7,5 ммоль (5 особей). Из животных, содержащихся в КЮНе и в виварии, в экспериментах были задействованы самцы, у которых данный показатель не превышал 4,5 ммоль (суммарно 6 особей). Для подтверждения стабильности гликемического индекса у отобранных животных спустя неделю после проведения первого анализа повторно определяли уровень глюкозы в крови, существенных отличий не было выявлено. Эксперименты по методике «открытое поле» проводились через три-четыре дня после повторного анализа крови, чтобы избежать влияние стресса </w:t>
      </w:r>
      <w:r w:rsidR="0092799C" w:rsidRPr="005C5371">
        <w:rPr>
          <w:color w:val="000000"/>
          <w:sz w:val="28"/>
          <w:szCs w:val="28"/>
        </w:rPr>
        <w:t>при</w:t>
      </w:r>
      <w:r w:rsidR="001D7785" w:rsidRPr="005C5371">
        <w:rPr>
          <w:color w:val="000000"/>
          <w:sz w:val="28"/>
          <w:szCs w:val="28"/>
        </w:rPr>
        <w:t xml:space="preserve"> фиксации </w:t>
      </w:r>
      <w:r w:rsidR="0092799C" w:rsidRPr="005C5371">
        <w:rPr>
          <w:color w:val="000000"/>
          <w:sz w:val="28"/>
          <w:szCs w:val="28"/>
        </w:rPr>
        <w:t>на поведение животных.</w:t>
      </w:r>
      <w:r w:rsidR="001D7785" w:rsidRPr="005C5371">
        <w:rPr>
          <w:color w:val="000000"/>
          <w:sz w:val="28"/>
          <w:szCs w:val="28"/>
        </w:rPr>
        <w:t xml:space="preserve"> </w:t>
      </w:r>
    </w:p>
    <w:p w14:paraId="70707E5D" w14:textId="3A1494AB" w:rsidR="0092187B" w:rsidRPr="005C5371" w:rsidRDefault="0092187B" w:rsidP="005664D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C5371">
        <w:rPr>
          <w:noProof/>
          <w:color w:val="00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29848D3" wp14:editId="306D1E70">
                <wp:simplePos x="0" y="0"/>
                <wp:positionH relativeFrom="column">
                  <wp:posOffset>3177540</wp:posOffset>
                </wp:positionH>
                <wp:positionV relativeFrom="paragraph">
                  <wp:posOffset>352425</wp:posOffset>
                </wp:positionV>
                <wp:extent cx="2766695" cy="838200"/>
                <wp:effectExtent l="0" t="0" r="0" b="19050"/>
                <wp:wrapNone/>
                <wp:docPr id="921387044" name="Группа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6695" cy="838200"/>
                          <a:chOff x="0" y="0"/>
                          <a:chExt cx="2766695" cy="838200"/>
                        </a:xfrm>
                      </wpg:grpSpPr>
                      <wps:wsp>
                        <wps:cNvPr id="217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390525" y="9525"/>
                            <a:ext cx="237617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7E4CE5" w14:textId="65A2C69F" w:rsidR="0092187B" w:rsidRPr="0092187B" w:rsidRDefault="0092187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92187B">
                                <w:rPr>
                                  <w:sz w:val="28"/>
                                  <w:szCs w:val="28"/>
                                </w:rPr>
                                <w:t>квадраты вдоль стен манежа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971495856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390525" y="514350"/>
                            <a:ext cx="237617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580AFA" w14:textId="6955EAAE" w:rsidR="0092187B" w:rsidRPr="0092187B" w:rsidRDefault="0092187B" w:rsidP="0092187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92187B">
                                <w:rPr>
                                  <w:sz w:val="28"/>
                                  <w:szCs w:val="28"/>
                                </w:rPr>
                                <w:t xml:space="preserve">квадраты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в центре</w:t>
                              </w:r>
                              <w:r w:rsidRPr="0092187B">
                                <w:rPr>
                                  <w:sz w:val="28"/>
                                  <w:szCs w:val="28"/>
                                </w:rPr>
                                <w:t xml:space="preserve"> манежа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487933994" name="Прямоугольник 1"/>
                        <wps:cNvSpPr/>
                        <wps:spPr>
                          <a:xfrm>
                            <a:off x="0" y="0"/>
                            <a:ext cx="342900" cy="333375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114360" name="Прямоугольник 1"/>
                        <wps:cNvSpPr/>
                        <wps:spPr>
                          <a:xfrm>
                            <a:off x="19050" y="504825"/>
                            <a:ext cx="342900" cy="333375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9848D3" id="Группа 2" o:spid="_x0000_s1026" style="position:absolute;left:0;text-align:left;margin-left:250.2pt;margin-top:27.75pt;width:217.85pt;height:66pt;z-index:251664384" coordsize="27666,8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7" type="#_x0000_t202" style="position:absolute;left:3905;top:95;width:23761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14:paraId="497E4CE5" w14:textId="65A2C69F" w:rsidR="0092187B" w:rsidRPr="0092187B" w:rsidRDefault="0092187B">
                        <w:pPr>
                          <w:rPr>
                            <w:sz w:val="28"/>
                            <w:szCs w:val="28"/>
                          </w:rPr>
                        </w:pPr>
                        <w:r w:rsidRPr="0092187B">
                          <w:rPr>
                            <w:sz w:val="28"/>
                            <w:szCs w:val="28"/>
                          </w:rPr>
                          <w:t>квадраты вдоль стен манежа</w:t>
                        </w:r>
                      </w:p>
                    </w:txbxContent>
                  </v:textbox>
                </v:shape>
                <v:shape id="Надпись 2" o:spid="_x0000_s1028" type="#_x0000_t202" style="position:absolute;left:3905;top:5143;width:23761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" filled="f" stroked="f">
                  <v:textbox style="mso-fit-shape-to-text:t">
                    <w:txbxContent>
                      <w:p w14:paraId="11580AFA" w14:textId="6955EAAE" w:rsidR="0092187B" w:rsidRPr="0092187B" w:rsidRDefault="0092187B" w:rsidP="0092187B">
                        <w:pPr>
                          <w:rPr>
                            <w:sz w:val="28"/>
                            <w:szCs w:val="28"/>
                          </w:rPr>
                        </w:pPr>
                        <w:r w:rsidRPr="0092187B">
                          <w:rPr>
                            <w:sz w:val="28"/>
                            <w:szCs w:val="28"/>
                          </w:rPr>
                          <w:t xml:space="preserve">квадраты </w:t>
                        </w:r>
                        <w:r>
                          <w:rPr>
                            <w:sz w:val="28"/>
                            <w:szCs w:val="28"/>
                          </w:rPr>
                          <w:t>в центре</w:t>
                        </w:r>
                        <w:r w:rsidRPr="0092187B">
                          <w:rPr>
                            <w:sz w:val="28"/>
                            <w:szCs w:val="28"/>
                          </w:rPr>
                          <w:t xml:space="preserve"> манежа</w:t>
                        </w:r>
                      </w:p>
                    </w:txbxContent>
                  </v:textbox>
                </v:shape>
                <v:rect id="Прямоугольник 1" o:spid="_x0000_s1029" style="position:absolute;width:3429;height:3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" fillcolor="#0070c0" strokecolor="#091723 [484]" strokeweight="1pt"/>
                <v:rect id="Прямоугольник 1" o:spid="_x0000_s1030" style="position:absolute;left:190;top:5048;width:3429;height:3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" fillcolor="#ffd966 [1943]" strokecolor="#091723 [484]" strokeweight="1pt"/>
              </v:group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</w:tblGrid>
      <w:tr w:rsidR="0092187B" w:rsidRPr="005C5371" w14:paraId="0A345953" w14:textId="77777777" w:rsidTr="0092187B">
        <w:trPr>
          <w:trHeight w:val="680"/>
        </w:trPr>
        <w:tc>
          <w:tcPr>
            <w:tcW w:w="680" w:type="dxa"/>
            <w:shd w:val="clear" w:color="auto" w:fill="0070C0"/>
          </w:tcPr>
          <w:p w14:paraId="16E56810" w14:textId="77777777" w:rsidR="0092187B" w:rsidRPr="005C5371" w:rsidRDefault="0092187B" w:rsidP="005664D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shd w:val="clear" w:color="auto" w:fill="0070C0"/>
          </w:tcPr>
          <w:p w14:paraId="79D5F85D" w14:textId="77777777" w:rsidR="0092187B" w:rsidRPr="005C5371" w:rsidRDefault="0092187B" w:rsidP="005664D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shd w:val="clear" w:color="auto" w:fill="0070C0"/>
          </w:tcPr>
          <w:p w14:paraId="20A5FDB9" w14:textId="77777777" w:rsidR="0092187B" w:rsidRPr="005C5371" w:rsidRDefault="0092187B" w:rsidP="005664D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shd w:val="clear" w:color="auto" w:fill="0070C0"/>
          </w:tcPr>
          <w:p w14:paraId="1B037874" w14:textId="77777777" w:rsidR="0092187B" w:rsidRPr="005C5371" w:rsidRDefault="0092187B" w:rsidP="005664D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shd w:val="clear" w:color="auto" w:fill="0070C0"/>
          </w:tcPr>
          <w:p w14:paraId="6F30B03C" w14:textId="77777777" w:rsidR="0092187B" w:rsidRPr="005C5371" w:rsidRDefault="0092187B" w:rsidP="005664D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shd w:val="clear" w:color="auto" w:fill="0070C0"/>
          </w:tcPr>
          <w:p w14:paraId="39E5F38B" w14:textId="77777777" w:rsidR="0092187B" w:rsidRPr="005C5371" w:rsidRDefault="0092187B" w:rsidP="005664D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2187B" w:rsidRPr="005C5371" w14:paraId="3E2D7991" w14:textId="77777777" w:rsidTr="0092187B">
        <w:trPr>
          <w:trHeight w:val="680"/>
        </w:trPr>
        <w:tc>
          <w:tcPr>
            <w:tcW w:w="680" w:type="dxa"/>
            <w:shd w:val="clear" w:color="auto" w:fill="0070C0"/>
          </w:tcPr>
          <w:p w14:paraId="15537E7A" w14:textId="77777777" w:rsidR="0092187B" w:rsidRPr="005C5371" w:rsidRDefault="0092187B" w:rsidP="005664D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shd w:val="clear" w:color="auto" w:fill="FFD966" w:themeFill="accent4" w:themeFillTint="99"/>
          </w:tcPr>
          <w:p w14:paraId="3F27C013" w14:textId="77777777" w:rsidR="0092187B" w:rsidRPr="005C5371" w:rsidRDefault="0092187B" w:rsidP="005664D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shd w:val="clear" w:color="auto" w:fill="FFD966" w:themeFill="accent4" w:themeFillTint="99"/>
          </w:tcPr>
          <w:p w14:paraId="730063C1" w14:textId="77777777" w:rsidR="0092187B" w:rsidRPr="005C5371" w:rsidRDefault="0092187B" w:rsidP="005664D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shd w:val="clear" w:color="auto" w:fill="FFD966" w:themeFill="accent4" w:themeFillTint="99"/>
          </w:tcPr>
          <w:p w14:paraId="70FFCE8F" w14:textId="77777777" w:rsidR="0092187B" w:rsidRPr="005C5371" w:rsidRDefault="0092187B" w:rsidP="005664D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shd w:val="clear" w:color="auto" w:fill="FFD966" w:themeFill="accent4" w:themeFillTint="99"/>
          </w:tcPr>
          <w:p w14:paraId="20A43013" w14:textId="77777777" w:rsidR="0092187B" w:rsidRPr="005C5371" w:rsidRDefault="0092187B" w:rsidP="005664D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shd w:val="clear" w:color="auto" w:fill="0070C0"/>
          </w:tcPr>
          <w:p w14:paraId="55D50093" w14:textId="77777777" w:rsidR="0092187B" w:rsidRPr="005C5371" w:rsidRDefault="0092187B" w:rsidP="005664D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2187B" w:rsidRPr="005C5371" w14:paraId="03220AF7" w14:textId="77777777" w:rsidTr="0092187B">
        <w:trPr>
          <w:trHeight w:val="680"/>
        </w:trPr>
        <w:tc>
          <w:tcPr>
            <w:tcW w:w="680" w:type="dxa"/>
            <w:shd w:val="clear" w:color="auto" w:fill="0070C0"/>
          </w:tcPr>
          <w:p w14:paraId="719D865D" w14:textId="77777777" w:rsidR="0092187B" w:rsidRPr="005C5371" w:rsidRDefault="0092187B" w:rsidP="005664D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shd w:val="clear" w:color="auto" w:fill="FFD966" w:themeFill="accent4" w:themeFillTint="99"/>
          </w:tcPr>
          <w:p w14:paraId="4338A40F" w14:textId="77777777" w:rsidR="0092187B" w:rsidRPr="005C5371" w:rsidRDefault="0092187B" w:rsidP="005664D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shd w:val="clear" w:color="auto" w:fill="FFD966" w:themeFill="accent4" w:themeFillTint="99"/>
          </w:tcPr>
          <w:p w14:paraId="6EFA9A1B" w14:textId="77777777" w:rsidR="0092187B" w:rsidRPr="005C5371" w:rsidRDefault="0092187B" w:rsidP="005664D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shd w:val="clear" w:color="auto" w:fill="FFD966" w:themeFill="accent4" w:themeFillTint="99"/>
          </w:tcPr>
          <w:p w14:paraId="1EF6E2AA" w14:textId="77777777" w:rsidR="0092187B" w:rsidRPr="005C5371" w:rsidRDefault="0092187B" w:rsidP="005664D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shd w:val="clear" w:color="auto" w:fill="FFD966" w:themeFill="accent4" w:themeFillTint="99"/>
          </w:tcPr>
          <w:p w14:paraId="00625A1F" w14:textId="77777777" w:rsidR="0092187B" w:rsidRPr="005C5371" w:rsidRDefault="0092187B" w:rsidP="005664D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shd w:val="clear" w:color="auto" w:fill="0070C0"/>
          </w:tcPr>
          <w:p w14:paraId="5827F9E1" w14:textId="77777777" w:rsidR="0092187B" w:rsidRPr="005C5371" w:rsidRDefault="0092187B" w:rsidP="005664D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2187B" w:rsidRPr="005C5371" w14:paraId="5BEAA029" w14:textId="77777777" w:rsidTr="0092187B">
        <w:trPr>
          <w:trHeight w:val="680"/>
        </w:trPr>
        <w:tc>
          <w:tcPr>
            <w:tcW w:w="680" w:type="dxa"/>
            <w:shd w:val="clear" w:color="auto" w:fill="0070C0"/>
          </w:tcPr>
          <w:p w14:paraId="4C0B48CC" w14:textId="3FDA6C53" w:rsidR="0092187B" w:rsidRPr="005C5371" w:rsidRDefault="0092187B" w:rsidP="005664D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5C5371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80" w:type="dxa"/>
            <w:shd w:val="clear" w:color="auto" w:fill="FFD966" w:themeFill="accent4" w:themeFillTint="99"/>
          </w:tcPr>
          <w:p w14:paraId="67F49440" w14:textId="77777777" w:rsidR="0092187B" w:rsidRPr="005C5371" w:rsidRDefault="0092187B" w:rsidP="005664D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shd w:val="clear" w:color="auto" w:fill="FFD966" w:themeFill="accent4" w:themeFillTint="99"/>
          </w:tcPr>
          <w:p w14:paraId="2CE83970" w14:textId="77777777" w:rsidR="0092187B" w:rsidRPr="005C5371" w:rsidRDefault="0092187B" w:rsidP="005664D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shd w:val="clear" w:color="auto" w:fill="FFD966" w:themeFill="accent4" w:themeFillTint="99"/>
          </w:tcPr>
          <w:p w14:paraId="63F03D86" w14:textId="77777777" w:rsidR="0092187B" w:rsidRPr="005C5371" w:rsidRDefault="0092187B" w:rsidP="005664D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shd w:val="clear" w:color="auto" w:fill="FFD966" w:themeFill="accent4" w:themeFillTint="99"/>
          </w:tcPr>
          <w:p w14:paraId="12753498" w14:textId="77777777" w:rsidR="0092187B" w:rsidRPr="005C5371" w:rsidRDefault="0092187B" w:rsidP="005664D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shd w:val="clear" w:color="auto" w:fill="0070C0"/>
          </w:tcPr>
          <w:p w14:paraId="356F68D0" w14:textId="77777777" w:rsidR="0092187B" w:rsidRPr="005C5371" w:rsidRDefault="0092187B" w:rsidP="005664D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2187B" w:rsidRPr="005C5371" w14:paraId="5D77C5DA" w14:textId="77777777" w:rsidTr="0092187B">
        <w:trPr>
          <w:trHeight w:val="680"/>
        </w:trPr>
        <w:tc>
          <w:tcPr>
            <w:tcW w:w="680" w:type="dxa"/>
            <w:shd w:val="clear" w:color="auto" w:fill="0070C0"/>
          </w:tcPr>
          <w:p w14:paraId="530F3C8E" w14:textId="77777777" w:rsidR="0092187B" w:rsidRPr="005C5371" w:rsidRDefault="0092187B" w:rsidP="005664D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shd w:val="clear" w:color="auto" w:fill="FFD966" w:themeFill="accent4" w:themeFillTint="99"/>
          </w:tcPr>
          <w:p w14:paraId="0A92F080" w14:textId="77777777" w:rsidR="0092187B" w:rsidRPr="005C5371" w:rsidRDefault="0092187B" w:rsidP="005664D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shd w:val="clear" w:color="auto" w:fill="FFD966" w:themeFill="accent4" w:themeFillTint="99"/>
          </w:tcPr>
          <w:p w14:paraId="42211AF8" w14:textId="77777777" w:rsidR="0092187B" w:rsidRPr="005C5371" w:rsidRDefault="0092187B" w:rsidP="005664D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shd w:val="clear" w:color="auto" w:fill="FFD966" w:themeFill="accent4" w:themeFillTint="99"/>
          </w:tcPr>
          <w:p w14:paraId="0B1465FA" w14:textId="77777777" w:rsidR="0092187B" w:rsidRPr="005C5371" w:rsidRDefault="0092187B" w:rsidP="005664D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shd w:val="clear" w:color="auto" w:fill="FFD966" w:themeFill="accent4" w:themeFillTint="99"/>
          </w:tcPr>
          <w:p w14:paraId="2898DF0B" w14:textId="77777777" w:rsidR="0092187B" w:rsidRPr="005C5371" w:rsidRDefault="0092187B" w:rsidP="005664D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shd w:val="clear" w:color="auto" w:fill="0070C0"/>
          </w:tcPr>
          <w:p w14:paraId="0BB17DD2" w14:textId="77777777" w:rsidR="0092187B" w:rsidRPr="005C5371" w:rsidRDefault="0092187B" w:rsidP="005664D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2187B" w:rsidRPr="005C5371" w14:paraId="27C4E9B0" w14:textId="77777777" w:rsidTr="0092187B">
        <w:trPr>
          <w:trHeight w:val="680"/>
        </w:trPr>
        <w:tc>
          <w:tcPr>
            <w:tcW w:w="680" w:type="dxa"/>
            <w:shd w:val="clear" w:color="auto" w:fill="0070C0"/>
          </w:tcPr>
          <w:p w14:paraId="56EE3102" w14:textId="77777777" w:rsidR="0092187B" w:rsidRPr="005C5371" w:rsidRDefault="0092187B" w:rsidP="005664D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shd w:val="clear" w:color="auto" w:fill="0070C0"/>
          </w:tcPr>
          <w:p w14:paraId="0ADAFA63" w14:textId="77777777" w:rsidR="0092187B" w:rsidRPr="005C5371" w:rsidRDefault="0092187B" w:rsidP="005664D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shd w:val="clear" w:color="auto" w:fill="0070C0"/>
          </w:tcPr>
          <w:p w14:paraId="0DC46795" w14:textId="77777777" w:rsidR="0092187B" w:rsidRPr="005C5371" w:rsidRDefault="0092187B" w:rsidP="005664D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shd w:val="clear" w:color="auto" w:fill="0070C0"/>
          </w:tcPr>
          <w:p w14:paraId="42C67AC6" w14:textId="77777777" w:rsidR="0092187B" w:rsidRPr="005C5371" w:rsidRDefault="0092187B" w:rsidP="005664D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shd w:val="clear" w:color="auto" w:fill="0070C0"/>
          </w:tcPr>
          <w:p w14:paraId="5360C7E2" w14:textId="77777777" w:rsidR="0092187B" w:rsidRPr="005C5371" w:rsidRDefault="0092187B" w:rsidP="005664D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shd w:val="clear" w:color="auto" w:fill="0070C0"/>
          </w:tcPr>
          <w:p w14:paraId="42E10DA8" w14:textId="77777777" w:rsidR="0092187B" w:rsidRPr="005C5371" w:rsidRDefault="0092187B" w:rsidP="005664D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2E337F98" w14:textId="19F07679" w:rsidR="00207919" w:rsidRPr="005C5371" w:rsidRDefault="00207919" w:rsidP="005664D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4622B275" w14:textId="0F7FC5DC" w:rsidR="0092187B" w:rsidRPr="005C5371" w:rsidRDefault="0092187B" w:rsidP="005664DC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5C5371">
        <w:rPr>
          <w:b/>
          <w:bCs/>
          <w:color w:val="000000"/>
          <w:sz w:val="28"/>
          <w:szCs w:val="28"/>
        </w:rPr>
        <w:t>Рис. 1. План тестового манежа «открытое поле»</w:t>
      </w:r>
    </w:p>
    <w:p w14:paraId="602EF529" w14:textId="61B7BBE4" w:rsidR="004667FF" w:rsidRPr="005C5371" w:rsidRDefault="001D7785" w:rsidP="005664D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C5371">
        <w:rPr>
          <w:color w:val="000000"/>
          <w:sz w:val="28"/>
          <w:szCs w:val="28"/>
        </w:rPr>
        <w:t xml:space="preserve"> </w:t>
      </w:r>
    </w:p>
    <w:p w14:paraId="3DF47BEC" w14:textId="77777777" w:rsidR="001310CA" w:rsidRPr="005C5371" w:rsidRDefault="00E673E8" w:rsidP="005664DC">
      <w:pPr>
        <w:jc w:val="center"/>
        <w:rPr>
          <w:b/>
          <w:i/>
          <w:iCs/>
          <w:color w:val="000000"/>
          <w:sz w:val="28"/>
          <w:szCs w:val="28"/>
        </w:rPr>
      </w:pPr>
      <w:r w:rsidRPr="005C5371">
        <w:rPr>
          <w:b/>
          <w:i/>
          <w:iCs/>
          <w:color w:val="000000"/>
          <w:sz w:val="28"/>
          <w:szCs w:val="28"/>
        </w:rPr>
        <w:t>Статистическая обработка данных</w:t>
      </w:r>
    </w:p>
    <w:p w14:paraId="0AEDDA17" w14:textId="1ABCF002" w:rsidR="006F16DE" w:rsidRPr="005C5371" w:rsidRDefault="006F16DE" w:rsidP="005664DC">
      <w:pPr>
        <w:ind w:firstLine="709"/>
        <w:jc w:val="both"/>
        <w:rPr>
          <w:sz w:val="28"/>
          <w:szCs w:val="28"/>
        </w:rPr>
      </w:pPr>
      <w:r w:rsidRPr="005C5371">
        <w:rPr>
          <w:sz w:val="28"/>
          <w:szCs w:val="28"/>
        </w:rPr>
        <w:t xml:space="preserve">Достоверность различий </w:t>
      </w:r>
      <w:r w:rsidRPr="005C5371">
        <w:rPr>
          <w:color w:val="000000"/>
          <w:sz w:val="28"/>
          <w:szCs w:val="28"/>
        </w:rPr>
        <w:t xml:space="preserve">в уровне глюкозы в крови грызунов из разных групп и у животных разного пола и возраста, а также достоверность различий во встречаемости различных элементов поведения у дегу с разным уровнем глюкозы </w:t>
      </w:r>
      <w:r w:rsidRPr="005C5371">
        <w:rPr>
          <w:sz w:val="28"/>
          <w:szCs w:val="28"/>
        </w:rPr>
        <w:t xml:space="preserve">определяли с помощью критерия Манн-Уитни с использованием опции </w:t>
      </w:r>
      <w:r w:rsidRPr="005C5371">
        <w:rPr>
          <w:sz w:val="28"/>
          <w:szCs w:val="28"/>
          <w:lang w:val="en-GB"/>
        </w:rPr>
        <w:t>on</w:t>
      </w:r>
      <w:r w:rsidRPr="005C5371">
        <w:rPr>
          <w:sz w:val="28"/>
          <w:szCs w:val="28"/>
        </w:rPr>
        <w:t>-</w:t>
      </w:r>
      <w:r w:rsidRPr="005C5371">
        <w:rPr>
          <w:sz w:val="28"/>
          <w:szCs w:val="28"/>
          <w:lang w:val="en-GB"/>
        </w:rPr>
        <w:t>line</w:t>
      </w:r>
      <w:r w:rsidRPr="005C5371">
        <w:rPr>
          <w:sz w:val="28"/>
          <w:szCs w:val="28"/>
        </w:rPr>
        <w:t xml:space="preserve"> программ статистической обработки данных на сайте </w:t>
      </w:r>
      <w:hyperlink r:id="rId8" w:history="1">
        <w:r w:rsidRPr="005C5371">
          <w:rPr>
            <w:rStyle w:val="a4"/>
            <w:color w:val="000000" w:themeColor="text1"/>
            <w:sz w:val="28"/>
            <w:szCs w:val="28"/>
          </w:rPr>
          <w:t>psychol-ok.ru</w:t>
        </w:r>
      </w:hyperlink>
      <w:r w:rsidRPr="005C5371">
        <w:rPr>
          <w:color w:val="000000" w:themeColor="text1"/>
          <w:sz w:val="28"/>
          <w:szCs w:val="28"/>
        </w:rPr>
        <w:t xml:space="preserve">. </w:t>
      </w:r>
      <w:r w:rsidR="00D10A03" w:rsidRPr="005C5371">
        <w:rPr>
          <w:color w:val="000000" w:themeColor="text1"/>
          <w:sz w:val="28"/>
          <w:szCs w:val="28"/>
        </w:rPr>
        <w:t xml:space="preserve">Выбор данного статистического метода обусловлен тем обстоятельством, что непараметрический критерий Манн-Уитни позволяет выявлять различия при сравнении в том числе и малых выборок, количество </w:t>
      </w:r>
      <w:r w:rsidR="00646770" w:rsidRPr="005C5371">
        <w:rPr>
          <w:color w:val="000000" w:themeColor="text1"/>
          <w:sz w:val="28"/>
          <w:szCs w:val="28"/>
        </w:rPr>
        <w:t>объектов в которых равно или превышает 3.</w:t>
      </w:r>
    </w:p>
    <w:p w14:paraId="61D44F5D" w14:textId="77777777" w:rsidR="006F16DE" w:rsidRPr="005C5371" w:rsidRDefault="006F16DE" w:rsidP="005664DC">
      <w:pPr>
        <w:ind w:firstLine="709"/>
        <w:jc w:val="both"/>
        <w:rPr>
          <w:sz w:val="28"/>
          <w:szCs w:val="28"/>
        </w:rPr>
      </w:pPr>
    </w:p>
    <w:p w14:paraId="30117F91" w14:textId="77777777" w:rsidR="006D3DA0" w:rsidRPr="005C5371" w:rsidRDefault="006D3DA0" w:rsidP="005664DC">
      <w:pPr>
        <w:jc w:val="center"/>
        <w:rPr>
          <w:b/>
          <w:bCs/>
          <w:sz w:val="28"/>
          <w:szCs w:val="28"/>
        </w:rPr>
      </w:pPr>
    </w:p>
    <w:p w14:paraId="3ACA89FF" w14:textId="76296572" w:rsidR="0092799C" w:rsidRPr="005C5371" w:rsidRDefault="0092799C" w:rsidP="005664DC">
      <w:pPr>
        <w:spacing w:after="160"/>
        <w:jc w:val="center"/>
        <w:rPr>
          <w:b/>
          <w:bCs/>
          <w:caps/>
          <w:sz w:val="28"/>
          <w:szCs w:val="28"/>
        </w:rPr>
      </w:pPr>
      <w:r w:rsidRPr="005C5371">
        <w:rPr>
          <w:b/>
          <w:bCs/>
          <w:caps/>
          <w:sz w:val="28"/>
          <w:szCs w:val="28"/>
        </w:rPr>
        <w:lastRenderedPageBreak/>
        <w:t>Результаты и обсуждение</w:t>
      </w:r>
    </w:p>
    <w:p w14:paraId="5DBA2738" w14:textId="40C53B44" w:rsidR="00071541" w:rsidRPr="005C5371" w:rsidRDefault="00071541" w:rsidP="005664DC">
      <w:pPr>
        <w:ind w:firstLine="709"/>
        <w:jc w:val="both"/>
        <w:rPr>
          <w:color w:val="000000"/>
          <w:sz w:val="36"/>
          <w:szCs w:val="36"/>
        </w:rPr>
      </w:pPr>
      <w:r w:rsidRPr="005C5371">
        <w:rPr>
          <w:sz w:val="28"/>
          <w:szCs w:val="28"/>
        </w:rPr>
        <w:t xml:space="preserve">Несмотря на то, что многие грызуны, прежде всего лабораторные крысы и мыши, постоянно используются в различных экспериментах, </w:t>
      </w:r>
      <w:r w:rsidR="00017166" w:rsidRPr="005C5371">
        <w:rPr>
          <w:sz w:val="28"/>
          <w:szCs w:val="28"/>
        </w:rPr>
        <w:t xml:space="preserve">в том числе связанных с изучением влияния гипергликемии на различные аспекты поведения, </w:t>
      </w:r>
      <w:r w:rsidRPr="005C5371">
        <w:rPr>
          <w:sz w:val="28"/>
          <w:szCs w:val="28"/>
        </w:rPr>
        <w:t xml:space="preserve">сведенья о гликемическом статусе этих животных в литературе </w:t>
      </w:r>
      <w:r w:rsidR="00017166" w:rsidRPr="005C5371">
        <w:rPr>
          <w:sz w:val="28"/>
          <w:szCs w:val="28"/>
        </w:rPr>
        <w:t>не всегда полностью совпадают</w:t>
      </w:r>
      <w:r w:rsidRPr="005C5371">
        <w:rPr>
          <w:sz w:val="28"/>
          <w:szCs w:val="28"/>
        </w:rPr>
        <w:t xml:space="preserve">. Так, Л.Л. Прагина с соавторами (2005) указывают, что </w:t>
      </w:r>
      <w:r w:rsidR="00017166" w:rsidRPr="005C5371">
        <w:rPr>
          <w:sz w:val="28"/>
          <w:szCs w:val="28"/>
        </w:rPr>
        <w:t xml:space="preserve">в </w:t>
      </w:r>
      <w:r w:rsidRPr="005C5371">
        <w:rPr>
          <w:sz w:val="28"/>
          <w:szCs w:val="28"/>
        </w:rPr>
        <w:t>норм</w:t>
      </w:r>
      <w:r w:rsidR="00017166" w:rsidRPr="005C5371">
        <w:rPr>
          <w:sz w:val="28"/>
          <w:szCs w:val="28"/>
        </w:rPr>
        <w:t>е</w:t>
      </w:r>
      <w:r w:rsidRPr="005C5371">
        <w:rPr>
          <w:sz w:val="28"/>
          <w:szCs w:val="28"/>
        </w:rPr>
        <w:t xml:space="preserve"> уровень глюкозы в крови лабораторных крыс в проводимых ими опытах </w:t>
      </w:r>
      <w:r w:rsidR="00017166" w:rsidRPr="005C5371">
        <w:rPr>
          <w:sz w:val="28"/>
          <w:szCs w:val="28"/>
        </w:rPr>
        <w:t xml:space="preserve">составлял </w:t>
      </w:r>
      <w:r w:rsidR="00017166" w:rsidRPr="005C5371">
        <w:rPr>
          <w:color w:val="000000"/>
          <w:sz w:val="28"/>
          <w:szCs w:val="28"/>
        </w:rPr>
        <w:t>от 2 до 4 ммоль/л. В то же время, по данным М.А. Горячевой и М.Н. Макаровой</w:t>
      </w:r>
      <w:r w:rsidR="003715C0" w:rsidRPr="005C5371">
        <w:rPr>
          <w:color w:val="000000"/>
          <w:sz w:val="28"/>
          <w:szCs w:val="28"/>
        </w:rPr>
        <w:t xml:space="preserve"> (2016)</w:t>
      </w:r>
      <w:r w:rsidR="00ED07A2" w:rsidRPr="005C5371">
        <w:rPr>
          <w:color w:val="000000"/>
          <w:sz w:val="28"/>
          <w:szCs w:val="28"/>
        </w:rPr>
        <w:t>,</w:t>
      </w:r>
      <w:r w:rsidR="003715C0" w:rsidRPr="005C5371">
        <w:rPr>
          <w:color w:val="000000"/>
          <w:sz w:val="28"/>
          <w:szCs w:val="28"/>
        </w:rPr>
        <w:t xml:space="preserve"> после 8часового и 16часового голодания этот показатель у крыс в среднем равен </w:t>
      </w:r>
      <w:r w:rsidR="003715C0" w:rsidRPr="005C5371">
        <w:rPr>
          <w:sz w:val="28"/>
          <w:szCs w:val="28"/>
        </w:rPr>
        <w:t>4,3±0,1 ммоль/л, что существенно выше.</w:t>
      </w:r>
      <w:r w:rsidR="00D10A03" w:rsidRPr="005C5371">
        <w:rPr>
          <w:sz w:val="28"/>
          <w:szCs w:val="28"/>
        </w:rPr>
        <w:t xml:space="preserve"> Возможно, различия связаны с особенностями диеты лабораторных животных в разных учреждениях, а также возрастных и генетических особенностях животных, использованных в исследованиях.</w:t>
      </w:r>
    </w:p>
    <w:p w14:paraId="779B14A3" w14:textId="163C7F69" w:rsidR="003715C0" w:rsidRPr="005C5371" w:rsidRDefault="00071541" w:rsidP="005664DC">
      <w:pPr>
        <w:ind w:firstLine="709"/>
        <w:jc w:val="both"/>
        <w:rPr>
          <w:color w:val="202122"/>
          <w:sz w:val="28"/>
          <w:szCs w:val="28"/>
          <w:shd w:val="clear" w:color="auto" w:fill="FFFFFF"/>
        </w:rPr>
      </w:pPr>
      <w:r w:rsidRPr="005C5371">
        <w:rPr>
          <w:sz w:val="28"/>
          <w:szCs w:val="28"/>
        </w:rPr>
        <w:t xml:space="preserve">Дегу являются модельным видом грызунов для изучения механизмов многих заболеваний, в </w:t>
      </w:r>
      <w:r w:rsidR="00017166" w:rsidRPr="005C5371">
        <w:rPr>
          <w:sz w:val="28"/>
          <w:szCs w:val="28"/>
        </w:rPr>
        <w:t>частности –</w:t>
      </w:r>
      <w:r w:rsidRPr="005C5371">
        <w:rPr>
          <w:sz w:val="28"/>
          <w:szCs w:val="28"/>
        </w:rPr>
        <w:t xml:space="preserve"> диабета</w:t>
      </w:r>
      <w:r w:rsidR="00D85326" w:rsidRPr="005C5371">
        <w:rPr>
          <w:sz w:val="28"/>
          <w:szCs w:val="28"/>
        </w:rPr>
        <w:t xml:space="preserve"> (</w:t>
      </w:r>
      <w:r w:rsidR="00D85326" w:rsidRPr="005C5371">
        <w:rPr>
          <w:color w:val="1F1F1F"/>
          <w:sz w:val="28"/>
          <w:szCs w:val="28"/>
          <w:lang w:val="en-US"/>
        </w:rPr>
        <w:t>Brown</w:t>
      </w:r>
      <w:r w:rsidR="00ED07A2" w:rsidRPr="005C5371">
        <w:rPr>
          <w:color w:val="1F1F1F"/>
          <w:sz w:val="28"/>
          <w:szCs w:val="28"/>
        </w:rPr>
        <w:t>,</w:t>
      </w:r>
      <w:r w:rsidR="00D85326" w:rsidRPr="005C5371">
        <w:rPr>
          <w:color w:val="1F1F1F"/>
          <w:sz w:val="28"/>
          <w:szCs w:val="28"/>
        </w:rPr>
        <w:t xml:space="preserve"> </w:t>
      </w:r>
      <w:r w:rsidR="00D85326" w:rsidRPr="005C5371">
        <w:rPr>
          <w:color w:val="1F1F1F"/>
          <w:sz w:val="28"/>
          <w:szCs w:val="28"/>
          <w:lang w:val="en-US"/>
        </w:rPr>
        <w:t>Donnelly</w:t>
      </w:r>
      <w:r w:rsidR="00D85326" w:rsidRPr="005C5371">
        <w:rPr>
          <w:color w:val="1F1F1F"/>
          <w:sz w:val="28"/>
          <w:szCs w:val="28"/>
        </w:rPr>
        <w:t>, 2012)</w:t>
      </w:r>
      <w:r w:rsidR="00D10A03" w:rsidRPr="005C5371">
        <w:rPr>
          <w:sz w:val="28"/>
          <w:szCs w:val="28"/>
        </w:rPr>
        <w:t>.</w:t>
      </w:r>
      <w:r w:rsidRPr="005C5371">
        <w:rPr>
          <w:sz w:val="28"/>
          <w:szCs w:val="28"/>
        </w:rPr>
        <w:t xml:space="preserve"> </w:t>
      </w:r>
      <w:r w:rsidR="00D10A03" w:rsidRPr="005C5371">
        <w:rPr>
          <w:sz w:val="28"/>
          <w:szCs w:val="28"/>
        </w:rPr>
        <w:t xml:space="preserve">В то же время, </w:t>
      </w:r>
      <w:r w:rsidR="00646770" w:rsidRPr="005C5371">
        <w:rPr>
          <w:sz w:val="28"/>
          <w:szCs w:val="28"/>
        </w:rPr>
        <w:t xml:space="preserve">данные о нормальном уровне глюкозы в крови представителей данного вида противоречивы. Согласно исследованиям </w:t>
      </w:r>
      <w:r w:rsidR="00303C90" w:rsidRPr="005C5371">
        <w:rPr>
          <w:color w:val="111111"/>
          <w:sz w:val="28"/>
          <w:szCs w:val="28"/>
          <w:lang w:val="en-US"/>
        </w:rPr>
        <w:t>V</w:t>
      </w:r>
      <w:r w:rsidR="00303C90" w:rsidRPr="005C5371">
        <w:rPr>
          <w:color w:val="111111"/>
          <w:sz w:val="28"/>
          <w:szCs w:val="28"/>
        </w:rPr>
        <w:t xml:space="preserve">. </w:t>
      </w:r>
      <w:r w:rsidR="00303C90" w:rsidRPr="005C5371">
        <w:rPr>
          <w:color w:val="111111"/>
          <w:sz w:val="28"/>
          <w:szCs w:val="28"/>
          <w:lang w:val="en-US"/>
        </w:rPr>
        <w:t>Jekl</w:t>
      </w:r>
      <w:r w:rsidR="00303C90" w:rsidRPr="005C5371">
        <w:rPr>
          <w:color w:val="111111"/>
          <w:sz w:val="28"/>
          <w:szCs w:val="28"/>
        </w:rPr>
        <w:t xml:space="preserve"> и его соавторов (</w:t>
      </w:r>
      <w:bookmarkStart w:id="0" w:name="_Hlk156319779"/>
      <w:r w:rsidR="00303C90" w:rsidRPr="005C5371">
        <w:rPr>
          <w:color w:val="111111"/>
          <w:sz w:val="28"/>
          <w:szCs w:val="28"/>
          <w:lang w:val="en-US"/>
        </w:rPr>
        <w:t>Jekl</w:t>
      </w:r>
      <w:bookmarkEnd w:id="0"/>
      <w:r w:rsidR="00ED07A2" w:rsidRPr="005C5371">
        <w:rPr>
          <w:color w:val="111111"/>
          <w:sz w:val="28"/>
          <w:szCs w:val="28"/>
        </w:rPr>
        <w:t xml:space="preserve"> </w:t>
      </w:r>
      <w:r w:rsidR="00ED07A2" w:rsidRPr="005C5371">
        <w:rPr>
          <w:color w:val="111111"/>
          <w:sz w:val="28"/>
          <w:szCs w:val="28"/>
          <w:lang w:val="en-GB"/>
        </w:rPr>
        <w:t>et</w:t>
      </w:r>
      <w:r w:rsidR="00ED07A2" w:rsidRPr="005C5371">
        <w:rPr>
          <w:color w:val="111111"/>
          <w:sz w:val="28"/>
          <w:szCs w:val="28"/>
        </w:rPr>
        <w:t xml:space="preserve"> </w:t>
      </w:r>
      <w:r w:rsidR="00ED07A2" w:rsidRPr="005C5371">
        <w:rPr>
          <w:color w:val="111111"/>
          <w:sz w:val="28"/>
          <w:szCs w:val="28"/>
          <w:lang w:val="en-GB"/>
        </w:rPr>
        <w:t>al</w:t>
      </w:r>
      <w:r w:rsidR="00303C90" w:rsidRPr="005C5371">
        <w:rPr>
          <w:color w:val="111111"/>
          <w:sz w:val="28"/>
          <w:szCs w:val="28"/>
        </w:rPr>
        <w:t>., 2011)</w:t>
      </w:r>
      <w:r w:rsidR="005821F9" w:rsidRPr="005C5371">
        <w:rPr>
          <w:color w:val="111111"/>
          <w:sz w:val="28"/>
          <w:szCs w:val="28"/>
        </w:rPr>
        <w:t xml:space="preserve">, проведенным на 35 молодых и 35 взрослых дегу, гликемический </w:t>
      </w:r>
      <w:r w:rsidR="00011D95" w:rsidRPr="005C5371">
        <w:rPr>
          <w:color w:val="111111"/>
          <w:sz w:val="28"/>
          <w:szCs w:val="28"/>
        </w:rPr>
        <w:t>статус</w:t>
      </w:r>
      <w:r w:rsidR="005821F9" w:rsidRPr="005C5371">
        <w:rPr>
          <w:color w:val="111111"/>
          <w:sz w:val="28"/>
          <w:szCs w:val="28"/>
        </w:rPr>
        <w:t xml:space="preserve"> у зверьков в возрасте до 6 месяцев варьирует от 5,6 до 14,1 ммоль/л., достигая в среднем 9,4 </w:t>
      </w:r>
      <w:r w:rsidR="005821F9" w:rsidRPr="005C5371">
        <w:rPr>
          <w:sz w:val="28"/>
          <w:szCs w:val="28"/>
        </w:rPr>
        <w:t xml:space="preserve">± 1,96, тогда как у половозрелых зверьков эти показатели составляют 5,4 – 13,1 и 8,8 ± 1,68 соответственно. </w:t>
      </w:r>
      <w:r w:rsidR="00D85326" w:rsidRPr="005C5371">
        <w:rPr>
          <w:rStyle w:val="given-name"/>
          <w:color w:val="1F1F1F"/>
          <w:sz w:val="28"/>
          <w:szCs w:val="28"/>
          <w:lang w:val="en-US"/>
        </w:rPr>
        <w:t>J</w:t>
      </w:r>
      <w:r w:rsidR="00D85326" w:rsidRPr="005C5371">
        <w:rPr>
          <w:rStyle w:val="given-name"/>
          <w:color w:val="1F1F1F"/>
          <w:sz w:val="28"/>
          <w:szCs w:val="28"/>
        </w:rPr>
        <w:t>.</w:t>
      </w:r>
      <w:r w:rsidR="00D85326" w:rsidRPr="005C5371">
        <w:rPr>
          <w:rStyle w:val="given-name"/>
          <w:color w:val="1F1F1F"/>
          <w:sz w:val="28"/>
          <w:szCs w:val="28"/>
          <w:lang w:val="en-US"/>
        </w:rPr>
        <w:t>C</w:t>
      </w:r>
      <w:r w:rsidR="00D85326" w:rsidRPr="005C5371">
        <w:rPr>
          <w:rStyle w:val="given-name"/>
          <w:color w:val="1F1F1F"/>
          <w:sz w:val="28"/>
          <w:szCs w:val="28"/>
        </w:rPr>
        <w:t>.</w:t>
      </w:r>
      <w:r w:rsidR="00D85326" w:rsidRPr="005C5371">
        <w:rPr>
          <w:rStyle w:val="text"/>
          <w:color w:val="1F1F1F"/>
          <w:sz w:val="28"/>
          <w:szCs w:val="28"/>
        </w:rPr>
        <w:t xml:space="preserve"> </w:t>
      </w:r>
      <w:r w:rsidR="00D85326" w:rsidRPr="005C5371">
        <w:rPr>
          <w:rStyle w:val="text"/>
          <w:color w:val="1F1F1F"/>
          <w:sz w:val="28"/>
          <w:szCs w:val="28"/>
          <w:lang w:val="en-US"/>
        </w:rPr>
        <w:t>Opazo</w:t>
      </w:r>
      <w:r w:rsidR="00D85326" w:rsidRPr="005C5371">
        <w:rPr>
          <w:rStyle w:val="text"/>
          <w:color w:val="1F1F1F"/>
          <w:sz w:val="28"/>
          <w:szCs w:val="28"/>
        </w:rPr>
        <w:t xml:space="preserve"> </w:t>
      </w:r>
      <w:r w:rsidR="00D85326" w:rsidRPr="005C5371">
        <w:rPr>
          <w:color w:val="1F1F1F"/>
          <w:sz w:val="28"/>
          <w:szCs w:val="28"/>
        </w:rPr>
        <w:t>и его соавторы (</w:t>
      </w:r>
      <w:r w:rsidR="00D85326" w:rsidRPr="005C5371">
        <w:rPr>
          <w:rStyle w:val="text"/>
          <w:color w:val="1F1F1F"/>
          <w:sz w:val="28"/>
          <w:szCs w:val="28"/>
          <w:lang w:val="en-US"/>
        </w:rPr>
        <w:t>Opazo</w:t>
      </w:r>
      <w:r w:rsidR="00D85326" w:rsidRPr="005C5371">
        <w:rPr>
          <w:rStyle w:val="given-name"/>
          <w:color w:val="1F1F1F"/>
          <w:sz w:val="28"/>
          <w:szCs w:val="28"/>
        </w:rPr>
        <w:t xml:space="preserve"> </w:t>
      </w:r>
      <w:r w:rsidR="00ED07A2" w:rsidRPr="005C5371">
        <w:rPr>
          <w:color w:val="111111"/>
          <w:sz w:val="28"/>
          <w:szCs w:val="28"/>
          <w:lang w:val="en-GB"/>
        </w:rPr>
        <w:t>et</w:t>
      </w:r>
      <w:r w:rsidR="00ED07A2" w:rsidRPr="005C5371">
        <w:rPr>
          <w:color w:val="111111"/>
          <w:sz w:val="28"/>
          <w:szCs w:val="28"/>
        </w:rPr>
        <w:t xml:space="preserve"> </w:t>
      </w:r>
      <w:r w:rsidR="00ED07A2" w:rsidRPr="005C5371">
        <w:rPr>
          <w:color w:val="111111"/>
          <w:sz w:val="28"/>
          <w:szCs w:val="28"/>
          <w:lang w:val="en-GB"/>
        </w:rPr>
        <w:t>al</w:t>
      </w:r>
      <w:r w:rsidR="00ED07A2" w:rsidRPr="005C5371">
        <w:rPr>
          <w:color w:val="111111"/>
          <w:sz w:val="28"/>
          <w:szCs w:val="28"/>
        </w:rPr>
        <w:t>.,</w:t>
      </w:r>
      <w:r w:rsidR="00ED07A2" w:rsidRPr="005C5371">
        <w:rPr>
          <w:color w:val="111111"/>
          <w:sz w:val="28"/>
          <w:szCs w:val="28"/>
        </w:rPr>
        <w:t xml:space="preserve"> </w:t>
      </w:r>
      <w:r w:rsidR="00D85326" w:rsidRPr="005C5371">
        <w:rPr>
          <w:rStyle w:val="given-name"/>
          <w:color w:val="1F1F1F"/>
          <w:sz w:val="28"/>
          <w:szCs w:val="28"/>
        </w:rPr>
        <w:t>2004</w:t>
      </w:r>
      <w:r w:rsidR="00D85326" w:rsidRPr="005C5371">
        <w:rPr>
          <w:color w:val="1F1F1F"/>
          <w:sz w:val="28"/>
          <w:szCs w:val="28"/>
        </w:rPr>
        <w:t xml:space="preserve">), </w:t>
      </w:r>
      <w:r w:rsidR="005821F9" w:rsidRPr="005C5371">
        <w:rPr>
          <w:color w:val="1F1F1F"/>
          <w:sz w:val="28"/>
          <w:szCs w:val="28"/>
        </w:rPr>
        <w:t xml:space="preserve">изучавшие </w:t>
      </w:r>
      <w:r w:rsidR="005821F9" w:rsidRPr="005C5371">
        <w:rPr>
          <w:color w:val="212121"/>
          <w:sz w:val="28"/>
          <w:szCs w:val="28"/>
        </w:rPr>
        <w:t xml:space="preserve">концентрацию глюкозы в крови у неотропических представителей подотряда </w:t>
      </w:r>
      <w:r w:rsidR="005821F9" w:rsidRPr="005C5371">
        <w:rPr>
          <w:color w:val="202122"/>
          <w:sz w:val="28"/>
          <w:szCs w:val="28"/>
          <w:shd w:val="clear" w:color="auto" w:fill="FFFFFF"/>
        </w:rPr>
        <w:t xml:space="preserve">Hystricomorpha, в том числе – у дегу, </w:t>
      </w:r>
      <w:r w:rsidR="006D3DA0" w:rsidRPr="005C5371">
        <w:rPr>
          <w:color w:val="202122"/>
          <w:sz w:val="28"/>
          <w:szCs w:val="28"/>
          <w:shd w:val="clear" w:color="auto" w:fill="FFFFFF"/>
        </w:rPr>
        <w:t>указывают, что у представителей этого вида концентрация глюкозы в крови после 15 часового голодания не превышает 5,5 ммоль/л.</w:t>
      </w:r>
    </w:p>
    <w:p w14:paraId="50593080" w14:textId="1DC71938" w:rsidR="006D3DA0" w:rsidRPr="005C5371" w:rsidRDefault="006D3DA0" w:rsidP="005664DC">
      <w:pPr>
        <w:ind w:firstLine="709"/>
        <w:jc w:val="both"/>
        <w:rPr>
          <w:color w:val="202122"/>
          <w:sz w:val="28"/>
          <w:szCs w:val="28"/>
          <w:shd w:val="clear" w:color="auto" w:fill="FFFFFF"/>
        </w:rPr>
      </w:pPr>
      <w:r w:rsidRPr="005C5371">
        <w:rPr>
          <w:color w:val="202122"/>
          <w:sz w:val="28"/>
          <w:szCs w:val="28"/>
          <w:shd w:val="clear" w:color="auto" w:fill="FFFFFF"/>
        </w:rPr>
        <w:t>Как показали результаты наших исследований (рис. 2), уровень сахара в крови после длительного периода голодания может существенно различаться у дегу, содержащихся в разных условиях.</w:t>
      </w:r>
    </w:p>
    <w:p w14:paraId="00D20D2E" w14:textId="77777777" w:rsidR="00FC1082" w:rsidRPr="005C5371" w:rsidRDefault="00FC1082" w:rsidP="00FC1082">
      <w:pPr>
        <w:ind w:firstLine="709"/>
        <w:jc w:val="both"/>
        <w:rPr>
          <w:color w:val="202122"/>
          <w:sz w:val="28"/>
          <w:szCs w:val="28"/>
          <w:shd w:val="clear" w:color="auto" w:fill="FFFFFF"/>
        </w:rPr>
      </w:pPr>
      <w:r w:rsidRPr="005C5371">
        <w:rPr>
          <w:color w:val="202122"/>
          <w:sz w:val="28"/>
          <w:szCs w:val="28"/>
          <w:shd w:val="clear" w:color="auto" w:fill="FFFFFF"/>
        </w:rPr>
        <w:t>Так, если значимых различий по изучаемому показателю между группами животных, содержащихся в виварии и в живом уголке КЮНа, не выявлено (критерий Манн-Уитни, р &gt; 0,05), то у дегу, входящих в группу из частной коллекции, уровень сахара в крови после 12 – 13 часов голодания был достоверно выше, чем в двух других (критерий Манн-Уитни, р ≤ 0,01). При этом половых различий ни в одной группе не обнаружено (рис. 3), что позволяет рассматривать данные по группам без учета пола животных.</w:t>
      </w:r>
    </w:p>
    <w:p w14:paraId="15505D07" w14:textId="77777777" w:rsidR="00FC1082" w:rsidRPr="005C5371" w:rsidRDefault="00FC1082" w:rsidP="00FC1082">
      <w:pPr>
        <w:ind w:firstLine="709"/>
        <w:jc w:val="both"/>
        <w:rPr>
          <w:color w:val="202122"/>
          <w:sz w:val="28"/>
          <w:szCs w:val="28"/>
          <w:shd w:val="clear" w:color="auto" w:fill="FFFFFF"/>
        </w:rPr>
      </w:pPr>
      <w:r w:rsidRPr="005C5371">
        <w:rPr>
          <w:color w:val="202122"/>
          <w:sz w:val="28"/>
          <w:szCs w:val="28"/>
          <w:shd w:val="clear" w:color="auto" w:fill="FFFFFF"/>
        </w:rPr>
        <w:t xml:space="preserve">В первых двух группах, если рассматривать их суммарно, диапазон значений гликемического статуса составил от 2,7 до 6,1 ммоль/л при среднем значении 4,2 </w:t>
      </w:r>
      <w:r w:rsidRPr="005C5371">
        <w:rPr>
          <w:sz w:val="28"/>
          <w:szCs w:val="28"/>
        </w:rPr>
        <w:t xml:space="preserve">± 0,9 (у самок </w:t>
      </w:r>
      <w:r w:rsidRPr="005C5371">
        <w:rPr>
          <w:color w:val="202122"/>
          <w:sz w:val="28"/>
          <w:szCs w:val="28"/>
          <w:shd w:val="clear" w:color="auto" w:fill="FFFFFF"/>
        </w:rPr>
        <w:t xml:space="preserve">4,4 </w:t>
      </w:r>
      <w:r w:rsidRPr="005C5371">
        <w:rPr>
          <w:sz w:val="28"/>
          <w:szCs w:val="28"/>
        </w:rPr>
        <w:t xml:space="preserve">± 1,0 ммоль/л, у самцов </w:t>
      </w:r>
      <w:r w:rsidRPr="005C5371">
        <w:rPr>
          <w:color w:val="202122"/>
          <w:sz w:val="28"/>
          <w:szCs w:val="28"/>
          <w:shd w:val="clear" w:color="auto" w:fill="FFFFFF"/>
        </w:rPr>
        <w:t xml:space="preserve">4,0 </w:t>
      </w:r>
      <w:r w:rsidRPr="005C5371">
        <w:rPr>
          <w:sz w:val="28"/>
          <w:szCs w:val="28"/>
        </w:rPr>
        <w:t>± 0,9)</w:t>
      </w:r>
      <w:r w:rsidRPr="005C5371">
        <w:rPr>
          <w:color w:val="202122"/>
          <w:sz w:val="28"/>
          <w:szCs w:val="28"/>
          <w:shd w:val="clear" w:color="auto" w:fill="FFFFFF"/>
        </w:rPr>
        <w:t xml:space="preserve">. В группе зверьков из частной коллекции показатели концентрации глюкозы варьировали от 6,8 до 9,9 при среднем значении показателя 4,2 </w:t>
      </w:r>
      <w:r w:rsidRPr="005C5371">
        <w:rPr>
          <w:sz w:val="28"/>
          <w:szCs w:val="28"/>
        </w:rPr>
        <w:t xml:space="preserve">± 0,9 (у самок </w:t>
      </w:r>
      <w:r w:rsidRPr="005C5371">
        <w:rPr>
          <w:color w:val="202122"/>
          <w:sz w:val="28"/>
          <w:szCs w:val="28"/>
          <w:shd w:val="clear" w:color="auto" w:fill="FFFFFF"/>
        </w:rPr>
        <w:t xml:space="preserve">8,0 </w:t>
      </w:r>
      <w:r w:rsidRPr="005C5371">
        <w:rPr>
          <w:sz w:val="28"/>
          <w:szCs w:val="28"/>
        </w:rPr>
        <w:t xml:space="preserve">± 0,7 ммоль/л, у самцов </w:t>
      </w:r>
      <w:r w:rsidRPr="005C5371">
        <w:rPr>
          <w:color w:val="202122"/>
          <w:sz w:val="28"/>
          <w:szCs w:val="28"/>
          <w:shd w:val="clear" w:color="auto" w:fill="FFFFFF"/>
        </w:rPr>
        <w:t xml:space="preserve">8,2 </w:t>
      </w:r>
      <w:r w:rsidRPr="005C5371">
        <w:rPr>
          <w:sz w:val="28"/>
          <w:szCs w:val="28"/>
        </w:rPr>
        <w:t>± 1,3)</w:t>
      </w:r>
      <w:r w:rsidRPr="005C5371">
        <w:rPr>
          <w:color w:val="202122"/>
          <w:sz w:val="28"/>
          <w:szCs w:val="28"/>
          <w:shd w:val="clear" w:color="auto" w:fill="FFFFFF"/>
        </w:rPr>
        <w:t>.</w:t>
      </w:r>
    </w:p>
    <w:p w14:paraId="505FA88D" w14:textId="77777777" w:rsidR="00FC1082" w:rsidRPr="005C5371" w:rsidRDefault="00FC1082" w:rsidP="005664DC">
      <w:pPr>
        <w:ind w:firstLine="709"/>
        <w:jc w:val="both"/>
        <w:rPr>
          <w:color w:val="202122"/>
          <w:sz w:val="28"/>
          <w:szCs w:val="28"/>
          <w:shd w:val="clear" w:color="auto" w:fill="FFFFFF"/>
        </w:rPr>
      </w:pPr>
    </w:p>
    <w:p w14:paraId="1CA7BC31" w14:textId="46491B0E" w:rsidR="006D3DA0" w:rsidRPr="005C5371" w:rsidRDefault="006D3DA0" w:rsidP="005664DC">
      <w:pPr>
        <w:jc w:val="both"/>
        <w:rPr>
          <w:color w:val="202122"/>
          <w:sz w:val="28"/>
          <w:szCs w:val="28"/>
          <w:shd w:val="clear" w:color="auto" w:fill="FFFFFF"/>
        </w:rPr>
      </w:pPr>
      <w:r w:rsidRPr="005C5371">
        <w:rPr>
          <w:noProof/>
        </w:rPr>
        <w:lastRenderedPageBreak/>
        <w:drawing>
          <wp:inline distT="0" distB="0" distL="0" distR="0" wp14:anchorId="7D9FC66B" wp14:editId="3F075BED">
            <wp:extent cx="5940425" cy="3714750"/>
            <wp:effectExtent l="0" t="0" r="0" b="0"/>
            <wp:docPr id="115542297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62F3D12" w14:textId="585926C6" w:rsidR="006D3DA0" w:rsidRPr="005C5371" w:rsidRDefault="006D3DA0" w:rsidP="005664DC">
      <w:pPr>
        <w:jc w:val="center"/>
        <w:rPr>
          <w:b/>
          <w:bCs/>
          <w:sz w:val="28"/>
          <w:szCs w:val="28"/>
          <w:shd w:val="clear" w:color="auto" w:fill="FFFFFF"/>
        </w:rPr>
      </w:pPr>
      <w:r w:rsidRPr="005C5371">
        <w:rPr>
          <w:b/>
          <w:bCs/>
          <w:sz w:val="28"/>
          <w:szCs w:val="28"/>
          <w:shd w:val="clear" w:color="auto" w:fill="FFFFFF"/>
        </w:rPr>
        <w:t>Рис. 2. Количество дегу с разными показателями концентрации глюкозы в крови в различных опытных группах</w:t>
      </w:r>
    </w:p>
    <w:p w14:paraId="76316666" w14:textId="77777777" w:rsidR="006D3DA0" w:rsidRPr="005C5371" w:rsidRDefault="006D3DA0" w:rsidP="005664DC">
      <w:pPr>
        <w:ind w:firstLine="709"/>
        <w:jc w:val="both"/>
        <w:rPr>
          <w:color w:val="202122"/>
          <w:sz w:val="28"/>
          <w:szCs w:val="28"/>
          <w:shd w:val="clear" w:color="auto" w:fill="FFFFFF"/>
        </w:rPr>
      </w:pPr>
    </w:p>
    <w:p w14:paraId="5E83A099" w14:textId="3BB49E87" w:rsidR="00EB0512" w:rsidRPr="005C5371" w:rsidRDefault="00EB0512" w:rsidP="005664DC">
      <w:pPr>
        <w:jc w:val="both"/>
        <w:rPr>
          <w:color w:val="202122"/>
          <w:sz w:val="28"/>
          <w:szCs w:val="28"/>
          <w:shd w:val="clear" w:color="auto" w:fill="FFFFFF"/>
        </w:rPr>
      </w:pPr>
      <w:r w:rsidRPr="005C5371">
        <w:rPr>
          <w:noProof/>
        </w:rPr>
        <w:drawing>
          <wp:inline distT="0" distB="0" distL="0" distR="0" wp14:anchorId="1B328094" wp14:editId="1FE2D157">
            <wp:extent cx="5705475" cy="4238625"/>
            <wp:effectExtent l="0" t="0" r="0" b="0"/>
            <wp:docPr id="1904689104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8042AA5" w14:textId="77777777" w:rsidR="00245DBB" w:rsidRPr="005C5371" w:rsidRDefault="00245DBB" w:rsidP="005664DC">
      <w:pPr>
        <w:jc w:val="center"/>
        <w:rPr>
          <w:b/>
          <w:bCs/>
          <w:color w:val="202122"/>
          <w:sz w:val="14"/>
          <w:szCs w:val="14"/>
          <w:shd w:val="clear" w:color="auto" w:fill="FFFFFF"/>
        </w:rPr>
      </w:pPr>
    </w:p>
    <w:p w14:paraId="0944F17F" w14:textId="275376E0" w:rsidR="004F7940" w:rsidRPr="005C5371" w:rsidRDefault="00EB0512" w:rsidP="005664DC">
      <w:pPr>
        <w:jc w:val="center"/>
        <w:rPr>
          <w:b/>
          <w:bCs/>
          <w:color w:val="202122"/>
          <w:sz w:val="28"/>
          <w:szCs w:val="28"/>
          <w:shd w:val="clear" w:color="auto" w:fill="FFFFFF"/>
        </w:rPr>
      </w:pPr>
      <w:r w:rsidRPr="005C5371">
        <w:rPr>
          <w:b/>
          <w:bCs/>
          <w:color w:val="202122"/>
          <w:sz w:val="28"/>
          <w:szCs w:val="28"/>
          <w:shd w:val="clear" w:color="auto" w:fill="FFFFFF"/>
        </w:rPr>
        <w:t xml:space="preserve">Рис. 3. Средние значения </w:t>
      </w:r>
      <w:r w:rsidR="003913A6" w:rsidRPr="005C5371">
        <w:rPr>
          <w:b/>
          <w:bCs/>
          <w:sz w:val="28"/>
          <w:szCs w:val="28"/>
          <w:shd w:val="clear" w:color="auto" w:fill="FFFFFF"/>
        </w:rPr>
        <w:t>(</w:t>
      </w:r>
      <w:r w:rsidR="003913A6" w:rsidRPr="005C5371">
        <w:rPr>
          <w:b/>
          <w:bCs/>
          <w:sz w:val="28"/>
          <w:szCs w:val="28"/>
        </w:rPr>
        <w:t xml:space="preserve">± </w:t>
      </w:r>
      <w:r w:rsidR="003913A6" w:rsidRPr="005C5371">
        <w:rPr>
          <w:b/>
          <w:bCs/>
          <w:sz w:val="28"/>
          <w:szCs w:val="28"/>
          <w:lang w:val="en-GB"/>
        </w:rPr>
        <w:t>SD</w:t>
      </w:r>
      <w:r w:rsidR="003913A6" w:rsidRPr="005C5371">
        <w:rPr>
          <w:b/>
          <w:bCs/>
          <w:sz w:val="28"/>
          <w:szCs w:val="28"/>
        </w:rPr>
        <w:t>)</w:t>
      </w:r>
      <w:r w:rsidR="003913A6" w:rsidRPr="005C5371">
        <w:rPr>
          <w:sz w:val="28"/>
          <w:szCs w:val="28"/>
        </w:rPr>
        <w:t xml:space="preserve"> </w:t>
      </w:r>
      <w:r w:rsidRPr="005C5371">
        <w:rPr>
          <w:b/>
          <w:bCs/>
          <w:color w:val="202122"/>
          <w:sz w:val="28"/>
          <w:szCs w:val="28"/>
          <w:shd w:val="clear" w:color="auto" w:fill="FFFFFF"/>
        </w:rPr>
        <w:t xml:space="preserve">концентрации глюкозы </w:t>
      </w:r>
    </w:p>
    <w:p w14:paraId="1B482D9F" w14:textId="27F05A3D" w:rsidR="00EB0512" w:rsidRPr="005C5371" w:rsidRDefault="00EB0512" w:rsidP="005664DC">
      <w:pPr>
        <w:spacing w:after="160"/>
        <w:jc w:val="center"/>
        <w:rPr>
          <w:b/>
          <w:bCs/>
          <w:color w:val="202122"/>
          <w:sz w:val="28"/>
          <w:szCs w:val="28"/>
          <w:shd w:val="clear" w:color="auto" w:fill="FFFFFF"/>
        </w:rPr>
      </w:pPr>
      <w:r w:rsidRPr="005C5371">
        <w:rPr>
          <w:b/>
          <w:bCs/>
          <w:color w:val="202122"/>
          <w:sz w:val="28"/>
          <w:szCs w:val="28"/>
          <w:shd w:val="clear" w:color="auto" w:fill="FFFFFF"/>
        </w:rPr>
        <w:t xml:space="preserve">в крови </w:t>
      </w:r>
      <w:r w:rsidR="00AE2DE8" w:rsidRPr="005C5371">
        <w:rPr>
          <w:b/>
          <w:bCs/>
          <w:color w:val="202122"/>
          <w:sz w:val="28"/>
          <w:szCs w:val="28"/>
          <w:shd w:val="clear" w:color="auto" w:fill="FFFFFF"/>
        </w:rPr>
        <w:t xml:space="preserve">самцов и самок </w:t>
      </w:r>
      <w:r w:rsidRPr="005C5371">
        <w:rPr>
          <w:b/>
          <w:bCs/>
          <w:color w:val="202122"/>
          <w:sz w:val="28"/>
          <w:szCs w:val="28"/>
          <w:shd w:val="clear" w:color="auto" w:fill="FFFFFF"/>
        </w:rPr>
        <w:t>дегу из разных групп</w:t>
      </w:r>
    </w:p>
    <w:p w14:paraId="00A344A1" w14:textId="7D76293F" w:rsidR="006D3DA0" w:rsidRPr="005C5371" w:rsidRDefault="00EB0512" w:rsidP="005664DC">
      <w:pPr>
        <w:ind w:firstLine="709"/>
        <w:jc w:val="both"/>
        <w:rPr>
          <w:sz w:val="28"/>
          <w:szCs w:val="28"/>
        </w:rPr>
      </w:pPr>
      <w:r w:rsidRPr="005C5371">
        <w:rPr>
          <w:color w:val="202122"/>
          <w:sz w:val="28"/>
          <w:szCs w:val="28"/>
          <w:shd w:val="clear" w:color="auto" w:fill="FFFFFF"/>
        </w:rPr>
        <w:lastRenderedPageBreak/>
        <w:t>Учитывая, что в целом все условия содержания, за исключением рациона, у животных из разных групп были сходными, мы связываем выявленные различия со значительным количеством различных фруктов</w:t>
      </w:r>
      <w:r w:rsidR="005102FD" w:rsidRPr="005C5371">
        <w:rPr>
          <w:color w:val="202122"/>
          <w:sz w:val="28"/>
          <w:szCs w:val="28"/>
          <w:shd w:val="clear" w:color="auto" w:fill="FFFFFF"/>
        </w:rPr>
        <w:t xml:space="preserve"> с высоким гликемическим индексом (бананов, винограда, груш и т.д.)</w:t>
      </w:r>
      <w:r w:rsidRPr="005C5371">
        <w:rPr>
          <w:color w:val="202122"/>
          <w:sz w:val="28"/>
          <w:szCs w:val="28"/>
          <w:shd w:val="clear" w:color="auto" w:fill="FFFFFF"/>
        </w:rPr>
        <w:t xml:space="preserve"> в меню зверьков из частной коллекции</w:t>
      </w:r>
      <w:r w:rsidR="005102FD" w:rsidRPr="005C5371">
        <w:rPr>
          <w:color w:val="202122"/>
          <w:sz w:val="28"/>
          <w:szCs w:val="28"/>
          <w:shd w:val="clear" w:color="auto" w:fill="FFFFFF"/>
        </w:rPr>
        <w:t xml:space="preserve"> и высокой частотой предоставления их грызунам</w:t>
      </w:r>
      <w:r w:rsidRPr="005C5371">
        <w:rPr>
          <w:color w:val="202122"/>
          <w:sz w:val="28"/>
          <w:szCs w:val="28"/>
          <w:shd w:val="clear" w:color="auto" w:fill="FFFFFF"/>
        </w:rPr>
        <w:t xml:space="preserve"> (табл. 2).</w:t>
      </w:r>
      <w:r w:rsidR="005102FD" w:rsidRPr="005C5371">
        <w:rPr>
          <w:color w:val="202122"/>
          <w:sz w:val="28"/>
          <w:szCs w:val="28"/>
          <w:shd w:val="clear" w:color="auto" w:fill="FFFFFF"/>
        </w:rPr>
        <w:t xml:space="preserve"> Сопоставляя полученные нами результаты с данными литературы, можно отметить, что </w:t>
      </w:r>
      <w:r w:rsidR="00747B9C" w:rsidRPr="005C5371">
        <w:rPr>
          <w:color w:val="202122"/>
          <w:sz w:val="28"/>
          <w:szCs w:val="28"/>
          <w:shd w:val="clear" w:color="auto" w:fill="FFFFFF"/>
        </w:rPr>
        <w:t xml:space="preserve">у дегу из групп «КЮН» и «виварий» диапазон концентрации глюкозы в крови оказалась сопоставимой с таковым в работе </w:t>
      </w:r>
      <w:r w:rsidR="00D85326" w:rsidRPr="005C5371">
        <w:rPr>
          <w:rStyle w:val="given-name"/>
          <w:color w:val="1F1F1F"/>
          <w:sz w:val="28"/>
          <w:szCs w:val="28"/>
          <w:lang w:val="en-US"/>
        </w:rPr>
        <w:t>J</w:t>
      </w:r>
      <w:r w:rsidR="00D85326" w:rsidRPr="005C5371">
        <w:rPr>
          <w:rStyle w:val="given-name"/>
          <w:color w:val="1F1F1F"/>
          <w:sz w:val="28"/>
          <w:szCs w:val="28"/>
        </w:rPr>
        <w:t>.</w:t>
      </w:r>
      <w:r w:rsidR="00D85326" w:rsidRPr="005C5371">
        <w:rPr>
          <w:rStyle w:val="given-name"/>
          <w:color w:val="1F1F1F"/>
          <w:sz w:val="28"/>
          <w:szCs w:val="28"/>
          <w:lang w:val="en-US"/>
        </w:rPr>
        <w:t>C</w:t>
      </w:r>
      <w:r w:rsidR="00D85326" w:rsidRPr="005C5371">
        <w:rPr>
          <w:rStyle w:val="given-name"/>
          <w:color w:val="1F1F1F"/>
          <w:sz w:val="28"/>
          <w:szCs w:val="28"/>
        </w:rPr>
        <w:t>.</w:t>
      </w:r>
      <w:r w:rsidR="00D85326" w:rsidRPr="005C5371">
        <w:rPr>
          <w:rStyle w:val="text"/>
          <w:color w:val="1F1F1F"/>
          <w:sz w:val="28"/>
          <w:szCs w:val="28"/>
        </w:rPr>
        <w:t xml:space="preserve"> </w:t>
      </w:r>
      <w:r w:rsidR="00D85326" w:rsidRPr="005C5371">
        <w:rPr>
          <w:rStyle w:val="text"/>
          <w:color w:val="1F1F1F"/>
          <w:sz w:val="28"/>
          <w:szCs w:val="28"/>
          <w:lang w:val="en-US"/>
        </w:rPr>
        <w:t>Opazo</w:t>
      </w:r>
      <w:r w:rsidR="00D85326" w:rsidRPr="005C5371">
        <w:rPr>
          <w:rStyle w:val="text"/>
          <w:color w:val="1F1F1F"/>
          <w:sz w:val="28"/>
          <w:szCs w:val="28"/>
        </w:rPr>
        <w:t xml:space="preserve"> </w:t>
      </w:r>
      <w:r w:rsidR="00D85326" w:rsidRPr="005C5371">
        <w:rPr>
          <w:color w:val="1F1F1F"/>
          <w:sz w:val="28"/>
          <w:szCs w:val="28"/>
        </w:rPr>
        <w:t>и его соавторов (</w:t>
      </w:r>
      <w:r w:rsidR="00D85326" w:rsidRPr="005C5371">
        <w:rPr>
          <w:rStyle w:val="text"/>
          <w:color w:val="1F1F1F"/>
          <w:sz w:val="28"/>
          <w:szCs w:val="28"/>
          <w:lang w:val="en-US"/>
        </w:rPr>
        <w:t>Opazo</w:t>
      </w:r>
      <w:r w:rsidR="00D85326" w:rsidRPr="005C5371">
        <w:rPr>
          <w:rStyle w:val="given-name"/>
          <w:color w:val="1F1F1F"/>
          <w:sz w:val="28"/>
          <w:szCs w:val="28"/>
        </w:rPr>
        <w:t xml:space="preserve"> </w:t>
      </w:r>
      <w:r w:rsidR="00ED07A2" w:rsidRPr="005C5371">
        <w:rPr>
          <w:color w:val="111111"/>
          <w:sz w:val="28"/>
          <w:szCs w:val="28"/>
          <w:lang w:val="en-GB"/>
        </w:rPr>
        <w:t>et</w:t>
      </w:r>
      <w:r w:rsidR="00ED07A2" w:rsidRPr="005C5371">
        <w:rPr>
          <w:color w:val="111111"/>
          <w:sz w:val="28"/>
          <w:szCs w:val="28"/>
        </w:rPr>
        <w:t xml:space="preserve"> </w:t>
      </w:r>
      <w:r w:rsidR="00ED07A2" w:rsidRPr="005C5371">
        <w:rPr>
          <w:color w:val="111111"/>
          <w:sz w:val="28"/>
          <w:szCs w:val="28"/>
          <w:lang w:val="en-GB"/>
        </w:rPr>
        <w:t>al</w:t>
      </w:r>
      <w:r w:rsidR="00ED07A2" w:rsidRPr="005C5371">
        <w:rPr>
          <w:color w:val="111111"/>
          <w:sz w:val="28"/>
          <w:szCs w:val="28"/>
        </w:rPr>
        <w:t>.,</w:t>
      </w:r>
      <w:r w:rsidR="00ED07A2" w:rsidRPr="005C5371">
        <w:rPr>
          <w:color w:val="111111"/>
          <w:sz w:val="28"/>
          <w:szCs w:val="28"/>
        </w:rPr>
        <w:t xml:space="preserve"> </w:t>
      </w:r>
      <w:r w:rsidR="00D85326" w:rsidRPr="005C5371">
        <w:rPr>
          <w:rStyle w:val="given-name"/>
          <w:color w:val="1F1F1F"/>
          <w:sz w:val="28"/>
          <w:szCs w:val="28"/>
        </w:rPr>
        <w:t>2004</w:t>
      </w:r>
      <w:r w:rsidR="00D85326" w:rsidRPr="005C5371">
        <w:rPr>
          <w:color w:val="1F1F1F"/>
          <w:sz w:val="28"/>
          <w:szCs w:val="28"/>
        </w:rPr>
        <w:t>)</w:t>
      </w:r>
      <w:r w:rsidR="00747B9C" w:rsidRPr="005C5371">
        <w:rPr>
          <w:color w:val="1F1F1F"/>
          <w:sz w:val="28"/>
          <w:szCs w:val="28"/>
        </w:rPr>
        <w:t xml:space="preserve">, отлавливавших животных непосредственно в естественной среде обитания. В то же время, даже у животных из группы из частной коллекции, у которых в нашем исследовании были выявлены максимальные значения изучаемого показателя, концентрация глюкозы оказалась существенно ниже, чем у зверьков, обследованных чешскими ветеринарами </w:t>
      </w:r>
      <w:r w:rsidR="00747B9C" w:rsidRPr="005C5371">
        <w:rPr>
          <w:color w:val="111111"/>
          <w:sz w:val="28"/>
          <w:szCs w:val="28"/>
        </w:rPr>
        <w:t>(</w:t>
      </w:r>
      <w:r w:rsidR="00747B9C" w:rsidRPr="005C5371">
        <w:rPr>
          <w:color w:val="111111"/>
          <w:sz w:val="28"/>
          <w:szCs w:val="28"/>
          <w:lang w:val="en-US"/>
        </w:rPr>
        <w:t>Jekl</w:t>
      </w:r>
      <w:r w:rsidR="00747B9C" w:rsidRPr="005C5371">
        <w:rPr>
          <w:color w:val="111111"/>
          <w:sz w:val="28"/>
          <w:szCs w:val="28"/>
        </w:rPr>
        <w:t xml:space="preserve"> </w:t>
      </w:r>
      <w:r w:rsidR="00ED07A2" w:rsidRPr="005C5371">
        <w:rPr>
          <w:color w:val="111111"/>
          <w:sz w:val="28"/>
          <w:szCs w:val="28"/>
          <w:lang w:val="en-GB"/>
        </w:rPr>
        <w:t>et</w:t>
      </w:r>
      <w:r w:rsidR="00ED07A2" w:rsidRPr="005C5371">
        <w:rPr>
          <w:color w:val="111111"/>
          <w:sz w:val="28"/>
          <w:szCs w:val="28"/>
        </w:rPr>
        <w:t xml:space="preserve"> </w:t>
      </w:r>
      <w:r w:rsidR="00ED07A2" w:rsidRPr="005C5371">
        <w:rPr>
          <w:color w:val="111111"/>
          <w:sz w:val="28"/>
          <w:szCs w:val="28"/>
          <w:lang w:val="en-GB"/>
        </w:rPr>
        <w:t>al</w:t>
      </w:r>
      <w:r w:rsidR="00ED07A2" w:rsidRPr="005C5371">
        <w:rPr>
          <w:color w:val="111111"/>
          <w:sz w:val="28"/>
          <w:szCs w:val="28"/>
        </w:rPr>
        <w:t>.,</w:t>
      </w:r>
      <w:r w:rsidR="00ED07A2" w:rsidRPr="005C5371">
        <w:rPr>
          <w:color w:val="111111"/>
          <w:sz w:val="28"/>
          <w:szCs w:val="28"/>
        </w:rPr>
        <w:t xml:space="preserve"> </w:t>
      </w:r>
      <w:r w:rsidR="00747B9C" w:rsidRPr="005C5371">
        <w:rPr>
          <w:color w:val="111111"/>
          <w:sz w:val="28"/>
          <w:szCs w:val="28"/>
        </w:rPr>
        <w:t xml:space="preserve">2011). </w:t>
      </w:r>
      <w:r w:rsidR="00AE107B" w:rsidRPr="005C5371">
        <w:rPr>
          <w:color w:val="111111"/>
          <w:sz w:val="28"/>
          <w:szCs w:val="28"/>
        </w:rPr>
        <w:t xml:space="preserve">Следует отметить, что чешские ученые определяли уровень сахара в плазме крови, тогда как </w:t>
      </w:r>
      <w:r w:rsidR="00D85326" w:rsidRPr="005C5371">
        <w:rPr>
          <w:rStyle w:val="given-name"/>
          <w:color w:val="1F1F1F"/>
          <w:sz w:val="28"/>
          <w:szCs w:val="28"/>
          <w:lang w:val="en-US"/>
        </w:rPr>
        <w:t>J</w:t>
      </w:r>
      <w:r w:rsidR="00D85326" w:rsidRPr="005C5371">
        <w:rPr>
          <w:rStyle w:val="given-name"/>
          <w:color w:val="1F1F1F"/>
          <w:sz w:val="28"/>
          <w:szCs w:val="28"/>
        </w:rPr>
        <w:t>.</w:t>
      </w:r>
      <w:r w:rsidR="00D85326" w:rsidRPr="005C5371">
        <w:rPr>
          <w:rStyle w:val="given-name"/>
          <w:color w:val="1F1F1F"/>
          <w:sz w:val="28"/>
          <w:szCs w:val="28"/>
          <w:lang w:val="en-US"/>
        </w:rPr>
        <w:t>C</w:t>
      </w:r>
      <w:r w:rsidR="00D85326" w:rsidRPr="005C5371">
        <w:rPr>
          <w:rStyle w:val="given-name"/>
          <w:color w:val="1F1F1F"/>
          <w:sz w:val="28"/>
          <w:szCs w:val="28"/>
        </w:rPr>
        <w:t>.</w:t>
      </w:r>
      <w:r w:rsidR="00D85326" w:rsidRPr="005C5371">
        <w:rPr>
          <w:rStyle w:val="text"/>
          <w:color w:val="1F1F1F"/>
          <w:sz w:val="28"/>
          <w:szCs w:val="28"/>
        </w:rPr>
        <w:t xml:space="preserve"> </w:t>
      </w:r>
      <w:r w:rsidR="00D85326" w:rsidRPr="005C5371">
        <w:rPr>
          <w:rStyle w:val="text"/>
          <w:color w:val="1F1F1F"/>
          <w:sz w:val="28"/>
          <w:szCs w:val="28"/>
          <w:lang w:val="en-US"/>
        </w:rPr>
        <w:t>Opazo</w:t>
      </w:r>
      <w:r w:rsidR="00D85326" w:rsidRPr="005C5371">
        <w:rPr>
          <w:rStyle w:val="text"/>
          <w:color w:val="1F1F1F"/>
          <w:sz w:val="28"/>
          <w:szCs w:val="28"/>
        </w:rPr>
        <w:t xml:space="preserve"> </w:t>
      </w:r>
      <w:r w:rsidR="00D85326" w:rsidRPr="005C5371">
        <w:rPr>
          <w:color w:val="1F1F1F"/>
          <w:sz w:val="28"/>
          <w:szCs w:val="28"/>
        </w:rPr>
        <w:t>и его коллеги (</w:t>
      </w:r>
      <w:r w:rsidR="00D85326" w:rsidRPr="005C5371">
        <w:rPr>
          <w:rStyle w:val="text"/>
          <w:color w:val="1F1F1F"/>
          <w:sz w:val="28"/>
          <w:szCs w:val="28"/>
          <w:lang w:val="en-US"/>
        </w:rPr>
        <w:t>Opazo</w:t>
      </w:r>
      <w:r w:rsidR="00D85326" w:rsidRPr="005C5371">
        <w:rPr>
          <w:rStyle w:val="given-name"/>
          <w:color w:val="1F1F1F"/>
          <w:sz w:val="28"/>
          <w:szCs w:val="28"/>
        </w:rPr>
        <w:t xml:space="preserve"> </w:t>
      </w:r>
      <w:r w:rsidR="00ED07A2" w:rsidRPr="005C5371">
        <w:rPr>
          <w:color w:val="111111"/>
          <w:sz w:val="28"/>
          <w:szCs w:val="28"/>
          <w:lang w:val="en-GB"/>
        </w:rPr>
        <w:t>et</w:t>
      </w:r>
      <w:r w:rsidR="00ED07A2" w:rsidRPr="005C5371">
        <w:rPr>
          <w:color w:val="111111"/>
          <w:sz w:val="28"/>
          <w:szCs w:val="28"/>
        </w:rPr>
        <w:t xml:space="preserve"> </w:t>
      </w:r>
      <w:r w:rsidR="00ED07A2" w:rsidRPr="005C5371">
        <w:rPr>
          <w:color w:val="111111"/>
          <w:sz w:val="28"/>
          <w:szCs w:val="28"/>
          <w:lang w:val="en-GB"/>
        </w:rPr>
        <w:t>al</w:t>
      </w:r>
      <w:r w:rsidR="00ED07A2" w:rsidRPr="005C5371">
        <w:rPr>
          <w:color w:val="111111"/>
          <w:sz w:val="28"/>
          <w:szCs w:val="28"/>
        </w:rPr>
        <w:t>.,</w:t>
      </w:r>
      <w:r w:rsidR="00ED07A2" w:rsidRPr="005C5371">
        <w:rPr>
          <w:color w:val="111111"/>
          <w:sz w:val="28"/>
          <w:szCs w:val="28"/>
        </w:rPr>
        <w:t xml:space="preserve"> </w:t>
      </w:r>
      <w:r w:rsidR="00D85326" w:rsidRPr="005C5371">
        <w:rPr>
          <w:rStyle w:val="given-name"/>
          <w:color w:val="1F1F1F"/>
          <w:sz w:val="28"/>
          <w:szCs w:val="28"/>
        </w:rPr>
        <w:t>2004</w:t>
      </w:r>
      <w:r w:rsidR="00D85326" w:rsidRPr="005C5371">
        <w:rPr>
          <w:color w:val="1F1F1F"/>
          <w:sz w:val="28"/>
          <w:szCs w:val="28"/>
        </w:rPr>
        <w:t xml:space="preserve">) </w:t>
      </w:r>
      <w:r w:rsidR="00AE107B" w:rsidRPr="005C5371">
        <w:rPr>
          <w:color w:val="1F1F1F"/>
          <w:sz w:val="28"/>
          <w:szCs w:val="28"/>
        </w:rPr>
        <w:t>и мы – в цельной крови. Известно, что в плазме данный показатель на 11% - 14% выше, чем в цельной кр</w:t>
      </w:r>
      <w:r w:rsidR="00373970" w:rsidRPr="005C5371">
        <w:rPr>
          <w:color w:val="1F1F1F"/>
          <w:sz w:val="28"/>
          <w:szCs w:val="28"/>
        </w:rPr>
        <w:t>о</w:t>
      </w:r>
      <w:r w:rsidR="00AE107B" w:rsidRPr="005C5371">
        <w:rPr>
          <w:color w:val="1F1F1F"/>
          <w:sz w:val="28"/>
          <w:szCs w:val="28"/>
        </w:rPr>
        <w:t xml:space="preserve">ви, однако даже с учетом этого факта различия в гликемическом статусе между животными </w:t>
      </w:r>
      <w:r w:rsidR="00373970" w:rsidRPr="005C5371">
        <w:rPr>
          <w:color w:val="1F1F1F"/>
          <w:sz w:val="28"/>
          <w:szCs w:val="28"/>
        </w:rPr>
        <w:t>в</w:t>
      </w:r>
      <w:r w:rsidR="00AE107B" w:rsidRPr="005C5371">
        <w:rPr>
          <w:color w:val="1F1F1F"/>
          <w:sz w:val="28"/>
          <w:szCs w:val="28"/>
        </w:rPr>
        <w:t xml:space="preserve"> разных</w:t>
      </w:r>
      <w:r w:rsidR="00373970" w:rsidRPr="005C5371">
        <w:rPr>
          <w:color w:val="1F1F1F"/>
          <w:sz w:val="28"/>
          <w:szCs w:val="28"/>
        </w:rPr>
        <w:t xml:space="preserve"> исследованиях представляется значительным. </w:t>
      </w:r>
      <w:r w:rsidR="00743939" w:rsidRPr="005C5371">
        <w:rPr>
          <w:sz w:val="28"/>
          <w:szCs w:val="28"/>
        </w:rPr>
        <w:t xml:space="preserve">Учитывая, что в рацион дегу, обследованных </w:t>
      </w:r>
      <w:r w:rsidR="00743939" w:rsidRPr="005C5371">
        <w:rPr>
          <w:sz w:val="28"/>
          <w:szCs w:val="28"/>
          <w:lang w:val="en-US"/>
        </w:rPr>
        <w:t>V</w:t>
      </w:r>
      <w:r w:rsidR="00743939" w:rsidRPr="005C5371">
        <w:rPr>
          <w:sz w:val="28"/>
          <w:szCs w:val="28"/>
        </w:rPr>
        <w:t xml:space="preserve">. </w:t>
      </w:r>
      <w:r w:rsidR="00743939" w:rsidRPr="005C5371">
        <w:rPr>
          <w:sz w:val="28"/>
          <w:szCs w:val="28"/>
          <w:lang w:val="en-US"/>
        </w:rPr>
        <w:t>Jekl</w:t>
      </w:r>
      <w:r w:rsidR="00743939" w:rsidRPr="005C5371">
        <w:rPr>
          <w:sz w:val="28"/>
          <w:szCs w:val="28"/>
        </w:rPr>
        <w:t xml:space="preserve"> и его соавторами, входили только коммерческий гранулированный корм для дегу, зерновая смесь, гранулы из люцерны и сено, м</w:t>
      </w:r>
      <w:r w:rsidR="00747B9C" w:rsidRPr="005C5371">
        <w:rPr>
          <w:sz w:val="28"/>
          <w:szCs w:val="28"/>
        </w:rPr>
        <w:t xml:space="preserve">ожно предположить, что столь высокий уровень сахара в крови обусловлен высоким уровнем стресса животных </w:t>
      </w:r>
      <w:r w:rsidR="007D65CA" w:rsidRPr="005C5371">
        <w:rPr>
          <w:sz w:val="28"/>
          <w:szCs w:val="28"/>
        </w:rPr>
        <w:t>при</w:t>
      </w:r>
      <w:r w:rsidR="00747B9C" w:rsidRPr="005C5371">
        <w:rPr>
          <w:sz w:val="28"/>
          <w:szCs w:val="28"/>
        </w:rPr>
        <w:t xml:space="preserve"> взяти</w:t>
      </w:r>
      <w:r w:rsidR="007D65CA" w:rsidRPr="005C5371">
        <w:rPr>
          <w:sz w:val="28"/>
          <w:szCs w:val="28"/>
        </w:rPr>
        <w:t>и</w:t>
      </w:r>
      <w:r w:rsidR="00747B9C" w:rsidRPr="005C5371">
        <w:rPr>
          <w:sz w:val="28"/>
          <w:szCs w:val="28"/>
        </w:rPr>
        <w:t xml:space="preserve"> крови. Исследователи</w:t>
      </w:r>
      <w:r w:rsidR="00743939" w:rsidRPr="005C5371">
        <w:rPr>
          <w:sz w:val="28"/>
          <w:szCs w:val="28"/>
        </w:rPr>
        <w:t xml:space="preserve"> брали кровь для изучения гематологических и биохимических параметров крови из полой вены черепа, и перед манипуляциями обездвиживали дегу с использованием изофлурана. Возможно, способы фиксации и введение препарата оказались травматичными для животных.</w:t>
      </w:r>
    </w:p>
    <w:p w14:paraId="35280C68" w14:textId="2C63D9EB" w:rsidR="00373970" w:rsidRPr="005C5371" w:rsidRDefault="007900BB" w:rsidP="005664DC">
      <w:pPr>
        <w:ind w:firstLine="709"/>
        <w:jc w:val="both"/>
        <w:rPr>
          <w:sz w:val="28"/>
          <w:szCs w:val="28"/>
        </w:rPr>
      </w:pPr>
      <w:r w:rsidRPr="005C5371">
        <w:rPr>
          <w:sz w:val="28"/>
          <w:szCs w:val="28"/>
        </w:rPr>
        <w:t>К</w:t>
      </w:r>
      <w:r w:rsidR="007D65CA" w:rsidRPr="005C5371">
        <w:rPr>
          <w:sz w:val="28"/>
          <w:szCs w:val="28"/>
        </w:rPr>
        <w:t>артина</w:t>
      </w:r>
      <w:r w:rsidRPr="005C5371">
        <w:rPr>
          <w:sz w:val="28"/>
          <w:szCs w:val="28"/>
        </w:rPr>
        <w:t>,</w:t>
      </w:r>
      <w:r w:rsidR="007D65CA" w:rsidRPr="005C5371">
        <w:rPr>
          <w:sz w:val="28"/>
          <w:szCs w:val="28"/>
        </w:rPr>
        <w:t xml:space="preserve"> </w:t>
      </w:r>
      <w:r w:rsidRPr="005C5371">
        <w:rPr>
          <w:sz w:val="28"/>
          <w:szCs w:val="28"/>
        </w:rPr>
        <w:t xml:space="preserve">сходная с таковой у дегу, </w:t>
      </w:r>
      <w:r w:rsidR="007D65CA" w:rsidRPr="005C5371">
        <w:rPr>
          <w:sz w:val="28"/>
          <w:szCs w:val="28"/>
        </w:rPr>
        <w:t xml:space="preserve">зафиксирована при сравнении концентрации глюкозы в крови у иглистых мышей из двух групп – из живого уголка КЮНа и из частной коллекции (рис. 4). Исследуемый показатель во второй группе оказался достоверно выше, чем в первой </w:t>
      </w:r>
      <w:r w:rsidR="007D65CA" w:rsidRPr="005C5371">
        <w:rPr>
          <w:sz w:val="28"/>
          <w:szCs w:val="28"/>
          <w:shd w:val="clear" w:color="auto" w:fill="FFFFFF"/>
        </w:rPr>
        <w:t>(критерий Манн-Уитни, р ≤ 0,01).</w:t>
      </w:r>
      <w:r w:rsidR="00164300" w:rsidRPr="005C5371">
        <w:rPr>
          <w:sz w:val="28"/>
          <w:szCs w:val="28"/>
          <w:shd w:val="clear" w:color="auto" w:fill="FFFFFF"/>
        </w:rPr>
        <w:t xml:space="preserve"> </w:t>
      </w:r>
      <w:r w:rsidR="00373970" w:rsidRPr="005C5371">
        <w:rPr>
          <w:sz w:val="28"/>
          <w:szCs w:val="28"/>
        </w:rPr>
        <w:t xml:space="preserve">В данном случае достоверных различий между самцами и самками по изучаемому показателю также не выявлено ни в одной из групп </w:t>
      </w:r>
      <w:r w:rsidR="00373970" w:rsidRPr="005C5371">
        <w:rPr>
          <w:color w:val="202122"/>
          <w:sz w:val="28"/>
          <w:szCs w:val="28"/>
          <w:shd w:val="clear" w:color="auto" w:fill="FFFFFF"/>
        </w:rPr>
        <w:t>(критерий Манн-Уитни, р &gt; 0,05) (рис. 5)</w:t>
      </w:r>
      <w:r w:rsidR="00373970" w:rsidRPr="005C5371">
        <w:rPr>
          <w:sz w:val="28"/>
          <w:szCs w:val="28"/>
        </w:rPr>
        <w:t>, что позволило рассматривать каждую выборку в целом.</w:t>
      </w:r>
      <w:r w:rsidRPr="005C5371">
        <w:rPr>
          <w:sz w:val="28"/>
          <w:szCs w:val="28"/>
        </w:rPr>
        <w:t xml:space="preserve"> </w:t>
      </w:r>
      <w:r w:rsidR="00373970" w:rsidRPr="005C5371">
        <w:rPr>
          <w:color w:val="202122"/>
          <w:sz w:val="28"/>
          <w:szCs w:val="28"/>
          <w:shd w:val="clear" w:color="auto" w:fill="FFFFFF"/>
        </w:rPr>
        <w:t xml:space="preserve">В группе иглистых мышей из живого уголка КЮНа, диапазон концентрации глюкозы в крови составил от 3,6 до 6,9 ммоль/л при среднем значении 5,5 </w:t>
      </w:r>
      <w:r w:rsidR="00373970" w:rsidRPr="005C5371">
        <w:rPr>
          <w:sz w:val="28"/>
          <w:szCs w:val="28"/>
        </w:rPr>
        <w:t xml:space="preserve">± 0,8 (у самок </w:t>
      </w:r>
      <w:r w:rsidR="00373970" w:rsidRPr="005C5371">
        <w:rPr>
          <w:color w:val="202122"/>
          <w:sz w:val="28"/>
          <w:szCs w:val="28"/>
          <w:shd w:val="clear" w:color="auto" w:fill="FFFFFF"/>
        </w:rPr>
        <w:t xml:space="preserve">5,4 </w:t>
      </w:r>
      <w:r w:rsidR="00373970" w:rsidRPr="005C5371">
        <w:rPr>
          <w:sz w:val="28"/>
          <w:szCs w:val="28"/>
        </w:rPr>
        <w:t xml:space="preserve">± 0,9 ммоль/л, у самцов </w:t>
      </w:r>
      <w:r w:rsidR="00373970" w:rsidRPr="005C5371">
        <w:rPr>
          <w:color w:val="202122"/>
          <w:sz w:val="28"/>
          <w:szCs w:val="28"/>
          <w:shd w:val="clear" w:color="auto" w:fill="FFFFFF"/>
        </w:rPr>
        <w:t xml:space="preserve">5,6 </w:t>
      </w:r>
      <w:r w:rsidR="00373970" w:rsidRPr="005C5371">
        <w:rPr>
          <w:sz w:val="28"/>
          <w:szCs w:val="28"/>
        </w:rPr>
        <w:t>± 0,6)</w:t>
      </w:r>
      <w:r w:rsidR="00373970" w:rsidRPr="005C5371">
        <w:rPr>
          <w:color w:val="202122"/>
          <w:sz w:val="28"/>
          <w:szCs w:val="28"/>
          <w:shd w:val="clear" w:color="auto" w:fill="FFFFFF"/>
        </w:rPr>
        <w:t xml:space="preserve">. В группе зверьков из частной коллекции показатели концентрации глюкозы варьировали от 6,6 до 10,0 при среднем значении показателя 7,9 </w:t>
      </w:r>
      <w:r w:rsidR="00373970" w:rsidRPr="005C5371">
        <w:rPr>
          <w:sz w:val="28"/>
          <w:szCs w:val="28"/>
        </w:rPr>
        <w:t xml:space="preserve">± 0,9 (у самок </w:t>
      </w:r>
      <w:r w:rsidR="00373970" w:rsidRPr="005C5371">
        <w:rPr>
          <w:color w:val="202122"/>
          <w:sz w:val="28"/>
          <w:szCs w:val="28"/>
          <w:shd w:val="clear" w:color="auto" w:fill="FFFFFF"/>
        </w:rPr>
        <w:t xml:space="preserve">8,0 </w:t>
      </w:r>
      <w:r w:rsidR="00373970" w:rsidRPr="005C5371">
        <w:rPr>
          <w:sz w:val="28"/>
          <w:szCs w:val="28"/>
        </w:rPr>
        <w:t xml:space="preserve">± 0,8 ммоль/л, у самцов </w:t>
      </w:r>
      <w:r w:rsidR="00373970" w:rsidRPr="005C5371">
        <w:rPr>
          <w:color w:val="202122"/>
          <w:sz w:val="28"/>
          <w:szCs w:val="28"/>
          <w:shd w:val="clear" w:color="auto" w:fill="FFFFFF"/>
        </w:rPr>
        <w:t xml:space="preserve">7,8 </w:t>
      </w:r>
      <w:r w:rsidR="00373970" w:rsidRPr="005C5371">
        <w:rPr>
          <w:sz w:val="28"/>
          <w:szCs w:val="28"/>
        </w:rPr>
        <w:t>± 1,0)</w:t>
      </w:r>
      <w:r w:rsidR="00373970" w:rsidRPr="005C5371">
        <w:rPr>
          <w:color w:val="202122"/>
          <w:sz w:val="28"/>
          <w:szCs w:val="28"/>
          <w:shd w:val="clear" w:color="auto" w:fill="FFFFFF"/>
        </w:rPr>
        <w:t>.</w:t>
      </w:r>
      <w:r w:rsidR="00373970" w:rsidRPr="005C5371">
        <w:rPr>
          <w:sz w:val="28"/>
          <w:szCs w:val="28"/>
        </w:rPr>
        <w:t xml:space="preserve"> </w:t>
      </w:r>
      <w:r w:rsidR="00164300" w:rsidRPr="005C5371">
        <w:rPr>
          <w:sz w:val="28"/>
          <w:szCs w:val="28"/>
        </w:rPr>
        <w:t>Различия между выборками, очевидно, также как и в ситуации с дегу, связаны с регулярным присутствием в меню зверьков из частной коллекции продуктов с высоким гликемическим индексом (табл. 4).</w:t>
      </w:r>
    </w:p>
    <w:p w14:paraId="2E51CC26" w14:textId="77777777" w:rsidR="00245DBB" w:rsidRPr="005C5371" w:rsidRDefault="00245DBB" w:rsidP="005664DC">
      <w:pPr>
        <w:ind w:firstLine="709"/>
        <w:jc w:val="both"/>
        <w:rPr>
          <w:sz w:val="28"/>
          <w:szCs w:val="28"/>
        </w:rPr>
      </w:pPr>
    </w:p>
    <w:p w14:paraId="2AFD7FE8" w14:textId="4F968791" w:rsidR="0092799C" w:rsidRPr="005C5371" w:rsidRDefault="007D65CA" w:rsidP="005664DC">
      <w:pPr>
        <w:jc w:val="both"/>
        <w:rPr>
          <w:sz w:val="28"/>
          <w:szCs w:val="28"/>
        </w:rPr>
      </w:pPr>
      <w:r w:rsidRPr="005C5371">
        <w:rPr>
          <w:noProof/>
        </w:rPr>
        <w:lastRenderedPageBreak/>
        <w:drawing>
          <wp:inline distT="0" distB="0" distL="0" distR="0" wp14:anchorId="5CDB9C5E" wp14:editId="7874FAEC">
            <wp:extent cx="5940425" cy="4200525"/>
            <wp:effectExtent l="0" t="0" r="0" b="0"/>
            <wp:docPr id="222794786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E440A15" w14:textId="52E45587" w:rsidR="007D65CA" w:rsidRDefault="007D65CA" w:rsidP="005664DC">
      <w:pPr>
        <w:spacing w:after="160"/>
        <w:jc w:val="center"/>
        <w:rPr>
          <w:b/>
          <w:bCs/>
          <w:sz w:val="28"/>
          <w:szCs w:val="28"/>
          <w:shd w:val="clear" w:color="auto" w:fill="FFFFFF"/>
        </w:rPr>
      </w:pPr>
      <w:r w:rsidRPr="005C5371">
        <w:rPr>
          <w:b/>
          <w:bCs/>
          <w:sz w:val="28"/>
          <w:szCs w:val="28"/>
          <w:shd w:val="clear" w:color="auto" w:fill="FFFFFF"/>
        </w:rPr>
        <w:t>Рис. 4. Количество иглистых мышей с разными показателями концентрации глюкозы в крови в различных опытных группах</w:t>
      </w:r>
    </w:p>
    <w:p w14:paraId="60702ADB" w14:textId="77777777" w:rsidR="00AE7ACB" w:rsidRPr="005C5371" w:rsidRDefault="00AE7ACB" w:rsidP="005664DC">
      <w:pPr>
        <w:spacing w:after="160"/>
        <w:jc w:val="center"/>
        <w:rPr>
          <w:b/>
          <w:bCs/>
          <w:sz w:val="28"/>
          <w:szCs w:val="28"/>
          <w:shd w:val="clear" w:color="auto" w:fill="FFFFFF"/>
        </w:rPr>
      </w:pPr>
    </w:p>
    <w:p w14:paraId="43285792" w14:textId="7A368BC6" w:rsidR="00AE2DE8" w:rsidRPr="005C5371" w:rsidRDefault="00AE2DE8" w:rsidP="005664DC">
      <w:pPr>
        <w:jc w:val="both"/>
        <w:rPr>
          <w:sz w:val="28"/>
          <w:szCs w:val="28"/>
        </w:rPr>
      </w:pPr>
      <w:r w:rsidRPr="005C5371">
        <w:rPr>
          <w:noProof/>
        </w:rPr>
        <w:drawing>
          <wp:inline distT="0" distB="0" distL="0" distR="0" wp14:anchorId="199D2597" wp14:editId="3ACB2A3E">
            <wp:extent cx="5610225" cy="3638550"/>
            <wp:effectExtent l="0" t="0" r="0" b="0"/>
            <wp:docPr id="364218913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F1C1A34" w14:textId="1F27280C" w:rsidR="00AE2DE8" w:rsidRPr="005C5371" w:rsidRDefault="00AE2DE8" w:rsidP="005664DC">
      <w:pPr>
        <w:jc w:val="center"/>
        <w:rPr>
          <w:b/>
          <w:bCs/>
          <w:sz w:val="28"/>
          <w:szCs w:val="28"/>
          <w:shd w:val="clear" w:color="auto" w:fill="FFFFFF"/>
        </w:rPr>
      </w:pPr>
      <w:r w:rsidRPr="005C5371">
        <w:rPr>
          <w:b/>
          <w:bCs/>
          <w:sz w:val="28"/>
          <w:szCs w:val="28"/>
          <w:shd w:val="clear" w:color="auto" w:fill="FFFFFF"/>
        </w:rPr>
        <w:t>Рис. 5. Средние значения</w:t>
      </w:r>
      <w:r w:rsidR="003913A6" w:rsidRPr="005C5371">
        <w:rPr>
          <w:b/>
          <w:bCs/>
          <w:sz w:val="28"/>
          <w:szCs w:val="28"/>
          <w:shd w:val="clear" w:color="auto" w:fill="FFFFFF"/>
        </w:rPr>
        <w:t xml:space="preserve"> (</w:t>
      </w:r>
      <w:r w:rsidR="003913A6" w:rsidRPr="005C5371">
        <w:rPr>
          <w:b/>
          <w:bCs/>
          <w:sz w:val="28"/>
          <w:szCs w:val="28"/>
        </w:rPr>
        <w:t xml:space="preserve">± </w:t>
      </w:r>
      <w:r w:rsidR="003913A6" w:rsidRPr="005C5371">
        <w:rPr>
          <w:b/>
          <w:bCs/>
          <w:sz w:val="28"/>
          <w:szCs w:val="28"/>
          <w:lang w:val="en-GB"/>
        </w:rPr>
        <w:t>SD</w:t>
      </w:r>
      <w:r w:rsidR="003913A6" w:rsidRPr="005C5371">
        <w:rPr>
          <w:b/>
          <w:bCs/>
          <w:sz w:val="28"/>
          <w:szCs w:val="28"/>
        </w:rPr>
        <w:t>)</w:t>
      </w:r>
      <w:r w:rsidRPr="005C5371">
        <w:rPr>
          <w:b/>
          <w:bCs/>
          <w:sz w:val="28"/>
          <w:szCs w:val="28"/>
          <w:shd w:val="clear" w:color="auto" w:fill="FFFFFF"/>
        </w:rPr>
        <w:t xml:space="preserve"> концентрации глюкозы </w:t>
      </w:r>
    </w:p>
    <w:p w14:paraId="0426171C" w14:textId="3C62B724" w:rsidR="00AE2DE8" w:rsidRPr="005C5371" w:rsidRDefault="00AE2DE8" w:rsidP="005664DC">
      <w:pPr>
        <w:spacing w:after="160"/>
        <w:jc w:val="center"/>
        <w:rPr>
          <w:b/>
          <w:bCs/>
          <w:sz w:val="28"/>
          <w:szCs w:val="28"/>
          <w:shd w:val="clear" w:color="auto" w:fill="FFFFFF"/>
        </w:rPr>
      </w:pPr>
      <w:r w:rsidRPr="005C5371">
        <w:rPr>
          <w:b/>
          <w:bCs/>
          <w:sz w:val="28"/>
          <w:szCs w:val="28"/>
          <w:shd w:val="clear" w:color="auto" w:fill="FFFFFF"/>
        </w:rPr>
        <w:t>в крови самцов и самок иглистых мышей из разных групп</w:t>
      </w:r>
    </w:p>
    <w:p w14:paraId="7952472F" w14:textId="77777777" w:rsidR="00FC1082" w:rsidRPr="005C5371" w:rsidRDefault="00FC1082" w:rsidP="00FC1082">
      <w:pPr>
        <w:ind w:firstLine="709"/>
        <w:jc w:val="both"/>
        <w:rPr>
          <w:sz w:val="28"/>
          <w:szCs w:val="28"/>
          <w:shd w:val="clear" w:color="auto" w:fill="FFFFFF"/>
        </w:rPr>
      </w:pPr>
      <w:r w:rsidRPr="005C5371">
        <w:rPr>
          <w:color w:val="000000"/>
          <w:sz w:val="28"/>
          <w:szCs w:val="28"/>
        </w:rPr>
        <w:lastRenderedPageBreak/>
        <w:t>Интересно, что показатели концентрации глюкозы, полученные М.А. Горячевой и М.Н. Макаровой (2016) при обследовании лабораторных мышей (</w:t>
      </w:r>
      <w:r w:rsidRPr="005C5371">
        <w:rPr>
          <w:sz w:val="28"/>
          <w:szCs w:val="28"/>
        </w:rPr>
        <w:t xml:space="preserve">4,8 ± 0,2 ммоль/л и 4,2 ± 0,4 ммоль/л </w:t>
      </w:r>
      <w:r w:rsidRPr="005C5371">
        <w:rPr>
          <w:color w:val="000000"/>
          <w:sz w:val="28"/>
          <w:szCs w:val="28"/>
        </w:rPr>
        <w:t>после 8часового и 16часового голодания</w:t>
      </w:r>
      <w:r w:rsidRPr="005C5371">
        <w:rPr>
          <w:sz w:val="28"/>
          <w:szCs w:val="28"/>
        </w:rPr>
        <w:t xml:space="preserve"> соответственно), были несколько ниже, чем у взрослых </w:t>
      </w:r>
      <w:r w:rsidRPr="005C5371">
        <w:rPr>
          <w:color w:val="000000"/>
          <w:sz w:val="28"/>
          <w:szCs w:val="28"/>
        </w:rPr>
        <w:t xml:space="preserve">иглистых мышей из группы КЮНа (в среднем </w:t>
      </w:r>
      <w:r w:rsidRPr="005C5371">
        <w:rPr>
          <w:color w:val="202122"/>
          <w:sz w:val="28"/>
          <w:szCs w:val="28"/>
          <w:shd w:val="clear" w:color="auto" w:fill="FFFFFF"/>
        </w:rPr>
        <w:t xml:space="preserve">5,5 </w:t>
      </w:r>
      <w:r w:rsidRPr="005C5371">
        <w:rPr>
          <w:sz w:val="28"/>
          <w:szCs w:val="28"/>
        </w:rPr>
        <w:t xml:space="preserve">± 0,8). Принимая во внимание, что, в отличие от лабораторных животных, иглистые мыши в живом уголке получали существенно более разнообразные корма, различия могут быть связаны с присутствием в рационе </w:t>
      </w:r>
      <w:r w:rsidRPr="005C5371">
        <w:rPr>
          <w:i/>
          <w:iCs/>
          <w:sz w:val="28"/>
          <w:szCs w:val="28"/>
          <w:shd w:val="clear" w:color="auto" w:fill="FFFFFF"/>
        </w:rPr>
        <w:t xml:space="preserve">Acomys cahirinus </w:t>
      </w:r>
      <w:r w:rsidRPr="005C5371">
        <w:rPr>
          <w:sz w:val="28"/>
          <w:szCs w:val="28"/>
          <w:shd w:val="clear" w:color="auto" w:fill="FFFFFF"/>
        </w:rPr>
        <w:t>сладких фруктов, хоть и в незначительном количестве (табл. 4).</w:t>
      </w:r>
    </w:p>
    <w:p w14:paraId="63237C7E" w14:textId="2419D73C" w:rsidR="00E53691" w:rsidRPr="005C5371" w:rsidRDefault="00E53691" w:rsidP="005664DC">
      <w:pPr>
        <w:ind w:firstLine="709"/>
        <w:jc w:val="both"/>
        <w:rPr>
          <w:sz w:val="28"/>
          <w:szCs w:val="28"/>
          <w:shd w:val="clear" w:color="auto" w:fill="FFFFFF"/>
        </w:rPr>
      </w:pPr>
      <w:r w:rsidRPr="005C5371">
        <w:rPr>
          <w:sz w:val="28"/>
          <w:szCs w:val="28"/>
          <w:shd w:val="clear" w:color="auto" w:fill="FFFFFF"/>
        </w:rPr>
        <w:t xml:space="preserve">Поскольку в группе иглистых мышей были подростки в возрасте 1 - 2 месяцев, мы сравнили концентрацию глюкозы в крови животных разного возраста. Достоверных различий между подростками и взрослыми особями не выявлено ни у самцов, ни у самок, ни между выборками в целом </w:t>
      </w:r>
      <w:r w:rsidRPr="005C5371">
        <w:rPr>
          <w:color w:val="202122"/>
          <w:sz w:val="28"/>
          <w:szCs w:val="28"/>
          <w:shd w:val="clear" w:color="auto" w:fill="FFFFFF"/>
        </w:rPr>
        <w:t>(критерий Манн-Уитни, для всех вариантов сравнения р &gt; 0,05) (рис. 6)</w:t>
      </w:r>
    </w:p>
    <w:p w14:paraId="3A4E32C4" w14:textId="558DF3DE" w:rsidR="00E53691" w:rsidRPr="005C5371" w:rsidRDefault="008A7AD2" w:rsidP="005664DC">
      <w:pPr>
        <w:jc w:val="both"/>
        <w:rPr>
          <w:sz w:val="28"/>
          <w:szCs w:val="28"/>
          <w:shd w:val="clear" w:color="auto" w:fill="FFFFFF"/>
        </w:rPr>
      </w:pPr>
      <w:r w:rsidRPr="005C5371">
        <w:rPr>
          <w:noProof/>
        </w:rPr>
        <w:drawing>
          <wp:inline distT="0" distB="0" distL="0" distR="0" wp14:anchorId="41D165CA" wp14:editId="7F1979BE">
            <wp:extent cx="5991225" cy="4333875"/>
            <wp:effectExtent l="0" t="0" r="0" b="0"/>
            <wp:docPr id="1125514354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8FF84791-04E8-4969-B230-BEC9FEC5E50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50F2656" w14:textId="2AFCC172" w:rsidR="008A7AD2" w:rsidRPr="005C5371" w:rsidRDefault="008A7AD2" w:rsidP="005664DC">
      <w:pPr>
        <w:jc w:val="center"/>
        <w:rPr>
          <w:b/>
          <w:bCs/>
          <w:sz w:val="28"/>
          <w:szCs w:val="28"/>
          <w:shd w:val="clear" w:color="auto" w:fill="FFFFFF"/>
        </w:rPr>
      </w:pPr>
      <w:r w:rsidRPr="005C5371">
        <w:rPr>
          <w:b/>
          <w:bCs/>
          <w:sz w:val="28"/>
          <w:szCs w:val="28"/>
          <w:shd w:val="clear" w:color="auto" w:fill="FFFFFF"/>
        </w:rPr>
        <w:t xml:space="preserve">Рис. </w:t>
      </w:r>
      <w:r w:rsidR="001C6F50" w:rsidRPr="005C5371">
        <w:rPr>
          <w:b/>
          <w:bCs/>
          <w:sz w:val="28"/>
          <w:szCs w:val="28"/>
          <w:shd w:val="clear" w:color="auto" w:fill="FFFFFF"/>
        </w:rPr>
        <w:t>6</w:t>
      </w:r>
      <w:r w:rsidRPr="005C5371">
        <w:rPr>
          <w:b/>
          <w:bCs/>
          <w:sz w:val="28"/>
          <w:szCs w:val="28"/>
          <w:shd w:val="clear" w:color="auto" w:fill="FFFFFF"/>
        </w:rPr>
        <w:t xml:space="preserve">. Средние значения </w:t>
      </w:r>
      <w:r w:rsidR="003913A6" w:rsidRPr="005C5371">
        <w:rPr>
          <w:b/>
          <w:bCs/>
          <w:sz w:val="28"/>
          <w:szCs w:val="28"/>
          <w:shd w:val="clear" w:color="auto" w:fill="FFFFFF"/>
        </w:rPr>
        <w:t>(</w:t>
      </w:r>
      <w:r w:rsidR="003913A6" w:rsidRPr="005C5371">
        <w:rPr>
          <w:b/>
          <w:bCs/>
          <w:sz w:val="28"/>
          <w:szCs w:val="28"/>
        </w:rPr>
        <w:t xml:space="preserve">± </w:t>
      </w:r>
      <w:r w:rsidR="003913A6" w:rsidRPr="005C5371">
        <w:rPr>
          <w:b/>
          <w:bCs/>
          <w:sz w:val="28"/>
          <w:szCs w:val="28"/>
          <w:lang w:val="en-GB"/>
        </w:rPr>
        <w:t>SD</w:t>
      </w:r>
      <w:r w:rsidR="003913A6" w:rsidRPr="005C5371">
        <w:rPr>
          <w:b/>
          <w:bCs/>
          <w:sz w:val="28"/>
          <w:szCs w:val="28"/>
        </w:rPr>
        <w:t>)</w:t>
      </w:r>
      <w:r w:rsidR="003913A6" w:rsidRPr="005C5371">
        <w:rPr>
          <w:sz w:val="28"/>
          <w:szCs w:val="28"/>
        </w:rPr>
        <w:t xml:space="preserve"> </w:t>
      </w:r>
      <w:r w:rsidRPr="005C5371">
        <w:rPr>
          <w:b/>
          <w:bCs/>
          <w:sz w:val="28"/>
          <w:szCs w:val="28"/>
          <w:shd w:val="clear" w:color="auto" w:fill="FFFFFF"/>
        </w:rPr>
        <w:t xml:space="preserve">концентрации глюкозы </w:t>
      </w:r>
    </w:p>
    <w:p w14:paraId="713E9ABD" w14:textId="249EBF33" w:rsidR="008A7AD2" w:rsidRPr="005C5371" w:rsidRDefault="008A7AD2" w:rsidP="005664DC">
      <w:pPr>
        <w:spacing w:after="160"/>
        <w:jc w:val="center"/>
        <w:rPr>
          <w:b/>
          <w:bCs/>
          <w:sz w:val="28"/>
          <w:szCs w:val="28"/>
          <w:shd w:val="clear" w:color="auto" w:fill="FFFFFF"/>
        </w:rPr>
      </w:pPr>
      <w:r w:rsidRPr="005C5371">
        <w:rPr>
          <w:b/>
          <w:bCs/>
          <w:sz w:val="28"/>
          <w:szCs w:val="28"/>
          <w:shd w:val="clear" w:color="auto" w:fill="FFFFFF"/>
        </w:rPr>
        <w:t>в крови взрослых иглистых мышей и подростков из группы КЮНа</w:t>
      </w:r>
    </w:p>
    <w:p w14:paraId="4B598354" w14:textId="09B53594" w:rsidR="002F715A" w:rsidRPr="005C5371" w:rsidRDefault="002F715A" w:rsidP="005664DC">
      <w:pPr>
        <w:ind w:firstLine="709"/>
        <w:jc w:val="both"/>
        <w:rPr>
          <w:sz w:val="28"/>
          <w:szCs w:val="28"/>
          <w:shd w:val="clear" w:color="auto" w:fill="FFFFFF"/>
        </w:rPr>
      </w:pPr>
      <w:r w:rsidRPr="005C5371">
        <w:rPr>
          <w:sz w:val="28"/>
          <w:szCs w:val="28"/>
          <w:shd w:val="clear" w:color="auto" w:fill="FFFFFF"/>
        </w:rPr>
        <w:t xml:space="preserve">На основе полученных данных, очевидно, что в условиях неволи кормление дегу должно быть максимально приближенно к таковому в природе, где зверьки преимущественно питаются травянистыми растениями с незначительным содержанием сахаров </w:t>
      </w:r>
      <w:r w:rsidR="00593A90" w:rsidRPr="005C5371">
        <w:rPr>
          <w:sz w:val="28"/>
          <w:szCs w:val="28"/>
          <w:shd w:val="clear" w:color="auto" w:fill="FFFFFF"/>
        </w:rPr>
        <w:t>(</w:t>
      </w:r>
      <w:r w:rsidR="00593A90" w:rsidRPr="005C5371">
        <w:rPr>
          <w:color w:val="000000"/>
          <w:sz w:val="27"/>
          <w:szCs w:val="27"/>
          <w:shd w:val="clear" w:color="auto" w:fill="FFFFFF" w:themeFill="background1"/>
          <w:lang w:val="en-US"/>
        </w:rPr>
        <w:t>Bozinovic</w:t>
      </w:r>
      <w:r w:rsidR="00593A90" w:rsidRPr="005C5371">
        <w:rPr>
          <w:color w:val="000000"/>
          <w:sz w:val="27"/>
          <w:szCs w:val="27"/>
          <w:shd w:val="clear" w:color="auto" w:fill="FFFFFF" w:themeFill="background1"/>
        </w:rPr>
        <w:t>, 1995</w:t>
      </w:r>
      <w:r w:rsidR="00593A90" w:rsidRPr="005C5371">
        <w:rPr>
          <w:sz w:val="28"/>
          <w:szCs w:val="28"/>
        </w:rPr>
        <w:t>.)</w:t>
      </w:r>
      <w:r w:rsidRPr="005C5371">
        <w:rPr>
          <w:sz w:val="28"/>
          <w:szCs w:val="28"/>
          <w:shd w:val="clear" w:color="auto" w:fill="FFFFFF"/>
        </w:rPr>
        <w:t xml:space="preserve">. </w:t>
      </w:r>
      <w:r w:rsidR="00593A90" w:rsidRPr="005C5371">
        <w:rPr>
          <w:sz w:val="28"/>
          <w:szCs w:val="28"/>
          <w:shd w:val="clear" w:color="auto" w:fill="FFFFFF"/>
        </w:rPr>
        <w:t>Включение в рацион дегу в домашних условиях фруктов</w:t>
      </w:r>
      <w:r w:rsidR="00E53691" w:rsidRPr="005C5371">
        <w:rPr>
          <w:sz w:val="28"/>
          <w:szCs w:val="28"/>
          <w:shd w:val="clear" w:color="auto" w:fill="FFFFFF"/>
        </w:rPr>
        <w:t>, как можно видеть по результатам наших исследований,</w:t>
      </w:r>
      <w:r w:rsidR="00593A90" w:rsidRPr="005C5371">
        <w:rPr>
          <w:sz w:val="28"/>
          <w:szCs w:val="28"/>
          <w:shd w:val="clear" w:color="auto" w:fill="FFFFFF"/>
        </w:rPr>
        <w:t xml:space="preserve"> закономерно приводит к</w:t>
      </w:r>
      <w:r w:rsidR="00E53691" w:rsidRPr="005C5371">
        <w:rPr>
          <w:sz w:val="28"/>
          <w:szCs w:val="28"/>
          <w:shd w:val="clear" w:color="auto" w:fill="FFFFFF"/>
        </w:rPr>
        <w:t xml:space="preserve"> стабильному</w:t>
      </w:r>
      <w:r w:rsidR="00593A90" w:rsidRPr="005C5371">
        <w:rPr>
          <w:sz w:val="28"/>
          <w:szCs w:val="28"/>
          <w:shd w:val="clear" w:color="auto" w:fill="FFFFFF"/>
        </w:rPr>
        <w:t xml:space="preserve"> повышению </w:t>
      </w:r>
      <w:r w:rsidR="00E53691" w:rsidRPr="005C5371">
        <w:rPr>
          <w:sz w:val="28"/>
          <w:szCs w:val="28"/>
          <w:shd w:val="clear" w:color="auto" w:fill="FFFFFF"/>
        </w:rPr>
        <w:lastRenderedPageBreak/>
        <w:t>концентрации глюкозы</w:t>
      </w:r>
      <w:r w:rsidR="00593A90" w:rsidRPr="005C5371">
        <w:rPr>
          <w:sz w:val="28"/>
          <w:szCs w:val="28"/>
          <w:shd w:val="clear" w:color="auto" w:fill="FFFFFF"/>
        </w:rPr>
        <w:t xml:space="preserve"> и может</w:t>
      </w:r>
      <w:r w:rsidR="00E53691" w:rsidRPr="005C5371">
        <w:rPr>
          <w:sz w:val="28"/>
          <w:szCs w:val="28"/>
          <w:shd w:val="clear" w:color="auto" w:fill="FFFFFF"/>
        </w:rPr>
        <w:t xml:space="preserve"> </w:t>
      </w:r>
      <w:r w:rsidR="00DA3EA6" w:rsidRPr="005C5371">
        <w:rPr>
          <w:sz w:val="28"/>
          <w:szCs w:val="28"/>
          <w:shd w:val="clear" w:color="auto" w:fill="FFFFFF"/>
        </w:rPr>
        <w:t>закончится</w:t>
      </w:r>
      <w:r w:rsidR="00E53691" w:rsidRPr="005C5371">
        <w:rPr>
          <w:sz w:val="28"/>
          <w:szCs w:val="28"/>
          <w:shd w:val="clear" w:color="auto" w:fill="FFFFFF"/>
        </w:rPr>
        <w:t xml:space="preserve"> развити</w:t>
      </w:r>
      <w:r w:rsidR="00DA3EA6" w:rsidRPr="005C5371">
        <w:rPr>
          <w:sz w:val="28"/>
          <w:szCs w:val="28"/>
          <w:shd w:val="clear" w:color="auto" w:fill="FFFFFF"/>
        </w:rPr>
        <w:t>ем</w:t>
      </w:r>
      <w:r w:rsidR="00E53691" w:rsidRPr="005C5371">
        <w:rPr>
          <w:sz w:val="28"/>
          <w:szCs w:val="28"/>
          <w:shd w:val="clear" w:color="auto" w:fill="FFFFFF"/>
        </w:rPr>
        <w:t xml:space="preserve"> диабета и сопутствующих ему заболеваний. </w:t>
      </w:r>
    </w:p>
    <w:p w14:paraId="1683F6B7" w14:textId="25D85970" w:rsidR="00DA3EA6" w:rsidRPr="005C5371" w:rsidRDefault="00DA3EA6" w:rsidP="005664DC">
      <w:pPr>
        <w:ind w:firstLine="709"/>
        <w:jc w:val="both"/>
        <w:rPr>
          <w:color w:val="212121"/>
          <w:sz w:val="28"/>
          <w:szCs w:val="28"/>
          <w:shd w:val="clear" w:color="auto" w:fill="FFFFFF"/>
        </w:rPr>
      </w:pPr>
      <w:r w:rsidRPr="005C5371">
        <w:rPr>
          <w:sz w:val="28"/>
          <w:szCs w:val="28"/>
          <w:shd w:val="clear" w:color="auto" w:fill="FFFFFF"/>
        </w:rPr>
        <w:t>Известно, что экспериментально вызванный диабет у лабораторных крыс существенно влияет не только на физическое состояние, но и на поведение животных. У грызунов, у которых после введения</w:t>
      </w:r>
      <w:r w:rsidRPr="005C5371">
        <w:rPr>
          <w:rFonts w:ascii="Arial" w:hAnsi="Arial" w:cs="Arial"/>
          <w:color w:val="000000"/>
          <w:sz w:val="23"/>
          <w:szCs w:val="23"/>
        </w:rPr>
        <w:t xml:space="preserve"> </w:t>
      </w:r>
      <w:r w:rsidRPr="005C5371">
        <w:rPr>
          <w:color w:val="000000"/>
          <w:sz w:val="28"/>
          <w:szCs w:val="28"/>
        </w:rPr>
        <w:t>свежего 10%-го раствора аллоксангидрата (0,1 мл на 100 г подкожно) развивалась гипергликемия</w:t>
      </w:r>
      <w:r w:rsidR="002276A0" w:rsidRPr="005C5371">
        <w:rPr>
          <w:color w:val="000000"/>
          <w:sz w:val="28"/>
          <w:szCs w:val="28"/>
        </w:rPr>
        <w:t xml:space="preserve"> концентрация глюкозы в крови достигала значений от 12 ммоль/л до 25 ммоль/л наблюдалось снижение уровня горизонтальной активности на незнакомой территории и нарушения выработки рефлекса пассивного избегания (</w:t>
      </w:r>
      <w:r w:rsidR="002276A0" w:rsidRPr="005C5371">
        <w:rPr>
          <w:sz w:val="28"/>
          <w:szCs w:val="28"/>
        </w:rPr>
        <w:t>Прагина</w:t>
      </w:r>
      <w:r w:rsidR="00ED07A2" w:rsidRPr="005C5371">
        <w:rPr>
          <w:sz w:val="28"/>
          <w:szCs w:val="28"/>
        </w:rPr>
        <w:t xml:space="preserve"> и др</w:t>
      </w:r>
      <w:r w:rsidR="002276A0" w:rsidRPr="005C5371">
        <w:rPr>
          <w:sz w:val="28"/>
          <w:szCs w:val="28"/>
        </w:rPr>
        <w:t>., 2005</w:t>
      </w:r>
      <w:r w:rsidR="002276A0" w:rsidRPr="005C5371">
        <w:rPr>
          <w:color w:val="000000"/>
          <w:sz w:val="28"/>
          <w:szCs w:val="28"/>
        </w:rPr>
        <w:t xml:space="preserve">). Сходные результаты получены при экспериментальном диабете, вызванном у крыс другими препаратами, например, </w:t>
      </w:r>
      <w:r w:rsidR="002E0933" w:rsidRPr="005C5371">
        <w:rPr>
          <w:sz w:val="28"/>
          <w:szCs w:val="28"/>
        </w:rPr>
        <w:t>стрептозотоцина (60 мг/кг массы тела) (</w:t>
      </w:r>
      <w:r w:rsidR="002E0933" w:rsidRPr="005C5371">
        <w:rPr>
          <w:color w:val="212121"/>
          <w:sz w:val="28"/>
          <w:szCs w:val="28"/>
          <w:shd w:val="clear" w:color="auto" w:fill="FFFFFF"/>
          <w:lang w:val="en-US"/>
        </w:rPr>
        <w:t>K</w:t>
      </w:r>
      <w:r w:rsidR="002E0933" w:rsidRPr="005C5371">
        <w:rPr>
          <w:color w:val="212121"/>
          <w:sz w:val="28"/>
          <w:szCs w:val="28"/>
          <w:shd w:val="clear" w:color="auto" w:fill="FFFFFF"/>
        </w:rPr>
        <w:t>üçü</w:t>
      </w:r>
      <w:r w:rsidR="002E0933" w:rsidRPr="005C5371">
        <w:rPr>
          <w:color w:val="212121"/>
          <w:sz w:val="28"/>
          <w:szCs w:val="28"/>
          <w:shd w:val="clear" w:color="auto" w:fill="FFFFFF"/>
          <w:lang w:val="en-US"/>
        </w:rPr>
        <w:t>katay</w:t>
      </w:r>
      <w:r w:rsidR="002E0933" w:rsidRPr="005C5371">
        <w:rPr>
          <w:color w:val="212121"/>
          <w:sz w:val="28"/>
          <w:szCs w:val="28"/>
          <w:shd w:val="clear" w:color="auto" w:fill="FFFFFF"/>
        </w:rPr>
        <w:t xml:space="preserve"> </w:t>
      </w:r>
      <w:r w:rsidR="00ED07A2" w:rsidRPr="005C5371">
        <w:rPr>
          <w:color w:val="111111"/>
          <w:sz w:val="28"/>
          <w:szCs w:val="28"/>
          <w:lang w:val="en-GB"/>
        </w:rPr>
        <w:t>et</w:t>
      </w:r>
      <w:r w:rsidR="00ED07A2" w:rsidRPr="005C5371">
        <w:rPr>
          <w:color w:val="111111"/>
          <w:sz w:val="28"/>
          <w:szCs w:val="28"/>
        </w:rPr>
        <w:t xml:space="preserve"> </w:t>
      </w:r>
      <w:r w:rsidR="00ED07A2" w:rsidRPr="005C5371">
        <w:rPr>
          <w:color w:val="111111"/>
          <w:sz w:val="28"/>
          <w:szCs w:val="28"/>
          <w:lang w:val="en-GB"/>
        </w:rPr>
        <w:t>al</w:t>
      </w:r>
      <w:r w:rsidR="00ED07A2" w:rsidRPr="005C5371">
        <w:rPr>
          <w:color w:val="111111"/>
          <w:sz w:val="28"/>
          <w:szCs w:val="28"/>
        </w:rPr>
        <w:t>.,</w:t>
      </w:r>
      <w:r w:rsidR="002E0933" w:rsidRPr="005C5371">
        <w:rPr>
          <w:color w:val="212121"/>
          <w:sz w:val="28"/>
          <w:szCs w:val="28"/>
          <w:shd w:val="clear" w:color="auto" w:fill="FFFFFF"/>
        </w:rPr>
        <w:t xml:space="preserve"> 2007</w:t>
      </w:r>
      <w:r w:rsidR="002E0933" w:rsidRPr="005C5371">
        <w:rPr>
          <w:sz w:val="28"/>
          <w:szCs w:val="28"/>
        </w:rPr>
        <w:t xml:space="preserve">) и </w:t>
      </w:r>
      <w:r w:rsidR="002E0933" w:rsidRPr="005C5371">
        <w:rPr>
          <w:color w:val="212121"/>
          <w:sz w:val="28"/>
          <w:szCs w:val="28"/>
          <w:shd w:val="clear" w:color="auto" w:fill="FFFFFF"/>
        </w:rPr>
        <w:t>аллоксана в дозе 50 мг/кг массы тела (</w:t>
      </w:r>
      <w:r w:rsidR="002E0933" w:rsidRPr="005C5371">
        <w:rPr>
          <w:color w:val="212121"/>
          <w:sz w:val="28"/>
          <w:szCs w:val="28"/>
          <w:shd w:val="clear" w:color="auto" w:fill="FFFFFF"/>
          <w:lang w:val="en-US"/>
        </w:rPr>
        <w:t>K</w:t>
      </w:r>
      <w:r w:rsidR="002E0933" w:rsidRPr="005C5371">
        <w:rPr>
          <w:color w:val="212121"/>
          <w:sz w:val="28"/>
          <w:szCs w:val="28"/>
          <w:shd w:val="clear" w:color="auto" w:fill="FFFFFF"/>
        </w:rPr>
        <w:t>üçü</w:t>
      </w:r>
      <w:r w:rsidR="002E0933" w:rsidRPr="005C5371">
        <w:rPr>
          <w:color w:val="212121"/>
          <w:sz w:val="28"/>
          <w:szCs w:val="28"/>
          <w:shd w:val="clear" w:color="auto" w:fill="FFFFFF"/>
          <w:lang w:val="en-US"/>
        </w:rPr>
        <w:t>katay</w:t>
      </w:r>
      <w:r w:rsidR="002E0933" w:rsidRPr="005C5371">
        <w:rPr>
          <w:color w:val="212121"/>
          <w:sz w:val="28"/>
          <w:szCs w:val="28"/>
          <w:shd w:val="clear" w:color="auto" w:fill="FFFFFF"/>
        </w:rPr>
        <w:t xml:space="preserve"> </w:t>
      </w:r>
      <w:r w:rsidR="00ED07A2" w:rsidRPr="005C5371">
        <w:rPr>
          <w:color w:val="111111"/>
          <w:sz w:val="28"/>
          <w:szCs w:val="28"/>
          <w:lang w:val="en-GB"/>
        </w:rPr>
        <w:t>et</w:t>
      </w:r>
      <w:r w:rsidR="00ED07A2" w:rsidRPr="005C5371">
        <w:rPr>
          <w:color w:val="111111"/>
          <w:sz w:val="28"/>
          <w:szCs w:val="28"/>
        </w:rPr>
        <w:t xml:space="preserve"> </w:t>
      </w:r>
      <w:r w:rsidR="00ED07A2" w:rsidRPr="005C5371">
        <w:rPr>
          <w:color w:val="111111"/>
          <w:sz w:val="28"/>
          <w:szCs w:val="28"/>
          <w:lang w:val="en-GB"/>
        </w:rPr>
        <w:t>al</w:t>
      </w:r>
      <w:r w:rsidR="00ED07A2" w:rsidRPr="005C5371">
        <w:rPr>
          <w:color w:val="111111"/>
          <w:sz w:val="28"/>
          <w:szCs w:val="28"/>
        </w:rPr>
        <w:t>.,</w:t>
      </w:r>
      <w:r w:rsidR="00ED07A2" w:rsidRPr="005C5371">
        <w:rPr>
          <w:color w:val="111111"/>
          <w:sz w:val="28"/>
          <w:szCs w:val="28"/>
        </w:rPr>
        <w:t xml:space="preserve"> </w:t>
      </w:r>
      <w:r w:rsidR="002E0933" w:rsidRPr="005C5371">
        <w:rPr>
          <w:color w:val="212121"/>
          <w:sz w:val="28"/>
          <w:szCs w:val="28"/>
          <w:shd w:val="clear" w:color="auto" w:fill="FFFFFF"/>
        </w:rPr>
        <w:t>2009)</w:t>
      </w:r>
      <w:r w:rsidR="002276A0" w:rsidRPr="005C5371">
        <w:rPr>
          <w:color w:val="000000"/>
          <w:sz w:val="28"/>
          <w:szCs w:val="28"/>
        </w:rPr>
        <w:t xml:space="preserve">. </w:t>
      </w:r>
      <w:r w:rsidR="002E0933" w:rsidRPr="005C5371">
        <w:rPr>
          <w:color w:val="212121"/>
          <w:sz w:val="28"/>
          <w:szCs w:val="28"/>
          <w:shd w:val="clear" w:color="auto" w:fill="FFFFFF"/>
        </w:rPr>
        <w:t>По данным авторов, р</w:t>
      </w:r>
      <w:r w:rsidR="002276A0" w:rsidRPr="005C5371">
        <w:rPr>
          <w:color w:val="212121"/>
          <w:sz w:val="28"/>
          <w:szCs w:val="28"/>
          <w:shd w:val="clear" w:color="auto" w:fill="FFFFFF"/>
        </w:rPr>
        <w:t xml:space="preserve">езультаты обучения активному избеганию показали, что диабетическое состояние </w:t>
      </w:r>
      <w:r w:rsidR="002E0933" w:rsidRPr="005C5371">
        <w:rPr>
          <w:color w:val="212121"/>
          <w:sz w:val="28"/>
          <w:szCs w:val="28"/>
          <w:shd w:val="clear" w:color="auto" w:fill="FFFFFF"/>
        </w:rPr>
        <w:t>вызывало</w:t>
      </w:r>
      <w:r w:rsidR="002276A0" w:rsidRPr="005C5371">
        <w:rPr>
          <w:color w:val="212121"/>
          <w:sz w:val="28"/>
          <w:szCs w:val="28"/>
          <w:shd w:val="clear" w:color="auto" w:fill="FFFFFF"/>
        </w:rPr>
        <w:t xml:space="preserve"> </w:t>
      </w:r>
      <w:r w:rsidR="002E0933" w:rsidRPr="005C5371">
        <w:rPr>
          <w:color w:val="212121"/>
          <w:sz w:val="28"/>
          <w:szCs w:val="28"/>
          <w:shd w:val="clear" w:color="auto" w:fill="FFFFFF"/>
        </w:rPr>
        <w:t>снижение показателей кратковременной и долговременной</w:t>
      </w:r>
      <w:r w:rsidR="002276A0" w:rsidRPr="005C5371">
        <w:rPr>
          <w:color w:val="212121"/>
          <w:sz w:val="28"/>
          <w:szCs w:val="28"/>
          <w:shd w:val="clear" w:color="auto" w:fill="FFFFFF"/>
        </w:rPr>
        <w:t xml:space="preserve"> памяти</w:t>
      </w:r>
      <w:r w:rsidR="002E0933" w:rsidRPr="005C5371">
        <w:rPr>
          <w:color w:val="212121"/>
          <w:sz w:val="28"/>
          <w:szCs w:val="28"/>
          <w:shd w:val="clear" w:color="auto" w:fill="FFFFFF"/>
        </w:rPr>
        <w:t>.</w:t>
      </w:r>
    </w:p>
    <w:p w14:paraId="41B40B9F" w14:textId="61D728F9" w:rsidR="006730FD" w:rsidRPr="005C5371" w:rsidRDefault="002E0933" w:rsidP="005664DC">
      <w:pPr>
        <w:ind w:firstLine="709"/>
        <w:jc w:val="both"/>
        <w:rPr>
          <w:color w:val="000000"/>
          <w:sz w:val="28"/>
          <w:szCs w:val="28"/>
        </w:rPr>
      </w:pPr>
      <w:r w:rsidRPr="005C5371">
        <w:rPr>
          <w:color w:val="212121"/>
          <w:sz w:val="28"/>
          <w:szCs w:val="28"/>
          <w:shd w:val="clear" w:color="auto" w:fill="FFFFFF"/>
        </w:rPr>
        <w:t xml:space="preserve">Мы </w:t>
      </w:r>
      <w:r w:rsidRPr="00AE7ACB">
        <w:rPr>
          <w:sz w:val="28"/>
          <w:szCs w:val="28"/>
          <w:shd w:val="clear" w:color="auto" w:fill="FFFFFF"/>
        </w:rPr>
        <w:t xml:space="preserve">сравнили поведение </w:t>
      </w:r>
      <w:r w:rsidR="006730FD" w:rsidRPr="00AE7ACB">
        <w:rPr>
          <w:sz w:val="28"/>
          <w:szCs w:val="28"/>
          <w:shd w:val="clear" w:color="auto" w:fill="FFFFFF"/>
        </w:rPr>
        <w:t xml:space="preserve">самцов </w:t>
      </w:r>
      <w:r w:rsidRPr="00AE7ACB">
        <w:rPr>
          <w:sz w:val="28"/>
          <w:szCs w:val="28"/>
          <w:shd w:val="clear" w:color="auto" w:fill="FFFFFF"/>
        </w:rPr>
        <w:t xml:space="preserve">дегу </w:t>
      </w:r>
      <w:r w:rsidR="006730FD" w:rsidRPr="005C5371">
        <w:rPr>
          <w:color w:val="212121"/>
          <w:sz w:val="28"/>
          <w:szCs w:val="28"/>
          <w:shd w:val="clear" w:color="auto" w:fill="FFFFFF"/>
        </w:rPr>
        <w:t xml:space="preserve">из частной коллекции, концентрация глюкозы в крови которых была </w:t>
      </w:r>
      <w:r w:rsidR="006730FD" w:rsidRPr="005C5371">
        <w:rPr>
          <w:color w:val="000000"/>
          <w:sz w:val="28"/>
          <w:szCs w:val="28"/>
        </w:rPr>
        <w:t xml:space="preserve">выше 7,5 ммоль (5 особей), и дегу того же пола из групп КЮНа и вивария, у которых данный показатель не превышал 4,5 ммоль (суммарно 6 особей), на незнакомой территории в тесте «открытое поле». Различия по уровню сахара между этими двумя экспериментальными группами были достоверны </w:t>
      </w:r>
      <w:r w:rsidR="006730FD" w:rsidRPr="005C5371">
        <w:rPr>
          <w:sz w:val="28"/>
          <w:szCs w:val="28"/>
          <w:shd w:val="clear" w:color="auto" w:fill="FFFFFF"/>
        </w:rPr>
        <w:t xml:space="preserve">(критерий Манн-Уитни, р ≤ 0,01). </w:t>
      </w:r>
    </w:p>
    <w:p w14:paraId="6201C0A7" w14:textId="235F1521" w:rsidR="006730FD" w:rsidRPr="005C5371" w:rsidRDefault="006730FD" w:rsidP="005664DC">
      <w:pPr>
        <w:ind w:firstLine="709"/>
        <w:jc w:val="both"/>
        <w:rPr>
          <w:color w:val="202122"/>
          <w:sz w:val="28"/>
          <w:szCs w:val="28"/>
          <w:shd w:val="clear" w:color="auto" w:fill="FFFFFF"/>
        </w:rPr>
      </w:pPr>
      <w:r w:rsidRPr="005C5371">
        <w:rPr>
          <w:color w:val="000000"/>
          <w:sz w:val="28"/>
          <w:szCs w:val="28"/>
        </w:rPr>
        <w:t xml:space="preserve">Все зверьки, вне зависимости от показателей концентрации глюкозы, преимущественно перемещались вдоль стен тестового манежа. В обеих группах </w:t>
      </w:r>
      <w:r w:rsidR="001C6F50" w:rsidRPr="005C5371">
        <w:rPr>
          <w:color w:val="000000"/>
          <w:sz w:val="28"/>
          <w:szCs w:val="28"/>
        </w:rPr>
        <w:t>зарегистрированы</w:t>
      </w:r>
      <w:r w:rsidRPr="005C5371">
        <w:rPr>
          <w:color w:val="000000"/>
          <w:sz w:val="28"/>
          <w:szCs w:val="28"/>
        </w:rPr>
        <w:t xml:space="preserve"> существенные индивидуальные различия как </w:t>
      </w:r>
      <w:r w:rsidR="001C6F50" w:rsidRPr="005C5371">
        <w:rPr>
          <w:color w:val="000000"/>
          <w:sz w:val="28"/>
          <w:szCs w:val="28"/>
        </w:rPr>
        <w:t xml:space="preserve">по </w:t>
      </w:r>
      <w:r w:rsidR="001C6F50" w:rsidRPr="005C5371">
        <w:rPr>
          <w:color w:val="202122"/>
          <w:sz w:val="28"/>
          <w:szCs w:val="28"/>
          <w:shd w:val="clear" w:color="auto" w:fill="FFFFFF"/>
        </w:rPr>
        <w:t>таким показателям уровня тревожности (стрессированности), как короткие умывания и количество оставленных в ходе опыта болюсов</w:t>
      </w:r>
      <w:r w:rsidRPr="005C5371">
        <w:rPr>
          <w:color w:val="000000"/>
          <w:sz w:val="28"/>
          <w:szCs w:val="28"/>
        </w:rPr>
        <w:t xml:space="preserve">, так и по встречаемости ориентировочных стоек с опорой и без опоры на стены манежа, в связи с чем достоверных различий в уровне </w:t>
      </w:r>
      <w:r w:rsidR="001C6F50" w:rsidRPr="005C5371">
        <w:rPr>
          <w:color w:val="000000"/>
          <w:sz w:val="28"/>
          <w:szCs w:val="28"/>
        </w:rPr>
        <w:t>тревожности</w:t>
      </w:r>
      <w:r w:rsidRPr="005C5371">
        <w:rPr>
          <w:color w:val="000000"/>
          <w:sz w:val="28"/>
          <w:szCs w:val="28"/>
        </w:rPr>
        <w:t xml:space="preserve"> и исследовательской активности</w:t>
      </w:r>
      <w:r w:rsidR="001C6F50" w:rsidRPr="005C5371">
        <w:rPr>
          <w:color w:val="000000"/>
          <w:sz w:val="28"/>
          <w:szCs w:val="28"/>
        </w:rPr>
        <w:t xml:space="preserve"> не наблюдается</w:t>
      </w:r>
      <w:r w:rsidRPr="005C5371">
        <w:rPr>
          <w:color w:val="000000"/>
          <w:sz w:val="28"/>
          <w:szCs w:val="28"/>
        </w:rPr>
        <w:t xml:space="preserve"> </w:t>
      </w:r>
      <w:r w:rsidRPr="005C5371">
        <w:rPr>
          <w:color w:val="202122"/>
          <w:sz w:val="28"/>
          <w:szCs w:val="28"/>
          <w:shd w:val="clear" w:color="auto" w:fill="FFFFFF"/>
        </w:rPr>
        <w:t>(критерий Манн-Уитни, р &gt; 0,05)</w:t>
      </w:r>
      <w:r w:rsidR="001C6F50" w:rsidRPr="005C5371">
        <w:rPr>
          <w:color w:val="202122"/>
          <w:sz w:val="28"/>
          <w:szCs w:val="28"/>
          <w:shd w:val="clear" w:color="auto" w:fill="FFFFFF"/>
        </w:rPr>
        <w:t xml:space="preserve"> (рис. 7)</w:t>
      </w:r>
      <w:r w:rsidRPr="005C5371">
        <w:rPr>
          <w:color w:val="202122"/>
          <w:sz w:val="28"/>
          <w:szCs w:val="28"/>
          <w:shd w:val="clear" w:color="auto" w:fill="FFFFFF"/>
        </w:rPr>
        <w:t xml:space="preserve">. </w:t>
      </w:r>
    </w:p>
    <w:p w14:paraId="16FCC4C5" w14:textId="77777777" w:rsidR="00FC1082" w:rsidRPr="005C5371" w:rsidRDefault="00FC1082" w:rsidP="00FC1082">
      <w:pPr>
        <w:ind w:firstLine="709"/>
        <w:jc w:val="both"/>
        <w:rPr>
          <w:sz w:val="28"/>
          <w:szCs w:val="28"/>
          <w:shd w:val="clear" w:color="auto" w:fill="FFFFFF"/>
        </w:rPr>
      </w:pPr>
      <w:r w:rsidRPr="005C5371">
        <w:rPr>
          <w:color w:val="202122"/>
          <w:sz w:val="28"/>
          <w:szCs w:val="28"/>
          <w:shd w:val="clear" w:color="auto" w:fill="FFFFFF"/>
        </w:rPr>
        <w:t xml:space="preserve">В то же время, количество </w:t>
      </w:r>
      <w:r w:rsidRPr="005C5371">
        <w:rPr>
          <w:color w:val="000000"/>
          <w:sz w:val="28"/>
          <w:szCs w:val="28"/>
        </w:rPr>
        <w:t>квадратов, пройденных в ходе тестового времени,</w:t>
      </w:r>
      <w:r w:rsidRPr="005C5371">
        <w:rPr>
          <w:color w:val="202122"/>
          <w:sz w:val="28"/>
          <w:szCs w:val="28"/>
          <w:shd w:val="clear" w:color="auto" w:fill="FFFFFF"/>
        </w:rPr>
        <w:t xml:space="preserve"> у животных с более высоким гликемическим статусом оказалось достоверно ниже (критерий Манн-Уитни, р ≤ 0,05) (рис. 8). Таким образом, можно заключить, что повышенный уровень сахара в крови у дегу приводит к снижению двигательной активности этих животных.</w:t>
      </w:r>
    </w:p>
    <w:p w14:paraId="21F389DE" w14:textId="77777777" w:rsidR="00FC1082" w:rsidRPr="005C5371" w:rsidRDefault="00FC1082" w:rsidP="005664DC">
      <w:pPr>
        <w:ind w:firstLine="709"/>
        <w:jc w:val="both"/>
        <w:rPr>
          <w:sz w:val="28"/>
          <w:szCs w:val="28"/>
          <w:shd w:val="clear" w:color="auto" w:fill="FFFFFF"/>
        </w:rPr>
      </w:pPr>
    </w:p>
    <w:p w14:paraId="4E8DFAE8" w14:textId="72C5E14C" w:rsidR="004C00C2" w:rsidRPr="005C5371" w:rsidRDefault="003913A6" w:rsidP="005664DC">
      <w:pPr>
        <w:jc w:val="both"/>
        <w:rPr>
          <w:sz w:val="28"/>
          <w:szCs w:val="28"/>
          <w:shd w:val="clear" w:color="auto" w:fill="FFFFFF"/>
        </w:rPr>
      </w:pPr>
      <w:r w:rsidRPr="005C5371">
        <w:rPr>
          <w:noProof/>
        </w:rPr>
        <w:lastRenderedPageBreak/>
        <w:drawing>
          <wp:inline distT="0" distB="0" distL="0" distR="0" wp14:anchorId="2C6113C7" wp14:editId="1D8C640A">
            <wp:extent cx="5943600" cy="3476625"/>
            <wp:effectExtent l="0" t="0" r="0" b="0"/>
            <wp:docPr id="754702416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BD4B3237-8BFC-4907-8E15-EEC15EB9FDC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C25FE09" w14:textId="31FB23D0" w:rsidR="003913A6" w:rsidRPr="005C5371" w:rsidRDefault="003913A6" w:rsidP="005664DC">
      <w:pPr>
        <w:spacing w:before="240"/>
        <w:jc w:val="center"/>
        <w:rPr>
          <w:b/>
          <w:bCs/>
          <w:sz w:val="28"/>
          <w:szCs w:val="28"/>
          <w:shd w:val="clear" w:color="auto" w:fill="FFFFFF"/>
        </w:rPr>
      </w:pPr>
      <w:r w:rsidRPr="005C5371">
        <w:rPr>
          <w:b/>
          <w:bCs/>
          <w:sz w:val="28"/>
          <w:szCs w:val="28"/>
          <w:shd w:val="clear" w:color="auto" w:fill="FFFFFF"/>
        </w:rPr>
        <w:t>Рис. 7. Среднее количество (</w:t>
      </w:r>
      <w:r w:rsidRPr="005C5371">
        <w:rPr>
          <w:b/>
          <w:bCs/>
          <w:sz w:val="28"/>
          <w:szCs w:val="28"/>
        </w:rPr>
        <w:t xml:space="preserve">± </w:t>
      </w:r>
      <w:r w:rsidRPr="005C5371">
        <w:rPr>
          <w:b/>
          <w:bCs/>
          <w:sz w:val="28"/>
          <w:szCs w:val="28"/>
          <w:lang w:val="en-GB"/>
        </w:rPr>
        <w:t>SD</w:t>
      </w:r>
      <w:r w:rsidRPr="005C5371">
        <w:rPr>
          <w:b/>
          <w:bCs/>
          <w:sz w:val="28"/>
          <w:szCs w:val="28"/>
        </w:rPr>
        <w:t>)</w:t>
      </w:r>
      <w:r w:rsidRPr="005C5371">
        <w:rPr>
          <w:sz w:val="28"/>
          <w:szCs w:val="28"/>
        </w:rPr>
        <w:t xml:space="preserve"> </w:t>
      </w:r>
      <w:r w:rsidRPr="005C5371">
        <w:rPr>
          <w:b/>
          <w:bCs/>
          <w:sz w:val="28"/>
          <w:szCs w:val="28"/>
          <w:shd w:val="clear" w:color="auto" w:fill="FFFFFF"/>
        </w:rPr>
        <w:t>элементов исследовательского поведения и показателей тревожности у дегу с высоким (выше 7,5 ммоль/л) и низким (не более 4,5 ммоль/л) уровнем сахара в крови</w:t>
      </w:r>
    </w:p>
    <w:p w14:paraId="3C04C010" w14:textId="0CEC8A3A" w:rsidR="00593A90" w:rsidRPr="005C5371" w:rsidRDefault="00A54C27" w:rsidP="005664DC">
      <w:pPr>
        <w:jc w:val="both"/>
        <w:rPr>
          <w:sz w:val="28"/>
          <w:szCs w:val="28"/>
          <w:shd w:val="clear" w:color="auto" w:fill="FFFFFF"/>
        </w:rPr>
      </w:pPr>
      <w:r w:rsidRPr="005C5371">
        <w:rPr>
          <w:noProof/>
        </w:rPr>
        <w:drawing>
          <wp:inline distT="0" distB="0" distL="0" distR="0" wp14:anchorId="697F9933" wp14:editId="7EDDF04F">
            <wp:extent cx="5610225" cy="4114800"/>
            <wp:effectExtent l="0" t="0" r="0" b="0"/>
            <wp:docPr id="1992584179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FFE666EB-608A-4C05-9F9E-4F1FD7D05F4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24A0715" w14:textId="05D85ACD" w:rsidR="00A54C27" w:rsidRPr="005C5371" w:rsidRDefault="00A54C27" w:rsidP="005664DC">
      <w:pPr>
        <w:spacing w:before="240"/>
        <w:jc w:val="center"/>
        <w:rPr>
          <w:b/>
          <w:bCs/>
          <w:sz w:val="28"/>
          <w:szCs w:val="28"/>
          <w:shd w:val="clear" w:color="auto" w:fill="FFFFFF"/>
        </w:rPr>
      </w:pPr>
      <w:r w:rsidRPr="005C5371">
        <w:rPr>
          <w:b/>
          <w:bCs/>
          <w:sz w:val="28"/>
          <w:szCs w:val="28"/>
          <w:shd w:val="clear" w:color="auto" w:fill="FFFFFF"/>
        </w:rPr>
        <w:t>Рис. 8. Среднее количество (</w:t>
      </w:r>
      <w:r w:rsidRPr="005C5371">
        <w:rPr>
          <w:b/>
          <w:bCs/>
          <w:sz w:val="28"/>
          <w:szCs w:val="28"/>
        </w:rPr>
        <w:t xml:space="preserve">± </w:t>
      </w:r>
      <w:r w:rsidRPr="005C5371">
        <w:rPr>
          <w:b/>
          <w:bCs/>
          <w:sz w:val="28"/>
          <w:szCs w:val="28"/>
          <w:lang w:val="en-GB"/>
        </w:rPr>
        <w:t>SD</w:t>
      </w:r>
      <w:r w:rsidRPr="005C5371">
        <w:rPr>
          <w:b/>
          <w:bCs/>
          <w:sz w:val="28"/>
          <w:szCs w:val="28"/>
        </w:rPr>
        <w:t>)</w:t>
      </w:r>
      <w:r w:rsidRPr="005C5371">
        <w:rPr>
          <w:sz w:val="28"/>
          <w:szCs w:val="28"/>
        </w:rPr>
        <w:t xml:space="preserve"> </w:t>
      </w:r>
      <w:r w:rsidRPr="005C5371">
        <w:rPr>
          <w:b/>
          <w:bCs/>
          <w:sz w:val="28"/>
          <w:szCs w:val="28"/>
          <w:shd w:val="clear" w:color="auto" w:fill="FFFFFF"/>
        </w:rPr>
        <w:t>пройденных в тесте «открытое поле» квадратов у дегу с высоким (выше 7,5 ммоль/л) и низким (не более 4,5 ммоль/л) уровнем сахара в крови</w:t>
      </w:r>
    </w:p>
    <w:p w14:paraId="3C2B30A6" w14:textId="01B1049C" w:rsidR="00245DBB" w:rsidRPr="005C5371" w:rsidRDefault="001026BE" w:rsidP="001026BE">
      <w:pPr>
        <w:jc w:val="center"/>
        <w:rPr>
          <w:b/>
          <w:bCs/>
          <w:sz w:val="28"/>
          <w:szCs w:val="28"/>
          <w:shd w:val="clear" w:color="auto" w:fill="FFFFFF"/>
        </w:rPr>
      </w:pPr>
      <w:r w:rsidRPr="005C5371">
        <w:rPr>
          <w:b/>
          <w:bCs/>
          <w:sz w:val="28"/>
          <w:szCs w:val="28"/>
          <w:shd w:val="clear" w:color="auto" w:fill="FFFFFF"/>
        </w:rPr>
        <w:lastRenderedPageBreak/>
        <w:t>ВЫВОДЫ</w:t>
      </w:r>
    </w:p>
    <w:p w14:paraId="66711D2E" w14:textId="77777777" w:rsidR="00245DBB" w:rsidRPr="005C5371" w:rsidRDefault="00245DBB" w:rsidP="005664DC">
      <w:pPr>
        <w:ind w:firstLine="709"/>
        <w:jc w:val="both"/>
        <w:rPr>
          <w:sz w:val="22"/>
          <w:szCs w:val="22"/>
          <w:shd w:val="clear" w:color="auto" w:fill="FFFFFF"/>
        </w:rPr>
      </w:pPr>
    </w:p>
    <w:p w14:paraId="19625EF1" w14:textId="77777777" w:rsidR="001026BE" w:rsidRPr="005C5371" w:rsidRDefault="001026BE" w:rsidP="001026BE">
      <w:pPr>
        <w:pStyle w:val="a5"/>
        <w:numPr>
          <w:ilvl w:val="0"/>
          <w:numId w:val="9"/>
        </w:numPr>
        <w:spacing w:before="240"/>
        <w:ind w:left="714" w:hanging="357"/>
        <w:contextualSpacing w:val="0"/>
        <w:jc w:val="both"/>
        <w:rPr>
          <w:sz w:val="28"/>
          <w:szCs w:val="28"/>
        </w:rPr>
      </w:pPr>
      <w:r w:rsidRPr="005C5371">
        <w:rPr>
          <w:sz w:val="28"/>
          <w:szCs w:val="28"/>
        </w:rPr>
        <w:t>У дегу и иглистых мышей при включении в их рацион на регулярной основе фруктов концентрация глюкозы в крови достоверно выше, чем при питании овощами, зерновым кормом и травяными гранулами</w:t>
      </w:r>
    </w:p>
    <w:p w14:paraId="6DE106D5" w14:textId="77777777" w:rsidR="001026BE" w:rsidRPr="005C5371" w:rsidRDefault="001026BE" w:rsidP="001026BE">
      <w:pPr>
        <w:pStyle w:val="a5"/>
        <w:numPr>
          <w:ilvl w:val="0"/>
          <w:numId w:val="9"/>
        </w:numPr>
        <w:spacing w:before="240"/>
        <w:ind w:left="714" w:hanging="357"/>
        <w:contextualSpacing w:val="0"/>
        <w:jc w:val="both"/>
        <w:rPr>
          <w:sz w:val="28"/>
          <w:szCs w:val="28"/>
        </w:rPr>
      </w:pPr>
      <w:r w:rsidRPr="005C5371">
        <w:rPr>
          <w:sz w:val="28"/>
          <w:szCs w:val="28"/>
        </w:rPr>
        <w:t>Достоверных различий в концентрации глюкозы в крови между самцами и самками как дегу, так и иглистых мышей, не выявлено</w:t>
      </w:r>
    </w:p>
    <w:p w14:paraId="6CD01DED" w14:textId="77777777" w:rsidR="001026BE" w:rsidRPr="005C5371" w:rsidRDefault="001026BE" w:rsidP="001026BE">
      <w:pPr>
        <w:pStyle w:val="a5"/>
        <w:numPr>
          <w:ilvl w:val="0"/>
          <w:numId w:val="9"/>
        </w:numPr>
        <w:spacing w:before="240"/>
        <w:ind w:left="714" w:hanging="357"/>
        <w:contextualSpacing w:val="0"/>
        <w:jc w:val="both"/>
        <w:rPr>
          <w:sz w:val="28"/>
          <w:szCs w:val="28"/>
        </w:rPr>
      </w:pPr>
      <w:r w:rsidRPr="005C5371">
        <w:rPr>
          <w:sz w:val="28"/>
          <w:szCs w:val="28"/>
        </w:rPr>
        <w:t>Достоверных различий в концентрации глюкозы в крови между подростками и взрослыми особями иглистых мышей, не обнаружено</w:t>
      </w:r>
    </w:p>
    <w:p w14:paraId="0718F361" w14:textId="77777777" w:rsidR="001026BE" w:rsidRPr="005C5371" w:rsidRDefault="001026BE" w:rsidP="001026BE">
      <w:pPr>
        <w:pStyle w:val="a5"/>
        <w:numPr>
          <w:ilvl w:val="0"/>
          <w:numId w:val="9"/>
        </w:numPr>
        <w:spacing w:before="240"/>
        <w:ind w:left="714" w:hanging="357"/>
        <w:contextualSpacing w:val="0"/>
        <w:jc w:val="both"/>
        <w:rPr>
          <w:sz w:val="28"/>
          <w:szCs w:val="28"/>
        </w:rPr>
      </w:pPr>
      <w:r w:rsidRPr="005C5371">
        <w:rPr>
          <w:sz w:val="28"/>
          <w:szCs w:val="28"/>
        </w:rPr>
        <w:t>Уровень тревожности (стрессированности) и уровень исследовательской активности в тесте «открытое поле» у дегу с высокой концентрацией глюкозы (более 7,5 ммоль/л) и низкими значениями данного показателя (менее 4,5 ммоль/л) не имеет достоверных отличий</w:t>
      </w:r>
    </w:p>
    <w:p w14:paraId="633D8177" w14:textId="77777777" w:rsidR="001026BE" w:rsidRPr="005C5371" w:rsidRDefault="001026BE" w:rsidP="001026BE">
      <w:pPr>
        <w:pStyle w:val="a5"/>
        <w:numPr>
          <w:ilvl w:val="0"/>
          <w:numId w:val="9"/>
        </w:numPr>
        <w:spacing w:before="240"/>
        <w:ind w:left="714" w:hanging="357"/>
        <w:contextualSpacing w:val="0"/>
        <w:jc w:val="both"/>
        <w:rPr>
          <w:sz w:val="28"/>
          <w:szCs w:val="28"/>
        </w:rPr>
      </w:pPr>
      <w:r w:rsidRPr="005C5371">
        <w:rPr>
          <w:sz w:val="28"/>
          <w:szCs w:val="28"/>
        </w:rPr>
        <w:t>Уровень двигательной активности в тесте «открытое поле» у дегу с высокой концентрацией глюкозы (более 7,5 ммоль/л) достоверно ниже, чем у зверьков с низкой концентрацией глюкозы (менее 4,5 ммоль/л)</w:t>
      </w:r>
    </w:p>
    <w:p w14:paraId="75F9A407" w14:textId="77777777" w:rsidR="00245DBB" w:rsidRPr="005C5371" w:rsidRDefault="00245DBB" w:rsidP="005664DC">
      <w:pPr>
        <w:ind w:firstLine="709"/>
        <w:jc w:val="both"/>
        <w:rPr>
          <w:sz w:val="28"/>
          <w:szCs w:val="28"/>
          <w:shd w:val="clear" w:color="auto" w:fill="FFFFFF"/>
        </w:rPr>
      </w:pPr>
    </w:p>
    <w:p w14:paraId="4D4771FB" w14:textId="77777777" w:rsidR="00245DBB" w:rsidRPr="005C5371" w:rsidRDefault="00245DBB" w:rsidP="005664DC">
      <w:pPr>
        <w:ind w:firstLine="709"/>
        <w:jc w:val="both"/>
        <w:rPr>
          <w:sz w:val="28"/>
          <w:szCs w:val="28"/>
          <w:shd w:val="clear" w:color="auto" w:fill="FFFFFF"/>
        </w:rPr>
      </w:pPr>
    </w:p>
    <w:p w14:paraId="372F6DB8" w14:textId="77777777" w:rsidR="00245DBB" w:rsidRPr="005C5371" w:rsidRDefault="00245DBB" w:rsidP="005664DC">
      <w:pPr>
        <w:ind w:firstLine="709"/>
        <w:jc w:val="both"/>
        <w:rPr>
          <w:sz w:val="28"/>
          <w:szCs w:val="28"/>
          <w:shd w:val="clear" w:color="auto" w:fill="FFFFFF"/>
        </w:rPr>
      </w:pPr>
    </w:p>
    <w:p w14:paraId="23577EF7" w14:textId="77777777" w:rsidR="00245DBB" w:rsidRPr="005C5371" w:rsidRDefault="00245DBB" w:rsidP="005664DC">
      <w:pPr>
        <w:ind w:firstLine="709"/>
        <w:jc w:val="both"/>
        <w:rPr>
          <w:sz w:val="28"/>
          <w:szCs w:val="28"/>
          <w:shd w:val="clear" w:color="auto" w:fill="FFFFFF"/>
        </w:rPr>
      </w:pPr>
    </w:p>
    <w:p w14:paraId="21B75DB6" w14:textId="77777777" w:rsidR="00593A90" w:rsidRPr="005C5371" w:rsidRDefault="00593A90" w:rsidP="005664DC">
      <w:pPr>
        <w:ind w:firstLine="709"/>
        <w:jc w:val="both"/>
        <w:rPr>
          <w:sz w:val="28"/>
          <w:szCs w:val="28"/>
          <w:shd w:val="clear" w:color="auto" w:fill="FFFFFF"/>
        </w:rPr>
      </w:pPr>
    </w:p>
    <w:p w14:paraId="11F6DCDA" w14:textId="77777777" w:rsidR="00553900" w:rsidRPr="005C5371" w:rsidRDefault="00553900" w:rsidP="005664DC">
      <w:pPr>
        <w:ind w:firstLine="709"/>
        <w:jc w:val="both"/>
        <w:rPr>
          <w:sz w:val="28"/>
          <w:szCs w:val="28"/>
          <w:shd w:val="clear" w:color="auto" w:fill="FFFFFF"/>
        </w:rPr>
      </w:pPr>
    </w:p>
    <w:p w14:paraId="38277F63" w14:textId="77777777" w:rsidR="00553900" w:rsidRPr="005C5371" w:rsidRDefault="00553900" w:rsidP="005664DC">
      <w:pPr>
        <w:ind w:firstLine="709"/>
        <w:jc w:val="both"/>
        <w:rPr>
          <w:sz w:val="28"/>
          <w:szCs w:val="28"/>
          <w:shd w:val="clear" w:color="auto" w:fill="FFFFFF"/>
        </w:rPr>
      </w:pPr>
    </w:p>
    <w:p w14:paraId="0F8CEAEF" w14:textId="77777777" w:rsidR="00553900" w:rsidRPr="005C5371" w:rsidRDefault="00553900" w:rsidP="005664DC">
      <w:pPr>
        <w:ind w:firstLine="709"/>
        <w:jc w:val="both"/>
        <w:rPr>
          <w:sz w:val="28"/>
          <w:szCs w:val="28"/>
          <w:shd w:val="clear" w:color="auto" w:fill="FFFFFF"/>
        </w:rPr>
      </w:pPr>
    </w:p>
    <w:p w14:paraId="07567FE0" w14:textId="77777777" w:rsidR="00553900" w:rsidRPr="005C5371" w:rsidRDefault="00553900" w:rsidP="005664DC">
      <w:pPr>
        <w:ind w:firstLine="709"/>
        <w:jc w:val="both"/>
        <w:rPr>
          <w:sz w:val="28"/>
          <w:szCs w:val="28"/>
          <w:shd w:val="clear" w:color="auto" w:fill="FFFFFF"/>
        </w:rPr>
      </w:pPr>
    </w:p>
    <w:p w14:paraId="3A6D3499" w14:textId="77777777" w:rsidR="00553900" w:rsidRPr="005C5371" w:rsidRDefault="00553900" w:rsidP="005664DC">
      <w:pPr>
        <w:ind w:firstLine="709"/>
        <w:jc w:val="both"/>
        <w:rPr>
          <w:sz w:val="28"/>
          <w:szCs w:val="28"/>
          <w:shd w:val="clear" w:color="auto" w:fill="FFFFFF"/>
        </w:rPr>
      </w:pPr>
    </w:p>
    <w:p w14:paraId="11AE4113" w14:textId="77777777" w:rsidR="00553900" w:rsidRPr="005C5371" w:rsidRDefault="00553900" w:rsidP="005664DC">
      <w:pPr>
        <w:ind w:firstLine="709"/>
        <w:jc w:val="both"/>
        <w:rPr>
          <w:sz w:val="28"/>
          <w:szCs w:val="28"/>
          <w:shd w:val="clear" w:color="auto" w:fill="FFFFFF"/>
        </w:rPr>
      </w:pPr>
    </w:p>
    <w:p w14:paraId="451522E2" w14:textId="77777777" w:rsidR="00553900" w:rsidRPr="005C5371" w:rsidRDefault="00553900" w:rsidP="005664DC">
      <w:pPr>
        <w:ind w:firstLine="709"/>
        <w:jc w:val="both"/>
        <w:rPr>
          <w:sz w:val="28"/>
          <w:szCs w:val="28"/>
          <w:shd w:val="clear" w:color="auto" w:fill="FFFFFF"/>
        </w:rPr>
      </w:pPr>
    </w:p>
    <w:p w14:paraId="22A89DD5" w14:textId="77777777" w:rsidR="00553900" w:rsidRPr="005C5371" w:rsidRDefault="00553900" w:rsidP="005664DC">
      <w:pPr>
        <w:ind w:firstLine="709"/>
        <w:jc w:val="both"/>
        <w:rPr>
          <w:sz w:val="28"/>
          <w:szCs w:val="28"/>
          <w:shd w:val="clear" w:color="auto" w:fill="FFFFFF"/>
        </w:rPr>
      </w:pPr>
    </w:p>
    <w:p w14:paraId="736A7CF4" w14:textId="77777777" w:rsidR="00553900" w:rsidRPr="005C5371" w:rsidRDefault="00553900" w:rsidP="005664DC">
      <w:pPr>
        <w:ind w:firstLine="709"/>
        <w:jc w:val="both"/>
        <w:rPr>
          <w:sz w:val="28"/>
          <w:szCs w:val="28"/>
          <w:shd w:val="clear" w:color="auto" w:fill="FFFFFF"/>
        </w:rPr>
      </w:pPr>
    </w:p>
    <w:p w14:paraId="180EF849" w14:textId="77777777" w:rsidR="00553900" w:rsidRPr="005C5371" w:rsidRDefault="00553900" w:rsidP="005664DC">
      <w:pPr>
        <w:ind w:firstLine="709"/>
        <w:jc w:val="both"/>
        <w:rPr>
          <w:sz w:val="28"/>
          <w:szCs w:val="28"/>
          <w:shd w:val="clear" w:color="auto" w:fill="FFFFFF"/>
        </w:rPr>
      </w:pPr>
    </w:p>
    <w:p w14:paraId="6DF395E2" w14:textId="77777777" w:rsidR="00553900" w:rsidRPr="005C5371" w:rsidRDefault="00553900" w:rsidP="005664DC">
      <w:pPr>
        <w:ind w:firstLine="709"/>
        <w:jc w:val="both"/>
        <w:rPr>
          <w:sz w:val="28"/>
          <w:szCs w:val="28"/>
          <w:shd w:val="clear" w:color="auto" w:fill="FFFFFF"/>
        </w:rPr>
      </w:pPr>
    </w:p>
    <w:p w14:paraId="433791D0" w14:textId="77777777" w:rsidR="00553900" w:rsidRPr="005C5371" w:rsidRDefault="00553900" w:rsidP="005664DC">
      <w:pPr>
        <w:ind w:firstLine="709"/>
        <w:jc w:val="both"/>
        <w:rPr>
          <w:sz w:val="28"/>
          <w:szCs w:val="28"/>
          <w:shd w:val="clear" w:color="auto" w:fill="FFFFFF"/>
        </w:rPr>
      </w:pPr>
    </w:p>
    <w:p w14:paraId="7C5B240C" w14:textId="77777777" w:rsidR="00553900" w:rsidRPr="005C5371" w:rsidRDefault="00553900" w:rsidP="005664DC">
      <w:pPr>
        <w:ind w:firstLine="709"/>
        <w:jc w:val="both"/>
        <w:rPr>
          <w:sz w:val="28"/>
          <w:szCs w:val="28"/>
          <w:shd w:val="clear" w:color="auto" w:fill="FFFFFF"/>
        </w:rPr>
      </w:pPr>
    </w:p>
    <w:p w14:paraId="6952B87A" w14:textId="77777777" w:rsidR="00553900" w:rsidRPr="005C5371" w:rsidRDefault="00553900" w:rsidP="005664DC">
      <w:pPr>
        <w:ind w:firstLine="709"/>
        <w:jc w:val="both"/>
        <w:rPr>
          <w:sz w:val="28"/>
          <w:szCs w:val="28"/>
          <w:shd w:val="clear" w:color="auto" w:fill="FFFFFF"/>
        </w:rPr>
      </w:pPr>
    </w:p>
    <w:p w14:paraId="223B516B" w14:textId="77777777" w:rsidR="00553900" w:rsidRPr="005C5371" w:rsidRDefault="00553900" w:rsidP="005664DC">
      <w:pPr>
        <w:ind w:firstLine="709"/>
        <w:jc w:val="both"/>
        <w:rPr>
          <w:sz w:val="28"/>
          <w:szCs w:val="28"/>
          <w:shd w:val="clear" w:color="auto" w:fill="FFFFFF"/>
        </w:rPr>
      </w:pPr>
    </w:p>
    <w:p w14:paraId="57303AB2" w14:textId="77777777" w:rsidR="00553900" w:rsidRPr="005C5371" w:rsidRDefault="00553900" w:rsidP="005664DC">
      <w:pPr>
        <w:ind w:firstLine="709"/>
        <w:jc w:val="both"/>
        <w:rPr>
          <w:sz w:val="28"/>
          <w:szCs w:val="28"/>
          <w:shd w:val="clear" w:color="auto" w:fill="FFFFFF"/>
        </w:rPr>
      </w:pPr>
    </w:p>
    <w:p w14:paraId="2D377137" w14:textId="77777777" w:rsidR="00553900" w:rsidRPr="005C5371" w:rsidRDefault="00553900" w:rsidP="005664DC">
      <w:pPr>
        <w:ind w:firstLine="709"/>
        <w:jc w:val="both"/>
        <w:rPr>
          <w:sz w:val="28"/>
          <w:szCs w:val="28"/>
          <w:shd w:val="clear" w:color="auto" w:fill="FFFFFF"/>
        </w:rPr>
      </w:pPr>
    </w:p>
    <w:p w14:paraId="50C722E0" w14:textId="77777777" w:rsidR="00553900" w:rsidRPr="005C5371" w:rsidRDefault="00553900" w:rsidP="005664DC">
      <w:pPr>
        <w:ind w:firstLine="709"/>
        <w:jc w:val="both"/>
        <w:rPr>
          <w:sz w:val="28"/>
          <w:szCs w:val="28"/>
          <w:shd w:val="clear" w:color="auto" w:fill="FFFFFF"/>
        </w:rPr>
      </w:pPr>
    </w:p>
    <w:p w14:paraId="2DAF1BFF" w14:textId="77777777" w:rsidR="00553900" w:rsidRPr="005C5371" w:rsidRDefault="00553900" w:rsidP="005664DC">
      <w:pPr>
        <w:ind w:firstLine="709"/>
        <w:jc w:val="both"/>
        <w:rPr>
          <w:sz w:val="28"/>
          <w:szCs w:val="28"/>
          <w:shd w:val="clear" w:color="auto" w:fill="FFFFFF"/>
        </w:rPr>
      </w:pPr>
    </w:p>
    <w:p w14:paraId="5C296BFA" w14:textId="77777777" w:rsidR="00553900" w:rsidRPr="005C5371" w:rsidRDefault="00553900" w:rsidP="005664DC">
      <w:pPr>
        <w:ind w:firstLine="709"/>
        <w:jc w:val="both"/>
        <w:rPr>
          <w:sz w:val="28"/>
          <w:szCs w:val="28"/>
          <w:shd w:val="clear" w:color="auto" w:fill="FFFFFF"/>
        </w:rPr>
      </w:pPr>
    </w:p>
    <w:p w14:paraId="1EAB9A3F" w14:textId="7E5C5645" w:rsidR="00593A90" w:rsidRPr="005C5371" w:rsidRDefault="00245DBB" w:rsidP="00245DBB">
      <w:pPr>
        <w:jc w:val="center"/>
        <w:rPr>
          <w:b/>
          <w:bCs/>
          <w:caps/>
          <w:sz w:val="28"/>
          <w:szCs w:val="28"/>
          <w:shd w:val="clear" w:color="auto" w:fill="FFFFFF"/>
        </w:rPr>
      </w:pPr>
      <w:r w:rsidRPr="005C5371">
        <w:rPr>
          <w:b/>
          <w:bCs/>
          <w:caps/>
          <w:sz w:val="28"/>
          <w:szCs w:val="28"/>
          <w:shd w:val="clear" w:color="auto" w:fill="FFFFFF"/>
        </w:rPr>
        <w:lastRenderedPageBreak/>
        <w:t>Список использованной литературы</w:t>
      </w:r>
    </w:p>
    <w:p w14:paraId="7237AF51" w14:textId="77777777" w:rsidR="00245DBB" w:rsidRPr="005C5371" w:rsidRDefault="00245DBB" w:rsidP="00245DBB">
      <w:pPr>
        <w:jc w:val="center"/>
        <w:rPr>
          <w:b/>
          <w:bCs/>
          <w:caps/>
          <w:sz w:val="8"/>
          <w:szCs w:val="8"/>
          <w:shd w:val="clear" w:color="auto" w:fill="FFFFFF"/>
        </w:rPr>
      </w:pPr>
    </w:p>
    <w:p w14:paraId="53CB4DAA" w14:textId="77777777" w:rsidR="00553900" w:rsidRPr="005C5371" w:rsidRDefault="00553900" w:rsidP="00553900">
      <w:pPr>
        <w:numPr>
          <w:ilvl w:val="0"/>
          <w:numId w:val="7"/>
        </w:numPr>
        <w:spacing w:before="240"/>
        <w:jc w:val="both"/>
        <w:rPr>
          <w:color w:val="000000"/>
          <w:sz w:val="28"/>
          <w:szCs w:val="28"/>
        </w:rPr>
      </w:pPr>
      <w:bookmarkStart w:id="1" w:name="_Hlk156675141"/>
      <w:r w:rsidRPr="005C5371">
        <w:rPr>
          <w:color w:val="000000"/>
          <w:sz w:val="28"/>
          <w:szCs w:val="28"/>
        </w:rPr>
        <w:t>Буреш Я., Бурешева О., Хьюстон Д.П. Методика и основные эксперименты по изучению мозга и поведения – М.: Мир, 1990. – 348 с.</w:t>
      </w:r>
    </w:p>
    <w:p w14:paraId="396F4AE0" w14:textId="77777777" w:rsidR="00553900" w:rsidRPr="005C5371" w:rsidRDefault="00553900" w:rsidP="00553900">
      <w:pPr>
        <w:pStyle w:val="a5"/>
        <w:numPr>
          <w:ilvl w:val="0"/>
          <w:numId w:val="7"/>
        </w:numPr>
        <w:spacing w:before="240"/>
        <w:contextualSpacing w:val="0"/>
        <w:jc w:val="both"/>
        <w:rPr>
          <w:sz w:val="32"/>
          <w:szCs w:val="32"/>
          <w:shd w:val="clear" w:color="auto" w:fill="FFFFFF"/>
        </w:rPr>
      </w:pPr>
      <w:r w:rsidRPr="005C5371">
        <w:rPr>
          <w:sz w:val="28"/>
          <w:szCs w:val="28"/>
          <w:shd w:val="clear" w:color="auto" w:fill="FFFFFF"/>
        </w:rPr>
        <w:t xml:space="preserve">Горячева М.А., Макарова М.Н. Особенности проведения глюкозотолерантного теста у мелких лабораторных грызунов (мыши и крысы). // </w:t>
      </w:r>
      <w:r w:rsidRPr="005C5371">
        <w:rPr>
          <w:sz w:val="28"/>
          <w:szCs w:val="28"/>
        </w:rPr>
        <w:t>Международный вестник ветеринарии. – 2016. – № 3. – с. 155-159.</w:t>
      </w:r>
    </w:p>
    <w:p w14:paraId="7D983E3A" w14:textId="77777777" w:rsidR="00553900" w:rsidRPr="005C5371" w:rsidRDefault="00553900" w:rsidP="00553900">
      <w:pPr>
        <w:pStyle w:val="2"/>
        <w:numPr>
          <w:ilvl w:val="0"/>
          <w:numId w:val="7"/>
        </w:numPr>
        <w:shd w:val="clear" w:color="auto" w:fill="FFFFFF" w:themeFill="background1"/>
        <w:spacing w:before="240" w:beforeAutospacing="0" w:after="0" w:afterAutospacing="0"/>
        <w:jc w:val="both"/>
        <w:rPr>
          <w:rStyle w:val="text"/>
          <w:b w:val="0"/>
          <w:bCs w:val="0"/>
          <w:color w:val="000000" w:themeColor="text1"/>
          <w:sz w:val="28"/>
          <w:szCs w:val="28"/>
        </w:rPr>
      </w:pPr>
      <w:bookmarkStart w:id="2" w:name="_Hlk156674732"/>
      <w:r w:rsidRPr="005C5371">
        <w:rPr>
          <w:rStyle w:val="text"/>
          <w:b w:val="0"/>
          <w:bCs w:val="0"/>
          <w:color w:val="000000" w:themeColor="text1"/>
          <w:sz w:val="28"/>
          <w:szCs w:val="28"/>
        </w:rPr>
        <w:t>Дедов И.И., Суркова Е.В., Майоров А.Ю. Сахарный диабет второго типа: книга для пациентов – М.: Мин-во здравоохранения, 2005. – 114 с.</w:t>
      </w:r>
    </w:p>
    <w:p w14:paraId="54982284" w14:textId="77777777" w:rsidR="00553900" w:rsidRPr="005C5371" w:rsidRDefault="00553900" w:rsidP="00553900">
      <w:pPr>
        <w:pStyle w:val="2"/>
        <w:numPr>
          <w:ilvl w:val="0"/>
          <w:numId w:val="7"/>
        </w:numPr>
        <w:shd w:val="clear" w:color="auto" w:fill="FFFFFF" w:themeFill="background1"/>
        <w:spacing w:before="240" w:beforeAutospacing="0" w:after="0" w:afterAutospacing="0"/>
        <w:jc w:val="both"/>
        <w:rPr>
          <w:b w:val="0"/>
          <w:bCs w:val="0"/>
          <w:color w:val="000000" w:themeColor="text1"/>
          <w:sz w:val="18"/>
          <w:szCs w:val="18"/>
        </w:rPr>
      </w:pPr>
      <w:r w:rsidRPr="005C5371">
        <w:rPr>
          <w:b w:val="0"/>
          <w:bCs w:val="0"/>
          <w:color w:val="000000" w:themeColor="text1"/>
          <w:sz w:val="28"/>
          <w:szCs w:val="28"/>
        </w:rPr>
        <w:t>Дистергова О. В. Руководство по лечению сахарного диабета: учебно – методическое пособие. – Омск, 2017. – 355 с.</w:t>
      </w:r>
    </w:p>
    <w:p w14:paraId="6B710E13" w14:textId="77777777" w:rsidR="00553900" w:rsidRPr="005C5371" w:rsidRDefault="00553900" w:rsidP="00553900">
      <w:pPr>
        <w:pStyle w:val="ab"/>
        <w:numPr>
          <w:ilvl w:val="0"/>
          <w:numId w:val="7"/>
        </w:numPr>
        <w:spacing w:before="150" w:beforeAutospacing="0" w:after="0" w:afterAutospacing="0"/>
        <w:textAlignment w:val="top"/>
        <w:rPr>
          <w:color w:val="000000"/>
          <w:sz w:val="28"/>
          <w:szCs w:val="28"/>
        </w:rPr>
      </w:pPr>
      <w:r w:rsidRPr="005C5371">
        <w:rPr>
          <w:rFonts w:ascii="Arial" w:hAnsi="Arial" w:cs="Arial"/>
          <w:color w:val="000000"/>
          <w:sz w:val="23"/>
          <w:szCs w:val="23"/>
        </w:rPr>
        <w:t xml:space="preserve"> </w:t>
      </w:r>
      <w:r w:rsidRPr="005C5371">
        <w:rPr>
          <w:color w:val="000000"/>
          <w:sz w:val="28"/>
          <w:szCs w:val="28"/>
        </w:rPr>
        <w:t>Кирк Р., Бонагура Д. Современный курс ветеринарной медицины. - М.: Аквариум-Принт, 2005. – 1370 с.</w:t>
      </w:r>
    </w:p>
    <w:p w14:paraId="6B35CCDC" w14:textId="77777777" w:rsidR="00553900" w:rsidRPr="005C5371" w:rsidRDefault="00553900" w:rsidP="00553900">
      <w:pPr>
        <w:pStyle w:val="2"/>
        <w:numPr>
          <w:ilvl w:val="0"/>
          <w:numId w:val="7"/>
        </w:numPr>
        <w:shd w:val="clear" w:color="auto" w:fill="FFFFFF" w:themeFill="background1"/>
        <w:spacing w:before="240" w:beforeAutospacing="0" w:after="0" w:afterAutospacing="0"/>
        <w:jc w:val="both"/>
        <w:rPr>
          <w:b w:val="0"/>
          <w:bCs w:val="0"/>
          <w:color w:val="000000" w:themeColor="text1"/>
          <w:sz w:val="22"/>
          <w:szCs w:val="22"/>
        </w:rPr>
      </w:pPr>
      <w:r w:rsidRPr="005C5371">
        <w:rPr>
          <w:b w:val="0"/>
          <w:bCs w:val="0"/>
          <w:color w:val="000000" w:themeColor="text1"/>
          <w:sz w:val="28"/>
          <w:szCs w:val="28"/>
        </w:rPr>
        <w:t>Медведева О. С. Сахарный диабет, клиника, диагностика, поздние осложнения, лечение: учеб. метод. пособие. – М.: Мед. практика, 2017. – 109 с.</w:t>
      </w:r>
    </w:p>
    <w:p w14:paraId="0A010BBC" w14:textId="77777777" w:rsidR="00553900" w:rsidRPr="005C5371" w:rsidRDefault="00553900" w:rsidP="00553900">
      <w:pPr>
        <w:pStyle w:val="a5"/>
        <w:numPr>
          <w:ilvl w:val="0"/>
          <w:numId w:val="7"/>
        </w:numPr>
        <w:spacing w:before="240"/>
        <w:contextualSpacing w:val="0"/>
        <w:jc w:val="both"/>
        <w:rPr>
          <w:sz w:val="28"/>
          <w:szCs w:val="28"/>
          <w:shd w:val="clear" w:color="auto" w:fill="FFFFFF"/>
        </w:rPr>
      </w:pPr>
      <w:r w:rsidRPr="005C5371">
        <w:rPr>
          <w:sz w:val="28"/>
          <w:szCs w:val="28"/>
        </w:rPr>
        <w:t>Прагина Л. Л., Тушмалова Н. А., Назаренко О. А., Штрыгаль С. Ю., Воеводина Е. Б., Целкова Н. В. Влияние гипергликемии на поведение крыс в открытом поле и на условный рефлекс пассивного избегания // Вестник Московского университета. Серия 16. Биология. – 2005. – №2. – с. 3-7. URL: https://cyberleninka.ru/article/n/vliyanie-giperglikemii-na-povedenie-krys-v-otkrytom-pole-i-na-uslovnyy-refleks-passivnogo-izbeganiya (дата обращения: 10.01.2024).</w:t>
      </w:r>
    </w:p>
    <w:bookmarkEnd w:id="2"/>
    <w:p w14:paraId="652BEFDB" w14:textId="77777777" w:rsidR="00553900" w:rsidRPr="005C5371" w:rsidRDefault="00553900" w:rsidP="00553900">
      <w:pPr>
        <w:pStyle w:val="2"/>
        <w:numPr>
          <w:ilvl w:val="0"/>
          <w:numId w:val="7"/>
        </w:numPr>
        <w:shd w:val="clear" w:color="auto" w:fill="FFFFFF" w:themeFill="background1"/>
        <w:spacing w:before="240" w:beforeAutospacing="0" w:after="0" w:afterAutospacing="0"/>
        <w:jc w:val="both"/>
        <w:rPr>
          <w:rStyle w:val="text"/>
          <w:b w:val="0"/>
          <w:bCs w:val="0"/>
          <w:color w:val="000000" w:themeColor="text1"/>
          <w:sz w:val="28"/>
          <w:szCs w:val="28"/>
        </w:rPr>
      </w:pPr>
      <w:r w:rsidRPr="005C5371">
        <w:rPr>
          <w:color w:val="000000"/>
          <w:sz w:val="28"/>
          <w:szCs w:val="28"/>
        </w:rPr>
        <w:t xml:space="preserve"> </w:t>
      </w:r>
      <w:r w:rsidRPr="005C5371">
        <w:rPr>
          <w:b w:val="0"/>
          <w:bCs w:val="0"/>
          <w:color w:val="000000" w:themeColor="text1"/>
          <w:sz w:val="28"/>
          <w:szCs w:val="28"/>
        </w:rPr>
        <w:t xml:space="preserve">Танирбергенова А. А., Тулебаев К. А., Аканов Ж. А. Распространение сахарного диабета в современном мире // Вестник КазНМУ. </w:t>
      </w:r>
      <w:r w:rsidRPr="005C5371">
        <w:rPr>
          <w:color w:val="000000"/>
          <w:sz w:val="28"/>
          <w:szCs w:val="28"/>
        </w:rPr>
        <w:t xml:space="preserve">– </w:t>
      </w:r>
      <w:r w:rsidRPr="005C5371">
        <w:rPr>
          <w:b w:val="0"/>
          <w:bCs w:val="0"/>
          <w:color w:val="000000" w:themeColor="text1"/>
          <w:sz w:val="28"/>
          <w:szCs w:val="28"/>
        </w:rPr>
        <w:t xml:space="preserve">2017. </w:t>
      </w:r>
      <w:r w:rsidRPr="005C5371">
        <w:rPr>
          <w:color w:val="000000"/>
          <w:sz w:val="28"/>
          <w:szCs w:val="28"/>
        </w:rPr>
        <w:t xml:space="preserve">– </w:t>
      </w:r>
      <w:r w:rsidRPr="005C5371">
        <w:rPr>
          <w:b w:val="0"/>
          <w:bCs w:val="0"/>
          <w:color w:val="000000" w:themeColor="text1"/>
          <w:sz w:val="28"/>
          <w:szCs w:val="28"/>
        </w:rPr>
        <w:t xml:space="preserve">№2. </w:t>
      </w:r>
      <w:r w:rsidRPr="005C5371">
        <w:rPr>
          <w:color w:val="000000"/>
          <w:sz w:val="28"/>
          <w:szCs w:val="28"/>
        </w:rPr>
        <w:t xml:space="preserve">– </w:t>
      </w:r>
      <w:r w:rsidRPr="005C5371">
        <w:rPr>
          <w:b w:val="0"/>
          <w:bCs w:val="0"/>
          <w:color w:val="000000"/>
          <w:sz w:val="28"/>
          <w:szCs w:val="28"/>
        </w:rPr>
        <w:t>с. 376-378.</w:t>
      </w:r>
      <w:r w:rsidRPr="005C5371">
        <w:rPr>
          <w:b w:val="0"/>
          <w:bCs w:val="0"/>
          <w:color w:val="000000" w:themeColor="text1"/>
          <w:sz w:val="28"/>
          <w:szCs w:val="28"/>
        </w:rPr>
        <w:t xml:space="preserve"> URL: https://cyberleninka.ru/article/n/rasprostranenie-saharnogo-diabeta-v-sovremennom-mire (дата обращения: 10.01.2024).</w:t>
      </w:r>
    </w:p>
    <w:p w14:paraId="619D861D" w14:textId="77777777" w:rsidR="00553900" w:rsidRPr="005C5371" w:rsidRDefault="00553900" w:rsidP="00553900">
      <w:pPr>
        <w:pStyle w:val="ab"/>
        <w:numPr>
          <w:ilvl w:val="0"/>
          <w:numId w:val="7"/>
        </w:numPr>
        <w:spacing w:before="150" w:beforeAutospacing="0" w:after="0" w:afterAutospacing="0"/>
        <w:textAlignment w:val="top"/>
        <w:rPr>
          <w:color w:val="000000"/>
          <w:sz w:val="28"/>
          <w:szCs w:val="28"/>
        </w:rPr>
      </w:pPr>
      <w:r w:rsidRPr="005C5371">
        <w:rPr>
          <w:color w:val="000000"/>
          <w:sz w:val="28"/>
          <w:szCs w:val="28"/>
        </w:rPr>
        <w:t>Торранс Э.Д., Муни К.Т. Руководство по эндокринологии мелких домашних животных. - М.: Аквариум-Принт, 2006. - 312 с.</w:t>
      </w:r>
    </w:p>
    <w:p w14:paraId="32B27EEE" w14:textId="77777777" w:rsidR="00553900" w:rsidRPr="005C5371" w:rsidRDefault="00553900" w:rsidP="0030061B">
      <w:pPr>
        <w:pStyle w:val="a5"/>
        <w:numPr>
          <w:ilvl w:val="0"/>
          <w:numId w:val="7"/>
        </w:numPr>
        <w:spacing w:before="240"/>
        <w:contextualSpacing w:val="0"/>
        <w:jc w:val="both"/>
        <w:rPr>
          <w:sz w:val="32"/>
          <w:szCs w:val="32"/>
          <w:lang w:val="en-US"/>
        </w:rPr>
      </w:pPr>
      <w:r w:rsidRPr="005C5371">
        <w:rPr>
          <w:sz w:val="28"/>
          <w:szCs w:val="28"/>
          <w:lang w:val="en-US"/>
        </w:rPr>
        <w:t xml:space="preserve">Bajaj M., Blundell T.L., Horuk R., Pitts J.E., Wood S.P., Gowan L.K. Coypu insulin. </w:t>
      </w:r>
      <w:r w:rsidRPr="005C5371">
        <w:rPr>
          <w:sz w:val="28"/>
          <w:szCs w:val="28"/>
          <w:lang w:val="en-US"/>
        </w:rPr>
        <w:t xml:space="preserve">// </w:t>
      </w:r>
      <w:r w:rsidRPr="005C5371">
        <w:rPr>
          <w:sz w:val="28"/>
          <w:szCs w:val="28"/>
          <w:lang w:val="en-US"/>
        </w:rPr>
        <w:t xml:space="preserve">Biochem. J. </w:t>
      </w:r>
      <w:r w:rsidRPr="005C5371">
        <w:rPr>
          <w:color w:val="000000"/>
          <w:sz w:val="28"/>
          <w:szCs w:val="28"/>
          <w:shd w:val="clear" w:color="auto" w:fill="FFFFFF" w:themeFill="background1"/>
          <w:lang w:val="en-US"/>
        </w:rPr>
        <w:t xml:space="preserve">– </w:t>
      </w:r>
      <w:r w:rsidRPr="005C5371">
        <w:rPr>
          <w:sz w:val="28"/>
          <w:szCs w:val="28"/>
          <w:lang w:val="en-US"/>
        </w:rPr>
        <w:t>1986.</w:t>
      </w:r>
      <w:r w:rsidRPr="005C5371">
        <w:rPr>
          <w:sz w:val="28"/>
          <w:szCs w:val="28"/>
          <w:lang w:val="en-US"/>
        </w:rPr>
        <w:t xml:space="preserve"> </w:t>
      </w:r>
      <w:r w:rsidRPr="005C5371">
        <w:rPr>
          <w:color w:val="000000"/>
          <w:sz w:val="28"/>
          <w:szCs w:val="28"/>
          <w:shd w:val="clear" w:color="auto" w:fill="FFFFFF" w:themeFill="background1"/>
          <w:lang w:val="en-US"/>
        </w:rPr>
        <w:t>– vol.</w:t>
      </w:r>
      <w:r w:rsidRPr="005C5371">
        <w:rPr>
          <w:color w:val="111111"/>
          <w:sz w:val="28"/>
          <w:szCs w:val="28"/>
          <w:lang w:val="en-US"/>
        </w:rPr>
        <w:t xml:space="preserve"> </w:t>
      </w:r>
      <w:r w:rsidRPr="005C5371">
        <w:rPr>
          <w:sz w:val="28"/>
          <w:szCs w:val="28"/>
          <w:lang w:val="en-US"/>
        </w:rPr>
        <w:t>238</w:t>
      </w:r>
      <w:r w:rsidRPr="005C5371">
        <w:rPr>
          <w:sz w:val="28"/>
          <w:szCs w:val="28"/>
          <w:lang w:val="en-US"/>
        </w:rPr>
        <w:t xml:space="preserve">. </w:t>
      </w:r>
      <w:r w:rsidRPr="005C5371">
        <w:rPr>
          <w:color w:val="000000"/>
          <w:sz w:val="28"/>
          <w:szCs w:val="28"/>
          <w:shd w:val="clear" w:color="auto" w:fill="FFFFFF" w:themeFill="background1"/>
          <w:lang w:val="en-US"/>
        </w:rPr>
        <w:t xml:space="preserve">– </w:t>
      </w:r>
      <w:r w:rsidRPr="005C5371">
        <w:rPr>
          <w:color w:val="000000"/>
          <w:sz w:val="28"/>
          <w:szCs w:val="28"/>
          <w:shd w:val="clear" w:color="auto" w:fill="FFFFFF" w:themeFill="background1"/>
          <w:lang w:val="en-US"/>
        </w:rPr>
        <w:t>р</w:t>
      </w:r>
      <w:r w:rsidRPr="005C5371">
        <w:rPr>
          <w:color w:val="000000"/>
          <w:sz w:val="28"/>
          <w:szCs w:val="28"/>
          <w:shd w:val="clear" w:color="auto" w:fill="FFFFFF" w:themeFill="background1"/>
          <w:lang w:val="en-US"/>
        </w:rPr>
        <w:t>.</w:t>
      </w:r>
      <w:r w:rsidRPr="005C5371">
        <w:rPr>
          <w:color w:val="111111"/>
          <w:sz w:val="28"/>
          <w:szCs w:val="28"/>
          <w:lang w:val="en-US"/>
        </w:rPr>
        <w:t xml:space="preserve"> </w:t>
      </w:r>
      <w:r w:rsidRPr="005C5371">
        <w:rPr>
          <w:sz w:val="28"/>
          <w:szCs w:val="28"/>
          <w:lang w:val="en-US"/>
        </w:rPr>
        <w:t xml:space="preserve"> 345</w:t>
      </w:r>
      <w:r w:rsidRPr="005C5371">
        <w:rPr>
          <w:sz w:val="28"/>
          <w:szCs w:val="28"/>
          <w:lang w:val="en-US"/>
        </w:rPr>
        <w:t>-</w:t>
      </w:r>
      <w:r w:rsidRPr="005C5371">
        <w:rPr>
          <w:sz w:val="28"/>
          <w:szCs w:val="28"/>
          <w:lang w:val="en-US"/>
        </w:rPr>
        <w:t>351</w:t>
      </w:r>
      <w:r w:rsidRPr="005C5371">
        <w:rPr>
          <w:sz w:val="28"/>
          <w:szCs w:val="28"/>
          <w:lang w:val="en-US"/>
        </w:rPr>
        <w:t xml:space="preserve"> </w:t>
      </w:r>
      <w:r w:rsidRPr="005C5371">
        <w:rPr>
          <w:sz w:val="28"/>
          <w:szCs w:val="28"/>
          <w:lang w:val="en-GB"/>
        </w:rPr>
        <w:t xml:space="preserve">URL: </w:t>
      </w:r>
      <w:hyperlink r:id="rId16" w:history="1">
        <w:r w:rsidRPr="005C5371">
          <w:rPr>
            <w:rStyle w:val="a4"/>
            <w:sz w:val="28"/>
            <w:szCs w:val="28"/>
            <w:lang w:val="en-US"/>
          </w:rPr>
          <w:t>(PDF) Coypu insulin. Primary structure, conformation and biological properties of a hystricomorph rodent insulin (researchgate.net)</w:t>
        </w:r>
      </w:hyperlink>
      <w:r w:rsidRPr="005C5371">
        <w:rPr>
          <w:sz w:val="28"/>
          <w:szCs w:val="28"/>
          <w:lang w:val="en-GB"/>
        </w:rPr>
        <w:t xml:space="preserve"> (</w:t>
      </w:r>
      <w:r w:rsidRPr="005C5371">
        <w:rPr>
          <w:sz w:val="28"/>
          <w:szCs w:val="28"/>
        </w:rPr>
        <w:t>дата</w:t>
      </w:r>
      <w:r w:rsidRPr="005C5371">
        <w:rPr>
          <w:sz w:val="28"/>
          <w:szCs w:val="28"/>
          <w:lang w:val="en-US"/>
        </w:rPr>
        <w:t xml:space="preserve"> обращения: 23.12.2023)</w:t>
      </w:r>
    </w:p>
    <w:p w14:paraId="04BC4150" w14:textId="77777777" w:rsidR="00553900" w:rsidRPr="005C5371" w:rsidRDefault="00553900" w:rsidP="00432D0C">
      <w:pPr>
        <w:pStyle w:val="a5"/>
        <w:numPr>
          <w:ilvl w:val="0"/>
          <w:numId w:val="7"/>
        </w:numPr>
        <w:shd w:val="clear" w:color="auto" w:fill="FFFFFF" w:themeFill="background1"/>
        <w:spacing w:before="200"/>
        <w:ind w:left="714" w:hanging="357"/>
        <w:contextualSpacing w:val="0"/>
        <w:jc w:val="both"/>
        <w:rPr>
          <w:sz w:val="28"/>
          <w:szCs w:val="28"/>
          <w:lang w:val="en-US"/>
        </w:rPr>
      </w:pPr>
      <w:r w:rsidRPr="005C5371">
        <w:rPr>
          <w:color w:val="000000"/>
          <w:sz w:val="28"/>
          <w:szCs w:val="28"/>
          <w:shd w:val="clear" w:color="auto" w:fill="FFFFFF" w:themeFill="background1"/>
          <w:lang w:val="en-US"/>
        </w:rPr>
        <w:t>Bozinovic, F. Nutritional energetics and digestive responses of an herbivorous rodent (</w:t>
      </w:r>
      <w:r w:rsidRPr="005C5371">
        <w:rPr>
          <w:i/>
          <w:iCs/>
          <w:color w:val="000000"/>
          <w:sz w:val="28"/>
          <w:szCs w:val="28"/>
          <w:lang w:val="en-US"/>
        </w:rPr>
        <w:t>Octodon degus</w:t>
      </w:r>
      <w:r w:rsidRPr="005C5371">
        <w:rPr>
          <w:color w:val="000000"/>
          <w:sz w:val="28"/>
          <w:szCs w:val="28"/>
          <w:shd w:val="clear" w:color="auto" w:fill="FFFFFF" w:themeFill="background1"/>
          <w:lang w:val="en-US"/>
        </w:rPr>
        <w:t xml:space="preserve">) to different levels of dietary fiber // </w:t>
      </w:r>
      <w:r w:rsidRPr="005C5371">
        <w:rPr>
          <w:color w:val="000000"/>
          <w:sz w:val="28"/>
          <w:szCs w:val="28"/>
          <w:lang w:val="en-US"/>
        </w:rPr>
        <w:t>Journal of Mammalogy.</w:t>
      </w:r>
      <w:r w:rsidRPr="005C5371">
        <w:rPr>
          <w:color w:val="000000"/>
          <w:sz w:val="28"/>
          <w:szCs w:val="28"/>
          <w:shd w:val="clear" w:color="auto" w:fill="FFFFFF" w:themeFill="background1"/>
          <w:lang w:val="en-US"/>
        </w:rPr>
        <w:t xml:space="preserve"> – 1995. – vol. 76 (2). </w:t>
      </w:r>
      <w:r w:rsidRPr="005C5371">
        <w:rPr>
          <w:color w:val="000000"/>
          <w:sz w:val="28"/>
          <w:szCs w:val="28"/>
          <w:shd w:val="clear" w:color="auto" w:fill="FFFFFF" w:themeFill="background1"/>
          <w:lang w:val="en-US"/>
        </w:rPr>
        <w:t>–</w:t>
      </w:r>
      <w:r w:rsidRPr="005C5371">
        <w:rPr>
          <w:color w:val="000000"/>
          <w:sz w:val="28"/>
          <w:szCs w:val="28"/>
          <w:shd w:val="clear" w:color="auto" w:fill="FFFFFF" w:themeFill="background1"/>
          <w:lang w:val="en-US"/>
        </w:rPr>
        <w:t xml:space="preserve"> p. 627-637.</w:t>
      </w:r>
    </w:p>
    <w:p w14:paraId="45224D2A" w14:textId="77777777" w:rsidR="00553900" w:rsidRPr="005C5371" w:rsidRDefault="00553900" w:rsidP="00432D0C">
      <w:pPr>
        <w:pStyle w:val="nova-legacy-e-listitem"/>
        <w:numPr>
          <w:ilvl w:val="0"/>
          <w:numId w:val="7"/>
        </w:numPr>
        <w:shd w:val="clear" w:color="auto" w:fill="FFFFFF"/>
        <w:spacing w:before="200" w:beforeAutospacing="0" w:after="0" w:afterAutospacing="0"/>
        <w:ind w:left="714" w:hanging="357"/>
        <w:jc w:val="both"/>
        <w:rPr>
          <w:rStyle w:val="a4"/>
          <w:rFonts w:ascii="Roboto" w:hAnsi="Roboto"/>
          <w:color w:val="555555"/>
          <w:sz w:val="21"/>
          <w:szCs w:val="21"/>
          <w:u w:val="none"/>
        </w:rPr>
      </w:pPr>
      <w:r w:rsidRPr="005C5371">
        <w:rPr>
          <w:color w:val="000000" w:themeColor="text1"/>
          <w:sz w:val="28"/>
          <w:szCs w:val="28"/>
          <w:lang w:val="en-US"/>
        </w:rPr>
        <w:lastRenderedPageBreak/>
        <w:t xml:space="preserve">Brown C., Donnelly T. M. </w:t>
      </w:r>
      <w:hyperlink r:id="rId17" w:history="1">
        <w:r w:rsidRPr="005C5371">
          <w:rPr>
            <w:rStyle w:val="anchor-text"/>
            <w:color w:val="000000" w:themeColor="text1"/>
            <w:sz w:val="28"/>
            <w:szCs w:val="28"/>
            <w:lang w:val="en-US"/>
          </w:rPr>
          <w:t>Disease Problems of Small Rodents</w:t>
        </w:r>
      </w:hyperlink>
      <w:bookmarkStart w:id="3" w:name="_Hlk156317935"/>
      <w:r w:rsidRPr="005C5371">
        <w:rPr>
          <w:rStyle w:val="anchor-text"/>
          <w:color w:val="000000" w:themeColor="text1"/>
          <w:sz w:val="28"/>
          <w:szCs w:val="28"/>
          <w:lang w:val="en-US"/>
        </w:rPr>
        <w:t xml:space="preserve"> //</w:t>
      </w:r>
      <w:r w:rsidRPr="005C5371">
        <w:rPr>
          <w:color w:val="000000" w:themeColor="text1"/>
          <w:sz w:val="28"/>
          <w:szCs w:val="28"/>
          <w:lang w:val="en-US"/>
        </w:rPr>
        <w:t xml:space="preserve"> Ferrets, Rabbits, and Rodents</w:t>
      </w:r>
      <w:r w:rsidRPr="005C5371">
        <w:rPr>
          <w:color w:val="000000" w:themeColor="text1"/>
          <w:sz w:val="28"/>
          <w:szCs w:val="28"/>
          <w:lang w:val="en-US"/>
        </w:rPr>
        <w:t xml:space="preserve"> – </w:t>
      </w:r>
      <w:r w:rsidRPr="005C5371">
        <w:rPr>
          <w:color w:val="000000" w:themeColor="text1"/>
          <w:sz w:val="28"/>
          <w:szCs w:val="28"/>
          <w:lang w:val="en-GB"/>
        </w:rPr>
        <w:t xml:space="preserve">London: DBS., 2012 – </w:t>
      </w:r>
      <w:r w:rsidRPr="005C5371">
        <w:rPr>
          <w:color w:val="000000" w:themeColor="text1"/>
          <w:sz w:val="28"/>
          <w:szCs w:val="28"/>
          <w:lang w:val="en-US"/>
        </w:rPr>
        <w:t>p.354-372</w:t>
      </w:r>
      <w:r w:rsidRPr="005C5371">
        <w:rPr>
          <w:color w:val="000000" w:themeColor="text1"/>
          <w:sz w:val="28"/>
          <w:szCs w:val="28"/>
          <w:lang w:val="en-US"/>
        </w:rPr>
        <w:t xml:space="preserve">. </w:t>
      </w:r>
      <w:r w:rsidRPr="005C5371">
        <w:rPr>
          <w:color w:val="000000" w:themeColor="text1"/>
          <w:sz w:val="28"/>
          <w:szCs w:val="28"/>
          <w:lang w:val="en-GB"/>
        </w:rPr>
        <w:t>URL</w:t>
      </w:r>
      <w:r w:rsidRPr="005C5371">
        <w:rPr>
          <w:color w:val="000000" w:themeColor="text1"/>
          <w:sz w:val="28"/>
          <w:szCs w:val="28"/>
        </w:rPr>
        <w:t>:</w:t>
      </w:r>
      <w:r w:rsidRPr="005C5371">
        <w:rPr>
          <w:rStyle w:val="anchor-text"/>
          <w:color w:val="000000" w:themeColor="text1"/>
          <w:sz w:val="28"/>
          <w:szCs w:val="28"/>
        </w:rPr>
        <w:t xml:space="preserve"> </w:t>
      </w:r>
      <w:bookmarkEnd w:id="3"/>
      <w:r w:rsidRPr="005C5371">
        <w:fldChar w:fldCharType="begin"/>
      </w:r>
      <w:r w:rsidRPr="005C5371">
        <w:rPr>
          <w:lang w:val="en-US"/>
        </w:rPr>
        <w:instrText>HYPERLINK</w:instrText>
      </w:r>
      <w:r w:rsidRPr="005C5371">
        <w:instrText xml:space="preserve"> "</w:instrText>
      </w:r>
      <w:r w:rsidRPr="005C5371">
        <w:rPr>
          <w:lang w:val="en-US"/>
        </w:rPr>
        <w:instrText>https</w:instrText>
      </w:r>
      <w:r w:rsidRPr="005C5371">
        <w:instrText>://</w:instrText>
      </w:r>
      <w:r w:rsidRPr="005C5371">
        <w:rPr>
          <w:lang w:val="en-US"/>
        </w:rPr>
        <w:instrText>www</w:instrText>
      </w:r>
      <w:r w:rsidRPr="005C5371">
        <w:instrText>.</w:instrText>
      </w:r>
      <w:r w:rsidRPr="005C5371">
        <w:rPr>
          <w:lang w:val="en-US"/>
        </w:rPr>
        <w:instrText>sciencedirect</w:instrText>
      </w:r>
      <w:r w:rsidRPr="005C5371">
        <w:instrText>.</w:instrText>
      </w:r>
      <w:r w:rsidRPr="005C5371">
        <w:rPr>
          <w:lang w:val="en-US"/>
        </w:rPr>
        <w:instrText>com</w:instrText>
      </w:r>
      <w:r w:rsidRPr="005C5371">
        <w:instrText>/</w:instrText>
      </w:r>
      <w:r w:rsidRPr="005C5371">
        <w:rPr>
          <w:lang w:val="en-US"/>
        </w:rPr>
        <w:instrText>science</w:instrText>
      </w:r>
      <w:r w:rsidRPr="005C5371">
        <w:instrText>/</w:instrText>
      </w:r>
      <w:r w:rsidRPr="005C5371">
        <w:rPr>
          <w:lang w:val="en-US"/>
        </w:rPr>
        <w:instrText>article</w:instrText>
      </w:r>
      <w:r w:rsidRPr="005C5371">
        <w:instrText>/</w:instrText>
      </w:r>
      <w:r w:rsidRPr="005C5371">
        <w:rPr>
          <w:lang w:val="en-US"/>
        </w:rPr>
        <w:instrText>pii</w:instrText>
      </w:r>
      <w:r w:rsidRPr="005C5371">
        <w:instrText>/</w:instrText>
      </w:r>
      <w:r w:rsidRPr="005C5371">
        <w:rPr>
          <w:lang w:val="en-US"/>
        </w:rPr>
        <w:instrText>B</w:instrText>
      </w:r>
      <w:r w:rsidRPr="005C5371">
        <w:instrText>9781416066217000270" \</w:instrText>
      </w:r>
      <w:r w:rsidRPr="005C5371">
        <w:rPr>
          <w:lang w:val="en-US"/>
        </w:rPr>
        <w:instrText>l</w:instrText>
      </w:r>
      <w:r w:rsidRPr="005C5371">
        <w:instrText xml:space="preserve"> "</w:instrText>
      </w:r>
      <w:r w:rsidRPr="005C5371">
        <w:rPr>
          <w:lang w:val="en-US"/>
        </w:rPr>
        <w:instrText>s</w:instrText>
      </w:r>
      <w:r w:rsidRPr="005C5371">
        <w:instrText>0040"</w:instrText>
      </w:r>
      <w:r w:rsidRPr="005C5371">
        <w:fldChar w:fldCharType="separate"/>
      </w:r>
      <w:r w:rsidRPr="005C5371">
        <w:rPr>
          <w:rStyle w:val="a4"/>
          <w:sz w:val="28"/>
          <w:szCs w:val="28"/>
          <w:lang w:val="en-US"/>
        </w:rPr>
        <w:t>https</w:t>
      </w:r>
      <w:r w:rsidRPr="005C5371">
        <w:rPr>
          <w:rStyle w:val="a4"/>
          <w:sz w:val="28"/>
          <w:szCs w:val="28"/>
        </w:rPr>
        <w:t>://</w:t>
      </w:r>
      <w:r w:rsidRPr="005C5371">
        <w:rPr>
          <w:rStyle w:val="a4"/>
          <w:sz w:val="28"/>
          <w:szCs w:val="28"/>
          <w:lang w:val="en-US"/>
        </w:rPr>
        <w:t>www</w:t>
      </w:r>
      <w:r w:rsidRPr="005C5371">
        <w:rPr>
          <w:rStyle w:val="a4"/>
          <w:sz w:val="28"/>
          <w:szCs w:val="28"/>
        </w:rPr>
        <w:t>.</w:t>
      </w:r>
      <w:r w:rsidRPr="005C5371">
        <w:rPr>
          <w:rStyle w:val="a4"/>
          <w:sz w:val="28"/>
          <w:szCs w:val="28"/>
          <w:lang w:val="en-US"/>
        </w:rPr>
        <w:t>sciencedirect</w:t>
      </w:r>
      <w:r w:rsidRPr="005C5371">
        <w:rPr>
          <w:rStyle w:val="a4"/>
          <w:sz w:val="28"/>
          <w:szCs w:val="28"/>
        </w:rPr>
        <w:t>.</w:t>
      </w:r>
      <w:r w:rsidRPr="005C5371">
        <w:rPr>
          <w:rStyle w:val="a4"/>
          <w:sz w:val="28"/>
          <w:szCs w:val="28"/>
          <w:lang w:val="en-US"/>
        </w:rPr>
        <w:t>com</w:t>
      </w:r>
      <w:r w:rsidRPr="005C5371">
        <w:rPr>
          <w:rStyle w:val="a4"/>
          <w:sz w:val="28"/>
          <w:szCs w:val="28"/>
        </w:rPr>
        <w:t>/</w:t>
      </w:r>
      <w:r w:rsidRPr="005C5371">
        <w:rPr>
          <w:rStyle w:val="a4"/>
          <w:sz w:val="28"/>
          <w:szCs w:val="28"/>
          <w:lang w:val="en-US"/>
        </w:rPr>
        <w:t>science</w:t>
      </w:r>
      <w:r w:rsidRPr="005C5371">
        <w:rPr>
          <w:rStyle w:val="a4"/>
          <w:sz w:val="28"/>
          <w:szCs w:val="28"/>
        </w:rPr>
        <w:t>/</w:t>
      </w:r>
      <w:r w:rsidRPr="005C5371">
        <w:rPr>
          <w:rStyle w:val="a4"/>
          <w:sz w:val="28"/>
          <w:szCs w:val="28"/>
          <w:lang w:val="en-US"/>
        </w:rPr>
        <w:t>article</w:t>
      </w:r>
      <w:r w:rsidRPr="005C5371">
        <w:rPr>
          <w:rStyle w:val="a4"/>
          <w:sz w:val="28"/>
          <w:szCs w:val="28"/>
        </w:rPr>
        <w:t>/</w:t>
      </w:r>
      <w:r w:rsidRPr="005C5371">
        <w:rPr>
          <w:rStyle w:val="a4"/>
          <w:sz w:val="28"/>
          <w:szCs w:val="28"/>
          <w:lang w:val="en-US"/>
        </w:rPr>
        <w:t>pii</w:t>
      </w:r>
      <w:r w:rsidRPr="005C5371">
        <w:rPr>
          <w:rStyle w:val="a4"/>
          <w:sz w:val="28"/>
          <w:szCs w:val="28"/>
        </w:rPr>
        <w:t>/</w:t>
      </w:r>
      <w:r w:rsidRPr="005C5371">
        <w:rPr>
          <w:rStyle w:val="a4"/>
          <w:sz w:val="28"/>
          <w:szCs w:val="28"/>
          <w:lang w:val="en-US"/>
        </w:rPr>
        <w:t>B</w:t>
      </w:r>
      <w:r w:rsidRPr="005C5371">
        <w:rPr>
          <w:rStyle w:val="a4"/>
          <w:sz w:val="28"/>
          <w:szCs w:val="28"/>
        </w:rPr>
        <w:t>9781416066217000270#</w:t>
      </w:r>
      <w:r w:rsidRPr="005C5371">
        <w:rPr>
          <w:rStyle w:val="a4"/>
          <w:sz w:val="28"/>
          <w:szCs w:val="28"/>
          <w:lang w:val="en-US"/>
        </w:rPr>
        <w:t>s</w:t>
      </w:r>
      <w:r w:rsidRPr="005C5371">
        <w:rPr>
          <w:rStyle w:val="a4"/>
          <w:sz w:val="28"/>
          <w:szCs w:val="28"/>
        </w:rPr>
        <w:t>0040</w:t>
      </w:r>
      <w:r w:rsidRPr="005C5371">
        <w:rPr>
          <w:rStyle w:val="a4"/>
          <w:sz w:val="28"/>
          <w:szCs w:val="28"/>
          <w:lang w:val="en-US"/>
        </w:rPr>
        <w:fldChar w:fldCharType="end"/>
      </w:r>
      <w:r w:rsidRPr="005C5371">
        <w:rPr>
          <w:rStyle w:val="a4"/>
          <w:sz w:val="28"/>
          <w:szCs w:val="28"/>
        </w:rPr>
        <w:t xml:space="preserve"> </w:t>
      </w:r>
      <w:r w:rsidRPr="005C5371">
        <w:rPr>
          <w:sz w:val="28"/>
          <w:szCs w:val="28"/>
        </w:rPr>
        <w:t xml:space="preserve">(дата обращения: </w:t>
      </w:r>
      <w:r w:rsidRPr="005C5371">
        <w:rPr>
          <w:sz w:val="28"/>
          <w:szCs w:val="28"/>
        </w:rPr>
        <w:t>8</w:t>
      </w:r>
      <w:r w:rsidRPr="005C5371">
        <w:rPr>
          <w:sz w:val="28"/>
          <w:szCs w:val="28"/>
        </w:rPr>
        <w:t>.01.2024).</w:t>
      </w:r>
    </w:p>
    <w:p w14:paraId="4FF71973" w14:textId="77777777" w:rsidR="00553900" w:rsidRPr="005C5371" w:rsidRDefault="00553900" w:rsidP="00432D0C">
      <w:pPr>
        <w:pStyle w:val="2"/>
        <w:numPr>
          <w:ilvl w:val="0"/>
          <w:numId w:val="7"/>
        </w:numPr>
        <w:shd w:val="clear" w:color="auto" w:fill="FFFFFF" w:themeFill="background1"/>
        <w:spacing w:before="200" w:beforeAutospacing="0" w:after="0" w:afterAutospacing="0"/>
        <w:ind w:left="714" w:hanging="357"/>
        <w:jc w:val="both"/>
        <w:rPr>
          <w:b w:val="0"/>
          <w:bCs w:val="0"/>
          <w:color w:val="000000" w:themeColor="text1"/>
          <w:sz w:val="28"/>
          <w:szCs w:val="28"/>
          <w:lang w:val="en-US"/>
        </w:rPr>
      </w:pPr>
      <w:r w:rsidRPr="005C5371"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en-US"/>
        </w:rPr>
        <w:t xml:space="preserve">Edwards MS. Nutrition and behavior of degus (Octodon degus). </w:t>
      </w:r>
      <w:r w:rsidRPr="005C5371"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en-US"/>
        </w:rPr>
        <w:t xml:space="preserve">// </w:t>
      </w:r>
      <w:r w:rsidRPr="005C5371"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en-US"/>
        </w:rPr>
        <w:t>Vet Clin</w:t>
      </w:r>
      <w:r w:rsidRPr="005C5371"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en-US"/>
        </w:rPr>
        <w:t>.</w:t>
      </w:r>
      <w:r w:rsidRPr="005C5371"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en-US"/>
        </w:rPr>
        <w:t xml:space="preserve"> North Am</w:t>
      </w:r>
      <w:r w:rsidRPr="005C5371"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en-US"/>
        </w:rPr>
        <w:t>.</w:t>
      </w:r>
      <w:r w:rsidRPr="005C5371"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en-US"/>
        </w:rPr>
        <w:t xml:space="preserve"> Exot</w:t>
      </w:r>
      <w:r w:rsidRPr="005C5371"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en-US"/>
        </w:rPr>
        <w:t>.</w:t>
      </w:r>
      <w:r w:rsidRPr="005C5371"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en-US"/>
        </w:rPr>
        <w:t xml:space="preserve"> Anim</w:t>
      </w:r>
      <w:r w:rsidRPr="005C5371"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en-US"/>
        </w:rPr>
        <w:t>.</w:t>
      </w:r>
      <w:r w:rsidRPr="005C5371"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en-US"/>
        </w:rPr>
        <w:t xml:space="preserve"> Pract. </w:t>
      </w:r>
      <w:r w:rsidRPr="005C5371">
        <w:rPr>
          <w:color w:val="000000" w:themeColor="text1"/>
          <w:sz w:val="28"/>
          <w:szCs w:val="28"/>
          <w:shd w:val="clear" w:color="auto" w:fill="FFFFFF" w:themeFill="background1"/>
          <w:lang w:val="en-US"/>
        </w:rPr>
        <w:t>–</w:t>
      </w:r>
      <w:r w:rsidRPr="005C5371">
        <w:rPr>
          <w:color w:val="000000" w:themeColor="text1"/>
          <w:sz w:val="28"/>
          <w:szCs w:val="28"/>
          <w:shd w:val="clear" w:color="auto" w:fill="FFFFFF" w:themeFill="background1"/>
          <w:lang w:val="en-US"/>
        </w:rPr>
        <w:t xml:space="preserve"> </w:t>
      </w:r>
      <w:r w:rsidRPr="005C5371"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en-US"/>
        </w:rPr>
        <w:t>2009</w:t>
      </w:r>
      <w:r w:rsidRPr="005C5371"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en-US"/>
        </w:rPr>
        <w:t>.</w:t>
      </w:r>
      <w:r w:rsidRPr="005C5371"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5C5371">
        <w:rPr>
          <w:color w:val="000000" w:themeColor="text1"/>
          <w:sz w:val="28"/>
          <w:szCs w:val="28"/>
          <w:shd w:val="clear" w:color="auto" w:fill="FFFFFF" w:themeFill="background1"/>
          <w:lang w:val="en-US"/>
        </w:rPr>
        <w:t xml:space="preserve">– </w:t>
      </w:r>
      <w:r w:rsidRPr="005C5371">
        <w:rPr>
          <w:b w:val="0"/>
          <w:bCs w:val="0"/>
          <w:color w:val="000000" w:themeColor="text1"/>
          <w:sz w:val="28"/>
          <w:szCs w:val="28"/>
          <w:shd w:val="clear" w:color="auto" w:fill="FFFFFF" w:themeFill="background1"/>
          <w:lang w:val="en-US"/>
        </w:rPr>
        <w:t>vol.</w:t>
      </w:r>
      <w:r w:rsidRPr="005C5371">
        <w:rPr>
          <w:b w:val="0"/>
          <w:bCs w:val="0"/>
          <w:color w:val="000000" w:themeColor="text1"/>
          <w:sz w:val="28"/>
          <w:szCs w:val="28"/>
          <w:lang w:val="en-US"/>
        </w:rPr>
        <w:t xml:space="preserve"> </w:t>
      </w:r>
      <w:r w:rsidRPr="005C5371"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en-US"/>
        </w:rPr>
        <w:t>12</w:t>
      </w:r>
      <w:r w:rsidRPr="005C5371"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5C5371"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en-US"/>
        </w:rPr>
        <w:t>(2)</w:t>
      </w:r>
      <w:r w:rsidRPr="005C5371"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5C5371">
        <w:rPr>
          <w:b w:val="0"/>
          <w:bCs w:val="0"/>
          <w:color w:val="000000" w:themeColor="text1"/>
          <w:sz w:val="28"/>
          <w:szCs w:val="28"/>
          <w:shd w:val="clear" w:color="auto" w:fill="FFFFFF" w:themeFill="background1"/>
          <w:lang w:val="en-US"/>
        </w:rPr>
        <w:t xml:space="preserve">– </w:t>
      </w:r>
      <w:r w:rsidRPr="005C5371">
        <w:rPr>
          <w:b w:val="0"/>
          <w:bCs w:val="0"/>
          <w:color w:val="000000" w:themeColor="text1"/>
          <w:sz w:val="28"/>
          <w:szCs w:val="28"/>
          <w:shd w:val="clear" w:color="auto" w:fill="FFFFFF" w:themeFill="background1"/>
          <w:lang w:val="en-US"/>
        </w:rPr>
        <w:t>р</w:t>
      </w:r>
      <w:r w:rsidRPr="005C5371">
        <w:rPr>
          <w:b w:val="0"/>
          <w:bCs w:val="0"/>
          <w:color w:val="000000" w:themeColor="text1"/>
          <w:sz w:val="28"/>
          <w:szCs w:val="28"/>
          <w:shd w:val="clear" w:color="auto" w:fill="FFFFFF" w:themeFill="background1"/>
          <w:lang w:val="en-US"/>
        </w:rPr>
        <w:t>.</w:t>
      </w:r>
      <w:r w:rsidRPr="005C5371">
        <w:rPr>
          <w:b w:val="0"/>
          <w:bCs w:val="0"/>
          <w:color w:val="000000" w:themeColor="text1"/>
          <w:sz w:val="28"/>
          <w:szCs w:val="28"/>
          <w:lang w:val="en-US"/>
        </w:rPr>
        <w:t xml:space="preserve"> </w:t>
      </w:r>
      <w:r w:rsidRPr="005C5371"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en-US"/>
        </w:rPr>
        <w:t>237-</w:t>
      </w:r>
      <w:r w:rsidRPr="005C5371"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en-US"/>
        </w:rPr>
        <w:t>2</w:t>
      </w:r>
      <w:r w:rsidRPr="005C5371"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en-US"/>
        </w:rPr>
        <w:t>53</w:t>
      </w:r>
      <w:r w:rsidRPr="005C5371"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en-US"/>
        </w:rPr>
        <w:t xml:space="preserve">. </w:t>
      </w:r>
      <w:r w:rsidRPr="005C5371">
        <w:rPr>
          <w:b w:val="0"/>
          <w:bCs w:val="0"/>
          <w:color w:val="000000" w:themeColor="text1"/>
          <w:sz w:val="28"/>
          <w:szCs w:val="28"/>
          <w:lang w:val="en-GB"/>
        </w:rPr>
        <w:t>URL:</w:t>
      </w:r>
      <w:r w:rsidRPr="005C5371">
        <w:rPr>
          <w:rStyle w:val="anchor-text"/>
          <w:b w:val="0"/>
          <w:bCs w:val="0"/>
          <w:color w:val="000000" w:themeColor="text1"/>
          <w:sz w:val="28"/>
          <w:szCs w:val="28"/>
          <w:lang w:val="en-US"/>
        </w:rPr>
        <w:t xml:space="preserve"> </w:t>
      </w:r>
      <w:r w:rsidRPr="005C5371"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hyperlink r:id="rId18" w:history="1">
        <w:r w:rsidRPr="005C5371">
          <w:rPr>
            <w:rStyle w:val="a4"/>
            <w:b w:val="0"/>
            <w:bCs w:val="0"/>
            <w:sz w:val="28"/>
            <w:szCs w:val="28"/>
            <w:lang w:val="en-US"/>
          </w:rPr>
          <w:t>Nutrition and behavior of degus (Octodon degus) - PubMed (nih.gov)</w:t>
        </w:r>
      </w:hyperlink>
      <w:r w:rsidRPr="005C5371">
        <w:rPr>
          <w:b w:val="0"/>
          <w:bCs w:val="0"/>
          <w:sz w:val="28"/>
          <w:szCs w:val="28"/>
          <w:lang w:val="en-US"/>
        </w:rPr>
        <w:t xml:space="preserve"> </w:t>
      </w:r>
      <w:r w:rsidRPr="005C5371">
        <w:rPr>
          <w:b w:val="0"/>
          <w:bCs w:val="0"/>
          <w:sz w:val="28"/>
          <w:szCs w:val="28"/>
          <w:lang w:val="en-US"/>
        </w:rPr>
        <w:t>(</w:t>
      </w:r>
      <w:r w:rsidRPr="005C5371">
        <w:rPr>
          <w:b w:val="0"/>
          <w:bCs w:val="0"/>
          <w:sz w:val="28"/>
          <w:szCs w:val="28"/>
        </w:rPr>
        <w:t>дата</w:t>
      </w:r>
      <w:r w:rsidRPr="005C5371">
        <w:rPr>
          <w:b w:val="0"/>
          <w:bCs w:val="0"/>
          <w:sz w:val="28"/>
          <w:szCs w:val="28"/>
          <w:lang w:val="en-US"/>
        </w:rPr>
        <w:t xml:space="preserve"> </w:t>
      </w:r>
      <w:r w:rsidRPr="005C5371">
        <w:rPr>
          <w:b w:val="0"/>
          <w:bCs w:val="0"/>
          <w:sz w:val="28"/>
          <w:szCs w:val="28"/>
        </w:rPr>
        <w:t>обращения</w:t>
      </w:r>
      <w:r w:rsidRPr="005C5371">
        <w:rPr>
          <w:b w:val="0"/>
          <w:bCs w:val="0"/>
          <w:sz w:val="28"/>
          <w:szCs w:val="28"/>
          <w:lang w:val="en-US"/>
        </w:rPr>
        <w:t xml:space="preserve">: </w:t>
      </w:r>
      <w:r w:rsidRPr="005C5371">
        <w:rPr>
          <w:b w:val="0"/>
          <w:bCs w:val="0"/>
          <w:sz w:val="28"/>
          <w:szCs w:val="28"/>
          <w:lang w:val="en-US"/>
        </w:rPr>
        <w:t>25</w:t>
      </w:r>
      <w:r w:rsidRPr="005C5371">
        <w:rPr>
          <w:b w:val="0"/>
          <w:bCs w:val="0"/>
          <w:sz w:val="28"/>
          <w:szCs w:val="28"/>
          <w:lang w:val="en-US"/>
        </w:rPr>
        <w:t>.</w:t>
      </w:r>
      <w:r w:rsidRPr="005C5371">
        <w:rPr>
          <w:b w:val="0"/>
          <w:bCs w:val="0"/>
          <w:sz w:val="28"/>
          <w:szCs w:val="28"/>
          <w:lang w:val="en-US"/>
        </w:rPr>
        <w:t>12</w:t>
      </w:r>
      <w:r w:rsidRPr="005C5371">
        <w:rPr>
          <w:b w:val="0"/>
          <w:bCs w:val="0"/>
          <w:sz w:val="28"/>
          <w:szCs w:val="28"/>
          <w:lang w:val="en-US"/>
        </w:rPr>
        <w:t>.202</w:t>
      </w:r>
      <w:r w:rsidRPr="005C5371">
        <w:rPr>
          <w:b w:val="0"/>
          <w:bCs w:val="0"/>
          <w:sz w:val="28"/>
          <w:szCs w:val="28"/>
          <w:lang w:val="en-US"/>
        </w:rPr>
        <w:t>3</w:t>
      </w:r>
      <w:r w:rsidRPr="005C5371">
        <w:rPr>
          <w:b w:val="0"/>
          <w:bCs w:val="0"/>
          <w:sz w:val="28"/>
          <w:szCs w:val="28"/>
          <w:lang w:val="en-US"/>
        </w:rPr>
        <w:t>).</w:t>
      </w:r>
    </w:p>
    <w:p w14:paraId="55983EC5" w14:textId="77777777" w:rsidR="00553900" w:rsidRPr="005C5371" w:rsidRDefault="00553900" w:rsidP="00432D0C">
      <w:pPr>
        <w:pStyle w:val="2"/>
        <w:numPr>
          <w:ilvl w:val="0"/>
          <w:numId w:val="7"/>
        </w:numPr>
        <w:shd w:val="clear" w:color="auto" w:fill="FFFFFF" w:themeFill="background1"/>
        <w:spacing w:before="200" w:beforeAutospacing="0" w:after="0" w:afterAutospacing="0"/>
        <w:ind w:left="714" w:hanging="357"/>
        <w:jc w:val="both"/>
        <w:rPr>
          <w:b w:val="0"/>
          <w:bCs w:val="0"/>
          <w:color w:val="000000" w:themeColor="text1"/>
          <w:sz w:val="28"/>
          <w:szCs w:val="28"/>
          <w:lang w:val="en-US"/>
        </w:rPr>
      </w:pPr>
      <w:r w:rsidRPr="005C5371">
        <w:rPr>
          <w:b w:val="0"/>
          <w:bCs w:val="0"/>
          <w:color w:val="000000" w:themeColor="text1"/>
          <w:sz w:val="28"/>
          <w:szCs w:val="28"/>
          <w:lang w:val="en-US"/>
        </w:rPr>
        <w:t xml:space="preserve">Huang C.-G., Eng J., Pan Y.-C.E., Hulmes J.D., Yalow R.S., Guinea pig glucagon differs from other mammalian glucagons. </w:t>
      </w:r>
      <w:r w:rsidRPr="005C5371">
        <w:rPr>
          <w:b w:val="0"/>
          <w:bCs w:val="0"/>
          <w:color w:val="000000" w:themeColor="text1"/>
          <w:sz w:val="28"/>
          <w:szCs w:val="28"/>
          <w:lang w:val="en-US"/>
        </w:rPr>
        <w:t xml:space="preserve">// </w:t>
      </w:r>
      <w:r w:rsidRPr="005C5371">
        <w:rPr>
          <w:b w:val="0"/>
          <w:bCs w:val="0"/>
          <w:color w:val="000000" w:themeColor="text1"/>
          <w:sz w:val="28"/>
          <w:szCs w:val="28"/>
          <w:lang w:val="en-US"/>
        </w:rPr>
        <w:t>Diabetes</w:t>
      </w:r>
      <w:r w:rsidRPr="005C5371">
        <w:rPr>
          <w:b w:val="0"/>
          <w:bCs w:val="0"/>
          <w:color w:val="000000" w:themeColor="text1"/>
          <w:sz w:val="28"/>
          <w:szCs w:val="28"/>
          <w:lang w:val="en-US"/>
        </w:rPr>
        <w:t xml:space="preserve">. </w:t>
      </w:r>
      <w:r w:rsidRPr="005C5371">
        <w:rPr>
          <w:b w:val="0"/>
          <w:bCs w:val="0"/>
          <w:color w:val="000000" w:themeColor="text1"/>
          <w:sz w:val="28"/>
          <w:szCs w:val="28"/>
          <w:shd w:val="clear" w:color="auto" w:fill="FFFFFF" w:themeFill="background1"/>
          <w:lang w:val="en-US"/>
        </w:rPr>
        <w:t>–</w:t>
      </w:r>
      <w:r w:rsidRPr="005C5371">
        <w:rPr>
          <w:b w:val="0"/>
          <w:bCs w:val="0"/>
          <w:color w:val="000000" w:themeColor="text1"/>
          <w:sz w:val="28"/>
          <w:szCs w:val="28"/>
          <w:lang w:val="en-US"/>
        </w:rPr>
        <w:t xml:space="preserve">  1986.</w:t>
      </w:r>
      <w:r w:rsidRPr="005C5371">
        <w:rPr>
          <w:b w:val="0"/>
          <w:bCs w:val="0"/>
          <w:color w:val="000000" w:themeColor="text1"/>
          <w:sz w:val="28"/>
          <w:szCs w:val="28"/>
          <w:lang w:val="en-US"/>
        </w:rPr>
        <w:t xml:space="preserve"> </w:t>
      </w:r>
      <w:r w:rsidRPr="005C5371">
        <w:rPr>
          <w:b w:val="0"/>
          <w:bCs w:val="0"/>
          <w:color w:val="000000" w:themeColor="text1"/>
          <w:sz w:val="28"/>
          <w:szCs w:val="28"/>
          <w:shd w:val="clear" w:color="auto" w:fill="FFFFFF" w:themeFill="background1"/>
          <w:lang w:val="en-US"/>
        </w:rPr>
        <w:t>– vol.</w:t>
      </w:r>
      <w:r w:rsidRPr="005C5371">
        <w:rPr>
          <w:b w:val="0"/>
          <w:bCs w:val="0"/>
          <w:color w:val="000000" w:themeColor="text1"/>
          <w:sz w:val="28"/>
          <w:szCs w:val="28"/>
          <w:lang w:val="en-US"/>
        </w:rPr>
        <w:t xml:space="preserve"> 35</w:t>
      </w:r>
      <w:r w:rsidRPr="005C5371">
        <w:rPr>
          <w:b w:val="0"/>
          <w:bCs w:val="0"/>
          <w:color w:val="000000" w:themeColor="text1"/>
          <w:sz w:val="28"/>
          <w:szCs w:val="28"/>
          <w:lang w:val="en-US"/>
        </w:rPr>
        <w:t>.</w:t>
      </w:r>
      <w:r w:rsidRPr="005C5371">
        <w:rPr>
          <w:b w:val="0"/>
          <w:bCs w:val="0"/>
          <w:color w:val="000000" w:themeColor="text1"/>
          <w:sz w:val="28"/>
          <w:szCs w:val="28"/>
          <w:lang w:val="en-US"/>
        </w:rPr>
        <w:t xml:space="preserve"> </w:t>
      </w:r>
      <w:r w:rsidRPr="005C5371">
        <w:rPr>
          <w:b w:val="0"/>
          <w:bCs w:val="0"/>
          <w:color w:val="000000" w:themeColor="text1"/>
          <w:sz w:val="28"/>
          <w:szCs w:val="28"/>
          <w:shd w:val="clear" w:color="auto" w:fill="FFFFFF" w:themeFill="background1"/>
          <w:lang w:val="en-US"/>
        </w:rPr>
        <w:t xml:space="preserve">– </w:t>
      </w:r>
      <w:r w:rsidRPr="005C5371">
        <w:rPr>
          <w:b w:val="0"/>
          <w:bCs w:val="0"/>
          <w:color w:val="000000" w:themeColor="text1"/>
          <w:sz w:val="28"/>
          <w:szCs w:val="28"/>
          <w:shd w:val="clear" w:color="auto" w:fill="FFFFFF" w:themeFill="background1"/>
          <w:lang w:val="en-US"/>
        </w:rPr>
        <w:t>р</w:t>
      </w:r>
      <w:r w:rsidRPr="005C5371">
        <w:rPr>
          <w:b w:val="0"/>
          <w:bCs w:val="0"/>
          <w:color w:val="000000" w:themeColor="text1"/>
          <w:sz w:val="28"/>
          <w:szCs w:val="28"/>
          <w:shd w:val="clear" w:color="auto" w:fill="FFFFFF" w:themeFill="background1"/>
          <w:lang w:val="en-US"/>
        </w:rPr>
        <w:t>.</w:t>
      </w:r>
      <w:r w:rsidRPr="005C5371">
        <w:rPr>
          <w:b w:val="0"/>
          <w:bCs w:val="0"/>
          <w:color w:val="000000" w:themeColor="text1"/>
          <w:sz w:val="28"/>
          <w:szCs w:val="28"/>
          <w:lang w:val="en-US"/>
        </w:rPr>
        <w:t xml:space="preserve"> 508–512</w:t>
      </w:r>
      <w:r w:rsidRPr="005C5371">
        <w:rPr>
          <w:b w:val="0"/>
          <w:bCs w:val="0"/>
          <w:color w:val="000000" w:themeColor="text1"/>
          <w:sz w:val="28"/>
          <w:szCs w:val="28"/>
          <w:lang w:val="en-US"/>
        </w:rPr>
        <w:t xml:space="preserve">. </w:t>
      </w:r>
      <w:r w:rsidRPr="005C5371">
        <w:rPr>
          <w:b w:val="0"/>
          <w:bCs w:val="0"/>
          <w:color w:val="000000" w:themeColor="text1"/>
          <w:sz w:val="28"/>
          <w:szCs w:val="28"/>
          <w:lang w:val="en-GB"/>
        </w:rPr>
        <w:t>URL:</w:t>
      </w:r>
      <w:r w:rsidRPr="005C5371">
        <w:rPr>
          <w:b w:val="0"/>
          <w:bCs w:val="0"/>
          <w:color w:val="000000" w:themeColor="text1"/>
          <w:sz w:val="28"/>
          <w:szCs w:val="28"/>
          <w:lang w:val="en-US"/>
        </w:rPr>
        <w:t xml:space="preserve"> </w:t>
      </w:r>
      <w:hyperlink r:id="rId19" w:history="1">
        <w:r w:rsidRPr="005C5371">
          <w:rPr>
            <w:rStyle w:val="a4"/>
            <w:b w:val="0"/>
            <w:bCs w:val="0"/>
            <w:sz w:val="28"/>
            <w:szCs w:val="28"/>
            <w:lang w:val="en-US"/>
          </w:rPr>
          <w:t>Guinea pig glucagon differs from other mammalian glucagons - PubMed (nih.gov)</w:t>
        </w:r>
      </w:hyperlink>
      <w:r w:rsidRPr="005C5371">
        <w:rPr>
          <w:b w:val="0"/>
          <w:bCs w:val="0"/>
          <w:sz w:val="28"/>
          <w:szCs w:val="28"/>
          <w:lang w:val="en-US"/>
        </w:rPr>
        <w:t xml:space="preserve"> </w:t>
      </w:r>
      <w:r w:rsidRPr="005C5371">
        <w:rPr>
          <w:b w:val="0"/>
          <w:bCs w:val="0"/>
          <w:sz w:val="28"/>
          <w:szCs w:val="28"/>
          <w:lang w:val="en-US"/>
        </w:rPr>
        <w:t>(</w:t>
      </w:r>
      <w:r w:rsidRPr="005C5371">
        <w:rPr>
          <w:b w:val="0"/>
          <w:bCs w:val="0"/>
          <w:sz w:val="28"/>
          <w:szCs w:val="28"/>
        </w:rPr>
        <w:t>дата</w:t>
      </w:r>
      <w:r w:rsidRPr="005C5371">
        <w:rPr>
          <w:b w:val="0"/>
          <w:bCs w:val="0"/>
          <w:sz w:val="28"/>
          <w:szCs w:val="28"/>
          <w:lang w:val="en-US"/>
        </w:rPr>
        <w:t xml:space="preserve"> </w:t>
      </w:r>
      <w:r w:rsidRPr="005C5371">
        <w:rPr>
          <w:b w:val="0"/>
          <w:bCs w:val="0"/>
          <w:sz w:val="28"/>
          <w:szCs w:val="28"/>
        </w:rPr>
        <w:t>обращения</w:t>
      </w:r>
      <w:r w:rsidRPr="005C5371">
        <w:rPr>
          <w:b w:val="0"/>
          <w:bCs w:val="0"/>
          <w:sz w:val="28"/>
          <w:szCs w:val="28"/>
          <w:lang w:val="en-US"/>
        </w:rPr>
        <w:t>: 2</w:t>
      </w:r>
      <w:r w:rsidRPr="005C5371">
        <w:rPr>
          <w:b w:val="0"/>
          <w:bCs w:val="0"/>
          <w:sz w:val="28"/>
          <w:szCs w:val="28"/>
          <w:lang w:val="en-US"/>
        </w:rPr>
        <w:t>5</w:t>
      </w:r>
      <w:r w:rsidRPr="005C5371">
        <w:rPr>
          <w:b w:val="0"/>
          <w:bCs w:val="0"/>
          <w:sz w:val="28"/>
          <w:szCs w:val="28"/>
          <w:lang w:val="en-US"/>
        </w:rPr>
        <w:t>.12.2023).</w:t>
      </w:r>
    </w:p>
    <w:p w14:paraId="4CACFE48" w14:textId="77777777" w:rsidR="00553900" w:rsidRPr="005C5371" w:rsidRDefault="00553900" w:rsidP="00432D0C">
      <w:pPr>
        <w:pStyle w:val="2"/>
        <w:numPr>
          <w:ilvl w:val="0"/>
          <w:numId w:val="7"/>
        </w:numPr>
        <w:shd w:val="clear" w:color="auto" w:fill="FFFFFF" w:themeFill="background1"/>
        <w:spacing w:before="200" w:beforeAutospacing="0" w:after="0" w:afterAutospacing="0"/>
        <w:ind w:left="714" w:hanging="357"/>
        <w:jc w:val="both"/>
        <w:rPr>
          <w:b w:val="0"/>
          <w:bCs w:val="0"/>
          <w:color w:val="000000" w:themeColor="text1"/>
          <w:sz w:val="28"/>
          <w:szCs w:val="28"/>
          <w:lang w:val="en-US"/>
        </w:rPr>
      </w:pPr>
      <w:bookmarkStart w:id="4" w:name="_Hlk156319836"/>
      <w:r w:rsidRPr="005C5371">
        <w:rPr>
          <w:b w:val="0"/>
          <w:bCs w:val="0"/>
          <w:color w:val="111111"/>
          <w:sz w:val="28"/>
          <w:szCs w:val="28"/>
          <w:lang w:val="en-US"/>
        </w:rPr>
        <w:t xml:space="preserve">Jekl V., Hauptman K., Jeklova E., Knotek Z. </w:t>
      </w:r>
      <w:bookmarkEnd w:id="4"/>
      <w:r w:rsidRPr="005C5371">
        <w:rPr>
          <w:b w:val="0"/>
          <w:bCs w:val="0"/>
          <w:color w:val="111111"/>
          <w:sz w:val="28"/>
          <w:szCs w:val="28"/>
          <w:lang w:val="en-US"/>
        </w:rPr>
        <w:t>Selected haematological and plasma chemistry parameters in juvenile and adult degus (</w:t>
      </w:r>
      <w:r w:rsidRPr="005C5371">
        <w:rPr>
          <w:b w:val="0"/>
          <w:bCs w:val="0"/>
          <w:i/>
          <w:iCs/>
          <w:color w:val="111111"/>
          <w:sz w:val="28"/>
          <w:szCs w:val="28"/>
          <w:lang w:val="en-US"/>
        </w:rPr>
        <w:t>Octodon degus</w:t>
      </w:r>
      <w:r w:rsidRPr="005C5371">
        <w:rPr>
          <w:b w:val="0"/>
          <w:bCs w:val="0"/>
          <w:color w:val="111111"/>
          <w:sz w:val="28"/>
          <w:szCs w:val="28"/>
          <w:lang w:val="en-US"/>
        </w:rPr>
        <w:t xml:space="preserve">) // </w:t>
      </w:r>
      <w:r w:rsidRPr="005C5371">
        <w:rPr>
          <w:b w:val="0"/>
          <w:bCs w:val="0"/>
          <w:color w:val="111111"/>
          <w:sz w:val="28"/>
          <w:szCs w:val="28"/>
          <w:lang w:val="en-US"/>
        </w:rPr>
        <w:t>The Veterinary record</w:t>
      </w:r>
      <w:r w:rsidRPr="005C5371">
        <w:rPr>
          <w:b w:val="0"/>
          <w:bCs w:val="0"/>
          <w:color w:val="111111"/>
          <w:sz w:val="28"/>
          <w:szCs w:val="28"/>
          <w:lang w:val="en-US"/>
        </w:rPr>
        <w:t>.</w:t>
      </w:r>
      <w:r w:rsidRPr="005C5371">
        <w:rPr>
          <w:b w:val="0"/>
          <w:bCs w:val="0"/>
          <w:color w:val="111111"/>
          <w:sz w:val="28"/>
          <w:szCs w:val="28"/>
          <w:lang w:val="en-US"/>
        </w:rPr>
        <w:t xml:space="preserve"> </w:t>
      </w:r>
      <w:r w:rsidRPr="005C5371">
        <w:rPr>
          <w:b w:val="0"/>
          <w:bCs w:val="0"/>
          <w:color w:val="000000"/>
          <w:sz w:val="28"/>
          <w:szCs w:val="28"/>
          <w:shd w:val="clear" w:color="auto" w:fill="FFFFFF" w:themeFill="background1"/>
          <w:lang w:val="en-US"/>
        </w:rPr>
        <w:t>–</w:t>
      </w:r>
      <w:r w:rsidRPr="005C5371">
        <w:rPr>
          <w:b w:val="0"/>
          <w:bCs w:val="0"/>
          <w:color w:val="000000"/>
          <w:sz w:val="28"/>
          <w:szCs w:val="28"/>
          <w:shd w:val="clear" w:color="auto" w:fill="FFFFFF" w:themeFill="background1"/>
          <w:lang w:val="en-US"/>
        </w:rPr>
        <w:t xml:space="preserve"> </w:t>
      </w:r>
      <w:r w:rsidRPr="005C5371">
        <w:rPr>
          <w:b w:val="0"/>
          <w:bCs w:val="0"/>
          <w:color w:val="111111"/>
          <w:sz w:val="28"/>
          <w:szCs w:val="28"/>
          <w:lang w:val="en-US"/>
        </w:rPr>
        <w:t xml:space="preserve">2011. </w:t>
      </w:r>
      <w:r w:rsidRPr="005C5371">
        <w:rPr>
          <w:b w:val="0"/>
          <w:bCs w:val="0"/>
          <w:color w:val="000000"/>
          <w:sz w:val="28"/>
          <w:szCs w:val="28"/>
          <w:shd w:val="clear" w:color="auto" w:fill="FFFFFF" w:themeFill="background1"/>
          <w:lang w:val="en-US"/>
        </w:rPr>
        <w:t>– vol.</w:t>
      </w:r>
      <w:r w:rsidRPr="005C5371">
        <w:rPr>
          <w:b w:val="0"/>
          <w:bCs w:val="0"/>
          <w:color w:val="111111"/>
          <w:sz w:val="28"/>
          <w:szCs w:val="28"/>
          <w:lang w:val="en-US"/>
        </w:rPr>
        <w:t xml:space="preserve"> 169 (3). </w:t>
      </w:r>
      <w:r w:rsidRPr="005C5371">
        <w:rPr>
          <w:b w:val="0"/>
          <w:bCs w:val="0"/>
          <w:color w:val="000000"/>
          <w:sz w:val="28"/>
          <w:szCs w:val="28"/>
          <w:shd w:val="clear" w:color="auto" w:fill="FFFFFF" w:themeFill="background1"/>
          <w:lang w:val="en-US"/>
        </w:rPr>
        <w:t xml:space="preserve">– </w:t>
      </w:r>
      <w:r w:rsidRPr="005C5371">
        <w:rPr>
          <w:b w:val="0"/>
          <w:bCs w:val="0"/>
          <w:color w:val="000000"/>
          <w:sz w:val="28"/>
          <w:szCs w:val="28"/>
          <w:shd w:val="clear" w:color="auto" w:fill="FFFFFF" w:themeFill="background1"/>
          <w:lang w:val="en-US"/>
        </w:rPr>
        <w:t>р. 167 – 1</w:t>
      </w:r>
      <w:r w:rsidRPr="005C5371">
        <w:rPr>
          <w:b w:val="0"/>
          <w:bCs w:val="0"/>
          <w:color w:val="111111"/>
          <w:sz w:val="28"/>
          <w:szCs w:val="28"/>
          <w:lang w:val="en-US"/>
        </w:rPr>
        <w:t xml:space="preserve">71. </w:t>
      </w:r>
      <w:hyperlink r:id="rId20" w:history="1">
        <w:r w:rsidRPr="005C5371">
          <w:rPr>
            <w:rStyle w:val="a4"/>
            <w:b w:val="0"/>
            <w:bCs w:val="0"/>
            <w:sz w:val="28"/>
            <w:szCs w:val="28"/>
            <w:lang w:val="en-US"/>
          </w:rPr>
          <w:t>(PDF) Selected haematological and plasma chemistry parameters in juvenile and adult degus (Octodon degus) (researchgate.net)</w:t>
        </w:r>
      </w:hyperlink>
      <w:r w:rsidRPr="005C5371">
        <w:rPr>
          <w:b w:val="0"/>
          <w:bCs w:val="0"/>
          <w:sz w:val="28"/>
          <w:szCs w:val="28"/>
          <w:lang w:val="en-US"/>
        </w:rPr>
        <w:t xml:space="preserve"> </w:t>
      </w:r>
      <w:r w:rsidRPr="005C5371">
        <w:rPr>
          <w:b w:val="0"/>
          <w:bCs w:val="0"/>
          <w:sz w:val="28"/>
          <w:szCs w:val="28"/>
          <w:lang w:val="en-US"/>
        </w:rPr>
        <w:t>(</w:t>
      </w:r>
      <w:r w:rsidRPr="005C5371">
        <w:rPr>
          <w:b w:val="0"/>
          <w:bCs w:val="0"/>
          <w:sz w:val="28"/>
          <w:szCs w:val="28"/>
        </w:rPr>
        <w:t>дата</w:t>
      </w:r>
      <w:r w:rsidRPr="005C5371">
        <w:rPr>
          <w:b w:val="0"/>
          <w:bCs w:val="0"/>
          <w:sz w:val="28"/>
          <w:szCs w:val="28"/>
          <w:lang w:val="en-US"/>
        </w:rPr>
        <w:t xml:space="preserve"> </w:t>
      </w:r>
      <w:r w:rsidRPr="005C5371">
        <w:rPr>
          <w:b w:val="0"/>
          <w:bCs w:val="0"/>
          <w:sz w:val="28"/>
          <w:szCs w:val="28"/>
        </w:rPr>
        <w:t>обращения</w:t>
      </w:r>
      <w:r w:rsidRPr="005C5371">
        <w:rPr>
          <w:b w:val="0"/>
          <w:bCs w:val="0"/>
          <w:sz w:val="28"/>
          <w:szCs w:val="28"/>
          <w:lang w:val="en-US"/>
        </w:rPr>
        <w:t>: 2</w:t>
      </w:r>
      <w:r w:rsidRPr="005C5371">
        <w:rPr>
          <w:b w:val="0"/>
          <w:bCs w:val="0"/>
          <w:sz w:val="28"/>
          <w:szCs w:val="28"/>
          <w:lang w:val="en-US"/>
        </w:rPr>
        <w:t>7</w:t>
      </w:r>
      <w:r w:rsidRPr="005C5371">
        <w:rPr>
          <w:b w:val="0"/>
          <w:bCs w:val="0"/>
          <w:sz w:val="28"/>
          <w:szCs w:val="28"/>
          <w:lang w:val="en-US"/>
        </w:rPr>
        <w:t>.12.2023).</w:t>
      </w:r>
    </w:p>
    <w:p w14:paraId="23A3ED85" w14:textId="77777777" w:rsidR="00553900" w:rsidRPr="005C5371" w:rsidRDefault="00553900" w:rsidP="00432D0C">
      <w:pPr>
        <w:pStyle w:val="2"/>
        <w:numPr>
          <w:ilvl w:val="0"/>
          <w:numId w:val="7"/>
        </w:numPr>
        <w:shd w:val="clear" w:color="auto" w:fill="FFFFFF" w:themeFill="background1"/>
        <w:spacing w:before="200" w:beforeAutospacing="0" w:after="0" w:afterAutospacing="0"/>
        <w:ind w:left="714" w:hanging="357"/>
        <w:jc w:val="both"/>
        <w:rPr>
          <w:b w:val="0"/>
          <w:bCs w:val="0"/>
          <w:color w:val="000000" w:themeColor="text1"/>
          <w:sz w:val="28"/>
          <w:szCs w:val="28"/>
          <w:lang w:val="en-US"/>
        </w:rPr>
      </w:pPr>
      <w:r w:rsidRPr="005C5371">
        <w:rPr>
          <w:b w:val="0"/>
          <w:bCs w:val="0"/>
          <w:sz w:val="28"/>
          <w:szCs w:val="28"/>
          <w:lang w:val="en-US"/>
        </w:rPr>
        <w:t xml:space="preserve">King G.L., Kahn C.R., Non-parallel evolution of metabolic and growth-promoting functions of insulin. </w:t>
      </w:r>
      <w:r w:rsidRPr="005C5371">
        <w:rPr>
          <w:b w:val="0"/>
          <w:bCs w:val="0"/>
          <w:sz w:val="28"/>
          <w:szCs w:val="28"/>
          <w:lang w:val="en-US"/>
        </w:rPr>
        <w:t xml:space="preserve">// </w:t>
      </w:r>
      <w:r w:rsidRPr="005C5371">
        <w:rPr>
          <w:b w:val="0"/>
          <w:bCs w:val="0"/>
          <w:sz w:val="28"/>
          <w:szCs w:val="28"/>
          <w:lang w:val="en-US"/>
        </w:rPr>
        <w:t>Nature</w:t>
      </w:r>
      <w:r w:rsidRPr="005C5371">
        <w:rPr>
          <w:b w:val="0"/>
          <w:bCs w:val="0"/>
          <w:sz w:val="28"/>
          <w:szCs w:val="28"/>
          <w:lang w:val="en-US"/>
        </w:rPr>
        <w:t xml:space="preserve">. </w:t>
      </w:r>
      <w:r w:rsidRPr="005C5371">
        <w:rPr>
          <w:b w:val="0"/>
          <w:bCs w:val="0"/>
          <w:color w:val="000000"/>
          <w:sz w:val="28"/>
          <w:szCs w:val="28"/>
          <w:shd w:val="clear" w:color="auto" w:fill="FFFFFF" w:themeFill="background1"/>
          <w:lang w:val="en-US"/>
        </w:rPr>
        <w:t>–</w:t>
      </w:r>
      <w:r w:rsidRPr="005C5371">
        <w:rPr>
          <w:b w:val="0"/>
          <w:bCs w:val="0"/>
          <w:sz w:val="28"/>
          <w:szCs w:val="28"/>
          <w:lang w:val="en-US"/>
        </w:rPr>
        <w:t xml:space="preserve"> 1981.</w:t>
      </w:r>
      <w:r w:rsidRPr="005C5371">
        <w:rPr>
          <w:b w:val="0"/>
          <w:bCs w:val="0"/>
          <w:color w:val="000000"/>
          <w:sz w:val="28"/>
          <w:szCs w:val="28"/>
          <w:shd w:val="clear" w:color="auto" w:fill="FFFFFF" w:themeFill="background1"/>
          <w:lang w:val="en-US"/>
        </w:rPr>
        <w:t xml:space="preserve"> </w:t>
      </w:r>
      <w:r w:rsidRPr="005C5371">
        <w:rPr>
          <w:b w:val="0"/>
          <w:bCs w:val="0"/>
          <w:color w:val="000000"/>
          <w:sz w:val="28"/>
          <w:szCs w:val="28"/>
          <w:shd w:val="clear" w:color="auto" w:fill="FFFFFF" w:themeFill="background1"/>
          <w:lang w:val="en-US"/>
        </w:rPr>
        <w:t>– vol.</w:t>
      </w:r>
      <w:r w:rsidRPr="005C5371">
        <w:rPr>
          <w:b w:val="0"/>
          <w:bCs w:val="0"/>
          <w:color w:val="111111"/>
          <w:sz w:val="28"/>
          <w:szCs w:val="28"/>
          <w:lang w:val="en-US"/>
        </w:rPr>
        <w:t xml:space="preserve"> </w:t>
      </w:r>
      <w:r w:rsidRPr="005C5371">
        <w:rPr>
          <w:b w:val="0"/>
          <w:bCs w:val="0"/>
          <w:sz w:val="28"/>
          <w:szCs w:val="28"/>
          <w:lang w:val="en-US"/>
        </w:rPr>
        <w:t xml:space="preserve">507 </w:t>
      </w:r>
      <w:r w:rsidRPr="005C5371">
        <w:rPr>
          <w:b w:val="0"/>
          <w:bCs w:val="0"/>
          <w:color w:val="000000"/>
          <w:sz w:val="28"/>
          <w:szCs w:val="28"/>
          <w:shd w:val="clear" w:color="auto" w:fill="FFFFFF" w:themeFill="background1"/>
          <w:lang w:val="en-US"/>
        </w:rPr>
        <w:t xml:space="preserve">– </w:t>
      </w:r>
      <w:r w:rsidRPr="005C5371">
        <w:rPr>
          <w:b w:val="0"/>
          <w:bCs w:val="0"/>
          <w:color w:val="000000"/>
          <w:sz w:val="28"/>
          <w:szCs w:val="28"/>
          <w:shd w:val="clear" w:color="auto" w:fill="FFFFFF" w:themeFill="background1"/>
          <w:lang w:val="en-US"/>
        </w:rPr>
        <w:t>р</w:t>
      </w:r>
      <w:r w:rsidRPr="005C5371">
        <w:rPr>
          <w:b w:val="0"/>
          <w:bCs w:val="0"/>
          <w:color w:val="000000"/>
          <w:sz w:val="28"/>
          <w:szCs w:val="28"/>
          <w:shd w:val="clear" w:color="auto" w:fill="FFFFFF" w:themeFill="background1"/>
          <w:lang w:val="en-US"/>
        </w:rPr>
        <w:t>.</w:t>
      </w:r>
      <w:r w:rsidRPr="005C5371">
        <w:rPr>
          <w:b w:val="0"/>
          <w:bCs w:val="0"/>
          <w:color w:val="111111"/>
          <w:sz w:val="28"/>
          <w:szCs w:val="28"/>
          <w:lang w:val="en-US"/>
        </w:rPr>
        <w:t xml:space="preserve"> </w:t>
      </w:r>
      <w:r w:rsidRPr="005C5371">
        <w:rPr>
          <w:b w:val="0"/>
          <w:bCs w:val="0"/>
          <w:sz w:val="28"/>
          <w:szCs w:val="28"/>
          <w:lang w:val="en-US"/>
        </w:rPr>
        <w:t xml:space="preserve"> 644–646.</w:t>
      </w:r>
      <w:r w:rsidRPr="005C5371">
        <w:rPr>
          <w:b w:val="0"/>
          <w:bCs w:val="0"/>
          <w:sz w:val="28"/>
          <w:szCs w:val="28"/>
          <w:lang w:val="en-US"/>
        </w:rPr>
        <w:t xml:space="preserve"> </w:t>
      </w:r>
      <w:hyperlink r:id="rId21" w:history="1">
        <w:r w:rsidRPr="005C5371">
          <w:rPr>
            <w:rStyle w:val="a4"/>
            <w:b w:val="0"/>
            <w:bCs w:val="0"/>
            <w:sz w:val="28"/>
            <w:szCs w:val="28"/>
            <w:lang w:val="en-US"/>
          </w:rPr>
          <w:t>Non-parallel evolution of metabolic and growth-promoting functions of insulin | Nature</w:t>
        </w:r>
      </w:hyperlink>
      <w:r w:rsidRPr="005C5371">
        <w:rPr>
          <w:b w:val="0"/>
          <w:bCs w:val="0"/>
          <w:sz w:val="28"/>
          <w:szCs w:val="28"/>
          <w:lang w:val="en-US"/>
        </w:rPr>
        <w:t xml:space="preserve"> </w:t>
      </w:r>
      <w:r w:rsidRPr="005C5371">
        <w:rPr>
          <w:b w:val="0"/>
          <w:bCs w:val="0"/>
          <w:sz w:val="28"/>
          <w:szCs w:val="28"/>
          <w:lang w:val="en-US"/>
        </w:rPr>
        <w:t>(</w:t>
      </w:r>
      <w:r w:rsidRPr="005C5371">
        <w:rPr>
          <w:b w:val="0"/>
          <w:bCs w:val="0"/>
          <w:sz w:val="28"/>
          <w:szCs w:val="28"/>
        </w:rPr>
        <w:t>дата</w:t>
      </w:r>
      <w:r w:rsidRPr="005C5371">
        <w:rPr>
          <w:b w:val="0"/>
          <w:bCs w:val="0"/>
          <w:sz w:val="28"/>
          <w:szCs w:val="28"/>
          <w:lang w:val="en-US"/>
        </w:rPr>
        <w:t xml:space="preserve"> </w:t>
      </w:r>
      <w:r w:rsidRPr="005C5371">
        <w:rPr>
          <w:b w:val="0"/>
          <w:bCs w:val="0"/>
          <w:sz w:val="28"/>
          <w:szCs w:val="28"/>
        </w:rPr>
        <w:t>обращения</w:t>
      </w:r>
      <w:r w:rsidRPr="005C5371">
        <w:rPr>
          <w:b w:val="0"/>
          <w:bCs w:val="0"/>
          <w:sz w:val="28"/>
          <w:szCs w:val="28"/>
          <w:lang w:val="en-US"/>
        </w:rPr>
        <w:t>: 2</w:t>
      </w:r>
      <w:r w:rsidRPr="005C5371">
        <w:rPr>
          <w:b w:val="0"/>
          <w:bCs w:val="0"/>
          <w:sz w:val="28"/>
          <w:szCs w:val="28"/>
          <w:lang w:val="en-US"/>
        </w:rPr>
        <w:t>7</w:t>
      </w:r>
      <w:r w:rsidRPr="005C5371">
        <w:rPr>
          <w:b w:val="0"/>
          <w:bCs w:val="0"/>
          <w:sz w:val="28"/>
          <w:szCs w:val="28"/>
          <w:lang w:val="en-US"/>
        </w:rPr>
        <w:t>.12.2023).</w:t>
      </w:r>
    </w:p>
    <w:p w14:paraId="62DBC73A" w14:textId="77777777" w:rsidR="00553900" w:rsidRPr="005C5371" w:rsidRDefault="00553900" w:rsidP="00432D0C">
      <w:pPr>
        <w:pStyle w:val="2"/>
        <w:numPr>
          <w:ilvl w:val="0"/>
          <w:numId w:val="7"/>
        </w:numPr>
        <w:shd w:val="clear" w:color="auto" w:fill="FFFFFF" w:themeFill="background1"/>
        <w:spacing w:before="200" w:beforeAutospacing="0" w:after="0" w:afterAutospacing="0"/>
        <w:ind w:left="714" w:hanging="357"/>
        <w:jc w:val="both"/>
        <w:rPr>
          <w:b w:val="0"/>
          <w:bCs w:val="0"/>
          <w:color w:val="000000" w:themeColor="text1"/>
          <w:sz w:val="28"/>
          <w:szCs w:val="28"/>
          <w:lang w:val="en-US"/>
        </w:rPr>
      </w:pPr>
      <w:r w:rsidRPr="005C5371">
        <w:rPr>
          <w:b w:val="0"/>
          <w:bCs w:val="0"/>
          <w:color w:val="212121"/>
          <w:sz w:val="28"/>
          <w:szCs w:val="28"/>
          <w:shd w:val="clear" w:color="auto" w:fill="FFFFFF"/>
          <w:lang w:val="en-US"/>
        </w:rPr>
        <w:t xml:space="preserve">Kucukatay V, Ağar A, Gumuslu S, Yargiçoğlu P. Effect of sulfur dioxide on active and passive avoidance in experimental diabetes mellitus: relation to oxidant stress and antioxidant enzymes. // J. Neurosci. </w:t>
      </w:r>
      <w:r w:rsidRPr="005C5371">
        <w:rPr>
          <w:b w:val="0"/>
          <w:bCs w:val="0"/>
          <w:color w:val="000000"/>
          <w:sz w:val="28"/>
          <w:szCs w:val="28"/>
          <w:shd w:val="clear" w:color="auto" w:fill="FFFFFF" w:themeFill="background1"/>
          <w:lang w:val="en-US"/>
        </w:rPr>
        <w:t xml:space="preserve">– </w:t>
      </w:r>
      <w:r w:rsidRPr="005C5371">
        <w:rPr>
          <w:b w:val="0"/>
          <w:bCs w:val="0"/>
          <w:color w:val="212121"/>
          <w:sz w:val="28"/>
          <w:szCs w:val="28"/>
          <w:shd w:val="clear" w:color="auto" w:fill="FFFFFF"/>
          <w:lang w:val="en-US"/>
        </w:rPr>
        <w:t xml:space="preserve">2007. </w:t>
      </w:r>
      <w:r w:rsidRPr="005C5371">
        <w:rPr>
          <w:b w:val="0"/>
          <w:bCs w:val="0"/>
          <w:color w:val="000000"/>
          <w:sz w:val="28"/>
          <w:szCs w:val="28"/>
          <w:shd w:val="clear" w:color="auto" w:fill="FFFFFF" w:themeFill="background1"/>
          <w:lang w:val="en-US"/>
        </w:rPr>
        <w:t>– vol.</w:t>
      </w:r>
      <w:r w:rsidRPr="005C5371">
        <w:rPr>
          <w:b w:val="0"/>
          <w:bCs w:val="0"/>
          <w:color w:val="111111"/>
          <w:sz w:val="28"/>
          <w:szCs w:val="28"/>
          <w:lang w:val="en-US"/>
        </w:rPr>
        <w:t xml:space="preserve"> </w:t>
      </w:r>
      <w:r w:rsidRPr="005C5371">
        <w:rPr>
          <w:b w:val="0"/>
          <w:bCs w:val="0"/>
          <w:color w:val="212121"/>
          <w:sz w:val="28"/>
          <w:szCs w:val="28"/>
          <w:shd w:val="clear" w:color="auto" w:fill="FFFFFF"/>
          <w:lang w:val="en-US"/>
        </w:rPr>
        <w:t xml:space="preserve">8 </w:t>
      </w:r>
      <w:r w:rsidRPr="005C5371">
        <w:rPr>
          <w:b w:val="0"/>
          <w:bCs w:val="0"/>
          <w:color w:val="000000"/>
          <w:sz w:val="28"/>
          <w:szCs w:val="28"/>
          <w:shd w:val="clear" w:color="auto" w:fill="FFFFFF" w:themeFill="background1"/>
          <w:lang w:val="en-US"/>
        </w:rPr>
        <w:t xml:space="preserve">– </w:t>
      </w:r>
      <w:r w:rsidRPr="005C5371">
        <w:rPr>
          <w:b w:val="0"/>
          <w:bCs w:val="0"/>
          <w:color w:val="000000"/>
          <w:sz w:val="28"/>
          <w:szCs w:val="28"/>
          <w:shd w:val="clear" w:color="auto" w:fill="FFFFFF" w:themeFill="background1"/>
          <w:lang w:val="en-US"/>
        </w:rPr>
        <w:t>р</w:t>
      </w:r>
      <w:r w:rsidRPr="005C5371">
        <w:rPr>
          <w:b w:val="0"/>
          <w:bCs w:val="0"/>
          <w:color w:val="000000"/>
          <w:sz w:val="28"/>
          <w:szCs w:val="28"/>
          <w:shd w:val="clear" w:color="auto" w:fill="FFFFFF" w:themeFill="background1"/>
          <w:lang w:val="en-US"/>
        </w:rPr>
        <w:t>.</w:t>
      </w:r>
      <w:r w:rsidRPr="005C5371">
        <w:rPr>
          <w:b w:val="0"/>
          <w:bCs w:val="0"/>
          <w:color w:val="111111"/>
          <w:sz w:val="28"/>
          <w:szCs w:val="28"/>
          <w:lang w:val="en-US"/>
        </w:rPr>
        <w:t xml:space="preserve"> </w:t>
      </w:r>
      <w:r w:rsidRPr="005C5371">
        <w:rPr>
          <w:b w:val="0"/>
          <w:bCs w:val="0"/>
          <w:color w:val="212121"/>
          <w:sz w:val="28"/>
          <w:szCs w:val="28"/>
          <w:shd w:val="clear" w:color="auto" w:fill="FFFFFF"/>
          <w:lang w:val="en-US"/>
        </w:rPr>
        <w:t xml:space="preserve">1091-1107. </w:t>
      </w:r>
      <w:hyperlink r:id="rId22" w:history="1">
        <w:r w:rsidRPr="005C5371">
          <w:rPr>
            <w:rStyle w:val="a4"/>
            <w:b w:val="0"/>
            <w:bCs w:val="0"/>
            <w:sz w:val="28"/>
            <w:szCs w:val="28"/>
            <w:lang w:val="en-US"/>
          </w:rPr>
          <w:t>Effect of sulfur dioxide on active and passive avoidance in experimental diabetes mellitus: relation to oxidant stress and antioxidant enzymes - PubMed (nih.gov)</w:t>
        </w:r>
      </w:hyperlink>
      <w:r w:rsidRPr="005C5371">
        <w:rPr>
          <w:sz w:val="28"/>
          <w:szCs w:val="28"/>
          <w:lang w:val="en-US"/>
        </w:rPr>
        <w:t xml:space="preserve"> </w:t>
      </w:r>
      <w:r w:rsidRPr="005C5371">
        <w:rPr>
          <w:b w:val="0"/>
          <w:bCs w:val="0"/>
          <w:sz w:val="28"/>
          <w:szCs w:val="28"/>
          <w:lang w:val="en-US"/>
        </w:rPr>
        <w:t>(</w:t>
      </w:r>
      <w:r w:rsidRPr="005C5371">
        <w:rPr>
          <w:b w:val="0"/>
          <w:bCs w:val="0"/>
          <w:sz w:val="28"/>
          <w:szCs w:val="28"/>
        </w:rPr>
        <w:t>дата</w:t>
      </w:r>
      <w:r w:rsidRPr="005C5371">
        <w:rPr>
          <w:b w:val="0"/>
          <w:bCs w:val="0"/>
          <w:sz w:val="28"/>
          <w:szCs w:val="28"/>
          <w:lang w:val="en-US"/>
        </w:rPr>
        <w:t xml:space="preserve"> </w:t>
      </w:r>
      <w:r w:rsidRPr="005C5371">
        <w:rPr>
          <w:b w:val="0"/>
          <w:bCs w:val="0"/>
          <w:sz w:val="28"/>
          <w:szCs w:val="28"/>
        </w:rPr>
        <w:t>обращения</w:t>
      </w:r>
      <w:r w:rsidRPr="005C5371">
        <w:rPr>
          <w:b w:val="0"/>
          <w:bCs w:val="0"/>
          <w:sz w:val="28"/>
          <w:szCs w:val="28"/>
          <w:lang w:val="en-US"/>
        </w:rPr>
        <w:t xml:space="preserve">: </w:t>
      </w:r>
      <w:r w:rsidRPr="005C5371">
        <w:rPr>
          <w:b w:val="0"/>
          <w:bCs w:val="0"/>
          <w:sz w:val="28"/>
          <w:szCs w:val="28"/>
          <w:lang w:val="en-US"/>
        </w:rPr>
        <w:t>9</w:t>
      </w:r>
      <w:r w:rsidRPr="005C5371">
        <w:rPr>
          <w:b w:val="0"/>
          <w:bCs w:val="0"/>
          <w:sz w:val="28"/>
          <w:szCs w:val="28"/>
          <w:lang w:val="en-US"/>
        </w:rPr>
        <w:t>.</w:t>
      </w:r>
      <w:r w:rsidRPr="005C5371">
        <w:rPr>
          <w:b w:val="0"/>
          <w:bCs w:val="0"/>
          <w:sz w:val="28"/>
          <w:szCs w:val="28"/>
          <w:lang w:val="en-US"/>
        </w:rPr>
        <w:t>01</w:t>
      </w:r>
      <w:r w:rsidRPr="005C5371">
        <w:rPr>
          <w:b w:val="0"/>
          <w:bCs w:val="0"/>
          <w:sz w:val="28"/>
          <w:szCs w:val="28"/>
          <w:lang w:val="en-US"/>
        </w:rPr>
        <w:t>.202</w:t>
      </w:r>
      <w:r w:rsidRPr="005C5371">
        <w:rPr>
          <w:b w:val="0"/>
          <w:bCs w:val="0"/>
          <w:sz w:val="28"/>
          <w:szCs w:val="28"/>
          <w:lang w:val="en-US"/>
        </w:rPr>
        <w:t>4</w:t>
      </w:r>
      <w:r w:rsidRPr="005C5371">
        <w:rPr>
          <w:b w:val="0"/>
          <w:bCs w:val="0"/>
          <w:sz w:val="28"/>
          <w:szCs w:val="28"/>
          <w:lang w:val="en-US"/>
        </w:rPr>
        <w:t>).</w:t>
      </w:r>
    </w:p>
    <w:p w14:paraId="2476F9F4" w14:textId="77777777" w:rsidR="00553900" w:rsidRPr="005C5371" w:rsidRDefault="00553900" w:rsidP="00432D0C">
      <w:pPr>
        <w:pStyle w:val="2"/>
        <w:numPr>
          <w:ilvl w:val="0"/>
          <w:numId w:val="7"/>
        </w:numPr>
        <w:shd w:val="clear" w:color="auto" w:fill="FFFFFF" w:themeFill="background1"/>
        <w:spacing w:before="200" w:beforeAutospacing="0" w:after="0" w:afterAutospacing="0"/>
        <w:ind w:left="714" w:hanging="357"/>
        <w:jc w:val="both"/>
        <w:rPr>
          <w:b w:val="0"/>
          <w:bCs w:val="0"/>
          <w:color w:val="000000" w:themeColor="text1"/>
          <w:sz w:val="28"/>
          <w:szCs w:val="28"/>
          <w:lang w:val="en-US"/>
        </w:rPr>
      </w:pPr>
      <w:r w:rsidRPr="005C5371">
        <w:rPr>
          <w:b w:val="0"/>
          <w:bCs w:val="0"/>
          <w:color w:val="212121"/>
          <w:sz w:val="28"/>
          <w:szCs w:val="28"/>
          <w:shd w:val="clear" w:color="auto" w:fill="FFFFFF"/>
          <w:lang w:val="en-US"/>
        </w:rPr>
        <w:t xml:space="preserve">Küçükatay V, Hacioğlu G, Ozkaya G, Ağar A, Yargiçoğlu P. The effect of diabetes mellitus on active avoidance learning in rats: the role of nitric oxide. // Med Sci Monit. – 2009. </w:t>
      </w:r>
      <w:r w:rsidRPr="005C5371">
        <w:rPr>
          <w:b w:val="0"/>
          <w:bCs w:val="0"/>
          <w:color w:val="000000"/>
          <w:sz w:val="28"/>
          <w:szCs w:val="28"/>
          <w:shd w:val="clear" w:color="auto" w:fill="FFFFFF" w:themeFill="background1"/>
          <w:lang w:val="en-US"/>
        </w:rPr>
        <w:t>– vol.</w:t>
      </w:r>
      <w:r w:rsidRPr="005C5371">
        <w:rPr>
          <w:b w:val="0"/>
          <w:bCs w:val="0"/>
          <w:color w:val="111111"/>
          <w:sz w:val="28"/>
          <w:szCs w:val="28"/>
          <w:lang w:val="en-US"/>
        </w:rPr>
        <w:t xml:space="preserve"> </w:t>
      </w:r>
      <w:r w:rsidRPr="005C5371">
        <w:rPr>
          <w:b w:val="0"/>
          <w:bCs w:val="0"/>
          <w:color w:val="212121"/>
          <w:sz w:val="28"/>
          <w:szCs w:val="28"/>
          <w:shd w:val="clear" w:color="auto" w:fill="FFFFFF"/>
          <w:lang w:val="en-US"/>
        </w:rPr>
        <w:t xml:space="preserve">15(3). </w:t>
      </w:r>
      <w:r w:rsidRPr="005C5371">
        <w:rPr>
          <w:b w:val="0"/>
          <w:bCs w:val="0"/>
          <w:color w:val="000000"/>
          <w:sz w:val="28"/>
          <w:szCs w:val="28"/>
          <w:shd w:val="clear" w:color="auto" w:fill="FFFFFF" w:themeFill="background1"/>
          <w:lang w:val="en-US"/>
        </w:rPr>
        <w:t xml:space="preserve">– </w:t>
      </w:r>
      <w:r w:rsidRPr="005C5371">
        <w:rPr>
          <w:b w:val="0"/>
          <w:bCs w:val="0"/>
          <w:color w:val="000000"/>
          <w:sz w:val="28"/>
          <w:szCs w:val="28"/>
          <w:shd w:val="clear" w:color="auto" w:fill="FFFFFF" w:themeFill="background1"/>
          <w:lang w:val="en-US"/>
        </w:rPr>
        <w:t>р</w:t>
      </w:r>
      <w:r w:rsidRPr="005C5371">
        <w:rPr>
          <w:b w:val="0"/>
          <w:bCs w:val="0"/>
          <w:color w:val="000000"/>
          <w:sz w:val="28"/>
          <w:szCs w:val="28"/>
          <w:shd w:val="clear" w:color="auto" w:fill="FFFFFF" w:themeFill="background1"/>
          <w:lang w:val="en-US"/>
        </w:rPr>
        <w:t>.</w:t>
      </w:r>
      <w:r w:rsidRPr="005C5371">
        <w:rPr>
          <w:b w:val="0"/>
          <w:bCs w:val="0"/>
          <w:color w:val="111111"/>
          <w:sz w:val="28"/>
          <w:szCs w:val="28"/>
          <w:lang w:val="en-US"/>
        </w:rPr>
        <w:t xml:space="preserve"> </w:t>
      </w:r>
      <w:r w:rsidRPr="005C5371">
        <w:rPr>
          <w:b w:val="0"/>
          <w:bCs w:val="0"/>
          <w:color w:val="111111"/>
          <w:sz w:val="28"/>
          <w:szCs w:val="28"/>
          <w:lang w:val="en-US"/>
        </w:rPr>
        <w:t>185 – 193.</w:t>
      </w:r>
      <w:r w:rsidRPr="005C5371">
        <w:rPr>
          <w:b w:val="0"/>
          <w:bCs w:val="0"/>
          <w:color w:val="212121"/>
          <w:sz w:val="28"/>
          <w:szCs w:val="28"/>
          <w:shd w:val="clear" w:color="auto" w:fill="FFFFFF"/>
          <w:lang w:val="en-US"/>
        </w:rPr>
        <w:t xml:space="preserve"> </w:t>
      </w:r>
      <w:hyperlink r:id="rId23" w:history="1">
        <w:r w:rsidRPr="005C5371">
          <w:rPr>
            <w:rStyle w:val="a4"/>
            <w:b w:val="0"/>
            <w:bCs w:val="0"/>
            <w:sz w:val="28"/>
            <w:szCs w:val="28"/>
            <w:lang w:val="en-US"/>
          </w:rPr>
          <w:t>The effect of diabetes mellitus on active avoidance learning in rats: the role of nitric oxide - PubMed (nih.gov)</w:t>
        </w:r>
      </w:hyperlink>
      <w:r w:rsidRPr="005C5371">
        <w:rPr>
          <w:b w:val="0"/>
          <w:bCs w:val="0"/>
          <w:sz w:val="28"/>
          <w:szCs w:val="28"/>
          <w:lang w:val="en-US"/>
        </w:rPr>
        <w:t xml:space="preserve"> </w:t>
      </w:r>
      <w:r w:rsidRPr="005C5371">
        <w:rPr>
          <w:b w:val="0"/>
          <w:bCs w:val="0"/>
          <w:sz w:val="28"/>
          <w:szCs w:val="28"/>
          <w:lang w:val="en-US"/>
        </w:rPr>
        <w:t>(</w:t>
      </w:r>
      <w:r w:rsidRPr="005C5371">
        <w:rPr>
          <w:b w:val="0"/>
          <w:bCs w:val="0"/>
          <w:sz w:val="28"/>
          <w:szCs w:val="28"/>
        </w:rPr>
        <w:t>дата</w:t>
      </w:r>
      <w:r w:rsidRPr="005C5371">
        <w:rPr>
          <w:b w:val="0"/>
          <w:bCs w:val="0"/>
          <w:sz w:val="28"/>
          <w:szCs w:val="28"/>
          <w:lang w:val="en-US"/>
        </w:rPr>
        <w:t xml:space="preserve"> </w:t>
      </w:r>
      <w:r w:rsidRPr="005C5371">
        <w:rPr>
          <w:b w:val="0"/>
          <w:bCs w:val="0"/>
          <w:sz w:val="28"/>
          <w:szCs w:val="28"/>
        </w:rPr>
        <w:t>обращения</w:t>
      </w:r>
      <w:r w:rsidRPr="005C5371">
        <w:rPr>
          <w:b w:val="0"/>
          <w:bCs w:val="0"/>
          <w:sz w:val="28"/>
          <w:szCs w:val="28"/>
          <w:lang w:val="en-US"/>
        </w:rPr>
        <w:t>: 2</w:t>
      </w:r>
      <w:r w:rsidRPr="005C5371">
        <w:rPr>
          <w:b w:val="0"/>
          <w:bCs w:val="0"/>
          <w:sz w:val="28"/>
          <w:szCs w:val="28"/>
          <w:lang w:val="en-US"/>
        </w:rPr>
        <w:t>6</w:t>
      </w:r>
      <w:r w:rsidRPr="005C5371">
        <w:rPr>
          <w:b w:val="0"/>
          <w:bCs w:val="0"/>
          <w:sz w:val="28"/>
          <w:szCs w:val="28"/>
          <w:lang w:val="en-US"/>
        </w:rPr>
        <w:t>.12.2023).</w:t>
      </w:r>
    </w:p>
    <w:p w14:paraId="035FBF1D" w14:textId="77777777" w:rsidR="00553900" w:rsidRPr="005C5371" w:rsidRDefault="00553900" w:rsidP="00432D0C">
      <w:pPr>
        <w:pStyle w:val="2"/>
        <w:numPr>
          <w:ilvl w:val="0"/>
          <w:numId w:val="7"/>
        </w:numPr>
        <w:shd w:val="clear" w:color="auto" w:fill="FFFFFF" w:themeFill="background1"/>
        <w:spacing w:before="200" w:beforeAutospacing="0" w:after="0" w:afterAutospacing="0"/>
        <w:ind w:left="714" w:hanging="357"/>
        <w:jc w:val="both"/>
        <w:rPr>
          <w:b w:val="0"/>
          <w:bCs w:val="0"/>
          <w:color w:val="000000" w:themeColor="text1"/>
          <w:sz w:val="28"/>
          <w:szCs w:val="28"/>
          <w:lang w:val="en-US"/>
        </w:rPr>
      </w:pPr>
      <w:r w:rsidRPr="005C5371">
        <w:rPr>
          <w:rStyle w:val="text"/>
          <w:b w:val="0"/>
          <w:bCs w:val="0"/>
          <w:color w:val="1F1F1F"/>
          <w:sz w:val="28"/>
          <w:szCs w:val="28"/>
          <w:lang w:val="en-US"/>
        </w:rPr>
        <w:t>Opazo</w:t>
      </w:r>
      <w:r w:rsidRPr="005C5371">
        <w:rPr>
          <w:rStyle w:val="given-name"/>
          <w:b w:val="0"/>
          <w:bCs w:val="0"/>
          <w:color w:val="1F1F1F"/>
          <w:sz w:val="28"/>
          <w:szCs w:val="28"/>
          <w:lang w:val="en-US"/>
        </w:rPr>
        <w:t xml:space="preserve"> J.C.</w:t>
      </w:r>
      <w:r w:rsidRPr="005C5371">
        <w:rPr>
          <w:b w:val="0"/>
          <w:bCs w:val="0"/>
          <w:color w:val="1F1F1F"/>
          <w:sz w:val="28"/>
          <w:szCs w:val="28"/>
          <w:lang w:val="en-US"/>
        </w:rPr>
        <w:t>, </w:t>
      </w:r>
      <w:r w:rsidRPr="005C5371">
        <w:rPr>
          <w:rStyle w:val="text"/>
          <w:b w:val="0"/>
          <w:bCs w:val="0"/>
          <w:color w:val="1F1F1F"/>
          <w:sz w:val="28"/>
          <w:szCs w:val="28"/>
          <w:lang w:val="en-US"/>
        </w:rPr>
        <w:t>Soto-Gamboa</w:t>
      </w:r>
      <w:r w:rsidRPr="005C5371">
        <w:rPr>
          <w:rStyle w:val="given-name"/>
          <w:b w:val="0"/>
          <w:bCs w:val="0"/>
          <w:color w:val="1F1F1F"/>
          <w:sz w:val="28"/>
          <w:szCs w:val="28"/>
          <w:lang w:val="en-US"/>
        </w:rPr>
        <w:t xml:space="preserve"> M.</w:t>
      </w:r>
      <w:r w:rsidRPr="005C5371">
        <w:rPr>
          <w:b w:val="0"/>
          <w:bCs w:val="0"/>
          <w:color w:val="1F1F1F"/>
          <w:sz w:val="28"/>
          <w:szCs w:val="28"/>
          <w:lang w:val="en-US"/>
        </w:rPr>
        <w:t>, </w:t>
      </w:r>
      <w:r w:rsidRPr="005C5371">
        <w:rPr>
          <w:rStyle w:val="text"/>
          <w:b w:val="0"/>
          <w:bCs w:val="0"/>
          <w:color w:val="1F1F1F"/>
          <w:sz w:val="28"/>
          <w:szCs w:val="28"/>
          <w:lang w:val="en-US"/>
        </w:rPr>
        <w:t>Bozinovic</w:t>
      </w:r>
      <w:r w:rsidRPr="005C5371">
        <w:rPr>
          <w:rStyle w:val="given-name"/>
          <w:b w:val="0"/>
          <w:bCs w:val="0"/>
          <w:color w:val="1F1F1F"/>
          <w:sz w:val="28"/>
          <w:szCs w:val="28"/>
          <w:lang w:val="en-US"/>
        </w:rPr>
        <w:t xml:space="preserve"> F. </w:t>
      </w:r>
      <w:r w:rsidRPr="005C5371">
        <w:rPr>
          <w:rStyle w:val="title-text"/>
          <w:b w:val="0"/>
          <w:bCs w:val="0"/>
          <w:color w:val="1F1F1F"/>
          <w:sz w:val="28"/>
          <w:szCs w:val="28"/>
          <w:lang w:val="en-US"/>
        </w:rPr>
        <w:t>Blood glucose concentration in caviomorph rodents.</w:t>
      </w:r>
      <w:r w:rsidRPr="005C5371">
        <w:rPr>
          <w:rStyle w:val="react-xocs-alternative-link"/>
          <w:b w:val="0"/>
          <w:bCs w:val="0"/>
          <w:color w:val="1F1F1F"/>
          <w:sz w:val="28"/>
          <w:szCs w:val="28"/>
          <w:lang w:val="en-US"/>
        </w:rPr>
        <w:t xml:space="preserve"> // </w:t>
      </w:r>
      <w:hyperlink r:id="rId24" w:tooltip="Go to Comparative Biochemistry and Physiology Part A: Molecular &amp; Integrative Physiology on ScienceDirect" w:history="1">
        <w:r w:rsidRPr="005C5371">
          <w:rPr>
            <w:rStyle w:val="anchor-text"/>
            <w:b w:val="0"/>
            <w:bCs w:val="0"/>
            <w:color w:val="1F1F1F"/>
            <w:sz w:val="28"/>
            <w:szCs w:val="28"/>
            <w:lang w:val="en-US"/>
          </w:rPr>
          <w:t>Comparative Biochemistry and Physiology, Part A: Molecular &amp; Integrative Physiology</w:t>
        </w:r>
      </w:hyperlink>
      <w:r w:rsidRPr="005C5371">
        <w:rPr>
          <w:b w:val="0"/>
          <w:bCs w:val="0"/>
          <w:color w:val="1F1F1F"/>
          <w:sz w:val="28"/>
          <w:szCs w:val="28"/>
          <w:lang w:val="en-US"/>
        </w:rPr>
        <w:t xml:space="preserve">. </w:t>
      </w:r>
      <w:r w:rsidRPr="005C5371">
        <w:rPr>
          <w:color w:val="000000"/>
          <w:sz w:val="28"/>
          <w:szCs w:val="28"/>
          <w:shd w:val="clear" w:color="auto" w:fill="FFFFFF" w:themeFill="background1"/>
          <w:lang w:val="en-US"/>
        </w:rPr>
        <w:t xml:space="preserve">– </w:t>
      </w:r>
      <w:r w:rsidRPr="005C5371">
        <w:rPr>
          <w:color w:val="000000"/>
          <w:sz w:val="28"/>
          <w:szCs w:val="28"/>
          <w:shd w:val="clear" w:color="auto" w:fill="FFFFFF" w:themeFill="background1"/>
          <w:lang w:val="en-US"/>
        </w:rPr>
        <w:t xml:space="preserve"> </w:t>
      </w:r>
      <w:r w:rsidRPr="005C5371">
        <w:rPr>
          <w:b w:val="0"/>
          <w:bCs w:val="0"/>
          <w:color w:val="000000"/>
          <w:sz w:val="28"/>
          <w:szCs w:val="28"/>
          <w:shd w:val="clear" w:color="auto" w:fill="FFFFFF" w:themeFill="background1"/>
          <w:lang w:val="en-US"/>
        </w:rPr>
        <w:t xml:space="preserve">2004. </w:t>
      </w:r>
      <w:r w:rsidRPr="005C5371">
        <w:rPr>
          <w:b w:val="0"/>
          <w:bCs w:val="0"/>
          <w:color w:val="000000"/>
          <w:sz w:val="28"/>
          <w:szCs w:val="28"/>
          <w:shd w:val="clear" w:color="auto" w:fill="FFFFFF" w:themeFill="background1"/>
          <w:lang w:val="en-US"/>
        </w:rPr>
        <w:t>– vol.</w:t>
      </w:r>
      <w:r w:rsidRPr="005C5371">
        <w:rPr>
          <w:b w:val="0"/>
          <w:bCs w:val="0"/>
          <w:color w:val="111111"/>
          <w:sz w:val="28"/>
          <w:szCs w:val="28"/>
          <w:lang w:val="en-US"/>
        </w:rPr>
        <w:t xml:space="preserve"> </w:t>
      </w:r>
      <w:r w:rsidRPr="005C5371">
        <w:rPr>
          <w:b w:val="0"/>
          <w:bCs w:val="0"/>
          <w:color w:val="000000"/>
          <w:sz w:val="28"/>
          <w:szCs w:val="28"/>
          <w:shd w:val="clear" w:color="auto" w:fill="FFFFFF" w:themeFill="background1"/>
          <w:lang w:val="en-US"/>
        </w:rPr>
        <w:t xml:space="preserve"> </w:t>
      </w:r>
      <w:r w:rsidRPr="005C5371">
        <w:rPr>
          <w:b w:val="0"/>
          <w:bCs w:val="0"/>
          <w:color w:val="111111"/>
          <w:sz w:val="28"/>
          <w:szCs w:val="28"/>
          <w:lang w:val="en-US"/>
        </w:rPr>
        <w:t xml:space="preserve">137 (1). </w:t>
      </w:r>
      <w:r w:rsidRPr="005C5371">
        <w:rPr>
          <w:b w:val="0"/>
          <w:bCs w:val="0"/>
          <w:color w:val="000000"/>
          <w:sz w:val="28"/>
          <w:szCs w:val="28"/>
          <w:shd w:val="clear" w:color="auto" w:fill="FFFFFF" w:themeFill="background1"/>
          <w:lang w:val="en-US"/>
        </w:rPr>
        <w:t xml:space="preserve">– </w:t>
      </w:r>
      <w:r w:rsidRPr="005C5371">
        <w:rPr>
          <w:b w:val="0"/>
          <w:bCs w:val="0"/>
          <w:color w:val="000000"/>
          <w:sz w:val="28"/>
          <w:szCs w:val="28"/>
          <w:shd w:val="clear" w:color="auto" w:fill="FFFFFF" w:themeFill="background1"/>
          <w:lang w:val="en-US"/>
        </w:rPr>
        <w:t>р</w:t>
      </w:r>
      <w:r w:rsidRPr="005C5371">
        <w:rPr>
          <w:b w:val="0"/>
          <w:bCs w:val="0"/>
          <w:color w:val="000000"/>
          <w:sz w:val="28"/>
          <w:szCs w:val="28"/>
          <w:shd w:val="clear" w:color="auto" w:fill="FFFFFF" w:themeFill="background1"/>
          <w:lang w:val="en-US"/>
        </w:rPr>
        <w:t>.</w:t>
      </w:r>
      <w:r w:rsidRPr="005C5371">
        <w:rPr>
          <w:color w:val="111111"/>
          <w:sz w:val="28"/>
          <w:szCs w:val="28"/>
          <w:lang w:val="en-US"/>
        </w:rPr>
        <w:t xml:space="preserve"> </w:t>
      </w:r>
      <w:r w:rsidRPr="005C5371">
        <w:rPr>
          <w:b w:val="0"/>
          <w:bCs w:val="0"/>
          <w:color w:val="1F1F1F"/>
          <w:sz w:val="28"/>
          <w:szCs w:val="28"/>
          <w:lang w:val="en-US"/>
        </w:rPr>
        <w:t xml:space="preserve"> 57-64. </w:t>
      </w:r>
      <w:hyperlink r:id="rId25" w:history="1">
        <w:r w:rsidRPr="005C5371">
          <w:rPr>
            <w:rStyle w:val="a4"/>
            <w:b w:val="0"/>
            <w:bCs w:val="0"/>
            <w:sz w:val="28"/>
            <w:szCs w:val="28"/>
            <w:lang w:val="en-US"/>
          </w:rPr>
          <w:t>(PDF) Blood glucose concentration in caviomorph rodents (researchgate.net)</w:t>
        </w:r>
      </w:hyperlink>
      <w:r w:rsidRPr="005C5371">
        <w:rPr>
          <w:b w:val="0"/>
          <w:bCs w:val="0"/>
          <w:sz w:val="28"/>
          <w:szCs w:val="28"/>
          <w:lang w:val="en-US"/>
        </w:rPr>
        <w:t xml:space="preserve"> </w:t>
      </w:r>
      <w:r w:rsidRPr="005C5371">
        <w:rPr>
          <w:b w:val="0"/>
          <w:bCs w:val="0"/>
          <w:sz w:val="28"/>
          <w:szCs w:val="28"/>
          <w:lang w:val="en-US"/>
        </w:rPr>
        <w:t>(</w:t>
      </w:r>
      <w:r w:rsidRPr="005C5371">
        <w:rPr>
          <w:b w:val="0"/>
          <w:bCs w:val="0"/>
          <w:sz w:val="28"/>
          <w:szCs w:val="28"/>
        </w:rPr>
        <w:t>дата</w:t>
      </w:r>
      <w:r w:rsidRPr="005C5371">
        <w:rPr>
          <w:b w:val="0"/>
          <w:bCs w:val="0"/>
          <w:sz w:val="28"/>
          <w:szCs w:val="28"/>
          <w:lang w:val="en-US"/>
        </w:rPr>
        <w:t xml:space="preserve"> </w:t>
      </w:r>
      <w:r w:rsidRPr="005C5371">
        <w:rPr>
          <w:b w:val="0"/>
          <w:bCs w:val="0"/>
          <w:sz w:val="28"/>
          <w:szCs w:val="28"/>
        </w:rPr>
        <w:t>обращения</w:t>
      </w:r>
      <w:r w:rsidRPr="005C5371">
        <w:rPr>
          <w:b w:val="0"/>
          <w:bCs w:val="0"/>
          <w:sz w:val="28"/>
          <w:szCs w:val="28"/>
          <w:lang w:val="en-US"/>
        </w:rPr>
        <w:t>: 24.12.2023).</w:t>
      </w:r>
      <w:bookmarkEnd w:id="1"/>
    </w:p>
    <w:sectPr w:rsidR="00553900" w:rsidRPr="005C5371" w:rsidSect="00EB722F">
      <w:headerReference w:type="default" r:id="rId2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35BEE" w14:textId="77777777" w:rsidR="00EB722F" w:rsidRDefault="00EB722F" w:rsidP="00245DBB">
      <w:r>
        <w:separator/>
      </w:r>
    </w:p>
  </w:endnote>
  <w:endnote w:type="continuationSeparator" w:id="0">
    <w:p w14:paraId="6841A7FC" w14:textId="77777777" w:rsidR="00EB722F" w:rsidRDefault="00EB722F" w:rsidP="00245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26306" w14:textId="77777777" w:rsidR="00EB722F" w:rsidRDefault="00EB722F" w:rsidP="00245DBB">
      <w:r>
        <w:separator/>
      </w:r>
    </w:p>
  </w:footnote>
  <w:footnote w:type="continuationSeparator" w:id="0">
    <w:p w14:paraId="03D79D90" w14:textId="77777777" w:rsidR="00EB722F" w:rsidRDefault="00EB722F" w:rsidP="00245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6396827"/>
      <w:docPartObj>
        <w:docPartGallery w:val="Page Numbers (Top of Page)"/>
        <w:docPartUnique/>
      </w:docPartObj>
    </w:sdtPr>
    <w:sdtContent>
      <w:p w14:paraId="3555F763" w14:textId="5E47BAA9" w:rsidR="00245DBB" w:rsidRDefault="00245DB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93E066" w14:textId="77777777" w:rsidR="00245DBB" w:rsidRDefault="00245DB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24813"/>
    <w:multiLevelType w:val="multilevel"/>
    <w:tmpl w:val="648A6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BB45BC"/>
    <w:multiLevelType w:val="hybridMultilevel"/>
    <w:tmpl w:val="1D105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E4304"/>
    <w:multiLevelType w:val="multilevel"/>
    <w:tmpl w:val="5CE07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64732E"/>
    <w:multiLevelType w:val="hybridMultilevel"/>
    <w:tmpl w:val="29C001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D1B8E"/>
    <w:multiLevelType w:val="hybridMultilevel"/>
    <w:tmpl w:val="F3C6BD52"/>
    <w:lvl w:ilvl="0" w:tplc="6CC8B5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6415B"/>
    <w:multiLevelType w:val="hybridMultilevel"/>
    <w:tmpl w:val="E5547F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7274BC"/>
    <w:multiLevelType w:val="hybridMultilevel"/>
    <w:tmpl w:val="23AE2686"/>
    <w:lvl w:ilvl="0" w:tplc="6CC8B512">
      <w:start w:val="1"/>
      <w:numFmt w:val="decimal"/>
      <w:lvlText w:val="%1."/>
      <w:lvlJc w:val="left"/>
      <w:pPr>
        <w:ind w:left="1466" w:hanging="36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86" w:hanging="360"/>
      </w:pPr>
    </w:lvl>
    <w:lvl w:ilvl="2" w:tplc="0419001B" w:tentative="1">
      <w:start w:val="1"/>
      <w:numFmt w:val="lowerRoman"/>
      <w:lvlText w:val="%3."/>
      <w:lvlJc w:val="right"/>
      <w:pPr>
        <w:ind w:left="2906" w:hanging="180"/>
      </w:pPr>
    </w:lvl>
    <w:lvl w:ilvl="3" w:tplc="0419000F" w:tentative="1">
      <w:start w:val="1"/>
      <w:numFmt w:val="decimal"/>
      <w:lvlText w:val="%4."/>
      <w:lvlJc w:val="left"/>
      <w:pPr>
        <w:ind w:left="3626" w:hanging="360"/>
      </w:pPr>
    </w:lvl>
    <w:lvl w:ilvl="4" w:tplc="04190019" w:tentative="1">
      <w:start w:val="1"/>
      <w:numFmt w:val="lowerLetter"/>
      <w:lvlText w:val="%5."/>
      <w:lvlJc w:val="left"/>
      <w:pPr>
        <w:ind w:left="4346" w:hanging="360"/>
      </w:pPr>
    </w:lvl>
    <w:lvl w:ilvl="5" w:tplc="0419001B" w:tentative="1">
      <w:start w:val="1"/>
      <w:numFmt w:val="lowerRoman"/>
      <w:lvlText w:val="%6."/>
      <w:lvlJc w:val="right"/>
      <w:pPr>
        <w:ind w:left="5066" w:hanging="180"/>
      </w:pPr>
    </w:lvl>
    <w:lvl w:ilvl="6" w:tplc="0419000F" w:tentative="1">
      <w:start w:val="1"/>
      <w:numFmt w:val="decimal"/>
      <w:lvlText w:val="%7."/>
      <w:lvlJc w:val="left"/>
      <w:pPr>
        <w:ind w:left="5786" w:hanging="360"/>
      </w:pPr>
    </w:lvl>
    <w:lvl w:ilvl="7" w:tplc="04190019" w:tentative="1">
      <w:start w:val="1"/>
      <w:numFmt w:val="lowerLetter"/>
      <w:lvlText w:val="%8."/>
      <w:lvlJc w:val="left"/>
      <w:pPr>
        <w:ind w:left="6506" w:hanging="360"/>
      </w:pPr>
    </w:lvl>
    <w:lvl w:ilvl="8" w:tplc="0419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7" w15:restartNumberingAfterBreak="0">
    <w:nsid w:val="5ED67463"/>
    <w:multiLevelType w:val="hybridMultilevel"/>
    <w:tmpl w:val="F4DE7A0C"/>
    <w:lvl w:ilvl="0" w:tplc="8A8697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56629F5"/>
    <w:multiLevelType w:val="hybridMultilevel"/>
    <w:tmpl w:val="BD76F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F67BB6"/>
    <w:multiLevelType w:val="hybridMultilevel"/>
    <w:tmpl w:val="94168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602040">
    <w:abstractNumId w:val="7"/>
  </w:num>
  <w:num w:numId="2" w16cid:durableId="1939293666">
    <w:abstractNumId w:val="2"/>
  </w:num>
  <w:num w:numId="3" w16cid:durableId="210383886">
    <w:abstractNumId w:val="5"/>
  </w:num>
  <w:num w:numId="4" w16cid:durableId="1710184299">
    <w:abstractNumId w:val="8"/>
  </w:num>
  <w:num w:numId="5" w16cid:durableId="371005254">
    <w:abstractNumId w:val="0"/>
  </w:num>
  <w:num w:numId="6" w16cid:durableId="359165221">
    <w:abstractNumId w:val="9"/>
  </w:num>
  <w:num w:numId="7" w16cid:durableId="1377971218">
    <w:abstractNumId w:val="4"/>
  </w:num>
  <w:num w:numId="8" w16cid:durableId="1674407169">
    <w:abstractNumId w:val="1"/>
  </w:num>
  <w:num w:numId="9" w16cid:durableId="174077621">
    <w:abstractNumId w:val="3"/>
  </w:num>
  <w:num w:numId="10" w16cid:durableId="16796544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444"/>
    <w:rsid w:val="00011D95"/>
    <w:rsid w:val="00017166"/>
    <w:rsid w:val="000378C1"/>
    <w:rsid w:val="00055719"/>
    <w:rsid w:val="0007020D"/>
    <w:rsid w:val="00071541"/>
    <w:rsid w:val="00095B00"/>
    <w:rsid w:val="000C5BAF"/>
    <w:rsid w:val="000F0078"/>
    <w:rsid w:val="001026BE"/>
    <w:rsid w:val="00130B5C"/>
    <w:rsid w:val="001310CA"/>
    <w:rsid w:val="00142915"/>
    <w:rsid w:val="001456D4"/>
    <w:rsid w:val="00164300"/>
    <w:rsid w:val="001C6F50"/>
    <w:rsid w:val="001D7785"/>
    <w:rsid w:val="00201449"/>
    <w:rsid w:val="00207919"/>
    <w:rsid w:val="002276A0"/>
    <w:rsid w:val="00237209"/>
    <w:rsid w:val="002417CA"/>
    <w:rsid w:val="00245DBB"/>
    <w:rsid w:val="002E0933"/>
    <w:rsid w:val="002F715A"/>
    <w:rsid w:val="0030061B"/>
    <w:rsid w:val="00303C90"/>
    <w:rsid w:val="003452CE"/>
    <w:rsid w:val="00356E2B"/>
    <w:rsid w:val="003715C0"/>
    <w:rsid w:val="00373970"/>
    <w:rsid w:val="003913A6"/>
    <w:rsid w:val="003D221E"/>
    <w:rsid w:val="00432D0C"/>
    <w:rsid w:val="004667FF"/>
    <w:rsid w:val="004872D8"/>
    <w:rsid w:val="004A6168"/>
    <w:rsid w:val="004A616C"/>
    <w:rsid w:val="004C00C2"/>
    <w:rsid w:val="004F7940"/>
    <w:rsid w:val="00501284"/>
    <w:rsid w:val="005102FD"/>
    <w:rsid w:val="005207F5"/>
    <w:rsid w:val="00553900"/>
    <w:rsid w:val="00560CD9"/>
    <w:rsid w:val="0056180C"/>
    <w:rsid w:val="005664DC"/>
    <w:rsid w:val="005821F9"/>
    <w:rsid w:val="00592689"/>
    <w:rsid w:val="00593A90"/>
    <w:rsid w:val="005A21A3"/>
    <w:rsid w:val="005C5371"/>
    <w:rsid w:val="00611DBB"/>
    <w:rsid w:val="00641E46"/>
    <w:rsid w:val="00646770"/>
    <w:rsid w:val="006730FD"/>
    <w:rsid w:val="006C5AFC"/>
    <w:rsid w:val="006D3DA0"/>
    <w:rsid w:val="006F0DF5"/>
    <w:rsid w:val="006F16DE"/>
    <w:rsid w:val="0071259B"/>
    <w:rsid w:val="00727CD1"/>
    <w:rsid w:val="00743939"/>
    <w:rsid w:val="00747B9C"/>
    <w:rsid w:val="007900BB"/>
    <w:rsid w:val="007D3704"/>
    <w:rsid w:val="007D65CA"/>
    <w:rsid w:val="00825CEA"/>
    <w:rsid w:val="00882C04"/>
    <w:rsid w:val="008A7AD2"/>
    <w:rsid w:val="008C7D5D"/>
    <w:rsid w:val="0092187B"/>
    <w:rsid w:val="0092799C"/>
    <w:rsid w:val="00930076"/>
    <w:rsid w:val="00980819"/>
    <w:rsid w:val="009F6266"/>
    <w:rsid w:val="00A54C27"/>
    <w:rsid w:val="00A620EE"/>
    <w:rsid w:val="00A67B49"/>
    <w:rsid w:val="00AE107B"/>
    <w:rsid w:val="00AE2DE8"/>
    <w:rsid w:val="00AE7ACB"/>
    <w:rsid w:val="00AF00FE"/>
    <w:rsid w:val="00B10332"/>
    <w:rsid w:val="00BA0364"/>
    <w:rsid w:val="00BC3177"/>
    <w:rsid w:val="00C136C2"/>
    <w:rsid w:val="00C473F0"/>
    <w:rsid w:val="00C5648F"/>
    <w:rsid w:val="00CF2444"/>
    <w:rsid w:val="00D10A03"/>
    <w:rsid w:val="00D316D0"/>
    <w:rsid w:val="00D35110"/>
    <w:rsid w:val="00D75114"/>
    <w:rsid w:val="00D85326"/>
    <w:rsid w:val="00DA3EA6"/>
    <w:rsid w:val="00DA4EAB"/>
    <w:rsid w:val="00E53691"/>
    <w:rsid w:val="00E673E8"/>
    <w:rsid w:val="00EA68EB"/>
    <w:rsid w:val="00EB0512"/>
    <w:rsid w:val="00EB722F"/>
    <w:rsid w:val="00EC7FFC"/>
    <w:rsid w:val="00ED07A2"/>
    <w:rsid w:val="00F206C7"/>
    <w:rsid w:val="00F21F4D"/>
    <w:rsid w:val="00F32D78"/>
    <w:rsid w:val="00F558FD"/>
    <w:rsid w:val="00F70DF5"/>
    <w:rsid w:val="00FA2666"/>
    <w:rsid w:val="00FC1082"/>
    <w:rsid w:val="00FC402B"/>
    <w:rsid w:val="00FC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7A5F8"/>
  <w15:chartTrackingRefBased/>
  <w15:docId w15:val="{A32823D7-513C-4388-B240-1F0171217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2187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2187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0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6F16DE"/>
    <w:rPr>
      <w:color w:val="0000FF"/>
      <w:u w:val="single"/>
    </w:rPr>
  </w:style>
  <w:style w:type="paragraph" w:customStyle="1" w:styleId="u-font-sans">
    <w:name w:val="u-font-sans"/>
    <w:basedOn w:val="a"/>
    <w:rsid w:val="003715C0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593A90"/>
    <w:pPr>
      <w:ind w:left="720"/>
      <w:contextualSpacing/>
    </w:pPr>
  </w:style>
  <w:style w:type="paragraph" w:customStyle="1" w:styleId="nova-legacy-e-listitem">
    <w:name w:val="nova-legacy-e-list__item"/>
    <w:basedOn w:val="a"/>
    <w:rsid w:val="00DA3EA6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9218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18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nchor-text">
    <w:name w:val="anchor-text"/>
    <w:basedOn w:val="a0"/>
    <w:rsid w:val="0092187B"/>
  </w:style>
  <w:style w:type="character" w:customStyle="1" w:styleId="title-text">
    <w:name w:val="title-text"/>
    <w:basedOn w:val="a0"/>
    <w:rsid w:val="0092187B"/>
  </w:style>
  <w:style w:type="character" w:customStyle="1" w:styleId="react-xocs-alternative-link">
    <w:name w:val="react-xocs-alternative-link"/>
    <w:basedOn w:val="a0"/>
    <w:rsid w:val="0092187B"/>
  </w:style>
  <w:style w:type="character" w:customStyle="1" w:styleId="given-name">
    <w:name w:val="given-name"/>
    <w:basedOn w:val="a0"/>
    <w:rsid w:val="0092187B"/>
  </w:style>
  <w:style w:type="character" w:customStyle="1" w:styleId="text">
    <w:name w:val="text"/>
    <w:basedOn w:val="a0"/>
    <w:rsid w:val="0092187B"/>
  </w:style>
  <w:style w:type="character" w:styleId="a6">
    <w:name w:val="Unresolved Mention"/>
    <w:basedOn w:val="a0"/>
    <w:uiPriority w:val="99"/>
    <w:semiHidden/>
    <w:unhideWhenUsed/>
    <w:rsid w:val="00D85326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245DB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45D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45DB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45D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FA266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5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ychol-ok.ru/lib/statistics.html" TargetMode="External"/><Relationship Id="rId13" Type="http://schemas.openxmlformats.org/officeDocument/2006/relationships/chart" Target="charts/chart5.xml"/><Relationship Id="rId18" Type="http://schemas.openxmlformats.org/officeDocument/2006/relationships/hyperlink" Target="https://pubmed.ncbi.nlm.nih.gov/19341951/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nature.com/articles/292644a0" TargetMode="Externa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hyperlink" Target="https://www.sciencedirect.com/science/article/pii/B9781416066217000270" TargetMode="External"/><Relationship Id="rId25" Type="http://schemas.openxmlformats.org/officeDocument/2006/relationships/hyperlink" Target="https://www.researchgate.net/publication/8921084_Blood_glucose_concentration_in_caviomorph_rodent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esearchgate.net/publication/19619835_Coypu_insulin_Primary_structure_conformation_and_biological_properties_of_a_hystricomorph_rodent_insulin" TargetMode="External"/><Relationship Id="rId20" Type="http://schemas.openxmlformats.org/officeDocument/2006/relationships/hyperlink" Target="https://www.researchgate.net/publication/51253524_Selected_haematological_and_plasma_chemistry_parameters_in_juvenile_and_adult_degus_Octodon_degu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hyperlink" Target="https://www.sciencedirect.com/journal/comparative-biochemistry-and-physiology-part-a-molecular-and-integrative-physiology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hyperlink" Target="https://pubmed.ncbi.nlm.nih.gov/19247238/" TargetMode="External"/><Relationship Id="rId28" Type="http://schemas.openxmlformats.org/officeDocument/2006/relationships/theme" Target="theme/theme1.xml"/><Relationship Id="rId10" Type="http://schemas.openxmlformats.org/officeDocument/2006/relationships/chart" Target="charts/chart2.xml"/><Relationship Id="rId19" Type="http://schemas.openxmlformats.org/officeDocument/2006/relationships/hyperlink" Target="https://pubmed.ncbi.nlm.nih.gov/3956884/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hyperlink" Target="https://pubmed.ncbi.nlm.nih.gov/17613116/" TargetMode="Externa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52;&#1072;&#1088;&#1080;&#1103;\Documents\&#1050;&#1070;&#1053;\&#1044;&#1048;&#1040;&#1041;&#1045;&#1058;&#1048;&#1050;&#1048;\&#1044;&#1072;&#1085;&#1085;&#1099;&#1077;%20&#1054;&#1083;&#1080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52;&#1072;&#1088;&#1080;&#1103;\Documents\&#1050;&#1070;&#1053;\&#1044;&#1048;&#1040;&#1041;&#1045;&#1058;&#1048;&#1050;&#1048;\&#1044;&#1072;&#1085;&#1085;&#1099;&#1077;%20&#1054;&#1083;&#1080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52;&#1072;&#1088;&#1080;&#1103;\Documents\&#1050;&#1070;&#1053;\&#1044;&#1048;&#1040;&#1041;&#1045;&#1058;&#1048;&#1050;&#1048;\&#1044;&#1072;&#1085;&#1085;&#1099;&#1077;%20&#1054;&#1083;&#1080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52;&#1072;&#1088;&#1080;&#1103;\Documents\&#1050;&#1070;&#1053;\&#1044;&#1048;&#1040;&#1041;&#1045;&#1058;&#1048;&#1050;&#1048;\&#1044;&#1072;&#1085;&#1085;&#1099;&#1077;%20&#1054;&#1083;&#1080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52;&#1072;&#1088;&#1080;&#1103;\Documents\&#1050;&#1070;&#1053;\&#1044;&#1048;&#1040;&#1041;&#1045;&#1058;&#1048;&#1050;&#1048;\&#1044;&#1072;&#1085;&#1085;&#1099;&#1077;%20&#1054;&#1083;&#1080;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52;&#1072;&#1088;&#1080;&#1103;\Documents\&#1050;&#1070;&#1053;\&#1044;&#1048;&#1040;&#1041;&#1045;&#1058;&#1048;&#1050;&#1048;\&#1044;&#1072;&#1085;&#1085;&#1099;&#1077;%20&#1054;&#1083;&#1080;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52;&#1072;&#1088;&#1080;&#1103;\Documents\&#1050;&#1070;&#1053;\&#1044;&#1048;&#1040;&#1041;&#1045;&#1058;&#1048;&#1050;&#1048;\&#1044;&#1072;&#1085;&#1085;&#1099;&#1077;%20&#1054;&#1083;&#1080;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9757172256193793E-2"/>
          <c:y val="3.724722371263451E-2"/>
          <c:w val="0.88496513296607571"/>
          <c:h val="0.672323036543509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Дегу!$J$2</c:f>
              <c:strCache>
                <c:ptCount val="1"/>
                <c:pt idx="0">
                  <c:v>КЮН</c:v>
                </c:pt>
              </c:strCache>
            </c:strRef>
          </c:tx>
          <c:spPr>
            <a:solidFill>
              <a:srgbClr val="FFFF99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Дегу!$K$1:$Y$1</c:f>
              <c:strCache>
                <c:ptCount val="15"/>
                <c:pt idx="0">
                  <c:v>2,6 - 3</c:v>
                </c:pt>
                <c:pt idx="1">
                  <c:v>3,1 - 3,5</c:v>
                </c:pt>
                <c:pt idx="2">
                  <c:v>3,6 - 4</c:v>
                </c:pt>
                <c:pt idx="3">
                  <c:v>4,1 - 4,5</c:v>
                </c:pt>
                <c:pt idx="4">
                  <c:v>4,6 - 5</c:v>
                </c:pt>
                <c:pt idx="5">
                  <c:v>5,1 - 5,5</c:v>
                </c:pt>
                <c:pt idx="6">
                  <c:v>5,6 - 6</c:v>
                </c:pt>
                <c:pt idx="7">
                  <c:v>6,1 - 6,5</c:v>
                </c:pt>
                <c:pt idx="8">
                  <c:v>6,6 - 7</c:v>
                </c:pt>
                <c:pt idx="9">
                  <c:v>7,1 - 7,5</c:v>
                </c:pt>
                <c:pt idx="10">
                  <c:v>7,6 - 8</c:v>
                </c:pt>
                <c:pt idx="11">
                  <c:v>8,1 - 8,5</c:v>
                </c:pt>
                <c:pt idx="12">
                  <c:v>8,6 - 9</c:v>
                </c:pt>
                <c:pt idx="13">
                  <c:v>9,1 - 9,5</c:v>
                </c:pt>
                <c:pt idx="14">
                  <c:v>9,6 - 10</c:v>
                </c:pt>
              </c:strCache>
            </c:strRef>
          </c:cat>
          <c:val>
            <c:numRef>
              <c:f>Дегу!$K$2:$Y$2</c:f>
              <c:numCache>
                <c:formatCode>General</c:formatCode>
                <c:ptCount val="1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67-4E75-A7F0-2DCCB0F30848}"/>
            </c:ext>
          </c:extLst>
        </c:ser>
        <c:ser>
          <c:idx val="1"/>
          <c:order val="1"/>
          <c:tx>
            <c:strRef>
              <c:f>Дегу!$J$3</c:f>
              <c:strCache>
                <c:ptCount val="1"/>
                <c:pt idx="0">
                  <c:v>Виварий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Дегу!$K$1:$Y$1</c:f>
              <c:strCache>
                <c:ptCount val="15"/>
                <c:pt idx="0">
                  <c:v>2,6 - 3</c:v>
                </c:pt>
                <c:pt idx="1">
                  <c:v>3,1 - 3,5</c:v>
                </c:pt>
                <c:pt idx="2">
                  <c:v>3,6 - 4</c:v>
                </c:pt>
                <c:pt idx="3">
                  <c:v>4,1 - 4,5</c:v>
                </c:pt>
                <c:pt idx="4">
                  <c:v>4,6 - 5</c:v>
                </c:pt>
                <c:pt idx="5">
                  <c:v>5,1 - 5,5</c:v>
                </c:pt>
                <c:pt idx="6">
                  <c:v>5,6 - 6</c:v>
                </c:pt>
                <c:pt idx="7">
                  <c:v>6,1 - 6,5</c:v>
                </c:pt>
                <c:pt idx="8">
                  <c:v>6,6 - 7</c:v>
                </c:pt>
                <c:pt idx="9">
                  <c:v>7,1 - 7,5</c:v>
                </c:pt>
                <c:pt idx="10">
                  <c:v>7,6 - 8</c:v>
                </c:pt>
                <c:pt idx="11">
                  <c:v>8,1 - 8,5</c:v>
                </c:pt>
                <c:pt idx="12">
                  <c:v>8,6 - 9</c:v>
                </c:pt>
                <c:pt idx="13">
                  <c:v>9,1 - 9,5</c:v>
                </c:pt>
                <c:pt idx="14">
                  <c:v>9,6 - 10</c:v>
                </c:pt>
              </c:strCache>
            </c:strRef>
          </c:cat>
          <c:val>
            <c:numRef>
              <c:f>Дегу!$K$3:$Y$3</c:f>
              <c:numCache>
                <c:formatCode>General</c:formatCode>
                <c:ptCount val="15"/>
                <c:pt idx="1">
                  <c:v>1</c:v>
                </c:pt>
                <c:pt idx="2">
                  <c:v>3</c:v>
                </c:pt>
                <c:pt idx="3">
                  <c:v>2</c:v>
                </c:pt>
                <c:pt idx="4">
                  <c:v>1</c:v>
                </c:pt>
                <c:pt idx="5">
                  <c:v>0</c:v>
                </c:pt>
                <c:pt idx="6">
                  <c:v>1</c:v>
                </c:pt>
                <c:pt idx="7">
                  <c:v>1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567-4E75-A7F0-2DCCB0F30848}"/>
            </c:ext>
          </c:extLst>
        </c:ser>
        <c:ser>
          <c:idx val="2"/>
          <c:order val="2"/>
          <c:tx>
            <c:strRef>
              <c:f>Дегу!$J$4</c:f>
              <c:strCache>
                <c:ptCount val="1"/>
                <c:pt idx="0">
                  <c:v>Частная коллекция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Дегу!$K$1:$Y$1</c:f>
              <c:strCache>
                <c:ptCount val="15"/>
                <c:pt idx="0">
                  <c:v>2,6 - 3</c:v>
                </c:pt>
                <c:pt idx="1">
                  <c:v>3,1 - 3,5</c:v>
                </c:pt>
                <c:pt idx="2">
                  <c:v>3,6 - 4</c:v>
                </c:pt>
                <c:pt idx="3">
                  <c:v>4,1 - 4,5</c:v>
                </c:pt>
                <c:pt idx="4">
                  <c:v>4,6 - 5</c:v>
                </c:pt>
                <c:pt idx="5">
                  <c:v>5,1 - 5,5</c:v>
                </c:pt>
                <c:pt idx="6">
                  <c:v>5,6 - 6</c:v>
                </c:pt>
                <c:pt idx="7">
                  <c:v>6,1 - 6,5</c:v>
                </c:pt>
                <c:pt idx="8">
                  <c:v>6,6 - 7</c:v>
                </c:pt>
                <c:pt idx="9">
                  <c:v>7,1 - 7,5</c:v>
                </c:pt>
                <c:pt idx="10">
                  <c:v>7,6 - 8</c:v>
                </c:pt>
                <c:pt idx="11">
                  <c:v>8,1 - 8,5</c:v>
                </c:pt>
                <c:pt idx="12">
                  <c:v>8,6 - 9</c:v>
                </c:pt>
                <c:pt idx="13">
                  <c:v>9,1 - 9,5</c:v>
                </c:pt>
                <c:pt idx="14">
                  <c:v>9,6 - 10</c:v>
                </c:pt>
              </c:strCache>
            </c:strRef>
          </c:cat>
          <c:val>
            <c:numRef>
              <c:f>Дегу!$K$4:$Y$4</c:f>
              <c:numCache>
                <c:formatCode>General</c:formatCode>
                <c:ptCount val="15"/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1</c:v>
                </c:pt>
                <c:pt idx="10">
                  <c:v>4</c:v>
                </c:pt>
                <c:pt idx="11">
                  <c:v>3</c:v>
                </c:pt>
                <c:pt idx="12">
                  <c:v>1</c:v>
                </c:pt>
                <c:pt idx="13">
                  <c:v>0</c:v>
                </c:pt>
                <c:pt idx="1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567-4E75-A7F0-2DCCB0F308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10918944"/>
        <c:axId val="307150448"/>
      </c:barChart>
      <c:catAx>
        <c:axId val="3109189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b="1"/>
                  <a:t>концентрация глюкозы (ммоль/л)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400" b="1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07150448"/>
        <c:crosses val="autoZero"/>
        <c:auto val="1"/>
        <c:lblAlgn val="ctr"/>
        <c:lblOffset val="100"/>
        <c:noMultiLvlLbl val="0"/>
      </c:catAx>
      <c:valAx>
        <c:axId val="307150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/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b="1"/>
                  <a:t>количество особей (шт.)</a:t>
                </a:r>
              </a:p>
            </c:rich>
          </c:tx>
          <c:layout>
            <c:manualLayout>
              <c:xMode val="edge"/>
              <c:yMode val="edge"/>
              <c:x val="3.83928759305942E-3"/>
              <c:y val="9.787135512170568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400" b="1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10918944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4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801528356534733"/>
          <c:y val="3.5315756535694735E-2"/>
          <c:w val="0.84749946323487524"/>
          <c:h val="0.7642782224916430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Дегу!$C$40</c:f>
              <c:strCache>
                <c:ptCount val="1"/>
                <c:pt idx="0">
                  <c:v>самки</c:v>
                </c:pt>
              </c:strCache>
            </c:strRef>
          </c:tx>
          <c:spPr>
            <a:solidFill>
              <a:srgbClr val="FF66FF"/>
            </a:solidFill>
            <a:ln>
              <a:solidFill>
                <a:schemeClr val="tx1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Дегу!$B$46:$C$46</c:f>
                <c:numCache>
                  <c:formatCode>General</c:formatCode>
                  <c:ptCount val="2"/>
                  <c:pt idx="0">
                    <c:v>0.96798760322640187</c:v>
                  </c:pt>
                  <c:pt idx="1">
                    <c:v>0.55497747702046429</c:v>
                  </c:pt>
                </c:numCache>
              </c:numRef>
            </c:plus>
            <c:minus>
              <c:numRef>
                <c:f>Дегу!$B$46:$C$46</c:f>
                <c:numCache>
                  <c:formatCode>General</c:formatCode>
                  <c:ptCount val="2"/>
                  <c:pt idx="0">
                    <c:v>0.96798760322640187</c:v>
                  </c:pt>
                  <c:pt idx="1">
                    <c:v>0.55497747702046429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Дегу!$B$41:$B$42</c:f>
              <c:strCache>
                <c:ptCount val="2"/>
                <c:pt idx="0">
                  <c:v>КЮН + Виварий</c:v>
                </c:pt>
                <c:pt idx="1">
                  <c:v>Частная коллекция</c:v>
                </c:pt>
              </c:strCache>
            </c:strRef>
          </c:cat>
          <c:val>
            <c:numRef>
              <c:f>Дегу!$C$41:$C$42</c:f>
              <c:numCache>
                <c:formatCode>General</c:formatCode>
                <c:ptCount val="2"/>
                <c:pt idx="0" formatCode="0.0">
                  <c:v>4.42</c:v>
                </c:pt>
                <c:pt idx="1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3FF-44D4-A050-33B6624835FF}"/>
            </c:ext>
          </c:extLst>
        </c:ser>
        <c:ser>
          <c:idx val="1"/>
          <c:order val="1"/>
          <c:tx>
            <c:strRef>
              <c:f>Дегу!$D$40</c:f>
              <c:strCache>
                <c:ptCount val="1"/>
                <c:pt idx="0">
                  <c:v>самцы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chemeClr val="tx1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Дегу!$B$47:$C$47</c:f>
                <c:numCache>
                  <c:formatCode>General</c:formatCode>
                  <c:ptCount val="2"/>
                  <c:pt idx="0">
                    <c:v>0.90752066092183103</c:v>
                  </c:pt>
                  <c:pt idx="1">
                    <c:v>1.3089435944047818</c:v>
                  </c:pt>
                </c:numCache>
              </c:numRef>
            </c:plus>
            <c:minus>
              <c:numRef>
                <c:f>Дегу!$B$47:$C$47</c:f>
                <c:numCache>
                  <c:formatCode>General</c:formatCode>
                  <c:ptCount val="2"/>
                  <c:pt idx="0">
                    <c:v>0.90752066092183103</c:v>
                  </c:pt>
                  <c:pt idx="1">
                    <c:v>1.3089435944047818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Дегу!$B$41:$B$42</c:f>
              <c:strCache>
                <c:ptCount val="2"/>
                <c:pt idx="0">
                  <c:v>КЮН + Виварий</c:v>
                </c:pt>
                <c:pt idx="1">
                  <c:v>Частная коллекция</c:v>
                </c:pt>
              </c:strCache>
            </c:strRef>
          </c:cat>
          <c:val>
            <c:numRef>
              <c:f>Дегу!$D$41:$D$42</c:f>
              <c:numCache>
                <c:formatCode>General</c:formatCode>
                <c:ptCount val="2"/>
                <c:pt idx="0" formatCode="0.0">
                  <c:v>4.0125000000000002</c:v>
                </c:pt>
                <c:pt idx="1">
                  <c:v>8.2000000000000011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3FF-44D4-A050-33B6624835F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9094176"/>
        <c:axId val="309093616"/>
      </c:barChart>
      <c:catAx>
        <c:axId val="30909417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b="1"/>
                  <a:t>Группа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400" b="1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09093616"/>
        <c:crosses val="autoZero"/>
        <c:auto val="1"/>
        <c:lblAlgn val="ctr"/>
        <c:lblOffset val="100"/>
        <c:noMultiLvlLbl val="0"/>
      </c:catAx>
      <c:valAx>
        <c:axId val="3090936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/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b="1"/>
                  <a:t>Средняя концентрация глюкозы (ммоль/л)</a:t>
                </a:r>
              </a:p>
            </c:rich>
          </c:tx>
          <c:layout>
            <c:manualLayout>
              <c:xMode val="edge"/>
              <c:yMode val="edge"/>
              <c:x val="1.1318619128466326E-2"/>
              <c:y val="2.4236806707994201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400" b="1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09094176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0810598591703581"/>
          <c:y val="0.93257260732189695"/>
          <c:w val="0.53737734369180468"/>
          <c:h val="5.912056566867024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4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472243147586242"/>
          <c:y val="3.724722371263451E-2"/>
          <c:w val="0.86999987374640686"/>
          <c:h val="0.6517963825950328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Иглистые!$J$2</c:f>
              <c:strCache>
                <c:ptCount val="1"/>
                <c:pt idx="0">
                  <c:v>КЮН</c:v>
                </c:pt>
              </c:strCache>
            </c:strRef>
          </c:tx>
          <c:spPr>
            <a:solidFill>
              <a:srgbClr val="FFFF99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Иглистые!$K$1:$W$1</c:f>
              <c:strCache>
                <c:ptCount val="13"/>
                <c:pt idx="0">
                  <c:v>3,6 - 4</c:v>
                </c:pt>
                <c:pt idx="1">
                  <c:v>4,1 - 4,5</c:v>
                </c:pt>
                <c:pt idx="2">
                  <c:v>4,6 - 5</c:v>
                </c:pt>
                <c:pt idx="3">
                  <c:v>5,1 - 5,5</c:v>
                </c:pt>
                <c:pt idx="4">
                  <c:v>5,6 - 6</c:v>
                </c:pt>
                <c:pt idx="5">
                  <c:v>6,1 - 6,5</c:v>
                </c:pt>
                <c:pt idx="6">
                  <c:v>6,6 - 7</c:v>
                </c:pt>
                <c:pt idx="7">
                  <c:v>7,1 - 7,5</c:v>
                </c:pt>
                <c:pt idx="8">
                  <c:v>7,6 - 8</c:v>
                </c:pt>
                <c:pt idx="9">
                  <c:v>8,1 - 8,5</c:v>
                </c:pt>
                <c:pt idx="10">
                  <c:v>8,6 - 9</c:v>
                </c:pt>
                <c:pt idx="11">
                  <c:v>9,1 - 9,5</c:v>
                </c:pt>
                <c:pt idx="12">
                  <c:v>9,6 - 10</c:v>
                </c:pt>
              </c:strCache>
            </c:strRef>
          </c:cat>
          <c:val>
            <c:numRef>
              <c:f>Иглистые!$K$2:$W$2</c:f>
              <c:numCache>
                <c:formatCode>General</c:formatCode>
                <c:ptCount val="13"/>
                <c:pt idx="0">
                  <c:v>1</c:v>
                </c:pt>
                <c:pt idx="1">
                  <c:v>0</c:v>
                </c:pt>
                <c:pt idx="2">
                  <c:v>2</c:v>
                </c:pt>
                <c:pt idx="3">
                  <c:v>4</c:v>
                </c:pt>
                <c:pt idx="4">
                  <c:v>4</c:v>
                </c:pt>
                <c:pt idx="5">
                  <c:v>3</c:v>
                </c:pt>
                <c:pt idx="6">
                  <c:v>1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A33-4E34-A914-CC5A464271AC}"/>
            </c:ext>
          </c:extLst>
        </c:ser>
        <c:ser>
          <c:idx val="2"/>
          <c:order val="1"/>
          <c:tx>
            <c:strRef>
              <c:f>Иглистые!$J$3</c:f>
              <c:strCache>
                <c:ptCount val="1"/>
                <c:pt idx="0">
                  <c:v>Частная коллекция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Иглистые!$K$1:$W$1</c:f>
              <c:strCache>
                <c:ptCount val="13"/>
                <c:pt idx="0">
                  <c:v>3,6 - 4</c:v>
                </c:pt>
                <c:pt idx="1">
                  <c:v>4,1 - 4,5</c:v>
                </c:pt>
                <c:pt idx="2">
                  <c:v>4,6 - 5</c:v>
                </c:pt>
                <c:pt idx="3">
                  <c:v>5,1 - 5,5</c:v>
                </c:pt>
                <c:pt idx="4">
                  <c:v>5,6 - 6</c:v>
                </c:pt>
                <c:pt idx="5">
                  <c:v>6,1 - 6,5</c:v>
                </c:pt>
                <c:pt idx="6">
                  <c:v>6,6 - 7</c:v>
                </c:pt>
                <c:pt idx="7">
                  <c:v>7,1 - 7,5</c:v>
                </c:pt>
                <c:pt idx="8">
                  <c:v>7,6 - 8</c:v>
                </c:pt>
                <c:pt idx="9">
                  <c:v>8,1 - 8,5</c:v>
                </c:pt>
                <c:pt idx="10">
                  <c:v>8,6 - 9</c:v>
                </c:pt>
                <c:pt idx="11">
                  <c:v>9,1 - 9,5</c:v>
                </c:pt>
                <c:pt idx="12">
                  <c:v>9,6 - 10</c:v>
                </c:pt>
              </c:strCache>
            </c:strRef>
          </c:cat>
          <c:val>
            <c:numRef>
              <c:f>Иглистые!$K$3:$W$3</c:f>
              <c:numCache>
                <c:formatCode>General</c:formatCode>
                <c:ptCount val="1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2</c:v>
                </c:pt>
                <c:pt idx="7">
                  <c:v>3</c:v>
                </c:pt>
                <c:pt idx="8">
                  <c:v>4</c:v>
                </c:pt>
                <c:pt idx="9">
                  <c:v>2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A33-4E34-A914-CC5A464271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07813040"/>
        <c:axId val="312890400"/>
      </c:barChart>
      <c:catAx>
        <c:axId val="30781304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b="1"/>
                  <a:t>концентрация глюкозы (ммоль/л)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400" b="1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12890400"/>
        <c:crosses val="autoZero"/>
        <c:auto val="1"/>
        <c:lblAlgn val="ctr"/>
        <c:lblOffset val="100"/>
        <c:noMultiLvlLbl val="0"/>
      </c:catAx>
      <c:valAx>
        <c:axId val="312890400"/>
        <c:scaling>
          <c:orientation val="minMax"/>
          <c:max val="4"/>
        </c:scaling>
        <c:delete val="0"/>
        <c:axPos val="l"/>
        <c:majorGridlines>
          <c:spPr>
            <a:ln w="9525" cap="flat" cmpd="sng" algn="ctr">
              <a:solidFill>
                <a:schemeClr val="tx1"/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b="1"/>
                  <a:t>количество особей (шт.)</a:t>
                </a:r>
              </a:p>
            </c:rich>
          </c:tx>
          <c:layout>
            <c:manualLayout>
              <c:xMode val="edge"/>
              <c:yMode val="edge"/>
              <c:x val="1.6666652638489671E-2"/>
              <c:y val="0.1234861222057387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400" b="1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07813040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4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663467151495706"/>
          <c:y val="4.167490093150121E-2"/>
          <c:w val="0.80846436640241703"/>
          <c:h val="0.7381727651690597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Иглистые!$O$38</c:f>
              <c:strCache>
                <c:ptCount val="1"/>
                <c:pt idx="0">
                  <c:v>самки</c:v>
                </c:pt>
              </c:strCache>
            </c:strRef>
          </c:tx>
          <c:spPr>
            <a:solidFill>
              <a:srgbClr val="FF66FF"/>
            </a:solidFill>
            <a:ln>
              <a:solidFill>
                <a:schemeClr val="tx1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Иглистые!$H$50:$I$50</c:f>
                <c:numCache>
                  <c:formatCode>General</c:formatCode>
                  <c:ptCount val="2"/>
                  <c:pt idx="0">
                    <c:v>0.94442810443381076</c:v>
                  </c:pt>
                  <c:pt idx="1">
                    <c:v>0.91027125078188886</c:v>
                  </c:pt>
                </c:numCache>
              </c:numRef>
            </c:plus>
            <c:minus>
              <c:numRef>
                <c:f>Иглистые!$H$50:$I$50</c:f>
                <c:numCache>
                  <c:formatCode>General</c:formatCode>
                  <c:ptCount val="2"/>
                  <c:pt idx="0">
                    <c:v>0.94442810443381076</c:v>
                  </c:pt>
                  <c:pt idx="1">
                    <c:v>0.91027125078188886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Иглистые!$N$39:$N$40</c:f>
              <c:strCache>
                <c:ptCount val="2"/>
                <c:pt idx="0">
                  <c:v>КЮН</c:v>
                </c:pt>
                <c:pt idx="1">
                  <c:v>Частная коллекция</c:v>
                </c:pt>
              </c:strCache>
            </c:strRef>
          </c:cat>
          <c:val>
            <c:numRef>
              <c:f>Иглистые!$O$39:$O$40</c:f>
              <c:numCache>
                <c:formatCode>0.0</c:formatCode>
                <c:ptCount val="2"/>
                <c:pt idx="0">
                  <c:v>5.4222222222222225</c:v>
                </c:pt>
                <c:pt idx="1">
                  <c:v>7.9124999999999996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E74-45E6-B602-82DDCC981EA0}"/>
            </c:ext>
          </c:extLst>
        </c:ser>
        <c:ser>
          <c:idx val="1"/>
          <c:order val="1"/>
          <c:tx>
            <c:strRef>
              <c:f>Иглистые!$P$38</c:f>
              <c:strCache>
                <c:ptCount val="1"/>
                <c:pt idx="0">
                  <c:v>самцы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chemeClr val="tx1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Иглистые!$H$51:$I$51</c:f>
                <c:numCache>
                  <c:formatCode>General</c:formatCode>
                  <c:ptCount val="2"/>
                  <c:pt idx="0">
                    <c:v>0.62822501276746157</c:v>
                  </c:pt>
                  <c:pt idx="1">
                    <c:v>0.97979589711326909</c:v>
                  </c:pt>
                </c:numCache>
              </c:numRef>
            </c:plus>
            <c:minus>
              <c:numRef>
                <c:f>Иглистые!$H$51:$I$51</c:f>
                <c:numCache>
                  <c:formatCode>General</c:formatCode>
                  <c:ptCount val="2"/>
                  <c:pt idx="0">
                    <c:v>0.62822501276746157</c:v>
                  </c:pt>
                  <c:pt idx="1">
                    <c:v>0.97979589711326909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Иглистые!$N$39:$N$40</c:f>
              <c:strCache>
                <c:ptCount val="2"/>
                <c:pt idx="0">
                  <c:v>КЮН</c:v>
                </c:pt>
                <c:pt idx="1">
                  <c:v>Частная коллекция</c:v>
                </c:pt>
              </c:strCache>
            </c:strRef>
          </c:cat>
          <c:val>
            <c:numRef>
              <c:f>Иглистые!$P$39:$P$40</c:f>
              <c:numCache>
                <c:formatCode>0.0</c:formatCode>
                <c:ptCount val="2"/>
                <c:pt idx="0">
                  <c:v>5.6333333333333329</c:v>
                </c:pt>
                <c:pt idx="1">
                  <c:v>7.8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E74-45E6-B602-82DDCC981E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22739024"/>
        <c:axId val="222980640"/>
      </c:barChart>
      <c:catAx>
        <c:axId val="22273902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b="1"/>
                  <a:t>Группа</a:t>
                </a:r>
              </a:p>
            </c:rich>
          </c:tx>
          <c:layout>
            <c:manualLayout>
              <c:xMode val="edge"/>
              <c:yMode val="edge"/>
              <c:x val="0.49644123007544261"/>
              <c:y val="0.8514708455560701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400" b="1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22980640"/>
        <c:crosses val="autoZero"/>
        <c:auto val="1"/>
        <c:lblAlgn val="ctr"/>
        <c:lblOffset val="100"/>
        <c:noMultiLvlLbl val="0"/>
      </c:catAx>
      <c:valAx>
        <c:axId val="2229806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/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b="1"/>
                  <a:t>Средняя концентрация глюкозы (ммоль/л)</a:t>
                </a:r>
              </a:p>
            </c:rich>
          </c:tx>
          <c:layout>
            <c:manualLayout>
              <c:xMode val="edge"/>
              <c:yMode val="edge"/>
              <c:x val="1.1318619128466326E-2"/>
              <c:y val="2.4236806707994201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400" b="1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22739024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1390291833215245"/>
          <c:y val="0.92790687423614038"/>
          <c:w val="0.47632545931758541"/>
          <c:h val="5.912056566867024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4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434265114144264"/>
          <c:y val="3.5315756535694735E-2"/>
          <c:w val="0.86075638677593147"/>
          <c:h val="0.7587395905337367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Иглистые!$N$71</c:f>
              <c:strCache>
                <c:ptCount val="1"/>
                <c:pt idx="0">
                  <c:v>взрослые</c:v>
                </c:pt>
              </c:strCache>
            </c:strRef>
          </c:tx>
          <c:spPr>
            <a:solidFill>
              <a:srgbClr val="9900CC"/>
            </a:solidFill>
            <a:ln>
              <a:solidFill>
                <a:schemeClr val="tx1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Иглистые!$O$74:$Q$74</c:f>
                <c:numCache>
                  <c:formatCode>General</c:formatCode>
                  <c:ptCount val="3"/>
                  <c:pt idx="0">
                    <c:v>0.94442810443381076</c:v>
                  </c:pt>
                  <c:pt idx="1">
                    <c:v>0.62822501276746157</c:v>
                  </c:pt>
                  <c:pt idx="2">
                    <c:v>0.8</c:v>
                  </c:pt>
                </c:numCache>
              </c:numRef>
            </c:plus>
            <c:minus>
              <c:numRef>
                <c:f>Иглистые!$O$74:$Q$74</c:f>
                <c:numCache>
                  <c:formatCode>General</c:formatCode>
                  <c:ptCount val="3"/>
                  <c:pt idx="0">
                    <c:v>0.94442810443381076</c:v>
                  </c:pt>
                  <c:pt idx="1">
                    <c:v>0.62822501276746157</c:v>
                  </c:pt>
                  <c:pt idx="2">
                    <c:v>0.8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Иглистые!$O$70:$Q$70</c:f>
              <c:strCache>
                <c:ptCount val="3"/>
                <c:pt idx="0">
                  <c:v>самки</c:v>
                </c:pt>
                <c:pt idx="1">
                  <c:v>самцы</c:v>
                </c:pt>
                <c:pt idx="2">
                  <c:v>вся выборка</c:v>
                </c:pt>
              </c:strCache>
            </c:strRef>
          </c:cat>
          <c:val>
            <c:numRef>
              <c:f>Иглистые!$O$71:$Q$71</c:f>
              <c:numCache>
                <c:formatCode>0.0</c:formatCode>
                <c:ptCount val="3"/>
                <c:pt idx="0">
                  <c:v>5.4222222222222225</c:v>
                </c:pt>
                <c:pt idx="1">
                  <c:v>5.6333333333333329</c:v>
                </c:pt>
                <c:pt idx="2" formatCode="General">
                  <c:v>5.5066666666666686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81F-4D0E-ADB1-24DC8E9ECCC0}"/>
            </c:ext>
          </c:extLst>
        </c:ser>
        <c:ser>
          <c:idx val="1"/>
          <c:order val="1"/>
          <c:tx>
            <c:strRef>
              <c:f>Иглистые!$N$72</c:f>
              <c:strCache>
                <c:ptCount val="1"/>
                <c:pt idx="0">
                  <c:v>подростки</c:v>
                </c:pt>
              </c:strCache>
            </c:strRef>
          </c:tx>
          <c:spPr>
            <a:solidFill>
              <a:srgbClr val="CCFF33"/>
            </a:solidFill>
            <a:ln>
              <a:solidFill>
                <a:schemeClr val="tx1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Иглистые!$O$75:$Q$75</c:f>
                <c:numCache>
                  <c:formatCode>General</c:formatCode>
                  <c:ptCount val="3"/>
                  <c:pt idx="0">
                    <c:v>1.2</c:v>
                  </c:pt>
                  <c:pt idx="1">
                    <c:v>0.9</c:v>
                  </c:pt>
                  <c:pt idx="2">
                    <c:v>1</c:v>
                  </c:pt>
                </c:numCache>
              </c:numRef>
            </c:plus>
            <c:minus>
              <c:numRef>
                <c:f>Иглистые!$O$75:$Q$75</c:f>
                <c:numCache>
                  <c:formatCode>General</c:formatCode>
                  <c:ptCount val="3"/>
                  <c:pt idx="0">
                    <c:v>1.2</c:v>
                  </c:pt>
                  <c:pt idx="1">
                    <c:v>0.9</c:v>
                  </c:pt>
                  <c:pt idx="2">
                    <c:v>1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Иглистые!$O$70:$Q$70</c:f>
              <c:strCache>
                <c:ptCount val="3"/>
                <c:pt idx="0">
                  <c:v>самки</c:v>
                </c:pt>
                <c:pt idx="1">
                  <c:v>самцы</c:v>
                </c:pt>
                <c:pt idx="2">
                  <c:v>вся выборка</c:v>
                </c:pt>
              </c:strCache>
            </c:strRef>
          </c:cat>
          <c:val>
            <c:numRef>
              <c:f>Иглистые!$O$72:$Q$72</c:f>
              <c:numCache>
                <c:formatCode>General</c:formatCode>
                <c:ptCount val="3"/>
                <c:pt idx="0">
                  <c:v>5.2</c:v>
                </c:pt>
                <c:pt idx="1">
                  <c:v>5.5</c:v>
                </c:pt>
                <c:pt idx="2">
                  <c:v>5.4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81F-4D0E-ADB1-24DC8E9ECC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22739024"/>
        <c:axId val="222980640"/>
      </c:barChart>
      <c:catAx>
        <c:axId val="22273902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b="1"/>
                  <a:t>Группа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400" b="1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22980640"/>
        <c:crosses val="autoZero"/>
        <c:auto val="1"/>
        <c:lblAlgn val="ctr"/>
        <c:lblOffset val="100"/>
        <c:noMultiLvlLbl val="0"/>
      </c:catAx>
      <c:valAx>
        <c:axId val="2229806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/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b="1"/>
                  <a:t>Средняя концентрация глюкозы (ммоль/л)</a:t>
                </a:r>
              </a:p>
            </c:rich>
          </c:tx>
          <c:layout>
            <c:manualLayout>
              <c:xMode val="edge"/>
              <c:yMode val="edge"/>
              <c:x val="1.1318619128466326E-2"/>
              <c:y val="2.4236806707994201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400" b="1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22739024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6144111867171103"/>
          <c:y val="0.92426469417867041"/>
          <c:w val="0.47632545931758541"/>
          <c:h val="5.912056566867024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4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'Открытое поле'!$C$13</c:f>
              <c:strCache>
                <c:ptCount val="1"/>
                <c:pt idx="0">
                  <c:v>дегу с концентрацией глюкозы выше 7,5 ммоль/л</c:v>
                </c:pt>
              </c:strCache>
            </c:strRef>
          </c:tx>
          <c:spPr>
            <a:solidFill>
              <a:srgbClr val="9900CC"/>
            </a:solidFill>
            <a:ln>
              <a:solidFill>
                <a:schemeClr val="tx1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'Открытое поле'!$D$16:$H$16</c:f>
                <c:numCache>
                  <c:formatCode>General</c:formatCode>
                  <c:ptCount val="5"/>
                  <c:pt idx="0">
                    <c:v>3.9444281044338099</c:v>
                  </c:pt>
                  <c:pt idx="1">
                    <c:v>1.3</c:v>
                  </c:pt>
                  <c:pt idx="3">
                    <c:v>2.8</c:v>
                  </c:pt>
                  <c:pt idx="4">
                    <c:v>2.7</c:v>
                  </c:pt>
                </c:numCache>
              </c:numRef>
            </c:plus>
            <c:minus>
              <c:numRef>
                <c:f>'Открытое поле'!$D$16:$H$16</c:f>
                <c:numCache>
                  <c:formatCode>General</c:formatCode>
                  <c:ptCount val="5"/>
                  <c:pt idx="0">
                    <c:v>3.9444281044338099</c:v>
                  </c:pt>
                  <c:pt idx="1">
                    <c:v>1.3</c:v>
                  </c:pt>
                  <c:pt idx="3">
                    <c:v>2.8</c:v>
                  </c:pt>
                  <c:pt idx="4">
                    <c:v>2.7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'Открытое поле'!$D$12:$H$12</c:f>
              <c:strCache>
                <c:ptCount val="5"/>
                <c:pt idx="0">
                  <c:v>стойки с опорой</c:v>
                </c:pt>
                <c:pt idx="1">
                  <c:v>стойки без опоры</c:v>
                </c:pt>
                <c:pt idx="3">
                  <c:v>короткие умывания</c:v>
                </c:pt>
                <c:pt idx="4">
                  <c:v>болюсы</c:v>
                </c:pt>
              </c:strCache>
            </c:strRef>
          </c:cat>
          <c:val>
            <c:numRef>
              <c:f>'Открытое поле'!$D$13:$H$13</c:f>
              <c:numCache>
                <c:formatCode>0.0</c:formatCode>
                <c:ptCount val="5"/>
                <c:pt idx="0">
                  <c:v>7.9</c:v>
                </c:pt>
                <c:pt idx="1">
                  <c:v>2.5</c:v>
                </c:pt>
                <c:pt idx="3" formatCode="General">
                  <c:v>3.3</c:v>
                </c:pt>
                <c:pt idx="4" formatCode="General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89B-4B40-9D3B-2DDDBBCFE6D5}"/>
            </c:ext>
          </c:extLst>
        </c:ser>
        <c:ser>
          <c:idx val="1"/>
          <c:order val="1"/>
          <c:tx>
            <c:strRef>
              <c:f>'Открытое поле'!$C$14</c:f>
              <c:strCache>
                <c:ptCount val="1"/>
                <c:pt idx="0">
                  <c:v>дегу с концентрацией глюкозы не более 4,5 ммоль/л</c:v>
                </c:pt>
              </c:strCache>
            </c:strRef>
          </c:tx>
          <c:spPr>
            <a:solidFill>
              <a:srgbClr val="CCFF33"/>
            </a:solidFill>
            <a:ln>
              <a:solidFill>
                <a:schemeClr val="tx1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'Открытое поле'!$D$17:$H$17</c:f>
                <c:numCache>
                  <c:formatCode>General</c:formatCode>
                  <c:ptCount val="5"/>
                  <c:pt idx="0">
                    <c:v>4.2</c:v>
                  </c:pt>
                  <c:pt idx="1">
                    <c:v>1.9</c:v>
                  </c:pt>
                  <c:pt idx="3">
                    <c:v>1.3</c:v>
                  </c:pt>
                  <c:pt idx="4">
                    <c:v>2.2000000000000002</c:v>
                  </c:pt>
                </c:numCache>
              </c:numRef>
            </c:plus>
            <c:minus>
              <c:numRef>
                <c:f>'Открытое поле'!$D$17:$H$17</c:f>
                <c:numCache>
                  <c:formatCode>General</c:formatCode>
                  <c:ptCount val="5"/>
                  <c:pt idx="0">
                    <c:v>4.2</c:v>
                  </c:pt>
                  <c:pt idx="1">
                    <c:v>1.9</c:v>
                  </c:pt>
                  <c:pt idx="3">
                    <c:v>1.3</c:v>
                  </c:pt>
                  <c:pt idx="4">
                    <c:v>2.2000000000000002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'Открытое поле'!$D$12:$H$12</c:f>
              <c:strCache>
                <c:ptCount val="5"/>
                <c:pt idx="0">
                  <c:v>стойки с опорой</c:v>
                </c:pt>
                <c:pt idx="1">
                  <c:v>стойки без опоры</c:v>
                </c:pt>
                <c:pt idx="3">
                  <c:v>короткие умывания</c:v>
                </c:pt>
                <c:pt idx="4">
                  <c:v>болюсы</c:v>
                </c:pt>
              </c:strCache>
            </c:strRef>
          </c:cat>
          <c:val>
            <c:numRef>
              <c:f>'Открытое поле'!$D$14:$H$14</c:f>
              <c:numCache>
                <c:formatCode>General</c:formatCode>
                <c:ptCount val="5"/>
                <c:pt idx="0">
                  <c:v>8.8000000000000007</c:v>
                </c:pt>
                <c:pt idx="1">
                  <c:v>3.2</c:v>
                </c:pt>
                <c:pt idx="3">
                  <c:v>2.1</c:v>
                </c:pt>
                <c:pt idx="4">
                  <c:v>3.3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89B-4B40-9D3B-2DDDBBCFE6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22739024"/>
        <c:axId val="222980640"/>
      </c:barChart>
      <c:catAx>
        <c:axId val="222739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22980640"/>
        <c:crosses val="autoZero"/>
        <c:auto val="1"/>
        <c:lblAlgn val="ctr"/>
        <c:lblOffset val="100"/>
        <c:noMultiLvlLbl val="0"/>
      </c:catAx>
      <c:valAx>
        <c:axId val="2229806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/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b="1"/>
                  <a:t>Средняя количество элементов (шт.)</a:t>
                </a:r>
              </a:p>
            </c:rich>
          </c:tx>
          <c:layout>
            <c:manualLayout>
              <c:xMode val="edge"/>
              <c:yMode val="edge"/>
              <c:x val="1.1318619128466326E-2"/>
              <c:y val="2.4236806707994201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400" b="1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22739024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9992335423267321E-2"/>
          <c:y val="0.86057485692680935"/>
          <c:w val="0.92001532915346529"/>
          <c:h val="0.1228104029205311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4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8474446212050319"/>
          <c:y val="3.5313300143100447E-2"/>
          <c:w val="0.79035457579687085"/>
          <c:h val="0.7506339003058900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'Открытое поле (2)'!$C$13</c:f>
              <c:strCache>
                <c:ptCount val="1"/>
                <c:pt idx="0">
                  <c:v>дегу с концентрацией глюкозы выше 7,5 ммоль/л</c:v>
                </c:pt>
              </c:strCache>
            </c:strRef>
          </c:tx>
          <c:spPr>
            <a:solidFill>
              <a:srgbClr val="9900CC"/>
            </a:solidFill>
            <a:ln>
              <a:solidFill>
                <a:schemeClr val="tx1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'Открытое поле (2)'!$D$16:$G$16</c:f>
                <c:numCache>
                  <c:formatCode>General</c:formatCode>
                  <c:ptCount val="4"/>
                  <c:pt idx="0">
                    <c:v>5.9444281044338103</c:v>
                  </c:pt>
                  <c:pt idx="1">
                    <c:v>1.3</c:v>
                  </c:pt>
                  <c:pt idx="3">
                    <c:v>7.8</c:v>
                  </c:pt>
                </c:numCache>
              </c:numRef>
            </c:plus>
            <c:minus>
              <c:numRef>
                <c:f>'Открытое поле (2)'!$D$16:$G$16</c:f>
                <c:numCache>
                  <c:formatCode>General</c:formatCode>
                  <c:ptCount val="4"/>
                  <c:pt idx="0">
                    <c:v>5.9444281044338103</c:v>
                  </c:pt>
                  <c:pt idx="1">
                    <c:v>1.3</c:v>
                  </c:pt>
                  <c:pt idx="3">
                    <c:v>7.8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'Открытое поле (2)'!$D$12:$G$12</c:f>
              <c:strCache>
                <c:ptCount val="4"/>
                <c:pt idx="0">
                  <c:v>вдоль стен</c:v>
                </c:pt>
                <c:pt idx="1">
                  <c:v>в центре</c:v>
                </c:pt>
                <c:pt idx="3">
                  <c:v>в сумме</c:v>
                </c:pt>
              </c:strCache>
            </c:strRef>
          </c:cat>
          <c:val>
            <c:numRef>
              <c:f>'Открытое поле (2)'!$D$13:$G$13</c:f>
              <c:numCache>
                <c:formatCode>0.0</c:formatCode>
                <c:ptCount val="4"/>
                <c:pt idx="0">
                  <c:v>21.4</c:v>
                </c:pt>
                <c:pt idx="1">
                  <c:v>1.2</c:v>
                </c:pt>
                <c:pt idx="3">
                  <c:v>22.599999999999998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D2C-4AAB-B37D-429CC0502BE7}"/>
            </c:ext>
          </c:extLst>
        </c:ser>
        <c:ser>
          <c:idx val="1"/>
          <c:order val="1"/>
          <c:tx>
            <c:strRef>
              <c:f>'Открытое поле (2)'!$C$14</c:f>
              <c:strCache>
                <c:ptCount val="1"/>
                <c:pt idx="0">
                  <c:v>дегу с концентрацией глюкозы не более 4,5 ммоль/л</c:v>
                </c:pt>
              </c:strCache>
            </c:strRef>
          </c:tx>
          <c:spPr>
            <a:solidFill>
              <a:srgbClr val="CCFF33"/>
            </a:solidFill>
            <a:ln>
              <a:solidFill>
                <a:schemeClr val="tx1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'Открытое поле (2)'!$D$17:$G$17</c:f>
                <c:numCache>
                  <c:formatCode>General</c:formatCode>
                  <c:ptCount val="4"/>
                  <c:pt idx="0">
                    <c:v>4.7</c:v>
                  </c:pt>
                  <c:pt idx="1">
                    <c:v>1.9</c:v>
                  </c:pt>
                  <c:pt idx="3">
                    <c:v>6.5</c:v>
                  </c:pt>
                </c:numCache>
              </c:numRef>
            </c:plus>
            <c:minus>
              <c:numRef>
                <c:f>'Открытое поле (2)'!$D$17:$G$17</c:f>
                <c:numCache>
                  <c:formatCode>General</c:formatCode>
                  <c:ptCount val="4"/>
                  <c:pt idx="0">
                    <c:v>4.7</c:v>
                  </c:pt>
                  <c:pt idx="1">
                    <c:v>1.9</c:v>
                  </c:pt>
                  <c:pt idx="3">
                    <c:v>6.5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'Открытое поле (2)'!$D$12:$G$12</c:f>
              <c:strCache>
                <c:ptCount val="4"/>
                <c:pt idx="0">
                  <c:v>вдоль стен</c:v>
                </c:pt>
                <c:pt idx="1">
                  <c:v>в центре</c:v>
                </c:pt>
                <c:pt idx="3">
                  <c:v>в сумме</c:v>
                </c:pt>
              </c:strCache>
            </c:strRef>
          </c:cat>
          <c:val>
            <c:numRef>
              <c:f>'Открытое поле (2)'!$D$14:$G$14</c:f>
              <c:numCache>
                <c:formatCode>General</c:formatCode>
                <c:ptCount val="4"/>
                <c:pt idx="0">
                  <c:v>34.299999999999997</c:v>
                </c:pt>
                <c:pt idx="1">
                  <c:v>4.5</c:v>
                </c:pt>
                <c:pt idx="3" formatCode="0.0">
                  <c:v>38.799999999999997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D2C-4AAB-B37D-429CC0502B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22739024"/>
        <c:axId val="222980640"/>
      </c:barChart>
      <c:catAx>
        <c:axId val="22273902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b="1"/>
                  <a:t>разновидность квадратов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400" b="1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22980640"/>
        <c:crosses val="autoZero"/>
        <c:auto val="1"/>
        <c:lblAlgn val="ctr"/>
        <c:lblOffset val="100"/>
        <c:noMultiLvlLbl val="0"/>
      </c:catAx>
      <c:valAx>
        <c:axId val="2229806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/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b="1"/>
                  <a:t>Средняя количество эпройденных квадратов (шт.)</a:t>
                </a:r>
              </a:p>
            </c:rich>
          </c:tx>
          <c:layout>
            <c:manualLayout>
              <c:xMode val="edge"/>
              <c:yMode val="edge"/>
              <c:x val="1.1318619128466326E-2"/>
              <c:y val="2.4236806707994201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400" b="1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22739024"/>
        <c:crosses val="autoZero"/>
        <c:crossBetween val="between"/>
        <c:maj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9992335423267321E-2"/>
          <c:y val="0.86057485692680935"/>
          <c:w val="0.92001532915346529"/>
          <c:h val="0.1228104029205311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4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31C95-4CA4-4597-933A-99B14C720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21</Pages>
  <Words>5690</Words>
  <Characters>32435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Мария Соколовская</cp:lastModifiedBy>
  <cp:revision>14</cp:revision>
  <cp:lastPrinted>2024-01-20T18:51:00Z</cp:lastPrinted>
  <dcterms:created xsi:type="dcterms:W3CDTF">2024-01-20T13:27:00Z</dcterms:created>
  <dcterms:modified xsi:type="dcterms:W3CDTF">2024-01-20T18:53:00Z</dcterms:modified>
</cp:coreProperties>
</file>