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1A25" w:rsidRPr="00232DBF" w:rsidRDefault="002E1A25" w:rsidP="002E1A25">
      <w:pPr>
        <w:ind w:firstLine="567"/>
        <w:jc w:val="center"/>
        <w:rPr>
          <w:rFonts w:cs="Times New Roman"/>
          <w:b/>
          <w:szCs w:val="28"/>
        </w:rPr>
      </w:pPr>
      <w:r w:rsidRPr="00232DBF">
        <w:rPr>
          <w:rFonts w:cs="Times New Roman"/>
          <w:b/>
          <w:szCs w:val="28"/>
        </w:rPr>
        <w:t>Министерство образования Оренбургской области</w:t>
      </w:r>
    </w:p>
    <w:p w:rsidR="002E1A25" w:rsidRPr="00232DBF" w:rsidRDefault="002E1A25" w:rsidP="002E1A25">
      <w:pPr>
        <w:pStyle w:val="31"/>
        <w:shd w:val="clear" w:color="auto" w:fill="auto"/>
        <w:tabs>
          <w:tab w:val="left" w:leader="underscore" w:pos="7930"/>
        </w:tabs>
        <w:spacing w:line="240" w:lineRule="auto"/>
        <w:ind w:firstLine="567"/>
        <w:jc w:val="center"/>
        <w:rPr>
          <w:rFonts w:eastAsiaTheme="minorHAnsi"/>
          <w:b/>
          <w:color w:val="auto"/>
        </w:rPr>
      </w:pPr>
    </w:p>
    <w:p w:rsidR="002E1A25" w:rsidRDefault="002E1A25" w:rsidP="002E1A25">
      <w:pPr>
        <w:pStyle w:val="31"/>
        <w:shd w:val="clear" w:color="auto" w:fill="auto"/>
        <w:tabs>
          <w:tab w:val="left" w:leader="underscore" w:pos="7930"/>
        </w:tabs>
        <w:spacing w:line="240" w:lineRule="auto"/>
        <w:ind w:firstLine="567"/>
        <w:jc w:val="center"/>
        <w:rPr>
          <w:rFonts w:eastAsiaTheme="minorHAnsi"/>
          <w:b/>
          <w:color w:val="auto"/>
        </w:rPr>
      </w:pPr>
      <w:r w:rsidRPr="00232DBF">
        <w:rPr>
          <w:rFonts w:eastAsiaTheme="minorHAnsi"/>
          <w:b/>
          <w:color w:val="auto"/>
        </w:rPr>
        <w:t>Муниципальное общеобразовательное автономное учреждение «Средняя общеобразовательная школа №57» г. Оренбурга</w:t>
      </w:r>
    </w:p>
    <w:p w:rsidR="002E1A25" w:rsidRPr="00232DBF" w:rsidRDefault="002E1A25" w:rsidP="002E1A25">
      <w:pPr>
        <w:ind w:firstLine="567"/>
        <w:jc w:val="center"/>
        <w:rPr>
          <w:rFonts w:cs="Times New Roman"/>
          <w:b/>
          <w:szCs w:val="28"/>
        </w:rPr>
      </w:pPr>
    </w:p>
    <w:p w:rsidR="002E1A25" w:rsidRPr="00232DBF" w:rsidRDefault="002E1A25" w:rsidP="002E1A25">
      <w:pPr>
        <w:jc w:val="center"/>
        <w:rPr>
          <w:rFonts w:cs="Times New Roman"/>
          <w:b/>
        </w:rPr>
      </w:pPr>
      <w:r>
        <w:rPr>
          <w:rFonts w:eastAsia="Calibri" w:cs="Times New Roman"/>
          <w:b/>
        </w:rPr>
        <w:t>Всероссийски</w:t>
      </w:r>
      <w:r w:rsidRPr="00232DBF">
        <w:rPr>
          <w:rFonts w:eastAsia="Calibri" w:cs="Times New Roman"/>
          <w:b/>
        </w:rPr>
        <w:t xml:space="preserve">й </w:t>
      </w:r>
      <w:r>
        <w:rPr>
          <w:rFonts w:eastAsia="Calibri" w:cs="Times New Roman"/>
          <w:b/>
        </w:rPr>
        <w:t>конкурс юных</w:t>
      </w:r>
      <w:r w:rsidRPr="00232DBF">
        <w:rPr>
          <w:rFonts w:eastAsia="Calibri" w:cs="Times New Roman"/>
          <w:b/>
        </w:rPr>
        <w:t xml:space="preserve"> </w:t>
      </w:r>
      <w:r>
        <w:rPr>
          <w:rFonts w:cs="Times New Roman"/>
          <w:b/>
        </w:rPr>
        <w:t>исследователей окружающей среды</w:t>
      </w:r>
      <w:r w:rsidRPr="00232DBF">
        <w:rPr>
          <w:rFonts w:cs="Times New Roman"/>
          <w:b/>
        </w:rPr>
        <w:t xml:space="preserve"> «</w:t>
      </w:r>
      <w:r>
        <w:rPr>
          <w:rFonts w:cs="Times New Roman"/>
          <w:b/>
        </w:rPr>
        <w:t>Открытия 2030</w:t>
      </w:r>
      <w:r w:rsidRPr="00232DBF">
        <w:rPr>
          <w:rFonts w:cs="Times New Roman"/>
          <w:b/>
        </w:rPr>
        <w:t>»</w:t>
      </w:r>
    </w:p>
    <w:p w:rsidR="002E1A25" w:rsidRDefault="002E1A25" w:rsidP="002E1A25">
      <w:pPr>
        <w:ind w:firstLine="567"/>
        <w:jc w:val="center"/>
        <w:rPr>
          <w:rFonts w:cs="Times New Roman"/>
          <w:szCs w:val="28"/>
        </w:rPr>
      </w:pPr>
    </w:p>
    <w:p w:rsidR="002E1A25" w:rsidRDefault="002E1A25" w:rsidP="002E1A25">
      <w:pPr>
        <w:ind w:firstLine="567"/>
        <w:jc w:val="center"/>
        <w:rPr>
          <w:rFonts w:cs="Times New Roman"/>
          <w:szCs w:val="28"/>
        </w:rPr>
      </w:pPr>
    </w:p>
    <w:p w:rsidR="002E1A25" w:rsidRPr="00232DBF" w:rsidRDefault="002E1A25" w:rsidP="002E1A25">
      <w:pPr>
        <w:ind w:firstLine="567"/>
        <w:jc w:val="center"/>
        <w:rPr>
          <w:rFonts w:cs="Times New Roman"/>
          <w:szCs w:val="28"/>
        </w:rPr>
      </w:pPr>
    </w:p>
    <w:p w:rsidR="002E1A25" w:rsidRDefault="002E1A25" w:rsidP="002E1A25">
      <w:pPr>
        <w:jc w:val="center"/>
        <w:rPr>
          <w:rFonts w:cs="Times New Roman"/>
          <w:szCs w:val="28"/>
        </w:rPr>
      </w:pPr>
      <w:r w:rsidRPr="00232DBF">
        <w:rPr>
          <w:rFonts w:cs="Times New Roman"/>
          <w:szCs w:val="28"/>
        </w:rPr>
        <w:t>Номинация</w:t>
      </w:r>
      <w:r>
        <w:rPr>
          <w:rFonts w:cs="Times New Roman"/>
          <w:szCs w:val="28"/>
        </w:rPr>
        <w:t xml:space="preserve"> «</w:t>
      </w:r>
      <w:r w:rsidRPr="00F34E53">
        <w:rPr>
          <w:bCs/>
          <w:sz w:val="24"/>
          <w:szCs w:val="24"/>
        </w:rPr>
        <w:t>Юные исследователи</w:t>
      </w:r>
      <w:r>
        <w:rPr>
          <w:rFonts w:cs="Times New Roman"/>
          <w:szCs w:val="28"/>
        </w:rPr>
        <w:t>»</w:t>
      </w:r>
    </w:p>
    <w:p w:rsidR="002E1A25" w:rsidRDefault="002E1A25" w:rsidP="002E1A25">
      <w:pPr>
        <w:jc w:val="center"/>
        <w:rPr>
          <w:rFonts w:cs="Times New Roman"/>
          <w:szCs w:val="28"/>
        </w:rPr>
      </w:pPr>
    </w:p>
    <w:p w:rsidR="00F72B2C" w:rsidRDefault="00F72B2C" w:rsidP="002B7130">
      <w:pPr>
        <w:jc w:val="center"/>
        <w:rPr>
          <w:rFonts w:cs="Times New Roman"/>
        </w:rPr>
      </w:pPr>
    </w:p>
    <w:p w:rsidR="00F72B2C" w:rsidRDefault="00F72B2C" w:rsidP="002B7130">
      <w:pPr>
        <w:jc w:val="center"/>
        <w:rPr>
          <w:rFonts w:cs="Times New Roman"/>
        </w:rPr>
      </w:pPr>
    </w:p>
    <w:p w:rsidR="00F72B2C" w:rsidRPr="002E1A25" w:rsidRDefault="00F72B2C" w:rsidP="002B7130">
      <w:pPr>
        <w:jc w:val="center"/>
        <w:rPr>
          <w:rFonts w:cs="Times New Roman"/>
          <w:b/>
          <w:sz w:val="32"/>
        </w:rPr>
      </w:pPr>
      <w:r w:rsidRPr="002E1A25">
        <w:rPr>
          <w:rFonts w:cs="Times New Roman"/>
          <w:b/>
          <w:sz w:val="32"/>
        </w:rPr>
        <w:t>В поисках жителей древнего моря</w:t>
      </w:r>
      <w:r w:rsidR="001968D5" w:rsidRPr="002E1A25">
        <w:rPr>
          <w:rFonts w:cs="Times New Roman"/>
          <w:b/>
          <w:sz w:val="32"/>
        </w:rPr>
        <w:t xml:space="preserve"> на территории Оренбургской области</w:t>
      </w:r>
    </w:p>
    <w:p w:rsidR="00F72B2C" w:rsidRPr="002E1A25" w:rsidRDefault="00F72B2C" w:rsidP="00F72B2C">
      <w:pPr>
        <w:rPr>
          <w:rFonts w:cs="Times New Roman"/>
          <w:b/>
          <w:sz w:val="32"/>
        </w:rPr>
      </w:pPr>
    </w:p>
    <w:p w:rsidR="00F72B2C" w:rsidRPr="002E1A25" w:rsidRDefault="00F72B2C" w:rsidP="00F72B2C">
      <w:pPr>
        <w:rPr>
          <w:rFonts w:cs="Times New Roman"/>
          <w:b/>
          <w:sz w:val="32"/>
        </w:rPr>
      </w:pPr>
    </w:p>
    <w:p w:rsidR="00F72B2C" w:rsidRDefault="00F72B2C" w:rsidP="00F72B2C">
      <w:pPr>
        <w:rPr>
          <w:rFonts w:cs="Times New Roman"/>
        </w:rPr>
      </w:pPr>
    </w:p>
    <w:p w:rsidR="00F72B2C" w:rsidRDefault="00F72B2C" w:rsidP="00F72B2C">
      <w:pPr>
        <w:rPr>
          <w:rFonts w:cs="Times New Roman"/>
        </w:rPr>
      </w:pPr>
    </w:p>
    <w:p w:rsidR="002B7130" w:rsidRDefault="002B7130" w:rsidP="00F72B2C">
      <w:pPr>
        <w:ind w:firstLine="5670"/>
        <w:jc w:val="left"/>
        <w:rPr>
          <w:rFonts w:cs="Times New Roman"/>
        </w:rPr>
      </w:pPr>
    </w:p>
    <w:p w:rsidR="002B7130" w:rsidRDefault="002B7130" w:rsidP="00F72B2C">
      <w:pPr>
        <w:ind w:firstLine="5670"/>
        <w:jc w:val="left"/>
        <w:rPr>
          <w:rFonts w:cs="Times New Roman"/>
        </w:rPr>
      </w:pPr>
    </w:p>
    <w:p w:rsidR="002E1A25" w:rsidRPr="006B06AE" w:rsidRDefault="002E1A25" w:rsidP="002E1A25">
      <w:pPr>
        <w:ind w:left="4820" w:firstLine="0"/>
        <w:rPr>
          <w:rFonts w:cs="Times New Roman"/>
          <w:b/>
          <w:szCs w:val="28"/>
        </w:rPr>
      </w:pPr>
      <w:r w:rsidRPr="006B06AE">
        <w:rPr>
          <w:rFonts w:cs="Times New Roman"/>
          <w:b/>
          <w:szCs w:val="28"/>
        </w:rPr>
        <w:t>Выполнила:</w:t>
      </w:r>
    </w:p>
    <w:p w:rsidR="002E1A25" w:rsidRPr="006B06AE" w:rsidRDefault="002E1A25" w:rsidP="002E1A25">
      <w:pPr>
        <w:ind w:left="4820" w:firstLine="0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Плишкина</w:t>
      </w:r>
      <w:proofErr w:type="spellEnd"/>
      <w:r>
        <w:rPr>
          <w:rFonts w:cs="Times New Roman"/>
          <w:szCs w:val="28"/>
        </w:rPr>
        <w:t xml:space="preserve"> Анна Максимовна</w:t>
      </w:r>
      <w:r w:rsidRPr="006B06AE">
        <w:rPr>
          <w:rFonts w:cs="Times New Roman"/>
          <w:szCs w:val="28"/>
        </w:rPr>
        <w:t>,</w:t>
      </w:r>
    </w:p>
    <w:p w:rsidR="002E1A25" w:rsidRDefault="002E1A25" w:rsidP="002E1A25">
      <w:pPr>
        <w:ind w:left="4820" w:firstLine="0"/>
        <w:rPr>
          <w:rFonts w:cs="Times New Roman"/>
          <w:szCs w:val="28"/>
        </w:rPr>
      </w:pPr>
      <w:r>
        <w:rPr>
          <w:rFonts w:cs="Times New Roman"/>
          <w:szCs w:val="28"/>
        </w:rPr>
        <w:t>ученица 4</w:t>
      </w:r>
      <w:r w:rsidRPr="006B06AE">
        <w:rPr>
          <w:rFonts w:cs="Times New Roman"/>
          <w:szCs w:val="28"/>
        </w:rPr>
        <w:t xml:space="preserve"> класс</w:t>
      </w:r>
      <w:r>
        <w:rPr>
          <w:rFonts w:cs="Times New Roman"/>
          <w:szCs w:val="28"/>
        </w:rPr>
        <w:t>а</w:t>
      </w:r>
      <w:r w:rsidRPr="006B06AE">
        <w:rPr>
          <w:rFonts w:cs="Times New Roman"/>
          <w:szCs w:val="28"/>
        </w:rPr>
        <w:t xml:space="preserve"> МОАУ «СОШ № 57» г. Оренбурга</w:t>
      </w:r>
    </w:p>
    <w:p w:rsidR="002E1A25" w:rsidRPr="006B06AE" w:rsidRDefault="002E1A25" w:rsidP="002E1A25">
      <w:pPr>
        <w:ind w:left="4820" w:firstLine="0"/>
        <w:rPr>
          <w:rFonts w:cs="Times New Roman"/>
          <w:szCs w:val="28"/>
        </w:rPr>
      </w:pPr>
    </w:p>
    <w:p w:rsidR="002E1A25" w:rsidRPr="006B06AE" w:rsidRDefault="002E1A25" w:rsidP="002E1A25">
      <w:pPr>
        <w:ind w:left="4820" w:firstLine="0"/>
        <w:rPr>
          <w:rFonts w:cs="Times New Roman"/>
          <w:szCs w:val="28"/>
        </w:rPr>
      </w:pPr>
    </w:p>
    <w:p w:rsidR="002E1A25" w:rsidRPr="006B06AE" w:rsidRDefault="002E1A25" w:rsidP="002E1A25">
      <w:pPr>
        <w:ind w:left="4820" w:firstLine="0"/>
        <w:rPr>
          <w:rFonts w:cs="Times New Roman"/>
          <w:b/>
          <w:szCs w:val="28"/>
        </w:rPr>
      </w:pPr>
      <w:r w:rsidRPr="006B06AE">
        <w:rPr>
          <w:rFonts w:cs="Times New Roman"/>
          <w:b/>
          <w:szCs w:val="28"/>
        </w:rPr>
        <w:t>Школьный учитель:</w:t>
      </w:r>
    </w:p>
    <w:p w:rsidR="002E1A25" w:rsidRPr="006B06AE" w:rsidRDefault="002E1A25" w:rsidP="002E1A25">
      <w:pPr>
        <w:ind w:left="4820" w:firstLine="0"/>
        <w:rPr>
          <w:rFonts w:cs="Times New Roman"/>
          <w:szCs w:val="28"/>
        </w:rPr>
      </w:pPr>
      <w:r>
        <w:rPr>
          <w:rFonts w:cs="Times New Roman"/>
          <w:szCs w:val="28"/>
        </w:rPr>
        <w:t>Бурова Зоя Никол</w:t>
      </w:r>
      <w:r w:rsidRPr="006B06AE">
        <w:rPr>
          <w:rFonts w:cs="Times New Roman"/>
          <w:szCs w:val="28"/>
        </w:rPr>
        <w:t>аевна,</w:t>
      </w:r>
    </w:p>
    <w:p w:rsidR="002E1A25" w:rsidRDefault="002E1A25" w:rsidP="002E1A25">
      <w:pPr>
        <w:ind w:left="4820" w:firstLine="0"/>
        <w:rPr>
          <w:rFonts w:cs="Times New Roman"/>
          <w:szCs w:val="28"/>
        </w:rPr>
      </w:pPr>
      <w:r w:rsidRPr="006B06AE">
        <w:rPr>
          <w:rFonts w:cs="Times New Roman"/>
          <w:szCs w:val="28"/>
        </w:rPr>
        <w:t xml:space="preserve">учитель </w:t>
      </w:r>
      <w:r>
        <w:rPr>
          <w:rFonts w:cs="Times New Roman"/>
          <w:szCs w:val="28"/>
        </w:rPr>
        <w:t>начальных классов</w:t>
      </w:r>
      <w:r w:rsidRPr="00775CE6">
        <w:rPr>
          <w:rFonts w:cs="Times New Roman"/>
          <w:szCs w:val="28"/>
        </w:rPr>
        <w:t xml:space="preserve"> </w:t>
      </w:r>
      <w:r w:rsidRPr="006B06AE">
        <w:rPr>
          <w:rFonts w:cs="Times New Roman"/>
          <w:szCs w:val="28"/>
        </w:rPr>
        <w:t>МОАУ «СОШ № 57» г. Оренбурга</w:t>
      </w:r>
    </w:p>
    <w:p w:rsidR="00F72B2C" w:rsidRDefault="00F72B2C" w:rsidP="002E1A25">
      <w:pPr>
        <w:ind w:left="4820" w:firstLine="0"/>
        <w:rPr>
          <w:rFonts w:cs="Times New Roman"/>
        </w:rPr>
      </w:pPr>
    </w:p>
    <w:p w:rsidR="00F72B2C" w:rsidRDefault="00F72B2C" w:rsidP="00F72B2C">
      <w:pPr>
        <w:ind w:firstLine="5387"/>
        <w:rPr>
          <w:rFonts w:cs="Times New Roman"/>
        </w:rPr>
      </w:pPr>
    </w:p>
    <w:p w:rsidR="00F72B2C" w:rsidRDefault="00F72B2C" w:rsidP="00F72B2C">
      <w:pPr>
        <w:pStyle w:val="a3"/>
        <w:ind w:firstLine="0"/>
        <w:jc w:val="center"/>
      </w:pPr>
    </w:p>
    <w:p w:rsidR="00F72B2C" w:rsidRDefault="00F72B2C" w:rsidP="00F72B2C">
      <w:pPr>
        <w:pStyle w:val="a3"/>
        <w:ind w:firstLine="0"/>
        <w:jc w:val="center"/>
      </w:pPr>
    </w:p>
    <w:p w:rsidR="00F72B2C" w:rsidRDefault="00F72B2C" w:rsidP="00F72B2C">
      <w:pPr>
        <w:pStyle w:val="a3"/>
        <w:ind w:firstLine="0"/>
        <w:jc w:val="center"/>
      </w:pPr>
    </w:p>
    <w:p w:rsidR="002E1A25" w:rsidRDefault="002E1A25" w:rsidP="00F72B2C">
      <w:pPr>
        <w:pStyle w:val="a3"/>
        <w:ind w:firstLine="0"/>
        <w:jc w:val="center"/>
      </w:pPr>
    </w:p>
    <w:p w:rsidR="002E1A25" w:rsidRDefault="002E1A25" w:rsidP="00F72B2C">
      <w:pPr>
        <w:pStyle w:val="a3"/>
        <w:ind w:firstLine="0"/>
        <w:jc w:val="center"/>
      </w:pPr>
    </w:p>
    <w:p w:rsidR="00F72B2C" w:rsidRDefault="00F72B2C" w:rsidP="00F72B2C">
      <w:pPr>
        <w:pStyle w:val="a3"/>
        <w:ind w:firstLine="0"/>
        <w:jc w:val="center"/>
      </w:pPr>
    </w:p>
    <w:p w:rsidR="00F72B2C" w:rsidRDefault="00F72B2C" w:rsidP="00F72B2C">
      <w:pPr>
        <w:pStyle w:val="a3"/>
        <w:ind w:firstLine="0"/>
        <w:jc w:val="center"/>
      </w:pPr>
    </w:p>
    <w:p w:rsidR="002B7130" w:rsidRDefault="00F72B2C" w:rsidP="002B7130">
      <w:pPr>
        <w:pStyle w:val="a3"/>
        <w:ind w:firstLine="0"/>
        <w:jc w:val="center"/>
      </w:pPr>
      <w:r>
        <w:t>Оренбург</w:t>
      </w:r>
      <w:r w:rsidR="00EF1E7F">
        <w:t>,</w:t>
      </w:r>
      <w:r>
        <w:t xml:space="preserve"> 202</w:t>
      </w:r>
      <w:r w:rsidR="00EF1E7F">
        <w:t>4</w:t>
      </w:r>
    </w:p>
    <w:p w:rsidR="002E1A25" w:rsidRDefault="002E1A25" w:rsidP="002B7130">
      <w:pPr>
        <w:pStyle w:val="a3"/>
        <w:ind w:firstLine="0"/>
        <w:jc w:val="center"/>
      </w:pPr>
    </w:p>
    <w:sdt>
      <w:sdtPr>
        <w:rPr>
          <w:rFonts w:ascii="Times New Roman" w:eastAsiaTheme="minorEastAsia" w:hAnsi="Times New Roman" w:cstheme="minorBidi"/>
          <w:color w:val="auto"/>
          <w:sz w:val="28"/>
          <w:szCs w:val="22"/>
        </w:rPr>
        <w:id w:val="14558284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B7130" w:rsidRPr="002B7130" w:rsidRDefault="002B7130">
          <w:pPr>
            <w:pStyle w:val="a4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2B7130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Оглавление</w:t>
          </w:r>
        </w:p>
        <w:p w:rsidR="00C95D34" w:rsidRDefault="00370BB4">
          <w:pPr>
            <w:pStyle w:val="1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r>
            <w:fldChar w:fldCharType="begin"/>
          </w:r>
          <w:r w:rsidR="002B7130">
            <w:instrText xml:space="preserve"> TOC \o "1-3" \h \z \u </w:instrText>
          </w:r>
          <w:r>
            <w:fldChar w:fldCharType="separate"/>
          </w:r>
          <w:hyperlink w:anchor="_Toc152079418" w:history="1">
            <w:r w:rsidR="00C95D34" w:rsidRPr="00A07C71">
              <w:rPr>
                <w:rStyle w:val="a5"/>
                <w:noProof/>
              </w:rPr>
              <w:t>Введение</w:t>
            </w:r>
            <w:r w:rsidR="00C95D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5D34">
              <w:rPr>
                <w:noProof/>
                <w:webHidden/>
              </w:rPr>
              <w:instrText xml:space="preserve"> PAGEREF _Toc152079418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5D3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5D34" w:rsidRDefault="00BD04FF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152079419" w:history="1">
            <w:r w:rsidR="00C95D34" w:rsidRPr="00A07C71">
              <w:rPr>
                <w:rStyle w:val="a5"/>
                <w:noProof/>
              </w:rPr>
              <w:t>1.</w:t>
            </w:r>
            <w:r w:rsidR="00C95D34">
              <w:rPr>
                <w:rFonts w:asciiTheme="minorHAnsi" w:hAnsiTheme="minorHAnsi"/>
                <w:noProof/>
                <w:sz w:val="22"/>
              </w:rPr>
              <w:tab/>
            </w:r>
            <w:r w:rsidR="00C95D34" w:rsidRPr="00A07C71">
              <w:rPr>
                <w:rStyle w:val="a5"/>
                <w:noProof/>
              </w:rPr>
              <w:t>Что такое древнее море?</w:t>
            </w:r>
            <w:r w:rsidR="00C95D34">
              <w:rPr>
                <w:noProof/>
                <w:webHidden/>
              </w:rPr>
              <w:tab/>
            </w:r>
            <w:r w:rsidR="00370BB4">
              <w:rPr>
                <w:noProof/>
                <w:webHidden/>
              </w:rPr>
              <w:fldChar w:fldCharType="begin"/>
            </w:r>
            <w:r w:rsidR="00C95D34">
              <w:rPr>
                <w:noProof/>
                <w:webHidden/>
              </w:rPr>
              <w:instrText xml:space="preserve"> PAGEREF _Toc152079419 \h </w:instrText>
            </w:r>
            <w:r w:rsidR="00370BB4">
              <w:rPr>
                <w:noProof/>
                <w:webHidden/>
              </w:rPr>
            </w:r>
            <w:r w:rsidR="00370BB4">
              <w:rPr>
                <w:noProof/>
                <w:webHidden/>
              </w:rPr>
              <w:fldChar w:fldCharType="separate"/>
            </w:r>
            <w:r w:rsidR="00C95D34">
              <w:rPr>
                <w:noProof/>
                <w:webHidden/>
              </w:rPr>
              <w:t>4</w:t>
            </w:r>
            <w:r w:rsidR="00370BB4">
              <w:rPr>
                <w:noProof/>
                <w:webHidden/>
              </w:rPr>
              <w:fldChar w:fldCharType="end"/>
            </w:r>
          </w:hyperlink>
        </w:p>
        <w:p w:rsidR="00C95D34" w:rsidRDefault="00BD04FF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152079420" w:history="1">
            <w:r w:rsidR="00C95D34" w:rsidRPr="00A07C71">
              <w:rPr>
                <w:rStyle w:val="a5"/>
                <w:noProof/>
              </w:rPr>
              <w:t>2.</w:t>
            </w:r>
            <w:r w:rsidR="00C95D34">
              <w:rPr>
                <w:rFonts w:asciiTheme="minorHAnsi" w:hAnsiTheme="minorHAnsi"/>
                <w:noProof/>
                <w:sz w:val="22"/>
              </w:rPr>
              <w:tab/>
            </w:r>
            <w:r w:rsidR="00C95D34" w:rsidRPr="00A07C71">
              <w:rPr>
                <w:rStyle w:val="a5"/>
                <w:noProof/>
              </w:rPr>
              <w:t>Общая характеристика аммонитов, белемнитов, брахиоподы.</w:t>
            </w:r>
            <w:r w:rsidR="00C95D34">
              <w:rPr>
                <w:noProof/>
                <w:webHidden/>
              </w:rPr>
              <w:tab/>
            </w:r>
            <w:r w:rsidR="00370BB4">
              <w:rPr>
                <w:noProof/>
                <w:webHidden/>
              </w:rPr>
              <w:fldChar w:fldCharType="begin"/>
            </w:r>
            <w:r w:rsidR="00C95D34">
              <w:rPr>
                <w:noProof/>
                <w:webHidden/>
              </w:rPr>
              <w:instrText xml:space="preserve"> PAGEREF _Toc152079420 \h </w:instrText>
            </w:r>
            <w:r w:rsidR="00370BB4">
              <w:rPr>
                <w:noProof/>
                <w:webHidden/>
              </w:rPr>
            </w:r>
            <w:r w:rsidR="00370BB4">
              <w:rPr>
                <w:noProof/>
                <w:webHidden/>
              </w:rPr>
              <w:fldChar w:fldCharType="separate"/>
            </w:r>
            <w:r w:rsidR="00C95D34">
              <w:rPr>
                <w:noProof/>
                <w:webHidden/>
              </w:rPr>
              <w:t>5</w:t>
            </w:r>
            <w:r w:rsidR="00370BB4">
              <w:rPr>
                <w:noProof/>
                <w:webHidden/>
              </w:rPr>
              <w:fldChar w:fldCharType="end"/>
            </w:r>
          </w:hyperlink>
        </w:p>
        <w:p w:rsidR="00C95D34" w:rsidRDefault="00BD04FF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152079421" w:history="1">
            <w:r w:rsidR="00C95D34" w:rsidRPr="00A07C71">
              <w:rPr>
                <w:rStyle w:val="a5"/>
                <w:noProof/>
              </w:rPr>
              <w:t>3.</w:t>
            </w:r>
            <w:r w:rsidR="00C95D34">
              <w:rPr>
                <w:rFonts w:asciiTheme="minorHAnsi" w:hAnsiTheme="minorHAnsi"/>
                <w:noProof/>
                <w:sz w:val="22"/>
              </w:rPr>
              <w:tab/>
            </w:r>
            <w:r w:rsidR="00C95D34" w:rsidRPr="00A07C71">
              <w:rPr>
                <w:rStyle w:val="a5"/>
                <w:noProof/>
              </w:rPr>
              <w:t>Геологический объект – гора Стеклянная.</w:t>
            </w:r>
            <w:r w:rsidR="00C95D34">
              <w:rPr>
                <w:noProof/>
                <w:webHidden/>
              </w:rPr>
              <w:tab/>
            </w:r>
            <w:r w:rsidR="00370BB4">
              <w:rPr>
                <w:noProof/>
                <w:webHidden/>
              </w:rPr>
              <w:fldChar w:fldCharType="begin"/>
            </w:r>
            <w:r w:rsidR="00C95D34">
              <w:rPr>
                <w:noProof/>
                <w:webHidden/>
              </w:rPr>
              <w:instrText xml:space="preserve"> PAGEREF _Toc152079421 \h </w:instrText>
            </w:r>
            <w:r w:rsidR="00370BB4">
              <w:rPr>
                <w:noProof/>
                <w:webHidden/>
              </w:rPr>
            </w:r>
            <w:r w:rsidR="00370BB4">
              <w:rPr>
                <w:noProof/>
                <w:webHidden/>
              </w:rPr>
              <w:fldChar w:fldCharType="separate"/>
            </w:r>
            <w:r w:rsidR="00C95D34">
              <w:rPr>
                <w:noProof/>
                <w:webHidden/>
              </w:rPr>
              <w:t>6</w:t>
            </w:r>
            <w:r w:rsidR="00370BB4">
              <w:rPr>
                <w:noProof/>
                <w:webHidden/>
              </w:rPr>
              <w:fldChar w:fldCharType="end"/>
            </w:r>
          </w:hyperlink>
        </w:p>
        <w:p w:rsidR="00C95D34" w:rsidRDefault="00BD04FF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152079422" w:history="1">
            <w:r w:rsidR="00C95D34" w:rsidRPr="00A07C71">
              <w:rPr>
                <w:rStyle w:val="a5"/>
                <w:noProof/>
              </w:rPr>
              <w:t>4.</w:t>
            </w:r>
            <w:r w:rsidR="00C95D34">
              <w:rPr>
                <w:rFonts w:asciiTheme="minorHAnsi" w:hAnsiTheme="minorHAnsi"/>
                <w:noProof/>
                <w:sz w:val="22"/>
              </w:rPr>
              <w:tab/>
            </w:r>
            <w:r w:rsidR="00C95D34" w:rsidRPr="00A07C71">
              <w:rPr>
                <w:rStyle w:val="a5"/>
                <w:noProof/>
              </w:rPr>
              <w:t>Отбор образцов.</w:t>
            </w:r>
            <w:r w:rsidR="00C95D34">
              <w:rPr>
                <w:noProof/>
                <w:webHidden/>
              </w:rPr>
              <w:tab/>
            </w:r>
            <w:r w:rsidR="00370BB4">
              <w:rPr>
                <w:noProof/>
                <w:webHidden/>
              </w:rPr>
              <w:fldChar w:fldCharType="begin"/>
            </w:r>
            <w:r w:rsidR="00C95D34">
              <w:rPr>
                <w:noProof/>
                <w:webHidden/>
              </w:rPr>
              <w:instrText xml:space="preserve"> PAGEREF _Toc152079422 \h </w:instrText>
            </w:r>
            <w:r w:rsidR="00370BB4">
              <w:rPr>
                <w:noProof/>
                <w:webHidden/>
              </w:rPr>
            </w:r>
            <w:r w:rsidR="00370BB4">
              <w:rPr>
                <w:noProof/>
                <w:webHidden/>
              </w:rPr>
              <w:fldChar w:fldCharType="separate"/>
            </w:r>
            <w:r w:rsidR="00C95D34">
              <w:rPr>
                <w:noProof/>
                <w:webHidden/>
              </w:rPr>
              <w:t>7</w:t>
            </w:r>
            <w:r w:rsidR="00370BB4">
              <w:rPr>
                <w:noProof/>
                <w:webHidden/>
              </w:rPr>
              <w:fldChar w:fldCharType="end"/>
            </w:r>
          </w:hyperlink>
        </w:p>
        <w:p w:rsidR="00C95D34" w:rsidRDefault="00BD04FF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152079423" w:history="1">
            <w:r w:rsidR="00C95D34" w:rsidRPr="00A07C71">
              <w:rPr>
                <w:rStyle w:val="a5"/>
                <w:noProof/>
              </w:rPr>
              <w:t>5.</w:t>
            </w:r>
            <w:r w:rsidR="00C95D34">
              <w:rPr>
                <w:rFonts w:asciiTheme="minorHAnsi" w:hAnsiTheme="minorHAnsi"/>
                <w:noProof/>
                <w:sz w:val="22"/>
              </w:rPr>
              <w:tab/>
            </w:r>
            <w:r w:rsidR="00C95D34" w:rsidRPr="00A07C71">
              <w:rPr>
                <w:rStyle w:val="a5"/>
                <w:noProof/>
              </w:rPr>
              <w:t>Изучение образцов.</w:t>
            </w:r>
            <w:r w:rsidR="00C95D34">
              <w:rPr>
                <w:noProof/>
                <w:webHidden/>
              </w:rPr>
              <w:tab/>
            </w:r>
            <w:r w:rsidR="00370BB4">
              <w:rPr>
                <w:noProof/>
                <w:webHidden/>
              </w:rPr>
              <w:fldChar w:fldCharType="begin"/>
            </w:r>
            <w:r w:rsidR="00C95D34">
              <w:rPr>
                <w:noProof/>
                <w:webHidden/>
              </w:rPr>
              <w:instrText xml:space="preserve"> PAGEREF _Toc152079423 \h </w:instrText>
            </w:r>
            <w:r w:rsidR="00370BB4">
              <w:rPr>
                <w:noProof/>
                <w:webHidden/>
              </w:rPr>
            </w:r>
            <w:r w:rsidR="00370BB4">
              <w:rPr>
                <w:noProof/>
                <w:webHidden/>
              </w:rPr>
              <w:fldChar w:fldCharType="separate"/>
            </w:r>
            <w:r w:rsidR="00C95D34">
              <w:rPr>
                <w:noProof/>
                <w:webHidden/>
              </w:rPr>
              <w:t>8</w:t>
            </w:r>
            <w:r w:rsidR="00370BB4">
              <w:rPr>
                <w:noProof/>
                <w:webHidden/>
              </w:rPr>
              <w:fldChar w:fldCharType="end"/>
            </w:r>
          </w:hyperlink>
        </w:p>
        <w:p w:rsidR="00C95D34" w:rsidRDefault="00BD04FF">
          <w:pPr>
            <w:pStyle w:val="1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152079424" w:history="1">
            <w:r w:rsidR="00C95D34" w:rsidRPr="00A07C71">
              <w:rPr>
                <w:rStyle w:val="a5"/>
                <w:noProof/>
              </w:rPr>
              <w:t>Заключение</w:t>
            </w:r>
            <w:r w:rsidR="00C95D34">
              <w:rPr>
                <w:noProof/>
                <w:webHidden/>
              </w:rPr>
              <w:tab/>
            </w:r>
            <w:r w:rsidR="00370BB4">
              <w:rPr>
                <w:noProof/>
                <w:webHidden/>
              </w:rPr>
              <w:fldChar w:fldCharType="begin"/>
            </w:r>
            <w:r w:rsidR="00C95D34">
              <w:rPr>
                <w:noProof/>
                <w:webHidden/>
              </w:rPr>
              <w:instrText xml:space="preserve"> PAGEREF _Toc152079424 \h </w:instrText>
            </w:r>
            <w:r w:rsidR="00370BB4">
              <w:rPr>
                <w:noProof/>
                <w:webHidden/>
              </w:rPr>
            </w:r>
            <w:r w:rsidR="00370BB4">
              <w:rPr>
                <w:noProof/>
                <w:webHidden/>
              </w:rPr>
              <w:fldChar w:fldCharType="separate"/>
            </w:r>
            <w:r w:rsidR="00C95D34">
              <w:rPr>
                <w:noProof/>
                <w:webHidden/>
              </w:rPr>
              <w:t>9</w:t>
            </w:r>
            <w:r w:rsidR="00370BB4">
              <w:rPr>
                <w:noProof/>
                <w:webHidden/>
              </w:rPr>
              <w:fldChar w:fldCharType="end"/>
            </w:r>
          </w:hyperlink>
        </w:p>
        <w:p w:rsidR="00C95D34" w:rsidRDefault="00BD04FF">
          <w:pPr>
            <w:pStyle w:val="1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152079425" w:history="1">
            <w:r w:rsidR="00C95D34" w:rsidRPr="00A07C71">
              <w:rPr>
                <w:rStyle w:val="a5"/>
                <w:noProof/>
              </w:rPr>
              <w:t>Приложение</w:t>
            </w:r>
            <w:r w:rsidR="00C95D34">
              <w:rPr>
                <w:noProof/>
                <w:webHidden/>
              </w:rPr>
              <w:tab/>
            </w:r>
            <w:r w:rsidR="00370BB4">
              <w:rPr>
                <w:noProof/>
                <w:webHidden/>
              </w:rPr>
              <w:fldChar w:fldCharType="begin"/>
            </w:r>
            <w:r w:rsidR="00C95D34">
              <w:rPr>
                <w:noProof/>
                <w:webHidden/>
              </w:rPr>
              <w:instrText xml:space="preserve"> PAGEREF _Toc152079425 \h </w:instrText>
            </w:r>
            <w:r w:rsidR="00370BB4">
              <w:rPr>
                <w:noProof/>
                <w:webHidden/>
              </w:rPr>
            </w:r>
            <w:r w:rsidR="00370BB4">
              <w:rPr>
                <w:noProof/>
                <w:webHidden/>
              </w:rPr>
              <w:fldChar w:fldCharType="separate"/>
            </w:r>
            <w:r w:rsidR="00C95D34">
              <w:rPr>
                <w:noProof/>
                <w:webHidden/>
              </w:rPr>
              <w:t>11</w:t>
            </w:r>
            <w:r w:rsidR="00370BB4">
              <w:rPr>
                <w:noProof/>
                <w:webHidden/>
              </w:rPr>
              <w:fldChar w:fldCharType="end"/>
            </w:r>
          </w:hyperlink>
        </w:p>
        <w:p w:rsidR="002B7130" w:rsidRDefault="00370BB4">
          <w:r>
            <w:rPr>
              <w:b/>
              <w:bCs/>
            </w:rPr>
            <w:fldChar w:fldCharType="end"/>
          </w:r>
        </w:p>
      </w:sdtContent>
    </w:sdt>
    <w:p w:rsidR="002B7130" w:rsidRDefault="002B7130" w:rsidP="002B7130">
      <w:r>
        <w:br w:type="page"/>
      </w:r>
    </w:p>
    <w:p w:rsidR="002B7130" w:rsidRDefault="002B7130" w:rsidP="002B7130">
      <w:pPr>
        <w:pStyle w:val="1"/>
      </w:pPr>
      <w:bookmarkStart w:id="0" w:name="_Toc152079418"/>
      <w:r>
        <w:lastRenderedPageBreak/>
        <w:t>Введение</w:t>
      </w:r>
      <w:bookmarkEnd w:id="0"/>
    </w:p>
    <w:p w:rsidR="004676B1" w:rsidRPr="004676B1" w:rsidRDefault="004676B1" w:rsidP="004676B1"/>
    <w:p w:rsidR="007F7439" w:rsidRDefault="0056284E" w:rsidP="007F7439">
      <w:r>
        <w:t xml:space="preserve">Работа основана на палеонтологических раскопках и палеонтологии в целом. </w:t>
      </w:r>
      <w:r w:rsidRPr="0056284E">
        <w:t>Слово «палеонтология» сложилось из трех греческих слов – «</w:t>
      </w:r>
      <w:proofErr w:type="spellStart"/>
      <w:r w:rsidRPr="0056284E">
        <w:t>палайос</w:t>
      </w:r>
      <w:proofErr w:type="spellEnd"/>
      <w:r w:rsidRPr="0056284E">
        <w:t>» - древний, «относ» - существо, «логос» - наука.</w:t>
      </w:r>
      <w:r>
        <w:t xml:space="preserve"> </w:t>
      </w:r>
      <w:r w:rsidR="00FC68F6">
        <w:t>Палеонтология - наука о вымерших организ</w:t>
      </w:r>
      <w:r w:rsidR="00FC68F6" w:rsidRPr="00FC68F6">
        <w:t>мах, с</w:t>
      </w:r>
      <w:r w:rsidR="00FC68F6">
        <w:t>охранившихся в виде ископаемых остат</w:t>
      </w:r>
      <w:r w:rsidR="00FC68F6" w:rsidRPr="00FC68F6">
        <w:t>ков.</w:t>
      </w:r>
      <w:r w:rsidR="00FC68F6">
        <w:t xml:space="preserve"> Нам удалось отыскать фрагменты и отпечатки вымерших животных, которые обитали на территории Оренбургской области в эпоху мезозойской эры, на практике. </w:t>
      </w:r>
    </w:p>
    <w:p w:rsidR="007F7439" w:rsidRDefault="007F7439" w:rsidP="007F7439">
      <w:r>
        <w:t xml:space="preserve">Гора стеклянная – геологический объект, на котором и были отобраны образцы для изучения. </w:t>
      </w:r>
    </w:p>
    <w:p w:rsidR="007F7439" w:rsidRDefault="007F7439" w:rsidP="007F7439">
      <w:r w:rsidRPr="007F7439">
        <w:rPr>
          <w:b/>
        </w:rPr>
        <w:t xml:space="preserve">Цель работы: </w:t>
      </w:r>
      <w:r>
        <w:t xml:space="preserve">обнаружить жителей древнего моря на территории Оренбургской области. </w:t>
      </w:r>
    </w:p>
    <w:p w:rsidR="007F7439" w:rsidRDefault="007F7439" w:rsidP="007F7439">
      <w:r w:rsidRPr="007F7439">
        <w:t>Для достижения поставленной цели необходимо решение следующих задач:</w:t>
      </w:r>
    </w:p>
    <w:p w:rsidR="007F7439" w:rsidRDefault="007F7439" w:rsidP="007F7439">
      <w:pPr>
        <w:pStyle w:val="a6"/>
        <w:numPr>
          <w:ilvl w:val="0"/>
          <w:numId w:val="1"/>
        </w:numPr>
      </w:pPr>
      <w:r>
        <w:t>Отобрать не менее десяти образцов на объекте;</w:t>
      </w:r>
    </w:p>
    <w:p w:rsidR="007F7439" w:rsidRDefault="007F7439" w:rsidP="007F7439">
      <w:pPr>
        <w:pStyle w:val="a6"/>
        <w:numPr>
          <w:ilvl w:val="0"/>
          <w:numId w:val="1"/>
        </w:numPr>
      </w:pPr>
      <w:r>
        <w:t>Изучить строение и формы жителей древнего моря;</w:t>
      </w:r>
    </w:p>
    <w:p w:rsidR="007F7439" w:rsidRDefault="007F7439" w:rsidP="007F7439">
      <w:pPr>
        <w:pStyle w:val="a6"/>
        <w:numPr>
          <w:ilvl w:val="0"/>
          <w:numId w:val="1"/>
        </w:numPr>
      </w:pPr>
      <w:r>
        <w:t>Анализ полученной информации.</w:t>
      </w:r>
    </w:p>
    <w:p w:rsidR="001968D5" w:rsidRDefault="001968D5" w:rsidP="001968D5">
      <w:r w:rsidRPr="001968D5">
        <w:rPr>
          <w:b/>
        </w:rPr>
        <w:t>Объект исследования:</w:t>
      </w:r>
      <w:r>
        <w:t xml:space="preserve"> гора Стеклянная, холм с абсолютной отметкой </w:t>
      </w:r>
      <w:r w:rsidRPr="001968D5">
        <w:t>215,2 м, по которому проложена асфальтированная дорога Оренбург-Михайловка.</w:t>
      </w:r>
    </w:p>
    <w:p w:rsidR="001968D5" w:rsidRDefault="001968D5" w:rsidP="001968D5">
      <w:r w:rsidRPr="001968D5">
        <w:rPr>
          <w:b/>
        </w:rPr>
        <w:t>Предмет исследования:</w:t>
      </w:r>
      <w:r>
        <w:t xml:space="preserve"> аммониты, белемниты, брахиоподы.</w:t>
      </w:r>
    </w:p>
    <w:p w:rsidR="001968D5" w:rsidRDefault="001968D5" w:rsidP="001968D5">
      <w:r w:rsidRPr="001968D5">
        <w:rPr>
          <w:b/>
        </w:rPr>
        <w:t>Гипотеза:</w:t>
      </w:r>
      <w:r>
        <w:t xml:space="preserve"> обнаружив фрагменты и отпечатки вымерших животных, можно судить о существовании древнего моря на территории Оренбургской области. </w:t>
      </w:r>
    </w:p>
    <w:p w:rsidR="001968D5" w:rsidRDefault="001968D5" w:rsidP="001968D5">
      <w:r>
        <w:t xml:space="preserve"> При знакомстве с литературой, мы обратили внимание на следующие термины, которые нам пригодятся в работе:</w:t>
      </w:r>
    </w:p>
    <w:p w:rsidR="007379DD" w:rsidRDefault="007379DD" w:rsidP="007379DD">
      <w:r w:rsidRPr="007379DD">
        <w:rPr>
          <w:i/>
        </w:rPr>
        <w:t>Палеонтология</w:t>
      </w:r>
      <w:r>
        <w:t xml:space="preserve"> – наука, которая изучает ископаемые организмы и следы их жизнедеятельности, изучает развитие растительного и живого мира минувших эпох. </w:t>
      </w:r>
    </w:p>
    <w:p w:rsidR="007379DD" w:rsidRDefault="007379DD" w:rsidP="007379DD">
      <w:r w:rsidRPr="007379DD">
        <w:rPr>
          <w:i/>
        </w:rPr>
        <w:t>Аммониты</w:t>
      </w:r>
      <w:r>
        <w:t xml:space="preserve"> – </w:t>
      </w:r>
      <w:r w:rsidRPr="007379DD">
        <w:t xml:space="preserve">подкласс вымерших головоногих моллюсков, существовавших с девона по палеоген. </w:t>
      </w:r>
    </w:p>
    <w:p w:rsidR="007379DD" w:rsidRDefault="007379DD" w:rsidP="007379DD">
      <w:r w:rsidRPr="007379DD">
        <w:rPr>
          <w:i/>
        </w:rPr>
        <w:t>Белемниты</w:t>
      </w:r>
      <w:r w:rsidRPr="007379DD">
        <w:t xml:space="preserve"> — отряд вымерших головоногих моллюсков из подкласса двужаберных. Хищники, вероятно, хорошо плавали; имели плавники, крупные глаза, роговые челюсти и чернильный мешок.</w:t>
      </w:r>
    </w:p>
    <w:p w:rsidR="007379DD" w:rsidRDefault="007379DD" w:rsidP="007379DD">
      <w:r w:rsidRPr="007379DD">
        <w:rPr>
          <w:i/>
        </w:rPr>
        <w:t>Брахиоподы</w:t>
      </w:r>
      <w:r w:rsidRPr="007379DD">
        <w:t xml:space="preserve"> - это группа исключительно мор</w:t>
      </w:r>
      <w:r>
        <w:t>ских одиночных донных животных</w:t>
      </w:r>
      <w:r w:rsidRPr="007379DD">
        <w:t>, имеющих двустворчатую раковину и ведущих, прикрепленный образ жизни. Тело брахиоподы скрыто в двустворчатой раковине.</w:t>
      </w:r>
      <w:r>
        <w:br w:type="page"/>
      </w:r>
    </w:p>
    <w:p w:rsidR="007379DD" w:rsidRDefault="007379DD" w:rsidP="007379DD">
      <w:pPr>
        <w:pStyle w:val="1"/>
        <w:numPr>
          <w:ilvl w:val="0"/>
          <w:numId w:val="2"/>
        </w:numPr>
      </w:pPr>
      <w:bookmarkStart w:id="1" w:name="_Toc152079419"/>
      <w:r>
        <w:lastRenderedPageBreak/>
        <w:t>Что такое древнее море?</w:t>
      </w:r>
      <w:bookmarkEnd w:id="1"/>
    </w:p>
    <w:p w:rsidR="004676B1" w:rsidRPr="004676B1" w:rsidRDefault="004676B1" w:rsidP="004676B1"/>
    <w:p w:rsidR="004676B1" w:rsidRDefault="004676B1" w:rsidP="004676B1">
      <w:r>
        <w:t xml:space="preserve">Тетис - древний океан, существовавший в эпоху мезозоя между древними континентами Гондвана и Лавразия. Реликтами этого океана являются современные Средиземное, Чёрное и Каспийское моря. </w:t>
      </w:r>
    </w:p>
    <w:p w:rsidR="004676B1" w:rsidRDefault="004676B1" w:rsidP="004676B1">
      <w:r>
        <w:t>Систематические находки окаменелостей морских животных от Альп и Карпат в Европе вплоть до Гималаев в Азии с древних времён объяснялись библейской историей о Великом потопе. Развитие геологии позволило датировать морские останки, что поставило такое объяснение под сомнение.</w:t>
      </w:r>
    </w:p>
    <w:p w:rsidR="004676B1" w:rsidRPr="004676B1" w:rsidRDefault="004676B1" w:rsidP="004676B1">
      <w:r w:rsidRPr="004676B1">
        <w:t>Тетис существовал около миллиарда лет (</w:t>
      </w:r>
      <w:r w:rsidRPr="004676B1">
        <w:rPr>
          <w:b/>
          <w:bCs/>
        </w:rPr>
        <w:t>850 </w:t>
      </w:r>
      <w:r w:rsidRPr="004676B1">
        <w:t>до </w:t>
      </w:r>
      <w:r w:rsidRPr="004676B1">
        <w:rPr>
          <w:b/>
          <w:bCs/>
        </w:rPr>
        <w:t>5 </w:t>
      </w:r>
      <w:r w:rsidRPr="004676B1">
        <w:t>млн лет назад), разделяя древние континенты Гондвану и Лавразию, а также их производные. Поскольку за это время наблюдался дрейф континентов, то Тетис постоянно менял свою конфигурацию. От широкого экваториального океана Старого Света он превращался то в западный залив Тихого Океана, то в атланто-индийскую протоку, пока не распался на ряд морей. В связи с этим уместно говорить о нескольких океанах Тетис:</w:t>
      </w:r>
    </w:p>
    <w:p w:rsidR="004676B1" w:rsidRPr="004676B1" w:rsidRDefault="004676B1" w:rsidP="004676B1">
      <w:r w:rsidRPr="004676B1">
        <w:t>По мнению учёных, </w:t>
      </w:r>
      <w:proofErr w:type="spellStart"/>
      <w:r w:rsidRPr="004676B1">
        <w:rPr>
          <w:i/>
          <w:iCs/>
        </w:rPr>
        <w:t>Прототетис</w:t>
      </w:r>
      <w:proofErr w:type="spellEnd"/>
      <w:r w:rsidRPr="004676B1">
        <w:rPr>
          <w:i/>
          <w:iCs/>
        </w:rPr>
        <w:t> </w:t>
      </w:r>
      <w:r w:rsidRPr="004676B1">
        <w:t>образовался </w:t>
      </w:r>
      <w:r w:rsidRPr="004676B1">
        <w:rPr>
          <w:b/>
          <w:bCs/>
        </w:rPr>
        <w:t>850 </w:t>
      </w:r>
      <w:r w:rsidRPr="004676B1">
        <w:t xml:space="preserve">млн лет назад в результате раскола </w:t>
      </w:r>
      <w:proofErr w:type="spellStart"/>
      <w:r w:rsidRPr="004676B1">
        <w:t>Родинии</w:t>
      </w:r>
      <w:proofErr w:type="spellEnd"/>
      <w:r w:rsidRPr="004676B1">
        <w:t>, располагался в экваториальной зоне Старого Света и имел ширину в </w:t>
      </w:r>
      <w:r w:rsidRPr="004676B1">
        <w:rPr>
          <w:b/>
          <w:bCs/>
        </w:rPr>
        <w:t>6 </w:t>
      </w:r>
      <w:r w:rsidRPr="004676B1">
        <w:t>-</w:t>
      </w:r>
      <w:r w:rsidRPr="004676B1">
        <w:rPr>
          <w:b/>
          <w:bCs/>
        </w:rPr>
        <w:t>10 </w:t>
      </w:r>
      <w:r w:rsidRPr="004676B1">
        <w:t>тыс. км.</w:t>
      </w:r>
    </w:p>
    <w:p w:rsidR="004676B1" w:rsidRPr="004676B1" w:rsidRDefault="004676B1" w:rsidP="004676B1">
      <w:proofErr w:type="spellStart"/>
      <w:r w:rsidRPr="004676B1">
        <w:rPr>
          <w:i/>
          <w:iCs/>
        </w:rPr>
        <w:t>Палеотетис</w:t>
      </w:r>
      <w:proofErr w:type="spellEnd"/>
      <w:r w:rsidRPr="004676B1">
        <w:rPr>
          <w:i/>
          <w:iCs/>
        </w:rPr>
        <w:t> </w:t>
      </w:r>
      <w:r w:rsidRPr="004676B1">
        <w:rPr>
          <w:b/>
          <w:bCs/>
        </w:rPr>
        <w:t>320 </w:t>
      </w:r>
      <w:r w:rsidRPr="004676B1">
        <w:t>-</w:t>
      </w:r>
      <w:r w:rsidRPr="004676B1">
        <w:rPr>
          <w:b/>
          <w:bCs/>
        </w:rPr>
        <w:t>260 </w:t>
      </w:r>
      <w:r w:rsidRPr="004676B1">
        <w:t xml:space="preserve">млн лет назад (палеозой): от Альп до </w:t>
      </w:r>
      <w:proofErr w:type="spellStart"/>
      <w:r w:rsidRPr="004676B1">
        <w:t>Циньлина</w:t>
      </w:r>
      <w:proofErr w:type="spellEnd"/>
      <w:r w:rsidRPr="004676B1">
        <w:t xml:space="preserve">. Западная часть </w:t>
      </w:r>
      <w:proofErr w:type="spellStart"/>
      <w:r w:rsidRPr="004676B1">
        <w:t>Палеотетиса</w:t>
      </w:r>
      <w:proofErr w:type="spellEnd"/>
      <w:r w:rsidRPr="004676B1">
        <w:t xml:space="preserve"> была известна как </w:t>
      </w:r>
      <w:proofErr w:type="spellStart"/>
      <w:r w:rsidRPr="004676B1">
        <w:t>Реикум</w:t>
      </w:r>
      <w:proofErr w:type="spellEnd"/>
      <w:r w:rsidRPr="004676B1">
        <w:t xml:space="preserve">. В конце палеозоя, после образования Пангеи, </w:t>
      </w:r>
      <w:proofErr w:type="spellStart"/>
      <w:r w:rsidRPr="004676B1">
        <w:t>Палеотетис</w:t>
      </w:r>
      <w:proofErr w:type="spellEnd"/>
      <w:r w:rsidRPr="004676B1">
        <w:t xml:space="preserve"> представлял собой океан-залив Тихого океана.</w:t>
      </w:r>
    </w:p>
    <w:p w:rsidR="004676B1" w:rsidRPr="004676B1" w:rsidRDefault="004676B1" w:rsidP="004676B1">
      <w:proofErr w:type="spellStart"/>
      <w:r w:rsidRPr="004676B1">
        <w:rPr>
          <w:i/>
          <w:iCs/>
        </w:rPr>
        <w:t>Мезотетис</w:t>
      </w:r>
      <w:proofErr w:type="spellEnd"/>
      <w:r w:rsidRPr="004676B1">
        <w:rPr>
          <w:i/>
          <w:iCs/>
        </w:rPr>
        <w:t> </w:t>
      </w:r>
      <w:r w:rsidRPr="004676B1">
        <w:rPr>
          <w:b/>
          <w:bCs/>
        </w:rPr>
        <w:t>200 </w:t>
      </w:r>
      <w:r w:rsidRPr="004676B1">
        <w:t>-</w:t>
      </w:r>
      <w:r w:rsidRPr="004676B1">
        <w:rPr>
          <w:b/>
          <w:bCs/>
        </w:rPr>
        <w:t>66,5 </w:t>
      </w:r>
      <w:r w:rsidRPr="004676B1">
        <w:t>млн лет назад (мезозой): от котловины Карибского моря на западе до Тибета на востоке.</w:t>
      </w:r>
    </w:p>
    <w:p w:rsidR="004676B1" w:rsidRPr="004676B1" w:rsidRDefault="004676B1" w:rsidP="004676B1">
      <w:proofErr w:type="spellStart"/>
      <w:r w:rsidRPr="004676B1">
        <w:rPr>
          <w:i/>
          <w:iCs/>
        </w:rPr>
        <w:t>Неотетис</w:t>
      </w:r>
      <w:proofErr w:type="spellEnd"/>
      <w:r w:rsidRPr="004676B1">
        <w:rPr>
          <w:i/>
          <w:iCs/>
        </w:rPr>
        <w:t> </w:t>
      </w:r>
      <w:r w:rsidRPr="004676B1">
        <w:t>(</w:t>
      </w:r>
      <w:proofErr w:type="spellStart"/>
      <w:r w:rsidRPr="004676B1">
        <w:t>Паратетис</w:t>
      </w:r>
      <w:proofErr w:type="spellEnd"/>
      <w:r w:rsidRPr="004676B1">
        <w:t>) </w:t>
      </w:r>
      <w:r w:rsidRPr="004676B1">
        <w:rPr>
          <w:b/>
          <w:bCs/>
        </w:rPr>
        <w:t>66 </w:t>
      </w:r>
      <w:r w:rsidRPr="004676B1">
        <w:t>-</w:t>
      </w:r>
      <w:r w:rsidRPr="004676B1">
        <w:rPr>
          <w:b/>
          <w:bCs/>
        </w:rPr>
        <w:t>13 </w:t>
      </w:r>
      <w:r w:rsidRPr="004676B1">
        <w:t>млн лет назад (кайнозой).</w:t>
      </w:r>
    </w:p>
    <w:p w:rsidR="004676B1" w:rsidRDefault="004676B1" w:rsidP="004676B1">
      <w:r w:rsidRPr="004676B1">
        <w:t>После раскола Гондваны, Африка (с Аравией) и Индостан стали двигаться на север, сжимая Тетис до размеров индо-атлантического моря.</w:t>
      </w:r>
      <w:r>
        <w:br w:type="page"/>
      </w:r>
    </w:p>
    <w:p w:rsidR="004676B1" w:rsidRDefault="007B73A7" w:rsidP="007B73A7">
      <w:pPr>
        <w:pStyle w:val="1"/>
        <w:numPr>
          <w:ilvl w:val="0"/>
          <w:numId w:val="2"/>
        </w:numPr>
      </w:pPr>
      <w:bookmarkStart w:id="2" w:name="_Toc152079420"/>
      <w:r>
        <w:lastRenderedPageBreak/>
        <w:t>Общая характеристика аммонитов, белемнитов, брахиопод</w:t>
      </w:r>
      <w:r w:rsidR="00663737">
        <w:t>ы</w:t>
      </w:r>
      <w:r>
        <w:t>.</w:t>
      </w:r>
      <w:bookmarkEnd w:id="2"/>
    </w:p>
    <w:p w:rsidR="007B73A7" w:rsidRDefault="007B73A7" w:rsidP="007B73A7"/>
    <w:p w:rsidR="007B73A7" w:rsidRDefault="007B73A7" w:rsidP="007B73A7">
      <w:r>
        <w:t xml:space="preserve">Аммониты. </w:t>
      </w:r>
    </w:p>
    <w:p w:rsidR="007B73A7" w:rsidRDefault="007B73A7" w:rsidP="007B73A7">
      <w:r w:rsidRPr="007B73A7">
        <w:t>Аммониты</w:t>
      </w:r>
      <w:r w:rsidR="00A0561C">
        <w:t xml:space="preserve"> (Рисунок 1.) </w:t>
      </w:r>
      <w:r w:rsidRPr="007B73A7">
        <w:t xml:space="preserve"> - вымершие головоногие моллюски, обладавшие очень красивыми наружными раковинами. </w:t>
      </w:r>
    </w:p>
    <w:p w:rsidR="00A0561C" w:rsidRDefault="007B73A7" w:rsidP="007B73A7">
      <w:r w:rsidRPr="007B73A7">
        <w:t xml:space="preserve">Раковина у аммонитов была разделена на отдельные камеры, в передней, самой большой (она называется жилой камерой) располагался сам моллюск. Все камеры были соединены с телом аммонита сифоном – специальной трубкой, проходящей через отверстия в стенках камер. </w:t>
      </w:r>
    </w:p>
    <w:p w:rsidR="007B73A7" w:rsidRDefault="007B73A7" w:rsidP="007B73A7">
      <w:r w:rsidRPr="007B73A7">
        <w:t>Между раковинами аммонитов и наутилусов существует ряд различий, позволяющих безошибочно различать их в ископаемом состоянии. У наутилусов перегородки между камерами гладкие, а сифон располагается приблизительно в центре перегородки (он может быть сдвинут вверх или вниз, но все-таки несколько отстоит от края раковины). У аммонитов перегородки неровные, гофрированные, а сифон чаще всего проходит у самой стенки (обычно у внешней стенки) раковины.</w:t>
      </w:r>
    </w:p>
    <w:p w:rsidR="00A0561C" w:rsidRDefault="00A0561C" w:rsidP="007B73A7"/>
    <w:p w:rsidR="00A0561C" w:rsidRDefault="00A0561C" w:rsidP="007B73A7">
      <w:r>
        <w:t xml:space="preserve">Белемниты. </w:t>
      </w:r>
    </w:p>
    <w:p w:rsidR="00663737" w:rsidRDefault="00663737" w:rsidP="00A0561C">
      <w:r>
        <w:t xml:space="preserve">Белемниты (Рисунок – 2) </w:t>
      </w:r>
      <w:r w:rsidR="00A0561C">
        <w:t xml:space="preserve">- полностью вымерший отряд </w:t>
      </w:r>
      <w:proofErr w:type="spellStart"/>
      <w:r w:rsidR="00A0561C">
        <w:t>внутрираковинных</w:t>
      </w:r>
      <w:proofErr w:type="spellEnd"/>
      <w:r w:rsidR="00A0561C">
        <w:t xml:space="preserve"> головоногих моллюсков. Белемниты родственны современным осьминогам, каракатицам и кальмарам. </w:t>
      </w:r>
    </w:p>
    <w:p w:rsidR="00A0561C" w:rsidRDefault="00A0561C" w:rsidP="00A0561C">
      <w:r>
        <w:t xml:space="preserve">Известны отпечатки мягкого тела белемнитов. У них было десять щупалец, </w:t>
      </w:r>
      <w:proofErr w:type="spellStart"/>
      <w:r>
        <w:t>кальмароподобное</w:t>
      </w:r>
      <w:proofErr w:type="spellEnd"/>
      <w:r>
        <w:t xml:space="preserve"> строение тела, плавники на остром конце туловища. На щупальцах были расположены крючки. Белемниты обладали мощной внутренней раковиной - ростром.</w:t>
      </w:r>
    </w:p>
    <w:p w:rsidR="007B73A7" w:rsidRDefault="00663737" w:rsidP="007B73A7">
      <w:r w:rsidRPr="00663737">
        <w:t xml:space="preserve">Белемниты относятся к </w:t>
      </w:r>
      <w:proofErr w:type="spellStart"/>
      <w:r w:rsidRPr="00663737">
        <w:t>внутрираковинным</w:t>
      </w:r>
      <w:proofErr w:type="spellEnd"/>
      <w:r w:rsidRPr="00663737">
        <w:t xml:space="preserve"> головоногим моллюскам и все части их раковины располагались внутри тела. Впрочем, у некоторых родов белемнитов ростр, скорее всего, был покрыт тонкой прозрачной кожей. Об этом свидетельствует прижизненная окраска ростра, обнаруженная на некоторых образцах. Окраска нужна животному лишь на видимых частях тела.</w:t>
      </w:r>
    </w:p>
    <w:p w:rsidR="00663737" w:rsidRDefault="00663737" w:rsidP="007B73A7"/>
    <w:p w:rsidR="00663737" w:rsidRDefault="00663737" w:rsidP="007B73A7">
      <w:r>
        <w:t>Брахиоподы.</w:t>
      </w:r>
    </w:p>
    <w:p w:rsidR="00663737" w:rsidRDefault="00663737" w:rsidP="007B73A7">
      <w:r w:rsidRPr="00663737">
        <w:t>Брахиоподы</w:t>
      </w:r>
      <w:r>
        <w:t xml:space="preserve"> (Рисунок – 3)</w:t>
      </w:r>
      <w:r w:rsidRPr="00663737">
        <w:t xml:space="preserve"> - это группа исключительно морских одиночных донных животных, имеющих двустворчатую раковину и ведущих, прикрепленный образ жизни. Тело брахиоподы скрыто в двустворчатой раковине. Створки </w:t>
      </w:r>
      <w:proofErr w:type="spellStart"/>
      <w:r w:rsidRPr="00663737">
        <w:t>брахиопод</w:t>
      </w:r>
      <w:proofErr w:type="spellEnd"/>
      <w:r w:rsidRPr="00663737">
        <w:t xml:space="preserve"> принято называть брюшной и спинной.</w:t>
      </w:r>
    </w:p>
    <w:p w:rsidR="00663737" w:rsidRDefault="00663737" w:rsidP="007B73A7">
      <w:r w:rsidRPr="00663737">
        <w:t>Брюшная створка обычно крупнее и более выпуклая, чем спинная. Прикрепление к субстрату осуществляется с помощью ножки, выходящей на заднем конце раковины через отверстие в макушке брюшной створки, при этом спинная створка оказывается снизу.</w:t>
      </w:r>
    </w:p>
    <w:p w:rsidR="00663737" w:rsidRDefault="00663737" w:rsidP="007B73A7"/>
    <w:p w:rsidR="007B73A7" w:rsidRDefault="00A4268B" w:rsidP="00A4268B">
      <w:pPr>
        <w:pStyle w:val="1"/>
        <w:numPr>
          <w:ilvl w:val="0"/>
          <w:numId w:val="2"/>
        </w:numPr>
      </w:pPr>
      <w:bookmarkStart w:id="3" w:name="_Toc152079421"/>
      <w:r>
        <w:t>Геологический объект – гора Стеклянная.</w:t>
      </w:r>
      <w:bookmarkEnd w:id="3"/>
    </w:p>
    <w:p w:rsidR="007B73A7" w:rsidRDefault="007B73A7" w:rsidP="007B73A7"/>
    <w:p w:rsidR="00A4268B" w:rsidRDefault="00A4268B" w:rsidP="00A4268B">
      <w:r>
        <w:lastRenderedPageBreak/>
        <w:t xml:space="preserve">Пологосклонный холм с абсолютной отметкой 215,2 м, по которому проложена асфальтированная дорога Оренбург-Михайловка. На северном склоне холма, с северо-восточной стороны дороги расположен большой карьер, которым вскрыты темно-серые и черные глины аптского яруса нижнего мела. В глинах встречаются </w:t>
      </w:r>
      <w:proofErr w:type="spellStart"/>
      <w:r>
        <w:t>лепешковидные</w:t>
      </w:r>
      <w:proofErr w:type="spellEnd"/>
      <w:r>
        <w:t xml:space="preserve"> </w:t>
      </w:r>
      <w:proofErr w:type="spellStart"/>
      <w:r>
        <w:t>сидеритовые</w:t>
      </w:r>
      <w:proofErr w:type="spellEnd"/>
      <w:r>
        <w:t xml:space="preserve"> конкреции, с поверхности сидерит замещается лимонитом. Имеется большое число тонких послойных и секущих прожилков прозрачного гипса. Пластинки гипса встречаются на поверхности, за что гора, видимо, и получила свое название. Глины разрабатываются в качестве сырья для получения керамзита.</w:t>
      </w:r>
    </w:p>
    <w:p w:rsidR="00A4268B" w:rsidRDefault="00A4268B" w:rsidP="00A4268B">
      <w:r>
        <w:t>С юго-западной стороны дороги в небольших ямах-</w:t>
      </w:r>
      <w:proofErr w:type="spellStart"/>
      <w:r>
        <w:t>карьерчиках</w:t>
      </w:r>
      <w:proofErr w:type="spellEnd"/>
      <w:r>
        <w:t xml:space="preserve"> вскрыты </w:t>
      </w:r>
      <w:proofErr w:type="spellStart"/>
      <w:r>
        <w:t>опоковидные</w:t>
      </w:r>
      <w:proofErr w:type="spellEnd"/>
      <w:r>
        <w:t xml:space="preserve"> породы, песчаники и ракушечники верхней юры, имеется прослой конкреционных фосфоритов. Видимая мощность разреза достигает 5 м. Исключительно богатые скопления юрской морской фауны: раковины аммонитов хорошей сохранности, ростры белемнитов, створки различных </w:t>
      </w:r>
      <w:proofErr w:type="spellStart"/>
      <w:r>
        <w:t>пелеципод</w:t>
      </w:r>
      <w:proofErr w:type="spellEnd"/>
      <w:r>
        <w:t xml:space="preserve"> и </w:t>
      </w:r>
      <w:proofErr w:type="spellStart"/>
      <w:r>
        <w:t>брахиопод</w:t>
      </w:r>
      <w:proofErr w:type="spellEnd"/>
      <w:r>
        <w:t xml:space="preserve">. Первым верхнеюрскую </w:t>
      </w:r>
      <w:proofErr w:type="spellStart"/>
      <w:r>
        <w:t>палеофауну</w:t>
      </w:r>
      <w:proofErr w:type="spellEnd"/>
      <w:r>
        <w:t xml:space="preserve"> на </w:t>
      </w:r>
      <w:proofErr w:type="spellStart"/>
      <w:r>
        <w:t>г.Стеклянной</w:t>
      </w:r>
      <w:proofErr w:type="spellEnd"/>
      <w:r>
        <w:t xml:space="preserve"> обнаружил Д.Н. Соколов, этот выход ракушечников он назвал «ближайшим к Оренбургу островком юры».</w:t>
      </w:r>
    </w:p>
    <w:p w:rsidR="00A4268B" w:rsidRDefault="00A4268B" w:rsidP="00A4268B">
      <w:r>
        <w:t>Опорные разрезы г.</w:t>
      </w:r>
      <w:r w:rsidR="00EF1E7F">
        <w:t xml:space="preserve"> </w:t>
      </w:r>
      <w:r>
        <w:t>Стеклянной не утратили своего значения до настоящего времени, они по-прежнему остаются ближайшим к Оренбургу объектом, где можно познакомится с фауной юрского моря. Хорошее место для учебных и познавательных экскурсий по геологии и природоведению.</w:t>
      </w:r>
    </w:p>
    <w:p w:rsidR="00A4268B" w:rsidRDefault="00A4268B" w:rsidP="00A4268B">
      <w:r>
        <w:br w:type="page"/>
      </w:r>
    </w:p>
    <w:p w:rsidR="00A4268B" w:rsidRDefault="00A4268B" w:rsidP="00A4268B">
      <w:pPr>
        <w:pStyle w:val="1"/>
        <w:numPr>
          <w:ilvl w:val="0"/>
          <w:numId w:val="2"/>
        </w:numPr>
      </w:pPr>
      <w:bookmarkStart w:id="4" w:name="_Toc152079422"/>
      <w:r>
        <w:lastRenderedPageBreak/>
        <w:t>Отбор образцов.</w:t>
      </w:r>
      <w:bookmarkEnd w:id="4"/>
    </w:p>
    <w:p w:rsidR="00A4268B" w:rsidRDefault="00A4268B" w:rsidP="00A4268B"/>
    <w:p w:rsidR="00A4268B" w:rsidRDefault="006E77BA" w:rsidP="00A4268B">
      <w:r>
        <w:t>Отбор образцов осуществлялся в два этапа, 15.07.2023г. и 22.07.2023г.</w:t>
      </w:r>
    </w:p>
    <w:p w:rsidR="00461AC5" w:rsidRDefault="006E77BA" w:rsidP="006E77BA">
      <w:pPr>
        <w:ind w:firstLine="0"/>
      </w:pPr>
      <w:r>
        <w:t>Поисковые работы развернулись на территории Оренбургской области, гора Стеклянная, в десяти километрах от села Ивановка.</w:t>
      </w:r>
    </w:p>
    <w:p w:rsidR="00041CF1" w:rsidRPr="00041CF1" w:rsidRDefault="00461AC5" w:rsidP="00041CF1">
      <w:r>
        <w:t xml:space="preserve">Во время поисков окаменелостей древних животных обращались за помощью и консультацией к </w:t>
      </w:r>
      <w:proofErr w:type="spellStart"/>
      <w:r>
        <w:t>Плишкиной</w:t>
      </w:r>
      <w:proofErr w:type="spellEnd"/>
      <w:r>
        <w:t xml:space="preserve"> Анастасии Максимовне (студентка Оренбургского Государственного Университета, Институт Наук о Земле, кафедра геологии, геодези</w:t>
      </w:r>
      <w:r w:rsidR="00041CF1">
        <w:t>и и кадастра, член СКБ «Недра»),</w:t>
      </w:r>
      <w:r w:rsidR="00041CF1" w:rsidRPr="00041CF1">
        <w:t xml:space="preserve"> </w:t>
      </w:r>
      <w:proofErr w:type="spellStart"/>
      <w:r w:rsidR="00041CF1">
        <w:t>Пантелееваой</w:t>
      </w:r>
      <w:proofErr w:type="spellEnd"/>
      <w:r w:rsidR="00041CF1">
        <w:t xml:space="preserve"> Александре Вячеславовне</w:t>
      </w:r>
      <w:r w:rsidR="00041CF1" w:rsidRPr="00041CF1">
        <w:t xml:space="preserve"> (доцент кафедры геологии, геодезии и кадастра), Пантелеев</w:t>
      </w:r>
      <w:r w:rsidR="00041CF1">
        <w:t>у Василию</w:t>
      </w:r>
      <w:r w:rsidR="00041CF1" w:rsidRPr="00041CF1">
        <w:t xml:space="preserve"> Сергеевич</w:t>
      </w:r>
      <w:r w:rsidR="00041CF1">
        <w:t>у</w:t>
      </w:r>
      <w:r w:rsidR="00041CF1" w:rsidRPr="00041CF1">
        <w:t xml:space="preserve"> (старший преподаватель кафедры геологии, геодезии и кадастра). </w:t>
      </w:r>
    </w:p>
    <w:p w:rsidR="00461AC5" w:rsidRDefault="00041CF1" w:rsidP="00461AC5">
      <w:r>
        <w:t xml:space="preserve"> </w:t>
      </w:r>
      <w:r w:rsidR="00461AC5">
        <w:t xml:space="preserve"> Нам рассказали о методах поисков окаменелостей, периоде и стиле жизни животных, а также познакомили с геологическим объектом и минералами. </w:t>
      </w:r>
    </w:p>
    <w:p w:rsidR="00273894" w:rsidRDefault="00273894" w:rsidP="00461AC5"/>
    <w:p w:rsidR="00461AC5" w:rsidRDefault="00461AC5" w:rsidP="00461AC5">
      <w:r w:rsidRPr="00DC7AFA">
        <w:rPr>
          <w:i/>
        </w:rPr>
        <w:t>Первый этап</w:t>
      </w:r>
      <w:r>
        <w:t xml:space="preserve"> </w:t>
      </w:r>
      <w:r w:rsidRPr="00273894">
        <w:rPr>
          <w:i/>
        </w:rPr>
        <w:t>отбора образцов</w:t>
      </w:r>
      <w:r>
        <w:t xml:space="preserve"> 15.07.2023г</w:t>
      </w:r>
      <w:r w:rsidR="00DC7AFA">
        <w:t xml:space="preserve"> (Рисунок – 4).</w:t>
      </w:r>
    </w:p>
    <w:p w:rsidR="00DC7AFA" w:rsidRDefault="002B0DFE" w:rsidP="002B0DFE">
      <w:pPr>
        <w:ind w:firstLine="0"/>
      </w:pPr>
      <w:r>
        <w:t>Найдено: 1) белемнит</w:t>
      </w:r>
      <w:r w:rsidR="006534B7">
        <w:t>ы</w:t>
      </w:r>
      <w:r>
        <w:t xml:space="preserve"> – фрагменты 12 и 11 см., диаметр 3 и 2 см соответственно (Рисунок – 5);</w:t>
      </w:r>
    </w:p>
    <w:p w:rsidR="00C2305B" w:rsidRDefault="00C2305B" w:rsidP="002B0DFE">
      <w:pPr>
        <w:ind w:firstLine="0"/>
      </w:pPr>
      <w:r>
        <w:t xml:space="preserve">2) </w:t>
      </w:r>
      <w:r w:rsidR="006534B7">
        <w:t xml:space="preserve">аммониты – фрагмент окаменелости </w:t>
      </w:r>
      <w:r w:rsidR="001F005A">
        <w:t>с диаметром 5 – 8 см.</w:t>
      </w:r>
      <w:r w:rsidR="00A47C43">
        <w:t xml:space="preserve"> (Рисунок – 6)</w:t>
      </w:r>
      <w:r w:rsidR="00757C85">
        <w:t>;</w:t>
      </w:r>
    </w:p>
    <w:p w:rsidR="00757C85" w:rsidRDefault="00757C85" w:rsidP="002B0DFE">
      <w:pPr>
        <w:ind w:firstLine="0"/>
      </w:pPr>
      <w:r>
        <w:t>3) окаменелость брахиоподы была найдена в известняке (Рисунок – 7).</w:t>
      </w:r>
    </w:p>
    <w:p w:rsidR="00757C85" w:rsidRDefault="00757C85" w:rsidP="00757C85">
      <w:r>
        <w:t>Погодный условия при поисковых работах: +27</w:t>
      </w:r>
      <w:r>
        <w:rPr>
          <w:vertAlign w:val="superscript"/>
        </w:rPr>
        <w:t>0</w:t>
      </w:r>
      <w:r>
        <w:t>С, солнечно, ветер 5м/с.</w:t>
      </w:r>
    </w:p>
    <w:p w:rsidR="00757C85" w:rsidRDefault="00757C85" w:rsidP="00757C85">
      <w:r>
        <w:t xml:space="preserve">Все образцы отчищены от </w:t>
      </w:r>
      <w:r w:rsidR="00273894">
        <w:t>песка, упакованы и промаркированы.</w:t>
      </w:r>
    </w:p>
    <w:p w:rsidR="00273894" w:rsidRDefault="00273894" w:rsidP="00757C85"/>
    <w:p w:rsidR="00273894" w:rsidRDefault="00273894" w:rsidP="00757C85">
      <w:r w:rsidRPr="00273894">
        <w:rPr>
          <w:i/>
        </w:rPr>
        <w:t>Второй этап отбора образцов</w:t>
      </w:r>
      <w:r>
        <w:t xml:space="preserve"> 22.07.23г (Рисунок – 8).</w:t>
      </w:r>
    </w:p>
    <w:p w:rsidR="00273894" w:rsidRPr="00757C85" w:rsidRDefault="00273894" w:rsidP="00273894">
      <w:pPr>
        <w:ind w:firstLine="0"/>
      </w:pPr>
      <w:r>
        <w:t xml:space="preserve">Работы происходили на том же месте, что и при проведении первого этапа отбора. </w:t>
      </w:r>
    </w:p>
    <w:p w:rsidR="007B73A7" w:rsidRDefault="00041CF1" w:rsidP="007B73A7">
      <w:r>
        <w:t xml:space="preserve">Найдено: 1) </w:t>
      </w:r>
      <w:r w:rsidR="006018B5">
        <w:t>белемниты – два фрагмента 3 см в длину и 0,5 см. диаметр, один фрагмент 7см. с диаметром 1см. и один фрагмент белемнита с нарушенной целостностью тела – 6 см. (Рисунок – 9).</w:t>
      </w:r>
    </w:p>
    <w:p w:rsidR="006018B5" w:rsidRDefault="006018B5" w:rsidP="006018B5">
      <w:pPr>
        <w:ind w:firstLine="0"/>
      </w:pPr>
      <w:r>
        <w:t xml:space="preserve">2) </w:t>
      </w:r>
      <w:r w:rsidR="009D1C42">
        <w:t xml:space="preserve">перламутровые аммониты в известняке – на поверхности образца отчетливо видно 4 </w:t>
      </w:r>
      <w:r w:rsidR="00D23358">
        <w:t>аммонита размером от 2 см. до 5 мм. (Рисунок – 10).</w:t>
      </w:r>
    </w:p>
    <w:p w:rsidR="00D23358" w:rsidRDefault="00F8566C" w:rsidP="006018B5">
      <w:pPr>
        <w:ind w:firstLine="0"/>
      </w:pPr>
      <w:r>
        <w:t>3) брахиопода в известняке – слепок размером 1,5 см. сохранился в известняке. (Рисунок – 11).</w:t>
      </w:r>
    </w:p>
    <w:p w:rsidR="003E6C52" w:rsidRDefault="003E6C52" w:rsidP="003E6C52">
      <w:r>
        <w:t>После отбора образцов рассмотрели их с наставниками в полевых условиях. (Рисунок – 12).</w:t>
      </w:r>
    </w:p>
    <w:p w:rsidR="007B73A7" w:rsidRDefault="007B73A7" w:rsidP="007B73A7"/>
    <w:p w:rsidR="007B73A7" w:rsidRDefault="007B73A7" w:rsidP="007B73A7"/>
    <w:p w:rsidR="007B73A7" w:rsidRDefault="007B73A7" w:rsidP="007B73A7"/>
    <w:p w:rsidR="007B73A7" w:rsidRDefault="007B73A7" w:rsidP="007B73A7"/>
    <w:p w:rsidR="007B73A7" w:rsidRDefault="007B73A7" w:rsidP="007B73A7"/>
    <w:p w:rsidR="007B73A7" w:rsidRDefault="007B73A7" w:rsidP="007B73A7"/>
    <w:p w:rsidR="007B73A7" w:rsidRDefault="007B73A7" w:rsidP="007B73A7"/>
    <w:p w:rsidR="007B73A7" w:rsidRDefault="007B73A7" w:rsidP="007B73A7"/>
    <w:p w:rsidR="007B73A7" w:rsidRDefault="003E6C52" w:rsidP="003E6C52">
      <w:pPr>
        <w:pStyle w:val="1"/>
        <w:numPr>
          <w:ilvl w:val="0"/>
          <w:numId w:val="2"/>
        </w:numPr>
      </w:pPr>
      <w:bookmarkStart w:id="5" w:name="_Toc152079423"/>
      <w:r>
        <w:lastRenderedPageBreak/>
        <w:t>Изучение образцов.</w:t>
      </w:r>
      <w:bookmarkEnd w:id="5"/>
    </w:p>
    <w:p w:rsidR="003E6C52" w:rsidRDefault="003E6C52" w:rsidP="003E6C52"/>
    <w:p w:rsidR="003E6C52" w:rsidRDefault="003E6C52" w:rsidP="003E6C52">
      <w:r>
        <w:t xml:space="preserve">Изучение образцов в домашних условиях заключалось в следующем: </w:t>
      </w:r>
    </w:p>
    <w:p w:rsidR="003E6C52" w:rsidRDefault="003E6C52" w:rsidP="003E6C52">
      <w:pPr>
        <w:pStyle w:val="a6"/>
        <w:numPr>
          <w:ilvl w:val="0"/>
          <w:numId w:val="4"/>
        </w:numPr>
      </w:pPr>
      <w:r>
        <w:t>Определить цвет;</w:t>
      </w:r>
    </w:p>
    <w:p w:rsidR="003E6C52" w:rsidRDefault="003E6C52" w:rsidP="003E6C52">
      <w:pPr>
        <w:pStyle w:val="a6"/>
        <w:numPr>
          <w:ilvl w:val="0"/>
          <w:numId w:val="4"/>
        </w:numPr>
      </w:pPr>
      <w:r>
        <w:t>Определить размер (изучили в полевых условиях);</w:t>
      </w:r>
    </w:p>
    <w:p w:rsidR="00997D0A" w:rsidRDefault="00997D0A" w:rsidP="003E6C52">
      <w:pPr>
        <w:pStyle w:val="a6"/>
        <w:numPr>
          <w:ilvl w:val="0"/>
          <w:numId w:val="4"/>
        </w:numPr>
      </w:pPr>
      <w:r>
        <w:t>По</w:t>
      </w:r>
      <w:r w:rsidR="00214420">
        <w:t>смотреть образцы через лупу</w:t>
      </w:r>
      <w:r>
        <w:t>;</w:t>
      </w:r>
    </w:p>
    <w:p w:rsidR="003E6C52" w:rsidRDefault="003E6C52" w:rsidP="003E6C52">
      <w:pPr>
        <w:pStyle w:val="a6"/>
        <w:numPr>
          <w:ilvl w:val="0"/>
          <w:numId w:val="4"/>
        </w:numPr>
      </w:pPr>
      <w:r>
        <w:t>Сделать вывод.</w:t>
      </w:r>
    </w:p>
    <w:p w:rsidR="00214420" w:rsidRDefault="00214420" w:rsidP="00214420">
      <w:pPr>
        <w:ind w:left="360" w:firstLine="0"/>
      </w:pPr>
    </w:p>
    <w:p w:rsidR="00A22D53" w:rsidRDefault="00214420" w:rsidP="000C1EF7">
      <w:r>
        <w:t>Белемниты (Рисунок – 13).</w:t>
      </w:r>
    </w:p>
    <w:p w:rsidR="00A22D53" w:rsidRDefault="00A22D53" w:rsidP="000C1EF7">
      <w:r>
        <w:t xml:space="preserve">Цвет: определенного цвета белемниты не имеют, но глядя на наши образцы можно сделать вывод, цвет меняется от светло – серого до светло – коричневого, так как породы найдены в известняках. </w:t>
      </w:r>
    </w:p>
    <w:p w:rsidR="00A22D53" w:rsidRDefault="00A22D53" w:rsidP="000C1EF7">
      <w:r>
        <w:t>Размер: фрагменты 12 и 11 см., диаметр 3 и 2 см соответственно, два фрагмента 3 см в длину и 0,5 см. диаметр, один фрагмент 7см. с диаметром 1см. и один фрагмент белемнита с нарушенной целостностью тела – 6 см.</w:t>
      </w:r>
    </w:p>
    <w:p w:rsidR="00A22D53" w:rsidRDefault="00A22D53" w:rsidP="000C1EF7">
      <w:r>
        <w:t>Вывод: найденные нами белемниты на территории Оренбургской области свидетельствуют о том, что в период мезозоя на нашей территории было море, ведь белемниты – морские обитатели.</w:t>
      </w:r>
    </w:p>
    <w:p w:rsidR="00A22D53" w:rsidRDefault="00A22D53" w:rsidP="00A22D53">
      <w:pPr>
        <w:ind w:firstLine="0"/>
      </w:pPr>
    </w:p>
    <w:p w:rsidR="003E6C52" w:rsidRDefault="00A23233" w:rsidP="000C1EF7">
      <w:r>
        <w:t>Аммониты (Рисунок – 14).</w:t>
      </w:r>
    </w:p>
    <w:p w:rsidR="00A23233" w:rsidRDefault="00A23233" w:rsidP="000C1EF7">
      <w:r>
        <w:t>Цвет: строго определенного цвета аммониты не имеют. Один из наших образцов – темно – коричневого цвета. Второй образец, редкость для нашей области, имеет перламутровый цвет. Такой окрас приобретен за счет выве</w:t>
      </w:r>
      <w:r w:rsidR="000C1EF7">
        <w:t xml:space="preserve">тривания. </w:t>
      </w:r>
    </w:p>
    <w:p w:rsidR="00A23233" w:rsidRDefault="00A23233" w:rsidP="000C1EF7">
      <w:r>
        <w:t>Размер: фрагмент окаменелости с диаметром 5 – 8 см, на поверхности образца отчетливо видно 4 аммонита размером от 2 см. до 5 мм.</w:t>
      </w:r>
    </w:p>
    <w:p w:rsidR="00A23233" w:rsidRDefault="00A23233" w:rsidP="000C1EF7">
      <w:r>
        <w:t xml:space="preserve">Вывод: аммониты на территории нашей области еще раз подтверждают существования древнего моря. </w:t>
      </w:r>
    </w:p>
    <w:p w:rsidR="000C1EF7" w:rsidRDefault="000C1EF7" w:rsidP="00A23233">
      <w:pPr>
        <w:ind w:firstLine="0"/>
      </w:pPr>
    </w:p>
    <w:p w:rsidR="000C1EF7" w:rsidRDefault="000C1EF7" w:rsidP="000C1EF7">
      <w:r>
        <w:t xml:space="preserve">Брахиоподы (Рисунок – 15). </w:t>
      </w:r>
    </w:p>
    <w:p w:rsidR="00C95D34" w:rsidRDefault="00C95D34" w:rsidP="00C95D34">
      <w:r>
        <w:t xml:space="preserve">Цвет: определенного цвета белемниты не имеют, но глядя на наши образцы можно определить окрас – перламутровый. </w:t>
      </w:r>
    </w:p>
    <w:p w:rsidR="00C95D34" w:rsidRDefault="00C95D34" w:rsidP="00C95D34">
      <w:r>
        <w:t>Размер: лепок размером 1,5 см.</w:t>
      </w:r>
    </w:p>
    <w:p w:rsidR="00C95D34" w:rsidRDefault="00C95D34" w:rsidP="00C95D34"/>
    <w:p w:rsidR="000C1EF7" w:rsidRDefault="000C1EF7" w:rsidP="000C1EF7">
      <w:pPr>
        <w:ind w:firstLine="0"/>
      </w:pPr>
    </w:p>
    <w:p w:rsidR="000C1EF7" w:rsidRDefault="000C1EF7" w:rsidP="000C1EF7">
      <w:pPr>
        <w:ind w:firstLine="0"/>
      </w:pPr>
    </w:p>
    <w:p w:rsidR="00997D0A" w:rsidRPr="003E6C52" w:rsidRDefault="00997D0A" w:rsidP="003E6C52">
      <w:pPr>
        <w:pStyle w:val="a6"/>
        <w:ind w:firstLine="0"/>
      </w:pPr>
    </w:p>
    <w:p w:rsidR="007B73A7" w:rsidRDefault="007B73A7" w:rsidP="007B73A7"/>
    <w:p w:rsidR="007B73A7" w:rsidRDefault="007B73A7" w:rsidP="007B73A7"/>
    <w:p w:rsidR="007B73A7" w:rsidRDefault="007B73A7" w:rsidP="007B73A7"/>
    <w:p w:rsidR="007B73A7" w:rsidRDefault="007B73A7" w:rsidP="007B73A7"/>
    <w:p w:rsidR="007B73A7" w:rsidRDefault="007B73A7" w:rsidP="007B73A7"/>
    <w:p w:rsidR="007B73A7" w:rsidRDefault="007B73A7" w:rsidP="007B73A7"/>
    <w:p w:rsidR="007B73A7" w:rsidRDefault="007B73A7" w:rsidP="007B73A7"/>
    <w:p w:rsidR="007B73A7" w:rsidRDefault="007B73A7" w:rsidP="007B73A7"/>
    <w:p w:rsidR="00C95D34" w:rsidRDefault="00C95D34" w:rsidP="00C95D34">
      <w:pPr>
        <w:pStyle w:val="1"/>
      </w:pPr>
      <w:bookmarkStart w:id="6" w:name="_Toc152079424"/>
      <w:r>
        <w:lastRenderedPageBreak/>
        <w:t>Заключение</w:t>
      </w:r>
      <w:bookmarkEnd w:id="6"/>
      <w:r>
        <w:t xml:space="preserve"> </w:t>
      </w:r>
    </w:p>
    <w:p w:rsidR="00C95D34" w:rsidRPr="00C95D34" w:rsidRDefault="00C95D34" w:rsidP="00893414">
      <w:pPr>
        <w:ind w:firstLine="0"/>
      </w:pPr>
    </w:p>
    <w:p w:rsidR="00893414" w:rsidRDefault="00893414" w:rsidP="00893414">
      <w:r>
        <w:t>Вот наше путешествие во времени и подошло к концу.</w:t>
      </w:r>
    </w:p>
    <w:p w:rsidR="00893414" w:rsidRDefault="00893414" w:rsidP="00893414"/>
    <w:p w:rsidR="00893414" w:rsidRDefault="00893414" w:rsidP="00893414">
      <w:r>
        <w:t>Наша гипотеза что, современной территории Оренбургской области миллионы лет назад было древнее море, подтвердилась. Удивительно то, что нашим находкам более 65 миллионов лет.</w:t>
      </w:r>
    </w:p>
    <w:p w:rsidR="00893414" w:rsidRDefault="00893414" w:rsidP="00893414">
      <w:r>
        <w:t>Исследовательская работа – плод ярких впечатлений по изучению мира доисторических животных на основе уникальных находок, найденных моей семьёй в результате наших походов. Как много чудес и загадок хранит в себе палеонтология.</w:t>
      </w:r>
    </w:p>
    <w:p w:rsidR="00893414" w:rsidRDefault="00893414" w:rsidP="00893414">
      <w:r>
        <w:t>Одним из таких загадочных природных чудес по праву считаются аммониты, белемниты и брахиоподы. Так, издавна раковина аммонита считается символом семейного счастья и долголетия. Этот красивый и оригинальный амулет и талисман, великолепное украшение любого дома, а у многих народов считается символом богатства и достатка.</w:t>
      </w:r>
    </w:p>
    <w:p w:rsidR="00893414" w:rsidRDefault="00893414" w:rsidP="00893414"/>
    <w:p w:rsidR="00893414" w:rsidRDefault="00893414" w:rsidP="00893414">
      <w:r>
        <w:t>В результате исследовательской работы мы пришли к следующим выводам:</w:t>
      </w:r>
    </w:p>
    <w:p w:rsidR="00893414" w:rsidRDefault="00893414" w:rsidP="00893414">
      <w:r>
        <w:t>1. Ископаемые остатки организмов служат документальным свидетельством жизни на Земле.</w:t>
      </w:r>
    </w:p>
    <w:p w:rsidR="00893414" w:rsidRDefault="00893414" w:rsidP="00893414">
      <w:r>
        <w:t>2. На основе крайне неполных сведений палеонтологи (изучающие древние формы жизни) воссоздают облик давно вымерших растений и животных, иногда совершая поразительные открытия.</w:t>
      </w:r>
    </w:p>
    <w:p w:rsidR="007B73A7" w:rsidRDefault="00893414" w:rsidP="00893414">
      <w:r>
        <w:t>Ископаемые останки помогают восстановить климатические условия той или иной геологической эпохи.</w:t>
      </w:r>
    </w:p>
    <w:p w:rsidR="007B73A7" w:rsidRDefault="007B73A7" w:rsidP="007B73A7"/>
    <w:p w:rsidR="007B73A7" w:rsidRDefault="007B73A7" w:rsidP="007B73A7"/>
    <w:p w:rsidR="007B73A7" w:rsidRDefault="007B73A7" w:rsidP="007B73A7"/>
    <w:p w:rsidR="007B73A7" w:rsidRDefault="007B73A7" w:rsidP="007B73A7"/>
    <w:p w:rsidR="00FB2AB1" w:rsidRDefault="00FB2AB1" w:rsidP="007B73A7"/>
    <w:p w:rsidR="00FB2AB1" w:rsidRDefault="00FB2AB1" w:rsidP="007B73A7"/>
    <w:p w:rsidR="00FB2AB1" w:rsidRDefault="00FB2AB1">
      <w:pPr>
        <w:spacing w:after="160" w:line="259" w:lineRule="auto"/>
        <w:ind w:firstLine="0"/>
        <w:jc w:val="left"/>
      </w:pPr>
      <w:r>
        <w:br w:type="page"/>
      </w:r>
    </w:p>
    <w:p w:rsidR="00FB2AB1" w:rsidRDefault="000A5344" w:rsidP="007B73A7">
      <w:pPr>
        <w:rPr>
          <w:rFonts w:eastAsiaTheme="majorEastAsia" w:cstheme="majorBidi"/>
          <w:b/>
          <w:color w:val="000000" w:themeColor="text1"/>
          <w:sz w:val="32"/>
          <w:szCs w:val="32"/>
        </w:rPr>
      </w:pPr>
      <w:r w:rsidRPr="00236E7F">
        <w:rPr>
          <w:rFonts w:eastAsiaTheme="majorEastAsia" w:cstheme="majorBidi"/>
          <w:b/>
          <w:color w:val="000000" w:themeColor="text1"/>
          <w:sz w:val="32"/>
          <w:szCs w:val="32"/>
        </w:rPr>
        <w:lastRenderedPageBreak/>
        <w:t>Источники информации</w:t>
      </w:r>
    </w:p>
    <w:p w:rsidR="00B8183D" w:rsidRPr="00236E7F" w:rsidRDefault="00B8183D" w:rsidP="00B8183D">
      <w:pPr>
        <w:rPr>
          <w:rFonts w:eastAsiaTheme="majorEastAsia" w:cstheme="majorBidi"/>
          <w:b/>
          <w:color w:val="000000" w:themeColor="text1"/>
          <w:sz w:val="32"/>
          <w:szCs w:val="32"/>
        </w:rPr>
      </w:pPr>
    </w:p>
    <w:p w:rsidR="00834FCA" w:rsidRPr="00236E7F" w:rsidRDefault="00BD04FF" w:rsidP="00B8183D">
      <w:pPr>
        <w:pStyle w:val="a6"/>
        <w:numPr>
          <w:ilvl w:val="0"/>
          <w:numId w:val="5"/>
        </w:numPr>
        <w:ind w:left="0" w:firstLine="709"/>
        <w:rPr>
          <w:color w:val="000000"/>
        </w:rPr>
      </w:pPr>
      <w:hyperlink r:id="rId8" w:tooltip="ООПТ России" w:history="1">
        <w:r w:rsidR="00236E7F" w:rsidRPr="00236E7F">
          <w:rPr>
            <w:color w:val="000000"/>
          </w:rPr>
          <w:t>ООПТ России</w:t>
        </w:r>
      </w:hyperlink>
      <w:r w:rsidR="00236E7F" w:rsidRPr="00236E7F">
        <w:rPr>
          <w:color w:val="000000"/>
        </w:rPr>
        <w:t xml:space="preserve"> - </w:t>
      </w:r>
      <w:r w:rsidR="00834FCA" w:rsidRPr="00236E7F">
        <w:rPr>
          <w:color w:val="000000"/>
        </w:rPr>
        <w:t>Гора Стеклянная [Электронный ресурс] – Режим доступа:</w:t>
      </w:r>
      <w:r w:rsidR="00236E7F" w:rsidRPr="00236E7F">
        <w:rPr>
          <w:color w:val="000000"/>
        </w:rPr>
        <w:t xml:space="preserve"> </w:t>
      </w:r>
      <w:hyperlink r:id="rId9" w:history="1">
        <w:r w:rsidR="00236E7F" w:rsidRPr="00236E7F">
          <w:rPr>
            <w:color w:val="000000"/>
          </w:rPr>
          <w:t>http://www.oopt.aari.ru/oopt/%D0%93%D0%BE%D1%80%D0%B0-%D0%A1%D1%82%D0%B5%D0%BA%D0%BB%D1%8F%D0%BD%D0%BD%D0%B0%D1%8F?utm_source=google.com&amp;utm_medium=organic&amp;utm_campaign=google.com&amp;utm_referrer=google.com</w:t>
        </w:r>
      </w:hyperlink>
      <w:r w:rsidR="00236E7F" w:rsidRPr="00236E7F">
        <w:rPr>
          <w:color w:val="000000"/>
        </w:rPr>
        <w:t xml:space="preserve"> (Дата обращения 28.05.2023)</w:t>
      </w:r>
    </w:p>
    <w:p w:rsidR="00834FCA" w:rsidRPr="00236E7F" w:rsidRDefault="00834FCA" w:rsidP="00B8183D">
      <w:pPr>
        <w:pStyle w:val="a6"/>
        <w:numPr>
          <w:ilvl w:val="0"/>
          <w:numId w:val="5"/>
        </w:numPr>
        <w:ind w:left="0" w:firstLine="709"/>
        <w:rPr>
          <w:color w:val="000000"/>
        </w:rPr>
      </w:pPr>
      <w:r w:rsidRPr="00236E7F">
        <w:rPr>
          <w:color w:val="000000"/>
        </w:rPr>
        <w:t xml:space="preserve">Колосов П.Н. Динозавры и другие ископаемые Якутии/ - Якутск: </w:t>
      </w:r>
      <w:proofErr w:type="spellStart"/>
      <w:r w:rsidRPr="00236E7F">
        <w:rPr>
          <w:color w:val="000000"/>
        </w:rPr>
        <w:t>Бичик</w:t>
      </w:r>
      <w:proofErr w:type="spellEnd"/>
      <w:r w:rsidRPr="00236E7F">
        <w:rPr>
          <w:color w:val="000000"/>
        </w:rPr>
        <w:t>, 2016 – 72 с.</w:t>
      </w:r>
    </w:p>
    <w:p w:rsidR="00834FCA" w:rsidRPr="00236E7F" w:rsidRDefault="00834FCA" w:rsidP="00B8183D">
      <w:pPr>
        <w:pStyle w:val="a6"/>
        <w:numPr>
          <w:ilvl w:val="0"/>
          <w:numId w:val="5"/>
        </w:numPr>
        <w:ind w:left="0" w:firstLine="709"/>
        <w:rPr>
          <w:color w:val="000000"/>
        </w:rPr>
      </w:pPr>
      <w:r w:rsidRPr="00236E7F">
        <w:rPr>
          <w:color w:val="000000"/>
        </w:rPr>
        <w:t>Палеоэкологические исследования В.А. Захаров [Электронный ресурс] – Режим доступа: http://paleontologylib.ru/books/item/f00/s00/z0000030/st027.shtml (Дата обращения 22.03.2023)</w:t>
      </w:r>
    </w:p>
    <w:p w:rsidR="00236E7F" w:rsidRPr="00236E7F" w:rsidRDefault="00236E7F" w:rsidP="00B8183D">
      <w:pPr>
        <w:pStyle w:val="a6"/>
        <w:numPr>
          <w:ilvl w:val="0"/>
          <w:numId w:val="5"/>
        </w:numPr>
        <w:ind w:left="0" w:firstLine="709"/>
        <w:rPr>
          <w:color w:val="000000"/>
        </w:rPr>
      </w:pPr>
      <w:r w:rsidRPr="00236E7F">
        <w:rPr>
          <w:color w:val="000000"/>
        </w:rPr>
        <w:t xml:space="preserve">Что изучает Палеонтология? [Электронный ресурс] – Режим доступа: </w:t>
      </w:r>
      <w:hyperlink r:id="rId10" w:history="1">
        <w:r w:rsidRPr="00236E7F">
          <w:rPr>
            <w:color w:val="000000"/>
          </w:rPr>
          <w:t>https://www.ru.dinoera.com/paleontologiya/chto-izuchaet-paleontologiya</w:t>
        </w:r>
      </w:hyperlink>
      <w:r w:rsidRPr="00236E7F">
        <w:rPr>
          <w:color w:val="000000"/>
        </w:rPr>
        <w:t xml:space="preserve"> (Дата обращения 17.08.2023)</w:t>
      </w:r>
    </w:p>
    <w:p w:rsidR="00834FCA" w:rsidRPr="00236E7F" w:rsidRDefault="00834FCA" w:rsidP="00B8183D">
      <w:pPr>
        <w:pStyle w:val="a6"/>
        <w:numPr>
          <w:ilvl w:val="0"/>
          <w:numId w:val="5"/>
        </w:numPr>
        <w:ind w:left="0" w:firstLine="709"/>
        <w:rPr>
          <w:color w:val="000000"/>
        </w:rPr>
      </w:pPr>
      <w:r w:rsidRPr="00236E7F">
        <w:rPr>
          <w:color w:val="000000"/>
        </w:rPr>
        <w:t>Энциклопедия для детей. Т.4.Геология.  Глав. Ред. М.Д.</w:t>
      </w:r>
      <w:r w:rsidR="00236E7F" w:rsidRPr="00236E7F">
        <w:rPr>
          <w:color w:val="000000"/>
        </w:rPr>
        <w:t xml:space="preserve"> </w:t>
      </w:r>
      <w:r w:rsidRPr="00236E7F">
        <w:rPr>
          <w:color w:val="000000"/>
        </w:rPr>
        <w:t xml:space="preserve">Аксёнова. – М.: </w:t>
      </w:r>
      <w:proofErr w:type="spellStart"/>
      <w:r w:rsidRPr="00236E7F">
        <w:rPr>
          <w:color w:val="000000"/>
        </w:rPr>
        <w:t>Аванта</w:t>
      </w:r>
      <w:proofErr w:type="spellEnd"/>
      <w:r w:rsidRPr="00236E7F">
        <w:rPr>
          <w:color w:val="000000"/>
        </w:rPr>
        <w:t>+, 2002</w:t>
      </w:r>
    </w:p>
    <w:p w:rsidR="000A5344" w:rsidRDefault="000A5344" w:rsidP="007B73A7"/>
    <w:p w:rsidR="007B73A7" w:rsidRDefault="007B73A7" w:rsidP="007B73A7"/>
    <w:p w:rsidR="007B73A7" w:rsidRDefault="007B73A7" w:rsidP="007B73A7">
      <w:bookmarkStart w:id="7" w:name="_GoBack"/>
      <w:bookmarkEnd w:id="7"/>
    </w:p>
    <w:p w:rsidR="007B73A7" w:rsidRDefault="007B73A7" w:rsidP="007B73A7"/>
    <w:p w:rsidR="007B73A7" w:rsidRDefault="007B73A7" w:rsidP="007B73A7"/>
    <w:p w:rsidR="007B73A7" w:rsidRDefault="007B73A7" w:rsidP="007B73A7"/>
    <w:p w:rsidR="007B73A7" w:rsidRDefault="007B73A7" w:rsidP="007B73A7"/>
    <w:p w:rsidR="00663737" w:rsidRDefault="00663737" w:rsidP="00663737">
      <w:pPr>
        <w:pStyle w:val="1"/>
        <w:ind w:firstLine="0"/>
        <w:rPr>
          <w:rFonts w:eastAsiaTheme="minorEastAsia" w:cstheme="minorBidi"/>
          <w:b w:val="0"/>
          <w:color w:val="auto"/>
          <w:sz w:val="28"/>
          <w:szCs w:val="22"/>
        </w:rPr>
      </w:pPr>
    </w:p>
    <w:p w:rsidR="00663737" w:rsidRPr="00663737" w:rsidRDefault="00663737" w:rsidP="00663737"/>
    <w:p w:rsidR="00A4268B" w:rsidRDefault="00A4268B" w:rsidP="00663737">
      <w:pPr>
        <w:pStyle w:val="1"/>
      </w:pPr>
      <w:r>
        <w:br w:type="page"/>
      </w:r>
    </w:p>
    <w:p w:rsidR="007B73A7" w:rsidRPr="00663737" w:rsidRDefault="007B73A7" w:rsidP="00663737">
      <w:pPr>
        <w:pStyle w:val="1"/>
      </w:pPr>
      <w:bookmarkStart w:id="8" w:name="_Toc152079425"/>
      <w:r w:rsidRPr="00663737">
        <w:lastRenderedPageBreak/>
        <w:t>Приложение</w:t>
      </w:r>
      <w:bookmarkEnd w:id="8"/>
    </w:p>
    <w:p w:rsidR="00A0561C" w:rsidRDefault="00A0561C" w:rsidP="00A0561C">
      <w:pPr>
        <w:ind w:firstLine="0"/>
      </w:pPr>
    </w:p>
    <w:p w:rsidR="00A0561C" w:rsidRDefault="00A0561C" w:rsidP="00A0561C">
      <w:pPr>
        <w:ind w:firstLine="0"/>
      </w:pPr>
      <w:r w:rsidRPr="00A0561C">
        <w:rPr>
          <w:noProof/>
        </w:rPr>
        <w:drawing>
          <wp:inline distT="0" distB="0" distL="0" distR="0">
            <wp:extent cx="2661719" cy="2410865"/>
            <wp:effectExtent l="0" t="0" r="5715" b="8890"/>
            <wp:docPr id="1" name="Рисунок 1" descr="https://titam.ru/wp-content/uploads/2022/08/%D0%A0%D0%B5%D0%BA%D0%BE%D0%BD%D1%81%D1%82%D1%80%D1%83%D0%BA%D1%86%D0%B8%D1%8F-%D0%B0%D0%BC%D0%BC%D0%BE%D0%BD%D0%B8%D1%82%D0%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tam.ru/wp-content/uploads/2022/08/%D0%A0%D0%B5%D0%BA%D0%BE%D0%BD%D1%81%D1%82%D1%80%D1%83%D0%BA%D1%86%D0%B8%D1%8F-%D0%B0%D0%BC%D0%BC%D0%BE%D0%BD%D0%B8%D1%82%D0%B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5" t="4468" r="9766" b="3732"/>
                    <a:stretch/>
                  </pic:blipFill>
                  <pic:spPr bwMode="auto">
                    <a:xfrm>
                      <a:off x="0" y="0"/>
                      <a:ext cx="2703033" cy="24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561C">
        <w:rPr>
          <w:noProof/>
        </w:rPr>
        <w:drawing>
          <wp:inline distT="0" distB="0" distL="0" distR="0">
            <wp:extent cx="2716039" cy="2373228"/>
            <wp:effectExtent l="0" t="0" r="8255" b="8255"/>
            <wp:docPr id="2" name="Рисунок 2" descr="https://i.pinimg.com/originals/94/f5/7f/94f57fc646121fca5543e1b677dc6b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94/f5/7f/94f57fc646121fca5543e1b677dc6be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85" cy="238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61C" w:rsidRDefault="00A0561C" w:rsidP="00A0561C">
      <w:pPr>
        <w:ind w:firstLine="0"/>
      </w:pPr>
      <w:r>
        <w:t>Рисунок – 1. Смоделированный аммонит при помощи компьютерной графики и окаменелость аммонита.</w:t>
      </w:r>
    </w:p>
    <w:p w:rsidR="00663737" w:rsidRDefault="00663737" w:rsidP="00A0561C">
      <w:pPr>
        <w:ind w:firstLine="0"/>
      </w:pPr>
    </w:p>
    <w:p w:rsidR="00663737" w:rsidRDefault="00663737" w:rsidP="00A0561C">
      <w:pPr>
        <w:ind w:firstLine="0"/>
      </w:pPr>
      <w:r w:rsidRPr="00663737">
        <w:rPr>
          <w:noProof/>
        </w:rPr>
        <w:drawing>
          <wp:inline distT="0" distB="0" distL="0" distR="0">
            <wp:extent cx="2795207" cy="2046083"/>
            <wp:effectExtent l="0" t="0" r="5715" b="0"/>
            <wp:docPr id="3" name="Рисунок 3" descr="https://vsegda-pomnim.com/uploads/posts/2023-03/1679342575_vsegda-pomnim-com-p-belemnit-foto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segda-pomnim.com/uploads/posts/2023-03/1679342575_vsegda-pomnim-com-p-belemnit-foto-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90" cy="206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737">
        <w:rPr>
          <w:noProof/>
        </w:rPr>
        <w:drawing>
          <wp:inline distT="0" distB="0" distL="0" distR="0">
            <wp:extent cx="3023858" cy="2022975"/>
            <wp:effectExtent l="0" t="0" r="5715" b="0"/>
            <wp:docPr id="4" name="Рисунок 4" descr="https://minerals-shop.ru/images/product/l/274295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nerals-shop.ru/images/product/l/274295c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51" cy="204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737" w:rsidRDefault="00663737" w:rsidP="00A0561C">
      <w:pPr>
        <w:ind w:firstLine="0"/>
      </w:pPr>
      <w:r>
        <w:t xml:space="preserve">Рисунок – 2. </w:t>
      </w:r>
      <w:r w:rsidRPr="00663737">
        <w:t xml:space="preserve">Смоделированный </w:t>
      </w:r>
      <w:r>
        <w:t>белемнит</w:t>
      </w:r>
      <w:r w:rsidRPr="00663737">
        <w:t xml:space="preserve"> при помощи компьютерной графики и окаменелость </w:t>
      </w:r>
      <w:r>
        <w:t>белемнит</w:t>
      </w:r>
      <w:r w:rsidRPr="00663737">
        <w:t>.</w:t>
      </w:r>
    </w:p>
    <w:p w:rsidR="00A4268B" w:rsidRDefault="00A4268B" w:rsidP="00A0561C">
      <w:pPr>
        <w:ind w:firstLine="0"/>
      </w:pPr>
    </w:p>
    <w:p w:rsidR="00A4268B" w:rsidRDefault="00A4268B" w:rsidP="00A4268B">
      <w:pPr>
        <w:ind w:firstLine="0"/>
      </w:pPr>
      <w:r w:rsidRPr="00A4268B">
        <w:rPr>
          <w:noProof/>
        </w:rPr>
        <w:drawing>
          <wp:inline distT="0" distB="0" distL="0" distR="0">
            <wp:extent cx="2788468" cy="2226259"/>
            <wp:effectExtent l="0" t="0" r="0" b="3175"/>
            <wp:docPr id="5" name="Рисунок 5" descr="https://s00.yaplakal.com/pics/pics_original/2/7/5/1198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00.yaplakal.com/pics/pics_original/2/7/5/11985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4" t="4908" r="11140" b="7642"/>
                    <a:stretch/>
                  </pic:blipFill>
                  <pic:spPr bwMode="auto">
                    <a:xfrm>
                      <a:off x="0" y="0"/>
                      <a:ext cx="2819746" cy="225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268B">
        <w:t xml:space="preserve"> </w:t>
      </w:r>
      <w:r w:rsidRPr="00A4268B">
        <w:rPr>
          <w:noProof/>
        </w:rPr>
        <w:drawing>
          <wp:inline distT="0" distB="0" distL="0" distR="0">
            <wp:extent cx="2942377" cy="2206252"/>
            <wp:effectExtent l="0" t="0" r="0" b="3810"/>
            <wp:docPr id="6" name="Рисунок 6" descr="https://www.ammonit.ru/upload/folders/2251/165393362084194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ammonit.ru/upload/folders/2251/165393362084194-bi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86" cy="22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68B" w:rsidRDefault="00A4268B" w:rsidP="00A4268B">
      <w:pPr>
        <w:ind w:firstLine="0"/>
      </w:pPr>
      <w:r w:rsidRPr="00A4268B">
        <w:t>Рисун</w:t>
      </w:r>
      <w:r w:rsidR="00DC7AFA">
        <w:t>ок – 3</w:t>
      </w:r>
      <w:r>
        <w:t>. Смоделированная брахиопода</w:t>
      </w:r>
      <w:r w:rsidRPr="00A4268B">
        <w:t xml:space="preserve"> при помощи компьютерно</w:t>
      </w:r>
      <w:r>
        <w:t>й графики и окаменелость брахиоподы</w:t>
      </w:r>
      <w:r w:rsidRPr="00A4268B">
        <w:t>.</w:t>
      </w:r>
    </w:p>
    <w:p w:rsidR="007B73A7" w:rsidRPr="007B73A7" w:rsidRDefault="007B73A7" w:rsidP="007B73A7"/>
    <w:p w:rsidR="004676B1" w:rsidRDefault="00DC7AFA" w:rsidP="00C95D34">
      <w:pPr>
        <w:ind w:firstLine="0"/>
      </w:pPr>
      <w:r w:rsidRPr="00DC7AFA">
        <w:rPr>
          <w:noProof/>
        </w:rPr>
        <w:lastRenderedPageBreak/>
        <w:drawing>
          <wp:inline distT="0" distB="0" distL="0" distR="0">
            <wp:extent cx="2838450" cy="5060274"/>
            <wp:effectExtent l="0" t="0" r="0" b="7620"/>
            <wp:docPr id="7" name="Рисунок 7" descr="https://sun9-59.userapi.com/impg/fYSxYSTVSVszRK1i9JZUKdmEuf_IYZjB7ft6dQ/Cdb1uf1Naj8.jpg?size=1212x2160&amp;quality=95&amp;sign=63ec36772ddf090208b200279d2eb5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9.userapi.com/impg/fYSxYSTVSVszRK1i9JZUKdmEuf_IYZjB7ft6dQ/Cdb1uf1Naj8.jpg?size=1212x2160&amp;quality=95&amp;sign=63ec36772ddf090208b200279d2eb5ad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58" cy="515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4B7" w:rsidRPr="006754B7">
        <w:rPr>
          <w:noProof/>
        </w:rPr>
        <w:drawing>
          <wp:inline distT="0" distB="0" distL="0" distR="0">
            <wp:extent cx="3038475" cy="5060347"/>
            <wp:effectExtent l="0" t="0" r="0" b="6985"/>
            <wp:docPr id="13" name="Рисунок 13" descr="https://sun9-77.userapi.com/impg/f142xtmF97zTibde0KXg3jARDwQ7oS1LtOb8qg/KzCvNhSIbMw.jpg?size=1620x2160&amp;quality=95&amp;sign=788c75952bce5889fca3edc612ad40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impg/f142xtmF97zTibde0KXg3jARDwQ7oS1LtOb8qg/KzCvNhSIbMw.jpg?size=1620x2160&amp;quality=95&amp;sign=788c75952bce5889fca3edc612ad40c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4" t="1748" r="11560" b="5643"/>
                    <a:stretch/>
                  </pic:blipFill>
                  <pic:spPr bwMode="auto">
                    <a:xfrm>
                      <a:off x="0" y="0"/>
                      <a:ext cx="3077631" cy="512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894" w:rsidRPr="00273894" w:rsidRDefault="00273894" w:rsidP="00273894">
      <w:pPr>
        <w:ind w:firstLine="0"/>
      </w:pPr>
      <w:r w:rsidRPr="00273894">
        <w:rPr>
          <w:noProof/>
        </w:rPr>
        <w:drawing>
          <wp:inline distT="0" distB="0" distL="0" distR="0">
            <wp:extent cx="5940425" cy="3335271"/>
            <wp:effectExtent l="0" t="0" r="3175" b="0"/>
            <wp:docPr id="11" name="Рисунок 11" descr="https://sun9-64.userapi.com/impg/BYENFMcTakZsVFKGe9Nugy8EAGT71lPhCUZymg/WU4gGMjMO-c.jpg?size=2560x1437&amp;quality=95&amp;sign=6876da4f96252c2c58b55a381dcbe2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4.userapi.com/impg/BYENFMcTakZsVFKGe9Nugy8EAGT71lPhCUZymg/WU4gGMjMO-c.jpg?size=2560x1437&amp;quality=95&amp;sign=6876da4f96252c2c58b55a381dcbe20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77" cy="334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AFA" w:rsidRDefault="00DC7AFA" w:rsidP="00DC7AFA">
      <w:pPr>
        <w:ind w:firstLine="0"/>
      </w:pPr>
      <w:r>
        <w:t>Рисунок – 4. Первый этап отбора образцов 15.07.2023</w:t>
      </w:r>
      <w:r w:rsidR="00656DE5">
        <w:t xml:space="preserve"> </w:t>
      </w:r>
      <w:r>
        <w:t>г</w:t>
      </w:r>
      <w:r w:rsidR="00656DE5">
        <w:t>.</w:t>
      </w:r>
    </w:p>
    <w:p w:rsidR="002B0DFE" w:rsidRDefault="002B0DFE" w:rsidP="00DC7AFA">
      <w:pPr>
        <w:ind w:firstLine="0"/>
      </w:pPr>
    </w:p>
    <w:p w:rsidR="002B0DFE" w:rsidRDefault="002B0DFE" w:rsidP="00DC7AFA">
      <w:pPr>
        <w:ind w:firstLine="0"/>
      </w:pPr>
      <w:r>
        <w:rPr>
          <w:noProof/>
        </w:rPr>
        <w:lastRenderedPageBreak/>
        <w:drawing>
          <wp:inline distT="0" distB="0" distL="0" distR="0">
            <wp:extent cx="5376282" cy="3892990"/>
            <wp:effectExtent l="0" t="0" r="0" b="0"/>
            <wp:docPr id="8" name="Рисунок 8" descr="https://sun9-17.userapi.com/impg/z2qhu04MsPB2W2AuxhsSdxUAWtvtdVfuA-r4Rg/CI1Y5bxmoBs.jpg?size=2560x1853&amp;quality=95&amp;sign=61f6d63f5d851d5992393d3121799c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7.userapi.com/impg/z2qhu04MsPB2W2AuxhsSdxUAWtvtdVfuA-r4Rg/CI1Y5bxmoBs.jpg?size=2560x1853&amp;quality=95&amp;sign=61f6d63f5d851d5992393d3121799c39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22" cy="392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894" w:rsidRDefault="002B0DFE" w:rsidP="00DC7AFA">
      <w:pPr>
        <w:ind w:firstLine="0"/>
      </w:pPr>
      <w:r>
        <w:t xml:space="preserve">Рисунок – 5. </w:t>
      </w:r>
      <w:r w:rsidR="00A003FF">
        <w:t>Найденные окаменелости белемнитов.</w:t>
      </w:r>
    </w:p>
    <w:p w:rsidR="00273894" w:rsidRDefault="00273894" w:rsidP="00DC7AFA">
      <w:pPr>
        <w:ind w:firstLine="0"/>
      </w:pPr>
    </w:p>
    <w:p w:rsidR="002B0DFE" w:rsidRDefault="00A47C43" w:rsidP="00DC7AFA">
      <w:pPr>
        <w:ind w:firstLine="0"/>
      </w:pPr>
      <w:r w:rsidRPr="00A47C43">
        <w:rPr>
          <w:noProof/>
        </w:rPr>
        <w:drawing>
          <wp:inline distT="0" distB="0" distL="0" distR="0">
            <wp:extent cx="5410293" cy="3594226"/>
            <wp:effectExtent l="0" t="0" r="0" b="6350"/>
            <wp:docPr id="9" name="Рисунок 9" descr="https://sun9-74.userapi.com/impg/E6_KyQYLn8qAyjPXJWVthOx1DNJ_5qIi1yd8Fg/GPi9Zf09xcU.jpg?size=2560x1700&amp;quality=95&amp;sign=0b8b31f3c89a51e1ddda84010c5014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impg/E6_KyQYLn8qAyjPXJWVthOx1DNJ_5qIi1yd8Fg/GPi9Zf09xcU.jpg?size=2560x1700&amp;quality=95&amp;sign=0b8b31f3c89a51e1ddda84010c5014a6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445" cy="362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43" w:rsidRDefault="00A47C43" w:rsidP="00DC7AFA">
      <w:pPr>
        <w:ind w:firstLine="0"/>
      </w:pPr>
      <w:r>
        <w:t>Рисунок – 6. Окаменелость аммонита.</w:t>
      </w:r>
    </w:p>
    <w:p w:rsidR="00A47C43" w:rsidRDefault="00A47C43" w:rsidP="00DC7AFA">
      <w:pPr>
        <w:ind w:firstLine="0"/>
      </w:pPr>
    </w:p>
    <w:p w:rsidR="00A47C43" w:rsidRDefault="00757C85" w:rsidP="00DC7AFA">
      <w:pPr>
        <w:ind w:firstLine="0"/>
      </w:pPr>
      <w:r w:rsidRPr="00757C85">
        <w:rPr>
          <w:noProof/>
        </w:rPr>
        <w:lastRenderedPageBreak/>
        <w:drawing>
          <wp:inline distT="0" distB="0" distL="0" distR="0">
            <wp:extent cx="5169529" cy="3296005"/>
            <wp:effectExtent l="0" t="0" r="0" b="0"/>
            <wp:docPr id="10" name="Рисунок 10" descr="https://sun9-56.userapi.com/impg/Jjmhg4Gmj8mdgo0cNauGh4d_cBCuSf0QIezFJw/SqNCi_8fCfA.jpg?size=2560x1632&amp;quality=95&amp;sign=a72d93ca6ce26e29c2a19be860e1ca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6.userapi.com/impg/Jjmhg4Gmj8mdgo0cNauGh4d_cBCuSf0QIezFJw/SqNCi_8fCfA.jpg?size=2560x1632&amp;quality=95&amp;sign=a72d93ca6ce26e29c2a19be860e1ca52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636" cy="331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85" w:rsidRDefault="00757C85" w:rsidP="00DC7AFA">
      <w:pPr>
        <w:ind w:firstLine="0"/>
      </w:pPr>
      <w:r>
        <w:t>Рисунок – 7. Брахиоподы в известняке.</w:t>
      </w:r>
    </w:p>
    <w:p w:rsidR="00656DE5" w:rsidRDefault="00656DE5" w:rsidP="00DC7AFA">
      <w:pPr>
        <w:ind w:firstLine="0"/>
      </w:pPr>
    </w:p>
    <w:p w:rsidR="00656DE5" w:rsidRDefault="00656DE5" w:rsidP="00DC7AFA">
      <w:pPr>
        <w:ind w:firstLine="0"/>
      </w:pPr>
      <w:r w:rsidRPr="00656DE5">
        <w:rPr>
          <w:noProof/>
        </w:rPr>
        <w:drawing>
          <wp:inline distT="0" distB="0" distL="0" distR="0">
            <wp:extent cx="6095643" cy="4562475"/>
            <wp:effectExtent l="0" t="0" r="635" b="0"/>
            <wp:docPr id="12" name="Рисунок 12" descr="https://sun9-52.userapi.com/impg/SwIlqK_gHy4vQCWpzZhVQDOE__it-IkVqBodBw/ptp1FdkfXL0.jpg?size=2560x1437&amp;quality=95&amp;sign=b9c107686562dcb9fd69b40b7d4e75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2.userapi.com/impg/SwIlqK_gHy4vQCWpzZhVQDOE__it-IkVqBodBw/ptp1FdkfXL0.jpg?size=2560x1437&amp;quality=95&amp;sign=b9c107686562dcb9fd69b40b7d4e752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2" r="18915" b="6332"/>
                    <a:stretch/>
                  </pic:blipFill>
                  <pic:spPr bwMode="auto">
                    <a:xfrm>
                      <a:off x="0" y="0"/>
                      <a:ext cx="6145590" cy="45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B1" w:rsidRDefault="00656DE5" w:rsidP="00DC7AFA">
      <w:pPr>
        <w:ind w:firstLine="0"/>
      </w:pPr>
      <w:r>
        <w:t>Рисунок – 8. Второй этап отбора образцов 22.07.23 г.</w:t>
      </w:r>
      <w:r w:rsidR="00072FB1">
        <w:br w:type="page"/>
      </w:r>
    </w:p>
    <w:p w:rsidR="00072FB1" w:rsidRDefault="006018B5" w:rsidP="00DC7AFA">
      <w:pPr>
        <w:ind w:firstLine="0"/>
      </w:pPr>
      <w:r>
        <w:rPr>
          <w:noProof/>
        </w:rPr>
        <w:lastRenderedPageBreak/>
        <w:drawing>
          <wp:inline distT="0" distB="0" distL="0" distR="0">
            <wp:extent cx="3318340" cy="5067300"/>
            <wp:effectExtent l="0" t="0" r="0" b="0"/>
            <wp:docPr id="15" name="Рисунок 15" descr="https://sun9-65.userapi.com/impg/0VFmsXVwE9Jcpj-qWcuHwWqoOARPEhi5_8XOWA/CGCi5tsyZ6Y.jpg?size=1620x2160&amp;quality=95&amp;sign=6455fdef8885bf75e3a4cd61e233aa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5.userapi.com/impg/0VFmsXVwE9Jcpj-qWcuHwWqoOARPEhi5_8XOWA/CGCi5tsyZ6Y.jpg?size=1620x2160&amp;quality=95&amp;sign=6455fdef8885bf75e3a4cd61e233aac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8" t="14191" r="19179" b="7755"/>
                    <a:stretch/>
                  </pic:blipFill>
                  <pic:spPr bwMode="auto">
                    <a:xfrm>
                      <a:off x="0" y="0"/>
                      <a:ext cx="3338891" cy="509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8B5" w:rsidRDefault="006018B5" w:rsidP="00DC7AFA">
      <w:pPr>
        <w:ind w:firstLine="0"/>
      </w:pPr>
      <w:r>
        <w:t>Рисунок – 9. Найденные окаменелости белемнитов.</w:t>
      </w:r>
    </w:p>
    <w:p w:rsidR="006018B5" w:rsidRDefault="006018B5" w:rsidP="00DC7AFA">
      <w:pPr>
        <w:ind w:firstLine="0"/>
      </w:pPr>
    </w:p>
    <w:p w:rsidR="006018B5" w:rsidRDefault="009D1C42" w:rsidP="00DC7AFA">
      <w:pPr>
        <w:ind w:firstLine="0"/>
      </w:pPr>
      <w:r w:rsidRPr="009D1C42">
        <w:rPr>
          <w:noProof/>
        </w:rPr>
        <w:drawing>
          <wp:inline distT="0" distB="0" distL="0" distR="0">
            <wp:extent cx="4657725" cy="3498790"/>
            <wp:effectExtent l="0" t="0" r="0" b="6985"/>
            <wp:docPr id="16" name="Рисунок 16" descr="https://sun9-31.userapi.com/impg/LPIj70NLSeSRlRC0W9ptYX0LKFen620XkO8kkA/S3EaW7DfH6Q.jpg?size=1620x2160&amp;quality=95&amp;sign=768cb41f699613483764fe8dd3f7cd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1.userapi.com/impg/LPIj70NLSeSRlRC0W9ptYX0LKFen620XkO8kkA/S3EaW7DfH6Q.jpg?size=1620x2160&amp;quality=95&amp;sign=768cb41f699613483764fe8dd3f7cd2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" t="25737" r="3781" b="21952"/>
                    <a:stretch/>
                  </pic:blipFill>
                  <pic:spPr bwMode="auto">
                    <a:xfrm>
                      <a:off x="0" y="0"/>
                      <a:ext cx="4669491" cy="350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C42" w:rsidRDefault="009D1C42" w:rsidP="00DC7AFA">
      <w:pPr>
        <w:ind w:firstLine="0"/>
      </w:pPr>
      <w:r>
        <w:t>Рисунок – 10. Перламутровые аммониты в известняке.</w:t>
      </w:r>
    </w:p>
    <w:p w:rsidR="00F8566C" w:rsidRDefault="00F8566C" w:rsidP="00DC7AFA">
      <w:pPr>
        <w:ind w:firstLine="0"/>
      </w:pPr>
      <w:r>
        <w:rPr>
          <w:noProof/>
        </w:rPr>
        <w:lastRenderedPageBreak/>
        <w:drawing>
          <wp:inline distT="0" distB="0" distL="0" distR="0">
            <wp:extent cx="5150912" cy="3171825"/>
            <wp:effectExtent l="0" t="0" r="0" b="0"/>
            <wp:docPr id="17" name="Рисунок 17" descr="https://sun9-27.userapi.com/impg/ONBf1xSMmft4mXPRB9B3zWKSOWSvIIG92eUNUQ/DMtVjoLwSnU.jpg?size=1620x2160&amp;quality=95&amp;sign=93b217b58193f4fed3e081457400cb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7.userapi.com/impg/ONBf1xSMmft4mXPRB9B3zWKSOWSvIIG92eUNUQ/DMtVjoLwSnU.jpg?size=1620x2160&amp;quality=95&amp;sign=93b217b58193f4fed3e081457400cb6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52" b="29764"/>
                    <a:stretch/>
                  </pic:blipFill>
                  <pic:spPr bwMode="auto">
                    <a:xfrm>
                      <a:off x="0" y="0"/>
                      <a:ext cx="5157571" cy="317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66C" w:rsidRDefault="00F8566C" w:rsidP="00DC7AFA">
      <w:pPr>
        <w:ind w:firstLine="0"/>
      </w:pPr>
      <w:r>
        <w:t xml:space="preserve">Рисунок – 11. Брахиопода в известняке. </w:t>
      </w:r>
    </w:p>
    <w:p w:rsidR="003E6C52" w:rsidRDefault="003E6C52" w:rsidP="00DC7AFA">
      <w:pPr>
        <w:ind w:firstLine="0"/>
      </w:pPr>
    </w:p>
    <w:p w:rsidR="003E6C52" w:rsidRDefault="003E6C52" w:rsidP="00DC7AFA">
      <w:pPr>
        <w:ind w:firstLine="0"/>
      </w:pPr>
      <w:r>
        <w:rPr>
          <w:noProof/>
        </w:rPr>
        <w:drawing>
          <wp:inline distT="0" distB="0" distL="0" distR="0">
            <wp:extent cx="5940425" cy="3334528"/>
            <wp:effectExtent l="0" t="0" r="3175" b="0"/>
            <wp:docPr id="18" name="Рисунок 18" descr="https://sun9-67.userapi.com/impg/1WbPhEaQaye1E18Hf5r6kV0Twg6cuxfNu-R1lQ/E3V30K9qY88.jpg?size=2560x1437&amp;quality=95&amp;sign=8c2ee9e1fc6a81df301fb9c36d37cf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7.userapi.com/impg/1WbPhEaQaye1E18Hf5r6kV0Twg6cuxfNu-R1lQ/E3V30K9qY88.jpg?size=2560x1437&amp;quality=95&amp;sign=8c2ee9e1fc6a81df301fb9c36d37cfea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420" w:rsidRDefault="003E6C52" w:rsidP="00DC7AFA">
      <w:pPr>
        <w:ind w:firstLine="0"/>
      </w:pPr>
      <w:r>
        <w:t>Рисунок – 12. Первичное изучение окаменелостей в полевых условиях.</w:t>
      </w:r>
      <w:r w:rsidR="00214420">
        <w:br w:type="page"/>
      </w:r>
    </w:p>
    <w:p w:rsidR="003E6C52" w:rsidRDefault="00214420" w:rsidP="00DC7AFA">
      <w:pPr>
        <w:ind w:firstLine="0"/>
      </w:pPr>
      <w:r>
        <w:rPr>
          <w:noProof/>
        </w:rPr>
        <w:lastRenderedPageBreak/>
        <w:drawing>
          <wp:inline distT="0" distB="0" distL="0" distR="0">
            <wp:extent cx="3893934" cy="3305175"/>
            <wp:effectExtent l="0" t="0" r="0" b="0"/>
            <wp:docPr id="14" name="Рисунок 14" descr="https://sun9-80.userapi.com/impg/NmJfYzehQoxoi7Kb8IUKtCFbmW6oWJuHEXSIJw/Fq6mLS1BfDQ.jpg?size=2560x2365&amp;quality=95&amp;sign=40d16fb55629e7ccd2882507d4dfbe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NmJfYzehQoxoi7Kb8IUKtCFbmW6oWJuHEXSIJw/Fq6mLS1BfDQ.jpg?size=2560x2365&amp;quality=95&amp;sign=40d16fb55629e7ccd2882507d4dfbea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2" r="10833" b="14082"/>
                    <a:stretch/>
                  </pic:blipFill>
                  <pic:spPr bwMode="auto">
                    <a:xfrm>
                      <a:off x="0" y="0"/>
                      <a:ext cx="3918252" cy="332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D53" w:rsidRDefault="00A22D53" w:rsidP="00DC7AFA">
      <w:pPr>
        <w:ind w:firstLine="0"/>
      </w:pPr>
      <w:r w:rsidRPr="00A22D53">
        <w:rPr>
          <w:noProof/>
        </w:rPr>
        <w:drawing>
          <wp:inline distT="0" distB="0" distL="0" distR="0">
            <wp:extent cx="3895725" cy="5194301"/>
            <wp:effectExtent l="0" t="0" r="0" b="6350"/>
            <wp:docPr id="19" name="Рисунок 19" descr="https://sun9-22.userapi.com/impg/QDKrbCYhJ9Ay7Ita1XvJ66SHe8679UNVxRk8cg/db_XveWFD8M.jpg?size=1620x2160&amp;quality=95&amp;sign=a3286aaac95b6d7efd07903c6b9fc3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2.userapi.com/impg/QDKrbCYhJ9Ay7Ita1XvJ66SHe8679UNVxRk8cg/db_XveWFD8M.jpg?size=1620x2160&amp;quality=95&amp;sign=a3286aaac95b6d7efd07903c6b9fc352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981" cy="520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233" w:rsidRDefault="00A22D53" w:rsidP="00DC7AFA">
      <w:pPr>
        <w:ind w:firstLine="0"/>
      </w:pPr>
      <w:r>
        <w:t>Рисунок – 13. Изучение белемнитов в домашних условиях.</w:t>
      </w:r>
      <w:r w:rsidR="00A23233">
        <w:br w:type="page"/>
      </w:r>
    </w:p>
    <w:p w:rsidR="00A23233" w:rsidRDefault="00A23233" w:rsidP="00DC7AFA">
      <w:pPr>
        <w:ind w:firstLine="0"/>
      </w:pPr>
      <w:r>
        <w:rPr>
          <w:noProof/>
        </w:rPr>
        <w:lastRenderedPageBreak/>
        <w:drawing>
          <wp:inline distT="0" distB="0" distL="0" distR="0">
            <wp:extent cx="2284534" cy="1876096"/>
            <wp:effectExtent l="19050" t="0" r="1466" b="0"/>
            <wp:docPr id="20" name="Рисунок 20" descr="https://sun9-66.userapi.com/impg/30cGoFx5rthjhiOgr0lVj2i2AA4iH62O1uXwHw/SpUrfbqkoe4.jpg?size=2517x2067&amp;quality=95&amp;sign=992b560fafaae6dfecd33386ee3d15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6.userapi.com/impg/30cGoFx5rthjhiOgr0lVj2i2AA4iH62O1uXwHw/SpUrfbqkoe4.jpg?size=2517x2067&amp;quality=95&amp;sign=992b560fafaae6dfecd33386ee3d1571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969" cy="189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A25">
        <w:t xml:space="preserve"> </w:t>
      </w:r>
      <w:r>
        <w:rPr>
          <w:noProof/>
        </w:rPr>
        <w:drawing>
          <wp:inline distT="0" distB="0" distL="0" distR="0">
            <wp:extent cx="2308082" cy="1891282"/>
            <wp:effectExtent l="19050" t="0" r="0" b="0"/>
            <wp:docPr id="21" name="Рисунок 21" descr="https://sun9-59.userapi.com/impg/O0DQySvAuOZTV-CVCIC_Oc7NRGGzfe7AGHNlHw/5m8xJ7SJvhE.jpg?size=2560x1950&amp;quality=95&amp;sign=5d0e86a3e3c7ace98a33f2aeff1dd1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9.userapi.com/impg/O0DQySvAuOZTV-CVCIC_Oc7NRGGzfe7AGHNlHw/5m8xJ7SJvhE.jpg?size=2560x1950&amp;quality=95&amp;sign=5d0e86a3e3c7ace98a33f2aeff1dd17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" t="1" r="14046" b="10782"/>
                    <a:stretch/>
                  </pic:blipFill>
                  <pic:spPr bwMode="auto">
                    <a:xfrm>
                      <a:off x="0" y="0"/>
                      <a:ext cx="2314936" cy="189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233" w:rsidRDefault="00A23233" w:rsidP="00DC7AFA">
      <w:pPr>
        <w:ind w:firstLine="0"/>
      </w:pPr>
      <w:r>
        <w:rPr>
          <w:noProof/>
        </w:rPr>
        <w:drawing>
          <wp:inline distT="0" distB="0" distL="0" distR="0">
            <wp:extent cx="4682358" cy="6243144"/>
            <wp:effectExtent l="19050" t="0" r="3942" b="0"/>
            <wp:docPr id="22" name="Рисунок 22" descr="https://sun9-21.userapi.com/impg/JqNKiibRWn0Kp5_Sc0TkQx91MlZKQSbgyVbx3Q/nFex8jD0TkA.jpg?size=1620x2160&amp;quality=95&amp;sign=de8e88744852be485ce29ab8a04e30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1.userapi.com/impg/JqNKiibRWn0Kp5_Sc0TkQx91MlZKQSbgyVbx3Q/nFex8jD0TkA.jpg?size=1620x2160&amp;quality=95&amp;sign=de8e88744852be485ce29ab8a04e3006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745" cy="62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EF7" w:rsidRDefault="00A23233" w:rsidP="00DC7AFA">
      <w:pPr>
        <w:ind w:firstLine="0"/>
      </w:pPr>
      <w:r>
        <w:t>Рисунок – 14. Изучение аммонитов в домашних условиях.</w:t>
      </w:r>
      <w:r w:rsidR="000C1EF7">
        <w:br w:type="page"/>
      </w:r>
    </w:p>
    <w:p w:rsidR="00A23233" w:rsidRDefault="000C1EF7" w:rsidP="00DC7AFA">
      <w:pPr>
        <w:ind w:firstLine="0"/>
      </w:pPr>
      <w:r>
        <w:rPr>
          <w:noProof/>
        </w:rPr>
        <w:lastRenderedPageBreak/>
        <w:drawing>
          <wp:inline distT="0" distB="0" distL="0" distR="0">
            <wp:extent cx="4202943" cy="3009900"/>
            <wp:effectExtent l="0" t="0" r="7620" b="0"/>
            <wp:docPr id="23" name="Рисунок 23" descr="https://sun9-44.userapi.com/impg/6tQPn0phTUSmp2Yv_9jhoARZpmrGkbJl6chuFg/KkOILqHRHwI.jpg?size=2560x1845&amp;quality=95&amp;sign=5c581f1c134f30f8afcdb1471b8e0e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4.userapi.com/impg/6tQPn0phTUSmp2Yv_9jhoARZpmrGkbJl6chuFg/KkOILqHRHwI.jpg?size=2560x1845&amp;quality=95&amp;sign=5c581f1c134f30f8afcdb1471b8e0eb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2" r="13574" b="8558"/>
                    <a:stretch/>
                  </pic:blipFill>
                  <pic:spPr bwMode="auto">
                    <a:xfrm>
                      <a:off x="0" y="0"/>
                      <a:ext cx="4215804" cy="30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EF7" w:rsidRDefault="000C1EF7" w:rsidP="00DC7AFA">
      <w:pPr>
        <w:ind w:firstLine="0"/>
      </w:pPr>
      <w:r>
        <w:rPr>
          <w:noProof/>
        </w:rPr>
        <w:drawing>
          <wp:inline distT="0" distB="0" distL="0" distR="0">
            <wp:extent cx="4193381" cy="5591175"/>
            <wp:effectExtent l="0" t="0" r="0" b="0"/>
            <wp:docPr id="25" name="Рисунок 25" descr="https://sun9-26.userapi.com/impg/v-EsVftgA6XRq9cCvQ_7m5XbyYa8_ir-S4OtsQ/uUMibngNOCA.jpg?size=1620x2160&amp;quality=95&amp;sign=90d547f9a7b4f8a14f9fdd5a9a568d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6.userapi.com/impg/v-EsVftgA6XRq9cCvQ_7m5XbyYa8_ir-S4OtsQ/uUMibngNOCA.jpg?size=1620x2160&amp;quality=95&amp;sign=90d547f9a7b4f8a14f9fdd5a9a568d30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64" cy="559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EF7" w:rsidRDefault="000C1EF7" w:rsidP="00DC7AFA">
      <w:pPr>
        <w:ind w:firstLine="0"/>
      </w:pPr>
      <w:r>
        <w:t>Рисунок – 15. Изучение брахиоподы в домашних условиях.</w:t>
      </w:r>
    </w:p>
    <w:p w:rsidR="000C1EF7" w:rsidRPr="00DC7AFA" w:rsidRDefault="000C1EF7" w:rsidP="00DC7AFA">
      <w:pPr>
        <w:ind w:firstLine="0"/>
      </w:pPr>
    </w:p>
    <w:sectPr w:rsidR="000C1EF7" w:rsidRPr="00DC7AFA" w:rsidSect="00370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04FF" w:rsidRDefault="00BD04FF" w:rsidP="002E1A25">
      <w:r>
        <w:separator/>
      </w:r>
    </w:p>
  </w:endnote>
  <w:endnote w:type="continuationSeparator" w:id="0">
    <w:p w:rsidR="00BD04FF" w:rsidRDefault="00BD04FF" w:rsidP="002E1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04FF" w:rsidRDefault="00BD04FF" w:rsidP="002E1A25">
      <w:r>
        <w:separator/>
      </w:r>
    </w:p>
  </w:footnote>
  <w:footnote w:type="continuationSeparator" w:id="0">
    <w:p w:rsidR="00BD04FF" w:rsidRDefault="00BD04FF" w:rsidP="002E1A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D0BBB"/>
    <w:multiLevelType w:val="hybridMultilevel"/>
    <w:tmpl w:val="6F86FD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A367952"/>
    <w:multiLevelType w:val="hybridMultilevel"/>
    <w:tmpl w:val="1EF891D8"/>
    <w:lvl w:ilvl="0" w:tplc="392487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2B46F28"/>
    <w:multiLevelType w:val="hybridMultilevel"/>
    <w:tmpl w:val="943E74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A17D20"/>
    <w:multiLevelType w:val="hybridMultilevel"/>
    <w:tmpl w:val="C4241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1A129A"/>
    <w:multiLevelType w:val="hybridMultilevel"/>
    <w:tmpl w:val="BE58EE40"/>
    <w:lvl w:ilvl="0" w:tplc="619028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CE9"/>
    <w:rsid w:val="000060FD"/>
    <w:rsid w:val="00041CF1"/>
    <w:rsid w:val="00072FB1"/>
    <w:rsid w:val="000A5344"/>
    <w:rsid w:val="000C1EF7"/>
    <w:rsid w:val="001968D5"/>
    <w:rsid w:val="001F005A"/>
    <w:rsid w:val="00214420"/>
    <w:rsid w:val="00236E7F"/>
    <w:rsid w:val="00273894"/>
    <w:rsid w:val="002B0DFE"/>
    <w:rsid w:val="002B7130"/>
    <w:rsid w:val="002E1A25"/>
    <w:rsid w:val="002E38AA"/>
    <w:rsid w:val="00303771"/>
    <w:rsid w:val="00370BB4"/>
    <w:rsid w:val="00373CA0"/>
    <w:rsid w:val="003E6C52"/>
    <w:rsid w:val="00461AC5"/>
    <w:rsid w:val="004676B1"/>
    <w:rsid w:val="00485E52"/>
    <w:rsid w:val="00507A92"/>
    <w:rsid w:val="0054664D"/>
    <w:rsid w:val="0056284E"/>
    <w:rsid w:val="006018B5"/>
    <w:rsid w:val="006534B7"/>
    <w:rsid w:val="00656DE5"/>
    <w:rsid w:val="00663737"/>
    <w:rsid w:val="006754B7"/>
    <w:rsid w:val="006E3C40"/>
    <w:rsid w:val="006E77BA"/>
    <w:rsid w:val="00717601"/>
    <w:rsid w:val="007379DD"/>
    <w:rsid w:val="00757C85"/>
    <w:rsid w:val="007921E7"/>
    <w:rsid w:val="007B73A7"/>
    <w:rsid w:val="007F7439"/>
    <w:rsid w:val="00834FCA"/>
    <w:rsid w:val="00893414"/>
    <w:rsid w:val="00997D0A"/>
    <w:rsid w:val="009D1C42"/>
    <w:rsid w:val="00A003FF"/>
    <w:rsid w:val="00A0561C"/>
    <w:rsid w:val="00A22D53"/>
    <w:rsid w:val="00A23233"/>
    <w:rsid w:val="00A32660"/>
    <w:rsid w:val="00A4268B"/>
    <w:rsid w:val="00A47C43"/>
    <w:rsid w:val="00B4190A"/>
    <w:rsid w:val="00B57C9E"/>
    <w:rsid w:val="00B8183D"/>
    <w:rsid w:val="00BD04FF"/>
    <w:rsid w:val="00C2305B"/>
    <w:rsid w:val="00C95D34"/>
    <w:rsid w:val="00CC4193"/>
    <w:rsid w:val="00D23358"/>
    <w:rsid w:val="00D55F83"/>
    <w:rsid w:val="00DC7AFA"/>
    <w:rsid w:val="00EF1E7F"/>
    <w:rsid w:val="00F65521"/>
    <w:rsid w:val="00F72B2C"/>
    <w:rsid w:val="00F8566C"/>
    <w:rsid w:val="00F86238"/>
    <w:rsid w:val="00FB2AB1"/>
    <w:rsid w:val="00FC0050"/>
    <w:rsid w:val="00FC68F6"/>
    <w:rsid w:val="00FE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7BDEF"/>
  <w15:docId w15:val="{671CC10C-9DCB-440E-8D40-952D7D90E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76B1"/>
    <w:pPr>
      <w:spacing w:after="0" w:line="240" w:lineRule="auto"/>
      <w:ind w:firstLine="709"/>
      <w:jc w:val="both"/>
    </w:pPr>
    <w:rPr>
      <w:rFonts w:ascii="Times New Roman" w:eastAsiaTheme="minorEastAsia" w:hAnsi="Times New Roman"/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B7130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7130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17601"/>
    <w:pPr>
      <w:keepNext/>
      <w:keepLines/>
      <w:outlineLvl w:val="2"/>
    </w:pPr>
    <w:rPr>
      <w:rFonts w:eastAsiaTheme="majorEastAsia" w:cstheme="majorBidi"/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7130"/>
    <w:rPr>
      <w:rFonts w:ascii="Times New Roman" w:eastAsiaTheme="majorEastAsia" w:hAnsi="Times New Roman" w:cstheme="majorBidi"/>
      <w:b/>
      <w:color w:val="000000" w:themeColor="text1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B7130"/>
    <w:rPr>
      <w:rFonts w:ascii="Times New Roman" w:eastAsiaTheme="majorEastAsia" w:hAnsi="Times New Roman" w:cstheme="majorBidi"/>
      <w:b/>
      <w:color w:val="000000" w:themeColor="text1"/>
      <w:sz w:val="28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17601"/>
    <w:rPr>
      <w:rFonts w:ascii="Times New Roman" w:eastAsiaTheme="majorEastAsia" w:hAnsi="Times New Roman" w:cstheme="majorBidi"/>
      <w:b/>
      <w:color w:val="000000" w:themeColor="text1"/>
      <w:sz w:val="28"/>
      <w:szCs w:val="24"/>
    </w:rPr>
  </w:style>
  <w:style w:type="paragraph" w:customStyle="1" w:styleId="Calibri1110">
    <w:name w:val="Стиль +Основной текст (Calibri) 11 пт после: 10 пт междустрочный..."/>
    <w:basedOn w:val="a"/>
    <w:rsid w:val="00F65521"/>
    <w:pPr>
      <w:spacing w:line="300" w:lineRule="auto"/>
      <w:ind w:firstLine="0"/>
    </w:pPr>
    <w:rPr>
      <w:rFonts w:eastAsia="Times New Roman" w:cs="Times New Roman"/>
      <w:szCs w:val="20"/>
      <w:lang w:val="en-US"/>
    </w:rPr>
  </w:style>
  <w:style w:type="paragraph" w:styleId="a3">
    <w:name w:val="No Spacing"/>
    <w:uiPriority w:val="1"/>
    <w:qFormat/>
    <w:rsid w:val="00F72B2C"/>
    <w:pPr>
      <w:spacing w:after="0" w:line="240" w:lineRule="auto"/>
      <w:ind w:firstLine="709"/>
    </w:pPr>
    <w:rPr>
      <w:rFonts w:ascii="Times New Roman" w:eastAsiaTheme="minorEastAsia" w:hAnsi="Times New Roman"/>
      <w:sz w:val="28"/>
      <w:lang w:eastAsia="ru-RU"/>
    </w:rPr>
  </w:style>
  <w:style w:type="paragraph" w:styleId="a4">
    <w:name w:val="TOC Heading"/>
    <w:basedOn w:val="1"/>
    <w:next w:val="a"/>
    <w:uiPriority w:val="39"/>
    <w:unhideWhenUsed/>
    <w:qFormat/>
    <w:rsid w:val="002B7130"/>
    <w:pPr>
      <w:spacing w:line="259" w:lineRule="auto"/>
      <w:ind w:firstLine="0"/>
      <w:jc w:val="left"/>
      <w:outlineLvl w:val="9"/>
    </w:pPr>
    <w:rPr>
      <w:rFonts w:asciiTheme="majorHAnsi" w:hAnsiTheme="majorHAnsi"/>
      <w:b w:val="0"/>
      <w:color w:val="2E74B5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2E38AA"/>
    <w:pPr>
      <w:spacing w:after="100"/>
    </w:pPr>
  </w:style>
  <w:style w:type="character" w:styleId="a5">
    <w:name w:val="Hyperlink"/>
    <w:basedOn w:val="a0"/>
    <w:uiPriority w:val="99"/>
    <w:unhideWhenUsed/>
    <w:rsid w:val="002E38AA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7F743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57C9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7C9E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31">
    <w:name w:val="Основной текст3"/>
    <w:basedOn w:val="a"/>
    <w:link w:val="a9"/>
    <w:rsid w:val="002E1A25"/>
    <w:pPr>
      <w:shd w:val="clear" w:color="auto" w:fill="FFFFFF"/>
      <w:spacing w:line="322" w:lineRule="exact"/>
      <w:ind w:hanging="660"/>
      <w:jc w:val="left"/>
    </w:pPr>
    <w:rPr>
      <w:rFonts w:eastAsia="Times New Roman" w:cs="Times New Roman"/>
      <w:color w:val="000000"/>
      <w:szCs w:val="28"/>
      <w:lang w:eastAsia="en-US"/>
    </w:rPr>
  </w:style>
  <w:style w:type="character" w:customStyle="1" w:styleId="a9">
    <w:name w:val="Основной текст_"/>
    <w:link w:val="31"/>
    <w:rsid w:val="002E1A25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</w:rPr>
  </w:style>
  <w:style w:type="paragraph" w:styleId="aa">
    <w:name w:val="header"/>
    <w:basedOn w:val="a"/>
    <w:link w:val="ab"/>
    <w:uiPriority w:val="99"/>
    <w:semiHidden/>
    <w:unhideWhenUsed/>
    <w:rsid w:val="002E1A2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E1A25"/>
    <w:rPr>
      <w:rFonts w:ascii="Times New Roman" w:eastAsiaTheme="minorEastAsia" w:hAnsi="Times New Roman"/>
      <w:sz w:val="28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2E1A2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2E1A25"/>
    <w:rPr>
      <w:rFonts w:ascii="Times New Roman" w:eastAsiaTheme="minorEastAsia" w:hAnsi="Times New Roman"/>
      <w:sz w:val="28"/>
      <w:lang w:eastAsia="ru-RU"/>
    </w:rPr>
  </w:style>
  <w:style w:type="character" w:styleId="ae">
    <w:name w:val="Unresolved Mention"/>
    <w:basedOn w:val="a0"/>
    <w:uiPriority w:val="99"/>
    <w:semiHidden/>
    <w:unhideWhenUsed/>
    <w:rsid w:val="00834F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9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opt.aari.ru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hyperlink" Target="https://www.ru.dinoera.com/paleontologiya/chto-izuchaet-paleontologiya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www.oopt.aari.ru/oopt/%D0%93%D0%BE%D1%80%D0%B0-%D0%A1%D1%82%D0%B5%D0%BA%D0%BB%D1%8F%D0%BD%D0%BD%D0%B0%D1%8F?utm_source=google.com&amp;utm_medium=organic&amp;utm_campaign=google.com&amp;utm_referrer=google.co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AFDA9-99FE-47A5-9DAA-5258604BB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2248</Words>
  <Characters>12815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29-1</cp:lastModifiedBy>
  <cp:revision>3</cp:revision>
  <dcterms:created xsi:type="dcterms:W3CDTF">2024-01-10T11:44:00Z</dcterms:created>
  <dcterms:modified xsi:type="dcterms:W3CDTF">2024-01-10T11:52:00Z</dcterms:modified>
</cp:coreProperties>
</file>