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53B" w:rsidRDefault="00C1553B" w:rsidP="00C1553B">
      <w:pPr>
        <w:spacing w:after="0" w:line="360" w:lineRule="auto"/>
        <w:jc w:val="center"/>
        <w:rPr>
          <w:rFonts w:ascii="Times New Roman" w:eastAsia="Times New Roman" w:hAnsi="Times New Roman"/>
          <w:sz w:val="28"/>
          <w:szCs w:val="28"/>
        </w:rPr>
      </w:pPr>
      <w:r w:rsidRPr="00406DCB">
        <w:rPr>
          <w:rFonts w:ascii="Times New Roman" w:eastAsia="Times New Roman" w:hAnsi="Times New Roman"/>
          <w:sz w:val="28"/>
          <w:szCs w:val="28"/>
        </w:rPr>
        <w:t xml:space="preserve">Муниципальное </w:t>
      </w:r>
      <w:r>
        <w:rPr>
          <w:rFonts w:ascii="Times New Roman" w:eastAsia="Times New Roman" w:hAnsi="Times New Roman"/>
          <w:sz w:val="28"/>
          <w:szCs w:val="28"/>
        </w:rPr>
        <w:t xml:space="preserve">образовательное учреждение </w:t>
      </w:r>
    </w:p>
    <w:p w:rsidR="00C1553B" w:rsidRPr="00406DCB" w:rsidRDefault="00C1553B" w:rsidP="00C1553B">
      <w:pPr>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«Средне</w:t>
      </w:r>
      <w:r w:rsidRPr="00406DCB">
        <w:rPr>
          <w:rFonts w:ascii="Times New Roman" w:eastAsia="Times New Roman" w:hAnsi="Times New Roman"/>
          <w:sz w:val="28"/>
          <w:szCs w:val="28"/>
        </w:rPr>
        <w:t>образова</w:t>
      </w:r>
      <w:r>
        <w:rPr>
          <w:rFonts w:ascii="Times New Roman" w:eastAsia="Times New Roman" w:hAnsi="Times New Roman"/>
          <w:sz w:val="28"/>
          <w:szCs w:val="28"/>
        </w:rPr>
        <w:t>тельная школа №3</w:t>
      </w:r>
      <w:r w:rsidRPr="00406DCB">
        <w:rPr>
          <w:rFonts w:ascii="Times New Roman" w:eastAsia="Times New Roman" w:hAnsi="Times New Roman"/>
          <w:sz w:val="28"/>
          <w:szCs w:val="28"/>
        </w:rPr>
        <w:t>»</w:t>
      </w:r>
    </w:p>
    <w:p w:rsidR="00C1553B" w:rsidRPr="00406DCB" w:rsidRDefault="00C1553B" w:rsidP="00C1553B">
      <w:pPr>
        <w:spacing w:after="0" w:line="360" w:lineRule="auto"/>
        <w:jc w:val="center"/>
        <w:rPr>
          <w:rFonts w:ascii="Times New Roman" w:eastAsia="Times New Roman" w:hAnsi="Times New Roman"/>
          <w:sz w:val="28"/>
          <w:szCs w:val="28"/>
        </w:rPr>
      </w:pPr>
      <w:r w:rsidRPr="00406DCB">
        <w:rPr>
          <w:rFonts w:ascii="Times New Roman" w:eastAsia="Times New Roman" w:hAnsi="Times New Roman"/>
          <w:sz w:val="28"/>
          <w:szCs w:val="28"/>
        </w:rPr>
        <w:t>города Хвалынска Саратовской области</w:t>
      </w:r>
    </w:p>
    <w:p w:rsidR="00C1553B" w:rsidRPr="00406DCB" w:rsidRDefault="00C1553B" w:rsidP="00C1553B">
      <w:pPr>
        <w:spacing w:after="0" w:line="360" w:lineRule="auto"/>
        <w:ind w:firstLine="567"/>
        <w:jc w:val="both"/>
        <w:rPr>
          <w:rFonts w:ascii="Times New Roman" w:eastAsia="Times New Roman" w:hAnsi="Times New Roman"/>
          <w:sz w:val="28"/>
          <w:szCs w:val="28"/>
        </w:rPr>
      </w:pPr>
    </w:p>
    <w:p w:rsidR="00C1553B" w:rsidRPr="00406DCB" w:rsidRDefault="00C1553B" w:rsidP="00C1553B">
      <w:pPr>
        <w:spacing w:after="0" w:line="360" w:lineRule="auto"/>
        <w:ind w:firstLine="567"/>
        <w:jc w:val="both"/>
        <w:rPr>
          <w:rFonts w:ascii="Times New Roman" w:eastAsia="Times New Roman" w:hAnsi="Times New Roman"/>
          <w:sz w:val="28"/>
          <w:szCs w:val="28"/>
        </w:rPr>
      </w:pPr>
    </w:p>
    <w:p w:rsidR="00C1553B" w:rsidRPr="00406DCB" w:rsidRDefault="00C1553B" w:rsidP="00C1553B">
      <w:pPr>
        <w:spacing w:after="0" w:line="360" w:lineRule="auto"/>
        <w:ind w:firstLine="567"/>
        <w:jc w:val="both"/>
        <w:rPr>
          <w:rFonts w:ascii="Times New Roman" w:eastAsia="Times New Roman" w:hAnsi="Times New Roman"/>
          <w:sz w:val="28"/>
          <w:szCs w:val="28"/>
        </w:rPr>
      </w:pPr>
    </w:p>
    <w:p w:rsidR="00C1553B" w:rsidRPr="00406DCB" w:rsidRDefault="00C1553B" w:rsidP="00C1553B">
      <w:pPr>
        <w:spacing w:after="0" w:line="360" w:lineRule="auto"/>
        <w:ind w:firstLine="567"/>
        <w:jc w:val="both"/>
        <w:rPr>
          <w:rFonts w:ascii="Times New Roman" w:eastAsia="Times New Roman" w:hAnsi="Times New Roman"/>
          <w:sz w:val="28"/>
          <w:szCs w:val="28"/>
        </w:rPr>
      </w:pPr>
    </w:p>
    <w:p w:rsidR="00C1553B" w:rsidRPr="00406DCB" w:rsidRDefault="00C1553B" w:rsidP="00C1553B">
      <w:pPr>
        <w:spacing w:after="0" w:line="360" w:lineRule="auto"/>
        <w:ind w:firstLine="567"/>
        <w:jc w:val="center"/>
        <w:rPr>
          <w:rFonts w:ascii="Times New Roman" w:eastAsia="Times New Roman" w:hAnsi="Times New Roman"/>
          <w:sz w:val="28"/>
          <w:szCs w:val="28"/>
        </w:rPr>
      </w:pPr>
      <w:r w:rsidRPr="00406DCB">
        <w:rPr>
          <w:rFonts w:ascii="Times New Roman" w:eastAsia="Times New Roman" w:hAnsi="Times New Roman"/>
          <w:sz w:val="28"/>
          <w:szCs w:val="28"/>
        </w:rPr>
        <w:t>Учебно-исследовательская работа</w:t>
      </w:r>
    </w:p>
    <w:p w:rsidR="00C1553B" w:rsidRPr="00406DCB" w:rsidRDefault="00C1553B" w:rsidP="00C1553B">
      <w:pPr>
        <w:spacing w:after="0" w:line="360" w:lineRule="auto"/>
        <w:ind w:firstLine="567"/>
        <w:jc w:val="center"/>
        <w:rPr>
          <w:rFonts w:ascii="Times New Roman" w:eastAsia="Times New Roman" w:hAnsi="Times New Roman"/>
          <w:sz w:val="28"/>
          <w:szCs w:val="28"/>
        </w:rPr>
      </w:pPr>
      <w:r w:rsidRPr="00406DCB">
        <w:rPr>
          <w:rFonts w:ascii="Times New Roman" w:eastAsia="Times New Roman" w:hAnsi="Times New Roman"/>
          <w:sz w:val="28"/>
          <w:szCs w:val="28"/>
        </w:rPr>
        <w:t>на тему:</w:t>
      </w:r>
    </w:p>
    <w:p w:rsidR="00C1553B" w:rsidRPr="00E4709F" w:rsidRDefault="00C1553B" w:rsidP="00C1553B">
      <w:pPr>
        <w:spacing w:after="0" w:line="360" w:lineRule="auto"/>
        <w:ind w:firstLine="567"/>
        <w:jc w:val="center"/>
        <w:rPr>
          <w:rFonts w:ascii="Times New Roman" w:eastAsia="Times New Roman" w:hAnsi="Times New Roman"/>
          <w:b/>
          <w:sz w:val="32"/>
          <w:szCs w:val="32"/>
        </w:rPr>
      </w:pPr>
      <w:r w:rsidRPr="00406DCB">
        <w:rPr>
          <w:rFonts w:ascii="Times New Roman" w:eastAsia="Times New Roman" w:hAnsi="Times New Roman"/>
          <w:sz w:val="28"/>
          <w:szCs w:val="28"/>
        </w:rPr>
        <w:t xml:space="preserve"> </w:t>
      </w:r>
      <w:r w:rsidRPr="00406DCB">
        <w:rPr>
          <w:rFonts w:ascii="Times New Roman" w:eastAsia="Times New Roman" w:hAnsi="Times New Roman"/>
          <w:b/>
          <w:sz w:val="32"/>
          <w:szCs w:val="32"/>
        </w:rPr>
        <w:t>«</w:t>
      </w:r>
      <w:r>
        <w:rPr>
          <w:rFonts w:ascii="Times New Roman" w:eastAsia="Times New Roman" w:hAnsi="Times New Roman"/>
          <w:b/>
          <w:sz w:val="32"/>
          <w:szCs w:val="32"/>
        </w:rPr>
        <w:t>Биологическая характеристика растений рода Пыльцеголовник (</w:t>
      </w:r>
      <w:r w:rsidRPr="00E4709F">
        <w:rPr>
          <w:rFonts w:ascii="Times New Roman" w:eastAsia="Times New Roman" w:hAnsi="Times New Roman"/>
          <w:b/>
          <w:i/>
          <w:sz w:val="32"/>
          <w:szCs w:val="32"/>
          <w:lang w:val="en-US"/>
        </w:rPr>
        <w:t>Cephalanthera</w:t>
      </w:r>
      <w:r>
        <w:rPr>
          <w:rFonts w:ascii="Times New Roman" w:eastAsia="Times New Roman" w:hAnsi="Times New Roman"/>
          <w:b/>
          <w:sz w:val="32"/>
          <w:szCs w:val="32"/>
        </w:rPr>
        <w:t>) на территории</w:t>
      </w:r>
    </w:p>
    <w:p w:rsidR="00C1553B" w:rsidRPr="00406DCB" w:rsidRDefault="00C1553B" w:rsidP="00C1553B">
      <w:pPr>
        <w:spacing w:after="0" w:line="360" w:lineRule="auto"/>
        <w:ind w:firstLine="567"/>
        <w:jc w:val="center"/>
        <w:rPr>
          <w:rFonts w:ascii="Times New Roman" w:eastAsia="Times New Roman" w:hAnsi="Times New Roman"/>
          <w:b/>
          <w:sz w:val="32"/>
          <w:szCs w:val="32"/>
        </w:rPr>
      </w:pPr>
      <w:r w:rsidRPr="00406DCB">
        <w:rPr>
          <w:rFonts w:ascii="Times New Roman" w:eastAsia="Times New Roman" w:hAnsi="Times New Roman"/>
          <w:b/>
          <w:sz w:val="32"/>
          <w:szCs w:val="32"/>
        </w:rPr>
        <w:t>национального парка «Хвалынский»</w:t>
      </w:r>
      <w:r>
        <w:rPr>
          <w:rFonts w:ascii="Times New Roman" w:eastAsia="Times New Roman" w:hAnsi="Times New Roman"/>
          <w:b/>
          <w:sz w:val="32"/>
          <w:szCs w:val="32"/>
        </w:rPr>
        <w:t xml:space="preserve"> в 2022 году</w:t>
      </w:r>
      <w:r w:rsidRPr="00406DCB">
        <w:rPr>
          <w:rFonts w:ascii="Times New Roman" w:eastAsia="Times New Roman" w:hAnsi="Times New Roman"/>
          <w:b/>
          <w:sz w:val="32"/>
          <w:szCs w:val="32"/>
        </w:rPr>
        <w:t>».</w:t>
      </w:r>
    </w:p>
    <w:p w:rsidR="00C1553B" w:rsidRPr="00406DCB" w:rsidRDefault="00C1553B" w:rsidP="00C1553B">
      <w:pPr>
        <w:spacing w:after="0" w:line="360" w:lineRule="auto"/>
        <w:ind w:firstLine="567"/>
        <w:jc w:val="right"/>
        <w:rPr>
          <w:rFonts w:ascii="Times New Roman" w:eastAsia="Times New Roman" w:hAnsi="Times New Roman"/>
          <w:sz w:val="28"/>
          <w:szCs w:val="28"/>
        </w:rPr>
      </w:pPr>
    </w:p>
    <w:p w:rsidR="00C1553B" w:rsidRPr="00406DCB" w:rsidRDefault="00C1553B" w:rsidP="00C1553B">
      <w:pPr>
        <w:spacing w:after="0" w:line="240" w:lineRule="auto"/>
        <w:ind w:firstLine="567"/>
        <w:jc w:val="right"/>
        <w:rPr>
          <w:rFonts w:ascii="Times New Roman" w:eastAsia="Times New Roman" w:hAnsi="Times New Roman"/>
          <w:sz w:val="28"/>
          <w:szCs w:val="28"/>
        </w:rPr>
      </w:pPr>
    </w:p>
    <w:p w:rsidR="00C1553B" w:rsidRPr="00406DCB" w:rsidRDefault="00C1553B" w:rsidP="00C1553B">
      <w:pPr>
        <w:spacing w:after="0" w:line="240" w:lineRule="auto"/>
        <w:ind w:firstLine="567"/>
        <w:jc w:val="right"/>
        <w:rPr>
          <w:rFonts w:ascii="Times New Roman" w:eastAsia="Times New Roman" w:hAnsi="Times New Roman"/>
          <w:sz w:val="28"/>
          <w:szCs w:val="28"/>
        </w:rPr>
      </w:pPr>
    </w:p>
    <w:p w:rsidR="00C1553B" w:rsidRPr="00406DCB" w:rsidRDefault="00C1553B" w:rsidP="00C1553B">
      <w:pPr>
        <w:spacing w:after="0" w:line="360" w:lineRule="auto"/>
        <w:ind w:firstLine="567"/>
        <w:jc w:val="right"/>
        <w:rPr>
          <w:rFonts w:ascii="Times New Roman" w:eastAsia="Times New Roman" w:hAnsi="Times New Roman"/>
          <w:sz w:val="28"/>
          <w:szCs w:val="28"/>
        </w:rPr>
      </w:pPr>
    </w:p>
    <w:p w:rsidR="00C1553B" w:rsidRPr="00406DCB" w:rsidRDefault="00C1553B" w:rsidP="00C1553B">
      <w:pPr>
        <w:spacing w:after="0" w:line="360" w:lineRule="auto"/>
        <w:ind w:firstLine="567"/>
        <w:jc w:val="right"/>
        <w:rPr>
          <w:rFonts w:ascii="Times New Roman" w:eastAsia="Times New Roman" w:hAnsi="Times New Roman"/>
          <w:sz w:val="28"/>
          <w:szCs w:val="28"/>
        </w:rPr>
      </w:pPr>
    </w:p>
    <w:p w:rsidR="00C1553B" w:rsidRPr="00406DCB" w:rsidRDefault="00C1553B" w:rsidP="00C1553B">
      <w:pPr>
        <w:spacing w:after="0" w:line="360" w:lineRule="auto"/>
        <w:ind w:firstLine="567"/>
        <w:jc w:val="right"/>
        <w:rPr>
          <w:rFonts w:ascii="Times New Roman" w:eastAsia="Times New Roman" w:hAnsi="Times New Roman"/>
          <w:sz w:val="28"/>
          <w:szCs w:val="28"/>
        </w:rPr>
      </w:pPr>
      <w:r w:rsidRPr="00406DCB">
        <w:rPr>
          <w:rFonts w:ascii="Times New Roman" w:eastAsia="Times New Roman" w:hAnsi="Times New Roman"/>
          <w:sz w:val="28"/>
          <w:szCs w:val="28"/>
        </w:rPr>
        <w:t xml:space="preserve">Автор: </w:t>
      </w:r>
      <w:r>
        <w:rPr>
          <w:rFonts w:ascii="Times New Roman" w:eastAsia="Times New Roman" w:hAnsi="Times New Roman"/>
          <w:sz w:val="28"/>
          <w:szCs w:val="28"/>
        </w:rPr>
        <w:t>Балабаева Вероника</w:t>
      </w:r>
      <w:r w:rsidRPr="00406DCB">
        <w:rPr>
          <w:rFonts w:ascii="Times New Roman" w:eastAsia="Times New Roman" w:hAnsi="Times New Roman"/>
          <w:sz w:val="28"/>
          <w:szCs w:val="28"/>
        </w:rPr>
        <w:t xml:space="preserve">, </w:t>
      </w:r>
      <w:r>
        <w:rPr>
          <w:rFonts w:ascii="Times New Roman" w:eastAsia="Times New Roman" w:hAnsi="Times New Roman"/>
          <w:sz w:val="28"/>
          <w:szCs w:val="28"/>
        </w:rPr>
        <w:t>11</w:t>
      </w:r>
      <w:r w:rsidRPr="00406DCB">
        <w:rPr>
          <w:rFonts w:ascii="Times New Roman" w:eastAsia="Times New Roman" w:hAnsi="Times New Roman"/>
          <w:sz w:val="28"/>
          <w:szCs w:val="28"/>
        </w:rPr>
        <w:t xml:space="preserve"> класс</w:t>
      </w:r>
    </w:p>
    <w:p w:rsidR="00C1553B" w:rsidRDefault="00C1553B" w:rsidP="00C1553B">
      <w:pPr>
        <w:spacing w:after="0" w:line="360" w:lineRule="auto"/>
        <w:ind w:firstLine="567"/>
        <w:jc w:val="right"/>
        <w:rPr>
          <w:rFonts w:ascii="Times New Roman" w:eastAsia="Times New Roman" w:hAnsi="Times New Roman"/>
          <w:sz w:val="28"/>
          <w:szCs w:val="28"/>
        </w:rPr>
      </w:pPr>
      <w:r w:rsidRPr="00406DCB">
        <w:rPr>
          <w:rFonts w:ascii="Times New Roman" w:eastAsia="Times New Roman" w:hAnsi="Times New Roman"/>
          <w:sz w:val="28"/>
          <w:szCs w:val="28"/>
        </w:rPr>
        <w:t xml:space="preserve">Руководитель: </w:t>
      </w:r>
      <w:r>
        <w:rPr>
          <w:rFonts w:ascii="Times New Roman" w:eastAsia="Times New Roman" w:hAnsi="Times New Roman"/>
          <w:sz w:val="28"/>
          <w:szCs w:val="28"/>
        </w:rPr>
        <w:t xml:space="preserve">учитель биологии  </w:t>
      </w:r>
    </w:p>
    <w:p w:rsidR="00C1553B" w:rsidRDefault="00C1553B" w:rsidP="00C1553B">
      <w:pPr>
        <w:spacing w:after="0" w:line="360" w:lineRule="auto"/>
        <w:ind w:firstLine="567"/>
        <w:jc w:val="right"/>
        <w:rPr>
          <w:rFonts w:ascii="Times New Roman" w:eastAsia="Times New Roman" w:hAnsi="Times New Roman"/>
          <w:sz w:val="28"/>
          <w:szCs w:val="28"/>
        </w:rPr>
      </w:pPr>
      <w:r>
        <w:rPr>
          <w:rFonts w:ascii="Times New Roman" w:eastAsia="Times New Roman" w:hAnsi="Times New Roman"/>
          <w:sz w:val="28"/>
          <w:szCs w:val="28"/>
        </w:rPr>
        <w:t xml:space="preserve">МОУ СОШ №3 </w:t>
      </w:r>
    </w:p>
    <w:p w:rsidR="00C1553B" w:rsidRPr="00406DCB" w:rsidRDefault="00C1553B" w:rsidP="00C1553B">
      <w:pPr>
        <w:spacing w:after="0" w:line="360" w:lineRule="auto"/>
        <w:ind w:firstLine="567"/>
        <w:jc w:val="right"/>
        <w:rPr>
          <w:rFonts w:ascii="Times New Roman" w:eastAsia="Times New Roman" w:hAnsi="Times New Roman"/>
          <w:sz w:val="28"/>
          <w:szCs w:val="28"/>
        </w:rPr>
      </w:pPr>
      <w:r>
        <w:rPr>
          <w:rFonts w:ascii="Times New Roman" w:eastAsia="Times New Roman" w:hAnsi="Times New Roman"/>
          <w:sz w:val="28"/>
          <w:szCs w:val="28"/>
        </w:rPr>
        <w:t>Цыганова Лидия Николаевна</w:t>
      </w:r>
    </w:p>
    <w:p w:rsidR="00C1553B" w:rsidRDefault="00C1553B" w:rsidP="00C1553B">
      <w:pPr>
        <w:spacing w:after="0" w:line="360" w:lineRule="auto"/>
        <w:ind w:firstLine="567"/>
        <w:jc w:val="right"/>
        <w:rPr>
          <w:rFonts w:ascii="Times New Roman" w:eastAsia="Times New Roman" w:hAnsi="Times New Roman"/>
          <w:sz w:val="28"/>
          <w:szCs w:val="28"/>
        </w:rPr>
      </w:pPr>
      <w:r w:rsidRPr="00406DCB">
        <w:rPr>
          <w:rFonts w:ascii="Times New Roman" w:eastAsia="Times New Roman" w:hAnsi="Times New Roman"/>
          <w:sz w:val="28"/>
          <w:szCs w:val="28"/>
        </w:rPr>
        <w:t xml:space="preserve">Научный консультант: </w:t>
      </w:r>
    </w:p>
    <w:p w:rsidR="00C1553B" w:rsidRDefault="00C1553B" w:rsidP="00C1553B">
      <w:pPr>
        <w:spacing w:after="0" w:line="360" w:lineRule="auto"/>
        <w:ind w:firstLine="567"/>
        <w:jc w:val="right"/>
        <w:rPr>
          <w:rFonts w:ascii="Times New Roman" w:eastAsia="Times New Roman" w:hAnsi="Times New Roman"/>
          <w:sz w:val="28"/>
          <w:szCs w:val="28"/>
        </w:rPr>
      </w:pPr>
      <w:r w:rsidRPr="00406DCB">
        <w:rPr>
          <w:rFonts w:ascii="Times New Roman" w:eastAsia="Times New Roman" w:hAnsi="Times New Roman"/>
          <w:sz w:val="28"/>
          <w:szCs w:val="28"/>
        </w:rPr>
        <w:t>заместитель директора по научн</w:t>
      </w:r>
      <w:r>
        <w:rPr>
          <w:rFonts w:ascii="Times New Roman" w:eastAsia="Times New Roman" w:hAnsi="Times New Roman"/>
          <w:sz w:val="28"/>
          <w:szCs w:val="28"/>
        </w:rPr>
        <w:t>ой</w:t>
      </w:r>
      <w:r w:rsidRPr="00406DCB">
        <w:rPr>
          <w:rFonts w:ascii="Times New Roman" w:eastAsia="Times New Roman" w:hAnsi="Times New Roman"/>
          <w:sz w:val="28"/>
          <w:szCs w:val="28"/>
        </w:rPr>
        <w:t xml:space="preserve"> </w:t>
      </w:r>
      <w:r>
        <w:rPr>
          <w:rFonts w:ascii="Times New Roman" w:eastAsia="Times New Roman" w:hAnsi="Times New Roman"/>
          <w:sz w:val="28"/>
          <w:szCs w:val="28"/>
        </w:rPr>
        <w:t>работе</w:t>
      </w:r>
      <w:r w:rsidRPr="00406DCB">
        <w:rPr>
          <w:rFonts w:ascii="Times New Roman" w:eastAsia="Times New Roman" w:hAnsi="Times New Roman"/>
          <w:sz w:val="28"/>
          <w:szCs w:val="28"/>
        </w:rPr>
        <w:t>,</w:t>
      </w:r>
    </w:p>
    <w:p w:rsidR="00C1553B" w:rsidRPr="00406DCB" w:rsidRDefault="00C1553B" w:rsidP="00C1553B">
      <w:pPr>
        <w:spacing w:after="0" w:line="360" w:lineRule="auto"/>
        <w:ind w:firstLine="567"/>
        <w:jc w:val="right"/>
        <w:rPr>
          <w:rFonts w:ascii="Times New Roman" w:eastAsia="Times New Roman" w:hAnsi="Times New Roman"/>
          <w:sz w:val="28"/>
          <w:szCs w:val="28"/>
        </w:rPr>
      </w:pPr>
      <w:r>
        <w:rPr>
          <w:rFonts w:ascii="Times New Roman" w:eastAsia="Times New Roman" w:hAnsi="Times New Roman"/>
          <w:sz w:val="28"/>
          <w:szCs w:val="28"/>
        </w:rPr>
        <w:t>НП Хвалынский</w:t>
      </w:r>
    </w:p>
    <w:p w:rsidR="00C1553B" w:rsidRPr="00406DCB" w:rsidRDefault="00C1553B" w:rsidP="00C1553B">
      <w:pPr>
        <w:spacing w:after="0" w:line="360" w:lineRule="auto"/>
        <w:ind w:firstLine="567"/>
        <w:jc w:val="right"/>
        <w:rPr>
          <w:rFonts w:ascii="Times New Roman" w:eastAsia="Times New Roman" w:hAnsi="Times New Roman"/>
          <w:sz w:val="28"/>
          <w:szCs w:val="28"/>
        </w:rPr>
      </w:pPr>
      <w:r w:rsidRPr="00406DCB">
        <w:rPr>
          <w:rFonts w:ascii="Times New Roman" w:eastAsia="Times New Roman" w:hAnsi="Times New Roman"/>
          <w:sz w:val="28"/>
          <w:szCs w:val="28"/>
        </w:rPr>
        <w:t xml:space="preserve"> к.б.н. Сулейманова Гузель Фаттаховна</w:t>
      </w:r>
    </w:p>
    <w:p w:rsidR="00C1553B" w:rsidRPr="00406DCB" w:rsidRDefault="00C1553B" w:rsidP="00C1553B">
      <w:pPr>
        <w:spacing w:after="0" w:line="240" w:lineRule="auto"/>
        <w:rPr>
          <w:rFonts w:ascii="Times New Roman" w:eastAsia="Times New Roman" w:hAnsi="Times New Roman"/>
          <w:sz w:val="28"/>
          <w:szCs w:val="28"/>
        </w:rPr>
      </w:pPr>
    </w:p>
    <w:p w:rsidR="00C1553B" w:rsidRDefault="00C1553B" w:rsidP="00C1553B">
      <w:pPr>
        <w:spacing w:after="0" w:line="240" w:lineRule="auto"/>
        <w:ind w:firstLine="567"/>
        <w:jc w:val="center"/>
        <w:rPr>
          <w:rFonts w:ascii="Times New Roman" w:eastAsia="Times New Roman" w:hAnsi="Times New Roman"/>
          <w:sz w:val="28"/>
          <w:szCs w:val="28"/>
        </w:rPr>
      </w:pPr>
    </w:p>
    <w:p w:rsidR="00C1553B" w:rsidRDefault="00C1553B" w:rsidP="00C1553B">
      <w:pPr>
        <w:spacing w:after="0" w:line="240" w:lineRule="auto"/>
        <w:ind w:firstLine="567"/>
        <w:jc w:val="center"/>
        <w:rPr>
          <w:rFonts w:ascii="Times New Roman" w:eastAsia="Times New Roman" w:hAnsi="Times New Roman"/>
          <w:sz w:val="28"/>
          <w:szCs w:val="28"/>
        </w:rPr>
      </w:pPr>
    </w:p>
    <w:p w:rsidR="00C1553B" w:rsidRDefault="00C1553B" w:rsidP="00C1553B">
      <w:pPr>
        <w:spacing w:after="0" w:line="240" w:lineRule="auto"/>
        <w:ind w:firstLine="567"/>
        <w:jc w:val="center"/>
        <w:rPr>
          <w:rFonts w:ascii="Times New Roman" w:eastAsia="Times New Roman" w:hAnsi="Times New Roman"/>
          <w:sz w:val="28"/>
          <w:szCs w:val="28"/>
        </w:rPr>
      </w:pPr>
    </w:p>
    <w:p w:rsidR="00C1553B" w:rsidRDefault="00C1553B" w:rsidP="00C1553B">
      <w:pPr>
        <w:spacing w:after="0" w:line="240" w:lineRule="auto"/>
        <w:ind w:firstLine="567"/>
        <w:jc w:val="center"/>
        <w:rPr>
          <w:rFonts w:ascii="Times New Roman" w:eastAsia="Times New Roman" w:hAnsi="Times New Roman"/>
          <w:sz w:val="28"/>
          <w:szCs w:val="28"/>
        </w:rPr>
      </w:pPr>
    </w:p>
    <w:p w:rsidR="00C1553B" w:rsidRDefault="00C1553B" w:rsidP="00C1553B">
      <w:pPr>
        <w:spacing w:after="0" w:line="240" w:lineRule="auto"/>
        <w:ind w:firstLine="567"/>
        <w:jc w:val="center"/>
        <w:rPr>
          <w:rFonts w:ascii="Times New Roman" w:eastAsia="Times New Roman" w:hAnsi="Times New Roman"/>
          <w:sz w:val="28"/>
          <w:szCs w:val="28"/>
        </w:rPr>
      </w:pPr>
    </w:p>
    <w:p w:rsidR="00C1553B" w:rsidRDefault="00C1553B" w:rsidP="00C1553B">
      <w:pPr>
        <w:spacing w:after="0" w:line="240" w:lineRule="auto"/>
        <w:ind w:firstLine="567"/>
        <w:jc w:val="center"/>
        <w:rPr>
          <w:rFonts w:ascii="Times New Roman" w:eastAsia="Times New Roman" w:hAnsi="Times New Roman"/>
          <w:sz w:val="28"/>
          <w:szCs w:val="28"/>
        </w:rPr>
      </w:pPr>
      <w:r>
        <w:rPr>
          <w:rFonts w:ascii="Times New Roman" w:eastAsia="Times New Roman" w:hAnsi="Times New Roman"/>
          <w:sz w:val="28"/>
          <w:szCs w:val="28"/>
        </w:rPr>
        <w:t>Хвалынск</w:t>
      </w:r>
    </w:p>
    <w:p w:rsidR="00C1553B" w:rsidRPr="00406DCB" w:rsidRDefault="00C1553B" w:rsidP="00C1553B">
      <w:pPr>
        <w:spacing w:after="0" w:line="240" w:lineRule="auto"/>
        <w:ind w:firstLine="567"/>
        <w:jc w:val="center"/>
        <w:rPr>
          <w:rFonts w:ascii="Times New Roman" w:eastAsia="Times New Roman" w:hAnsi="Times New Roman"/>
          <w:sz w:val="28"/>
          <w:szCs w:val="28"/>
        </w:rPr>
      </w:pPr>
      <w:r w:rsidRPr="00406DCB">
        <w:rPr>
          <w:rFonts w:ascii="Times New Roman" w:eastAsia="Times New Roman" w:hAnsi="Times New Roman"/>
          <w:sz w:val="28"/>
          <w:szCs w:val="28"/>
        </w:rPr>
        <w:t xml:space="preserve"> 2023 г.</w:t>
      </w:r>
    </w:p>
    <w:p w:rsidR="00C1553B" w:rsidRDefault="00C1553B" w:rsidP="00C1553B">
      <w:pPr>
        <w:spacing w:after="0" w:line="600" w:lineRule="auto"/>
        <w:ind w:firstLine="709"/>
        <w:jc w:val="center"/>
        <w:rPr>
          <w:rFonts w:ascii="Times New Roman" w:eastAsia="Times New Roman" w:hAnsi="Times New Roman"/>
          <w:sz w:val="28"/>
          <w:szCs w:val="28"/>
        </w:rPr>
      </w:pPr>
      <w:r w:rsidRPr="00406DCB">
        <w:rPr>
          <w:rFonts w:ascii="Times New Roman" w:eastAsia="Times New Roman" w:hAnsi="Times New Roman"/>
          <w:sz w:val="28"/>
          <w:szCs w:val="28"/>
        </w:rPr>
        <w:br w:type="page"/>
      </w:r>
      <w:r w:rsidRPr="00406DCB">
        <w:rPr>
          <w:rFonts w:ascii="Times New Roman" w:eastAsia="Times New Roman" w:hAnsi="Times New Roman"/>
          <w:sz w:val="28"/>
          <w:szCs w:val="28"/>
        </w:rPr>
        <w:lastRenderedPageBreak/>
        <w:t>СОДЕРЖАНИЕ</w:t>
      </w:r>
    </w:p>
    <w:tbl>
      <w:tblPr>
        <w:tblW w:w="0" w:type="auto"/>
        <w:tblLook w:val="04A0"/>
      </w:tblPr>
      <w:tblGrid>
        <w:gridCol w:w="8046"/>
        <w:gridCol w:w="1525"/>
      </w:tblGrid>
      <w:tr w:rsidR="00C1553B" w:rsidRPr="0050719E" w:rsidTr="007A5D2F">
        <w:tc>
          <w:tcPr>
            <w:tcW w:w="8046" w:type="dxa"/>
            <w:shd w:val="clear" w:color="auto" w:fill="auto"/>
          </w:tcPr>
          <w:p w:rsidR="00C1553B" w:rsidRPr="0050719E" w:rsidRDefault="00C1553B" w:rsidP="007A5D2F">
            <w:pPr>
              <w:spacing w:after="0" w:line="600" w:lineRule="auto"/>
              <w:rPr>
                <w:rFonts w:ascii="Times New Roman" w:eastAsia="Times New Roman" w:hAnsi="Times New Roman"/>
                <w:sz w:val="28"/>
                <w:szCs w:val="28"/>
              </w:rPr>
            </w:pPr>
            <w:r w:rsidRPr="0050719E">
              <w:rPr>
                <w:rFonts w:ascii="Times New Roman" w:eastAsia="Times New Roman" w:hAnsi="Times New Roman"/>
                <w:sz w:val="28"/>
                <w:szCs w:val="28"/>
              </w:rPr>
              <w:t>Введение</w:t>
            </w:r>
          </w:p>
        </w:tc>
        <w:tc>
          <w:tcPr>
            <w:tcW w:w="1525" w:type="dxa"/>
            <w:shd w:val="clear" w:color="auto" w:fill="auto"/>
          </w:tcPr>
          <w:p w:rsidR="00C1553B" w:rsidRPr="0050719E" w:rsidRDefault="00C1553B" w:rsidP="007A5D2F">
            <w:pPr>
              <w:spacing w:after="0" w:line="600" w:lineRule="auto"/>
              <w:jc w:val="center"/>
              <w:rPr>
                <w:rFonts w:ascii="Times New Roman" w:eastAsia="Times New Roman" w:hAnsi="Times New Roman"/>
                <w:sz w:val="28"/>
                <w:szCs w:val="28"/>
              </w:rPr>
            </w:pPr>
            <w:r w:rsidRPr="0050719E">
              <w:rPr>
                <w:rFonts w:ascii="Times New Roman" w:eastAsia="Times New Roman" w:hAnsi="Times New Roman"/>
                <w:sz w:val="28"/>
                <w:szCs w:val="28"/>
              </w:rPr>
              <w:t>3</w:t>
            </w:r>
          </w:p>
        </w:tc>
      </w:tr>
      <w:tr w:rsidR="00C1553B" w:rsidRPr="0050719E" w:rsidTr="007A5D2F">
        <w:tc>
          <w:tcPr>
            <w:tcW w:w="8046" w:type="dxa"/>
            <w:shd w:val="clear" w:color="auto" w:fill="auto"/>
          </w:tcPr>
          <w:p w:rsidR="00C1553B" w:rsidRPr="0050719E" w:rsidRDefault="00C1553B" w:rsidP="007A5D2F">
            <w:pPr>
              <w:pStyle w:val="a6"/>
              <w:numPr>
                <w:ilvl w:val="0"/>
                <w:numId w:val="6"/>
              </w:numPr>
              <w:spacing w:after="0" w:line="600" w:lineRule="auto"/>
              <w:rPr>
                <w:rFonts w:ascii="Times New Roman" w:eastAsia="Times New Roman" w:hAnsi="Times New Roman"/>
                <w:sz w:val="28"/>
                <w:szCs w:val="28"/>
                <w:lang w:eastAsia="ru-RU"/>
              </w:rPr>
            </w:pPr>
            <w:r w:rsidRPr="0050719E">
              <w:rPr>
                <w:rFonts w:ascii="Times New Roman" w:eastAsia="Times New Roman" w:hAnsi="Times New Roman"/>
                <w:sz w:val="28"/>
                <w:szCs w:val="28"/>
                <w:lang w:eastAsia="ru-RU"/>
              </w:rPr>
              <w:t>Материалы и методы</w:t>
            </w:r>
          </w:p>
        </w:tc>
        <w:tc>
          <w:tcPr>
            <w:tcW w:w="1525" w:type="dxa"/>
            <w:shd w:val="clear" w:color="auto" w:fill="auto"/>
          </w:tcPr>
          <w:p w:rsidR="00C1553B" w:rsidRPr="0050719E" w:rsidRDefault="00C1553B" w:rsidP="007A5D2F">
            <w:pPr>
              <w:spacing w:after="0" w:line="600" w:lineRule="auto"/>
              <w:jc w:val="center"/>
              <w:rPr>
                <w:rFonts w:ascii="Times New Roman" w:eastAsia="Times New Roman" w:hAnsi="Times New Roman"/>
                <w:sz w:val="28"/>
                <w:szCs w:val="28"/>
              </w:rPr>
            </w:pPr>
            <w:r w:rsidRPr="0050719E">
              <w:rPr>
                <w:rFonts w:ascii="Times New Roman" w:eastAsia="Times New Roman" w:hAnsi="Times New Roman"/>
                <w:sz w:val="28"/>
                <w:szCs w:val="28"/>
              </w:rPr>
              <w:t>4</w:t>
            </w:r>
          </w:p>
        </w:tc>
      </w:tr>
      <w:tr w:rsidR="00C1553B" w:rsidRPr="0050719E" w:rsidTr="007A5D2F">
        <w:tc>
          <w:tcPr>
            <w:tcW w:w="8046" w:type="dxa"/>
            <w:shd w:val="clear" w:color="auto" w:fill="auto"/>
          </w:tcPr>
          <w:p w:rsidR="00C1553B" w:rsidRPr="0050719E" w:rsidRDefault="00C1553B" w:rsidP="007A5D2F">
            <w:pPr>
              <w:pStyle w:val="a6"/>
              <w:numPr>
                <w:ilvl w:val="0"/>
                <w:numId w:val="6"/>
              </w:numPr>
              <w:spacing w:after="0" w:line="600" w:lineRule="auto"/>
              <w:rPr>
                <w:rFonts w:ascii="Times New Roman" w:eastAsia="Times New Roman" w:hAnsi="Times New Roman"/>
                <w:sz w:val="28"/>
                <w:szCs w:val="28"/>
                <w:lang w:eastAsia="ru-RU"/>
              </w:rPr>
            </w:pPr>
            <w:r w:rsidRPr="0050719E">
              <w:rPr>
                <w:rFonts w:ascii="Times New Roman" w:eastAsia="Times New Roman" w:hAnsi="Times New Roman"/>
                <w:sz w:val="28"/>
                <w:szCs w:val="28"/>
                <w:lang w:eastAsia="ru-RU"/>
              </w:rPr>
              <w:t>Результаты исследования</w:t>
            </w:r>
          </w:p>
        </w:tc>
        <w:tc>
          <w:tcPr>
            <w:tcW w:w="1525" w:type="dxa"/>
            <w:shd w:val="clear" w:color="auto" w:fill="auto"/>
          </w:tcPr>
          <w:p w:rsidR="00C1553B" w:rsidRPr="0050719E" w:rsidRDefault="00C1553B" w:rsidP="007A5D2F">
            <w:pPr>
              <w:spacing w:after="0" w:line="600" w:lineRule="auto"/>
              <w:jc w:val="center"/>
              <w:rPr>
                <w:rFonts w:ascii="Times New Roman" w:eastAsia="Times New Roman" w:hAnsi="Times New Roman"/>
                <w:sz w:val="28"/>
                <w:szCs w:val="28"/>
              </w:rPr>
            </w:pPr>
            <w:r w:rsidRPr="0050719E">
              <w:rPr>
                <w:rFonts w:ascii="Times New Roman" w:eastAsia="Times New Roman" w:hAnsi="Times New Roman"/>
                <w:sz w:val="28"/>
                <w:szCs w:val="28"/>
              </w:rPr>
              <w:t>6</w:t>
            </w:r>
          </w:p>
        </w:tc>
      </w:tr>
      <w:tr w:rsidR="00C1553B" w:rsidRPr="0050719E" w:rsidTr="007A5D2F">
        <w:tc>
          <w:tcPr>
            <w:tcW w:w="8046" w:type="dxa"/>
            <w:shd w:val="clear" w:color="auto" w:fill="auto"/>
          </w:tcPr>
          <w:p w:rsidR="00C1553B" w:rsidRPr="0050719E" w:rsidRDefault="00C1553B" w:rsidP="007A5D2F">
            <w:pPr>
              <w:pStyle w:val="a6"/>
              <w:spacing w:after="0" w:line="600" w:lineRule="auto"/>
              <w:rPr>
                <w:rFonts w:ascii="Times New Roman" w:eastAsia="Times New Roman" w:hAnsi="Times New Roman"/>
                <w:sz w:val="28"/>
                <w:szCs w:val="28"/>
                <w:lang w:eastAsia="ru-RU"/>
              </w:rPr>
            </w:pPr>
            <w:r w:rsidRPr="0050719E">
              <w:rPr>
                <w:rFonts w:ascii="Times New Roman" w:eastAsia="Times New Roman" w:hAnsi="Times New Roman"/>
                <w:sz w:val="28"/>
                <w:szCs w:val="28"/>
                <w:lang w:eastAsia="ru-RU"/>
              </w:rPr>
              <w:t xml:space="preserve">2,1. </w:t>
            </w:r>
            <w:r w:rsidRPr="0050719E">
              <w:rPr>
                <w:rFonts w:ascii="Times New Roman" w:eastAsia="Times New Roman" w:hAnsi="Times New Roman"/>
                <w:i/>
                <w:sz w:val="28"/>
                <w:szCs w:val="28"/>
                <w:lang w:eastAsia="ru-RU"/>
              </w:rPr>
              <w:t>Cephalanthera longifolia</w:t>
            </w:r>
            <w:r w:rsidRPr="0050719E">
              <w:rPr>
                <w:rFonts w:ascii="Times New Roman" w:eastAsia="Times New Roman" w:hAnsi="Times New Roman"/>
                <w:sz w:val="28"/>
                <w:szCs w:val="28"/>
                <w:lang w:eastAsia="ru-RU"/>
              </w:rPr>
              <w:t xml:space="preserve"> (Huds.) Fritsch. – Пыльцеголовник длиннолистный.</w:t>
            </w:r>
          </w:p>
        </w:tc>
        <w:tc>
          <w:tcPr>
            <w:tcW w:w="1525" w:type="dxa"/>
            <w:shd w:val="clear" w:color="auto" w:fill="auto"/>
          </w:tcPr>
          <w:p w:rsidR="00C1553B" w:rsidRPr="0050719E" w:rsidRDefault="00C1553B" w:rsidP="007A5D2F">
            <w:pPr>
              <w:spacing w:after="0" w:line="600" w:lineRule="auto"/>
              <w:jc w:val="center"/>
              <w:rPr>
                <w:rFonts w:ascii="Times New Roman" w:eastAsia="Times New Roman" w:hAnsi="Times New Roman"/>
                <w:sz w:val="28"/>
                <w:szCs w:val="28"/>
              </w:rPr>
            </w:pPr>
            <w:r w:rsidRPr="0050719E">
              <w:rPr>
                <w:rFonts w:ascii="Times New Roman" w:eastAsia="Times New Roman" w:hAnsi="Times New Roman"/>
                <w:sz w:val="28"/>
                <w:szCs w:val="28"/>
              </w:rPr>
              <w:t>8</w:t>
            </w:r>
          </w:p>
        </w:tc>
      </w:tr>
      <w:tr w:rsidR="00C1553B" w:rsidRPr="0050719E" w:rsidTr="007A5D2F">
        <w:tc>
          <w:tcPr>
            <w:tcW w:w="8046" w:type="dxa"/>
            <w:shd w:val="clear" w:color="auto" w:fill="auto"/>
          </w:tcPr>
          <w:p w:rsidR="00C1553B" w:rsidRPr="0050719E" w:rsidRDefault="00C1553B" w:rsidP="007A5D2F">
            <w:pPr>
              <w:pStyle w:val="a6"/>
              <w:spacing w:after="0" w:line="600" w:lineRule="auto"/>
              <w:rPr>
                <w:rFonts w:ascii="Times New Roman" w:eastAsia="Times New Roman" w:hAnsi="Times New Roman"/>
                <w:sz w:val="28"/>
                <w:szCs w:val="28"/>
                <w:lang w:eastAsia="ru-RU"/>
              </w:rPr>
            </w:pPr>
            <w:r w:rsidRPr="0050719E">
              <w:rPr>
                <w:rFonts w:ascii="Times New Roman" w:eastAsia="Times New Roman" w:hAnsi="Times New Roman"/>
                <w:sz w:val="28"/>
                <w:szCs w:val="28"/>
                <w:lang w:eastAsia="ru-RU"/>
              </w:rPr>
              <w:t>2.2.</w:t>
            </w:r>
            <w:r w:rsidRPr="0050719E">
              <w:rPr>
                <w:rFonts w:ascii="Times New Roman" w:hAnsi="Times New Roman"/>
                <w:bCs/>
                <w:i/>
                <w:sz w:val="28"/>
                <w:szCs w:val="28"/>
              </w:rPr>
              <w:t xml:space="preserve"> </w:t>
            </w:r>
            <w:r w:rsidRPr="0050719E">
              <w:rPr>
                <w:rFonts w:ascii="Times New Roman" w:hAnsi="Times New Roman"/>
                <w:bCs/>
                <w:i/>
                <w:sz w:val="28"/>
                <w:szCs w:val="28"/>
                <w:lang w:val="en-US"/>
              </w:rPr>
              <w:t>Cephalanthera</w:t>
            </w:r>
            <w:r w:rsidRPr="0050719E">
              <w:rPr>
                <w:rFonts w:ascii="Times New Roman" w:hAnsi="Times New Roman"/>
                <w:bCs/>
                <w:i/>
                <w:sz w:val="28"/>
                <w:szCs w:val="28"/>
              </w:rPr>
              <w:t xml:space="preserve"> </w:t>
            </w:r>
            <w:r w:rsidRPr="0050719E">
              <w:rPr>
                <w:rFonts w:ascii="Times New Roman" w:hAnsi="Times New Roman"/>
                <w:bCs/>
                <w:i/>
                <w:sz w:val="28"/>
                <w:szCs w:val="28"/>
                <w:lang w:val="en-US"/>
              </w:rPr>
              <w:t>rubra</w:t>
            </w:r>
            <w:r w:rsidRPr="0050719E">
              <w:rPr>
                <w:rFonts w:ascii="Times New Roman" w:hAnsi="Times New Roman"/>
                <w:bCs/>
                <w:i/>
                <w:sz w:val="28"/>
                <w:szCs w:val="28"/>
              </w:rPr>
              <w:t xml:space="preserve"> </w:t>
            </w:r>
            <w:r w:rsidRPr="0050719E">
              <w:rPr>
                <w:rFonts w:ascii="Times New Roman" w:hAnsi="Times New Roman"/>
                <w:bCs/>
                <w:sz w:val="28"/>
                <w:szCs w:val="28"/>
                <w:lang w:val="en-US"/>
              </w:rPr>
              <w:t>L</w:t>
            </w:r>
            <w:r w:rsidRPr="0050719E">
              <w:rPr>
                <w:rFonts w:ascii="Times New Roman" w:hAnsi="Times New Roman"/>
                <w:bCs/>
                <w:sz w:val="28"/>
                <w:szCs w:val="28"/>
              </w:rPr>
              <w:t>.</w:t>
            </w:r>
            <w:r w:rsidRPr="0050719E">
              <w:rPr>
                <w:rFonts w:ascii="Times New Roman" w:hAnsi="Times New Roman"/>
                <w:bCs/>
                <w:i/>
                <w:sz w:val="28"/>
                <w:szCs w:val="28"/>
              </w:rPr>
              <w:t xml:space="preserve">–  </w:t>
            </w:r>
            <w:r w:rsidRPr="0050719E">
              <w:rPr>
                <w:rFonts w:ascii="Times New Roman" w:hAnsi="Times New Roman"/>
                <w:bCs/>
                <w:sz w:val="28"/>
                <w:szCs w:val="28"/>
              </w:rPr>
              <w:t>Пыльцеголовник красный</w:t>
            </w:r>
          </w:p>
        </w:tc>
        <w:tc>
          <w:tcPr>
            <w:tcW w:w="1525" w:type="dxa"/>
            <w:shd w:val="clear" w:color="auto" w:fill="auto"/>
          </w:tcPr>
          <w:p w:rsidR="00C1553B" w:rsidRPr="0050719E" w:rsidRDefault="00C1553B" w:rsidP="007A5D2F">
            <w:pPr>
              <w:spacing w:after="0" w:line="600" w:lineRule="auto"/>
              <w:jc w:val="center"/>
              <w:rPr>
                <w:rFonts w:ascii="Times New Roman" w:eastAsia="Times New Roman" w:hAnsi="Times New Roman"/>
                <w:sz w:val="28"/>
                <w:szCs w:val="28"/>
              </w:rPr>
            </w:pPr>
            <w:r w:rsidRPr="0050719E">
              <w:rPr>
                <w:rFonts w:ascii="Times New Roman" w:eastAsia="Times New Roman" w:hAnsi="Times New Roman"/>
                <w:sz w:val="28"/>
                <w:szCs w:val="28"/>
              </w:rPr>
              <w:t>10</w:t>
            </w:r>
          </w:p>
        </w:tc>
      </w:tr>
      <w:tr w:rsidR="00C1553B" w:rsidRPr="0050719E" w:rsidTr="007A5D2F">
        <w:tc>
          <w:tcPr>
            <w:tcW w:w="8046" w:type="dxa"/>
            <w:shd w:val="clear" w:color="auto" w:fill="auto"/>
          </w:tcPr>
          <w:p w:rsidR="00C1553B" w:rsidRPr="0050719E" w:rsidRDefault="00C1553B" w:rsidP="007A5D2F">
            <w:pPr>
              <w:pStyle w:val="a6"/>
              <w:numPr>
                <w:ilvl w:val="1"/>
                <w:numId w:val="6"/>
              </w:numPr>
              <w:spacing w:after="0" w:line="600" w:lineRule="auto"/>
              <w:rPr>
                <w:rFonts w:ascii="Times New Roman" w:eastAsia="Times New Roman" w:hAnsi="Times New Roman"/>
                <w:sz w:val="28"/>
                <w:szCs w:val="28"/>
                <w:lang w:eastAsia="ru-RU"/>
              </w:rPr>
            </w:pPr>
            <w:r w:rsidRPr="0050719E">
              <w:rPr>
                <w:rFonts w:ascii="Times New Roman" w:eastAsia="Times New Roman" w:hAnsi="Times New Roman"/>
                <w:sz w:val="28"/>
                <w:szCs w:val="28"/>
                <w:lang w:eastAsia="ru-RU"/>
              </w:rPr>
              <w:t xml:space="preserve">Фенологический спектр </w:t>
            </w:r>
          </w:p>
        </w:tc>
        <w:tc>
          <w:tcPr>
            <w:tcW w:w="1525" w:type="dxa"/>
            <w:shd w:val="clear" w:color="auto" w:fill="auto"/>
          </w:tcPr>
          <w:p w:rsidR="00C1553B" w:rsidRPr="0050719E" w:rsidRDefault="00C1553B" w:rsidP="007A5D2F">
            <w:pPr>
              <w:spacing w:after="0" w:line="600" w:lineRule="auto"/>
              <w:jc w:val="center"/>
              <w:rPr>
                <w:rFonts w:ascii="Times New Roman" w:eastAsia="Times New Roman" w:hAnsi="Times New Roman"/>
                <w:sz w:val="28"/>
                <w:szCs w:val="28"/>
                <w:lang w:val="en-US"/>
              </w:rPr>
            </w:pPr>
            <w:r w:rsidRPr="0050719E">
              <w:rPr>
                <w:rFonts w:ascii="Times New Roman" w:eastAsia="Times New Roman" w:hAnsi="Times New Roman"/>
                <w:sz w:val="28"/>
                <w:szCs w:val="28"/>
                <w:lang w:val="en-US"/>
              </w:rPr>
              <w:t>13</w:t>
            </w:r>
          </w:p>
        </w:tc>
      </w:tr>
      <w:tr w:rsidR="00C1553B" w:rsidRPr="0050719E" w:rsidTr="007A5D2F">
        <w:tc>
          <w:tcPr>
            <w:tcW w:w="8046" w:type="dxa"/>
            <w:shd w:val="clear" w:color="auto" w:fill="auto"/>
          </w:tcPr>
          <w:p w:rsidR="00C1553B" w:rsidRPr="0050719E" w:rsidRDefault="00C1553B" w:rsidP="007A5D2F">
            <w:pPr>
              <w:spacing w:after="0" w:line="600" w:lineRule="auto"/>
              <w:ind w:left="709"/>
              <w:rPr>
                <w:rFonts w:ascii="Times New Roman" w:eastAsia="Times New Roman" w:hAnsi="Times New Roman"/>
                <w:sz w:val="28"/>
                <w:szCs w:val="28"/>
              </w:rPr>
            </w:pPr>
            <w:r w:rsidRPr="0050719E">
              <w:rPr>
                <w:rFonts w:ascii="Times New Roman" w:eastAsia="Times New Roman" w:hAnsi="Times New Roman"/>
                <w:sz w:val="28"/>
                <w:szCs w:val="28"/>
              </w:rPr>
              <w:t>2.4 Изучение плодов и семян пыльцеголовника красного</w:t>
            </w:r>
          </w:p>
        </w:tc>
        <w:tc>
          <w:tcPr>
            <w:tcW w:w="1525" w:type="dxa"/>
            <w:shd w:val="clear" w:color="auto" w:fill="auto"/>
          </w:tcPr>
          <w:p w:rsidR="00C1553B" w:rsidRPr="0050719E" w:rsidRDefault="00C1553B" w:rsidP="007A5D2F">
            <w:pPr>
              <w:spacing w:after="0" w:line="600" w:lineRule="auto"/>
              <w:jc w:val="center"/>
              <w:rPr>
                <w:rFonts w:ascii="Times New Roman" w:eastAsia="Times New Roman" w:hAnsi="Times New Roman"/>
                <w:sz w:val="28"/>
                <w:szCs w:val="28"/>
                <w:lang w:val="en-US"/>
              </w:rPr>
            </w:pPr>
            <w:r w:rsidRPr="0050719E">
              <w:rPr>
                <w:rFonts w:ascii="Times New Roman" w:eastAsia="Times New Roman" w:hAnsi="Times New Roman"/>
                <w:sz w:val="28"/>
                <w:szCs w:val="28"/>
              </w:rPr>
              <w:t xml:space="preserve"> </w:t>
            </w:r>
            <w:r w:rsidRPr="0050719E">
              <w:rPr>
                <w:rFonts w:ascii="Times New Roman" w:eastAsia="Times New Roman" w:hAnsi="Times New Roman"/>
                <w:sz w:val="28"/>
                <w:szCs w:val="28"/>
                <w:lang w:val="en-US"/>
              </w:rPr>
              <w:t>14</w:t>
            </w:r>
          </w:p>
        </w:tc>
      </w:tr>
      <w:tr w:rsidR="00C1553B" w:rsidRPr="0050719E" w:rsidTr="007A5D2F">
        <w:tc>
          <w:tcPr>
            <w:tcW w:w="8046" w:type="dxa"/>
            <w:shd w:val="clear" w:color="auto" w:fill="auto"/>
          </w:tcPr>
          <w:p w:rsidR="00C1553B" w:rsidRPr="0050719E" w:rsidRDefault="00C1553B" w:rsidP="007A5D2F">
            <w:pPr>
              <w:spacing w:after="0" w:line="600" w:lineRule="auto"/>
              <w:rPr>
                <w:rFonts w:ascii="Times New Roman" w:eastAsia="Times New Roman" w:hAnsi="Times New Roman"/>
                <w:sz w:val="28"/>
                <w:szCs w:val="28"/>
              </w:rPr>
            </w:pPr>
            <w:r w:rsidRPr="0050719E">
              <w:rPr>
                <w:rFonts w:ascii="Times New Roman" w:eastAsia="Times New Roman" w:hAnsi="Times New Roman"/>
                <w:sz w:val="28"/>
                <w:szCs w:val="28"/>
              </w:rPr>
              <w:t>Выводы</w:t>
            </w:r>
          </w:p>
        </w:tc>
        <w:tc>
          <w:tcPr>
            <w:tcW w:w="1525" w:type="dxa"/>
            <w:shd w:val="clear" w:color="auto" w:fill="auto"/>
          </w:tcPr>
          <w:p w:rsidR="00C1553B" w:rsidRPr="0050719E" w:rsidRDefault="00C1553B" w:rsidP="007A5D2F">
            <w:pPr>
              <w:spacing w:after="0" w:line="600" w:lineRule="auto"/>
              <w:jc w:val="center"/>
              <w:rPr>
                <w:rFonts w:ascii="Times New Roman" w:eastAsia="Times New Roman" w:hAnsi="Times New Roman"/>
                <w:sz w:val="28"/>
                <w:szCs w:val="28"/>
              </w:rPr>
            </w:pPr>
            <w:r w:rsidRPr="0050719E">
              <w:rPr>
                <w:rFonts w:ascii="Times New Roman" w:eastAsia="Times New Roman" w:hAnsi="Times New Roman"/>
                <w:sz w:val="28"/>
                <w:szCs w:val="28"/>
              </w:rPr>
              <w:t>18</w:t>
            </w:r>
          </w:p>
        </w:tc>
      </w:tr>
      <w:tr w:rsidR="00C1553B" w:rsidRPr="0050719E" w:rsidTr="007A5D2F">
        <w:tc>
          <w:tcPr>
            <w:tcW w:w="8046" w:type="dxa"/>
            <w:shd w:val="clear" w:color="auto" w:fill="auto"/>
          </w:tcPr>
          <w:p w:rsidR="00C1553B" w:rsidRPr="0050719E" w:rsidRDefault="00C1553B" w:rsidP="007A5D2F">
            <w:pPr>
              <w:spacing w:after="0" w:line="600" w:lineRule="auto"/>
              <w:rPr>
                <w:rFonts w:ascii="Times New Roman" w:eastAsia="Times New Roman" w:hAnsi="Times New Roman"/>
                <w:sz w:val="28"/>
                <w:szCs w:val="28"/>
              </w:rPr>
            </w:pPr>
            <w:r w:rsidRPr="0050719E">
              <w:rPr>
                <w:rFonts w:ascii="Times New Roman" w:eastAsia="Times New Roman" w:hAnsi="Times New Roman"/>
                <w:sz w:val="28"/>
                <w:szCs w:val="28"/>
              </w:rPr>
              <w:t>Список литературы</w:t>
            </w:r>
          </w:p>
        </w:tc>
        <w:tc>
          <w:tcPr>
            <w:tcW w:w="1525" w:type="dxa"/>
            <w:shd w:val="clear" w:color="auto" w:fill="auto"/>
          </w:tcPr>
          <w:p w:rsidR="00C1553B" w:rsidRPr="0050719E" w:rsidRDefault="00C1553B" w:rsidP="007A5D2F">
            <w:pPr>
              <w:spacing w:after="0" w:line="600" w:lineRule="auto"/>
              <w:jc w:val="center"/>
              <w:rPr>
                <w:rFonts w:ascii="Times New Roman" w:eastAsia="Times New Roman" w:hAnsi="Times New Roman"/>
                <w:sz w:val="28"/>
                <w:szCs w:val="28"/>
              </w:rPr>
            </w:pPr>
            <w:r w:rsidRPr="0050719E">
              <w:rPr>
                <w:rFonts w:ascii="Times New Roman" w:eastAsia="Times New Roman" w:hAnsi="Times New Roman"/>
                <w:sz w:val="28"/>
                <w:szCs w:val="28"/>
              </w:rPr>
              <w:t>19</w:t>
            </w:r>
          </w:p>
        </w:tc>
      </w:tr>
      <w:tr w:rsidR="00C1553B" w:rsidRPr="0050719E" w:rsidTr="007A5D2F">
        <w:tc>
          <w:tcPr>
            <w:tcW w:w="8046" w:type="dxa"/>
            <w:shd w:val="clear" w:color="auto" w:fill="auto"/>
          </w:tcPr>
          <w:p w:rsidR="00C1553B" w:rsidRPr="0050719E" w:rsidRDefault="00C1553B" w:rsidP="007A5D2F">
            <w:pPr>
              <w:spacing w:after="0" w:line="600" w:lineRule="auto"/>
              <w:jc w:val="center"/>
              <w:rPr>
                <w:rFonts w:ascii="Times New Roman" w:eastAsia="Times New Roman" w:hAnsi="Times New Roman"/>
                <w:sz w:val="28"/>
                <w:szCs w:val="28"/>
              </w:rPr>
            </w:pPr>
          </w:p>
        </w:tc>
        <w:tc>
          <w:tcPr>
            <w:tcW w:w="1525" w:type="dxa"/>
            <w:shd w:val="clear" w:color="auto" w:fill="auto"/>
          </w:tcPr>
          <w:p w:rsidR="00C1553B" w:rsidRPr="0050719E" w:rsidRDefault="00C1553B" w:rsidP="007A5D2F">
            <w:pPr>
              <w:spacing w:after="0" w:line="600" w:lineRule="auto"/>
              <w:jc w:val="center"/>
              <w:rPr>
                <w:rFonts w:ascii="Times New Roman" w:eastAsia="Times New Roman" w:hAnsi="Times New Roman"/>
                <w:sz w:val="28"/>
                <w:szCs w:val="28"/>
              </w:rPr>
            </w:pPr>
          </w:p>
        </w:tc>
      </w:tr>
    </w:tbl>
    <w:p w:rsidR="00C1553B" w:rsidRPr="00406DCB" w:rsidRDefault="00C1553B" w:rsidP="00C1553B">
      <w:pPr>
        <w:spacing w:after="0" w:line="360" w:lineRule="auto"/>
        <w:ind w:firstLine="709"/>
        <w:jc w:val="center"/>
        <w:rPr>
          <w:rFonts w:ascii="Times New Roman" w:eastAsia="Times New Roman" w:hAnsi="Times New Roman"/>
          <w:sz w:val="28"/>
          <w:szCs w:val="28"/>
        </w:rPr>
      </w:pPr>
    </w:p>
    <w:p w:rsidR="00C1553B" w:rsidRPr="00406DCB" w:rsidRDefault="00C1553B" w:rsidP="00C1553B">
      <w:pPr>
        <w:spacing w:after="0" w:line="240" w:lineRule="auto"/>
        <w:ind w:left="927" w:firstLine="709"/>
        <w:contextualSpacing/>
        <w:jc w:val="both"/>
        <w:rPr>
          <w:rFonts w:ascii="Times New Roman" w:eastAsia="Times New Roman" w:hAnsi="Times New Roman"/>
          <w:sz w:val="28"/>
          <w:szCs w:val="28"/>
        </w:rPr>
      </w:pPr>
    </w:p>
    <w:p w:rsidR="00C1553B" w:rsidRPr="00406DCB" w:rsidRDefault="00C1553B" w:rsidP="00C1553B">
      <w:pPr>
        <w:spacing w:after="0" w:line="240" w:lineRule="auto"/>
        <w:ind w:left="927" w:firstLine="709"/>
        <w:contextualSpacing/>
        <w:jc w:val="both"/>
        <w:rPr>
          <w:rFonts w:ascii="Times New Roman" w:eastAsia="Times New Roman" w:hAnsi="Times New Roman"/>
          <w:sz w:val="28"/>
          <w:szCs w:val="28"/>
        </w:rPr>
      </w:pPr>
    </w:p>
    <w:p w:rsidR="00C1553B" w:rsidRPr="00406DCB" w:rsidRDefault="00C1553B" w:rsidP="00C1553B">
      <w:pPr>
        <w:spacing w:after="0" w:line="240" w:lineRule="auto"/>
        <w:ind w:left="927" w:firstLine="709"/>
        <w:contextualSpacing/>
        <w:jc w:val="both"/>
        <w:rPr>
          <w:rFonts w:ascii="Times New Roman" w:eastAsia="Times New Roman" w:hAnsi="Times New Roman"/>
          <w:sz w:val="28"/>
          <w:szCs w:val="28"/>
        </w:rPr>
      </w:pPr>
    </w:p>
    <w:p w:rsidR="00C1553B" w:rsidRPr="00406DCB" w:rsidRDefault="00C1553B" w:rsidP="00C1553B">
      <w:pPr>
        <w:spacing w:after="0" w:line="240" w:lineRule="auto"/>
        <w:ind w:left="927" w:firstLine="709"/>
        <w:contextualSpacing/>
        <w:jc w:val="both"/>
        <w:rPr>
          <w:rFonts w:ascii="Times New Roman" w:eastAsia="Times New Roman" w:hAnsi="Times New Roman"/>
          <w:sz w:val="28"/>
          <w:szCs w:val="28"/>
        </w:rPr>
      </w:pPr>
    </w:p>
    <w:p w:rsidR="00C1553B" w:rsidRPr="00406DCB" w:rsidRDefault="00C1553B" w:rsidP="00C1553B">
      <w:pPr>
        <w:spacing w:after="0" w:line="240" w:lineRule="auto"/>
        <w:ind w:left="927" w:firstLine="709"/>
        <w:contextualSpacing/>
        <w:jc w:val="both"/>
        <w:rPr>
          <w:rFonts w:ascii="Times New Roman" w:eastAsia="Times New Roman" w:hAnsi="Times New Roman"/>
          <w:sz w:val="28"/>
          <w:szCs w:val="28"/>
        </w:rPr>
      </w:pPr>
    </w:p>
    <w:p w:rsidR="00C1553B" w:rsidRPr="00406DCB" w:rsidRDefault="00C1553B" w:rsidP="00C1553B">
      <w:pPr>
        <w:spacing w:after="0" w:line="240" w:lineRule="auto"/>
        <w:ind w:left="927" w:firstLine="709"/>
        <w:contextualSpacing/>
        <w:jc w:val="both"/>
        <w:rPr>
          <w:rFonts w:ascii="Times New Roman" w:eastAsia="Times New Roman" w:hAnsi="Times New Roman"/>
          <w:sz w:val="28"/>
          <w:szCs w:val="28"/>
        </w:rPr>
      </w:pPr>
    </w:p>
    <w:p w:rsidR="00C1553B" w:rsidRPr="00406DCB" w:rsidRDefault="00C1553B" w:rsidP="00C1553B">
      <w:pPr>
        <w:spacing w:after="0" w:line="240" w:lineRule="auto"/>
        <w:ind w:left="927" w:firstLine="709"/>
        <w:contextualSpacing/>
        <w:jc w:val="both"/>
        <w:rPr>
          <w:rFonts w:ascii="Times New Roman" w:eastAsia="Times New Roman" w:hAnsi="Times New Roman"/>
          <w:sz w:val="28"/>
          <w:szCs w:val="28"/>
        </w:rPr>
      </w:pPr>
    </w:p>
    <w:p w:rsidR="00C1553B" w:rsidRPr="00406DCB" w:rsidRDefault="00C1553B" w:rsidP="00C1553B">
      <w:pPr>
        <w:spacing w:after="0" w:line="240" w:lineRule="auto"/>
        <w:ind w:left="927" w:firstLine="709"/>
        <w:contextualSpacing/>
        <w:jc w:val="both"/>
        <w:rPr>
          <w:rFonts w:ascii="Times New Roman" w:eastAsia="Times New Roman" w:hAnsi="Times New Roman"/>
          <w:sz w:val="28"/>
          <w:szCs w:val="28"/>
        </w:rPr>
      </w:pPr>
    </w:p>
    <w:p w:rsidR="00C1553B" w:rsidRPr="00406DCB" w:rsidRDefault="00C1553B" w:rsidP="00C1553B">
      <w:pPr>
        <w:spacing w:after="0" w:line="240" w:lineRule="auto"/>
        <w:ind w:left="927" w:firstLine="709"/>
        <w:contextualSpacing/>
        <w:jc w:val="both"/>
        <w:rPr>
          <w:rFonts w:ascii="Times New Roman" w:eastAsia="Times New Roman" w:hAnsi="Times New Roman"/>
          <w:sz w:val="28"/>
          <w:szCs w:val="28"/>
        </w:rPr>
      </w:pPr>
    </w:p>
    <w:p w:rsidR="00C1553B" w:rsidRPr="00406DCB" w:rsidRDefault="00C1553B" w:rsidP="00C1553B">
      <w:pPr>
        <w:spacing w:after="0" w:line="240" w:lineRule="auto"/>
        <w:ind w:left="927" w:firstLine="709"/>
        <w:contextualSpacing/>
        <w:jc w:val="both"/>
        <w:rPr>
          <w:rFonts w:ascii="Times New Roman" w:eastAsia="Times New Roman" w:hAnsi="Times New Roman"/>
          <w:sz w:val="28"/>
          <w:szCs w:val="28"/>
        </w:rPr>
      </w:pPr>
    </w:p>
    <w:p w:rsidR="00C1553B" w:rsidRPr="00406DCB" w:rsidRDefault="00C1553B" w:rsidP="00C1553B">
      <w:pPr>
        <w:spacing w:after="0" w:line="240" w:lineRule="auto"/>
        <w:ind w:left="927" w:firstLine="709"/>
        <w:contextualSpacing/>
        <w:jc w:val="both"/>
        <w:rPr>
          <w:rFonts w:ascii="Times New Roman" w:eastAsia="Times New Roman" w:hAnsi="Times New Roman"/>
          <w:sz w:val="28"/>
          <w:szCs w:val="28"/>
        </w:rPr>
      </w:pPr>
    </w:p>
    <w:p w:rsidR="00C1553B" w:rsidRPr="00406DCB" w:rsidRDefault="00C1553B" w:rsidP="00C1553B">
      <w:pPr>
        <w:spacing w:after="0" w:line="240" w:lineRule="auto"/>
        <w:ind w:left="927" w:firstLine="709"/>
        <w:contextualSpacing/>
        <w:jc w:val="both"/>
        <w:rPr>
          <w:rFonts w:ascii="Times New Roman" w:eastAsia="Times New Roman" w:hAnsi="Times New Roman"/>
          <w:sz w:val="28"/>
          <w:szCs w:val="28"/>
        </w:rPr>
      </w:pPr>
    </w:p>
    <w:p w:rsidR="00C1553B" w:rsidRDefault="00C1553B" w:rsidP="00C1553B">
      <w:pPr>
        <w:jc w:val="center"/>
        <w:rPr>
          <w:rFonts w:ascii="Times New Roman" w:hAnsi="Times New Roman"/>
          <w:sz w:val="28"/>
          <w:szCs w:val="28"/>
        </w:rPr>
      </w:pPr>
      <w:r w:rsidRPr="00406DCB">
        <w:rPr>
          <w:rFonts w:ascii="Times New Roman" w:eastAsia="Times New Roman" w:hAnsi="Times New Roman"/>
          <w:sz w:val="28"/>
          <w:szCs w:val="28"/>
        </w:rPr>
        <w:br w:type="page"/>
      </w:r>
      <w:r>
        <w:rPr>
          <w:rFonts w:ascii="Times New Roman" w:hAnsi="Times New Roman"/>
          <w:sz w:val="28"/>
          <w:szCs w:val="28"/>
        </w:rPr>
        <w:lastRenderedPageBreak/>
        <w:t>ВВЕДЕНИЕ:</w:t>
      </w:r>
    </w:p>
    <w:p w:rsidR="00C1553B" w:rsidRDefault="00C1553B" w:rsidP="00C1553B">
      <w:pPr>
        <w:spacing w:after="0" w:line="360" w:lineRule="auto"/>
        <w:jc w:val="both"/>
        <w:rPr>
          <w:rFonts w:ascii="Times New Roman" w:hAnsi="Times New Roman"/>
          <w:sz w:val="28"/>
          <w:szCs w:val="28"/>
        </w:rPr>
      </w:pPr>
      <w:r>
        <w:rPr>
          <w:rFonts w:ascii="Times New Roman" w:hAnsi="Times New Roman"/>
          <w:sz w:val="28"/>
          <w:szCs w:val="28"/>
        </w:rPr>
        <w:t>Актуальность.</w:t>
      </w:r>
      <w:r w:rsidRPr="00FA70E4">
        <w:rPr>
          <w:rFonts w:ascii="Times New Roman" w:hAnsi="Times New Roman"/>
          <w:sz w:val="28"/>
          <w:szCs w:val="28"/>
        </w:rPr>
        <w:t xml:space="preserve"> </w:t>
      </w:r>
      <w:r>
        <w:rPr>
          <w:rFonts w:ascii="Times New Roman" w:hAnsi="Times New Roman"/>
          <w:sz w:val="28"/>
          <w:szCs w:val="28"/>
        </w:rPr>
        <w:t xml:space="preserve">Национальный парк «Хвалынский» единственный в Нижнем Поволжье, был создан 19 августа 1994 года для сохранения ботанических объектов. Национальный парк имеет высокий показатель флористического биоразнообразия. Ученые подтвердили произрастание на этой территории более 1000 видов сосудистых растений. Семейство Орхидные – крупнейшее семейство среди однодольных. В мире 750 родов и 20 000 видов орхидных: второе место по численности в мире. </w:t>
      </w:r>
      <w:r w:rsidRPr="009B3818">
        <w:rPr>
          <w:rFonts w:ascii="Times New Roman" w:hAnsi="Times New Roman"/>
          <w:sz w:val="28"/>
          <w:szCs w:val="28"/>
        </w:rPr>
        <w:t>В России – 57 родов и 153 вида. В Саратовской области - 12 видов (Еленевский и др., 2008).</w:t>
      </w:r>
      <w:r w:rsidRPr="009B3818">
        <w:t xml:space="preserve"> </w:t>
      </w:r>
      <w:r w:rsidRPr="009B3818">
        <w:rPr>
          <w:rFonts w:ascii="Times New Roman" w:hAnsi="Times New Roman"/>
          <w:sz w:val="28"/>
          <w:szCs w:val="28"/>
        </w:rPr>
        <w:t xml:space="preserve">На территории национального парка (далее НП) «Хвалынский» встречаются орхидеи из 7 родов, всего 11 видов. Род </w:t>
      </w:r>
      <w:r>
        <w:rPr>
          <w:rFonts w:ascii="Times New Roman" w:hAnsi="Times New Roman"/>
          <w:sz w:val="28"/>
          <w:szCs w:val="28"/>
        </w:rPr>
        <w:t>Пыльцеголовник имеет два вида: П</w:t>
      </w:r>
      <w:r w:rsidRPr="009B3818">
        <w:rPr>
          <w:rFonts w:ascii="Times New Roman" w:hAnsi="Times New Roman"/>
          <w:sz w:val="28"/>
          <w:szCs w:val="28"/>
        </w:rPr>
        <w:t>ыльцеголовник длиннолистный и П</w:t>
      </w:r>
      <w:r>
        <w:rPr>
          <w:rFonts w:ascii="Times New Roman" w:hAnsi="Times New Roman"/>
          <w:sz w:val="28"/>
          <w:szCs w:val="28"/>
        </w:rPr>
        <w:t>ыльцеголовник</w:t>
      </w:r>
      <w:r w:rsidRPr="009B3818">
        <w:rPr>
          <w:rFonts w:ascii="Times New Roman" w:hAnsi="Times New Roman"/>
          <w:sz w:val="28"/>
          <w:szCs w:val="28"/>
        </w:rPr>
        <w:t xml:space="preserve"> красный.</w:t>
      </w:r>
    </w:p>
    <w:p w:rsidR="00C1553B" w:rsidRDefault="00C1553B" w:rsidP="00C1553B">
      <w:pPr>
        <w:spacing w:after="0" w:line="360" w:lineRule="auto"/>
        <w:ind w:firstLine="709"/>
        <w:jc w:val="both"/>
        <w:rPr>
          <w:rFonts w:ascii="Times New Roman" w:hAnsi="Times New Roman"/>
          <w:sz w:val="28"/>
          <w:szCs w:val="28"/>
        </w:rPr>
      </w:pPr>
      <w:r>
        <w:rPr>
          <w:rFonts w:ascii="Times New Roman" w:hAnsi="Times New Roman"/>
          <w:sz w:val="28"/>
          <w:szCs w:val="28"/>
        </w:rPr>
        <w:t>Цель исследования: изучить биоморфологические признаки пыльцеголовника длиннолистного и пыльцеголовника красного и 2022 году.</w:t>
      </w:r>
    </w:p>
    <w:p w:rsidR="00C1553B" w:rsidRDefault="00C1553B" w:rsidP="00C1553B">
      <w:pPr>
        <w:spacing w:after="0" w:line="360" w:lineRule="auto"/>
        <w:jc w:val="center"/>
        <w:rPr>
          <w:rFonts w:ascii="Times New Roman" w:hAnsi="Times New Roman"/>
          <w:sz w:val="28"/>
          <w:szCs w:val="28"/>
        </w:rPr>
      </w:pPr>
      <w:r>
        <w:rPr>
          <w:rFonts w:ascii="Times New Roman" w:hAnsi="Times New Roman"/>
          <w:sz w:val="28"/>
          <w:szCs w:val="28"/>
        </w:rPr>
        <w:t xml:space="preserve">Задачи: </w:t>
      </w:r>
    </w:p>
    <w:p w:rsidR="00C1553B" w:rsidRPr="00E74865" w:rsidRDefault="00C1553B" w:rsidP="00C1553B">
      <w:pPr>
        <w:pStyle w:val="a6"/>
        <w:numPr>
          <w:ilvl w:val="0"/>
          <w:numId w:val="1"/>
        </w:numPr>
        <w:spacing w:after="0" w:line="360" w:lineRule="auto"/>
        <w:ind w:left="0"/>
        <w:jc w:val="both"/>
        <w:rPr>
          <w:rFonts w:ascii="Times New Roman" w:hAnsi="Times New Roman"/>
          <w:sz w:val="28"/>
          <w:szCs w:val="28"/>
        </w:rPr>
      </w:pPr>
      <w:r w:rsidRPr="00E74865">
        <w:rPr>
          <w:rFonts w:ascii="Times New Roman" w:hAnsi="Times New Roman"/>
          <w:sz w:val="28"/>
          <w:szCs w:val="28"/>
        </w:rPr>
        <w:t>Измерить параметры вегетативных (высота стебля, длина и ширина листа) и генеративных (длина соцветия, число цветков) органов, провести статистическую обработку данных</w:t>
      </w:r>
    </w:p>
    <w:p w:rsidR="00C1553B" w:rsidRDefault="00C1553B" w:rsidP="00C1553B">
      <w:pPr>
        <w:pStyle w:val="a6"/>
        <w:numPr>
          <w:ilvl w:val="0"/>
          <w:numId w:val="1"/>
        </w:numPr>
        <w:spacing w:after="0" w:line="360" w:lineRule="auto"/>
        <w:ind w:left="0"/>
        <w:jc w:val="both"/>
        <w:rPr>
          <w:rFonts w:ascii="Times New Roman" w:hAnsi="Times New Roman"/>
          <w:sz w:val="28"/>
          <w:szCs w:val="28"/>
        </w:rPr>
      </w:pPr>
      <w:r>
        <w:rPr>
          <w:rFonts w:ascii="Times New Roman" w:hAnsi="Times New Roman"/>
          <w:sz w:val="28"/>
          <w:szCs w:val="28"/>
        </w:rPr>
        <w:t>Построить фенологический спектр изучаемых видов</w:t>
      </w:r>
    </w:p>
    <w:p w:rsidR="00C1553B" w:rsidRDefault="00C1553B" w:rsidP="00C1553B">
      <w:pPr>
        <w:pStyle w:val="a6"/>
        <w:numPr>
          <w:ilvl w:val="0"/>
          <w:numId w:val="1"/>
        </w:numPr>
        <w:spacing w:after="0" w:line="360" w:lineRule="auto"/>
        <w:ind w:left="0"/>
        <w:jc w:val="both"/>
        <w:rPr>
          <w:rFonts w:ascii="Times New Roman" w:hAnsi="Times New Roman"/>
          <w:sz w:val="28"/>
          <w:szCs w:val="28"/>
        </w:rPr>
      </w:pPr>
      <w:r>
        <w:rPr>
          <w:rFonts w:ascii="Times New Roman" w:hAnsi="Times New Roman"/>
          <w:sz w:val="28"/>
          <w:szCs w:val="28"/>
        </w:rPr>
        <w:t>Собрать семена, измерить их размеры.</w:t>
      </w:r>
    </w:p>
    <w:p w:rsidR="00C1553B" w:rsidRDefault="00C1553B" w:rsidP="00C1553B">
      <w:pPr>
        <w:pStyle w:val="a6"/>
        <w:spacing w:after="0" w:line="360" w:lineRule="auto"/>
        <w:ind w:left="0" w:firstLine="709"/>
        <w:jc w:val="both"/>
        <w:rPr>
          <w:rFonts w:ascii="Times New Roman" w:hAnsi="Times New Roman"/>
          <w:sz w:val="28"/>
          <w:szCs w:val="28"/>
        </w:rPr>
      </w:pPr>
      <w:r>
        <w:rPr>
          <w:rFonts w:ascii="Times New Roman" w:hAnsi="Times New Roman"/>
          <w:sz w:val="28"/>
          <w:szCs w:val="28"/>
        </w:rPr>
        <w:t>Таким образом , объектом исследования являются растения семейства Орхидные рода Пыльцеголовник, два вида: Пыльцеголовник длиннолистный и Пыльцеголовник красный.</w:t>
      </w:r>
    </w:p>
    <w:p w:rsidR="00C1553B" w:rsidRDefault="00C1553B" w:rsidP="00C1553B">
      <w:pPr>
        <w:pStyle w:val="a6"/>
        <w:spacing w:after="0" w:line="360" w:lineRule="auto"/>
        <w:ind w:left="0" w:firstLine="709"/>
        <w:jc w:val="both"/>
        <w:rPr>
          <w:rFonts w:ascii="Times New Roman" w:hAnsi="Times New Roman"/>
          <w:sz w:val="28"/>
          <w:szCs w:val="28"/>
        </w:rPr>
      </w:pPr>
      <w:r>
        <w:rPr>
          <w:rFonts w:ascii="Times New Roman" w:hAnsi="Times New Roman"/>
          <w:sz w:val="28"/>
          <w:szCs w:val="28"/>
        </w:rPr>
        <w:t>Предмет исследования: вегетативные и генеративные органы исследуемых видов, их биометрические характеристики (длина побега, длина и ширина листьев, число цветков, листьев, жилок на листьях).</w:t>
      </w:r>
    </w:p>
    <w:p w:rsidR="00C1553B" w:rsidRDefault="00C1553B" w:rsidP="00C1553B">
      <w:pPr>
        <w:jc w:val="center"/>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t>МАТЕРИАЛЫ И МЕТОДЫ</w:t>
      </w:r>
    </w:p>
    <w:p w:rsidR="00C1553B" w:rsidRDefault="00C1553B" w:rsidP="00C1553B">
      <w:pPr>
        <w:spacing w:after="0" w:line="360" w:lineRule="auto"/>
        <w:jc w:val="center"/>
        <w:rPr>
          <w:rFonts w:ascii="Times New Roman" w:hAnsi="Times New Roman"/>
          <w:sz w:val="28"/>
          <w:szCs w:val="28"/>
        </w:rPr>
      </w:pPr>
      <w:r>
        <w:rPr>
          <w:rFonts w:ascii="Times New Roman" w:hAnsi="Times New Roman"/>
          <w:sz w:val="28"/>
          <w:szCs w:val="28"/>
        </w:rPr>
        <w:t>Материалы.</w:t>
      </w:r>
    </w:p>
    <w:p w:rsidR="00C1553B" w:rsidRDefault="00C1553B" w:rsidP="00C1553B">
      <w:pPr>
        <w:spacing w:after="0" w:line="360" w:lineRule="auto"/>
        <w:ind w:firstLine="708"/>
        <w:jc w:val="both"/>
        <w:rPr>
          <w:rFonts w:ascii="Times New Roman" w:hAnsi="Times New Roman"/>
          <w:sz w:val="28"/>
          <w:szCs w:val="28"/>
        </w:rPr>
      </w:pPr>
      <w:r w:rsidRPr="0046006A">
        <w:rPr>
          <w:rFonts w:ascii="Times New Roman" w:hAnsi="Times New Roman"/>
          <w:sz w:val="28"/>
          <w:szCs w:val="28"/>
        </w:rPr>
        <w:t xml:space="preserve">Полевые наблюдения и сборы образцов проводились </w:t>
      </w:r>
      <w:r>
        <w:rPr>
          <w:rFonts w:ascii="Times New Roman" w:hAnsi="Times New Roman"/>
          <w:sz w:val="28"/>
          <w:szCs w:val="28"/>
        </w:rPr>
        <w:t>в</w:t>
      </w:r>
      <w:r w:rsidRPr="0046006A">
        <w:rPr>
          <w:rFonts w:ascii="Times New Roman" w:hAnsi="Times New Roman"/>
          <w:sz w:val="28"/>
          <w:szCs w:val="28"/>
        </w:rPr>
        <w:t xml:space="preserve"> </w:t>
      </w:r>
      <w:r>
        <w:rPr>
          <w:rFonts w:ascii="Times New Roman" w:hAnsi="Times New Roman"/>
          <w:sz w:val="28"/>
          <w:szCs w:val="28"/>
        </w:rPr>
        <w:t>мае, июне и</w:t>
      </w:r>
      <w:r w:rsidRPr="0046006A">
        <w:rPr>
          <w:rFonts w:ascii="Times New Roman" w:hAnsi="Times New Roman"/>
          <w:sz w:val="28"/>
          <w:szCs w:val="28"/>
        </w:rPr>
        <w:t xml:space="preserve"> </w:t>
      </w:r>
      <w:r>
        <w:rPr>
          <w:rFonts w:ascii="Times New Roman" w:hAnsi="Times New Roman"/>
          <w:sz w:val="28"/>
          <w:szCs w:val="28"/>
        </w:rPr>
        <w:t xml:space="preserve">сентябре (сбор семян) </w:t>
      </w:r>
      <w:r w:rsidRPr="0046006A">
        <w:rPr>
          <w:rFonts w:ascii="Times New Roman" w:hAnsi="Times New Roman"/>
          <w:sz w:val="28"/>
          <w:szCs w:val="28"/>
        </w:rPr>
        <w:t xml:space="preserve"> 202</w:t>
      </w:r>
      <w:r>
        <w:rPr>
          <w:rFonts w:ascii="Times New Roman" w:hAnsi="Times New Roman"/>
          <w:sz w:val="28"/>
          <w:szCs w:val="28"/>
        </w:rPr>
        <w:t xml:space="preserve">2 </w:t>
      </w:r>
      <w:r w:rsidRPr="0046006A">
        <w:rPr>
          <w:rFonts w:ascii="Times New Roman" w:hAnsi="Times New Roman"/>
          <w:sz w:val="28"/>
          <w:szCs w:val="28"/>
        </w:rPr>
        <w:t>г.</w:t>
      </w:r>
      <w:r w:rsidRPr="0046006A">
        <w:t xml:space="preserve"> </w:t>
      </w:r>
      <w:r w:rsidRPr="0046006A">
        <w:rPr>
          <w:rFonts w:ascii="Times New Roman" w:hAnsi="Times New Roman"/>
          <w:sz w:val="28"/>
          <w:szCs w:val="28"/>
        </w:rPr>
        <w:t xml:space="preserve">Стационарные площадки в растительных сообществах с </w:t>
      </w:r>
      <w:r>
        <w:rPr>
          <w:rFonts w:ascii="Times New Roman" w:hAnsi="Times New Roman"/>
          <w:i/>
          <w:sz w:val="28"/>
          <w:szCs w:val="28"/>
        </w:rPr>
        <w:t xml:space="preserve">Cephalanthera rubra </w:t>
      </w:r>
      <w:r w:rsidRPr="0046006A">
        <w:rPr>
          <w:rFonts w:ascii="Times New Roman" w:hAnsi="Times New Roman"/>
          <w:sz w:val="28"/>
          <w:szCs w:val="28"/>
        </w:rPr>
        <w:t xml:space="preserve">посещались </w:t>
      </w:r>
      <w:r>
        <w:rPr>
          <w:rFonts w:ascii="Times New Roman" w:hAnsi="Times New Roman"/>
          <w:sz w:val="28"/>
          <w:szCs w:val="28"/>
        </w:rPr>
        <w:t>в</w:t>
      </w:r>
      <w:r w:rsidRPr="0046006A">
        <w:rPr>
          <w:rFonts w:ascii="Times New Roman" w:hAnsi="Times New Roman"/>
          <w:sz w:val="28"/>
          <w:szCs w:val="28"/>
        </w:rPr>
        <w:t xml:space="preserve"> момент начала цветения</w:t>
      </w:r>
      <w:r>
        <w:rPr>
          <w:rFonts w:ascii="Times New Roman" w:hAnsi="Times New Roman"/>
          <w:sz w:val="28"/>
          <w:szCs w:val="28"/>
        </w:rPr>
        <w:t>.</w:t>
      </w:r>
      <w:r w:rsidRPr="0046006A">
        <w:rPr>
          <w:rFonts w:ascii="Times New Roman" w:hAnsi="Times New Roman"/>
          <w:sz w:val="28"/>
          <w:szCs w:val="28"/>
        </w:rPr>
        <w:t xml:space="preserve"> </w:t>
      </w:r>
      <w:r>
        <w:rPr>
          <w:rFonts w:ascii="Times New Roman" w:hAnsi="Times New Roman"/>
          <w:sz w:val="28"/>
          <w:szCs w:val="28"/>
        </w:rPr>
        <w:t>Характеристика местообитаний и точек, где проводились исследования приведена в таблице 1 и обозначены на карто-схеме (рис. 1)</w:t>
      </w:r>
    </w:p>
    <w:p w:rsidR="00C1553B" w:rsidRDefault="00C1553B" w:rsidP="00C1553B">
      <w:pPr>
        <w:spacing w:after="0" w:line="360" w:lineRule="auto"/>
        <w:ind w:firstLine="708"/>
        <w:jc w:val="both"/>
        <w:rPr>
          <w:rFonts w:ascii="Times New Roman" w:hAnsi="Times New Roman"/>
          <w:sz w:val="28"/>
          <w:szCs w:val="28"/>
        </w:rPr>
      </w:pPr>
    </w:p>
    <w:p w:rsidR="00C1553B" w:rsidRDefault="00C1553B" w:rsidP="00C1553B">
      <w:pPr>
        <w:spacing w:after="0" w:line="360" w:lineRule="auto"/>
        <w:ind w:firstLine="708"/>
        <w:jc w:val="both"/>
        <w:rPr>
          <w:rFonts w:ascii="Times New Roman" w:hAnsi="Times New Roman"/>
          <w:noProof/>
          <w:sz w:val="28"/>
          <w:szCs w:val="28"/>
        </w:rPr>
      </w:pPr>
      <w:r>
        <w:rPr>
          <w:rFonts w:ascii="Times New Roman" w:hAnsi="Times New Roman"/>
          <w:sz w:val="28"/>
          <w:szCs w:val="28"/>
        </w:rPr>
        <w:t>.</w:t>
      </w:r>
      <w:r w:rsidRPr="007A469D">
        <w:rPr>
          <w:rFonts w:ascii="Times New Roman" w:hAnsi="Times New Roman"/>
          <w:noProof/>
          <w:sz w:val="28"/>
          <w:szCs w:val="28"/>
        </w:rPr>
        <w:t xml:space="preserve"> </w:t>
      </w:r>
      <w:r>
        <w:rPr>
          <w:rFonts w:ascii="Times New Roman" w:hAnsi="Times New Roman"/>
          <w:noProof/>
          <w:sz w:val="28"/>
          <w:szCs w:val="28"/>
        </w:rPr>
        <w:drawing>
          <wp:inline distT="0" distB="0" distL="0" distR="0">
            <wp:extent cx="5000625" cy="5029200"/>
            <wp:effectExtent l="19050" t="0" r="9525" b="0"/>
            <wp:docPr id="16" name="Рисунок 2" descr="D:\Профиль Пользователя\Pictures\карта _Вероника_пыльцеголовн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Профиль Пользователя\Pictures\карта _Вероника_пыльцеголовник.png"/>
                    <pic:cNvPicPr>
                      <a:picLocks noChangeAspect="1" noChangeArrowheads="1"/>
                    </pic:cNvPicPr>
                  </pic:nvPicPr>
                  <pic:blipFill>
                    <a:blip r:embed="rId7"/>
                    <a:srcRect/>
                    <a:stretch>
                      <a:fillRect/>
                    </a:stretch>
                  </pic:blipFill>
                  <pic:spPr bwMode="auto">
                    <a:xfrm>
                      <a:off x="0" y="0"/>
                      <a:ext cx="5000625" cy="5029200"/>
                    </a:xfrm>
                    <a:prstGeom prst="rect">
                      <a:avLst/>
                    </a:prstGeom>
                    <a:noFill/>
                    <a:ln w="9525">
                      <a:noFill/>
                      <a:miter lim="800000"/>
                      <a:headEnd/>
                      <a:tailEnd/>
                    </a:ln>
                  </pic:spPr>
                </pic:pic>
              </a:graphicData>
            </a:graphic>
          </wp:inline>
        </w:drawing>
      </w:r>
    </w:p>
    <w:p w:rsidR="00C1553B" w:rsidRDefault="00C1553B" w:rsidP="00C1553B">
      <w:pPr>
        <w:spacing w:after="0" w:line="360" w:lineRule="auto"/>
        <w:ind w:firstLine="708"/>
        <w:jc w:val="both"/>
        <w:rPr>
          <w:rFonts w:ascii="Times New Roman" w:hAnsi="Times New Roman"/>
          <w:sz w:val="28"/>
          <w:szCs w:val="28"/>
        </w:rPr>
      </w:pPr>
    </w:p>
    <w:p w:rsidR="00C1553B" w:rsidRDefault="00C1553B" w:rsidP="00C1553B">
      <w:pPr>
        <w:spacing w:after="0" w:line="360" w:lineRule="auto"/>
        <w:ind w:firstLine="708"/>
        <w:jc w:val="both"/>
        <w:rPr>
          <w:rFonts w:ascii="Times New Roman" w:hAnsi="Times New Roman"/>
          <w:sz w:val="28"/>
          <w:szCs w:val="28"/>
        </w:rPr>
      </w:pPr>
      <w:r>
        <w:rPr>
          <w:rFonts w:ascii="Times New Roman" w:hAnsi="Times New Roman"/>
          <w:sz w:val="28"/>
          <w:szCs w:val="28"/>
        </w:rPr>
        <w:t>Рис. 1. Схема расположения точек, где проводились исследования. Обозначения: зеленый – точки с популяциями Пыльцеголовника красного; красным – точка с популяцией Пыльцеголовника длиннолистногоТаблица 1. Характеристика местообитаний изучаемых видов.</w:t>
      </w:r>
    </w:p>
    <w:tbl>
      <w:tblPr>
        <w:tblW w:w="11058"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60"/>
        <w:gridCol w:w="1534"/>
        <w:gridCol w:w="1687"/>
        <w:gridCol w:w="976"/>
        <w:gridCol w:w="1812"/>
        <w:gridCol w:w="1487"/>
        <w:gridCol w:w="1602"/>
      </w:tblGrid>
      <w:tr w:rsidR="00C1553B" w:rsidRPr="0050719E" w:rsidTr="007A5D2F">
        <w:tc>
          <w:tcPr>
            <w:tcW w:w="1960"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lastRenderedPageBreak/>
              <w:t>Вид</w:t>
            </w:r>
          </w:p>
        </w:tc>
        <w:tc>
          <w:tcPr>
            <w:tcW w:w="1534"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Местоположение, экспозиция</w:t>
            </w:r>
          </w:p>
        </w:tc>
        <w:tc>
          <w:tcPr>
            <w:tcW w:w="1687"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Координаты</w:t>
            </w:r>
          </w:p>
        </w:tc>
        <w:tc>
          <w:tcPr>
            <w:tcW w:w="976"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Высота над у.м.</w:t>
            </w:r>
          </w:p>
        </w:tc>
        <w:tc>
          <w:tcPr>
            <w:tcW w:w="1812"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Площадь ценопопуляции</w:t>
            </w:r>
          </w:p>
        </w:tc>
        <w:tc>
          <w:tcPr>
            <w:tcW w:w="1487"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Субстрат</w:t>
            </w:r>
          </w:p>
        </w:tc>
        <w:tc>
          <w:tcPr>
            <w:tcW w:w="1602"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Сопутствующие виды, раст. сообщество</w:t>
            </w:r>
          </w:p>
        </w:tc>
      </w:tr>
      <w:tr w:rsidR="00C1553B" w:rsidRPr="0050719E" w:rsidTr="007A5D2F">
        <w:tc>
          <w:tcPr>
            <w:tcW w:w="1960"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Пыльцеголовник длиннолистный</w:t>
            </w:r>
          </w:p>
        </w:tc>
        <w:tc>
          <w:tcPr>
            <w:tcW w:w="1534"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Г. Беленькая, северн.</w:t>
            </w:r>
          </w:p>
        </w:tc>
        <w:tc>
          <w:tcPr>
            <w:tcW w:w="1687"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N: 52°28'49,2"</w:t>
            </w:r>
          </w:p>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E:048°03'36,7"</w:t>
            </w:r>
          </w:p>
        </w:tc>
        <w:tc>
          <w:tcPr>
            <w:tcW w:w="976"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h : 293 м. Н. у. м.</w:t>
            </w:r>
          </w:p>
        </w:tc>
        <w:tc>
          <w:tcPr>
            <w:tcW w:w="1812"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6Х2 м2</w:t>
            </w:r>
          </w:p>
        </w:tc>
        <w:tc>
          <w:tcPr>
            <w:tcW w:w="1487"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песок, листовая подстилка</w:t>
            </w:r>
          </w:p>
        </w:tc>
        <w:tc>
          <w:tcPr>
            <w:tcW w:w="1602"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Осина, клен Calamagrostis-лесной вид,</w:t>
            </w:r>
          </w:p>
        </w:tc>
      </w:tr>
      <w:tr w:rsidR="00C1553B" w:rsidRPr="0050719E" w:rsidTr="007A5D2F">
        <w:tc>
          <w:tcPr>
            <w:tcW w:w="1960" w:type="dxa"/>
            <w:vMerge w:val="restart"/>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Пыльцеголовник красный</w:t>
            </w:r>
          </w:p>
        </w:tc>
        <w:tc>
          <w:tcPr>
            <w:tcW w:w="1534"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Таши, восточн.</w:t>
            </w:r>
          </w:p>
        </w:tc>
        <w:tc>
          <w:tcPr>
            <w:tcW w:w="1687"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N: 52°30'39,7"</w:t>
            </w:r>
          </w:p>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E:048°02'28,5"</w:t>
            </w:r>
          </w:p>
        </w:tc>
        <w:tc>
          <w:tcPr>
            <w:tcW w:w="976"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298</w:t>
            </w:r>
          </w:p>
        </w:tc>
        <w:tc>
          <w:tcPr>
            <w:tcW w:w="1812"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1800</w:t>
            </w:r>
          </w:p>
        </w:tc>
        <w:tc>
          <w:tcPr>
            <w:tcW w:w="1487"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мел</w:t>
            </w:r>
          </w:p>
        </w:tc>
        <w:tc>
          <w:tcPr>
            <w:tcW w:w="1602"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Опушка , сосна, береза (поросль)</w:t>
            </w:r>
          </w:p>
        </w:tc>
      </w:tr>
      <w:tr w:rsidR="00C1553B" w:rsidRPr="0050719E" w:rsidTr="007A5D2F">
        <w:tc>
          <w:tcPr>
            <w:tcW w:w="1960" w:type="dxa"/>
            <w:vMerge/>
            <w:shd w:val="clear" w:color="auto" w:fill="auto"/>
          </w:tcPr>
          <w:p w:rsidR="00C1553B" w:rsidRPr="0050719E" w:rsidRDefault="00C1553B" w:rsidP="007A5D2F">
            <w:pPr>
              <w:spacing w:after="0" w:line="240" w:lineRule="auto"/>
              <w:jc w:val="both"/>
              <w:rPr>
                <w:rFonts w:ascii="Times New Roman" w:hAnsi="Times New Roman"/>
                <w:sz w:val="24"/>
                <w:szCs w:val="24"/>
              </w:rPr>
            </w:pPr>
          </w:p>
        </w:tc>
        <w:tc>
          <w:tcPr>
            <w:tcW w:w="1534"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Г. Богданиха, юго-западн.</w:t>
            </w:r>
          </w:p>
        </w:tc>
        <w:tc>
          <w:tcPr>
            <w:tcW w:w="1687"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N: 52°30'26,5"</w:t>
            </w:r>
          </w:p>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E:048°02'15,9"</w:t>
            </w:r>
          </w:p>
        </w:tc>
        <w:tc>
          <w:tcPr>
            <w:tcW w:w="976"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233</w:t>
            </w:r>
          </w:p>
        </w:tc>
        <w:tc>
          <w:tcPr>
            <w:tcW w:w="1812"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30м2</w:t>
            </w:r>
          </w:p>
        </w:tc>
        <w:tc>
          <w:tcPr>
            <w:tcW w:w="1487"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Дерново-карбонатная п.,Листовая подстилка</w:t>
            </w:r>
          </w:p>
        </w:tc>
        <w:tc>
          <w:tcPr>
            <w:tcW w:w="1602"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Клено-сосняк орляковый</w:t>
            </w:r>
          </w:p>
        </w:tc>
      </w:tr>
      <w:tr w:rsidR="00C1553B" w:rsidRPr="0050719E" w:rsidTr="007A5D2F">
        <w:tc>
          <w:tcPr>
            <w:tcW w:w="1960" w:type="dxa"/>
            <w:vMerge/>
            <w:shd w:val="clear" w:color="auto" w:fill="auto"/>
          </w:tcPr>
          <w:p w:rsidR="00C1553B" w:rsidRPr="0050719E" w:rsidRDefault="00C1553B" w:rsidP="007A5D2F">
            <w:pPr>
              <w:spacing w:after="0" w:line="240" w:lineRule="auto"/>
              <w:jc w:val="both"/>
              <w:rPr>
                <w:rFonts w:ascii="Times New Roman" w:hAnsi="Times New Roman"/>
                <w:sz w:val="24"/>
                <w:szCs w:val="24"/>
              </w:rPr>
            </w:pPr>
          </w:p>
        </w:tc>
        <w:tc>
          <w:tcPr>
            <w:tcW w:w="1534"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Р. Водопойный, юго-западн.</w:t>
            </w:r>
          </w:p>
        </w:tc>
        <w:tc>
          <w:tcPr>
            <w:tcW w:w="1687"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N: 52°28'41"</w:t>
            </w:r>
          </w:p>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E:048°06'04"</w:t>
            </w:r>
          </w:p>
        </w:tc>
        <w:tc>
          <w:tcPr>
            <w:tcW w:w="976"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251</w:t>
            </w:r>
          </w:p>
        </w:tc>
        <w:tc>
          <w:tcPr>
            <w:tcW w:w="1812"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2х2 м2</w:t>
            </w:r>
          </w:p>
        </w:tc>
        <w:tc>
          <w:tcPr>
            <w:tcW w:w="1487"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Дерново-карбонатная п.,Листовая подстилка</w:t>
            </w:r>
          </w:p>
        </w:tc>
        <w:tc>
          <w:tcPr>
            <w:tcW w:w="1602" w:type="dxa"/>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сложный сосняк с липой разнотравный</w:t>
            </w:r>
          </w:p>
        </w:tc>
      </w:tr>
    </w:tbl>
    <w:p w:rsidR="00C1553B" w:rsidRDefault="00C1553B" w:rsidP="00C1553B">
      <w:pPr>
        <w:spacing w:after="0" w:line="360" w:lineRule="auto"/>
        <w:ind w:firstLine="708"/>
        <w:jc w:val="both"/>
        <w:rPr>
          <w:rFonts w:ascii="Times New Roman" w:hAnsi="Times New Roman"/>
          <w:sz w:val="28"/>
          <w:szCs w:val="28"/>
        </w:rPr>
      </w:pPr>
    </w:p>
    <w:p w:rsidR="00C1553B" w:rsidRDefault="00C1553B" w:rsidP="00C1553B">
      <w:pPr>
        <w:spacing w:after="0" w:line="360" w:lineRule="auto"/>
        <w:ind w:firstLine="708"/>
        <w:jc w:val="both"/>
        <w:rPr>
          <w:rFonts w:ascii="Times New Roman" w:hAnsi="Times New Roman"/>
          <w:sz w:val="28"/>
          <w:szCs w:val="28"/>
        </w:rPr>
      </w:pPr>
      <w:r>
        <w:rPr>
          <w:rFonts w:ascii="Times New Roman" w:hAnsi="Times New Roman"/>
          <w:sz w:val="28"/>
          <w:szCs w:val="28"/>
        </w:rPr>
        <w:t>Категории редкости о</w:t>
      </w:r>
      <w:r w:rsidRPr="0046006A">
        <w:rPr>
          <w:rFonts w:ascii="Times New Roman" w:hAnsi="Times New Roman"/>
          <w:sz w:val="28"/>
          <w:szCs w:val="28"/>
        </w:rPr>
        <w:t>храняемы</w:t>
      </w:r>
      <w:r>
        <w:rPr>
          <w:rFonts w:ascii="Times New Roman" w:hAnsi="Times New Roman"/>
          <w:sz w:val="28"/>
          <w:szCs w:val="28"/>
        </w:rPr>
        <w:t>х</w:t>
      </w:r>
      <w:r w:rsidRPr="0046006A">
        <w:rPr>
          <w:rFonts w:ascii="Times New Roman" w:hAnsi="Times New Roman"/>
          <w:sz w:val="28"/>
          <w:szCs w:val="28"/>
        </w:rPr>
        <w:t xml:space="preserve"> вид</w:t>
      </w:r>
      <w:r>
        <w:rPr>
          <w:rFonts w:ascii="Times New Roman" w:hAnsi="Times New Roman"/>
          <w:sz w:val="28"/>
          <w:szCs w:val="28"/>
        </w:rPr>
        <w:t>ов</w:t>
      </w:r>
      <w:r w:rsidRPr="0046006A">
        <w:rPr>
          <w:rFonts w:ascii="Times New Roman" w:hAnsi="Times New Roman"/>
          <w:sz w:val="28"/>
          <w:szCs w:val="28"/>
        </w:rPr>
        <w:t xml:space="preserve"> растений установлены по Красным книгам РФ (1988, 2008)</w:t>
      </w:r>
      <w:r>
        <w:rPr>
          <w:rFonts w:ascii="Times New Roman" w:hAnsi="Times New Roman"/>
          <w:sz w:val="28"/>
          <w:szCs w:val="28"/>
        </w:rPr>
        <w:t xml:space="preserve"> и</w:t>
      </w:r>
      <w:r w:rsidRPr="0046006A">
        <w:rPr>
          <w:rFonts w:ascii="Times New Roman" w:hAnsi="Times New Roman"/>
          <w:sz w:val="28"/>
          <w:szCs w:val="28"/>
        </w:rPr>
        <w:t xml:space="preserve"> Саратовской </w:t>
      </w:r>
      <w:r>
        <w:rPr>
          <w:rFonts w:ascii="Times New Roman" w:hAnsi="Times New Roman"/>
          <w:sz w:val="28"/>
          <w:szCs w:val="28"/>
        </w:rPr>
        <w:t xml:space="preserve">области </w:t>
      </w:r>
      <w:r w:rsidRPr="0046006A">
        <w:rPr>
          <w:rFonts w:ascii="Times New Roman" w:hAnsi="Times New Roman"/>
          <w:sz w:val="28"/>
          <w:szCs w:val="28"/>
        </w:rPr>
        <w:t>(2021),</w:t>
      </w:r>
    </w:p>
    <w:p w:rsidR="00C1553B" w:rsidRDefault="00C1553B" w:rsidP="00C1553B">
      <w:pPr>
        <w:spacing w:after="0" w:line="360" w:lineRule="auto"/>
        <w:ind w:firstLine="708"/>
        <w:jc w:val="both"/>
        <w:rPr>
          <w:rFonts w:ascii="Times New Roman" w:hAnsi="Times New Roman"/>
          <w:sz w:val="28"/>
          <w:szCs w:val="28"/>
        </w:rPr>
      </w:pPr>
      <w:r>
        <w:rPr>
          <w:rFonts w:ascii="Times New Roman" w:hAnsi="Times New Roman"/>
          <w:sz w:val="28"/>
          <w:szCs w:val="28"/>
        </w:rPr>
        <w:t>Двойные</w:t>
      </w:r>
      <w:r w:rsidRPr="0046006A">
        <w:rPr>
          <w:rFonts w:ascii="Times New Roman" w:hAnsi="Times New Roman"/>
          <w:sz w:val="28"/>
          <w:szCs w:val="28"/>
        </w:rPr>
        <w:t xml:space="preserve"> латинские </w:t>
      </w:r>
      <w:r>
        <w:rPr>
          <w:rFonts w:ascii="Times New Roman" w:hAnsi="Times New Roman"/>
          <w:sz w:val="28"/>
          <w:szCs w:val="28"/>
        </w:rPr>
        <w:t>названия</w:t>
      </w:r>
      <w:r w:rsidRPr="0046006A">
        <w:rPr>
          <w:rFonts w:ascii="Times New Roman" w:hAnsi="Times New Roman"/>
          <w:sz w:val="28"/>
          <w:szCs w:val="28"/>
        </w:rPr>
        <w:t xml:space="preserve"> таксонов установлены в соответствии с современным перечнем названий сосудистых растений, общепринятым в России (Czerepanov, 1995). Использованные данные об ареалах сосудистых растений основаны на атласах и материалах А. Г. Еленевского (2006).</w:t>
      </w:r>
    </w:p>
    <w:p w:rsidR="00C1553B" w:rsidRPr="00616009" w:rsidRDefault="00C1553B" w:rsidP="00C1553B">
      <w:pPr>
        <w:spacing w:after="0" w:line="360" w:lineRule="auto"/>
        <w:ind w:firstLine="709"/>
        <w:jc w:val="both"/>
        <w:rPr>
          <w:rFonts w:ascii="Times New Roman" w:hAnsi="Times New Roman"/>
          <w:sz w:val="28"/>
          <w:szCs w:val="28"/>
        </w:rPr>
      </w:pPr>
      <w:r>
        <w:rPr>
          <w:rFonts w:ascii="Times New Roman" w:hAnsi="Times New Roman"/>
          <w:sz w:val="28"/>
          <w:szCs w:val="28"/>
        </w:rPr>
        <w:t>Измерения особей пыльцеголовника красного проводились на учетных площадках 1х1 м</w:t>
      </w:r>
      <w:r w:rsidRPr="00174BC0">
        <w:rPr>
          <w:rFonts w:ascii="Times New Roman" w:hAnsi="Times New Roman"/>
          <w:sz w:val="28"/>
          <w:szCs w:val="28"/>
          <w:vertAlign w:val="superscript"/>
        </w:rPr>
        <w:t>2</w:t>
      </w:r>
      <w:r>
        <w:rPr>
          <w:rFonts w:ascii="Times New Roman" w:hAnsi="Times New Roman"/>
          <w:sz w:val="28"/>
          <w:szCs w:val="28"/>
        </w:rPr>
        <w:t xml:space="preserve">, или пересчитывались и измерялись все растения, когда их было мало, как пыльцеголовник длиннолистный. </w:t>
      </w:r>
      <w:r w:rsidRPr="00FA70E4">
        <w:rPr>
          <w:rFonts w:ascii="Times New Roman" w:hAnsi="Times New Roman"/>
          <w:sz w:val="28"/>
          <w:szCs w:val="28"/>
        </w:rPr>
        <w:t>Учитывались все возрастные группы (ювенильные, имматурные, взрослые вегетативные и генеративные).</w:t>
      </w:r>
      <w:r w:rsidRPr="00616009">
        <w:rPr>
          <w:rFonts w:ascii="Times New Roman" w:hAnsi="Times New Roman"/>
          <w:sz w:val="28"/>
          <w:szCs w:val="28"/>
        </w:rPr>
        <w:t xml:space="preserve"> Подземные органы не затрагивались.</w:t>
      </w:r>
    </w:p>
    <w:p w:rsidR="00C1553B" w:rsidRDefault="00C1553B" w:rsidP="00C1553B">
      <w:pPr>
        <w:spacing w:after="0" w:line="360" w:lineRule="auto"/>
        <w:ind w:firstLine="709"/>
        <w:jc w:val="both"/>
        <w:rPr>
          <w:rFonts w:ascii="Times New Roman" w:hAnsi="Times New Roman"/>
          <w:sz w:val="28"/>
          <w:szCs w:val="28"/>
        </w:rPr>
      </w:pPr>
      <w:r w:rsidRPr="00616009">
        <w:rPr>
          <w:rFonts w:ascii="Times New Roman" w:hAnsi="Times New Roman"/>
          <w:sz w:val="28"/>
          <w:szCs w:val="28"/>
        </w:rPr>
        <w:t xml:space="preserve">Для изучения </w:t>
      </w:r>
      <w:r>
        <w:rPr>
          <w:rFonts w:ascii="Times New Roman" w:hAnsi="Times New Roman"/>
          <w:i/>
          <w:sz w:val="28"/>
          <w:szCs w:val="28"/>
        </w:rPr>
        <w:t xml:space="preserve">Cephalanthera rubra </w:t>
      </w:r>
      <w:r w:rsidRPr="00616009">
        <w:rPr>
          <w:rFonts w:ascii="Times New Roman" w:hAnsi="Times New Roman"/>
          <w:sz w:val="28"/>
          <w:szCs w:val="28"/>
        </w:rPr>
        <w:t>во время цветения у каждого побега измеряли высоту</w:t>
      </w:r>
      <w:r>
        <w:rPr>
          <w:rFonts w:ascii="Times New Roman" w:hAnsi="Times New Roman"/>
          <w:sz w:val="28"/>
          <w:szCs w:val="28"/>
        </w:rPr>
        <w:t xml:space="preserve"> растения</w:t>
      </w:r>
      <w:r w:rsidRPr="00616009">
        <w:rPr>
          <w:rFonts w:ascii="Times New Roman" w:hAnsi="Times New Roman"/>
          <w:sz w:val="28"/>
          <w:szCs w:val="28"/>
        </w:rPr>
        <w:t>, длину и ширину 2-го (полноценного) нижнего листа, подсчитывали количество жилок,</w:t>
      </w:r>
      <w:r>
        <w:rPr>
          <w:rFonts w:ascii="Times New Roman" w:hAnsi="Times New Roman"/>
          <w:sz w:val="28"/>
          <w:szCs w:val="28"/>
        </w:rPr>
        <w:t xml:space="preserve"> число листьев,</w:t>
      </w:r>
      <w:r w:rsidRPr="00616009">
        <w:rPr>
          <w:rFonts w:ascii="Times New Roman" w:hAnsi="Times New Roman"/>
          <w:sz w:val="28"/>
          <w:szCs w:val="28"/>
        </w:rPr>
        <w:t xml:space="preserve"> отмечали фенофазу. На генеративных побегах </w:t>
      </w:r>
      <w:r w:rsidRPr="00616009">
        <w:rPr>
          <w:rFonts w:ascii="Times New Roman" w:hAnsi="Times New Roman"/>
          <w:i/>
          <w:sz w:val="28"/>
          <w:szCs w:val="28"/>
        </w:rPr>
        <w:t>Cepha</w:t>
      </w:r>
      <w:r>
        <w:rPr>
          <w:rFonts w:ascii="Times New Roman" w:hAnsi="Times New Roman"/>
          <w:i/>
          <w:sz w:val="28"/>
          <w:szCs w:val="28"/>
        </w:rPr>
        <w:t>lanthera rubra</w:t>
      </w:r>
      <w:r w:rsidRPr="00616009">
        <w:rPr>
          <w:rFonts w:ascii="Times New Roman" w:hAnsi="Times New Roman"/>
          <w:i/>
          <w:sz w:val="28"/>
          <w:szCs w:val="28"/>
        </w:rPr>
        <w:t xml:space="preserve"> </w:t>
      </w:r>
      <w:r w:rsidRPr="00616009">
        <w:rPr>
          <w:rFonts w:ascii="Times New Roman" w:hAnsi="Times New Roman"/>
          <w:sz w:val="28"/>
          <w:szCs w:val="28"/>
        </w:rPr>
        <w:t>измеряли длину соцветия, число цветков.</w:t>
      </w:r>
    </w:p>
    <w:p w:rsidR="00C1553B" w:rsidRDefault="00C1553B" w:rsidP="00C1553B">
      <w:pPr>
        <w:spacing w:after="0" w:line="360" w:lineRule="auto"/>
        <w:jc w:val="center"/>
        <w:rPr>
          <w:rFonts w:ascii="Times New Roman" w:hAnsi="Times New Roman"/>
          <w:sz w:val="28"/>
          <w:szCs w:val="28"/>
        </w:rPr>
      </w:pPr>
    </w:p>
    <w:p w:rsidR="00C1553B" w:rsidRDefault="00C1553B" w:rsidP="00C1553B">
      <w:pPr>
        <w:spacing w:after="0" w:line="360" w:lineRule="auto"/>
        <w:jc w:val="center"/>
        <w:rPr>
          <w:rFonts w:ascii="Times New Roman" w:hAnsi="Times New Roman"/>
          <w:sz w:val="28"/>
          <w:szCs w:val="28"/>
        </w:rPr>
      </w:pPr>
    </w:p>
    <w:p w:rsidR="00C1553B" w:rsidRDefault="00C1553B" w:rsidP="00C1553B">
      <w:pPr>
        <w:spacing w:after="0" w:line="360" w:lineRule="auto"/>
        <w:jc w:val="center"/>
        <w:rPr>
          <w:rFonts w:ascii="Times New Roman" w:hAnsi="Times New Roman"/>
          <w:sz w:val="28"/>
          <w:szCs w:val="28"/>
        </w:rPr>
      </w:pPr>
      <w:r w:rsidRPr="008C28AB">
        <w:rPr>
          <w:rFonts w:ascii="Times New Roman" w:hAnsi="Times New Roman"/>
          <w:sz w:val="28"/>
          <w:szCs w:val="28"/>
        </w:rPr>
        <w:lastRenderedPageBreak/>
        <w:t>МЕТОДЫ И ИНСТРУМЕНТЫ</w:t>
      </w:r>
    </w:p>
    <w:p w:rsidR="00C1553B" w:rsidRDefault="00C1553B" w:rsidP="00C1553B">
      <w:pPr>
        <w:spacing w:after="0" w:line="360" w:lineRule="auto"/>
        <w:jc w:val="both"/>
        <w:rPr>
          <w:rFonts w:ascii="Times New Roman" w:hAnsi="Times New Roman"/>
          <w:sz w:val="28"/>
          <w:szCs w:val="28"/>
        </w:rPr>
      </w:pPr>
    </w:p>
    <w:p w:rsidR="00C1553B" w:rsidRDefault="00C1553B" w:rsidP="00C1553B">
      <w:pPr>
        <w:spacing w:after="0" w:line="360" w:lineRule="auto"/>
        <w:ind w:firstLine="709"/>
        <w:jc w:val="both"/>
        <w:rPr>
          <w:rFonts w:ascii="Times New Roman" w:hAnsi="Times New Roman"/>
          <w:sz w:val="28"/>
          <w:szCs w:val="28"/>
        </w:rPr>
      </w:pPr>
      <w:r w:rsidRPr="006459E4">
        <w:rPr>
          <w:rFonts w:ascii="Times New Roman" w:hAnsi="Times New Roman"/>
          <w:sz w:val="28"/>
          <w:szCs w:val="28"/>
        </w:rPr>
        <w:t>Измерение размеров семян осуществлялось при помощи микроскопа проходящего и отраженного света</w:t>
      </w:r>
      <w:r w:rsidRPr="006459E4">
        <w:rPr>
          <w:rFonts w:ascii="Times New Roman" w:hAnsi="Times New Roman"/>
          <w:i/>
          <w:sz w:val="28"/>
          <w:szCs w:val="28"/>
        </w:rPr>
        <w:t xml:space="preserve"> «Альтами ПСД»</w:t>
      </w:r>
      <w:r w:rsidRPr="006459E4">
        <w:rPr>
          <w:rFonts w:ascii="Times New Roman" w:hAnsi="Times New Roman"/>
          <w:sz w:val="28"/>
          <w:szCs w:val="28"/>
        </w:rPr>
        <w:t xml:space="preserve"> с камерой, выводящей изображение на предметном столике на экран компьютера.</w:t>
      </w:r>
      <w:r>
        <w:rPr>
          <w:rFonts w:ascii="Times New Roman" w:hAnsi="Times New Roman"/>
          <w:sz w:val="28"/>
          <w:szCs w:val="28"/>
        </w:rPr>
        <w:t xml:space="preserve"> Объективы микроскопа расположены над предметным столиком, оптическая система проходящего света освещает образец снизу вверх. В связи  с особенностями конструкции прямые микроскопы в основном предназначены для исследования препаратов, находящихся на предметном стекле (стандартная толщина 1,1 мм) и накрытых покровным стеклом (стандартная толщина 0,17 мм). </w:t>
      </w:r>
      <w:r w:rsidRPr="006459E4">
        <w:rPr>
          <w:rFonts w:ascii="Times New Roman" w:hAnsi="Times New Roman"/>
          <w:sz w:val="28"/>
          <w:szCs w:val="28"/>
        </w:rPr>
        <w:t>Семена пыльцеголовника красного были помещены на предметное стекло в виде временного препарата в капле воды под малым увеличением. Для измерения длины и ширины 30 семян были использованы три  микропрепарата. Изображения семян демонстрировались на экране и при помощи инструментов в программе были измерены.</w:t>
      </w:r>
      <w:r>
        <w:rPr>
          <w:rFonts w:ascii="Times New Roman" w:hAnsi="Times New Roman"/>
          <w:sz w:val="28"/>
          <w:szCs w:val="28"/>
        </w:rPr>
        <w:t xml:space="preserve"> Длина и ширина семян были рассчитаны при помощи формулы:</w:t>
      </w:r>
    </w:p>
    <w:p w:rsidR="00C1553B" w:rsidRPr="00B0120C" w:rsidRDefault="00C1553B" w:rsidP="00C1553B">
      <w:pPr>
        <w:spacing w:after="0" w:line="360" w:lineRule="auto"/>
        <w:jc w:val="both"/>
        <w:rPr>
          <w:rFonts w:ascii="Times New Roman" w:hAnsi="Times New Roman"/>
          <w:sz w:val="28"/>
          <w:szCs w:val="28"/>
        </w:rPr>
      </w:pPr>
      <w:r>
        <w:rPr>
          <w:rFonts w:ascii="Times New Roman" w:hAnsi="Times New Roman"/>
          <w:sz w:val="28"/>
          <w:szCs w:val="28"/>
        </w:rPr>
        <w:t xml:space="preserve">Длина в </w:t>
      </w:r>
      <w:r>
        <w:rPr>
          <w:rFonts w:ascii="Times New Roman" w:hAnsi="Times New Roman"/>
          <w:sz w:val="28"/>
          <w:szCs w:val="28"/>
          <w:lang w:val="en-US"/>
        </w:rPr>
        <w:t>px</w:t>
      </w:r>
      <w:r w:rsidRPr="00B0120C">
        <w:rPr>
          <w:rFonts w:ascii="Times New Roman" w:hAnsi="Times New Roman"/>
          <w:sz w:val="28"/>
          <w:szCs w:val="28"/>
        </w:rPr>
        <w:t xml:space="preserve"> / </w:t>
      </w:r>
      <w:r>
        <w:rPr>
          <w:rFonts w:ascii="Times New Roman" w:hAnsi="Times New Roman"/>
          <w:sz w:val="28"/>
          <w:szCs w:val="28"/>
        </w:rPr>
        <w:t>увеличение микроскопа/ 100 (масштаб на экране компьютера)</w:t>
      </w:r>
    </w:p>
    <w:p w:rsidR="00C1553B" w:rsidRDefault="00C1553B" w:rsidP="00C1553B">
      <w:pPr>
        <w:spacing w:after="0" w:line="360" w:lineRule="auto"/>
        <w:ind w:firstLine="709"/>
        <w:jc w:val="both"/>
        <w:rPr>
          <w:rFonts w:ascii="Times New Roman" w:hAnsi="Times New Roman"/>
          <w:sz w:val="28"/>
          <w:szCs w:val="28"/>
        </w:rPr>
      </w:pPr>
      <w:r w:rsidRPr="006459E4">
        <w:rPr>
          <w:rFonts w:ascii="Times New Roman" w:hAnsi="Times New Roman"/>
          <w:sz w:val="28"/>
          <w:szCs w:val="28"/>
        </w:rPr>
        <w:t xml:space="preserve">Данные измерений были занесены в таблицы для статистической обработки. При помощи программы </w:t>
      </w:r>
      <w:r w:rsidRPr="006459E4">
        <w:rPr>
          <w:rFonts w:ascii="Times New Roman" w:hAnsi="Times New Roman"/>
          <w:sz w:val="28"/>
          <w:szCs w:val="28"/>
          <w:lang w:val="en-US"/>
        </w:rPr>
        <w:t>STATISTICA</w:t>
      </w:r>
      <w:r w:rsidRPr="006459E4">
        <w:rPr>
          <w:rFonts w:ascii="Times New Roman" w:hAnsi="Times New Roman"/>
          <w:sz w:val="28"/>
          <w:szCs w:val="28"/>
        </w:rPr>
        <w:t xml:space="preserve"> 10 были рассчитаны среднее значение, отклонение от средней, минимальные и максимальные значения, коэффициент вариации (изменчивости).</w:t>
      </w:r>
    </w:p>
    <w:p w:rsidR="00C1553B" w:rsidRDefault="00C1553B" w:rsidP="00C1553B">
      <w:pPr>
        <w:rPr>
          <w:rFonts w:ascii="Times New Roman" w:hAnsi="Times New Roman"/>
          <w:sz w:val="28"/>
          <w:szCs w:val="28"/>
        </w:rPr>
      </w:pPr>
      <w:r>
        <w:rPr>
          <w:rFonts w:ascii="Times New Roman" w:hAnsi="Times New Roman"/>
          <w:sz w:val="28"/>
          <w:szCs w:val="28"/>
        </w:rPr>
        <w:br w:type="page"/>
      </w:r>
    </w:p>
    <w:p w:rsidR="00C1553B" w:rsidRPr="00CC6765" w:rsidRDefault="00C1553B" w:rsidP="00C1553B">
      <w:pPr>
        <w:spacing w:after="0" w:line="360" w:lineRule="auto"/>
        <w:ind w:firstLine="708"/>
        <w:jc w:val="center"/>
        <w:rPr>
          <w:rFonts w:ascii="Times New Roman" w:hAnsi="Times New Roman"/>
          <w:sz w:val="28"/>
          <w:szCs w:val="28"/>
        </w:rPr>
      </w:pPr>
      <w:r w:rsidRPr="00CC6765">
        <w:rPr>
          <w:rFonts w:ascii="Times New Roman" w:hAnsi="Times New Roman"/>
          <w:sz w:val="28"/>
          <w:szCs w:val="28"/>
        </w:rPr>
        <w:lastRenderedPageBreak/>
        <w:t>РЕЗУЛЬТАТЫ ИССЛЕДОВАНИЯ</w:t>
      </w:r>
    </w:p>
    <w:p w:rsidR="00C1553B" w:rsidRDefault="00C1553B" w:rsidP="00C1553B">
      <w:pPr>
        <w:spacing w:after="0" w:line="360" w:lineRule="auto"/>
        <w:ind w:left="-142" w:firstLine="708"/>
        <w:jc w:val="both"/>
        <w:rPr>
          <w:rFonts w:ascii="Times New Roman" w:hAnsi="Times New Roman"/>
          <w:sz w:val="28"/>
          <w:szCs w:val="28"/>
        </w:rPr>
      </w:pPr>
      <w:r w:rsidRPr="006459E4">
        <w:rPr>
          <w:rFonts w:ascii="Times New Roman" w:hAnsi="Times New Roman"/>
          <w:sz w:val="28"/>
          <w:szCs w:val="28"/>
        </w:rPr>
        <w:t>Характерные признаки семейства Орхидные. Цветы сильно неправильные. Из 6 листочков околоцветника нижний, называемый «губой» резко отличается от остальных. Завязь нижняя, обычно б или м жгутообразно-скрученная. Тычинка одна, редко 2, сросшаяся с столбиком в одну «колонку» или «гиностемий». Рыльце в виде широкой площадки расположено ниже пыльника. Пыльца в каждом гнезде обыкновенно склеена в комочек – «поллиний», снабженный тонкой ножкой, свободный конец которой имеет клейкое утолщение – прилипальце, прикрытое особой пленочкой – кармашком. Плод коробочковидный, раскрывающийся 6-ю щелями. Все разнообразие этого семейства расположено в тропиках, особенно в Южной Америке. Опыление орхидей происходит с помощью насекомых и даже птиц. К орхидеям относится тропическая ванилла, завязь которой дает ароматический продукт – «ваниль»</w:t>
      </w:r>
      <w:r>
        <w:rPr>
          <w:rFonts w:ascii="Times New Roman" w:hAnsi="Times New Roman"/>
          <w:sz w:val="28"/>
          <w:szCs w:val="28"/>
        </w:rPr>
        <w:t xml:space="preserve"> (Станков, Талиев, 1949).</w:t>
      </w:r>
      <w:r w:rsidRPr="00CC6765">
        <w:t xml:space="preserve"> </w:t>
      </w:r>
      <w:r w:rsidRPr="00CC6765">
        <w:rPr>
          <w:rFonts w:ascii="Times New Roman" w:hAnsi="Times New Roman"/>
          <w:sz w:val="28"/>
          <w:szCs w:val="28"/>
        </w:rPr>
        <w:t>Разнообразие видов семейства Орхидные</w:t>
      </w:r>
      <w:r>
        <w:rPr>
          <w:rFonts w:ascii="Times New Roman" w:hAnsi="Times New Roman"/>
          <w:sz w:val="28"/>
          <w:szCs w:val="28"/>
        </w:rPr>
        <w:t xml:space="preserve"> </w:t>
      </w:r>
      <w:r w:rsidRPr="00CC6765">
        <w:rPr>
          <w:rFonts w:ascii="Times New Roman" w:hAnsi="Times New Roman"/>
          <w:sz w:val="28"/>
          <w:szCs w:val="28"/>
        </w:rPr>
        <w:t xml:space="preserve"> в Национальном парке «Хвалынский»</w:t>
      </w:r>
      <w:r>
        <w:rPr>
          <w:rFonts w:ascii="Times New Roman" w:hAnsi="Times New Roman"/>
          <w:sz w:val="28"/>
          <w:szCs w:val="28"/>
        </w:rPr>
        <w:t xml:space="preserve"> показано в таблице 2.</w:t>
      </w:r>
    </w:p>
    <w:p w:rsidR="00C1553B" w:rsidRDefault="00C1553B" w:rsidP="00C1553B">
      <w:pPr>
        <w:spacing w:after="0"/>
        <w:jc w:val="center"/>
        <w:rPr>
          <w:rFonts w:ascii="Times New Roman" w:hAnsi="Times New Roman"/>
          <w:sz w:val="28"/>
          <w:szCs w:val="28"/>
        </w:rPr>
      </w:pPr>
      <w:r>
        <w:rPr>
          <w:rFonts w:ascii="Times New Roman" w:hAnsi="Times New Roman"/>
          <w:sz w:val="28"/>
          <w:szCs w:val="28"/>
        </w:rPr>
        <w:t>Таблица 2. Разнообразие видов семейства Орхидные</w:t>
      </w:r>
    </w:p>
    <w:p w:rsidR="00C1553B" w:rsidRPr="00FF73FE" w:rsidRDefault="00C1553B" w:rsidP="00C1553B">
      <w:pPr>
        <w:spacing w:after="0"/>
        <w:jc w:val="center"/>
        <w:rPr>
          <w:rFonts w:ascii="Times New Roman" w:hAnsi="Times New Roman"/>
          <w:sz w:val="28"/>
          <w:szCs w:val="28"/>
        </w:rPr>
      </w:pPr>
      <w:r>
        <w:rPr>
          <w:rFonts w:ascii="Times New Roman" w:hAnsi="Times New Roman"/>
          <w:sz w:val="28"/>
          <w:szCs w:val="28"/>
        </w:rPr>
        <w:t xml:space="preserve"> в Национальном парке «Хвалынский»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985"/>
        <w:gridCol w:w="1562"/>
        <w:gridCol w:w="1519"/>
        <w:gridCol w:w="1171"/>
        <w:gridCol w:w="1418"/>
      </w:tblGrid>
      <w:tr w:rsidR="00C1553B" w:rsidRPr="0050719E" w:rsidTr="007A5D2F">
        <w:tc>
          <w:tcPr>
            <w:tcW w:w="1809"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Вид</w:t>
            </w:r>
          </w:p>
        </w:tc>
        <w:tc>
          <w:tcPr>
            <w:tcW w:w="1985" w:type="dxa"/>
            <w:shd w:val="clear" w:color="auto" w:fill="auto"/>
          </w:tcPr>
          <w:p w:rsidR="00C1553B" w:rsidRPr="0050719E" w:rsidRDefault="00C1553B" w:rsidP="007A5D2F">
            <w:pPr>
              <w:spacing w:after="0" w:line="240" w:lineRule="auto"/>
              <w:jc w:val="center"/>
              <w:rPr>
                <w:rFonts w:ascii="Times New Roman" w:hAnsi="Times New Roman"/>
                <w:sz w:val="24"/>
                <w:szCs w:val="24"/>
              </w:rPr>
            </w:pPr>
          </w:p>
        </w:tc>
        <w:tc>
          <w:tcPr>
            <w:tcW w:w="5670" w:type="dxa"/>
            <w:gridSpan w:val="4"/>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Категории редкости</w:t>
            </w:r>
          </w:p>
        </w:tc>
      </w:tr>
      <w:tr w:rsidR="00C1553B" w:rsidRPr="0050719E" w:rsidTr="007A5D2F">
        <w:tc>
          <w:tcPr>
            <w:tcW w:w="1809"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Род</w:t>
            </w:r>
          </w:p>
        </w:tc>
        <w:tc>
          <w:tcPr>
            <w:tcW w:w="1985" w:type="dxa"/>
            <w:shd w:val="clear" w:color="auto" w:fill="auto"/>
          </w:tcPr>
          <w:p w:rsidR="00C1553B" w:rsidRPr="0050719E" w:rsidRDefault="00C1553B" w:rsidP="007A5D2F">
            <w:pPr>
              <w:spacing w:after="0" w:line="240" w:lineRule="auto"/>
              <w:jc w:val="center"/>
              <w:rPr>
                <w:rFonts w:ascii="Times New Roman" w:hAnsi="Times New Roman"/>
                <w:sz w:val="24"/>
                <w:szCs w:val="24"/>
              </w:rPr>
            </w:pPr>
          </w:p>
        </w:tc>
        <w:tc>
          <w:tcPr>
            <w:tcW w:w="1562" w:type="dxa"/>
            <w:vMerge w:val="restart"/>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НП «Хвалынский», число местонахождений</w:t>
            </w:r>
          </w:p>
        </w:tc>
        <w:tc>
          <w:tcPr>
            <w:tcW w:w="1519" w:type="dxa"/>
            <w:vMerge w:val="restart"/>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Красная книга Саратовской области</w:t>
            </w:r>
          </w:p>
        </w:tc>
        <w:tc>
          <w:tcPr>
            <w:tcW w:w="1171" w:type="dxa"/>
            <w:vMerge w:val="restart"/>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Красная книга РФ</w:t>
            </w:r>
          </w:p>
        </w:tc>
        <w:tc>
          <w:tcPr>
            <w:tcW w:w="1418" w:type="dxa"/>
            <w:vMerge w:val="restart"/>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Красный список МСОП</w:t>
            </w:r>
          </w:p>
        </w:tc>
      </w:tr>
      <w:tr w:rsidR="00C1553B" w:rsidRPr="0050719E" w:rsidTr="007A5D2F">
        <w:tc>
          <w:tcPr>
            <w:tcW w:w="1809"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Латинское</w:t>
            </w:r>
          </w:p>
        </w:tc>
        <w:tc>
          <w:tcPr>
            <w:tcW w:w="1985"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Русское</w:t>
            </w:r>
          </w:p>
        </w:tc>
        <w:tc>
          <w:tcPr>
            <w:tcW w:w="1562" w:type="dxa"/>
            <w:vMerge/>
            <w:shd w:val="clear" w:color="auto" w:fill="auto"/>
          </w:tcPr>
          <w:p w:rsidR="00C1553B" w:rsidRPr="0050719E" w:rsidRDefault="00C1553B" w:rsidP="007A5D2F">
            <w:pPr>
              <w:spacing w:after="0" w:line="240" w:lineRule="auto"/>
              <w:jc w:val="center"/>
              <w:rPr>
                <w:rFonts w:ascii="Times New Roman" w:hAnsi="Times New Roman"/>
                <w:sz w:val="24"/>
                <w:szCs w:val="24"/>
              </w:rPr>
            </w:pPr>
          </w:p>
        </w:tc>
        <w:tc>
          <w:tcPr>
            <w:tcW w:w="1519" w:type="dxa"/>
            <w:vMerge/>
            <w:shd w:val="clear" w:color="auto" w:fill="auto"/>
          </w:tcPr>
          <w:p w:rsidR="00C1553B" w:rsidRPr="0050719E" w:rsidRDefault="00C1553B" w:rsidP="007A5D2F">
            <w:pPr>
              <w:spacing w:after="0" w:line="240" w:lineRule="auto"/>
              <w:jc w:val="center"/>
              <w:rPr>
                <w:rFonts w:ascii="Times New Roman" w:hAnsi="Times New Roman"/>
                <w:sz w:val="24"/>
                <w:szCs w:val="24"/>
              </w:rPr>
            </w:pPr>
          </w:p>
        </w:tc>
        <w:tc>
          <w:tcPr>
            <w:tcW w:w="1171" w:type="dxa"/>
            <w:vMerge/>
            <w:shd w:val="clear" w:color="auto" w:fill="auto"/>
          </w:tcPr>
          <w:p w:rsidR="00C1553B" w:rsidRPr="0050719E" w:rsidRDefault="00C1553B" w:rsidP="007A5D2F">
            <w:pPr>
              <w:spacing w:after="0" w:line="240" w:lineRule="auto"/>
              <w:jc w:val="center"/>
              <w:rPr>
                <w:rFonts w:ascii="Times New Roman" w:hAnsi="Times New Roman"/>
                <w:sz w:val="24"/>
                <w:szCs w:val="24"/>
              </w:rPr>
            </w:pPr>
          </w:p>
        </w:tc>
        <w:tc>
          <w:tcPr>
            <w:tcW w:w="1418" w:type="dxa"/>
            <w:vMerge/>
            <w:shd w:val="clear" w:color="auto" w:fill="auto"/>
          </w:tcPr>
          <w:p w:rsidR="00C1553B" w:rsidRPr="0050719E" w:rsidRDefault="00C1553B" w:rsidP="007A5D2F">
            <w:pPr>
              <w:spacing w:after="0" w:line="240" w:lineRule="auto"/>
              <w:jc w:val="center"/>
              <w:rPr>
                <w:rFonts w:ascii="Times New Roman" w:hAnsi="Times New Roman"/>
                <w:sz w:val="24"/>
                <w:szCs w:val="24"/>
              </w:rPr>
            </w:pPr>
          </w:p>
        </w:tc>
      </w:tr>
      <w:tr w:rsidR="00C1553B" w:rsidRPr="0050719E" w:rsidTr="007A5D2F">
        <w:tc>
          <w:tcPr>
            <w:tcW w:w="9464" w:type="dxa"/>
            <w:gridSpan w:val="6"/>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 xml:space="preserve">Род </w:t>
            </w:r>
            <w:r w:rsidRPr="0050719E">
              <w:rPr>
                <w:rFonts w:ascii="Times New Roman" w:hAnsi="Times New Roman"/>
                <w:i/>
                <w:sz w:val="24"/>
                <w:szCs w:val="24"/>
                <w:lang w:val="en-US"/>
              </w:rPr>
              <w:t>Cephalanthera</w:t>
            </w:r>
            <w:r w:rsidRPr="0050719E">
              <w:rPr>
                <w:rFonts w:ascii="Times New Roman" w:hAnsi="Times New Roman"/>
                <w:sz w:val="24"/>
                <w:szCs w:val="24"/>
                <w:lang w:val="en-US"/>
              </w:rPr>
              <w:t xml:space="preserve"> </w:t>
            </w:r>
            <w:r w:rsidRPr="0050719E">
              <w:rPr>
                <w:rFonts w:ascii="Times New Roman" w:hAnsi="Times New Roman"/>
                <w:sz w:val="24"/>
                <w:szCs w:val="24"/>
              </w:rPr>
              <w:t>– Пыльцеголовник</w:t>
            </w:r>
          </w:p>
        </w:tc>
      </w:tr>
      <w:tr w:rsidR="00C1553B" w:rsidRPr="0050719E" w:rsidTr="007A5D2F">
        <w:tc>
          <w:tcPr>
            <w:tcW w:w="1809" w:type="dxa"/>
            <w:shd w:val="clear" w:color="auto" w:fill="auto"/>
          </w:tcPr>
          <w:p w:rsidR="00C1553B" w:rsidRPr="0050719E" w:rsidRDefault="00C1553B" w:rsidP="007A5D2F">
            <w:pPr>
              <w:spacing w:after="0" w:line="240" w:lineRule="auto"/>
              <w:jc w:val="center"/>
              <w:rPr>
                <w:rFonts w:ascii="Times New Roman" w:hAnsi="Times New Roman"/>
                <w:sz w:val="24"/>
                <w:szCs w:val="24"/>
                <w:lang w:val="en-US"/>
              </w:rPr>
            </w:pPr>
            <w:r w:rsidRPr="0050719E">
              <w:rPr>
                <w:rFonts w:ascii="Times New Roman" w:hAnsi="Times New Roman"/>
                <w:i/>
                <w:sz w:val="24"/>
                <w:szCs w:val="24"/>
                <w:lang w:val="en-US"/>
              </w:rPr>
              <w:t>C</w:t>
            </w:r>
            <w:r w:rsidRPr="0050719E">
              <w:rPr>
                <w:rFonts w:ascii="Times New Roman" w:hAnsi="Times New Roman"/>
                <w:i/>
                <w:sz w:val="24"/>
                <w:szCs w:val="24"/>
              </w:rPr>
              <w:t xml:space="preserve">. </w:t>
            </w:r>
            <w:r w:rsidRPr="0050719E">
              <w:rPr>
                <w:rFonts w:ascii="Times New Roman" w:hAnsi="Times New Roman"/>
                <w:i/>
                <w:sz w:val="24"/>
                <w:szCs w:val="24"/>
                <w:lang w:val="en-US"/>
              </w:rPr>
              <w:t>longifolia</w:t>
            </w:r>
            <w:r w:rsidRPr="0050719E">
              <w:rPr>
                <w:rFonts w:ascii="Times New Roman" w:hAnsi="Times New Roman"/>
                <w:sz w:val="24"/>
                <w:szCs w:val="24"/>
              </w:rPr>
              <w:t xml:space="preserve"> (</w:t>
            </w:r>
            <w:r w:rsidRPr="0050719E">
              <w:rPr>
                <w:rFonts w:ascii="Times New Roman" w:hAnsi="Times New Roman"/>
                <w:sz w:val="24"/>
                <w:szCs w:val="24"/>
                <w:lang w:val="en-US"/>
              </w:rPr>
              <w:t>Huds</w:t>
            </w:r>
            <w:r w:rsidRPr="0050719E">
              <w:rPr>
                <w:rFonts w:ascii="Times New Roman" w:hAnsi="Times New Roman"/>
                <w:sz w:val="24"/>
                <w:szCs w:val="24"/>
              </w:rPr>
              <w:t xml:space="preserve">.) </w:t>
            </w:r>
            <w:r w:rsidRPr="0050719E">
              <w:rPr>
                <w:rFonts w:ascii="Times New Roman" w:hAnsi="Times New Roman"/>
                <w:sz w:val="24"/>
                <w:szCs w:val="24"/>
                <w:lang w:val="en-US"/>
              </w:rPr>
              <w:t>Fritsch</w:t>
            </w:r>
          </w:p>
        </w:tc>
        <w:tc>
          <w:tcPr>
            <w:tcW w:w="1985"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П. длиннолистный</w:t>
            </w:r>
          </w:p>
        </w:tc>
        <w:tc>
          <w:tcPr>
            <w:tcW w:w="1562"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Очень редко, 1</w:t>
            </w:r>
          </w:p>
        </w:tc>
        <w:tc>
          <w:tcPr>
            <w:tcW w:w="1519"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lang w:val="en-US"/>
              </w:rPr>
              <w:t>1</w:t>
            </w:r>
            <w:r w:rsidRPr="0050719E">
              <w:rPr>
                <w:rFonts w:ascii="Times New Roman" w:hAnsi="Times New Roman"/>
                <w:sz w:val="24"/>
                <w:szCs w:val="24"/>
              </w:rPr>
              <w:t>*</w:t>
            </w:r>
          </w:p>
        </w:tc>
        <w:tc>
          <w:tcPr>
            <w:tcW w:w="1171"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3г – редкий вид</w:t>
            </w:r>
          </w:p>
        </w:tc>
        <w:tc>
          <w:tcPr>
            <w:tcW w:w="1418"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lang w:val="en-US"/>
              </w:rPr>
              <w:t>EN</w:t>
            </w:r>
            <w:r w:rsidRPr="0050719E">
              <w:rPr>
                <w:rFonts w:ascii="Times New Roman" w:hAnsi="Times New Roman"/>
                <w:sz w:val="24"/>
                <w:szCs w:val="24"/>
              </w:rPr>
              <w:t xml:space="preserve">**, Приложение </w:t>
            </w:r>
            <w:r w:rsidRPr="0050719E">
              <w:rPr>
                <w:rFonts w:ascii="Times New Roman" w:hAnsi="Times New Roman"/>
                <w:sz w:val="24"/>
                <w:szCs w:val="24"/>
                <w:lang w:val="en-US"/>
              </w:rPr>
              <w:t>II</w:t>
            </w:r>
            <w:r w:rsidRPr="0050719E">
              <w:rPr>
                <w:rFonts w:ascii="Times New Roman" w:hAnsi="Times New Roman"/>
                <w:sz w:val="24"/>
                <w:szCs w:val="24"/>
              </w:rPr>
              <w:t xml:space="preserve"> Международной конвенции СИТЕС***</w:t>
            </w:r>
          </w:p>
        </w:tc>
      </w:tr>
      <w:tr w:rsidR="00C1553B" w:rsidRPr="0050719E" w:rsidTr="007A5D2F">
        <w:tc>
          <w:tcPr>
            <w:tcW w:w="1809" w:type="dxa"/>
            <w:shd w:val="clear" w:color="auto" w:fill="auto"/>
          </w:tcPr>
          <w:p w:rsidR="00C1553B" w:rsidRPr="0050719E" w:rsidRDefault="00C1553B" w:rsidP="007A5D2F">
            <w:pPr>
              <w:spacing w:after="0" w:line="240" w:lineRule="auto"/>
              <w:jc w:val="center"/>
              <w:rPr>
                <w:rFonts w:ascii="Times New Roman" w:hAnsi="Times New Roman"/>
                <w:sz w:val="24"/>
                <w:szCs w:val="24"/>
                <w:lang w:val="en-US"/>
              </w:rPr>
            </w:pPr>
            <w:r w:rsidRPr="0050719E">
              <w:rPr>
                <w:rFonts w:ascii="Times New Roman" w:hAnsi="Times New Roman"/>
                <w:i/>
                <w:sz w:val="24"/>
                <w:szCs w:val="24"/>
                <w:lang w:val="en-US"/>
              </w:rPr>
              <w:t>C</w:t>
            </w:r>
            <w:r w:rsidRPr="0050719E">
              <w:rPr>
                <w:rFonts w:ascii="Times New Roman" w:hAnsi="Times New Roman"/>
                <w:i/>
                <w:sz w:val="24"/>
                <w:szCs w:val="24"/>
              </w:rPr>
              <w:t xml:space="preserve">. </w:t>
            </w:r>
            <w:r w:rsidRPr="0050719E">
              <w:rPr>
                <w:rFonts w:ascii="Times New Roman" w:hAnsi="Times New Roman"/>
                <w:i/>
                <w:sz w:val="24"/>
                <w:szCs w:val="24"/>
                <w:lang w:val="en-US"/>
              </w:rPr>
              <w:t>rubra</w:t>
            </w:r>
            <w:r w:rsidRPr="0050719E">
              <w:rPr>
                <w:rFonts w:ascii="Times New Roman" w:hAnsi="Times New Roman"/>
                <w:sz w:val="24"/>
                <w:szCs w:val="24"/>
              </w:rPr>
              <w:t xml:space="preserve"> (</w:t>
            </w:r>
            <w:r w:rsidRPr="0050719E">
              <w:rPr>
                <w:rFonts w:ascii="Times New Roman" w:hAnsi="Times New Roman"/>
                <w:sz w:val="24"/>
                <w:szCs w:val="24"/>
                <w:lang w:val="en-US"/>
              </w:rPr>
              <w:t>L</w:t>
            </w:r>
            <w:r w:rsidRPr="0050719E">
              <w:rPr>
                <w:rFonts w:ascii="Times New Roman" w:hAnsi="Times New Roman"/>
                <w:sz w:val="24"/>
                <w:szCs w:val="24"/>
              </w:rPr>
              <w:t xml:space="preserve">.) </w:t>
            </w:r>
            <w:r w:rsidRPr="0050719E">
              <w:rPr>
                <w:rFonts w:ascii="Times New Roman" w:hAnsi="Times New Roman"/>
                <w:sz w:val="24"/>
                <w:szCs w:val="24"/>
                <w:lang w:val="en-US"/>
              </w:rPr>
              <w:t>Rich.</w:t>
            </w:r>
          </w:p>
        </w:tc>
        <w:tc>
          <w:tcPr>
            <w:tcW w:w="1985"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П. красный</w:t>
            </w:r>
          </w:p>
        </w:tc>
        <w:tc>
          <w:tcPr>
            <w:tcW w:w="1562"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Изредка, 6</w:t>
            </w:r>
          </w:p>
        </w:tc>
        <w:tc>
          <w:tcPr>
            <w:tcW w:w="1519"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1</w:t>
            </w:r>
          </w:p>
        </w:tc>
        <w:tc>
          <w:tcPr>
            <w:tcW w:w="1171"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3г – редкий вид с дизъюнктивным ареалом</w:t>
            </w:r>
          </w:p>
        </w:tc>
        <w:tc>
          <w:tcPr>
            <w:tcW w:w="1418"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lang w:val="en-US"/>
              </w:rPr>
              <w:t>EN</w:t>
            </w:r>
            <w:r w:rsidRPr="0050719E">
              <w:rPr>
                <w:rFonts w:ascii="Times New Roman" w:hAnsi="Times New Roman"/>
                <w:sz w:val="24"/>
                <w:szCs w:val="24"/>
              </w:rPr>
              <w:t xml:space="preserve">, Приложение </w:t>
            </w:r>
            <w:r w:rsidRPr="0050719E">
              <w:rPr>
                <w:rFonts w:ascii="Times New Roman" w:hAnsi="Times New Roman"/>
                <w:sz w:val="24"/>
                <w:szCs w:val="24"/>
                <w:lang w:val="en-US"/>
              </w:rPr>
              <w:t>II</w:t>
            </w:r>
            <w:r w:rsidRPr="0050719E">
              <w:rPr>
                <w:rFonts w:ascii="Times New Roman" w:hAnsi="Times New Roman"/>
                <w:sz w:val="24"/>
                <w:szCs w:val="24"/>
              </w:rPr>
              <w:t xml:space="preserve"> Международной конвенции СИТЕС</w:t>
            </w:r>
          </w:p>
        </w:tc>
      </w:tr>
    </w:tbl>
    <w:p w:rsidR="00C1553B" w:rsidRPr="00CC6765" w:rsidRDefault="00C1553B" w:rsidP="00C1553B">
      <w:pPr>
        <w:jc w:val="right"/>
        <w:rPr>
          <w:rFonts w:ascii="Times New Roman" w:hAnsi="Times New Roman"/>
          <w:sz w:val="24"/>
          <w:szCs w:val="24"/>
        </w:rPr>
      </w:pPr>
      <w:r w:rsidRPr="00CC6765">
        <w:rPr>
          <w:rFonts w:ascii="Times New Roman" w:hAnsi="Times New Roman"/>
          <w:sz w:val="24"/>
          <w:szCs w:val="24"/>
        </w:rPr>
        <w:lastRenderedPageBreak/>
        <w:t>Окончание таблицы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985"/>
        <w:gridCol w:w="1562"/>
        <w:gridCol w:w="1519"/>
        <w:gridCol w:w="1171"/>
        <w:gridCol w:w="1418"/>
      </w:tblGrid>
      <w:tr w:rsidR="00C1553B" w:rsidRPr="0050719E" w:rsidTr="007A5D2F">
        <w:tc>
          <w:tcPr>
            <w:tcW w:w="9464" w:type="dxa"/>
            <w:gridSpan w:val="6"/>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 xml:space="preserve"> Род </w:t>
            </w:r>
            <w:r w:rsidRPr="0050719E">
              <w:rPr>
                <w:rFonts w:ascii="Times New Roman" w:hAnsi="Times New Roman"/>
                <w:sz w:val="24"/>
                <w:szCs w:val="24"/>
                <w:lang w:val="en-US"/>
              </w:rPr>
              <w:t>Cypripedium</w:t>
            </w:r>
            <w:r w:rsidRPr="0050719E">
              <w:rPr>
                <w:rFonts w:ascii="Times New Roman" w:hAnsi="Times New Roman"/>
                <w:sz w:val="24"/>
                <w:szCs w:val="24"/>
              </w:rPr>
              <w:t xml:space="preserve"> – Венерин башмачок</w:t>
            </w:r>
          </w:p>
        </w:tc>
      </w:tr>
      <w:tr w:rsidR="00C1553B" w:rsidRPr="0050719E" w:rsidTr="007A5D2F">
        <w:tc>
          <w:tcPr>
            <w:tcW w:w="1809" w:type="dxa"/>
            <w:shd w:val="clear" w:color="auto" w:fill="auto"/>
          </w:tcPr>
          <w:p w:rsidR="00C1553B" w:rsidRPr="0050719E" w:rsidRDefault="00C1553B" w:rsidP="007A5D2F">
            <w:pPr>
              <w:spacing w:after="0" w:line="240" w:lineRule="auto"/>
              <w:jc w:val="center"/>
              <w:rPr>
                <w:rFonts w:ascii="Times New Roman" w:hAnsi="Times New Roman"/>
                <w:i/>
                <w:sz w:val="24"/>
                <w:szCs w:val="24"/>
              </w:rPr>
            </w:pPr>
            <w:r w:rsidRPr="0050719E">
              <w:rPr>
                <w:rFonts w:ascii="Times New Roman" w:hAnsi="Times New Roman"/>
                <w:i/>
                <w:sz w:val="24"/>
                <w:szCs w:val="24"/>
                <w:lang w:val="en-US"/>
              </w:rPr>
              <w:t>C</w:t>
            </w:r>
            <w:r w:rsidRPr="0050719E">
              <w:rPr>
                <w:rFonts w:ascii="Times New Roman" w:hAnsi="Times New Roman"/>
                <w:i/>
                <w:sz w:val="24"/>
                <w:szCs w:val="24"/>
              </w:rPr>
              <w:t xml:space="preserve">. </w:t>
            </w:r>
            <w:r w:rsidRPr="0050719E">
              <w:rPr>
                <w:rFonts w:ascii="Times New Roman" w:hAnsi="Times New Roman"/>
                <w:i/>
                <w:sz w:val="24"/>
                <w:szCs w:val="24"/>
                <w:lang w:val="en-US"/>
              </w:rPr>
              <w:t>calceolus</w:t>
            </w:r>
            <w:r w:rsidRPr="0050719E">
              <w:rPr>
                <w:rFonts w:ascii="Times New Roman" w:hAnsi="Times New Roman"/>
                <w:i/>
                <w:sz w:val="24"/>
                <w:szCs w:val="24"/>
              </w:rPr>
              <w:t xml:space="preserve"> </w:t>
            </w:r>
            <w:r w:rsidRPr="0050719E">
              <w:rPr>
                <w:rFonts w:ascii="Times New Roman" w:hAnsi="Times New Roman"/>
                <w:sz w:val="24"/>
                <w:szCs w:val="24"/>
                <w:lang w:val="en-US"/>
              </w:rPr>
              <w:t>L</w:t>
            </w:r>
            <w:r w:rsidRPr="0050719E">
              <w:rPr>
                <w:rFonts w:ascii="Times New Roman" w:hAnsi="Times New Roman"/>
                <w:sz w:val="24"/>
                <w:szCs w:val="24"/>
              </w:rPr>
              <w:t>.</w:t>
            </w:r>
            <w:r w:rsidRPr="0050719E">
              <w:rPr>
                <w:rFonts w:ascii="Times New Roman" w:hAnsi="Times New Roman"/>
                <w:i/>
                <w:sz w:val="24"/>
                <w:szCs w:val="24"/>
              </w:rPr>
              <w:t xml:space="preserve"> </w:t>
            </w:r>
          </w:p>
        </w:tc>
        <w:tc>
          <w:tcPr>
            <w:tcW w:w="1985"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В. б. настоящий</w:t>
            </w:r>
          </w:p>
        </w:tc>
        <w:tc>
          <w:tcPr>
            <w:tcW w:w="1562"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Редко, 1</w:t>
            </w:r>
          </w:p>
        </w:tc>
        <w:tc>
          <w:tcPr>
            <w:tcW w:w="1519"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1</w:t>
            </w:r>
          </w:p>
        </w:tc>
        <w:tc>
          <w:tcPr>
            <w:tcW w:w="1171"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 xml:space="preserve"> 3 б, г - редкий вид</w:t>
            </w:r>
          </w:p>
        </w:tc>
        <w:tc>
          <w:tcPr>
            <w:tcW w:w="1418"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lang w:val="en-US"/>
              </w:rPr>
              <w:t>CR</w:t>
            </w:r>
            <w:r w:rsidRPr="0050719E">
              <w:rPr>
                <w:rFonts w:ascii="Times New Roman" w:hAnsi="Times New Roman"/>
                <w:sz w:val="24"/>
                <w:szCs w:val="24"/>
              </w:rPr>
              <w:t>****</w:t>
            </w:r>
          </w:p>
        </w:tc>
      </w:tr>
      <w:tr w:rsidR="00C1553B" w:rsidRPr="0050719E" w:rsidTr="007A5D2F">
        <w:tc>
          <w:tcPr>
            <w:tcW w:w="9464" w:type="dxa"/>
            <w:gridSpan w:val="6"/>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 xml:space="preserve">Род </w:t>
            </w:r>
            <w:r w:rsidRPr="0050719E">
              <w:rPr>
                <w:rFonts w:ascii="Times New Roman" w:hAnsi="Times New Roman"/>
                <w:i/>
                <w:sz w:val="24"/>
                <w:szCs w:val="24"/>
                <w:lang w:val="en-US"/>
              </w:rPr>
              <w:t>Dactylorhiza</w:t>
            </w:r>
            <w:r w:rsidRPr="0050719E">
              <w:rPr>
                <w:rFonts w:ascii="Times New Roman" w:hAnsi="Times New Roman"/>
                <w:sz w:val="24"/>
                <w:szCs w:val="24"/>
              </w:rPr>
              <w:t xml:space="preserve"> – Пальчатокоренник</w:t>
            </w:r>
          </w:p>
        </w:tc>
      </w:tr>
      <w:tr w:rsidR="00C1553B" w:rsidRPr="0050719E" w:rsidTr="007A5D2F">
        <w:tc>
          <w:tcPr>
            <w:tcW w:w="1809"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i/>
                <w:sz w:val="24"/>
                <w:szCs w:val="24"/>
                <w:lang w:val="en-US"/>
              </w:rPr>
              <w:t>D</w:t>
            </w:r>
            <w:r w:rsidRPr="0050719E">
              <w:rPr>
                <w:rFonts w:ascii="Times New Roman" w:hAnsi="Times New Roman"/>
                <w:i/>
                <w:sz w:val="24"/>
                <w:szCs w:val="24"/>
              </w:rPr>
              <w:t xml:space="preserve">. </w:t>
            </w:r>
            <w:r w:rsidRPr="0050719E">
              <w:rPr>
                <w:rFonts w:ascii="Times New Roman" w:hAnsi="Times New Roman"/>
                <w:i/>
                <w:sz w:val="24"/>
                <w:szCs w:val="24"/>
                <w:lang w:val="en-US"/>
              </w:rPr>
              <w:t>fuchsia</w:t>
            </w:r>
            <w:r w:rsidRPr="0050719E">
              <w:rPr>
                <w:rFonts w:ascii="Times New Roman" w:hAnsi="Times New Roman"/>
                <w:sz w:val="24"/>
                <w:szCs w:val="24"/>
              </w:rPr>
              <w:t xml:space="preserve"> (</w:t>
            </w:r>
            <w:r w:rsidRPr="0050719E">
              <w:rPr>
                <w:rFonts w:ascii="Times New Roman" w:hAnsi="Times New Roman"/>
                <w:sz w:val="24"/>
                <w:szCs w:val="24"/>
                <w:lang w:val="en-US"/>
              </w:rPr>
              <w:t>Druce</w:t>
            </w:r>
            <w:r w:rsidRPr="0050719E">
              <w:rPr>
                <w:rFonts w:ascii="Times New Roman" w:hAnsi="Times New Roman"/>
                <w:sz w:val="24"/>
                <w:szCs w:val="24"/>
              </w:rPr>
              <w:t>)</w:t>
            </w:r>
          </w:p>
        </w:tc>
        <w:tc>
          <w:tcPr>
            <w:tcW w:w="1985"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П. Фукса</w:t>
            </w:r>
          </w:p>
        </w:tc>
        <w:tc>
          <w:tcPr>
            <w:tcW w:w="1562"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Очень редко, ?</w:t>
            </w:r>
          </w:p>
        </w:tc>
        <w:tc>
          <w:tcPr>
            <w:tcW w:w="1519"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1</w:t>
            </w:r>
          </w:p>
        </w:tc>
        <w:tc>
          <w:tcPr>
            <w:tcW w:w="1171"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Нет</w:t>
            </w:r>
          </w:p>
        </w:tc>
        <w:tc>
          <w:tcPr>
            <w:tcW w:w="1418" w:type="dxa"/>
            <w:shd w:val="clear" w:color="auto" w:fill="auto"/>
          </w:tcPr>
          <w:p w:rsidR="00C1553B" w:rsidRPr="0050719E" w:rsidRDefault="00C1553B" w:rsidP="007A5D2F">
            <w:pPr>
              <w:spacing w:after="0" w:line="240" w:lineRule="auto"/>
              <w:jc w:val="center"/>
              <w:rPr>
                <w:rFonts w:ascii="Times New Roman" w:hAnsi="Times New Roman"/>
                <w:sz w:val="24"/>
                <w:szCs w:val="24"/>
                <w:lang w:val="en-US"/>
              </w:rPr>
            </w:pPr>
            <w:r w:rsidRPr="0050719E">
              <w:rPr>
                <w:rFonts w:ascii="Times New Roman" w:hAnsi="Times New Roman"/>
                <w:sz w:val="24"/>
                <w:szCs w:val="24"/>
                <w:lang w:val="en-US"/>
              </w:rPr>
              <w:t>EN</w:t>
            </w:r>
          </w:p>
        </w:tc>
      </w:tr>
      <w:tr w:rsidR="00C1553B" w:rsidRPr="0050719E" w:rsidTr="007A5D2F">
        <w:tc>
          <w:tcPr>
            <w:tcW w:w="1809" w:type="dxa"/>
            <w:shd w:val="clear" w:color="auto" w:fill="auto"/>
          </w:tcPr>
          <w:p w:rsidR="00C1553B" w:rsidRPr="0050719E" w:rsidRDefault="00C1553B" w:rsidP="007A5D2F">
            <w:pPr>
              <w:spacing w:after="0" w:line="240" w:lineRule="auto"/>
              <w:jc w:val="center"/>
              <w:rPr>
                <w:rFonts w:ascii="Times New Roman" w:hAnsi="Times New Roman"/>
                <w:sz w:val="24"/>
                <w:szCs w:val="24"/>
                <w:lang w:val="en-US"/>
              </w:rPr>
            </w:pPr>
            <w:r w:rsidRPr="0050719E">
              <w:rPr>
                <w:rFonts w:ascii="Times New Roman" w:hAnsi="Times New Roman"/>
                <w:i/>
                <w:sz w:val="24"/>
                <w:szCs w:val="24"/>
                <w:lang w:val="en-US"/>
              </w:rPr>
              <w:t>D</w:t>
            </w:r>
            <w:r w:rsidRPr="0050719E">
              <w:rPr>
                <w:rFonts w:ascii="Times New Roman" w:hAnsi="Times New Roman"/>
                <w:i/>
                <w:sz w:val="24"/>
                <w:szCs w:val="24"/>
              </w:rPr>
              <w:t xml:space="preserve">. </w:t>
            </w:r>
            <w:r w:rsidRPr="0050719E">
              <w:rPr>
                <w:rFonts w:ascii="Times New Roman" w:hAnsi="Times New Roman"/>
                <w:i/>
                <w:sz w:val="24"/>
                <w:szCs w:val="24"/>
                <w:lang w:val="en-US"/>
              </w:rPr>
              <w:t>maculata</w:t>
            </w:r>
            <w:r w:rsidRPr="0050719E">
              <w:rPr>
                <w:rFonts w:ascii="Times New Roman" w:hAnsi="Times New Roman"/>
                <w:sz w:val="24"/>
                <w:szCs w:val="24"/>
              </w:rPr>
              <w:t xml:space="preserve"> (</w:t>
            </w:r>
            <w:r w:rsidRPr="0050719E">
              <w:rPr>
                <w:rFonts w:ascii="Times New Roman" w:hAnsi="Times New Roman"/>
                <w:sz w:val="24"/>
                <w:szCs w:val="24"/>
                <w:lang w:val="en-US"/>
              </w:rPr>
              <w:t>L</w:t>
            </w:r>
            <w:r w:rsidRPr="0050719E">
              <w:rPr>
                <w:rFonts w:ascii="Times New Roman" w:hAnsi="Times New Roman"/>
                <w:sz w:val="24"/>
                <w:szCs w:val="24"/>
              </w:rPr>
              <w:t xml:space="preserve">.) </w:t>
            </w:r>
            <w:r w:rsidRPr="0050719E">
              <w:rPr>
                <w:rFonts w:ascii="Times New Roman" w:hAnsi="Times New Roman"/>
                <w:sz w:val="24"/>
                <w:szCs w:val="24"/>
                <w:lang w:val="en-US"/>
              </w:rPr>
              <w:t>Soo</w:t>
            </w:r>
          </w:p>
        </w:tc>
        <w:tc>
          <w:tcPr>
            <w:tcW w:w="1985"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П. пятнистый</w:t>
            </w:r>
          </w:p>
        </w:tc>
        <w:tc>
          <w:tcPr>
            <w:tcW w:w="1562"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Очень редко, ?</w:t>
            </w:r>
          </w:p>
        </w:tc>
        <w:tc>
          <w:tcPr>
            <w:tcW w:w="1519"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Нет</w:t>
            </w:r>
          </w:p>
        </w:tc>
        <w:tc>
          <w:tcPr>
            <w:tcW w:w="1171"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Нет</w:t>
            </w:r>
          </w:p>
        </w:tc>
        <w:tc>
          <w:tcPr>
            <w:tcW w:w="1418"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Нет</w:t>
            </w:r>
          </w:p>
        </w:tc>
      </w:tr>
      <w:tr w:rsidR="00C1553B" w:rsidRPr="0050719E" w:rsidTr="007A5D2F">
        <w:tc>
          <w:tcPr>
            <w:tcW w:w="9464" w:type="dxa"/>
            <w:gridSpan w:val="6"/>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 xml:space="preserve">Род </w:t>
            </w:r>
            <w:r w:rsidRPr="0050719E">
              <w:rPr>
                <w:rFonts w:ascii="Times New Roman" w:hAnsi="Times New Roman"/>
                <w:i/>
                <w:sz w:val="24"/>
                <w:szCs w:val="24"/>
                <w:lang w:val="en-US"/>
              </w:rPr>
              <w:t>Epipactis</w:t>
            </w:r>
            <w:r w:rsidRPr="0050719E">
              <w:rPr>
                <w:rFonts w:ascii="Times New Roman" w:hAnsi="Times New Roman"/>
                <w:i/>
                <w:sz w:val="24"/>
                <w:szCs w:val="24"/>
              </w:rPr>
              <w:t xml:space="preserve"> – </w:t>
            </w:r>
            <w:r w:rsidRPr="0050719E">
              <w:rPr>
                <w:rFonts w:ascii="Times New Roman" w:hAnsi="Times New Roman"/>
                <w:sz w:val="24"/>
                <w:szCs w:val="24"/>
              </w:rPr>
              <w:t>Дремлик</w:t>
            </w:r>
          </w:p>
        </w:tc>
      </w:tr>
      <w:tr w:rsidR="00C1553B" w:rsidRPr="0050719E" w:rsidTr="007A5D2F">
        <w:tc>
          <w:tcPr>
            <w:tcW w:w="1809" w:type="dxa"/>
            <w:shd w:val="clear" w:color="auto" w:fill="auto"/>
          </w:tcPr>
          <w:p w:rsidR="00C1553B" w:rsidRPr="0050719E" w:rsidRDefault="00C1553B" w:rsidP="007A5D2F">
            <w:pPr>
              <w:spacing w:after="0" w:line="240" w:lineRule="auto"/>
              <w:jc w:val="center"/>
              <w:rPr>
                <w:rFonts w:ascii="Times New Roman" w:hAnsi="Times New Roman"/>
                <w:sz w:val="24"/>
                <w:szCs w:val="24"/>
                <w:lang w:val="en-US"/>
              </w:rPr>
            </w:pPr>
            <w:r w:rsidRPr="0050719E">
              <w:rPr>
                <w:rFonts w:ascii="Times New Roman" w:hAnsi="Times New Roman"/>
                <w:i/>
                <w:sz w:val="24"/>
                <w:szCs w:val="24"/>
                <w:lang w:val="en-US"/>
              </w:rPr>
              <w:t>E. atrorubens</w:t>
            </w:r>
            <w:r w:rsidRPr="0050719E">
              <w:rPr>
                <w:rFonts w:ascii="Times New Roman" w:hAnsi="Times New Roman"/>
                <w:sz w:val="24"/>
                <w:szCs w:val="24"/>
                <w:lang w:val="en-US"/>
              </w:rPr>
              <w:t xml:space="preserve"> (Hoffm. ex Berh.)</w:t>
            </w:r>
          </w:p>
        </w:tc>
        <w:tc>
          <w:tcPr>
            <w:tcW w:w="1985"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Д. темно-красный</w:t>
            </w:r>
          </w:p>
        </w:tc>
        <w:tc>
          <w:tcPr>
            <w:tcW w:w="1562"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Редко, 2</w:t>
            </w:r>
          </w:p>
        </w:tc>
        <w:tc>
          <w:tcPr>
            <w:tcW w:w="1519"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1</w:t>
            </w:r>
          </w:p>
        </w:tc>
        <w:tc>
          <w:tcPr>
            <w:tcW w:w="1171"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Нет</w:t>
            </w:r>
          </w:p>
        </w:tc>
        <w:tc>
          <w:tcPr>
            <w:tcW w:w="1418" w:type="dxa"/>
            <w:shd w:val="clear" w:color="auto" w:fill="auto"/>
          </w:tcPr>
          <w:p w:rsidR="00C1553B" w:rsidRPr="0050719E" w:rsidRDefault="00C1553B" w:rsidP="007A5D2F">
            <w:pPr>
              <w:spacing w:after="0" w:line="240" w:lineRule="auto"/>
              <w:jc w:val="center"/>
            </w:pPr>
            <w:r w:rsidRPr="0050719E">
              <w:rPr>
                <w:rFonts w:ascii="Times New Roman" w:hAnsi="Times New Roman"/>
                <w:sz w:val="24"/>
                <w:szCs w:val="24"/>
                <w:lang w:val="en-US"/>
              </w:rPr>
              <w:t>EN</w:t>
            </w:r>
          </w:p>
        </w:tc>
      </w:tr>
      <w:tr w:rsidR="00C1553B" w:rsidRPr="0050719E" w:rsidTr="007A5D2F">
        <w:tc>
          <w:tcPr>
            <w:tcW w:w="1809" w:type="dxa"/>
            <w:shd w:val="clear" w:color="auto" w:fill="auto"/>
          </w:tcPr>
          <w:p w:rsidR="00C1553B" w:rsidRPr="0050719E" w:rsidRDefault="00C1553B" w:rsidP="007A5D2F">
            <w:pPr>
              <w:spacing w:after="0" w:line="240" w:lineRule="auto"/>
              <w:jc w:val="center"/>
              <w:rPr>
                <w:rFonts w:ascii="Times New Roman" w:hAnsi="Times New Roman"/>
                <w:sz w:val="24"/>
                <w:szCs w:val="24"/>
                <w:lang w:val="en-US"/>
              </w:rPr>
            </w:pPr>
            <w:r w:rsidRPr="0050719E">
              <w:rPr>
                <w:rFonts w:ascii="Times New Roman" w:hAnsi="Times New Roman"/>
                <w:i/>
                <w:sz w:val="24"/>
                <w:szCs w:val="24"/>
                <w:lang w:val="en-US"/>
              </w:rPr>
              <w:t>E</w:t>
            </w:r>
            <w:r w:rsidRPr="0050719E">
              <w:rPr>
                <w:rFonts w:ascii="Times New Roman" w:hAnsi="Times New Roman"/>
                <w:i/>
                <w:sz w:val="24"/>
                <w:szCs w:val="24"/>
              </w:rPr>
              <w:t xml:space="preserve">. </w:t>
            </w:r>
            <w:r w:rsidRPr="0050719E">
              <w:rPr>
                <w:rFonts w:ascii="Times New Roman" w:hAnsi="Times New Roman"/>
                <w:i/>
                <w:sz w:val="24"/>
                <w:szCs w:val="24"/>
                <w:lang w:val="en-US"/>
              </w:rPr>
              <w:t>helleborine</w:t>
            </w:r>
            <w:r w:rsidRPr="0050719E">
              <w:rPr>
                <w:rFonts w:ascii="Times New Roman" w:hAnsi="Times New Roman"/>
                <w:sz w:val="24"/>
                <w:szCs w:val="24"/>
                <w:lang w:val="en-US"/>
              </w:rPr>
              <w:t xml:space="preserve"> (L.) Crantz</w:t>
            </w:r>
          </w:p>
        </w:tc>
        <w:tc>
          <w:tcPr>
            <w:tcW w:w="1985"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Д. широколистный</w:t>
            </w:r>
          </w:p>
        </w:tc>
        <w:tc>
          <w:tcPr>
            <w:tcW w:w="1562"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Изредка, 4</w:t>
            </w:r>
          </w:p>
        </w:tc>
        <w:tc>
          <w:tcPr>
            <w:tcW w:w="1519"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1</w:t>
            </w:r>
          </w:p>
        </w:tc>
        <w:tc>
          <w:tcPr>
            <w:tcW w:w="1171"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Нет</w:t>
            </w:r>
          </w:p>
        </w:tc>
        <w:tc>
          <w:tcPr>
            <w:tcW w:w="1418" w:type="dxa"/>
            <w:shd w:val="clear" w:color="auto" w:fill="auto"/>
          </w:tcPr>
          <w:p w:rsidR="00C1553B" w:rsidRPr="0050719E" w:rsidRDefault="00C1553B" w:rsidP="007A5D2F">
            <w:pPr>
              <w:spacing w:after="0" w:line="240" w:lineRule="auto"/>
              <w:jc w:val="center"/>
            </w:pPr>
            <w:r w:rsidRPr="0050719E">
              <w:rPr>
                <w:rFonts w:ascii="Times New Roman" w:hAnsi="Times New Roman"/>
                <w:sz w:val="24"/>
                <w:szCs w:val="24"/>
                <w:lang w:val="en-US"/>
              </w:rPr>
              <w:t>EN</w:t>
            </w:r>
          </w:p>
        </w:tc>
      </w:tr>
      <w:tr w:rsidR="00C1553B" w:rsidRPr="0050719E" w:rsidTr="007A5D2F">
        <w:tc>
          <w:tcPr>
            <w:tcW w:w="9464" w:type="dxa"/>
            <w:gridSpan w:val="6"/>
            <w:shd w:val="clear" w:color="auto" w:fill="auto"/>
          </w:tcPr>
          <w:p w:rsidR="00C1553B" w:rsidRPr="0050719E" w:rsidRDefault="00C1553B" w:rsidP="007A5D2F">
            <w:pPr>
              <w:spacing w:after="0" w:line="240" w:lineRule="auto"/>
              <w:jc w:val="center"/>
              <w:rPr>
                <w:rFonts w:ascii="Times New Roman" w:hAnsi="Times New Roman"/>
                <w:sz w:val="24"/>
                <w:szCs w:val="24"/>
                <w:lang w:val="en-US"/>
              </w:rPr>
            </w:pPr>
            <w:r w:rsidRPr="0050719E">
              <w:rPr>
                <w:rFonts w:ascii="Times New Roman" w:hAnsi="Times New Roman"/>
                <w:sz w:val="24"/>
                <w:szCs w:val="24"/>
              </w:rPr>
              <w:t>Род</w:t>
            </w:r>
            <w:r w:rsidRPr="0050719E">
              <w:rPr>
                <w:rFonts w:ascii="Times New Roman" w:hAnsi="Times New Roman"/>
                <w:sz w:val="24"/>
                <w:szCs w:val="24"/>
                <w:lang w:val="en-US"/>
              </w:rPr>
              <w:t xml:space="preserve"> Gimnadenia </w:t>
            </w:r>
            <w:r w:rsidRPr="0050719E">
              <w:rPr>
                <w:rFonts w:ascii="Times New Roman" w:hAnsi="Times New Roman"/>
                <w:sz w:val="24"/>
                <w:szCs w:val="24"/>
              </w:rPr>
              <w:t>– Кокушник</w:t>
            </w:r>
          </w:p>
        </w:tc>
      </w:tr>
      <w:tr w:rsidR="00C1553B" w:rsidRPr="0050719E" w:rsidTr="007A5D2F">
        <w:tc>
          <w:tcPr>
            <w:tcW w:w="1809" w:type="dxa"/>
            <w:shd w:val="clear" w:color="auto" w:fill="auto"/>
          </w:tcPr>
          <w:p w:rsidR="00C1553B" w:rsidRPr="0050719E" w:rsidRDefault="00C1553B" w:rsidP="007A5D2F">
            <w:pPr>
              <w:spacing w:after="0" w:line="240" w:lineRule="auto"/>
              <w:jc w:val="center"/>
              <w:rPr>
                <w:rFonts w:ascii="Times New Roman" w:hAnsi="Times New Roman"/>
                <w:sz w:val="24"/>
                <w:szCs w:val="24"/>
                <w:lang w:val="en-US"/>
              </w:rPr>
            </w:pPr>
            <w:r w:rsidRPr="0050719E">
              <w:rPr>
                <w:rFonts w:ascii="Times New Roman" w:hAnsi="Times New Roman"/>
                <w:sz w:val="24"/>
                <w:szCs w:val="24"/>
                <w:lang w:val="en-US"/>
              </w:rPr>
              <w:t>Gimnadenia conopsea (L.) Br.</w:t>
            </w:r>
          </w:p>
        </w:tc>
        <w:tc>
          <w:tcPr>
            <w:tcW w:w="1985" w:type="dxa"/>
            <w:shd w:val="clear" w:color="auto" w:fill="auto"/>
          </w:tcPr>
          <w:p w:rsidR="00C1553B" w:rsidRPr="0050719E" w:rsidRDefault="00C1553B" w:rsidP="007A5D2F">
            <w:pPr>
              <w:spacing w:after="0" w:line="240" w:lineRule="auto"/>
              <w:jc w:val="center"/>
              <w:rPr>
                <w:rFonts w:ascii="Times New Roman" w:hAnsi="Times New Roman"/>
                <w:sz w:val="24"/>
                <w:szCs w:val="24"/>
                <w:lang w:val="en-US"/>
              </w:rPr>
            </w:pPr>
            <w:r w:rsidRPr="0050719E">
              <w:rPr>
                <w:rFonts w:ascii="Times New Roman" w:hAnsi="Times New Roman"/>
                <w:sz w:val="24"/>
                <w:szCs w:val="24"/>
              </w:rPr>
              <w:t>К</w:t>
            </w:r>
            <w:r w:rsidRPr="0050719E">
              <w:rPr>
                <w:rFonts w:ascii="Times New Roman" w:hAnsi="Times New Roman"/>
                <w:sz w:val="24"/>
                <w:szCs w:val="24"/>
                <w:lang w:val="en-US"/>
              </w:rPr>
              <w:t xml:space="preserve">. </w:t>
            </w:r>
            <w:r w:rsidRPr="0050719E">
              <w:rPr>
                <w:rFonts w:ascii="Times New Roman" w:hAnsi="Times New Roman"/>
                <w:sz w:val="24"/>
                <w:szCs w:val="24"/>
              </w:rPr>
              <w:t>длиннорогий</w:t>
            </w:r>
          </w:p>
        </w:tc>
        <w:tc>
          <w:tcPr>
            <w:tcW w:w="1562"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Редко, ?</w:t>
            </w:r>
          </w:p>
        </w:tc>
        <w:tc>
          <w:tcPr>
            <w:tcW w:w="1519" w:type="dxa"/>
            <w:shd w:val="clear" w:color="auto" w:fill="auto"/>
          </w:tcPr>
          <w:p w:rsidR="00C1553B" w:rsidRPr="0050719E" w:rsidRDefault="00C1553B" w:rsidP="007A5D2F">
            <w:pPr>
              <w:spacing w:after="0" w:line="240" w:lineRule="auto"/>
              <w:jc w:val="center"/>
              <w:rPr>
                <w:rFonts w:ascii="Times New Roman" w:hAnsi="Times New Roman"/>
                <w:sz w:val="24"/>
                <w:szCs w:val="24"/>
                <w:lang w:val="en-US"/>
              </w:rPr>
            </w:pPr>
            <w:r w:rsidRPr="0050719E">
              <w:rPr>
                <w:rFonts w:ascii="Times New Roman" w:hAnsi="Times New Roman"/>
                <w:sz w:val="24"/>
                <w:szCs w:val="24"/>
                <w:lang w:val="en-US"/>
              </w:rPr>
              <w:t>1</w:t>
            </w:r>
          </w:p>
        </w:tc>
        <w:tc>
          <w:tcPr>
            <w:tcW w:w="1171"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Нет</w:t>
            </w:r>
          </w:p>
        </w:tc>
        <w:tc>
          <w:tcPr>
            <w:tcW w:w="1418" w:type="dxa"/>
            <w:shd w:val="clear" w:color="auto" w:fill="auto"/>
          </w:tcPr>
          <w:p w:rsidR="00C1553B" w:rsidRPr="0050719E" w:rsidRDefault="00C1553B" w:rsidP="007A5D2F">
            <w:pPr>
              <w:spacing w:after="0" w:line="240" w:lineRule="auto"/>
              <w:jc w:val="center"/>
              <w:rPr>
                <w:rFonts w:ascii="Times New Roman" w:hAnsi="Times New Roman"/>
                <w:sz w:val="24"/>
                <w:szCs w:val="24"/>
                <w:lang w:val="en-US"/>
              </w:rPr>
            </w:pPr>
            <w:r w:rsidRPr="0050719E">
              <w:rPr>
                <w:rFonts w:ascii="Times New Roman" w:hAnsi="Times New Roman"/>
                <w:sz w:val="24"/>
                <w:szCs w:val="24"/>
                <w:lang w:val="en-US"/>
              </w:rPr>
              <w:t>CR</w:t>
            </w:r>
          </w:p>
        </w:tc>
      </w:tr>
      <w:tr w:rsidR="00C1553B" w:rsidRPr="0050719E" w:rsidTr="007A5D2F">
        <w:tc>
          <w:tcPr>
            <w:tcW w:w="9464" w:type="dxa"/>
            <w:gridSpan w:val="6"/>
            <w:shd w:val="clear" w:color="auto" w:fill="auto"/>
          </w:tcPr>
          <w:p w:rsidR="00C1553B" w:rsidRPr="0050719E" w:rsidRDefault="00C1553B" w:rsidP="007A5D2F">
            <w:pPr>
              <w:spacing w:after="0" w:line="240" w:lineRule="auto"/>
              <w:jc w:val="center"/>
              <w:rPr>
                <w:rFonts w:ascii="Times New Roman" w:hAnsi="Times New Roman"/>
                <w:sz w:val="24"/>
                <w:szCs w:val="24"/>
                <w:lang w:val="en-US"/>
              </w:rPr>
            </w:pPr>
            <w:r w:rsidRPr="0050719E">
              <w:rPr>
                <w:rFonts w:ascii="Times New Roman" w:hAnsi="Times New Roman"/>
                <w:sz w:val="24"/>
                <w:szCs w:val="24"/>
              </w:rPr>
              <w:t>Род</w:t>
            </w:r>
            <w:r w:rsidRPr="0050719E">
              <w:rPr>
                <w:rFonts w:ascii="Times New Roman" w:hAnsi="Times New Roman"/>
                <w:sz w:val="24"/>
                <w:szCs w:val="24"/>
                <w:lang w:val="en-US"/>
              </w:rPr>
              <w:t xml:space="preserve"> Neottia</w:t>
            </w:r>
            <w:r w:rsidRPr="0050719E">
              <w:rPr>
                <w:rFonts w:ascii="Times New Roman" w:hAnsi="Times New Roman"/>
                <w:sz w:val="24"/>
                <w:szCs w:val="24"/>
              </w:rPr>
              <w:t xml:space="preserve"> – Гнездовка</w:t>
            </w:r>
          </w:p>
        </w:tc>
      </w:tr>
      <w:tr w:rsidR="00C1553B" w:rsidRPr="0050719E" w:rsidTr="007A5D2F">
        <w:tc>
          <w:tcPr>
            <w:tcW w:w="1809" w:type="dxa"/>
            <w:shd w:val="clear" w:color="auto" w:fill="auto"/>
          </w:tcPr>
          <w:p w:rsidR="00C1553B" w:rsidRPr="0050719E" w:rsidRDefault="00C1553B" w:rsidP="007A5D2F">
            <w:pPr>
              <w:spacing w:after="0" w:line="240" w:lineRule="auto"/>
              <w:jc w:val="center"/>
              <w:rPr>
                <w:rFonts w:ascii="Times New Roman" w:hAnsi="Times New Roman"/>
                <w:sz w:val="24"/>
                <w:szCs w:val="24"/>
                <w:lang w:val="en-US"/>
              </w:rPr>
            </w:pPr>
            <w:r w:rsidRPr="0050719E">
              <w:rPr>
                <w:rFonts w:ascii="Times New Roman" w:hAnsi="Times New Roman"/>
                <w:sz w:val="24"/>
                <w:szCs w:val="24"/>
                <w:lang w:val="en-US"/>
              </w:rPr>
              <w:t>Neottia nidus avis (L.) Rich.</w:t>
            </w:r>
          </w:p>
        </w:tc>
        <w:tc>
          <w:tcPr>
            <w:tcW w:w="1985"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Г</w:t>
            </w:r>
            <w:r w:rsidRPr="0050719E">
              <w:rPr>
                <w:rFonts w:ascii="Times New Roman" w:hAnsi="Times New Roman"/>
                <w:sz w:val="24"/>
                <w:szCs w:val="24"/>
                <w:lang w:val="en-US"/>
              </w:rPr>
              <w:t xml:space="preserve">. </w:t>
            </w:r>
            <w:r w:rsidRPr="0050719E">
              <w:rPr>
                <w:rFonts w:ascii="Times New Roman" w:hAnsi="Times New Roman"/>
                <w:sz w:val="24"/>
                <w:szCs w:val="24"/>
              </w:rPr>
              <w:t>настоящая</w:t>
            </w:r>
          </w:p>
        </w:tc>
        <w:tc>
          <w:tcPr>
            <w:tcW w:w="1562"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Редко, 1</w:t>
            </w:r>
          </w:p>
        </w:tc>
        <w:tc>
          <w:tcPr>
            <w:tcW w:w="1519"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3б</w:t>
            </w:r>
          </w:p>
        </w:tc>
        <w:tc>
          <w:tcPr>
            <w:tcW w:w="1171"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Нет</w:t>
            </w:r>
          </w:p>
        </w:tc>
        <w:tc>
          <w:tcPr>
            <w:tcW w:w="1418" w:type="dxa"/>
            <w:shd w:val="clear" w:color="auto" w:fill="auto"/>
          </w:tcPr>
          <w:p w:rsidR="00C1553B" w:rsidRPr="0050719E" w:rsidRDefault="00C1553B" w:rsidP="007A5D2F">
            <w:pPr>
              <w:spacing w:after="0" w:line="240" w:lineRule="auto"/>
              <w:jc w:val="center"/>
              <w:rPr>
                <w:rFonts w:ascii="Times New Roman" w:hAnsi="Times New Roman"/>
                <w:sz w:val="24"/>
                <w:szCs w:val="24"/>
                <w:lang w:val="en-US"/>
              </w:rPr>
            </w:pPr>
            <w:r w:rsidRPr="0050719E">
              <w:rPr>
                <w:rFonts w:ascii="Times New Roman" w:hAnsi="Times New Roman"/>
                <w:sz w:val="24"/>
                <w:szCs w:val="24"/>
                <w:lang w:val="en-US"/>
              </w:rPr>
              <w:t>VU</w:t>
            </w:r>
          </w:p>
        </w:tc>
      </w:tr>
      <w:tr w:rsidR="00C1553B" w:rsidRPr="0050719E" w:rsidTr="007A5D2F">
        <w:tc>
          <w:tcPr>
            <w:tcW w:w="9464" w:type="dxa"/>
            <w:gridSpan w:val="6"/>
            <w:shd w:val="clear" w:color="auto" w:fill="auto"/>
          </w:tcPr>
          <w:p w:rsidR="00C1553B" w:rsidRPr="0050719E" w:rsidRDefault="00C1553B" w:rsidP="007A5D2F">
            <w:pPr>
              <w:spacing w:after="0" w:line="240" w:lineRule="auto"/>
              <w:jc w:val="center"/>
              <w:rPr>
                <w:rFonts w:ascii="Times New Roman" w:hAnsi="Times New Roman"/>
                <w:sz w:val="24"/>
                <w:szCs w:val="24"/>
                <w:lang w:val="en-US"/>
              </w:rPr>
            </w:pPr>
            <w:r w:rsidRPr="0050719E">
              <w:rPr>
                <w:rFonts w:ascii="Times New Roman" w:hAnsi="Times New Roman"/>
                <w:sz w:val="24"/>
                <w:szCs w:val="24"/>
              </w:rPr>
              <w:t>Род</w:t>
            </w:r>
            <w:r w:rsidRPr="0050719E">
              <w:rPr>
                <w:rFonts w:ascii="Times New Roman" w:hAnsi="Times New Roman"/>
                <w:sz w:val="24"/>
                <w:szCs w:val="24"/>
                <w:lang w:val="en-US"/>
              </w:rPr>
              <w:t xml:space="preserve"> </w:t>
            </w:r>
            <w:r w:rsidRPr="0050719E">
              <w:rPr>
                <w:rFonts w:ascii="Times New Roman" w:hAnsi="Times New Roman"/>
                <w:i/>
                <w:sz w:val="24"/>
                <w:szCs w:val="24"/>
                <w:lang w:val="en-US"/>
              </w:rPr>
              <w:t>Orchis</w:t>
            </w:r>
            <w:r w:rsidRPr="0050719E">
              <w:rPr>
                <w:rFonts w:ascii="Times New Roman" w:hAnsi="Times New Roman"/>
                <w:sz w:val="24"/>
                <w:szCs w:val="24"/>
                <w:lang w:val="en-US"/>
              </w:rPr>
              <w:t xml:space="preserve"> </w:t>
            </w:r>
            <w:r w:rsidRPr="0050719E">
              <w:rPr>
                <w:rFonts w:ascii="Times New Roman" w:hAnsi="Times New Roman"/>
                <w:sz w:val="24"/>
                <w:szCs w:val="24"/>
              </w:rPr>
              <w:t xml:space="preserve"> – Ятрышник</w:t>
            </w:r>
          </w:p>
        </w:tc>
      </w:tr>
      <w:tr w:rsidR="00C1553B" w:rsidRPr="0050719E" w:rsidTr="007A5D2F">
        <w:tc>
          <w:tcPr>
            <w:tcW w:w="1809" w:type="dxa"/>
            <w:shd w:val="clear" w:color="auto" w:fill="auto"/>
          </w:tcPr>
          <w:p w:rsidR="00C1553B" w:rsidRPr="0050719E" w:rsidRDefault="00C1553B" w:rsidP="007A5D2F">
            <w:pPr>
              <w:spacing w:after="0" w:line="240" w:lineRule="auto"/>
              <w:jc w:val="center"/>
              <w:rPr>
                <w:rFonts w:ascii="Times New Roman" w:hAnsi="Times New Roman"/>
                <w:sz w:val="24"/>
                <w:szCs w:val="24"/>
                <w:lang w:val="en-US"/>
              </w:rPr>
            </w:pPr>
            <w:r w:rsidRPr="0050719E">
              <w:rPr>
                <w:rFonts w:ascii="Times New Roman" w:hAnsi="Times New Roman"/>
                <w:i/>
                <w:sz w:val="24"/>
                <w:szCs w:val="24"/>
                <w:lang w:val="en-US"/>
              </w:rPr>
              <w:t>O. ustulata</w:t>
            </w:r>
            <w:r w:rsidRPr="0050719E">
              <w:rPr>
                <w:rFonts w:ascii="Times New Roman" w:hAnsi="Times New Roman"/>
                <w:sz w:val="24"/>
                <w:szCs w:val="24"/>
                <w:lang w:val="en-US"/>
              </w:rPr>
              <w:t xml:space="preserve"> L.</w:t>
            </w:r>
          </w:p>
        </w:tc>
        <w:tc>
          <w:tcPr>
            <w:tcW w:w="1985" w:type="dxa"/>
            <w:shd w:val="clear" w:color="auto" w:fill="auto"/>
          </w:tcPr>
          <w:p w:rsidR="00C1553B" w:rsidRPr="0050719E" w:rsidRDefault="00C1553B" w:rsidP="007A5D2F">
            <w:pPr>
              <w:spacing w:after="0" w:line="240" w:lineRule="auto"/>
              <w:jc w:val="center"/>
              <w:rPr>
                <w:rFonts w:ascii="Times New Roman" w:hAnsi="Times New Roman"/>
                <w:sz w:val="24"/>
                <w:szCs w:val="24"/>
                <w:lang w:val="en-US"/>
              </w:rPr>
            </w:pPr>
            <w:r w:rsidRPr="0050719E">
              <w:rPr>
                <w:rFonts w:ascii="Times New Roman" w:hAnsi="Times New Roman"/>
                <w:sz w:val="24"/>
                <w:szCs w:val="24"/>
              </w:rPr>
              <w:t>Я</w:t>
            </w:r>
            <w:r w:rsidRPr="0050719E">
              <w:rPr>
                <w:rFonts w:ascii="Times New Roman" w:hAnsi="Times New Roman"/>
                <w:sz w:val="24"/>
                <w:szCs w:val="24"/>
                <w:lang w:val="en-US"/>
              </w:rPr>
              <w:t xml:space="preserve">. </w:t>
            </w:r>
            <w:r w:rsidRPr="0050719E">
              <w:rPr>
                <w:rFonts w:ascii="Times New Roman" w:hAnsi="Times New Roman"/>
                <w:sz w:val="24"/>
                <w:szCs w:val="24"/>
              </w:rPr>
              <w:t>обожженный</w:t>
            </w:r>
          </w:p>
        </w:tc>
        <w:tc>
          <w:tcPr>
            <w:tcW w:w="1562"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Редко, ?</w:t>
            </w:r>
          </w:p>
        </w:tc>
        <w:tc>
          <w:tcPr>
            <w:tcW w:w="1519" w:type="dxa"/>
            <w:shd w:val="clear" w:color="auto" w:fill="auto"/>
          </w:tcPr>
          <w:p w:rsidR="00C1553B" w:rsidRPr="0050719E" w:rsidRDefault="00C1553B" w:rsidP="007A5D2F">
            <w:pPr>
              <w:spacing w:after="0" w:line="240" w:lineRule="auto"/>
              <w:jc w:val="center"/>
              <w:rPr>
                <w:rFonts w:ascii="Times New Roman" w:hAnsi="Times New Roman"/>
                <w:sz w:val="24"/>
                <w:szCs w:val="24"/>
                <w:lang w:val="en-US"/>
              </w:rPr>
            </w:pPr>
            <w:r w:rsidRPr="0050719E">
              <w:rPr>
                <w:rFonts w:ascii="Times New Roman" w:hAnsi="Times New Roman"/>
                <w:sz w:val="24"/>
                <w:szCs w:val="24"/>
                <w:lang w:val="en-US"/>
              </w:rPr>
              <w:t>1</w:t>
            </w:r>
          </w:p>
        </w:tc>
        <w:tc>
          <w:tcPr>
            <w:tcW w:w="1171"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2а – вид, сокращающийся в численности</w:t>
            </w:r>
          </w:p>
        </w:tc>
        <w:tc>
          <w:tcPr>
            <w:tcW w:w="1418"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lang w:val="en-US"/>
              </w:rPr>
              <w:t>EN</w:t>
            </w:r>
            <w:r w:rsidRPr="0050719E">
              <w:rPr>
                <w:rFonts w:ascii="Times New Roman" w:hAnsi="Times New Roman"/>
                <w:sz w:val="24"/>
                <w:szCs w:val="24"/>
              </w:rPr>
              <w:t xml:space="preserve">, Приложение </w:t>
            </w:r>
            <w:r w:rsidRPr="0050719E">
              <w:rPr>
                <w:rFonts w:ascii="Times New Roman" w:hAnsi="Times New Roman"/>
                <w:sz w:val="24"/>
                <w:szCs w:val="24"/>
                <w:lang w:val="en-US"/>
              </w:rPr>
              <w:t>II</w:t>
            </w:r>
            <w:r w:rsidRPr="0050719E">
              <w:rPr>
                <w:rFonts w:ascii="Times New Roman" w:hAnsi="Times New Roman"/>
                <w:sz w:val="24"/>
                <w:szCs w:val="24"/>
              </w:rPr>
              <w:t xml:space="preserve"> Международной конвенции СИТЕС</w:t>
            </w:r>
          </w:p>
        </w:tc>
      </w:tr>
      <w:tr w:rsidR="00C1553B" w:rsidRPr="0050719E" w:rsidTr="007A5D2F">
        <w:tc>
          <w:tcPr>
            <w:tcW w:w="9464" w:type="dxa"/>
            <w:gridSpan w:val="6"/>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 xml:space="preserve">Род </w:t>
            </w:r>
            <w:r w:rsidRPr="0050719E">
              <w:rPr>
                <w:rFonts w:ascii="Times New Roman" w:hAnsi="Times New Roman"/>
                <w:sz w:val="24"/>
                <w:szCs w:val="24"/>
                <w:lang w:val="en-US"/>
              </w:rPr>
              <w:t>Platanthera</w:t>
            </w:r>
            <w:r w:rsidRPr="0050719E">
              <w:rPr>
                <w:rFonts w:ascii="Times New Roman" w:hAnsi="Times New Roman"/>
                <w:sz w:val="24"/>
                <w:szCs w:val="24"/>
              </w:rPr>
              <w:t xml:space="preserve"> – Любка</w:t>
            </w:r>
          </w:p>
        </w:tc>
      </w:tr>
      <w:tr w:rsidR="00C1553B" w:rsidRPr="0050719E" w:rsidTr="007A5D2F">
        <w:tc>
          <w:tcPr>
            <w:tcW w:w="1809" w:type="dxa"/>
            <w:shd w:val="clear" w:color="auto" w:fill="auto"/>
          </w:tcPr>
          <w:p w:rsidR="00C1553B" w:rsidRPr="0050719E" w:rsidRDefault="00C1553B" w:rsidP="007A5D2F">
            <w:pPr>
              <w:spacing w:after="0" w:line="240" w:lineRule="auto"/>
              <w:jc w:val="center"/>
              <w:rPr>
                <w:rFonts w:ascii="Times New Roman" w:hAnsi="Times New Roman"/>
                <w:sz w:val="24"/>
                <w:szCs w:val="24"/>
                <w:lang w:val="en-US"/>
              </w:rPr>
            </w:pPr>
            <w:r w:rsidRPr="0050719E">
              <w:rPr>
                <w:rFonts w:ascii="Times New Roman" w:hAnsi="Times New Roman"/>
                <w:sz w:val="24"/>
                <w:szCs w:val="24"/>
                <w:lang w:val="en-US"/>
              </w:rPr>
              <w:t>Platanthera bifolia (L.) Rich.</w:t>
            </w:r>
          </w:p>
        </w:tc>
        <w:tc>
          <w:tcPr>
            <w:tcW w:w="1985"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Любка двулистная</w:t>
            </w:r>
          </w:p>
        </w:tc>
        <w:tc>
          <w:tcPr>
            <w:tcW w:w="156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Редко, 2</w:t>
            </w:r>
          </w:p>
        </w:tc>
        <w:tc>
          <w:tcPr>
            <w:tcW w:w="1519"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1</w:t>
            </w:r>
          </w:p>
        </w:tc>
        <w:tc>
          <w:tcPr>
            <w:tcW w:w="1171"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rPr>
              <w:t>Нет</w:t>
            </w:r>
          </w:p>
        </w:tc>
        <w:tc>
          <w:tcPr>
            <w:tcW w:w="1418" w:type="dxa"/>
            <w:shd w:val="clear" w:color="auto" w:fill="auto"/>
          </w:tcPr>
          <w:p w:rsidR="00C1553B" w:rsidRPr="0050719E" w:rsidRDefault="00C1553B" w:rsidP="007A5D2F">
            <w:pPr>
              <w:spacing w:after="0" w:line="240" w:lineRule="auto"/>
              <w:jc w:val="center"/>
              <w:rPr>
                <w:rFonts w:ascii="Times New Roman" w:hAnsi="Times New Roman"/>
                <w:sz w:val="24"/>
                <w:szCs w:val="24"/>
              </w:rPr>
            </w:pPr>
            <w:r w:rsidRPr="0050719E">
              <w:rPr>
                <w:rFonts w:ascii="Times New Roman" w:hAnsi="Times New Roman"/>
                <w:sz w:val="24"/>
                <w:szCs w:val="24"/>
                <w:lang w:val="en-US"/>
              </w:rPr>
              <w:t>EN</w:t>
            </w:r>
          </w:p>
        </w:tc>
      </w:tr>
    </w:tbl>
    <w:p w:rsidR="00C1553B" w:rsidRPr="008B57BC" w:rsidRDefault="00C1553B" w:rsidP="00C1553B">
      <w:pPr>
        <w:jc w:val="both"/>
        <w:rPr>
          <w:rFonts w:ascii="Times New Roman" w:hAnsi="Times New Roman"/>
          <w:sz w:val="24"/>
          <w:szCs w:val="24"/>
        </w:rPr>
      </w:pPr>
      <w:r w:rsidRPr="008B57BC">
        <w:rPr>
          <w:rFonts w:ascii="Times New Roman" w:hAnsi="Times New Roman"/>
          <w:sz w:val="24"/>
          <w:szCs w:val="24"/>
        </w:rPr>
        <w:t xml:space="preserve">Примечание: * – категория исчезающих видов; ** </w:t>
      </w:r>
      <w:r w:rsidRPr="008B57BC">
        <w:rPr>
          <w:rFonts w:ascii="Times New Roman" w:hAnsi="Times New Roman"/>
          <w:sz w:val="24"/>
          <w:szCs w:val="24"/>
          <w:lang w:val="en-US"/>
        </w:rPr>
        <w:t>EN</w:t>
      </w:r>
      <w:r w:rsidRPr="008B57BC">
        <w:rPr>
          <w:rFonts w:ascii="Times New Roman" w:hAnsi="Times New Roman"/>
          <w:sz w:val="24"/>
          <w:szCs w:val="24"/>
        </w:rPr>
        <w:t xml:space="preserve"> – исчезающий, существует высокий риск исчезновения в природе; *** СИТЕС – Перечень видов животных и растений, подпадающих под действие Конвенции о международной торговле видами дикой фауны и флоры, находящимися под угрозой исчезновения; **** </w:t>
      </w:r>
      <w:r w:rsidRPr="008B57BC">
        <w:rPr>
          <w:rFonts w:ascii="Times New Roman" w:hAnsi="Times New Roman"/>
          <w:sz w:val="24"/>
          <w:szCs w:val="24"/>
          <w:lang w:val="en-US"/>
        </w:rPr>
        <w:t>CR</w:t>
      </w:r>
      <w:r w:rsidRPr="008B57BC">
        <w:rPr>
          <w:rFonts w:ascii="Times New Roman" w:hAnsi="Times New Roman"/>
          <w:sz w:val="24"/>
          <w:szCs w:val="24"/>
        </w:rPr>
        <w:t xml:space="preserve"> – находящийся под угрозой исчезновения</w:t>
      </w:r>
    </w:p>
    <w:p w:rsidR="00C1553B" w:rsidRDefault="00C1553B" w:rsidP="00C1553B">
      <w:pPr>
        <w:spacing w:line="360" w:lineRule="auto"/>
        <w:ind w:firstLine="708"/>
        <w:jc w:val="both"/>
        <w:rPr>
          <w:rFonts w:ascii="Times New Roman" w:hAnsi="Times New Roman"/>
          <w:sz w:val="28"/>
          <w:szCs w:val="28"/>
        </w:rPr>
      </w:pPr>
      <w:r w:rsidRPr="006459E4">
        <w:rPr>
          <w:rFonts w:ascii="Times New Roman" w:hAnsi="Times New Roman"/>
          <w:sz w:val="28"/>
          <w:szCs w:val="28"/>
        </w:rPr>
        <w:t>Как видно из таблицы, на территории национального парка (далее НП) «Хвалынский» встречаются орхидеи из 7 родов, всего 11 видов. Род Пыльцеголовник имеет два вида: пыльцеголовник длиннолистный и П. красный.</w:t>
      </w:r>
      <w:r>
        <w:rPr>
          <w:rFonts w:ascii="Times New Roman" w:hAnsi="Times New Roman"/>
          <w:sz w:val="28"/>
          <w:szCs w:val="28"/>
        </w:rPr>
        <w:t xml:space="preserve"> </w:t>
      </w:r>
    </w:p>
    <w:p w:rsidR="00C1553B" w:rsidRPr="006459E4" w:rsidRDefault="00C1553B" w:rsidP="00C1553B">
      <w:pPr>
        <w:spacing w:line="360" w:lineRule="auto"/>
        <w:ind w:firstLine="708"/>
        <w:jc w:val="center"/>
        <w:rPr>
          <w:rFonts w:ascii="Times New Roman" w:hAnsi="Times New Roman"/>
          <w:sz w:val="28"/>
          <w:szCs w:val="28"/>
        </w:rPr>
      </w:pPr>
      <w:r w:rsidRPr="00AE4AC8">
        <w:rPr>
          <w:rFonts w:ascii="Times New Roman" w:hAnsi="Times New Roman"/>
          <w:sz w:val="28"/>
          <w:szCs w:val="28"/>
        </w:rPr>
        <w:lastRenderedPageBreak/>
        <w:t>2,1</w:t>
      </w:r>
      <w:r>
        <w:rPr>
          <w:rFonts w:ascii="Times New Roman" w:hAnsi="Times New Roman"/>
          <w:i/>
          <w:sz w:val="28"/>
          <w:szCs w:val="28"/>
        </w:rPr>
        <w:t xml:space="preserve">. </w:t>
      </w:r>
      <w:r w:rsidRPr="00686CC9">
        <w:rPr>
          <w:rFonts w:ascii="Times New Roman" w:hAnsi="Times New Roman"/>
          <w:i/>
          <w:sz w:val="28"/>
          <w:szCs w:val="28"/>
        </w:rPr>
        <w:t>Cephalanthera longifolia</w:t>
      </w:r>
      <w:r w:rsidRPr="00686CC9">
        <w:rPr>
          <w:rFonts w:ascii="Times New Roman" w:hAnsi="Times New Roman"/>
          <w:sz w:val="28"/>
          <w:szCs w:val="28"/>
        </w:rPr>
        <w:t xml:space="preserve"> (Huds.) Fritsch. – </w:t>
      </w:r>
      <w:r w:rsidRPr="006459E4">
        <w:rPr>
          <w:rFonts w:ascii="Times New Roman" w:hAnsi="Times New Roman"/>
          <w:sz w:val="28"/>
          <w:szCs w:val="28"/>
        </w:rPr>
        <w:t>Пыльцеголовник длиннолистный.</w:t>
      </w:r>
    </w:p>
    <w:p w:rsidR="00C1553B" w:rsidRPr="00686CC9" w:rsidRDefault="00C1553B" w:rsidP="00C1553B">
      <w:pPr>
        <w:spacing w:after="0" w:line="360" w:lineRule="auto"/>
        <w:ind w:firstLine="708"/>
        <w:jc w:val="both"/>
        <w:rPr>
          <w:rFonts w:ascii="Times New Roman" w:hAnsi="Times New Roman"/>
          <w:sz w:val="28"/>
          <w:szCs w:val="28"/>
        </w:rPr>
      </w:pPr>
      <w:r w:rsidRPr="006459E4">
        <w:rPr>
          <w:rFonts w:ascii="Times New Roman" w:hAnsi="Times New Roman"/>
          <w:sz w:val="28"/>
          <w:szCs w:val="28"/>
        </w:rPr>
        <w:t>Вид имеет дизьюнктивный ареал. Охватывает Европу, Средиземноморье, Малую Азию, Гималаи, Индию, Корею, Японию. В России – среднюю полосу Европейской части, Урал (рис. 3). Занесен в Красную книгу РФ (2008). Включен в Красные книги многих регионов.</w:t>
      </w:r>
    </w:p>
    <w:p w:rsidR="00C1553B" w:rsidRDefault="00C1553B" w:rsidP="00C1553B">
      <w:pPr>
        <w:rPr>
          <w:rFonts w:ascii="Times New Roman" w:hAnsi="Times New Roman"/>
          <w:sz w:val="28"/>
          <w:szCs w:val="28"/>
        </w:rPr>
      </w:pPr>
      <w:r>
        <w:rPr>
          <w:noProof/>
          <w:sz w:val="28"/>
          <w:szCs w:val="28"/>
        </w:rPr>
        <w:drawing>
          <wp:inline distT="0" distB="0" distL="0" distR="0">
            <wp:extent cx="5800725" cy="3724275"/>
            <wp:effectExtent l="19050" t="0" r="9525" b="0"/>
            <wp:docPr id="15" name="Рисунок 6" descr="C:\Users\Владелец\Desktop\пыльцеголовник длиннолистный_аре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Владелец\Desktop\пыльцеголовник длиннолистный_ареал.jpg"/>
                    <pic:cNvPicPr>
                      <a:picLocks noChangeAspect="1" noChangeArrowheads="1"/>
                    </pic:cNvPicPr>
                  </pic:nvPicPr>
                  <pic:blipFill>
                    <a:blip r:embed="rId8"/>
                    <a:srcRect/>
                    <a:stretch>
                      <a:fillRect/>
                    </a:stretch>
                  </pic:blipFill>
                  <pic:spPr bwMode="auto">
                    <a:xfrm>
                      <a:off x="0" y="0"/>
                      <a:ext cx="5800725" cy="3724275"/>
                    </a:xfrm>
                    <a:prstGeom prst="rect">
                      <a:avLst/>
                    </a:prstGeom>
                    <a:noFill/>
                    <a:ln w="9525">
                      <a:noFill/>
                      <a:miter lim="800000"/>
                      <a:headEnd/>
                      <a:tailEnd/>
                    </a:ln>
                  </pic:spPr>
                </pic:pic>
              </a:graphicData>
            </a:graphic>
          </wp:inline>
        </w:drawing>
      </w:r>
    </w:p>
    <w:p w:rsidR="00C1553B" w:rsidRDefault="00C1553B" w:rsidP="00C1553B">
      <w:pPr>
        <w:spacing w:line="360" w:lineRule="auto"/>
        <w:ind w:firstLine="708"/>
        <w:jc w:val="both"/>
        <w:rPr>
          <w:rFonts w:ascii="Times New Roman" w:hAnsi="Times New Roman"/>
          <w:sz w:val="28"/>
          <w:szCs w:val="28"/>
        </w:rPr>
      </w:pPr>
      <w:r w:rsidRPr="00686CC9">
        <w:rPr>
          <w:rFonts w:ascii="Times New Roman" w:hAnsi="Times New Roman"/>
          <w:sz w:val="28"/>
          <w:szCs w:val="28"/>
        </w:rPr>
        <w:t>Рис</w:t>
      </w:r>
      <w:r w:rsidRPr="00686CC9">
        <w:rPr>
          <w:rFonts w:ascii="Times New Roman" w:hAnsi="Times New Roman"/>
          <w:sz w:val="28"/>
          <w:szCs w:val="28"/>
          <w:lang w:val="en-US"/>
        </w:rPr>
        <w:t xml:space="preserve">. </w:t>
      </w:r>
      <w:r w:rsidRPr="00C1553B">
        <w:rPr>
          <w:rFonts w:ascii="Times New Roman" w:hAnsi="Times New Roman"/>
          <w:sz w:val="28"/>
          <w:szCs w:val="28"/>
          <w:lang w:val="en-US"/>
        </w:rPr>
        <w:t>1</w:t>
      </w:r>
      <w:r w:rsidRPr="00686CC9">
        <w:rPr>
          <w:rFonts w:ascii="Times New Roman" w:hAnsi="Times New Roman"/>
          <w:sz w:val="28"/>
          <w:szCs w:val="28"/>
          <w:lang w:val="en-US"/>
        </w:rPr>
        <w:t xml:space="preserve">. </w:t>
      </w:r>
      <w:r w:rsidRPr="00686CC9">
        <w:rPr>
          <w:rFonts w:ascii="Times New Roman" w:hAnsi="Times New Roman"/>
          <w:sz w:val="28"/>
          <w:szCs w:val="28"/>
        </w:rPr>
        <w:t>Точки</w:t>
      </w:r>
      <w:r w:rsidRPr="00686CC9">
        <w:rPr>
          <w:rFonts w:ascii="Times New Roman" w:hAnsi="Times New Roman"/>
          <w:sz w:val="28"/>
          <w:szCs w:val="28"/>
          <w:lang w:val="en-US"/>
        </w:rPr>
        <w:t xml:space="preserve"> </w:t>
      </w:r>
      <w:r w:rsidRPr="00686CC9">
        <w:rPr>
          <w:rFonts w:ascii="Times New Roman" w:hAnsi="Times New Roman"/>
          <w:sz w:val="28"/>
          <w:szCs w:val="28"/>
        </w:rPr>
        <w:t>встреч</w:t>
      </w:r>
      <w:r w:rsidRPr="00686CC9">
        <w:rPr>
          <w:rFonts w:ascii="Times New Roman" w:hAnsi="Times New Roman"/>
          <w:sz w:val="28"/>
          <w:szCs w:val="28"/>
          <w:lang w:val="en-US"/>
        </w:rPr>
        <w:t xml:space="preserve"> </w:t>
      </w:r>
      <w:r w:rsidRPr="00686CC9">
        <w:rPr>
          <w:rFonts w:ascii="Times New Roman" w:hAnsi="Times New Roman"/>
          <w:i/>
          <w:sz w:val="28"/>
          <w:szCs w:val="28"/>
          <w:lang w:val="en-US"/>
        </w:rPr>
        <w:t>Cephalanthera longifolia</w:t>
      </w:r>
      <w:r w:rsidRPr="00686CC9">
        <w:rPr>
          <w:rFonts w:ascii="Times New Roman" w:hAnsi="Times New Roman"/>
          <w:sz w:val="28"/>
          <w:szCs w:val="28"/>
          <w:lang w:val="en-US"/>
        </w:rPr>
        <w:t xml:space="preserve"> (Huds.) </w:t>
      </w:r>
      <w:r w:rsidRPr="00686CC9">
        <w:rPr>
          <w:rFonts w:ascii="Times New Roman" w:hAnsi="Times New Roman"/>
          <w:sz w:val="28"/>
          <w:szCs w:val="28"/>
        </w:rPr>
        <w:t>Fritsch. на территории</w:t>
      </w:r>
      <w:r>
        <w:rPr>
          <w:rFonts w:ascii="Times New Roman" w:hAnsi="Times New Roman"/>
          <w:sz w:val="28"/>
          <w:szCs w:val="28"/>
        </w:rPr>
        <w:t xml:space="preserve"> </w:t>
      </w:r>
      <w:r w:rsidRPr="00686CC9">
        <w:rPr>
          <w:rFonts w:ascii="Times New Roman" w:hAnsi="Times New Roman"/>
          <w:sz w:val="28"/>
          <w:szCs w:val="28"/>
        </w:rPr>
        <w:t>современной</w:t>
      </w:r>
      <w:r>
        <w:rPr>
          <w:rFonts w:ascii="Times New Roman" w:hAnsi="Times New Roman"/>
          <w:sz w:val="28"/>
          <w:szCs w:val="28"/>
        </w:rPr>
        <w:t xml:space="preserve"> России </w:t>
      </w:r>
      <w:r w:rsidRPr="00686CC9">
        <w:rPr>
          <w:rFonts w:ascii="Times New Roman" w:hAnsi="Times New Roman"/>
          <w:sz w:val="28"/>
          <w:szCs w:val="28"/>
        </w:rPr>
        <w:t>(https://plant.depo.msu.ru/open/public/scan.jpg?pcode=MW1057151&amp;fp-type=florus)</w:t>
      </w:r>
    </w:p>
    <w:p w:rsidR="00CA66AA" w:rsidRDefault="00C1553B" w:rsidP="00CA66AA">
      <w:pPr>
        <w:spacing w:line="360" w:lineRule="auto"/>
        <w:ind w:firstLine="708"/>
        <w:jc w:val="both"/>
        <w:rPr>
          <w:rFonts w:ascii="Times New Roman" w:hAnsi="Times New Roman"/>
          <w:sz w:val="28"/>
          <w:szCs w:val="28"/>
        </w:rPr>
      </w:pPr>
      <w:r w:rsidRPr="006459E4">
        <w:rPr>
          <w:rFonts w:ascii="Times New Roman" w:hAnsi="Times New Roman"/>
          <w:sz w:val="28"/>
          <w:szCs w:val="28"/>
        </w:rPr>
        <w:t>Вид пыльцеголовник длиннолистный считался исчезнувшим с территории Хвалынского района</w:t>
      </w:r>
      <w:r>
        <w:rPr>
          <w:rFonts w:ascii="Times New Roman" w:hAnsi="Times New Roman"/>
          <w:sz w:val="28"/>
          <w:szCs w:val="28"/>
        </w:rPr>
        <w:t xml:space="preserve"> (Исаева, 2003). Нахождение на территории Саратовской области в Базарно-Карабулакском районе считается сомнительным (Еленевский, 2008). Таким образом, </w:t>
      </w:r>
      <w:r w:rsidRPr="006459E4">
        <w:rPr>
          <w:rFonts w:ascii="Times New Roman" w:hAnsi="Times New Roman"/>
          <w:sz w:val="28"/>
          <w:szCs w:val="28"/>
        </w:rPr>
        <w:t>последние находки этого вида датировались 1927 гг.</w:t>
      </w:r>
      <w:r>
        <w:rPr>
          <w:rFonts w:ascii="Times New Roman" w:hAnsi="Times New Roman"/>
          <w:sz w:val="28"/>
          <w:szCs w:val="28"/>
        </w:rPr>
        <w:t xml:space="preserve"> – Конрад Ю. Гросс отмечал его для лесных опушек «Ущелья атамана Василия Петрова»(Серова, Березуцкий, 2008). </w:t>
      </w:r>
      <w:r w:rsidRPr="006459E4">
        <w:rPr>
          <w:rFonts w:ascii="Times New Roman" w:hAnsi="Times New Roman"/>
          <w:sz w:val="28"/>
          <w:szCs w:val="28"/>
        </w:rPr>
        <w:t xml:space="preserve">За </w:t>
      </w:r>
      <w:r w:rsidRPr="006459E4">
        <w:rPr>
          <w:rFonts w:ascii="Times New Roman" w:hAnsi="Times New Roman"/>
          <w:sz w:val="28"/>
          <w:szCs w:val="28"/>
        </w:rPr>
        <w:lastRenderedPageBreak/>
        <w:t xml:space="preserve">почти столетний период реальных подтверждений нахождения этого вида не было. В 2022 г. сотрудники национального парка случайно нашли популяцию П. длиннолистного. 30.05.2022 несколько особей </w:t>
      </w:r>
      <w:r w:rsidRPr="006459E4">
        <w:rPr>
          <w:rFonts w:ascii="Times New Roman" w:hAnsi="Times New Roman"/>
          <w:i/>
          <w:sz w:val="28"/>
          <w:szCs w:val="28"/>
        </w:rPr>
        <w:t>Cephalanthera longifolia</w:t>
      </w:r>
      <w:r w:rsidRPr="006459E4">
        <w:rPr>
          <w:rFonts w:ascii="Times New Roman" w:hAnsi="Times New Roman"/>
          <w:sz w:val="28"/>
          <w:szCs w:val="28"/>
        </w:rPr>
        <w:t xml:space="preserve"> были обнаружены на территории НП «Хвалынский», в осиннике, на </w:t>
      </w:r>
      <w:r w:rsidR="00CA66AA">
        <w:rPr>
          <w:rFonts w:ascii="Times New Roman" w:hAnsi="Times New Roman"/>
          <w:sz w:val="28"/>
          <w:szCs w:val="28"/>
        </w:rPr>
        <w:t xml:space="preserve">песчано-меловом субстрате </w:t>
      </w:r>
      <w:r w:rsidRPr="006459E4">
        <w:rPr>
          <w:rFonts w:ascii="Times New Roman" w:hAnsi="Times New Roman"/>
          <w:sz w:val="28"/>
          <w:szCs w:val="28"/>
        </w:rPr>
        <w:t>.</w:t>
      </w:r>
    </w:p>
    <w:p w:rsidR="00C1553B" w:rsidRPr="006459E4" w:rsidRDefault="00C1553B" w:rsidP="00CA66AA">
      <w:pPr>
        <w:spacing w:line="360" w:lineRule="auto"/>
        <w:ind w:firstLine="708"/>
        <w:jc w:val="both"/>
        <w:rPr>
          <w:rFonts w:ascii="Times New Roman" w:hAnsi="Times New Roman"/>
          <w:sz w:val="28"/>
          <w:szCs w:val="28"/>
        </w:rPr>
      </w:pPr>
      <w:r w:rsidRPr="006459E4">
        <w:rPr>
          <w:rFonts w:ascii="Times New Roman" w:hAnsi="Times New Roman"/>
          <w:sz w:val="28"/>
          <w:szCs w:val="28"/>
        </w:rPr>
        <w:t>Найденная популяция малочисленная: всего 11 особей, 6 из них – генеративные. Несмотря на обильное цветение, стадии плодоношения достигли только два цветка, образовались только две коробочки с семенами. Мы провели измерения стебля, листьев, длины соцветия. Значения этих параметров представлены в таблице 3.</w:t>
      </w:r>
    </w:p>
    <w:p w:rsidR="00C1553B" w:rsidRDefault="00C1553B" w:rsidP="00C1553B">
      <w:pPr>
        <w:rPr>
          <w:rFonts w:ascii="Times New Roman" w:hAnsi="Times New Roman"/>
          <w:sz w:val="28"/>
          <w:szCs w:val="28"/>
          <w:highlight w:val="green"/>
        </w:rPr>
      </w:pPr>
      <w:r>
        <w:rPr>
          <w:rFonts w:ascii="Times New Roman" w:hAnsi="Times New Roman"/>
          <w:sz w:val="28"/>
          <w:szCs w:val="28"/>
          <w:highlight w:val="green"/>
        </w:rPr>
        <w:br w:type="page"/>
      </w:r>
    </w:p>
    <w:p w:rsidR="00C1553B" w:rsidRDefault="00C1553B" w:rsidP="00C1553B">
      <w:pPr>
        <w:spacing w:after="0" w:line="240" w:lineRule="auto"/>
        <w:jc w:val="center"/>
        <w:rPr>
          <w:rFonts w:ascii="Times New Roman" w:hAnsi="Times New Roman"/>
          <w:sz w:val="28"/>
          <w:szCs w:val="28"/>
        </w:rPr>
      </w:pPr>
      <w:r w:rsidRPr="00B62D92">
        <w:rPr>
          <w:rFonts w:ascii="Times New Roman" w:hAnsi="Times New Roman"/>
          <w:sz w:val="28"/>
          <w:szCs w:val="28"/>
        </w:rPr>
        <w:lastRenderedPageBreak/>
        <w:t>Таблица 3. Средние значения признаков изученных</w:t>
      </w:r>
    </w:p>
    <w:p w:rsidR="00C1553B" w:rsidRDefault="00C1553B" w:rsidP="00C1553B">
      <w:pPr>
        <w:spacing w:after="0" w:line="240" w:lineRule="auto"/>
        <w:jc w:val="center"/>
        <w:rPr>
          <w:rFonts w:ascii="Times New Roman" w:hAnsi="Times New Roman"/>
          <w:sz w:val="28"/>
          <w:szCs w:val="28"/>
        </w:rPr>
      </w:pPr>
      <w:r w:rsidRPr="00B62D92">
        <w:rPr>
          <w:rFonts w:ascii="Times New Roman" w:hAnsi="Times New Roman"/>
          <w:sz w:val="28"/>
          <w:szCs w:val="28"/>
        </w:rPr>
        <w:t xml:space="preserve"> ЦП пыльцеголовника длиннолистного, 2022 </w:t>
      </w:r>
    </w:p>
    <w:p w:rsidR="00C1553B" w:rsidRPr="00B62D92" w:rsidRDefault="00C1553B" w:rsidP="00C1553B">
      <w:pPr>
        <w:spacing w:after="0" w:line="240" w:lineRule="auto"/>
        <w:jc w:val="center"/>
        <w:rPr>
          <w:rFonts w:ascii="Times New Roman" w:hAnsi="Times New Roman"/>
          <w:sz w:val="28"/>
          <w:szCs w:val="28"/>
        </w:rPr>
      </w:pPr>
    </w:p>
    <w:tbl>
      <w:tblPr>
        <w:tblW w:w="978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93"/>
        <w:gridCol w:w="1494"/>
        <w:gridCol w:w="1417"/>
        <w:gridCol w:w="1560"/>
        <w:gridCol w:w="1417"/>
      </w:tblGrid>
      <w:tr w:rsidR="00C1553B" w:rsidRPr="0050719E" w:rsidTr="007A5D2F">
        <w:trPr>
          <w:jc w:val="center"/>
        </w:trPr>
        <w:tc>
          <w:tcPr>
            <w:tcW w:w="3893" w:type="dxa"/>
            <w:vMerge w:val="restart"/>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Признаки</w:t>
            </w:r>
          </w:p>
        </w:tc>
        <w:tc>
          <w:tcPr>
            <w:tcW w:w="5888" w:type="dxa"/>
            <w:gridSpan w:val="4"/>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Среднее значение признака в ЦП, M±m</w:t>
            </w:r>
          </w:p>
        </w:tc>
      </w:tr>
      <w:tr w:rsidR="00C1553B" w:rsidRPr="0050719E" w:rsidTr="007A5D2F">
        <w:trPr>
          <w:trHeight w:val="529"/>
          <w:jc w:val="center"/>
        </w:trPr>
        <w:tc>
          <w:tcPr>
            <w:tcW w:w="3893" w:type="dxa"/>
            <w:vMerge/>
            <w:vAlign w:val="center"/>
          </w:tcPr>
          <w:p w:rsidR="00C1553B" w:rsidRPr="0050719E" w:rsidRDefault="00C1553B" w:rsidP="007A5D2F">
            <w:pPr>
              <w:spacing w:line="240" w:lineRule="auto"/>
              <w:jc w:val="center"/>
              <w:rPr>
                <w:rFonts w:ascii="Times New Roman" w:hAnsi="Times New Roman"/>
                <w:sz w:val="24"/>
                <w:szCs w:val="24"/>
              </w:rPr>
            </w:pPr>
          </w:p>
        </w:tc>
        <w:tc>
          <w:tcPr>
            <w:tcW w:w="1494" w:type="dxa"/>
            <w:vAlign w:val="center"/>
          </w:tcPr>
          <w:p w:rsidR="00C1553B" w:rsidRPr="0050719E" w:rsidRDefault="00C1553B" w:rsidP="007A5D2F">
            <w:pPr>
              <w:spacing w:line="240" w:lineRule="auto"/>
              <w:jc w:val="center"/>
              <w:rPr>
                <w:rFonts w:ascii="Times New Roman" w:hAnsi="Times New Roman"/>
                <w:sz w:val="24"/>
                <w:szCs w:val="24"/>
                <w:lang w:val="en-US"/>
              </w:rPr>
            </w:pPr>
            <w:r w:rsidRPr="0050719E">
              <w:rPr>
                <w:rFonts w:ascii="Times New Roman" w:hAnsi="Times New Roman"/>
                <w:sz w:val="24"/>
                <w:szCs w:val="24"/>
                <w:lang w:val="en-US"/>
              </w:rPr>
              <w:t>N</w:t>
            </w:r>
          </w:p>
        </w:tc>
        <w:tc>
          <w:tcPr>
            <w:tcW w:w="1417" w:type="dxa"/>
            <w:vAlign w:val="center"/>
          </w:tcPr>
          <w:p w:rsidR="00C1553B" w:rsidRPr="0050719E" w:rsidRDefault="00C1553B" w:rsidP="007A5D2F">
            <w:pPr>
              <w:spacing w:line="240" w:lineRule="auto"/>
              <w:jc w:val="center"/>
              <w:rPr>
                <w:rFonts w:ascii="Times New Roman" w:hAnsi="Times New Roman"/>
                <w:sz w:val="24"/>
                <w:szCs w:val="24"/>
                <w:lang w:val="en-US"/>
              </w:rPr>
            </w:pPr>
            <w:r w:rsidRPr="0050719E">
              <w:rPr>
                <w:rFonts w:ascii="Times New Roman" w:hAnsi="Times New Roman"/>
                <w:sz w:val="24"/>
                <w:szCs w:val="24"/>
              </w:rPr>
              <w:t>M±m</w:t>
            </w:r>
          </w:p>
        </w:tc>
        <w:tc>
          <w:tcPr>
            <w:tcW w:w="1560" w:type="dxa"/>
            <w:vAlign w:val="center"/>
          </w:tcPr>
          <w:p w:rsidR="00C1553B" w:rsidRPr="0050719E" w:rsidRDefault="00C1553B" w:rsidP="007A5D2F">
            <w:pPr>
              <w:spacing w:line="240" w:lineRule="auto"/>
              <w:jc w:val="center"/>
              <w:rPr>
                <w:rFonts w:ascii="Times New Roman" w:hAnsi="Times New Roman"/>
                <w:sz w:val="24"/>
                <w:szCs w:val="24"/>
                <w:lang w:val="en-US"/>
              </w:rPr>
            </w:pPr>
            <w:r w:rsidRPr="0050719E">
              <w:rPr>
                <w:rFonts w:ascii="Times New Roman" w:hAnsi="Times New Roman"/>
                <w:sz w:val="24"/>
                <w:szCs w:val="24"/>
                <w:lang w:val="en-US"/>
              </w:rPr>
              <w:t>Min</w:t>
            </w:r>
            <w:r w:rsidRPr="0050719E">
              <w:rPr>
                <w:rFonts w:ascii="Times New Roman" w:hAnsi="Times New Roman"/>
                <w:sz w:val="24"/>
                <w:szCs w:val="24"/>
              </w:rPr>
              <w:t>/</w:t>
            </w:r>
            <w:r w:rsidRPr="0050719E">
              <w:rPr>
                <w:rFonts w:ascii="Times New Roman" w:hAnsi="Times New Roman"/>
                <w:sz w:val="24"/>
                <w:szCs w:val="24"/>
                <w:lang w:val="en-US"/>
              </w:rPr>
              <w:t>Max</w:t>
            </w:r>
          </w:p>
        </w:tc>
        <w:tc>
          <w:tcPr>
            <w:tcW w:w="1417" w:type="dxa"/>
            <w:vAlign w:val="center"/>
          </w:tcPr>
          <w:p w:rsidR="00C1553B" w:rsidRPr="0050719E" w:rsidRDefault="00C1553B" w:rsidP="007A5D2F">
            <w:pPr>
              <w:spacing w:line="240" w:lineRule="auto"/>
              <w:jc w:val="center"/>
              <w:rPr>
                <w:rFonts w:ascii="Times New Roman" w:hAnsi="Times New Roman"/>
                <w:sz w:val="24"/>
                <w:szCs w:val="24"/>
                <w:lang w:val="en-US"/>
              </w:rPr>
            </w:pPr>
            <w:r w:rsidRPr="0050719E">
              <w:rPr>
                <w:rFonts w:ascii="Times New Roman" w:hAnsi="Times New Roman"/>
                <w:sz w:val="24"/>
                <w:szCs w:val="24"/>
                <w:lang w:val="en-US"/>
              </w:rPr>
              <w:t>Cv</w:t>
            </w:r>
          </w:p>
        </w:tc>
      </w:tr>
      <w:tr w:rsidR="00C1553B" w:rsidRPr="0050719E" w:rsidTr="007A5D2F">
        <w:trPr>
          <w:jc w:val="center"/>
        </w:trPr>
        <w:tc>
          <w:tcPr>
            <w:tcW w:w="3893"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2</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4</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5</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Длина побега, см</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11</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16,32±9,23</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7/33</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56,6</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Длина генеративных побегов, см</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6</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22,08±8,98</w:t>
            </w:r>
          </w:p>
        </w:tc>
        <w:tc>
          <w:tcPr>
            <w:tcW w:w="1560" w:type="dxa"/>
            <w:vAlign w:val="center"/>
          </w:tcPr>
          <w:p w:rsidR="00C1553B" w:rsidRPr="0050719E" w:rsidRDefault="00C1553B" w:rsidP="007A5D2F">
            <w:pPr>
              <w:spacing w:line="240" w:lineRule="auto"/>
              <w:ind w:hanging="34"/>
              <w:jc w:val="center"/>
              <w:rPr>
                <w:rFonts w:ascii="Times New Roman" w:hAnsi="Times New Roman"/>
                <w:sz w:val="24"/>
                <w:szCs w:val="24"/>
              </w:rPr>
            </w:pPr>
            <w:r w:rsidRPr="0050719E">
              <w:rPr>
                <w:rFonts w:ascii="Times New Roman" w:hAnsi="Times New Roman"/>
                <w:sz w:val="24"/>
                <w:szCs w:val="24"/>
              </w:rPr>
              <w:t>10/33</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40,66</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Длина вегетативных побегов, см</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Нет данных</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Нет данных</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Нет данных</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Нет данных</w:t>
            </w:r>
          </w:p>
        </w:tc>
      </w:tr>
      <w:tr w:rsidR="00C1553B" w:rsidRPr="0050719E" w:rsidTr="007A5D2F">
        <w:trPr>
          <w:trHeight w:val="317"/>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Число листьев на побеге, шт.</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11</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7,27±1,29</w:t>
            </w:r>
          </w:p>
        </w:tc>
        <w:tc>
          <w:tcPr>
            <w:tcW w:w="1560" w:type="dxa"/>
            <w:vAlign w:val="center"/>
          </w:tcPr>
          <w:p w:rsidR="00C1553B" w:rsidRPr="0050719E" w:rsidRDefault="00C1553B" w:rsidP="007A5D2F">
            <w:pPr>
              <w:tabs>
                <w:tab w:val="left" w:pos="890"/>
                <w:tab w:val="center" w:pos="1172"/>
              </w:tabs>
              <w:spacing w:line="240" w:lineRule="auto"/>
              <w:jc w:val="center"/>
              <w:rPr>
                <w:rFonts w:ascii="Times New Roman" w:hAnsi="Times New Roman"/>
                <w:sz w:val="24"/>
                <w:szCs w:val="24"/>
              </w:rPr>
            </w:pPr>
            <w:r w:rsidRPr="0050719E">
              <w:rPr>
                <w:rFonts w:ascii="Times New Roman" w:hAnsi="Times New Roman"/>
                <w:sz w:val="24"/>
                <w:szCs w:val="24"/>
              </w:rPr>
              <w:t>4/11</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26,16</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Длина соцветия, см</w:t>
            </w:r>
          </w:p>
        </w:tc>
        <w:tc>
          <w:tcPr>
            <w:tcW w:w="1494" w:type="dxa"/>
            <w:vAlign w:val="center"/>
          </w:tcPr>
          <w:p w:rsidR="00C1553B" w:rsidRPr="0050719E" w:rsidRDefault="00C1553B" w:rsidP="007A5D2F">
            <w:pPr>
              <w:tabs>
                <w:tab w:val="left" w:pos="635"/>
                <w:tab w:val="center" w:pos="899"/>
              </w:tabs>
              <w:spacing w:line="240" w:lineRule="auto"/>
              <w:jc w:val="center"/>
              <w:rPr>
                <w:rFonts w:ascii="Times New Roman" w:hAnsi="Times New Roman"/>
                <w:sz w:val="24"/>
                <w:szCs w:val="24"/>
              </w:rPr>
            </w:pPr>
            <w:r w:rsidRPr="0050719E">
              <w:rPr>
                <w:rFonts w:ascii="Times New Roman" w:hAnsi="Times New Roman"/>
                <w:sz w:val="24"/>
                <w:szCs w:val="24"/>
              </w:rPr>
              <w:t>6</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6,33±4,77</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1,5/14</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75,33</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Число цветов в соцветии, шт.</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6</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8,67±8,35</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1/20</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96,45</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Длина второго нижнего листа, см</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9</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7,37±2,42</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4,5/12,3</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32,96</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Ширина второго нижнего листа, см</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9</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1,62±0,94</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0,9/3,4</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58,38</w:t>
            </w:r>
          </w:p>
        </w:tc>
      </w:tr>
    </w:tbl>
    <w:p w:rsidR="00C1553B" w:rsidRDefault="00C1553B" w:rsidP="00C1553B">
      <w:pPr>
        <w:spacing w:after="0" w:line="360" w:lineRule="auto"/>
        <w:ind w:firstLine="709"/>
        <w:jc w:val="both"/>
        <w:rPr>
          <w:rFonts w:ascii="Times New Roman" w:hAnsi="Times New Roman"/>
          <w:bCs/>
          <w:sz w:val="28"/>
          <w:szCs w:val="28"/>
        </w:rPr>
      </w:pPr>
      <w:r w:rsidRPr="00447D4F">
        <w:rPr>
          <w:rFonts w:ascii="Times New Roman" w:hAnsi="Times New Roman"/>
          <w:bCs/>
          <w:sz w:val="28"/>
          <w:szCs w:val="28"/>
        </w:rPr>
        <w:t>Как следует из таблицы, самым изменчивым признаком для пыльцеголовника длиннолистного является число цветов в соцветии (</w:t>
      </w:r>
      <w:r w:rsidRPr="00447D4F">
        <w:rPr>
          <w:rFonts w:ascii="Times New Roman" w:hAnsi="Times New Roman"/>
          <w:bCs/>
          <w:sz w:val="28"/>
          <w:szCs w:val="28"/>
          <w:lang w:val="en-US"/>
        </w:rPr>
        <w:t>Cv</w:t>
      </w:r>
      <w:r w:rsidRPr="00447D4F">
        <w:rPr>
          <w:rFonts w:ascii="Times New Roman" w:hAnsi="Times New Roman"/>
          <w:bCs/>
          <w:sz w:val="28"/>
          <w:szCs w:val="28"/>
        </w:rPr>
        <w:t>=96.45</w:t>
      </w:r>
      <w:r>
        <w:rPr>
          <w:rFonts w:ascii="Times New Roman" w:hAnsi="Times New Roman"/>
          <w:bCs/>
          <w:sz w:val="28"/>
          <w:szCs w:val="28"/>
        </w:rPr>
        <w:t>). Это можно объяснить разным возрастом генеративных побегов: на молодых и старых генеративных растениях по 1-2 цветов, на средневозрастных максимальное число цветов (до 20 шт.). Самый стабильный признак с низкой изменчивостью (</w:t>
      </w:r>
      <w:r w:rsidRPr="00447D4F">
        <w:rPr>
          <w:rFonts w:ascii="Times New Roman" w:hAnsi="Times New Roman"/>
          <w:sz w:val="28"/>
          <w:szCs w:val="28"/>
          <w:lang w:val="en-US"/>
        </w:rPr>
        <w:t>Cv</w:t>
      </w:r>
      <w:r>
        <w:rPr>
          <w:rFonts w:ascii="Times New Roman" w:hAnsi="Times New Roman"/>
          <w:bCs/>
          <w:sz w:val="28"/>
          <w:szCs w:val="28"/>
        </w:rPr>
        <w:t xml:space="preserve"> = 26,16)</w:t>
      </w:r>
      <w:r>
        <w:rPr>
          <w:rFonts w:ascii="Times New Roman" w:hAnsi="Times New Roman"/>
          <w:bCs/>
          <w:sz w:val="28"/>
          <w:szCs w:val="28"/>
        </w:rPr>
        <w:softHyphen/>
        <w:t xml:space="preserve"> – число листьев на побеге определяется генетическими факторами и произрастанием в мало</w:t>
      </w:r>
      <w:r w:rsidR="00CA66AA">
        <w:rPr>
          <w:rFonts w:ascii="Times New Roman" w:hAnsi="Times New Roman"/>
          <w:bCs/>
          <w:sz w:val="28"/>
          <w:szCs w:val="28"/>
        </w:rPr>
        <w:t xml:space="preserve"> </w:t>
      </w:r>
      <w:r>
        <w:rPr>
          <w:rFonts w:ascii="Times New Roman" w:hAnsi="Times New Roman"/>
          <w:bCs/>
          <w:sz w:val="28"/>
          <w:szCs w:val="28"/>
        </w:rPr>
        <w:t>изменяющихся условиях в одном местообитании.</w:t>
      </w:r>
    </w:p>
    <w:p w:rsidR="00C1553B" w:rsidRPr="00855B69" w:rsidRDefault="00C1553B" w:rsidP="00C1553B">
      <w:pPr>
        <w:jc w:val="center"/>
        <w:rPr>
          <w:rFonts w:ascii="Times New Roman" w:hAnsi="Times New Roman"/>
          <w:bCs/>
          <w:sz w:val="28"/>
          <w:szCs w:val="28"/>
        </w:rPr>
      </w:pPr>
      <w:r>
        <w:rPr>
          <w:rFonts w:ascii="Times New Roman" w:hAnsi="Times New Roman"/>
          <w:bCs/>
          <w:sz w:val="28"/>
          <w:szCs w:val="28"/>
        </w:rPr>
        <w:br w:type="page"/>
      </w:r>
      <w:r w:rsidRPr="00AE4AC8">
        <w:rPr>
          <w:rFonts w:ascii="Times New Roman" w:hAnsi="Times New Roman"/>
          <w:bCs/>
          <w:i/>
          <w:sz w:val="28"/>
          <w:szCs w:val="28"/>
        </w:rPr>
        <w:lastRenderedPageBreak/>
        <w:t>2.2.</w:t>
      </w:r>
      <w:r w:rsidRPr="00AE4AC8">
        <w:rPr>
          <w:rFonts w:ascii="Times New Roman" w:hAnsi="Times New Roman"/>
          <w:bCs/>
          <w:i/>
          <w:sz w:val="28"/>
          <w:szCs w:val="28"/>
          <w:lang w:val="en-US"/>
        </w:rPr>
        <w:t>Cephalanthera</w:t>
      </w:r>
      <w:r w:rsidRPr="00AE4AC8">
        <w:rPr>
          <w:rFonts w:ascii="Times New Roman" w:hAnsi="Times New Roman"/>
          <w:bCs/>
          <w:i/>
          <w:sz w:val="28"/>
          <w:szCs w:val="28"/>
        </w:rPr>
        <w:t xml:space="preserve"> </w:t>
      </w:r>
      <w:r w:rsidRPr="00AE4AC8">
        <w:rPr>
          <w:rFonts w:ascii="Times New Roman" w:hAnsi="Times New Roman"/>
          <w:bCs/>
          <w:i/>
          <w:sz w:val="28"/>
          <w:szCs w:val="28"/>
          <w:lang w:val="en-US"/>
        </w:rPr>
        <w:t>rubra</w:t>
      </w:r>
      <w:r>
        <w:rPr>
          <w:rFonts w:ascii="Times New Roman" w:hAnsi="Times New Roman"/>
          <w:bCs/>
          <w:i/>
          <w:sz w:val="28"/>
          <w:szCs w:val="28"/>
        </w:rPr>
        <w:t xml:space="preserve"> </w:t>
      </w:r>
      <w:r w:rsidRPr="00AE4AC8">
        <w:rPr>
          <w:rFonts w:ascii="Times New Roman" w:hAnsi="Times New Roman"/>
          <w:bCs/>
          <w:sz w:val="28"/>
          <w:szCs w:val="28"/>
          <w:lang w:val="en-US"/>
        </w:rPr>
        <w:t>L</w:t>
      </w:r>
      <w:r w:rsidRPr="00AE4AC8">
        <w:rPr>
          <w:rFonts w:ascii="Times New Roman" w:hAnsi="Times New Roman"/>
          <w:bCs/>
          <w:sz w:val="28"/>
          <w:szCs w:val="28"/>
        </w:rPr>
        <w:t>.</w:t>
      </w:r>
      <w:r>
        <w:rPr>
          <w:rFonts w:ascii="Times New Roman" w:hAnsi="Times New Roman"/>
          <w:bCs/>
          <w:i/>
          <w:sz w:val="28"/>
          <w:szCs w:val="28"/>
        </w:rPr>
        <w:t>–</w:t>
      </w:r>
      <w:r w:rsidRPr="00AE4AC8">
        <w:rPr>
          <w:rFonts w:ascii="Times New Roman" w:hAnsi="Times New Roman"/>
          <w:bCs/>
          <w:i/>
          <w:sz w:val="28"/>
          <w:szCs w:val="28"/>
        </w:rPr>
        <w:t xml:space="preserve">  </w:t>
      </w:r>
      <w:r w:rsidRPr="00AE4AC8">
        <w:rPr>
          <w:rFonts w:ascii="Times New Roman" w:hAnsi="Times New Roman"/>
          <w:bCs/>
          <w:sz w:val="28"/>
          <w:szCs w:val="28"/>
        </w:rPr>
        <w:t>Пыльцеголовник красный</w:t>
      </w:r>
    </w:p>
    <w:p w:rsidR="00C1553B" w:rsidRPr="006459E4" w:rsidRDefault="00C1553B" w:rsidP="00C1553B">
      <w:pPr>
        <w:spacing w:after="0" w:line="360" w:lineRule="auto"/>
        <w:ind w:firstLine="709"/>
        <w:jc w:val="both"/>
        <w:rPr>
          <w:rFonts w:ascii="Times New Roman" w:hAnsi="Times New Roman"/>
          <w:bCs/>
          <w:sz w:val="28"/>
          <w:szCs w:val="28"/>
        </w:rPr>
      </w:pPr>
      <w:r w:rsidRPr="006459E4">
        <w:rPr>
          <w:rFonts w:ascii="Times New Roman" w:hAnsi="Times New Roman"/>
          <w:bCs/>
          <w:i/>
          <w:sz w:val="28"/>
          <w:szCs w:val="28"/>
        </w:rPr>
        <w:t xml:space="preserve"> Пыльцеголовник красный (</w:t>
      </w:r>
      <w:r w:rsidRPr="006459E4">
        <w:rPr>
          <w:rFonts w:ascii="Times New Roman" w:hAnsi="Times New Roman"/>
          <w:bCs/>
          <w:i/>
          <w:sz w:val="28"/>
          <w:szCs w:val="28"/>
          <w:lang w:val="en-US"/>
        </w:rPr>
        <w:t>Cephalanthera</w:t>
      </w:r>
      <w:r w:rsidRPr="006459E4">
        <w:rPr>
          <w:rFonts w:ascii="Times New Roman" w:hAnsi="Times New Roman"/>
          <w:bCs/>
          <w:i/>
          <w:sz w:val="28"/>
          <w:szCs w:val="28"/>
        </w:rPr>
        <w:t xml:space="preserve"> </w:t>
      </w:r>
      <w:r w:rsidRPr="006459E4">
        <w:rPr>
          <w:rFonts w:ascii="Times New Roman" w:hAnsi="Times New Roman"/>
          <w:bCs/>
          <w:i/>
          <w:sz w:val="28"/>
          <w:szCs w:val="28"/>
          <w:lang w:val="en-US"/>
        </w:rPr>
        <w:t>rubra</w:t>
      </w:r>
      <w:r w:rsidRPr="006459E4">
        <w:rPr>
          <w:rFonts w:ascii="Times New Roman" w:hAnsi="Times New Roman"/>
          <w:bCs/>
          <w:i/>
          <w:sz w:val="28"/>
          <w:szCs w:val="28"/>
        </w:rPr>
        <w:t xml:space="preserve">)  – </w:t>
      </w:r>
      <w:r w:rsidRPr="006459E4">
        <w:rPr>
          <w:rFonts w:ascii="Times New Roman" w:hAnsi="Times New Roman"/>
          <w:bCs/>
          <w:sz w:val="28"/>
          <w:szCs w:val="28"/>
        </w:rPr>
        <w:t xml:space="preserve">травянистый корневищный многолетник. </w:t>
      </w:r>
    </w:p>
    <w:p w:rsidR="00C1553B" w:rsidRDefault="00C1553B" w:rsidP="00CA66AA">
      <w:pPr>
        <w:spacing w:after="0" w:line="360" w:lineRule="auto"/>
        <w:jc w:val="both"/>
        <w:rPr>
          <w:rFonts w:ascii="Times New Roman" w:hAnsi="Times New Roman"/>
          <w:bCs/>
          <w:sz w:val="28"/>
          <w:szCs w:val="28"/>
        </w:rPr>
      </w:pPr>
    </w:p>
    <w:p w:rsidR="00C1553B" w:rsidRPr="006459E4" w:rsidRDefault="00C1553B" w:rsidP="00C1553B">
      <w:pPr>
        <w:spacing w:after="0" w:line="360" w:lineRule="auto"/>
        <w:ind w:firstLine="709"/>
        <w:jc w:val="both"/>
        <w:rPr>
          <w:rFonts w:ascii="Times New Roman" w:hAnsi="Times New Roman"/>
          <w:bCs/>
          <w:sz w:val="28"/>
          <w:szCs w:val="28"/>
        </w:rPr>
      </w:pPr>
      <w:r w:rsidRPr="006459E4">
        <w:rPr>
          <w:rFonts w:ascii="Times New Roman" w:hAnsi="Times New Roman"/>
          <w:bCs/>
          <w:sz w:val="28"/>
          <w:szCs w:val="28"/>
        </w:rPr>
        <w:t xml:space="preserve">Вид имеет природоохранный статус международного, федерального и регионального значения (Красная книга …, 2021). Это редкий вид с дизъюнктивным ареалом. Область распространения </w:t>
      </w:r>
      <w:r w:rsidRPr="006459E4">
        <w:rPr>
          <w:rFonts w:ascii="Times New Roman" w:hAnsi="Times New Roman"/>
          <w:bCs/>
          <w:i/>
          <w:sz w:val="28"/>
          <w:szCs w:val="28"/>
          <w:lang w:val="en-US"/>
        </w:rPr>
        <w:t>C</w:t>
      </w:r>
      <w:r w:rsidRPr="006459E4">
        <w:rPr>
          <w:rFonts w:ascii="Times New Roman" w:hAnsi="Times New Roman"/>
          <w:bCs/>
          <w:i/>
          <w:sz w:val="28"/>
          <w:szCs w:val="28"/>
        </w:rPr>
        <w:t>. </w:t>
      </w:r>
      <w:r w:rsidRPr="006459E4">
        <w:rPr>
          <w:rFonts w:ascii="Times New Roman" w:hAnsi="Times New Roman"/>
          <w:bCs/>
          <w:i/>
          <w:sz w:val="28"/>
          <w:szCs w:val="28"/>
          <w:lang w:val="en-US"/>
        </w:rPr>
        <w:t>rubra</w:t>
      </w:r>
      <w:r w:rsidRPr="006459E4">
        <w:rPr>
          <w:rFonts w:ascii="Times New Roman" w:hAnsi="Times New Roman"/>
          <w:bCs/>
          <w:i/>
          <w:sz w:val="28"/>
          <w:szCs w:val="28"/>
        </w:rPr>
        <w:t xml:space="preserve"> </w:t>
      </w:r>
      <w:r w:rsidRPr="006459E4">
        <w:rPr>
          <w:rFonts w:ascii="Times New Roman" w:hAnsi="Times New Roman"/>
          <w:bCs/>
          <w:sz w:val="28"/>
          <w:szCs w:val="28"/>
        </w:rPr>
        <w:t xml:space="preserve">охватывает Европу, Средиземноморье, Малую Азию, Иран. В России </w:t>
      </w:r>
      <w:r w:rsidRPr="006459E4">
        <w:rPr>
          <w:rFonts w:ascii="Times New Roman" w:hAnsi="Times New Roman"/>
          <w:bCs/>
          <w:i/>
          <w:sz w:val="28"/>
          <w:szCs w:val="28"/>
          <w:lang w:val="en-US"/>
        </w:rPr>
        <w:t>C</w:t>
      </w:r>
      <w:r w:rsidRPr="006459E4">
        <w:rPr>
          <w:rFonts w:ascii="Times New Roman" w:hAnsi="Times New Roman"/>
          <w:bCs/>
          <w:i/>
          <w:sz w:val="28"/>
          <w:szCs w:val="28"/>
        </w:rPr>
        <w:t>. </w:t>
      </w:r>
      <w:r w:rsidRPr="006459E4">
        <w:rPr>
          <w:rFonts w:ascii="Times New Roman" w:hAnsi="Times New Roman"/>
          <w:bCs/>
          <w:i/>
          <w:sz w:val="28"/>
          <w:szCs w:val="28"/>
          <w:lang w:val="en-US"/>
        </w:rPr>
        <w:t>rubra</w:t>
      </w:r>
      <w:r w:rsidRPr="006459E4">
        <w:rPr>
          <w:rFonts w:ascii="Times New Roman" w:hAnsi="Times New Roman"/>
          <w:bCs/>
          <w:i/>
          <w:sz w:val="28"/>
          <w:szCs w:val="28"/>
        </w:rPr>
        <w:t xml:space="preserve"> </w:t>
      </w:r>
      <w:r w:rsidRPr="006459E4">
        <w:rPr>
          <w:rFonts w:ascii="Times New Roman" w:hAnsi="Times New Roman"/>
          <w:bCs/>
          <w:sz w:val="28"/>
          <w:szCs w:val="28"/>
        </w:rPr>
        <w:t xml:space="preserve">занимает центральную часть Европы, Поволжье, Приуралье, Северный Кавказ. </w:t>
      </w:r>
    </w:p>
    <w:p w:rsidR="00C1553B" w:rsidRDefault="00C1553B" w:rsidP="00C1553B">
      <w:pPr>
        <w:spacing w:after="0" w:line="360" w:lineRule="auto"/>
        <w:ind w:firstLine="709"/>
        <w:jc w:val="both"/>
        <w:rPr>
          <w:rFonts w:ascii="Times New Roman" w:hAnsi="Times New Roman"/>
          <w:bCs/>
          <w:sz w:val="28"/>
          <w:szCs w:val="28"/>
        </w:rPr>
      </w:pPr>
      <w:r w:rsidRPr="006459E4">
        <w:rPr>
          <w:rFonts w:ascii="Times New Roman" w:hAnsi="Times New Roman"/>
          <w:bCs/>
          <w:sz w:val="28"/>
          <w:szCs w:val="28"/>
        </w:rPr>
        <w:t xml:space="preserve">В Саратовской области проходит юго-восточная граница ареала вида, из-за чего </w:t>
      </w:r>
      <w:r w:rsidRPr="006459E4">
        <w:rPr>
          <w:rFonts w:ascii="Times New Roman" w:hAnsi="Times New Roman"/>
          <w:bCs/>
          <w:i/>
          <w:sz w:val="28"/>
          <w:szCs w:val="28"/>
          <w:lang w:val="en-US"/>
        </w:rPr>
        <w:t>C</w:t>
      </w:r>
      <w:r w:rsidRPr="006459E4">
        <w:rPr>
          <w:rFonts w:ascii="Times New Roman" w:hAnsi="Times New Roman"/>
          <w:bCs/>
          <w:i/>
          <w:sz w:val="28"/>
          <w:szCs w:val="28"/>
        </w:rPr>
        <w:t xml:space="preserve">. </w:t>
      </w:r>
      <w:r w:rsidRPr="006459E4">
        <w:rPr>
          <w:rFonts w:ascii="Times New Roman" w:hAnsi="Times New Roman"/>
          <w:bCs/>
          <w:i/>
          <w:sz w:val="28"/>
          <w:szCs w:val="28"/>
          <w:lang w:val="en-US"/>
        </w:rPr>
        <w:t>rubra</w:t>
      </w:r>
      <w:r w:rsidRPr="006459E4">
        <w:rPr>
          <w:rFonts w:ascii="Times New Roman" w:hAnsi="Times New Roman"/>
          <w:bCs/>
          <w:i/>
          <w:sz w:val="28"/>
          <w:szCs w:val="28"/>
        </w:rPr>
        <w:t xml:space="preserve"> </w:t>
      </w:r>
      <w:r w:rsidRPr="006459E4">
        <w:rPr>
          <w:rFonts w:ascii="Times New Roman" w:hAnsi="Times New Roman"/>
          <w:bCs/>
          <w:sz w:val="28"/>
          <w:szCs w:val="28"/>
        </w:rPr>
        <w:t>встречается здесь очень редко в ряде правобережных районов (Вольский, Новобурасский, Саратовский, Хвалынский)</w:t>
      </w:r>
      <w:r w:rsidRPr="00407A05">
        <w:rPr>
          <w:rFonts w:ascii="Times New Roman" w:hAnsi="Times New Roman"/>
          <w:bCs/>
          <w:sz w:val="28"/>
          <w:szCs w:val="28"/>
        </w:rPr>
        <w:t xml:space="preserve"> (Красная книга…, 2021)</w:t>
      </w:r>
      <w:r>
        <w:rPr>
          <w:rFonts w:ascii="Times New Roman" w:hAnsi="Times New Roman"/>
          <w:bCs/>
          <w:sz w:val="28"/>
          <w:szCs w:val="28"/>
        </w:rPr>
        <w:t xml:space="preserve"> (фото 4)</w:t>
      </w:r>
      <w:r w:rsidRPr="00407A05">
        <w:rPr>
          <w:rFonts w:ascii="Times New Roman" w:hAnsi="Times New Roman"/>
          <w:bCs/>
          <w:sz w:val="28"/>
          <w:szCs w:val="28"/>
        </w:rPr>
        <w:t>.</w:t>
      </w:r>
    </w:p>
    <w:p w:rsidR="00C1553B" w:rsidRDefault="00C1553B" w:rsidP="00C1553B">
      <w:pPr>
        <w:spacing w:after="0" w:line="360" w:lineRule="auto"/>
        <w:ind w:firstLine="709"/>
        <w:jc w:val="center"/>
        <w:rPr>
          <w:rFonts w:ascii="Times New Roman" w:hAnsi="Times New Roman"/>
          <w:bCs/>
          <w:sz w:val="28"/>
          <w:szCs w:val="28"/>
        </w:rPr>
      </w:pPr>
      <w:r>
        <w:rPr>
          <w:rFonts w:ascii="Times New Roman" w:hAnsi="Times New Roman"/>
          <w:noProof/>
          <w:sz w:val="28"/>
          <w:szCs w:val="28"/>
        </w:rPr>
        <w:drawing>
          <wp:inline distT="0" distB="0" distL="0" distR="0">
            <wp:extent cx="4562475" cy="2800350"/>
            <wp:effectExtent l="19050" t="0" r="9525" b="0"/>
            <wp:docPr id="12" name="Рисунок 1" descr="D:\Профиль Пользователя\Pictures\пыльцеголовник кр-СО_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Профиль Пользователя\Pictures\пыльцеголовник кр-СО_карта.jpg"/>
                    <pic:cNvPicPr>
                      <a:picLocks noChangeAspect="1" noChangeArrowheads="1"/>
                    </pic:cNvPicPr>
                  </pic:nvPicPr>
                  <pic:blipFill>
                    <a:blip r:embed="rId9"/>
                    <a:srcRect/>
                    <a:stretch>
                      <a:fillRect/>
                    </a:stretch>
                  </pic:blipFill>
                  <pic:spPr bwMode="auto">
                    <a:xfrm>
                      <a:off x="0" y="0"/>
                      <a:ext cx="4562475" cy="2800350"/>
                    </a:xfrm>
                    <a:prstGeom prst="rect">
                      <a:avLst/>
                    </a:prstGeom>
                    <a:noFill/>
                    <a:ln w="9525">
                      <a:noFill/>
                      <a:miter lim="800000"/>
                      <a:headEnd/>
                      <a:tailEnd/>
                    </a:ln>
                  </pic:spPr>
                </pic:pic>
              </a:graphicData>
            </a:graphic>
          </wp:inline>
        </w:drawing>
      </w:r>
    </w:p>
    <w:p w:rsidR="00C1553B" w:rsidRDefault="00C1553B" w:rsidP="00C1553B">
      <w:pPr>
        <w:spacing w:after="0"/>
        <w:ind w:firstLine="709"/>
        <w:jc w:val="both"/>
        <w:rPr>
          <w:rFonts w:ascii="Times New Roman" w:hAnsi="Times New Roman"/>
          <w:bCs/>
          <w:sz w:val="28"/>
          <w:szCs w:val="28"/>
        </w:rPr>
      </w:pPr>
      <w:r>
        <w:rPr>
          <w:rFonts w:ascii="Times New Roman" w:hAnsi="Times New Roman"/>
          <w:bCs/>
          <w:sz w:val="28"/>
          <w:szCs w:val="28"/>
        </w:rPr>
        <w:t>Рис. 4. Распространение пыльцеголовника красного на территории Саратовской области (Красная книга Саратовской области, 2021)</w:t>
      </w:r>
    </w:p>
    <w:p w:rsidR="00C1553B" w:rsidRDefault="00C1553B" w:rsidP="00C1553B">
      <w:pPr>
        <w:spacing w:after="0"/>
        <w:ind w:firstLine="709"/>
        <w:jc w:val="both"/>
        <w:rPr>
          <w:rFonts w:ascii="Times New Roman" w:hAnsi="Times New Roman"/>
          <w:bCs/>
          <w:sz w:val="28"/>
          <w:szCs w:val="28"/>
        </w:rPr>
      </w:pPr>
    </w:p>
    <w:p w:rsidR="00C1553B" w:rsidRPr="00407A05" w:rsidRDefault="00C1553B" w:rsidP="00C1553B">
      <w:pPr>
        <w:spacing w:after="0" w:line="360" w:lineRule="auto"/>
        <w:ind w:firstLine="709"/>
        <w:jc w:val="both"/>
        <w:rPr>
          <w:rFonts w:ascii="Times New Roman" w:hAnsi="Times New Roman"/>
          <w:sz w:val="28"/>
          <w:szCs w:val="28"/>
          <w:u w:val="single"/>
        </w:rPr>
      </w:pPr>
      <w:r w:rsidRPr="00407A05">
        <w:rPr>
          <w:rFonts w:ascii="Times New Roman" w:hAnsi="Times New Roman"/>
          <w:bCs/>
          <w:sz w:val="28"/>
          <w:szCs w:val="28"/>
        </w:rPr>
        <w:t xml:space="preserve"> </w:t>
      </w:r>
      <w:r w:rsidRPr="006459E4">
        <w:rPr>
          <w:rFonts w:ascii="Times New Roman" w:hAnsi="Times New Roman"/>
          <w:bCs/>
          <w:sz w:val="28"/>
          <w:szCs w:val="28"/>
        </w:rPr>
        <w:t>Приуроченность вида к специфическим местообитаниям в лесах на склонах меловых гор определяет его уязвимость по отношению к изменению экологических условий и определяет его редкость.</w:t>
      </w:r>
    </w:p>
    <w:p w:rsidR="00C1553B" w:rsidRDefault="00C1553B" w:rsidP="00C1553B">
      <w:pPr>
        <w:spacing w:after="0" w:line="240" w:lineRule="auto"/>
        <w:jc w:val="center"/>
        <w:rPr>
          <w:rFonts w:ascii="Times New Roman" w:hAnsi="Times New Roman"/>
          <w:sz w:val="28"/>
          <w:szCs w:val="28"/>
        </w:rPr>
      </w:pPr>
      <w:r w:rsidRPr="00B62D92">
        <w:rPr>
          <w:rFonts w:ascii="Times New Roman" w:hAnsi="Times New Roman"/>
          <w:sz w:val="28"/>
          <w:szCs w:val="28"/>
        </w:rPr>
        <w:t>Таблица 4. Средние значения признаков изученных</w:t>
      </w:r>
    </w:p>
    <w:p w:rsidR="00C1553B" w:rsidRDefault="00C1553B" w:rsidP="00C1553B">
      <w:pPr>
        <w:spacing w:after="0" w:line="240" w:lineRule="auto"/>
        <w:jc w:val="center"/>
        <w:rPr>
          <w:rFonts w:ascii="Times New Roman" w:hAnsi="Times New Roman"/>
          <w:sz w:val="28"/>
          <w:szCs w:val="28"/>
        </w:rPr>
      </w:pPr>
      <w:r w:rsidRPr="00B62D92">
        <w:rPr>
          <w:rFonts w:ascii="Times New Roman" w:hAnsi="Times New Roman"/>
          <w:sz w:val="28"/>
          <w:szCs w:val="28"/>
        </w:rPr>
        <w:t xml:space="preserve"> ЦП пыльцеголовника красного, 2022</w:t>
      </w:r>
    </w:p>
    <w:p w:rsidR="00C1553B" w:rsidRPr="00B62D92" w:rsidRDefault="00C1553B" w:rsidP="00C1553B">
      <w:pPr>
        <w:spacing w:after="0" w:line="240" w:lineRule="auto"/>
        <w:jc w:val="center"/>
        <w:rPr>
          <w:rFonts w:ascii="Times New Roman" w:hAnsi="Times New Roman"/>
          <w:sz w:val="28"/>
          <w:szCs w:val="28"/>
        </w:rPr>
      </w:pPr>
    </w:p>
    <w:tbl>
      <w:tblPr>
        <w:tblW w:w="978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93"/>
        <w:gridCol w:w="1494"/>
        <w:gridCol w:w="1417"/>
        <w:gridCol w:w="1560"/>
        <w:gridCol w:w="1417"/>
      </w:tblGrid>
      <w:tr w:rsidR="00C1553B" w:rsidRPr="0050719E" w:rsidTr="007A5D2F">
        <w:trPr>
          <w:trHeight w:val="529"/>
          <w:jc w:val="center"/>
        </w:trPr>
        <w:tc>
          <w:tcPr>
            <w:tcW w:w="3893" w:type="dxa"/>
            <w:vMerge w:val="restart"/>
            <w:tcBorders>
              <w:left w:val="single" w:sz="4" w:space="0" w:color="000000"/>
              <w:right w:val="single" w:sz="4" w:space="0" w:color="000000"/>
            </w:tcBorders>
            <w:vAlign w:val="center"/>
          </w:tcPr>
          <w:p w:rsidR="00C1553B" w:rsidRPr="0050719E" w:rsidRDefault="00C1553B" w:rsidP="007A5D2F">
            <w:pPr>
              <w:spacing w:line="240" w:lineRule="auto"/>
              <w:jc w:val="center"/>
              <w:rPr>
                <w:rFonts w:ascii="Times New Roman" w:hAnsi="Times New Roman"/>
                <w:b/>
                <w:sz w:val="24"/>
                <w:szCs w:val="24"/>
              </w:rPr>
            </w:pPr>
            <w:r w:rsidRPr="0050719E">
              <w:rPr>
                <w:rFonts w:ascii="Times New Roman" w:hAnsi="Times New Roman"/>
                <w:b/>
                <w:sz w:val="24"/>
                <w:szCs w:val="24"/>
              </w:rPr>
              <w:t>Признаки</w:t>
            </w:r>
          </w:p>
        </w:tc>
        <w:tc>
          <w:tcPr>
            <w:tcW w:w="5888" w:type="dxa"/>
            <w:gridSpan w:val="4"/>
            <w:tcBorders>
              <w:left w:val="single" w:sz="4" w:space="0" w:color="000000"/>
            </w:tcBorders>
            <w:vAlign w:val="center"/>
          </w:tcPr>
          <w:p w:rsidR="00C1553B" w:rsidRPr="0050719E" w:rsidRDefault="00C1553B" w:rsidP="007A5D2F">
            <w:pPr>
              <w:spacing w:line="240" w:lineRule="auto"/>
              <w:jc w:val="center"/>
              <w:rPr>
                <w:rFonts w:ascii="Times New Roman" w:hAnsi="Times New Roman"/>
                <w:b/>
                <w:sz w:val="24"/>
                <w:szCs w:val="24"/>
              </w:rPr>
            </w:pPr>
            <w:r w:rsidRPr="0050719E">
              <w:rPr>
                <w:rFonts w:ascii="Times New Roman" w:hAnsi="Times New Roman"/>
                <w:b/>
                <w:sz w:val="24"/>
                <w:szCs w:val="24"/>
              </w:rPr>
              <w:t>Статистические показатели</w:t>
            </w:r>
          </w:p>
        </w:tc>
      </w:tr>
      <w:tr w:rsidR="00C1553B" w:rsidRPr="0050719E" w:rsidTr="007A5D2F">
        <w:trPr>
          <w:jc w:val="center"/>
        </w:trPr>
        <w:tc>
          <w:tcPr>
            <w:tcW w:w="3893" w:type="dxa"/>
            <w:vMerge/>
            <w:tcBorders>
              <w:left w:val="single" w:sz="4" w:space="0" w:color="000000"/>
              <w:right w:val="single" w:sz="4" w:space="0" w:color="000000"/>
            </w:tcBorders>
            <w:vAlign w:val="center"/>
          </w:tcPr>
          <w:p w:rsidR="00C1553B" w:rsidRPr="0050719E" w:rsidRDefault="00C1553B" w:rsidP="007A5D2F">
            <w:pPr>
              <w:spacing w:line="240" w:lineRule="auto"/>
              <w:jc w:val="center"/>
              <w:rPr>
                <w:rFonts w:ascii="Times New Roman" w:hAnsi="Times New Roman"/>
                <w:b/>
                <w:sz w:val="24"/>
                <w:szCs w:val="24"/>
              </w:rPr>
            </w:pPr>
          </w:p>
        </w:tc>
        <w:tc>
          <w:tcPr>
            <w:tcW w:w="1494" w:type="dxa"/>
            <w:tcBorders>
              <w:left w:val="single" w:sz="4" w:space="0" w:color="000000"/>
            </w:tcBorders>
            <w:vAlign w:val="center"/>
          </w:tcPr>
          <w:p w:rsidR="00C1553B" w:rsidRPr="0050719E" w:rsidRDefault="00C1553B" w:rsidP="007A5D2F">
            <w:pPr>
              <w:spacing w:line="240" w:lineRule="auto"/>
              <w:jc w:val="center"/>
              <w:rPr>
                <w:rFonts w:ascii="Times New Roman" w:hAnsi="Times New Roman"/>
                <w:b/>
                <w:sz w:val="24"/>
                <w:szCs w:val="24"/>
                <w:lang w:val="en-US"/>
              </w:rPr>
            </w:pPr>
            <w:r w:rsidRPr="0050719E">
              <w:rPr>
                <w:rFonts w:ascii="Times New Roman" w:hAnsi="Times New Roman"/>
                <w:b/>
                <w:sz w:val="24"/>
                <w:szCs w:val="24"/>
                <w:lang w:val="en-US"/>
              </w:rPr>
              <w:t>N</w:t>
            </w:r>
          </w:p>
        </w:tc>
        <w:tc>
          <w:tcPr>
            <w:tcW w:w="1417" w:type="dxa"/>
            <w:vAlign w:val="center"/>
          </w:tcPr>
          <w:p w:rsidR="00C1553B" w:rsidRPr="0050719E" w:rsidRDefault="00C1553B" w:rsidP="007A5D2F">
            <w:pPr>
              <w:spacing w:line="240" w:lineRule="auto"/>
              <w:jc w:val="center"/>
              <w:rPr>
                <w:rFonts w:ascii="Times New Roman" w:hAnsi="Times New Roman"/>
                <w:b/>
                <w:sz w:val="24"/>
                <w:szCs w:val="24"/>
                <w:lang w:val="en-US"/>
              </w:rPr>
            </w:pPr>
            <w:r w:rsidRPr="0050719E">
              <w:rPr>
                <w:rFonts w:ascii="Times New Roman" w:hAnsi="Times New Roman"/>
                <w:b/>
                <w:sz w:val="24"/>
                <w:szCs w:val="24"/>
              </w:rPr>
              <w:t>M±m</w:t>
            </w:r>
          </w:p>
        </w:tc>
        <w:tc>
          <w:tcPr>
            <w:tcW w:w="1560" w:type="dxa"/>
            <w:vAlign w:val="center"/>
          </w:tcPr>
          <w:p w:rsidR="00C1553B" w:rsidRPr="0050719E" w:rsidRDefault="00C1553B" w:rsidP="007A5D2F">
            <w:pPr>
              <w:spacing w:line="240" w:lineRule="auto"/>
              <w:jc w:val="center"/>
              <w:rPr>
                <w:rFonts w:ascii="Times New Roman" w:hAnsi="Times New Roman"/>
                <w:b/>
                <w:sz w:val="24"/>
                <w:szCs w:val="24"/>
                <w:lang w:val="en-US"/>
              </w:rPr>
            </w:pPr>
            <w:r w:rsidRPr="0050719E">
              <w:rPr>
                <w:rFonts w:ascii="Times New Roman" w:hAnsi="Times New Roman"/>
                <w:b/>
                <w:sz w:val="24"/>
                <w:szCs w:val="24"/>
                <w:lang w:val="en-US"/>
              </w:rPr>
              <w:t>Min</w:t>
            </w:r>
            <w:r w:rsidRPr="0050719E">
              <w:rPr>
                <w:rFonts w:ascii="Times New Roman" w:hAnsi="Times New Roman"/>
                <w:b/>
                <w:sz w:val="24"/>
                <w:szCs w:val="24"/>
              </w:rPr>
              <w:t>/</w:t>
            </w:r>
            <w:r w:rsidRPr="0050719E">
              <w:rPr>
                <w:rFonts w:ascii="Times New Roman" w:hAnsi="Times New Roman"/>
                <w:b/>
                <w:sz w:val="24"/>
                <w:szCs w:val="24"/>
                <w:lang w:val="en-US"/>
              </w:rPr>
              <w:t>Max</w:t>
            </w:r>
          </w:p>
        </w:tc>
        <w:tc>
          <w:tcPr>
            <w:tcW w:w="1417" w:type="dxa"/>
            <w:vAlign w:val="center"/>
          </w:tcPr>
          <w:p w:rsidR="00C1553B" w:rsidRPr="0050719E" w:rsidRDefault="00C1553B" w:rsidP="007A5D2F">
            <w:pPr>
              <w:spacing w:line="240" w:lineRule="auto"/>
              <w:jc w:val="center"/>
              <w:rPr>
                <w:rFonts w:ascii="Times New Roman" w:hAnsi="Times New Roman"/>
                <w:b/>
                <w:sz w:val="24"/>
                <w:szCs w:val="24"/>
                <w:lang w:val="en-US"/>
              </w:rPr>
            </w:pPr>
            <w:r w:rsidRPr="0050719E">
              <w:rPr>
                <w:rFonts w:ascii="Times New Roman" w:hAnsi="Times New Roman"/>
                <w:b/>
                <w:sz w:val="24"/>
                <w:szCs w:val="24"/>
                <w:lang w:val="en-US"/>
              </w:rPr>
              <w:t>Cv</w:t>
            </w:r>
          </w:p>
        </w:tc>
      </w:tr>
      <w:tr w:rsidR="00C1553B" w:rsidRPr="0050719E" w:rsidTr="007A5D2F">
        <w:trPr>
          <w:jc w:val="center"/>
        </w:trPr>
        <w:tc>
          <w:tcPr>
            <w:tcW w:w="3893"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2</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4</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5</w:t>
            </w:r>
          </w:p>
        </w:tc>
      </w:tr>
      <w:tr w:rsidR="00C1553B" w:rsidRPr="0050719E" w:rsidTr="007A5D2F">
        <w:trPr>
          <w:jc w:val="center"/>
        </w:trPr>
        <w:tc>
          <w:tcPr>
            <w:tcW w:w="9781" w:type="dxa"/>
            <w:gridSpan w:val="5"/>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 xml:space="preserve">Ташевский хребет, северо-восточная экспозиция, меловые обнажения, </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Длина побега, см</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53</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17,24±8,24</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5 / 37</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47,77</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Длина генеративных побегов, см</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33</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22,39±5,72</w:t>
            </w:r>
          </w:p>
        </w:tc>
        <w:tc>
          <w:tcPr>
            <w:tcW w:w="1560" w:type="dxa"/>
            <w:vAlign w:val="center"/>
          </w:tcPr>
          <w:p w:rsidR="00C1553B" w:rsidRPr="0050719E" w:rsidRDefault="00C1553B" w:rsidP="007A5D2F">
            <w:pPr>
              <w:spacing w:line="240" w:lineRule="auto"/>
              <w:ind w:hanging="34"/>
              <w:jc w:val="center"/>
              <w:rPr>
                <w:rFonts w:ascii="Times New Roman" w:hAnsi="Times New Roman"/>
                <w:sz w:val="24"/>
                <w:szCs w:val="24"/>
              </w:rPr>
            </w:pPr>
            <w:r w:rsidRPr="0050719E">
              <w:rPr>
                <w:rFonts w:ascii="Times New Roman" w:hAnsi="Times New Roman"/>
                <w:sz w:val="24"/>
                <w:szCs w:val="24"/>
              </w:rPr>
              <w:t>13 / 37</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25,57</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Длина вегетативных побегов, см</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Нет данных</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Нет данных</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Нет данных</w:t>
            </w:r>
          </w:p>
        </w:tc>
        <w:tc>
          <w:tcPr>
            <w:tcW w:w="1417" w:type="dxa"/>
            <w:tcBorders>
              <w:bottom w:val="single" w:sz="4" w:space="0" w:color="000000"/>
            </w:tcBorders>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Нет данных</w:t>
            </w:r>
          </w:p>
        </w:tc>
      </w:tr>
      <w:tr w:rsidR="00C1553B" w:rsidRPr="0050719E" w:rsidTr="007A5D2F">
        <w:trPr>
          <w:trHeight w:val="317"/>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Число листьев на побеге, шт.</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46</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5,35±0,993</w:t>
            </w:r>
          </w:p>
        </w:tc>
        <w:tc>
          <w:tcPr>
            <w:tcW w:w="1560" w:type="dxa"/>
            <w:vAlign w:val="center"/>
          </w:tcPr>
          <w:p w:rsidR="00C1553B" w:rsidRPr="0050719E" w:rsidRDefault="00C1553B" w:rsidP="007A5D2F">
            <w:pPr>
              <w:tabs>
                <w:tab w:val="left" w:pos="890"/>
                <w:tab w:val="center" w:pos="1172"/>
              </w:tabs>
              <w:spacing w:line="240" w:lineRule="auto"/>
              <w:jc w:val="center"/>
              <w:rPr>
                <w:rFonts w:ascii="Times New Roman" w:hAnsi="Times New Roman"/>
                <w:sz w:val="24"/>
                <w:szCs w:val="24"/>
              </w:rPr>
            </w:pPr>
            <w:r w:rsidRPr="0050719E">
              <w:rPr>
                <w:rFonts w:ascii="Times New Roman" w:hAnsi="Times New Roman"/>
                <w:sz w:val="24"/>
                <w:szCs w:val="24"/>
              </w:rPr>
              <w:t>4 / 7</w:t>
            </w:r>
          </w:p>
        </w:tc>
        <w:tc>
          <w:tcPr>
            <w:tcW w:w="1417" w:type="dxa"/>
            <w:shd w:val="pct15" w:color="auto" w:fill="auto"/>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18,58</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Длина соцветия, см</w:t>
            </w:r>
          </w:p>
        </w:tc>
        <w:tc>
          <w:tcPr>
            <w:tcW w:w="1494" w:type="dxa"/>
            <w:vAlign w:val="center"/>
          </w:tcPr>
          <w:p w:rsidR="00C1553B" w:rsidRPr="0050719E" w:rsidRDefault="00C1553B" w:rsidP="007A5D2F">
            <w:pPr>
              <w:tabs>
                <w:tab w:val="left" w:pos="635"/>
                <w:tab w:val="center" w:pos="899"/>
              </w:tabs>
              <w:spacing w:line="240" w:lineRule="auto"/>
              <w:jc w:val="center"/>
              <w:rPr>
                <w:rFonts w:ascii="Times New Roman" w:hAnsi="Times New Roman"/>
                <w:sz w:val="24"/>
                <w:szCs w:val="24"/>
              </w:rPr>
            </w:pPr>
            <w:r w:rsidRPr="0050719E">
              <w:rPr>
                <w:rFonts w:ascii="Times New Roman" w:hAnsi="Times New Roman"/>
                <w:sz w:val="24"/>
                <w:szCs w:val="24"/>
              </w:rPr>
              <w:t>33</w:t>
            </w:r>
          </w:p>
        </w:tc>
        <w:tc>
          <w:tcPr>
            <w:tcW w:w="1417" w:type="dxa"/>
            <w:vAlign w:val="center"/>
          </w:tcPr>
          <w:p w:rsidR="00C1553B" w:rsidRPr="0050719E" w:rsidRDefault="00C1553B" w:rsidP="007A5D2F">
            <w:pPr>
              <w:tabs>
                <w:tab w:val="left" w:pos="635"/>
                <w:tab w:val="center" w:pos="899"/>
              </w:tabs>
              <w:spacing w:line="240" w:lineRule="auto"/>
              <w:jc w:val="center"/>
              <w:rPr>
                <w:rFonts w:ascii="Times New Roman" w:hAnsi="Times New Roman"/>
                <w:sz w:val="24"/>
                <w:szCs w:val="24"/>
              </w:rPr>
            </w:pPr>
            <w:r w:rsidRPr="0050719E">
              <w:rPr>
                <w:rFonts w:ascii="Times New Roman" w:hAnsi="Times New Roman"/>
                <w:sz w:val="24"/>
                <w:szCs w:val="24"/>
              </w:rPr>
              <w:t>4,72±2,89</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1,8 / 12,6</w:t>
            </w:r>
          </w:p>
        </w:tc>
        <w:tc>
          <w:tcPr>
            <w:tcW w:w="1417" w:type="dxa"/>
            <w:vAlign w:val="center"/>
          </w:tcPr>
          <w:p w:rsidR="00C1553B" w:rsidRPr="0050719E" w:rsidRDefault="00C1553B" w:rsidP="007A5D2F">
            <w:pPr>
              <w:spacing w:line="240" w:lineRule="auto"/>
              <w:jc w:val="center"/>
              <w:rPr>
                <w:rFonts w:ascii="Times New Roman" w:hAnsi="Times New Roman"/>
                <w:b/>
                <w:sz w:val="24"/>
                <w:szCs w:val="24"/>
              </w:rPr>
            </w:pPr>
            <w:r w:rsidRPr="0050719E">
              <w:rPr>
                <w:rFonts w:ascii="Times New Roman" w:hAnsi="Times New Roman"/>
                <w:b/>
                <w:sz w:val="24"/>
                <w:szCs w:val="24"/>
              </w:rPr>
              <w:t>61,13</w:t>
            </w:r>
          </w:p>
        </w:tc>
      </w:tr>
    </w:tbl>
    <w:p w:rsidR="00C1553B" w:rsidRPr="007A469D" w:rsidRDefault="00C1553B" w:rsidP="00CA66AA">
      <w:pPr>
        <w:rPr>
          <w:rFonts w:ascii="Times New Roman" w:hAnsi="Times New Roman"/>
          <w:sz w:val="24"/>
          <w:szCs w:val="24"/>
        </w:rPr>
      </w:pPr>
    </w:p>
    <w:tbl>
      <w:tblPr>
        <w:tblW w:w="978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93"/>
        <w:gridCol w:w="1494"/>
        <w:gridCol w:w="1417"/>
        <w:gridCol w:w="1560"/>
        <w:gridCol w:w="1417"/>
      </w:tblGrid>
      <w:tr w:rsidR="00C1553B" w:rsidRPr="0050719E" w:rsidTr="007A5D2F">
        <w:trPr>
          <w:jc w:val="center"/>
        </w:trPr>
        <w:tc>
          <w:tcPr>
            <w:tcW w:w="3893" w:type="dxa"/>
            <w:vAlign w:val="center"/>
          </w:tcPr>
          <w:p w:rsidR="00C1553B" w:rsidRPr="0050719E" w:rsidRDefault="00C1553B" w:rsidP="007A5D2F">
            <w:pPr>
              <w:spacing w:line="240" w:lineRule="auto"/>
              <w:jc w:val="center"/>
              <w:rPr>
                <w:rFonts w:ascii="Times New Roman" w:hAnsi="Times New Roman"/>
                <w:b/>
                <w:sz w:val="24"/>
                <w:szCs w:val="24"/>
              </w:rPr>
            </w:pPr>
            <w:r w:rsidRPr="0050719E">
              <w:rPr>
                <w:rFonts w:ascii="Times New Roman" w:hAnsi="Times New Roman"/>
                <w:b/>
                <w:sz w:val="24"/>
                <w:szCs w:val="24"/>
              </w:rPr>
              <w:t>Признаки</w:t>
            </w:r>
          </w:p>
        </w:tc>
        <w:tc>
          <w:tcPr>
            <w:tcW w:w="1494" w:type="dxa"/>
            <w:vAlign w:val="center"/>
          </w:tcPr>
          <w:p w:rsidR="00C1553B" w:rsidRPr="0050719E" w:rsidRDefault="00C1553B" w:rsidP="007A5D2F">
            <w:pPr>
              <w:spacing w:line="240" w:lineRule="auto"/>
              <w:jc w:val="center"/>
              <w:rPr>
                <w:rFonts w:ascii="Times New Roman" w:hAnsi="Times New Roman"/>
                <w:b/>
                <w:sz w:val="24"/>
                <w:szCs w:val="24"/>
                <w:lang w:val="en-US"/>
              </w:rPr>
            </w:pPr>
            <w:r w:rsidRPr="0050719E">
              <w:rPr>
                <w:rFonts w:ascii="Times New Roman" w:hAnsi="Times New Roman"/>
                <w:b/>
                <w:sz w:val="24"/>
                <w:szCs w:val="24"/>
                <w:lang w:val="en-US"/>
              </w:rPr>
              <w:t>N</w:t>
            </w:r>
          </w:p>
        </w:tc>
        <w:tc>
          <w:tcPr>
            <w:tcW w:w="1417" w:type="dxa"/>
            <w:vAlign w:val="center"/>
          </w:tcPr>
          <w:p w:rsidR="00C1553B" w:rsidRPr="0050719E" w:rsidRDefault="00C1553B" w:rsidP="007A5D2F">
            <w:pPr>
              <w:spacing w:line="240" w:lineRule="auto"/>
              <w:jc w:val="center"/>
              <w:rPr>
                <w:rFonts w:ascii="Times New Roman" w:hAnsi="Times New Roman"/>
                <w:b/>
                <w:sz w:val="24"/>
                <w:szCs w:val="24"/>
                <w:lang w:val="en-US"/>
              </w:rPr>
            </w:pPr>
            <w:r w:rsidRPr="0050719E">
              <w:rPr>
                <w:rFonts w:ascii="Times New Roman" w:hAnsi="Times New Roman"/>
                <w:b/>
                <w:sz w:val="24"/>
                <w:szCs w:val="24"/>
              </w:rPr>
              <w:t>M±m</w:t>
            </w:r>
          </w:p>
        </w:tc>
        <w:tc>
          <w:tcPr>
            <w:tcW w:w="1560" w:type="dxa"/>
            <w:vAlign w:val="center"/>
          </w:tcPr>
          <w:p w:rsidR="00C1553B" w:rsidRPr="0050719E" w:rsidRDefault="00C1553B" w:rsidP="007A5D2F">
            <w:pPr>
              <w:spacing w:line="240" w:lineRule="auto"/>
              <w:jc w:val="center"/>
              <w:rPr>
                <w:rFonts w:ascii="Times New Roman" w:hAnsi="Times New Roman"/>
                <w:b/>
                <w:sz w:val="24"/>
                <w:szCs w:val="24"/>
                <w:lang w:val="en-US"/>
              </w:rPr>
            </w:pPr>
            <w:r w:rsidRPr="0050719E">
              <w:rPr>
                <w:rFonts w:ascii="Times New Roman" w:hAnsi="Times New Roman"/>
                <w:b/>
                <w:sz w:val="24"/>
                <w:szCs w:val="24"/>
                <w:lang w:val="en-US"/>
              </w:rPr>
              <w:t>Min</w:t>
            </w:r>
            <w:r w:rsidRPr="0050719E">
              <w:rPr>
                <w:rFonts w:ascii="Times New Roman" w:hAnsi="Times New Roman"/>
                <w:b/>
                <w:sz w:val="24"/>
                <w:szCs w:val="24"/>
              </w:rPr>
              <w:t>/</w:t>
            </w:r>
            <w:r w:rsidRPr="0050719E">
              <w:rPr>
                <w:rFonts w:ascii="Times New Roman" w:hAnsi="Times New Roman"/>
                <w:b/>
                <w:sz w:val="24"/>
                <w:szCs w:val="24"/>
                <w:lang w:val="en-US"/>
              </w:rPr>
              <w:t>Max</w:t>
            </w:r>
          </w:p>
        </w:tc>
        <w:tc>
          <w:tcPr>
            <w:tcW w:w="1417" w:type="dxa"/>
            <w:vAlign w:val="center"/>
          </w:tcPr>
          <w:p w:rsidR="00C1553B" w:rsidRPr="0050719E" w:rsidRDefault="00C1553B" w:rsidP="007A5D2F">
            <w:pPr>
              <w:spacing w:line="240" w:lineRule="auto"/>
              <w:jc w:val="center"/>
              <w:rPr>
                <w:rFonts w:ascii="Times New Roman" w:hAnsi="Times New Roman"/>
                <w:b/>
                <w:sz w:val="24"/>
                <w:szCs w:val="24"/>
                <w:lang w:val="en-US"/>
              </w:rPr>
            </w:pPr>
            <w:r w:rsidRPr="0050719E">
              <w:rPr>
                <w:rFonts w:ascii="Times New Roman" w:hAnsi="Times New Roman"/>
                <w:b/>
                <w:sz w:val="24"/>
                <w:szCs w:val="24"/>
                <w:lang w:val="en-US"/>
              </w:rPr>
              <w:t>Cv</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Число цветов в соцветии, шт.</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33</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7,00±5,08</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2,0 / 22,0</w:t>
            </w:r>
          </w:p>
        </w:tc>
        <w:tc>
          <w:tcPr>
            <w:tcW w:w="1417" w:type="dxa"/>
            <w:vAlign w:val="center"/>
          </w:tcPr>
          <w:p w:rsidR="00C1553B" w:rsidRPr="0050719E" w:rsidRDefault="00C1553B" w:rsidP="007A5D2F">
            <w:pPr>
              <w:spacing w:line="240" w:lineRule="auto"/>
              <w:jc w:val="center"/>
              <w:rPr>
                <w:rFonts w:ascii="Times New Roman" w:hAnsi="Times New Roman"/>
                <w:b/>
                <w:sz w:val="24"/>
                <w:szCs w:val="24"/>
              </w:rPr>
            </w:pPr>
            <w:r w:rsidRPr="0050719E">
              <w:rPr>
                <w:rFonts w:ascii="Times New Roman" w:hAnsi="Times New Roman"/>
                <w:b/>
                <w:sz w:val="24"/>
                <w:szCs w:val="24"/>
              </w:rPr>
              <w:t>72,58</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Длина второго нижнего листа, см</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20</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6,16±387</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4 / 9,9</w:t>
            </w:r>
          </w:p>
        </w:tc>
        <w:tc>
          <w:tcPr>
            <w:tcW w:w="1417" w:type="dxa"/>
            <w:tcBorders>
              <w:bottom w:val="single" w:sz="4" w:space="0" w:color="000000"/>
            </w:tcBorders>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22,53</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Ширина второго нижнего листа, см</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20</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1,66±0,296</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 / 2,2</w:t>
            </w:r>
          </w:p>
        </w:tc>
        <w:tc>
          <w:tcPr>
            <w:tcW w:w="1417" w:type="dxa"/>
            <w:shd w:val="pct15" w:color="auto" w:fill="auto"/>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17,91</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Число жилок</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20</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5,45±1,731</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 / 10</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31,77</w:t>
            </w:r>
          </w:p>
        </w:tc>
      </w:tr>
      <w:tr w:rsidR="00C1553B" w:rsidRPr="0050719E" w:rsidTr="007A5D2F">
        <w:trPr>
          <w:jc w:val="center"/>
        </w:trPr>
        <w:tc>
          <w:tcPr>
            <w:tcW w:w="9781" w:type="dxa"/>
            <w:gridSpan w:val="5"/>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Гора Богданиха, юго-западный склон, сосняк кленовый орляковый</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Длина побега, см</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12</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16,54±6,56</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2,0 / 26,0</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39,71</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Длина генеративных побегов, см</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12</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16,54±6,56</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2,0 / 26,0</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39,71</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Длина вегетативных побегов, см</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Нет данных</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Нет данных</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Нет данных</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Нет данных</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Число листьев на побеге, шт.</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12</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4,5±1,167</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2,0 / 6,0</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25,94</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Длина соцветия, см</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8</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1,89±1,76</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0,0 / 4,5</w:t>
            </w:r>
          </w:p>
        </w:tc>
        <w:tc>
          <w:tcPr>
            <w:tcW w:w="1417" w:type="dxa"/>
            <w:vAlign w:val="center"/>
          </w:tcPr>
          <w:p w:rsidR="00C1553B" w:rsidRPr="0050719E" w:rsidRDefault="00C1553B" w:rsidP="007A5D2F">
            <w:pPr>
              <w:spacing w:line="240" w:lineRule="auto"/>
              <w:jc w:val="center"/>
              <w:rPr>
                <w:rFonts w:ascii="Times New Roman" w:hAnsi="Times New Roman"/>
                <w:b/>
                <w:sz w:val="24"/>
                <w:szCs w:val="24"/>
              </w:rPr>
            </w:pPr>
            <w:r w:rsidRPr="0050719E">
              <w:rPr>
                <w:rFonts w:ascii="Times New Roman" w:hAnsi="Times New Roman"/>
                <w:b/>
                <w:sz w:val="24"/>
                <w:szCs w:val="24"/>
              </w:rPr>
              <w:t>93,27</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Число цветов в соцветии, шт.</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6</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4,33±2,66</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1,0 / 7,0</w:t>
            </w:r>
          </w:p>
        </w:tc>
        <w:tc>
          <w:tcPr>
            <w:tcW w:w="1417" w:type="dxa"/>
            <w:tcBorders>
              <w:bottom w:val="single" w:sz="4" w:space="0" w:color="000000"/>
            </w:tcBorders>
            <w:vAlign w:val="center"/>
          </w:tcPr>
          <w:p w:rsidR="00C1553B" w:rsidRPr="0050719E" w:rsidRDefault="00C1553B" w:rsidP="007A5D2F">
            <w:pPr>
              <w:spacing w:line="240" w:lineRule="auto"/>
              <w:jc w:val="center"/>
              <w:rPr>
                <w:rFonts w:ascii="Times New Roman" w:hAnsi="Times New Roman"/>
                <w:b/>
                <w:sz w:val="24"/>
                <w:szCs w:val="24"/>
              </w:rPr>
            </w:pPr>
            <w:r w:rsidRPr="0050719E">
              <w:rPr>
                <w:rFonts w:ascii="Times New Roman" w:hAnsi="Times New Roman"/>
                <w:b/>
                <w:sz w:val="24"/>
                <w:szCs w:val="24"/>
              </w:rPr>
              <w:t>61,35</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Длина второго нижнего листа, см</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5</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8,28±1,21</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6,8 /9,9</w:t>
            </w:r>
          </w:p>
        </w:tc>
        <w:tc>
          <w:tcPr>
            <w:tcW w:w="1417" w:type="dxa"/>
            <w:shd w:val="pct15" w:color="auto" w:fill="auto"/>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14,62</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Ширина второго нижнего листа, см</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5</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1,33±0,216</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1,1 /1,6</w:t>
            </w:r>
          </w:p>
        </w:tc>
        <w:tc>
          <w:tcPr>
            <w:tcW w:w="1417" w:type="dxa"/>
            <w:shd w:val="pct15" w:color="auto" w:fill="auto"/>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16,30</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Число жилок</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5</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4,8±1,1</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3,0 / 6,0</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22,82</w:t>
            </w:r>
          </w:p>
        </w:tc>
      </w:tr>
      <w:tr w:rsidR="00C1553B" w:rsidRPr="0050719E" w:rsidTr="007A5D2F">
        <w:trPr>
          <w:jc w:val="center"/>
        </w:trPr>
        <w:tc>
          <w:tcPr>
            <w:tcW w:w="9781" w:type="dxa"/>
            <w:gridSpan w:val="5"/>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Окрестности родника Водопойный, сложный сосняк с липой разнотравный</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Длина побега, см</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30</w:t>
            </w:r>
          </w:p>
        </w:tc>
        <w:tc>
          <w:tcPr>
            <w:tcW w:w="1417" w:type="dxa"/>
            <w:vAlign w:val="center"/>
          </w:tcPr>
          <w:p w:rsidR="00C1553B" w:rsidRPr="0050719E" w:rsidRDefault="00C1553B" w:rsidP="007A5D2F">
            <w:pPr>
              <w:spacing w:line="240" w:lineRule="auto"/>
              <w:jc w:val="center"/>
              <w:rPr>
                <w:rFonts w:ascii="Times New Roman" w:hAnsi="Times New Roman"/>
              </w:rPr>
            </w:pPr>
            <w:r w:rsidRPr="0050719E">
              <w:rPr>
                <w:rFonts w:ascii="Times New Roman" w:hAnsi="Times New Roman"/>
              </w:rPr>
              <w:t>39,55±13,02</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22 / 67</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b/>
                <w:sz w:val="24"/>
                <w:szCs w:val="24"/>
              </w:rPr>
              <w:t>169,62</w:t>
            </w:r>
            <w:r w:rsidRPr="0050719E">
              <w:rPr>
                <w:rFonts w:ascii="Times New Roman" w:hAnsi="Times New Roman"/>
                <w:sz w:val="24"/>
                <w:szCs w:val="24"/>
              </w:rPr>
              <w:t>*</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lastRenderedPageBreak/>
              <w:t>Длина генеративных побегов, см</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30</w:t>
            </w:r>
          </w:p>
        </w:tc>
        <w:tc>
          <w:tcPr>
            <w:tcW w:w="1417" w:type="dxa"/>
            <w:vAlign w:val="center"/>
          </w:tcPr>
          <w:p w:rsidR="00C1553B" w:rsidRPr="0050719E" w:rsidRDefault="00C1553B" w:rsidP="007A5D2F">
            <w:pPr>
              <w:spacing w:line="240" w:lineRule="auto"/>
              <w:jc w:val="center"/>
              <w:rPr>
                <w:rFonts w:ascii="Times New Roman" w:hAnsi="Times New Roman"/>
              </w:rPr>
            </w:pPr>
            <w:r w:rsidRPr="0050719E">
              <w:rPr>
                <w:rFonts w:ascii="Times New Roman" w:hAnsi="Times New Roman"/>
                <w:b/>
              </w:rPr>
              <w:t>39,55</w:t>
            </w:r>
            <w:r w:rsidRPr="0050719E">
              <w:rPr>
                <w:rFonts w:ascii="Times New Roman" w:hAnsi="Times New Roman"/>
              </w:rPr>
              <w:t>±13,02</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22 / 67</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b/>
                <w:sz w:val="24"/>
                <w:szCs w:val="24"/>
              </w:rPr>
              <w:t>169,62</w:t>
            </w:r>
            <w:r w:rsidRPr="0050719E">
              <w:rPr>
                <w:rFonts w:ascii="Times New Roman" w:hAnsi="Times New Roman"/>
                <w:sz w:val="24"/>
                <w:szCs w:val="24"/>
              </w:rPr>
              <w:t>*</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Длина вегетативных побегов, см</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Нет данных</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Нет данных</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Нет данных</w:t>
            </w:r>
          </w:p>
        </w:tc>
        <w:tc>
          <w:tcPr>
            <w:tcW w:w="1417" w:type="dxa"/>
            <w:tcBorders>
              <w:bottom w:val="single" w:sz="4" w:space="0" w:color="000000"/>
            </w:tcBorders>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Нет данных</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Число листьев на побеге, шт.</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30</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6,06±0,69</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5,0 / 8,0</w:t>
            </w:r>
          </w:p>
        </w:tc>
        <w:tc>
          <w:tcPr>
            <w:tcW w:w="1417" w:type="dxa"/>
            <w:shd w:val="pct15" w:color="auto" w:fill="auto"/>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0,48</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Длина соцветия, см</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30</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10,3±5,84</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2,5 / 23,0</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34,13*</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Число цветов в соцветии, шт.</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30</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10,0±6,84</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 / 31</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b/>
                <w:sz w:val="24"/>
                <w:szCs w:val="24"/>
              </w:rPr>
              <w:t>46,82</w:t>
            </w:r>
            <w:r w:rsidRPr="0050719E">
              <w:rPr>
                <w:rFonts w:ascii="Times New Roman" w:hAnsi="Times New Roman"/>
                <w:sz w:val="24"/>
                <w:szCs w:val="24"/>
              </w:rPr>
              <w:t>*</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Длина второго нижнего листа, см</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30</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9,49±1,95</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5,6 / 12,7</w:t>
            </w:r>
          </w:p>
        </w:tc>
        <w:tc>
          <w:tcPr>
            <w:tcW w:w="1417" w:type="dxa"/>
            <w:tcBorders>
              <w:bottom w:val="single" w:sz="4" w:space="0" w:color="000000"/>
            </w:tcBorders>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3,78*</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Ширина второго нижнего листа, см</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30</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2,47±0,74</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1,6 / 4,5</w:t>
            </w:r>
          </w:p>
        </w:tc>
        <w:tc>
          <w:tcPr>
            <w:tcW w:w="1417" w:type="dxa"/>
            <w:shd w:val="pct15" w:color="auto" w:fill="auto"/>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0,56*</w:t>
            </w:r>
          </w:p>
        </w:tc>
      </w:tr>
      <w:tr w:rsidR="00C1553B" w:rsidRPr="0050719E" w:rsidTr="007A5D2F">
        <w:trPr>
          <w:jc w:val="center"/>
        </w:trPr>
        <w:tc>
          <w:tcPr>
            <w:tcW w:w="3893" w:type="dxa"/>
            <w:vAlign w:val="center"/>
          </w:tcPr>
          <w:p w:rsidR="00C1553B" w:rsidRPr="0050719E" w:rsidRDefault="00C1553B" w:rsidP="007A5D2F">
            <w:pPr>
              <w:spacing w:line="240" w:lineRule="auto"/>
              <w:rPr>
                <w:rFonts w:ascii="Times New Roman" w:hAnsi="Times New Roman"/>
                <w:sz w:val="24"/>
                <w:szCs w:val="24"/>
              </w:rPr>
            </w:pPr>
            <w:r w:rsidRPr="0050719E">
              <w:rPr>
                <w:rFonts w:ascii="Times New Roman" w:hAnsi="Times New Roman"/>
                <w:sz w:val="24"/>
                <w:szCs w:val="24"/>
              </w:rPr>
              <w:t>Число жилок</w:t>
            </w:r>
          </w:p>
        </w:tc>
        <w:tc>
          <w:tcPr>
            <w:tcW w:w="1494"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30</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5,8±1,83</w:t>
            </w:r>
          </w:p>
        </w:tc>
        <w:tc>
          <w:tcPr>
            <w:tcW w:w="1560"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3,0 / 11,0</w:t>
            </w:r>
          </w:p>
        </w:tc>
        <w:tc>
          <w:tcPr>
            <w:tcW w:w="1417" w:type="dxa"/>
            <w:vAlign w:val="center"/>
          </w:tcPr>
          <w:p w:rsidR="00C1553B" w:rsidRPr="0050719E" w:rsidRDefault="00C1553B" w:rsidP="007A5D2F">
            <w:pPr>
              <w:spacing w:line="240" w:lineRule="auto"/>
              <w:jc w:val="center"/>
              <w:rPr>
                <w:rFonts w:ascii="Times New Roman" w:hAnsi="Times New Roman"/>
                <w:sz w:val="24"/>
                <w:szCs w:val="24"/>
              </w:rPr>
            </w:pPr>
            <w:r w:rsidRPr="0050719E">
              <w:rPr>
                <w:rFonts w:ascii="Times New Roman" w:hAnsi="Times New Roman"/>
                <w:sz w:val="24"/>
                <w:szCs w:val="24"/>
              </w:rPr>
              <w:t>3,34*</w:t>
            </w:r>
          </w:p>
        </w:tc>
      </w:tr>
    </w:tbl>
    <w:p w:rsidR="00C1553B" w:rsidRDefault="00C1553B" w:rsidP="00C1553B">
      <w:pPr>
        <w:spacing w:after="0" w:line="240" w:lineRule="auto"/>
        <w:rPr>
          <w:rFonts w:ascii="Times New Roman" w:hAnsi="Times New Roman"/>
          <w:sz w:val="24"/>
          <w:szCs w:val="24"/>
        </w:rPr>
      </w:pPr>
      <w:r>
        <w:rPr>
          <w:rFonts w:ascii="Times New Roman" w:hAnsi="Times New Roman"/>
          <w:sz w:val="24"/>
          <w:szCs w:val="24"/>
        </w:rPr>
        <w:t>Примечание</w:t>
      </w:r>
      <w:r w:rsidRPr="007F3B0C">
        <w:rPr>
          <w:rFonts w:ascii="Times New Roman" w:hAnsi="Times New Roman"/>
          <w:sz w:val="24"/>
          <w:szCs w:val="24"/>
        </w:rPr>
        <w:t>: полужирным шрифтом обозначены максимальные значения изменчивости, серым цветом  – минимальные значения изменчивости</w:t>
      </w:r>
    </w:p>
    <w:p w:rsidR="00CA66AA" w:rsidRDefault="00CA66AA" w:rsidP="00CA66AA">
      <w:pPr>
        <w:jc w:val="both"/>
        <w:rPr>
          <w:rFonts w:ascii="Times New Roman" w:hAnsi="Times New Roman"/>
          <w:sz w:val="24"/>
          <w:szCs w:val="24"/>
        </w:rPr>
      </w:pPr>
      <w:r>
        <w:rPr>
          <w:rFonts w:ascii="Times New Roman" w:hAnsi="Times New Roman"/>
          <w:sz w:val="24"/>
          <w:szCs w:val="24"/>
        </w:rPr>
        <w:t xml:space="preserve">            </w:t>
      </w:r>
    </w:p>
    <w:p w:rsidR="00C1553B" w:rsidRPr="00CA66AA" w:rsidRDefault="00CA66AA" w:rsidP="00CA66AA">
      <w:pPr>
        <w:jc w:val="both"/>
        <w:rPr>
          <w:rFonts w:ascii="Times New Roman" w:hAnsi="Times New Roman"/>
          <w:sz w:val="24"/>
          <w:szCs w:val="24"/>
        </w:rPr>
      </w:pPr>
      <w:r>
        <w:rPr>
          <w:rFonts w:ascii="Times New Roman" w:hAnsi="Times New Roman"/>
          <w:sz w:val="24"/>
          <w:szCs w:val="24"/>
        </w:rPr>
        <w:t xml:space="preserve">            </w:t>
      </w:r>
      <w:r w:rsidR="00C1553B">
        <w:rPr>
          <w:rFonts w:ascii="Times New Roman" w:hAnsi="Times New Roman"/>
          <w:sz w:val="28"/>
          <w:szCs w:val="28"/>
        </w:rPr>
        <w:t>Как видно из таблицы, самым изменчивым признаком у пыльцеголовника красного является длина генеративного побега (</w:t>
      </w:r>
      <w:r w:rsidR="00C1553B">
        <w:rPr>
          <w:rFonts w:ascii="Times New Roman" w:hAnsi="Times New Roman"/>
          <w:sz w:val="28"/>
          <w:szCs w:val="28"/>
          <w:lang w:val="en-US"/>
        </w:rPr>
        <w:t>Cv</w:t>
      </w:r>
      <w:r w:rsidR="00C1553B" w:rsidRPr="003C4E91">
        <w:rPr>
          <w:rFonts w:ascii="Times New Roman" w:hAnsi="Times New Roman"/>
          <w:sz w:val="28"/>
          <w:szCs w:val="28"/>
        </w:rPr>
        <w:t xml:space="preserve"> = 162.52)</w:t>
      </w:r>
      <w:r w:rsidR="00C1553B">
        <w:rPr>
          <w:rFonts w:ascii="Times New Roman" w:hAnsi="Times New Roman"/>
          <w:sz w:val="28"/>
          <w:szCs w:val="28"/>
        </w:rPr>
        <w:t>. Видимо, это связано с разными почвенными условиями, а также зависит от осадков. Самые стабильные признаки: число листьев на побеге</w:t>
      </w:r>
      <w:r w:rsidR="00C1553B" w:rsidRPr="003C4E91">
        <w:rPr>
          <w:rFonts w:ascii="Times New Roman" w:hAnsi="Times New Roman"/>
          <w:sz w:val="28"/>
          <w:szCs w:val="28"/>
        </w:rPr>
        <w:t xml:space="preserve"> (</w:t>
      </w:r>
      <w:r w:rsidR="00C1553B">
        <w:rPr>
          <w:rFonts w:ascii="Times New Roman" w:hAnsi="Times New Roman"/>
          <w:sz w:val="28"/>
          <w:szCs w:val="28"/>
          <w:lang w:val="en-US"/>
        </w:rPr>
        <w:t>Cv</w:t>
      </w:r>
      <w:r w:rsidR="00C1553B" w:rsidRPr="003C4E91">
        <w:rPr>
          <w:rFonts w:ascii="Times New Roman" w:hAnsi="Times New Roman"/>
          <w:sz w:val="28"/>
          <w:szCs w:val="28"/>
        </w:rPr>
        <w:t>=18.58)</w:t>
      </w:r>
      <w:r w:rsidR="00C1553B">
        <w:rPr>
          <w:rFonts w:ascii="Times New Roman" w:hAnsi="Times New Roman"/>
          <w:sz w:val="28"/>
          <w:szCs w:val="28"/>
        </w:rPr>
        <w:t>, длина и ширина второго нижнего листа</w:t>
      </w:r>
      <w:r w:rsidR="00C1553B" w:rsidRPr="003C4E91">
        <w:rPr>
          <w:rFonts w:ascii="Times New Roman" w:hAnsi="Times New Roman"/>
          <w:sz w:val="28"/>
          <w:szCs w:val="28"/>
        </w:rPr>
        <w:t xml:space="preserve"> (</w:t>
      </w:r>
      <w:r w:rsidR="00C1553B">
        <w:rPr>
          <w:rFonts w:ascii="Times New Roman" w:hAnsi="Times New Roman"/>
          <w:sz w:val="28"/>
          <w:szCs w:val="28"/>
          <w:lang w:val="en-US"/>
        </w:rPr>
        <w:t>Cv</w:t>
      </w:r>
      <w:r w:rsidR="00C1553B" w:rsidRPr="003C4E91">
        <w:rPr>
          <w:rFonts w:ascii="Times New Roman" w:hAnsi="Times New Roman"/>
          <w:sz w:val="28"/>
          <w:szCs w:val="28"/>
        </w:rPr>
        <w:t>=14,62</w:t>
      </w:r>
      <w:r w:rsidR="00C1553B">
        <w:rPr>
          <w:rFonts w:ascii="Times New Roman" w:hAnsi="Times New Roman"/>
          <w:sz w:val="28"/>
          <w:szCs w:val="28"/>
        </w:rPr>
        <w:t xml:space="preserve"> и </w:t>
      </w:r>
      <w:r w:rsidR="00C1553B" w:rsidRPr="003C4E91">
        <w:rPr>
          <w:rFonts w:ascii="Times New Roman" w:hAnsi="Times New Roman"/>
          <w:sz w:val="28"/>
          <w:szCs w:val="28"/>
        </w:rPr>
        <w:t>16,30</w:t>
      </w:r>
      <w:r w:rsidR="00C1553B">
        <w:rPr>
          <w:rFonts w:ascii="Times New Roman" w:hAnsi="Times New Roman"/>
          <w:sz w:val="28"/>
          <w:szCs w:val="28"/>
        </w:rPr>
        <w:t xml:space="preserve"> соответственно). В популяции на горе Богданиха в 2022 г. наблюдалось малое число особей (12), хотя в другие годы их в этом месте было больше. Я связываю этот факт с неблагоприятными погодными условиями и близостью экологической тропы. Также в 2022 г. наблюдается запаздывание фенологических фаз начала цветения и массовое цветение. В прошлые годы на дату 7 июня фиксировались обильно цветущие особи с хорошо развитыми побегами. </w:t>
      </w:r>
    </w:p>
    <w:p w:rsidR="00C1553B" w:rsidRDefault="00C1553B" w:rsidP="00C1553B">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популяции в окрестностях р. Водопойный высота генеративных побегов имела наивысшие значения среди всех наблюдаемых – около 40 см. Самые низкие генеративные побеги – на горе  Богданиха – 16 см. Число листьев на побеге во всех популяциях примерно одинаковое – 4-6 листьев.  Наиболее длинные соцветия (10 см) характерны для особей пыльцеголовника в популяции в окр. р. Водопойный.  Данное местообитание – влажный березняк с примесью липы и сосны, хорошо развитая листовая подстилка и, важно, недоступное для прогулок людей место. Минимальная средняя длина соцветий (2 см) – в популяции на тропе «Заповедный край» на г. Богданиха. </w:t>
      </w:r>
      <w:r>
        <w:rPr>
          <w:rFonts w:ascii="Times New Roman" w:hAnsi="Times New Roman"/>
          <w:sz w:val="28"/>
          <w:szCs w:val="28"/>
        </w:rPr>
        <w:lastRenderedPageBreak/>
        <w:t>Число цветов в соцветии аналогично много (среднее – 10 шт., максимальное – 31 шт) в популяции около р. Водопойный, самое малое число цветов (4 шт.) – в популяции на г. Богданиха.</w:t>
      </w:r>
    </w:p>
    <w:p w:rsidR="00C1553B" w:rsidRDefault="00C1553B" w:rsidP="00CA66AA">
      <w:pPr>
        <w:rPr>
          <w:rFonts w:ascii="Times New Roman" w:hAnsi="Times New Roman"/>
          <w:sz w:val="28"/>
          <w:szCs w:val="28"/>
        </w:rPr>
      </w:pPr>
      <w:r w:rsidRPr="00AE4AC8">
        <w:rPr>
          <w:rFonts w:ascii="Times New Roman" w:hAnsi="Times New Roman"/>
          <w:sz w:val="28"/>
          <w:szCs w:val="28"/>
        </w:rPr>
        <w:t>2</w:t>
      </w:r>
      <w:r>
        <w:rPr>
          <w:rFonts w:ascii="Times New Roman" w:hAnsi="Times New Roman"/>
          <w:sz w:val="28"/>
          <w:szCs w:val="28"/>
        </w:rPr>
        <w:t>.3.</w:t>
      </w:r>
      <w:r w:rsidRPr="007B4D74">
        <w:rPr>
          <w:rFonts w:ascii="Times New Roman" w:hAnsi="Times New Roman"/>
          <w:sz w:val="28"/>
          <w:szCs w:val="28"/>
          <w:u w:val="single"/>
        </w:rPr>
        <w:t>Фенологический спектр</w:t>
      </w:r>
      <w:r w:rsidRPr="005C4A20">
        <w:rPr>
          <w:rFonts w:ascii="Times New Roman" w:hAnsi="Times New Roman"/>
          <w:sz w:val="28"/>
          <w:szCs w:val="28"/>
        </w:rPr>
        <w:t xml:space="preserve"> изучаемых видов</w:t>
      </w:r>
      <w:r>
        <w:rPr>
          <w:rFonts w:ascii="Times New Roman" w:hAnsi="Times New Roman"/>
          <w:sz w:val="28"/>
          <w:szCs w:val="28"/>
        </w:rPr>
        <w:t xml:space="preserve"> представлен в виде таблицы 5.</w:t>
      </w:r>
    </w:p>
    <w:p w:rsidR="00C1553B" w:rsidRDefault="00C1553B" w:rsidP="00C1553B">
      <w:pPr>
        <w:spacing w:after="0" w:line="360" w:lineRule="auto"/>
        <w:ind w:firstLine="708"/>
        <w:jc w:val="center"/>
        <w:rPr>
          <w:rFonts w:ascii="Times New Roman" w:hAnsi="Times New Roman"/>
          <w:sz w:val="28"/>
          <w:szCs w:val="28"/>
        </w:rPr>
      </w:pPr>
      <w:r>
        <w:rPr>
          <w:rFonts w:ascii="Times New Roman" w:hAnsi="Times New Roman"/>
          <w:sz w:val="28"/>
          <w:szCs w:val="28"/>
        </w:rPr>
        <w:t>Таблица 5. Ф</w:t>
      </w:r>
      <w:r w:rsidRPr="005C4A20">
        <w:rPr>
          <w:rFonts w:ascii="Times New Roman" w:hAnsi="Times New Roman"/>
          <w:sz w:val="28"/>
          <w:szCs w:val="28"/>
        </w:rPr>
        <w:t>енологический спектр</w:t>
      </w:r>
      <w:r>
        <w:rPr>
          <w:rFonts w:ascii="Times New Roman" w:hAnsi="Times New Roman"/>
          <w:sz w:val="28"/>
          <w:szCs w:val="28"/>
        </w:rPr>
        <w:t xml:space="preserve"> пыльцеголовника красного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7"/>
        <w:gridCol w:w="1130"/>
        <w:gridCol w:w="1130"/>
        <w:gridCol w:w="1119"/>
        <w:gridCol w:w="1132"/>
        <w:gridCol w:w="1133"/>
        <w:gridCol w:w="1125"/>
        <w:gridCol w:w="1325"/>
      </w:tblGrid>
      <w:tr w:rsidR="00C1553B" w:rsidRPr="0050719E" w:rsidTr="007A5D2F">
        <w:tc>
          <w:tcPr>
            <w:tcW w:w="1477" w:type="dxa"/>
            <w:vMerge w:val="restart"/>
            <w:shd w:val="clear" w:color="auto" w:fill="auto"/>
          </w:tcPr>
          <w:p w:rsidR="00C1553B" w:rsidRPr="0050719E" w:rsidRDefault="00C1553B" w:rsidP="007A5D2F">
            <w:pPr>
              <w:spacing w:after="0" w:line="360" w:lineRule="auto"/>
              <w:jc w:val="center"/>
              <w:rPr>
                <w:rFonts w:ascii="Times New Roman" w:hAnsi="Times New Roman"/>
                <w:sz w:val="28"/>
                <w:szCs w:val="28"/>
              </w:rPr>
            </w:pPr>
            <w:r w:rsidRPr="0050719E">
              <w:rPr>
                <w:rFonts w:ascii="Times New Roman" w:hAnsi="Times New Roman"/>
                <w:sz w:val="28"/>
                <w:szCs w:val="28"/>
              </w:rPr>
              <w:t>Дата</w:t>
            </w:r>
          </w:p>
        </w:tc>
        <w:tc>
          <w:tcPr>
            <w:tcW w:w="6769" w:type="dxa"/>
            <w:gridSpan w:val="6"/>
            <w:shd w:val="clear" w:color="auto" w:fill="auto"/>
          </w:tcPr>
          <w:p w:rsidR="00C1553B" w:rsidRPr="0050719E" w:rsidRDefault="00C1553B" w:rsidP="007A5D2F">
            <w:pPr>
              <w:spacing w:after="0" w:line="360" w:lineRule="auto"/>
              <w:jc w:val="center"/>
              <w:rPr>
                <w:rFonts w:ascii="Times New Roman" w:hAnsi="Times New Roman"/>
                <w:sz w:val="28"/>
                <w:szCs w:val="28"/>
              </w:rPr>
            </w:pPr>
            <w:r w:rsidRPr="0050719E">
              <w:rPr>
                <w:rFonts w:ascii="Times New Roman" w:hAnsi="Times New Roman"/>
                <w:sz w:val="28"/>
                <w:szCs w:val="28"/>
              </w:rPr>
              <w:t>Фенологические фазы</w:t>
            </w:r>
          </w:p>
        </w:tc>
        <w:tc>
          <w:tcPr>
            <w:tcW w:w="1325" w:type="dxa"/>
            <w:vMerge w:val="restart"/>
            <w:shd w:val="clear" w:color="auto" w:fill="auto"/>
          </w:tcPr>
          <w:p w:rsidR="00C1553B" w:rsidRPr="0050719E" w:rsidRDefault="00C1553B" w:rsidP="007A5D2F">
            <w:pPr>
              <w:spacing w:after="0" w:line="240" w:lineRule="auto"/>
              <w:jc w:val="both"/>
              <w:rPr>
                <w:rFonts w:ascii="Times New Roman" w:hAnsi="Times New Roman"/>
                <w:sz w:val="24"/>
                <w:szCs w:val="24"/>
              </w:rPr>
            </w:pPr>
            <w:r w:rsidRPr="0050719E">
              <w:rPr>
                <w:rFonts w:ascii="Times New Roman" w:hAnsi="Times New Roman"/>
                <w:sz w:val="24"/>
                <w:szCs w:val="24"/>
              </w:rPr>
              <w:t>Всего учетных единиц (цветков)</w:t>
            </w:r>
          </w:p>
        </w:tc>
      </w:tr>
      <w:tr w:rsidR="00C1553B" w:rsidRPr="0050719E" w:rsidTr="007A5D2F">
        <w:tc>
          <w:tcPr>
            <w:tcW w:w="1477" w:type="dxa"/>
            <w:vMerge/>
            <w:shd w:val="clear" w:color="auto" w:fill="auto"/>
          </w:tcPr>
          <w:p w:rsidR="00C1553B" w:rsidRPr="0050719E" w:rsidRDefault="00C1553B" w:rsidP="007A5D2F">
            <w:pPr>
              <w:spacing w:after="0" w:line="360" w:lineRule="auto"/>
              <w:jc w:val="both"/>
              <w:rPr>
                <w:rFonts w:ascii="Times New Roman" w:hAnsi="Times New Roman"/>
                <w:sz w:val="28"/>
                <w:szCs w:val="28"/>
              </w:rPr>
            </w:pPr>
          </w:p>
        </w:tc>
        <w:tc>
          <w:tcPr>
            <w:tcW w:w="1130" w:type="dxa"/>
            <w:shd w:val="clear" w:color="auto" w:fill="auto"/>
          </w:tcPr>
          <w:p w:rsidR="00C1553B" w:rsidRPr="0050719E" w:rsidRDefault="00C1553B" w:rsidP="007A5D2F">
            <w:pPr>
              <w:spacing w:after="0" w:line="360" w:lineRule="auto"/>
              <w:jc w:val="both"/>
              <w:rPr>
                <w:rFonts w:ascii="Times New Roman" w:hAnsi="Times New Roman"/>
                <w:sz w:val="28"/>
                <w:szCs w:val="28"/>
              </w:rPr>
            </w:pPr>
            <w:r w:rsidRPr="0050719E">
              <w:rPr>
                <w:rFonts w:ascii="Times New Roman" w:hAnsi="Times New Roman"/>
                <w:sz w:val="28"/>
                <w:szCs w:val="28"/>
              </w:rPr>
              <w:t>Б1</w:t>
            </w:r>
          </w:p>
        </w:tc>
        <w:tc>
          <w:tcPr>
            <w:tcW w:w="1130" w:type="dxa"/>
            <w:shd w:val="clear" w:color="auto" w:fill="auto"/>
          </w:tcPr>
          <w:p w:rsidR="00C1553B" w:rsidRPr="0050719E" w:rsidRDefault="00C1553B" w:rsidP="007A5D2F">
            <w:pPr>
              <w:spacing w:after="0" w:line="360" w:lineRule="auto"/>
              <w:jc w:val="both"/>
              <w:rPr>
                <w:rFonts w:ascii="Times New Roman" w:hAnsi="Times New Roman"/>
                <w:sz w:val="28"/>
                <w:szCs w:val="28"/>
              </w:rPr>
            </w:pPr>
            <w:r w:rsidRPr="0050719E">
              <w:rPr>
                <w:rFonts w:ascii="Times New Roman" w:hAnsi="Times New Roman"/>
                <w:sz w:val="28"/>
                <w:szCs w:val="28"/>
              </w:rPr>
              <w:t>Б2</w:t>
            </w:r>
          </w:p>
        </w:tc>
        <w:tc>
          <w:tcPr>
            <w:tcW w:w="1119" w:type="dxa"/>
            <w:shd w:val="clear" w:color="auto" w:fill="auto"/>
          </w:tcPr>
          <w:p w:rsidR="00C1553B" w:rsidRPr="0050719E" w:rsidRDefault="00C1553B" w:rsidP="007A5D2F">
            <w:pPr>
              <w:spacing w:after="0" w:line="360" w:lineRule="auto"/>
              <w:jc w:val="both"/>
              <w:rPr>
                <w:rFonts w:ascii="Times New Roman" w:hAnsi="Times New Roman"/>
                <w:sz w:val="28"/>
                <w:szCs w:val="28"/>
              </w:rPr>
            </w:pPr>
            <w:r w:rsidRPr="0050719E">
              <w:rPr>
                <w:rFonts w:ascii="Times New Roman" w:hAnsi="Times New Roman"/>
                <w:sz w:val="28"/>
                <w:szCs w:val="28"/>
              </w:rPr>
              <w:t>Ц1</w:t>
            </w:r>
          </w:p>
        </w:tc>
        <w:tc>
          <w:tcPr>
            <w:tcW w:w="1132" w:type="dxa"/>
            <w:shd w:val="clear" w:color="auto" w:fill="auto"/>
          </w:tcPr>
          <w:p w:rsidR="00C1553B" w:rsidRPr="0050719E" w:rsidRDefault="00C1553B" w:rsidP="007A5D2F">
            <w:pPr>
              <w:spacing w:after="0" w:line="360" w:lineRule="auto"/>
              <w:jc w:val="both"/>
              <w:rPr>
                <w:rFonts w:ascii="Times New Roman" w:hAnsi="Times New Roman"/>
                <w:sz w:val="28"/>
                <w:szCs w:val="28"/>
              </w:rPr>
            </w:pPr>
            <w:r w:rsidRPr="0050719E">
              <w:rPr>
                <w:rFonts w:ascii="Times New Roman" w:hAnsi="Times New Roman"/>
                <w:sz w:val="28"/>
                <w:szCs w:val="28"/>
              </w:rPr>
              <w:t>Ц2</w:t>
            </w:r>
          </w:p>
        </w:tc>
        <w:tc>
          <w:tcPr>
            <w:tcW w:w="1133" w:type="dxa"/>
            <w:shd w:val="clear" w:color="auto" w:fill="auto"/>
          </w:tcPr>
          <w:p w:rsidR="00C1553B" w:rsidRPr="0050719E" w:rsidRDefault="00C1553B" w:rsidP="007A5D2F">
            <w:pPr>
              <w:spacing w:after="0" w:line="360" w:lineRule="auto"/>
              <w:jc w:val="both"/>
              <w:rPr>
                <w:rFonts w:ascii="Times New Roman" w:hAnsi="Times New Roman"/>
                <w:sz w:val="28"/>
                <w:szCs w:val="28"/>
              </w:rPr>
            </w:pPr>
            <w:r w:rsidRPr="0050719E">
              <w:rPr>
                <w:rFonts w:ascii="Times New Roman" w:hAnsi="Times New Roman"/>
                <w:sz w:val="28"/>
                <w:szCs w:val="28"/>
              </w:rPr>
              <w:t>Ц3</w:t>
            </w:r>
          </w:p>
        </w:tc>
        <w:tc>
          <w:tcPr>
            <w:tcW w:w="1125" w:type="dxa"/>
            <w:shd w:val="clear" w:color="auto" w:fill="auto"/>
          </w:tcPr>
          <w:p w:rsidR="00C1553B" w:rsidRPr="0050719E" w:rsidRDefault="00C1553B" w:rsidP="007A5D2F">
            <w:pPr>
              <w:spacing w:after="0" w:line="360" w:lineRule="auto"/>
              <w:jc w:val="both"/>
              <w:rPr>
                <w:rFonts w:ascii="Times New Roman" w:hAnsi="Times New Roman"/>
                <w:sz w:val="28"/>
                <w:szCs w:val="28"/>
              </w:rPr>
            </w:pPr>
            <w:r w:rsidRPr="0050719E">
              <w:rPr>
                <w:rFonts w:ascii="Times New Roman" w:hAnsi="Times New Roman"/>
                <w:sz w:val="28"/>
                <w:szCs w:val="28"/>
              </w:rPr>
              <w:t>Пл.</w:t>
            </w:r>
          </w:p>
        </w:tc>
        <w:tc>
          <w:tcPr>
            <w:tcW w:w="1325" w:type="dxa"/>
            <w:vMerge/>
            <w:shd w:val="clear" w:color="auto" w:fill="auto"/>
          </w:tcPr>
          <w:p w:rsidR="00C1553B" w:rsidRPr="0050719E" w:rsidRDefault="00C1553B" w:rsidP="007A5D2F">
            <w:pPr>
              <w:spacing w:after="0" w:line="360" w:lineRule="auto"/>
              <w:jc w:val="both"/>
              <w:rPr>
                <w:rFonts w:ascii="Times New Roman" w:hAnsi="Times New Roman"/>
                <w:sz w:val="28"/>
                <w:szCs w:val="28"/>
              </w:rPr>
            </w:pPr>
          </w:p>
        </w:tc>
      </w:tr>
      <w:tr w:rsidR="00C1553B" w:rsidRPr="0050719E" w:rsidTr="007A5D2F">
        <w:tc>
          <w:tcPr>
            <w:tcW w:w="9571" w:type="dxa"/>
            <w:gridSpan w:val="8"/>
            <w:shd w:val="clear" w:color="auto" w:fill="auto"/>
          </w:tcPr>
          <w:p w:rsidR="00C1553B" w:rsidRPr="0050719E" w:rsidRDefault="00C1553B" w:rsidP="007A5D2F">
            <w:pPr>
              <w:spacing w:after="0" w:line="360" w:lineRule="auto"/>
              <w:jc w:val="center"/>
              <w:rPr>
                <w:rFonts w:ascii="Times New Roman" w:hAnsi="Times New Roman"/>
                <w:sz w:val="28"/>
                <w:szCs w:val="28"/>
              </w:rPr>
            </w:pPr>
            <w:r w:rsidRPr="0050719E">
              <w:rPr>
                <w:rFonts w:ascii="Times New Roman" w:hAnsi="Times New Roman"/>
                <w:sz w:val="28"/>
                <w:szCs w:val="28"/>
              </w:rPr>
              <w:t>Ташевский хребет, северо-восточная экспозиция, меловые обнажения</w:t>
            </w:r>
          </w:p>
        </w:tc>
      </w:tr>
      <w:tr w:rsidR="00C1553B" w:rsidRPr="0050719E" w:rsidTr="007A5D2F">
        <w:tc>
          <w:tcPr>
            <w:tcW w:w="1477" w:type="dxa"/>
            <w:shd w:val="clear" w:color="auto" w:fill="auto"/>
          </w:tcPr>
          <w:p w:rsidR="00C1553B" w:rsidRPr="0050719E" w:rsidRDefault="00C1553B" w:rsidP="007A5D2F">
            <w:pPr>
              <w:spacing w:after="0" w:line="360" w:lineRule="auto"/>
              <w:jc w:val="both"/>
              <w:rPr>
                <w:rFonts w:ascii="Times New Roman" w:hAnsi="Times New Roman"/>
                <w:sz w:val="28"/>
                <w:szCs w:val="28"/>
              </w:rPr>
            </w:pPr>
            <w:r w:rsidRPr="0050719E">
              <w:rPr>
                <w:rFonts w:ascii="Times New Roman" w:hAnsi="Times New Roman"/>
                <w:sz w:val="28"/>
                <w:szCs w:val="28"/>
              </w:rPr>
              <w:t>7.06.2022</w:t>
            </w:r>
          </w:p>
        </w:tc>
        <w:tc>
          <w:tcPr>
            <w:tcW w:w="1130" w:type="dxa"/>
            <w:shd w:val="clear" w:color="auto" w:fill="auto"/>
          </w:tcPr>
          <w:p w:rsidR="00C1553B" w:rsidRPr="0050719E" w:rsidRDefault="00C1553B" w:rsidP="007A5D2F">
            <w:pPr>
              <w:spacing w:after="0" w:line="240" w:lineRule="auto"/>
              <w:jc w:val="center"/>
              <w:rPr>
                <w:rFonts w:ascii="Times New Roman" w:hAnsi="Times New Roman"/>
                <w:sz w:val="28"/>
                <w:szCs w:val="28"/>
                <w:u w:val="single"/>
              </w:rPr>
            </w:pPr>
            <w:r w:rsidRPr="0050719E">
              <w:rPr>
                <w:rFonts w:ascii="Times New Roman" w:hAnsi="Times New Roman"/>
                <w:sz w:val="28"/>
                <w:szCs w:val="28"/>
                <w:u w:val="single"/>
              </w:rPr>
              <w:t>176</w:t>
            </w:r>
          </w:p>
          <w:p w:rsidR="00C1553B" w:rsidRPr="0050719E" w:rsidRDefault="00C1553B" w:rsidP="007A5D2F">
            <w:pPr>
              <w:spacing w:after="0" w:line="240" w:lineRule="auto"/>
              <w:jc w:val="center"/>
              <w:rPr>
                <w:rFonts w:ascii="Times New Roman" w:hAnsi="Times New Roman"/>
                <w:sz w:val="28"/>
                <w:szCs w:val="28"/>
              </w:rPr>
            </w:pPr>
            <w:r w:rsidRPr="0050719E">
              <w:rPr>
                <w:rFonts w:ascii="Times New Roman" w:hAnsi="Times New Roman"/>
                <w:sz w:val="28"/>
                <w:szCs w:val="28"/>
              </w:rPr>
              <w:t>80%</w:t>
            </w:r>
          </w:p>
        </w:tc>
        <w:tc>
          <w:tcPr>
            <w:tcW w:w="1130" w:type="dxa"/>
            <w:shd w:val="clear" w:color="auto" w:fill="auto"/>
          </w:tcPr>
          <w:p w:rsidR="00C1553B" w:rsidRPr="0050719E" w:rsidRDefault="00C1553B" w:rsidP="007A5D2F">
            <w:pPr>
              <w:spacing w:after="0" w:line="240" w:lineRule="auto"/>
              <w:jc w:val="center"/>
              <w:rPr>
                <w:rFonts w:ascii="Times New Roman" w:hAnsi="Times New Roman"/>
                <w:sz w:val="28"/>
                <w:szCs w:val="28"/>
                <w:u w:val="single"/>
              </w:rPr>
            </w:pPr>
            <w:r w:rsidRPr="0050719E">
              <w:rPr>
                <w:rFonts w:ascii="Times New Roman" w:hAnsi="Times New Roman"/>
                <w:sz w:val="28"/>
                <w:szCs w:val="28"/>
                <w:u w:val="single"/>
              </w:rPr>
              <w:t>41</w:t>
            </w:r>
          </w:p>
          <w:p w:rsidR="00C1553B" w:rsidRPr="0050719E" w:rsidRDefault="00C1553B" w:rsidP="007A5D2F">
            <w:pPr>
              <w:spacing w:after="0" w:line="240" w:lineRule="auto"/>
              <w:jc w:val="center"/>
              <w:rPr>
                <w:rFonts w:ascii="Times New Roman" w:hAnsi="Times New Roman"/>
                <w:sz w:val="28"/>
                <w:szCs w:val="28"/>
              </w:rPr>
            </w:pPr>
            <w:r w:rsidRPr="0050719E">
              <w:rPr>
                <w:rFonts w:ascii="Times New Roman" w:hAnsi="Times New Roman"/>
                <w:sz w:val="28"/>
                <w:szCs w:val="28"/>
              </w:rPr>
              <w:t>19%</w:t>
            </w:r>
          </w:p>
        </w:tc>
        <w:tc>
          <w:tcPr>
            <w:tcW w:w="1119" w:type="dxa"/>
            <w:shd w:val="clear" w:color="auto" w:fill="auto"/>
          </w:tcPr>
          <w:p w:rsidR="00C1553B" w:rsidRPr="0050719E" w:rsidRDefault="00C1553B" w:rsidP="007A5D2F">
            <w:pPr>
              <w:spacing w:after="0" w:line="240" w:lineRule="auto"/>
              <w:jc w:val="center"/>
              <w:rPr>
                <w:rFonts w:ascii="Times New Roman" w:hAnsi="Times New Roman"/>
                <w:sz w:val="28"/>
                <w:szCs w:val="28"/>
                <w:u w:val="single"/>
              </w:rPr>
            </w:pPr>
            <w:r w:rsidRPr="0050719E">
              <w:rPr>
                <w:rFonts w:ascii="Times New Roman" w:hAnsi="Times New Roman"/>
                <w:sz w:val="28"/>
                <w:szCs w:val="28"/>
                <w:u w:val="single"/>
              </w:rPr>
              <w:t>2</w:t>
            </w:r>
          </w:p>
          <w:p w:rsidR="00C1553B" w:rsidRPr="0050719E" w:rsidRDefault="00C1553B" w:rsidP="007A5D2F">
            <w:pPr>
              <w:spacing w:after="0" w:line="240" w:lineRule="auto"/>
              <w:jc w:val="center"/>
              <w:rPr>
                <w:rFonts w:ascii="Times New Roman" w:hAnsi="Times New Roman"/>
                <w:sz w:val="28"/>
                <w:szCs w:val="28"/>
              </w:rPr>
            </w:pPr>
            <w:r w:rsidRPr="0050719E">
              <w:rPr>
                <w:rFonts w:ascii="Times New Roman" w:hAnsi="Times New Roman"/>
                <w:sz w:val="28"/>
                <w:szCs w:val="28"/>
              </w:rPr>
              <w:t>1%</w:t>
            </w:r>
          </w:p>
        </w:tc>
        <w:tc>
          <w:tcPr>
            <w:tcW w:w="1132" w:type="dxa"/>
            <w:shd w:val="clear" w:color="auto" w:fill="auto"/>
          </w:tcPr>
          <w:p w:rsidR="00C1553B" w:rsidRPr="0050719E" w:rsidRDefault="00C1553B" w:rsidP="007A5D2F">
            <w:pPr>
              <w:spacing w:after="0" w:line="240" w:lineRule="auto"/>
              <w:jc w:val="center"/>
              <w:rPr>
                <w:rFonts w:ascii="Times New Roman" w:hAnsi="Times New Roman"/>
                <w:sz w:val="28"/>
                <w:szCs w:val="28"/>
                <w:u w:val="single"/>
              </w:rPr>
            </w:pPr>
            <w:r w:rsidRPr="0050719E">
              <w:rPr>
                <w:rFonts w:ascii="Times New Roman" w:hAnsi="Times New Roman"/>
                <w:sz w:val="28"/>
                <w:szCs w:val="28"/>
                <w:u w:val="single"/>
              </w:rPr>
              <w:t>0</w:t>
            </w:r>
          </w:p>
          <w:p w:rsidR="00C1553B" w:rsidRPr="0050719E" w:rsidRDefault="00C1553B" w:rsidP="007A5D2F">
            <w:pPr>
              <w:spacing w:after="0" w:line="240" w:lineRule="auto"/>
              <w:jc w:val="center"/>
              <w:rPr>
                <w:rFonts w:ascii="Times New Roman" w:hAnsi="Times New Roman"/>
                <w:sz w:val="28"/>
                <w:szCs w:val="28"/>
              </w:rPr>
            </w:pPr>
            <w:r w:rsidRPr="0050719E">
              <w:rPr>
                <w:rFonts w:ascii="Times New Roman" w:hAnsi="Times New Roman"/>
                <w:sz w:val="28"/>
                <w:szCs w:val="28"/>
              </w:rPr>
              <w:t>0</w:t>
            </w:r>
          </w:p>
        </w:tc>
        <w:tc>
          <w:tcPr>
            <w:tcW w:w="1133" w:type="dxa"/>
            <w:shd w:val="clear" w:color="auto" w:fill="auto"/>
          </w:tcPr>
          <w:p w:rsidR="00C1553B" w:rsidRPr="0050719E" w:rsidRDefault="00C1553B" w:rsidP="007A5D2F">
            <w:pPr>
              <w:spacing w:after="0" w:line="240" w:lineRule="auto"/>
              <w:jc w:val="center"/>
              <w:rPr>
                <w:rFonts w:ascii="Times New Roman" w:hAnsi="Times New Roman"/>
                <w:sz w:val="28"/>
                <w:szCs w:val="28"/>
                <w:u w:val="single"/>
              </w:rPr>
            </w:pPr>
            <w:r w:rsidRPr="0050719E">
              <w:rPr>
                <w:rFonts w:ascii="Times New Roman" w:hAnsi="Times New Roman"/>
                <w:sz w:val="28"/>
                <w:szCs w:val="28"/>
                <w:u w:val="single"/>
              </w:rPr>
              <w:t>0</w:t>
            </w:r>
          </w:p>
          <w:p w:rsidR="00C1553B" w:rsidRPr="0050719E" w:rsidRDefault="00C1553B" w:rsidP="007A5D2F">
            <w:pPr>
              <w:spacing w:after="0" w:line="240" w:lineRule="auto"/>
              <w:jc w:val="center"/>
              <w:rPr>
                <w:rFonts w:ascii="Times New Roman" w:hAnsi="Times New Roman"/>
                <w:sz w:val="28"/>
                <w:szCs w:val="28"/>
              </w:rPr>
            </w:pPr>
            <w:r w:rsidRPr="0050719E">
              <w:rPr>
                <w:rFonts w:ascii="Times New Roman" w:hAnsi="Times New Roman"/>
                <w:sz w:val="28"/>
                <w:szCs w:val="28"/>
              </w:rPr>
              <w:t>0</w:t>
            </w:r>
          </w:p>
        </w:tc>
        <w:tc>
          <w:tcPr>
            <w:tcW w:w="1125" w:type="dxa"/>
            <w:shd w:val="clear" w:color="auto" w:fill="auto"/>
          </w:tcPr>
          <w:p w:rsidR="00C1553B" w:rsidRPr="0050719E" w:rsidRDefault="00C1553B" w:rsidP="007A5D2F">
            <w:pPr>
              <w:spacing w:after="0" w:line="240" w:lineRule="auto"/>
              <w:jc w:val="center"/>
              <w:rPr>
                <w:rFonts w:ascii="Times New Roman" w:hAnsi="Times New Roman"/>
                <w:sz w:val="28"/>
                <w:szCs w:val="28"/>
                <w:u w:val="single"/>
              </w:rPr>
            </w:pPr>
            <w:r w:rsidRPr="0050719E">
              <w:rPr>
                <w:rFonts w:ascii="Times New Roman" w:hAnsi="Times New Roman"/>
                <w:sz w:val="28"/>
                <w:szCs w:val="28"/>
                <w:u w:val="single"/>
              </w:rPr>
              <w:t>0</w:t>
            </w:r>
          </w:p>
          <w:p w:rsidR="00C1553B" w:rsidRPr="0050719E" w:rsidRDefault="00C1553B" w:rsidP="007A5D2F">
            <w:pPr>
              <w:spacing w:after="0" w:line="240" w:lineRule="auto"/>
              <w:jc w:val="center"/>
              <w:rPr>
                <w:rFonts w:ascii="Times New Roman" w:hAnsi="Times New Roman"/>
                <w:sz w:val="28"/>
                <w:szCs w:val="28"/>
              </w:rPr>
            </w:pPr>
            <w:r w:rsidRPr="0050719E">
              <w:rPr>
                <w:rFonts w:ascii="Times New Roman" w:hAnsi="Times New Roman"/>
                <w:sz w:val="28"/>
                <w:szCs w:val="28"/>
              </w:rPr>
              <w:t>0</w:t>
            </w:r>
          </w:p>
        </w:tc>
        <w:tc>
          <w:tcPr>
            <w:tcW w:w="1325" w:type="dxa"/>
            <w:shd w:val="clear" w:color="auto" w:fill="auto"/>
          </w:tcPr>
          <w:p w:rsidR="00C1553B" w:rsidRPr="0050719E" w:rsidRDefault="00C1553B" w:rsidP="007A5D2F">
            <w:pPr>
              <w:spacing w:after="0" w:line="240" w:lineRule="auto"/>
              <w:jc w:val="center"/>
              <w:rPr>
                <w:rFonts w:ascii="Times New Roman" w:hAnsi="Times New Roman"/>
                <w:sz w:val="28"/>
                <w:szCs w:val="28"/>
                <w:u w:val="single"/>
              </w:rPr>
            </w:pPr>
            <w:r w:rsidRPr="0050719E">
              <w:rPr>
                <w:rFonts w:ascii="Times New Roman" w:hAnsi="Times New Roman"/>
                <w:sz w:val="28"/>
                <w:szCs w:val="28"/>
                <w:u w:val="single"/>
              </w:rPr>
              <w:t>219</w:t>
            </w:r>
          </w:p>
          <w:p w:rsidR="00C1553B" w:rsidRPr="0050719E" w:rsidRDefault="00C1553B" w:rsidP="007A5D2F">
            <w:pPr>
              <w:spacing w:after="0" w:line="240" w:lineRule="auto"/>
              <w:jc w:val="center"/>
              <w:rPr>
                <w:rFonts w:ascii="Times New Roman" w:hAnsi="Times New Roman"/>
                <w:sz w:val="28"/>
                <w:szCs w:val="28"/>
              </w:rPr>
            </w:pPr>
            <w:r w:rsidRPr="0050719E">
              <w:rPr>
                <w:rFonts w:ascii="Times New Roman" w:hAnsi="Times New Roman"/>
                <w:sz w:val="28"/>
                <w:szCs w:val="28"/>
              </w:rPr>
              <w:t>100%</w:t>
            </w:r>
          </w:p>
        </w:tc>
      </w:tr>
      <w:tr w:rsidR="00C1553B" w:rsidRPr="0050719E" w:rsidTr="007A5D2F">
        <w:tc>
          <w:tcPr>
            <w:tcW w:w="9571" w:type="dxa"/>
            <w:gridSpan w:val="8"/>
            <w:shd w:val="clear" w:color="auto" w:fill="auto"/>
          </w:tcPr>
          <w:p w:rsidR="00C1553B" w:rsidRPr="0050719E" w:rsidRDefault="00C1553B" w:rsidP="007A5D2F">
            <w:pPr>
              <w:spacing w:after="0" w:line="360" w:lineRule="auto"/>
              <w:jc w:val="center"/>
              <w:rPr>
                <w:rFonts w:ascii="Times New Roman" w:hAnsi="Times New Roman"/>
                <w:sz w:val="28"/>
                <w:szCs w:val="28"/>
              </w:rPr>
            </w:pPr>
            <w:r w:rsidRPr="0050719E">
              <w:rPr>
                <w:rFonts w:ascii="Times New Roman" w:hAnsi="Times New Roman"/>
                <w:sz w:val="28"/>
                <w:szCs w:val="28"/>
              </w:rPr>
              <w:t>Гора Богданиха, юго-западный склон, сосняк кленовый орляковый</w:t>
            </w:r>
          </w:p>
        </w:tc>
      </w:tr>
      <w:tr w:rsidR="00C1553B" w:rsidRPr="0050719E" w:rsidTr="007A5D2F">
        <w:tc>
          <w:tcPr>
            <w:tcW w:w="1477" w:type="dxa"/>
            <w:shd w:val="clear" w:color="auto" w:fill="auto"/>
          </w:tcPr>
          <w:p w:rsidR="00C1553B" w:rsidRPr="0050719E" w:rsidRDefault="00C1553B" w:rsidP="007A5D2F">
            <w:pPr>
              <w:spacing w:after="0" w:line="360" w:lineRule="auto"/>
              <w:jc w:val="both"/>
              <w:rPr>
                <w:rFonts w:ascii="Times New Roman" w:hAnsi="Times New Roman"/>
                <w:sz w:val="28"/>
                <w:szCs w:val="28"/>
              </w:rPr>
            </w:pPr>
            <w:r w:rsidRPr="0050719E">
              <w:rPr>
                <w:rFonts w:ascii="Times New Roman" w:hAnsi="Times New Roman"/>
                <w:sz w:val="28"/>
                <w:szCs w:val="28"/>
              </w:rPr>
              <w:t>7.06.2022</w:t>
            </w:r>
          </w:p>
        </w:tc>
        <w:tc>
          <w:tcPr>
            <w:tcW w:w="1130" w:type="dxa"/>
            <w:shd w:val="clear" w:color="auto" w:fill="auto"/>
          </w:tcPr>
          <w:p w:rsidR="00C1553B" w:rsidRPr="0050719E" w:rsidRDefault="00C1553B" w:rsidP="007A5D2F">
            <w:pPr>
              <w:spacing w:after="0" w:line="240" w:lineRule="auto"/>
              <w:jc w:val="center"/>
              <w:rPr>
                <w:rFonts w:ascii="Times New Roman" w:hAnsi="Times New Roman"/>
                <w:sz w:val="28"/>
                <w:szCs w:val="28"/>
                <w:u w:val="single"/>
              </w:rPr>
            </w:pPr>
            <w:r w:rsidRPr="0050719E">
              <w:rPr>
                <w:rFonts w:ascii="Times New Roman" w:hAnsi="Times New Roman"/>
                <w:sz w:val="28"/>
                <w:szCs w:val="28"/>
                <w:u w:val="single"/>
              </w:rPr>
              <w:t>11</w:t>
            </w:r>
          </w:p>
          <w:p w:rsidR="00C1553B" w:rsidRPr="0050719E" w:rsidRDefault="00C1553B" w:rsidP="007A5D2F">
            <w:pPr>
              <w:spacing w:after="0" w:line="240" w:lineRule="auto"/>
              <w:jc w:val="center"/>
              <w:rPr>
                <w:rFonts w:ascii="Times New Roman" w:hAnsi="Times New Roman"/>
                <w:sz w:val="28"/>
                <w:szCs w:val="28"/>
              </w:rPr>
            </w:pPr>
            <w:r w:rsidRPr="0050719E">
              <w:rPr>
                <w:rFonts w:ascii="Times New Roman" w:hAnsi="Times New Roman"/>
                <w:sz w:val="28"/>
                <w:szCs w:val="28"/>
              </w:rPr>
              <w:t>85%</w:t>
            </w:r>
          </w:p>
        </w:tc>
        <w:tc>
          <w:tcPr>
            <w:tcW w:w="1130" w:type="dxa"/>
            <w:shd w:val="clear" w:color="auto" w:fill="auto"/>
          </w:tcPr>
          <w:p w:rsidR="00C1553B" w:rsidRPr="0050719E" w:rsidRDefault="00C1553B" w:rsidP="007A5D2F">
            <w:pPr>
              <w:spacing w:after="0" w:line="240" w:lineRule="auto"/>
              <w:jc w:val="center"/>
              <w:rPr>
                <w:rFonts w:ascii="Times New Roman" w:hAnsi="Times New Roman"/>
                <w:sz w:val="28"/>
                <w:szCs w:val="28"/>
                <w:u w:val="single"/>
              </w:rPr>
            </w:pPr>
            <w:r w:rsidRPr="0050719E">
              <w:rPr>
                <w:rFonts w:ascii="Times New Roman" w:hAnsi="Times New Roman"/>
                <w:sz w:val="28"/>
                <w:szCs w:val="28"/>
                <w:u w:val="single"/>
              </w:rPr>
              <w:t>2</w:t>
            </w:r>
          </w:p>
          <w:p w:rsidR="00C1553B" w:rsidRPr="0050719E" w:rsidRDefault="00C1553B" w:rsidP="007A5D2F">
            <w:pPr>
              <w:spacing w:after="0" w:line="240" w:lineRule="auto"/>
              <w:jc w:val="center"/>
              <w:rPr>
                <w:rFonts w:ascii="Times New Roman" w:hAnsi="Times New Roman"/>
                <w:sz w:val="28"/>
                <w:szCs w:val="28"/>
              </w:rPr>
            </w:pPr>
            <w:r w:rsidRPr="0050719E">
              <w:rPr>
                <w:rFonts w:ascii="Times New Roman" w:hAnsi="Times New Roman"/>
                <w:sz w:val="28"/>
                <w:szCs w:val="28"/>
              </w:rPr>
              <w:t>15%</w:t>
            </w:r>
          </w:p>
        </w:tc>
        <w:tc>
          <w:tcPr>
            <w:tcW w:w="1119" w:type="dxa"/>
            <w:shd w:val="clear" w:color="auto" w:fill="auto"/>
          </w:tcPr>
          <w:p w:rsidR="00C1553B" w:rsidRPr="0050719E" w:rsidRDefault="00C1553B" w:rsidP="007A5D2F">
            <w:pPr>
              <w:spacing w:after="0" w:line="240" w:lineRule="auto"/>
              <w:jc w:val="center"/>
              <w:rPr>
                <w:rFonts w:ascii="Times New Roman" w:hAnsi="Times New Roman"/>
                <w:sz w:val="28"/>
                <w:szCs w:val="28"/>
                <w:u w:val="single"/>
              </w:rPr>
            </w:pPr>
            <w:r w:rsidRPr="0050719E">
              <w:rPr>
                <w:rFonts w:ascii="Times New Roman" w:hAnsi="Times New Roman"/>
                <w:sz w:val="28"/>
                <w:szCs w:val="28"/>
                <w:u w:val="single"/>
              </w:rPr>
              <w:t>0</w:t>
            </w:r>
          </w:p>
          <w:p w:rsidR="00C1553B" w:rsidRPr="0050719E" w:rsidRDefault="00C1553B" w:rsidP="007A5D2F">
            <w:pPr>
              <w:spacing w:after="0" w:line="240" w:lineRule="auto"/>
              <w:jc w:val="center"/>
              <w:rPr>
                <w:rFonts w:ascii="Times New Roman" w:hAnsi="Times New Roman"/>
                <w:sz w:val="28"/>
                <w:szCs w:val="28"/>
              </w:rPr>
            </w:pPr>
            <w:r w:rsidRPr="0050719E">
              <w:rPr>
                <w:rFonts w:ascii="Times New Roman" w:hAnsi="Times New Roman"/>
                <w:sz w:val="28"/>
                <w:szCs w:val="28"/>
              </w:rPr>
              <w:t>0</w:t>
            </w:r>
          </w:p>
        </w:tc>
        <w:tc>
          <w:tcPr>
            <w:tcW w:w="1132" w:type="dxa"/>
            <w:shd w:val="clear" w:color="auto" w:fill="auto"/>
          </w:tcPr>
          <w:p w:rsidR="00C1553B" w:rsidRPr="0050719E" w:rsidRDefault="00C1553B" w:rsidP="007A5D2F">
            <w:pPr>
              <w:spacing w:after="0" w:line="240" w:lineRule="auto"/>
              <w:jc w:val="center"/>
              <w:rPr>
                <w:rFonts w:ascii="Times New Roman" w:hAnsi="Times New Roman"/>
                <w:sz w:val="28"/>
                <w:szCs w:val="28"/>
                <w:u w:val="single"/>
              </w:rPr>
            </w:pPr>
            <w:r w:rsidRPr="0050719E">
              <w:rPr>
                <w:rFonts w:ascii="Times New Roman" w:hAnsi="Times New Roman"/>
                <w:sz w:val="28"/>
                <w:szCs w:val="28"/>
                <w:u w:val="single"/>
              </w:rPr>
              <w:t>0</w:t>
            </w:r>
          </w:p>
          <w:p w:rsidR="00C1553B" w:rsidRPr="0050719E" w:rsidRDefault="00C1553B" w:rsidP="007A5D2F">
            <w:pPr>
              <w:spacing w:after="0" w:line="240" w:lineRule="auto"/>
              <w:jc w:val="center"/>
              <w:rPr>
                <w:rFonts w:ascii="Times New Roman" w:hAnsi="Times New Roman"/>
                <w:sz w:val="28"/>
                <w:szCs w:val="28"/>
              </w:rPr>
            </w:pPr>
            <w:r w:rsidRPr="0050719E">
              <w:rPr>
                <w:rFonts w:ascii="Times New Roman" w:hAnsi="Times New Roman"/>
                <w:sz w:val="28"/>
                <w:szCs w:val="28"/>
              </w:rPr>
              <w:t>0</w:t>
            </w:r>
          </w:p>
        </w:tc>
        <w:tc>
          <w:tcPr>
            <w:tcW w:w="1133" w:type="dxa"/>
            <w:shd w:val="clear" w:color="auto" w:fill="auto"/>
          </w:tcPr>
          <w:p w:rsidR="00C1553B" w:rsidRPr="0050719E" w:rsidRDefault="00C1553B" w:rsidP="007A5D2F">
            <w:pPr>
              <w:spacing w:after="0" w:line="240" w:lineRule="auto"/>
              <w:jc w:val="center"/>
              <w:rPr>
                <w:rFonts w:ascii="Times New Roman" w:hAnsi="Times New Roman"/>
                <w:sz w:val="28"/>
                <w:szCs w:val="28"/>
                <w:u w:val="single"/>
              </w:rPr>
            </w:pPr>
            <w:r w:rsidRPr="0050719E">
              <w:rPr>
                <w:rFonts w:ascii="Times New Roman" w:hAnsi="Times New Roman"/>
                <w:sz w:val="28"/>
                <w:szCs w:val="28"/>
                <w:u w:val="single"/>
              </w:rPr>
              <w:t>0</w:t>
            </w:r>
          </w:p>
          <w:p w:rsidR="00C1553B" w:rsidRPr="0050719E" w:rsidRDefault="00C1553B" w:rsidP="007A5D2F">
            <w:pPr>
              <w:spacing w:after="0" w:line="240" w:lineRule="auto"/>
              <w:jc w:val="center"/>
              <w:rPr>
                <w:rFonts w:ascii="Times New Roman" w:hAnsi="Times New Roman"/>
                <w:sz w:val="28"/>
                <w:szCs w:val="28"/>
              </w:rPr>
            </w:pPr>
            <w:r w:rsidRPr="0050719E">
              <w:rPr>
                <w:rFonts w:ascii="Times New Roman" w:hAnsi="Times New Roman"/>
                <w:sz w:val="28"/>
                <w:szCs w:val="28"/>
              </w:rPr>
              <w:t>0</w:t>
            </w:r>
          </w:p>
        </w:tc>
        <w:tc>
          <w:tcPr>
            <w:tcW w:w="1125" w:type="dxa"/>
            <w:shd w:val="clear" w:color="auto" w:fill="auto"/>
          </w:tcPr>
          <w:p w:rsidR="00C1553B" w:rsidRPr="0050719E" w:rsidRDefault="00C1553B" w:rsidP="007A5D2F">
            <w:pPr>
              <w:spacing w:after="0" w:line="240" w:lineRule="auto"/>
              <w:jc w:val="center"/>
              <w:rPr>
                <w:rFonts w:ascii="Times New Roman" w:hAnsi="Times New Roman"/>
                <w:sz w:val="28"/>
                <w:szCs w:val="28"/>
                <w:u w:val="single"/>
              </w:rPr>
            </w:pPr>
            <w:r w:rsidRPr="0050719E">
              <w:rPr>
                <w:rFonts w:ascii="Times New Roman" w:hAnsi="Times New Roman"/>
                <w:sz w:val="28"/>
                <w:szCs w:val="28"/>
                <w:u w:val="single"/>
              </w:rPr>
              <w:t>0</w:t>
            </w:r>
          </w:p>
          <w:p w:rsidR="00C1553B" w:rsidRPr="0050719E" w:rsidRDefault="00C1553B" w:rsidP="007A5D2F">
            <w:pPr>
              <w:spacing w:after="0" w:line="240" w:lineRule="auto"/>
              <w:jc w:val="center"/>
              <w:rPr>
                <w:rFonts w:ascii="Times New Roman" w:hAnsi="Times New Roman"/>
                <w:sz w:val="28"/>
                <w:szCs w:val="28"/>
              </w:rPr>
            </w:pPr>
            <w:r w:rsidRPr="0050719E">
              <w:rPr>
                <w:rFonts w:ascii="Times New Roman" w:hAnsi="Times New Roman"/>
                <w:sz w:val="28"/>
                <w:szCs w:val="28"/>
              </w:rPr>
              <w:t>0</w:t>
            </w:r>
          </w:p>
        </w:tc>
        <w:tc>
          <w:tcPr>
            <w:tcW w:w="1325" w:type="dxa"/>
            <w:shd w:val="clear" w:color="auto" w:fill="auto"/>
          </w:tcPr>
          <w:p w:rsidR="00C1553B" w:rsidRPr="0050719E" w:rsidRDefault="00C1553B" w:rsidP="007A5D2F">
            <w:pPr>
              <w:spacing w:after="0" w:line="240" w:lineRule="auto"/>
              <w:jc w:val="center"/>
              <w:rPr>
                <w:rFonts w:ascii="Times New Roman" w:hAnsi="Times New Roman"/>
                <w:sz w:val="28"/>
                <w:szCs w:val="28"/>
                <w:u w:val="single"/>
              </w:rPr>
            </w:pPr>
            <w:r w:rsidRPr="0050719E">
              <w:rPr>
                <w:rFonts w:ascii="Times New Roman" w:hAnsi="Times New Roman"/>
                <w:sz w:val="28"/>
                <w:szCs w:val="28"/>
                <w:u w:val="single"/>
              </w:rPr>
              <w:t>13</w:t>
            </w:r>
          </w:p>
          <w:p w:rsidR="00C1553B" w:rsidRPr="0050719E" w:rsidRDefault="00C1553B" w:rsidP="007A5D2F">
            <w:pPr>
              <w:spacing w:after="0" w:line="240" w:lineRule="auto"/>
              <w:jc w:val="center"/>
              <w:rPr>
                <w:rFonts w:ascii="Times New Roman" w:hAnsi="Times New Roman"/>
                <w:sz w:val="28"/>
                <w:szCs w:val="28"/>
              </w:rPr>
            </w:pPr>
            <w:r w:rsidRPr="0050719E">
              <w:rPr>
                <w:rFonts w:ascii="Times New Roman" w:hAnsi="Times New Roman"/>
                <w:sz w:val="28"/>
                <w:szCs w:val="28"/>
              </w:rPr>
              <w:t>100%</w:t>
            </w:r>
          </w:p>
        </w:tc>
      </w:tr>
      <w:tr w:rsidR="00C1553B" w:rsidRPr="0050719E" w:rsidTr="007A5D2F">
        <w:tc>
          <w:tcPr>
            <w:tcW w:w="9571" w:type="dxa"/>
            <w:gridSpan w:val="8"/>
            <w:shd w:val="clear" w:color="auto" w:fill="auto"/>
          </w:tcPr>
          <w:p w:rsidR="00C1553B" w:rsidRPr="0050719E" w:rsidRDefault="00C1553B" w:rsidP="007A5D2F">
            <w:pPr>
              <w:spacing w:after="0" w:line="360" w:lineRule="auto"/>
              <w:jc w:val="both"/>
              <w:rPr>
                <w:rFonts w:ascii="Times New Roman" w:hAnsi="Times New Roman"/>
                <w:sz w:val="28"/>
                <w:szCs w:val="28"/>
              </w:rPr>
            </w:pPr>
            <w:r w:rsidRPr="0050719E">
              <w:rPr>
                <w:rFonts w:ascii="Times New Roman" w:hAnsi="Times New Roman"/>
                <w:sz w:val="28"/>
                <w:szCs w:val="28"/>
              </w:rPr>
              <w:t>Окрестности родника Водопойный, сложный сосняк с липой разнотравный</w:t>
            </w:r>
          </w:p>
        </w:tc>
      </w:tr>
      <w:tr w:rsidR="00C1553B" w:rsidRPr="0050719E" w:rsidTr="007A5D2F">
        <w:tc>
          <w:tcPr>
            <w:tcW w:w="1477" w:type="dxa"/>
            <w:shd w:val="clear" w:color="auto" w:fill="auto"/>
          </w:tcPr>
          <w:p w:rsidR="00C1553B" w:rsidRPr="0050719E" w:rsidRDefault="00C1553B" w:rsidP="007A5D2F">
            <w:pPr>
              <w:spacing w:after="0" w:line="360" w:lineRule="auto"/>
              <w:jc w:val="both"/>
              <w:rPr>
                <w:rFonts w:ascii="Times New Roman" w:hAnsi="Times New Roman"/>
                <w:sz w:val="28"/>
                <w:szCs w:val="28"/>
              </w:rPr>
            </w:pPr>
            <w:r w:rsidRPr="0050719E">
              <w:rPr>
                <w:rFonts w:ascii="Times New Roman" w:hAnsi="Times New Roman"/>
                <w:sz w:val="28"/>
                <w:szCs w:val="28"/>
              </w:rPr>
              <w:t>26.06.2022</w:t>
            </w:r>
          </w:p>
        </w:tc>
        <w:tc>
          <w:tcPr>
            <w:tcW w:w="1130" w:type="dxa"/>
            <w:shd w:val="clear" w:color="auto" w:fill="auto"/>
          </w:tcPr>
          <w:p w:rsidR="00C1553B" w:rsidRPr="0050719E" w:rsidRDefault="00C1553B" w:rsidP="007A5D2F">
            <w:pPr>
              <w:spacing w:after="0" w:line="240" w:lineRule="auto"/>
              <w:jc w:val="center"/>
              <w:rPr>
                <w:rFonts w:ascii="Times New Roman" w:hAnsi="Times New Roman"/>
                <w:sz w:val="28"/>
                <w:szCs w:val="28"/>
                <w:u w:val="single"/>
              </w:rPr>
            </w:pPr>
            <w:r w:rsidRPr="0050719E">
              <w:rPr>
                <w:rFonts w:ascii="Times New Roman" w:hAnsi="Times New Roman"/>
                <w:sz w:val="28"/>
                <w:szCs w:val="28"/>
                <w:u w:val="single"/>
              </w:rPr>
              <w:t>0</w:t>
            </w:r>
          </w:p>
          <w:p w:rsidR="00C1553B" w:rsidRPr="0050719E" w:rsidRDefault="00C1553B" w:rsidP="007A5D2F">
            <w:pPr>
              <w:spacing w:after="0" w:line="240" w:lineRule="auto"/>
              <w:jc w:val="center"/>
              <w:rPr>
                <w:rFonts w:ascii="Times New Roman" w:hAnsi="Times New Roman"/>
                <w:sz w:val="28"/>
                <w:szCs w:val="28"/>
              </w:rPr>
            </w:pPr>
            <w:r w:rsidRPr="0050719E">
              <w:rPr>
                <w:rFonts w:ascii="Times New Roman" w:hAnsi="Times New Roman"/>
                <w:sz w:val="28"/>
                <w:szCs w:val="28"/>
              </w:rPr>
              <w:t>0</w:t>
            </w:r>
          </w:p>
        </w:tc>
        <w:tc>
          <w:tcPr>
            <w:tcW w:w="1130" w:type="dxa"/>
            <w:shd w:val="clear" w:color="auto" w:fill="auto"/>
          </w:tcPr>
          <w:p w:rsidR="00C1553B" w:rsidRPr="0050719E" w:rsidRDefault="00C1553B" w:rsidP="007A5D2F">
            <w:pPr>
              <w:spacing w:after="0" w:line="240" w:lineRule="auto"/>
              <w:jc w:val="center"/>
              <w:rPr>
                <w:rFonts w:ascii="Times New Roman" w:hAnsi="Times New Roman"/>
                <w:sz w:val="28"/>
                <w:szCs w:val="28"/>
                <w:u w:val="single"/>
              </w:rPr>
            </w:pPr>
            <w:r w:rsidRPr="0050719E">
              <w:rPr>
                <w:rFonts w:ascii="Times New Roman" w:hAnsi="Times New Roman"/>
                <w:sz w:val="28"/>
                <w:szCs w:val="28"/>
                <w:u w:val="single"/>
              </w:rPr>
              <w:t>0</w:t>
            </w:r>
          </w:p>
          <w:p w:rsidR="00C1553B" w:rsidRPr="0050719E" w:rsidRDefault="00C1553B" w:rsidP="007A5D2F">
            <w:pPr>
              <w:spacing w:after="0" w:line="240" w:lineRule="auto"/>
              <w:jc w:val="center"/>
              <w:rPr>
                <w:rFonts w:ascii="Times New Roman" w:hAnsi="Times New Roman"/>
                <w:sz w:val="28"/>
                <w:szCs w:val="28"/>
              </w:rPr>
            </w:pPr>
            <w:r w:rsidRPr="0050719E">
              <w:rPr>
                <w:rFonts w:ascii="Times New Roman" w:hAnsi="Times New Roman"/>
                <w:sz w:val="28"/>
                <w:szCs w:val="28"/>
              </w:rPr>
              <w:t>0</w:t>
            </w:r>
          </w:p>
        </w:tc>
        <w:tc>
          <w:tcPr>
            <w:tcW w:w="1119" w:type="dxa"/>
            <w:shd w:val="clear" w:color="auto" w:fill="auto"/>
          </w:tcPr>
          <w:p w:rsidR="00C1553B" w:rsidRPr="0050719E" w:rsidRDefault="00C1553B" w:rsidP="007A5D2F">
            <w:pPr>
              <w:spacing w:after="0" w:line="240" w:lineRule="auto"/>
              <w:jc w:val="center"/>
              <w:rPr>
                <w:rFonts w:ascii="Times New Roman" w:hAnsi="Times New Roman"/>
                <w:sz w:val="28"/>
                <w:szCs w:val="28"/>
                <w:u w:val="single"/>
              </w:rPr>
            </w:pPr>
            <w:r w:rsidRPr="0050719E">
              <w:rPr>
                <w:rFonts w:ascii="Times New Roman" w:hAnsi="Times New Roman"/>
                <w:sz w:val="28"/>
                <w:szCs w:val="28"/>
                <w:u w:val="single"/>
              </w:rPr>
              <w:t>0</w:t>
            </w:r>
          </w:p>
          <w:p w:rsidR="00C1553B" w:rsidRPr="0050719E" w:rsidRDefault="00C1553B" w:rsidP="007A5D2F">
            <w:pPr>
              <w:spacing w:after="0" w:line="240" w:lineRule="auto"/>
              <w:jc w:val="center"/>
              <w:rPr>
                <w:rFonts w:ascii="Times New Roman" w:hAnsi="Times New Roman"/>
                <w:sz w:val="28"/>
                <w:szCs w:val="28"/>
              </w:rPr>
            </w:pPr>
            <w:r w:rsidRPr="0050719E">
              <w:rPr>
                <w:rFonts w:ascii="Times New Roman" w:hAnsi="Times New Roman"/>
                <w:sz w:val="28"/>
                <w:szCs w:val="28"/>
              </w:rPr>
              <w:t>0</w:t>
            </w:r>
          </w:p>
        </w:tc>
        <w:tc>
          <w:tcPr>
            <w:tcW w:w="1132" w:type="dxa"/>
            <w:shd w:val="clear" w:color="auto" w:fill="auto"/>
          </w:tcPr>
          <w:p w:rsidR="00C1553B" w:rsidRPr="0050719E" w:rsidRDefault="00C1553B" w:rsidP="007A5D2F">
            <w:pPr>
              <w:spacing w:after="0" w:line="240" w:lineRule="auto"/>
              <w:jc w:val="center"/>
              <w:rPr>
                <w:rFonts w:ascii="Times New Roman" w:hAnsi="Times New Roman"/>
                <w:sz w:val="28"/>
                <w:szCs w:val="28"/>
                <w:u w:val="single"/>
              </w:rPr>
            </w:pPr>
            <w:r w:rsidRPr="0050719E">
              <w:rPr>
                <w:rFonts w:ascii="Times New Roman" w:hAnsi="Times New Roman"/>
                <w:sz w:val="28"/>
                <w:szCs w:val="28"/>
                <w:u w:val="single"/>
              </w:rPr>
              <w:t>222</w:t>
            </w:r>
          </w:p>
          <w:p w:rsidR="00C1553B" w:rsidRPr="0050719E" w:rsidRDefault="00C1553B" w:rsidP="007A5D2F">
            <w:pPr>
              <w:spacing w:after="0" w:line="240" w:lineRule="auto"/>
              <w:jc w:val="center"/>
              <w:rPr>
                <w:rFonts w:ascii="Times New Roman" w:hAnsi="Times New Roman"/>
                <w:sz w:val="28"/>
                <w:szCs w:val="28"/>
              </w:rPr>
            </w:pPr>
            <w:r w:rsidRPr="0050719E">
              <w:rPr>
                <w:rFonts w:ascii="Times New Roman" w:hAnsi="Times New Roman"/>
                <w:sz w:val="28"/>
                <w:szCs w:val="28"/>
              </w:rPr>
              <w:t>74%</w:t>
            </w:r>
          </w:p>
        </w:tc>
        <w:tc>
          <w:tcPr>
            <w:tcW w:w="1133" w:type="dxa"/>
            <w:shd w:val="clear" w:color="auto" w:fill="auto"/>
          </w:tcPr>
          <w:p w:rsidR="00C1553B" w:rsidRPr="0050719E" w:rsidRDefault="00C1553B" w:rsidP="007A5D2F">
            <w:pPr>
              <w:spacing w:after="0" w:line="240" w:lineRule="auto"/>
              <w:jc w:val="center"/>
              <w:rPr>
                <w:rFonts w:ascii="Times New Roman" w:hAnsi="Times New Roman"/>
                <w:sz w:val="28"/>
                <w:szCs w:val="28"/>
                <w:u w:val="single"/>
              </w:rPr>
            </w:pPr>
            <w:r w:rsidRPr="0050719E">
              <w:rPr>
                <w:rFonts w:ascii="Times New Roman" w:hAnsi="Times New Roman"/>
                <w:sz w:val="28"/>
                <w:szCs w:val="28"/>
                <w:u w:val="single"/>
              </w:rPr>
              <w:t>55</w:t>
            </w:r>
          </w:p>
          <w:p w:rsidR="00C1553B" w:rsidRPr="0050719E" w:rsidRDefault="00C1553B" w:rsidP="007A5D2F">
            <w:pPr>
              <w:spacing w:after="0" w:line="240" w:lineRule="auto"/>
              <w:jc w:val="center"/>
              <w:rPr>
                <w:rFonts w:ascii="Times New Roman" w:hAnsi="Times New Roman"/>
                <w:sz w:val="28"/>
                <w:szCs w:val="28"/>
              </w:rPr>
            </w:pPr>
            <w:r w:rsidRPr="0050719E">
              <w:rPr>
                <w:rFonts w:ascii="Times New Roman" w:hAnsi="Times New Roman"/>
                <w:sz w:val="28"/>
                <w:szCs w:val="28"/>
              </w:rPr>
              <w:t>18%</w:t>
            </w:r>
          </w:p>
        </w:tc>
        <w:tc>
          <w:tcPr>
            <w:tcW w:w="1125" w:type="dxa"/>
            <w:shd w:val="clear" w:color="auto" w:fill="auto"/>
          </w:tcPr>
          <w:p w:rsidR="00C1553B" w:rsidRPr="0050719E" w:rsidRDefault="00C1553B" w:rsidP="007A5D2F">
            <w:pPr>
              <w:spacing w:after="0" w:line="240" w:lineRule="auto"/>
              <w:jc w:val="center"/>
              <w:rPr>
                <w:rFonts w:ascii="Times New Roman" w:hAnsi="Times New Roman"/>
                <w:sz w:val="28"/>
                <w:szCs w:val="28"/>
                <w:u w:val="single"/>
              </w:rPr>
            </w:pPr>
            <w:r w:rsidRPr="0050719E">
              <w:rPr>
                <w:rFonts w:ascii="Times New Roman" w:hAnsi="Times New Roman"/>
                <w:sz w:val="28"/>
                <w:szCs w:val="28"/>
                <w:u w:val="single"/>
              </w:rPr>
              <w:t>22</w:t>
            </w:r>
          </w:p>
          <w:p w:rsidR="00C1553B" w:rsidRPr="0050719E" w:rsidRDefault="00C1553B" w:rsidP="007A5D2F">
            <w:pPr>
              <w:spacing w:after="0" w:line="240" w:lineRule="auto"/>
              <w:jc w:val="center"/>
              <w:rPr>
                <w:rFonts w:ascii="Times New Roman" w:hAnsi="Times New Roman"/>
                <w:sz w:val="28"/>
                <w:szCs w:val="28"/>
              </w:rPr>
            </w:pPr>
            <w:r w:rsidRPr="0050719E">
              <w:rPr>
                <w:rFonts w:ascii="Times New Roman" w:hAnsi="Times New Roman"/>
                <w:sz w:val="28"/>
                <w:szCs w:val="28"/>
              </w:rPr>
              <w:t>7%</w:t>
            </w:r>
          </w:p>
        </w:tc>
        <w:tc>
          <w:tcPr>
            <w:tcW w:w="1325" w:type="dxa"/>
            <w:shd w:val="clear" w:color="auto" w:fill="auto"/>
          </w:tcPr>
          <w:p w:rsidR="00C1553B" w:rsidRPr="0050719E" w:rsidRDefault="00C1553B" w:rsidP="007A5D2F">
            <w:pPr>
              <w:spacing w:after="0" w:line="240" w:lineRule="auto"/>
              <w:jc w:val="center"/>
              <w:rPr>
                <w:rFonts w:ascii="Times New Roman" w:hAnsi="Times New Roman"/>
                <w:sz w:val="28"/>
                <w:szCs w:val="28"/>
                <w:u w:val="single"/>
              </w:rPr>
            </w:pPr>
            <w:r w:rsidRPr="0050719E">
              <w:rPr>
                <w:rFonts w:ascii="Times New Roman" w:hAnsi="Times New Roman"/>
                <w:sz w:val="28"/>
                <w:szCs w:val="28"/>
                <w:u w:val="single"/>
              </w:rPr>
              <w:t>299</w:t>
            </w:r>
          </w:p>
          <w:p w:rsidR="00C1553B" w:rsidRPr="0050719E" w:rsidRDefault="00C1553B" w:rsidP="007A5D2F">
            <w:pPr>
              <w:spacing w:after="0" w:line="240" w:lineRule="auto"/>
              <w:jc w:val="center"/>
              <w:rPr>
                <w:rFonts w:ascii="Times New Roman" w:hAnsi="Times New Roman"/>
                <w:sz w:val="28"/>
                <w:szCs w:val="28"/>
              </w:rPr>
            </w:pPr>
            <w:r w:rsidRPr="0050719E">
              <w:rPr>
                <w:rFonts w:ascii="Times New Roman" w:hAnsi="Times New Roman"/>
                <w:sz w:val="28"/>
                <w:szCs w:val="28"/>
              </w:rPr>
              <w:t>100%</w:t>
            </w:r>
          </w:p>
        </w:tc>
      </w:tr>
    </w:tbl>
    <w:p w:rsidR="00C1553B" w:rsidRPr="00783902" w:rsidRDefault="00C1553B" w:rsidP="00C1553B">
      <w:pPr>
        <w:spacing w:after="0" w:line="240" w:lineRule="auto"/>
        <w:ind w:firstLine="708"/>
        <w:jc w:val="both"/>
        <w:rPr>
          <w:rFonts w:ascii="Times New Roman" w:hAnsi="Times New Roman"/>
          <w:sz w:val="24"/>
          <w:szCs w:val="24"/>
        </w:rPr>
      </w:pPr>
      <w:r w:rsidRPr="00783902">
        <w:rPr>
          <w:rFonts w:ascii="Times New Roman" w:hAnsi="Times New Roman"/>
          <w:sz w:val="24"/>
          <w:szCs w:val="24"/>
        </w:rPr>
        <w:t>Примечание: над чертой – абсолютное число цветков, под чертой – доля от общего числа цветков в процентах. Обозначения: б1 – начало бутонизации, б2 – конец бутонизации, ц1 – начало цветения, ц2 – раскрытые цветки, ц3 – отцветание, пл. – начало плодоношения. Учетная единица: цветок.</w:t>
      </w:r>
    </w:p>
    <w:p w:rsidR="00C1553B" w:rsidRDefault="00C1553B" w:rsidP="00C1553B">
      <w:pPr>
        <w:spacing w:after="0" w:line="360" w:lineRule="auto"/>
        <w:ind w:firstLine="720"/>
        <w:jc w:val="both"/>
        <w:rPr>
          <w:rFonts w:ascii="Times New Roman" w:hAnsi="Times New Roman"/>
          <w:sz w:val="28"/>
          <w:szCs w:val="28"/>
        </w:rPr>
      </w:pPr>
      <w:r>
        <w:rPr>
          <w:rFonts w:ascii="Times New Roman" w:hAnsi="Times New Roman"/>
          <w:sz w:val="28"/>
          <w:szCs w:val="28"/>
        </w:rPr>
        <w:tab/>
      </w:r>
    </w:p>
    <w:p w:rsidR="00C1553B" w:rsidRPr="00AD6D5A" w:rsidRDefault="00C1553B" w:rsidP="00C1553B">
      <w:pPr>
        <w:spacing w:after="0" w:line="360" w:lineRule="auto"/>
        <w:ind w:firstLine="720"/>
        <w:jc w:val="both"/>
        <w:rPr>
          <w:rFonts w:ascii="Times New Roman" w:eastAsia="Times New Roman" w:hAnsi="Times New Roman"/>
          <w:sz w:val="28"/>
          <w:szCs w:val="28"/>
        </w:rPr>
      </w:pPr>
      <w:r w:rsidRPr="00AD6D5A">
        <w:rPr>
          <w:rFonts w:ascii="Times New Roman" w:eastAsia="Times New Roman" w:hAnsi="Times New Roman"/>
          <w:sz w:val="28"/>
          <w:szCs w:val="28"/>
        </w:rPr>
        <w:t xml:space="preserve">Из таблицы следует, что развитие в ЦП </w:t>
      </w:r>
      <w:r w:rsidRPr="00AD6D5A">
        <w:rPr>
          <w:rFonts w:ascii="Times New Roman" w:eastAsia="Times New Roman" w:hAnsi="Times New Roman"/>
          <w:i/>
          <w:sz w:val="28"/>
          <w:szCs w:val="28"/>
        </w:rPr>
        <w:t>C.</w:t>
      </w:r>
      <w:r w:rsidRPr="00AD6D5A">
        <w:rPr>
          <w:rFonts w:ascii="Times New Roman" w:eastAsia="Times New Roman" w:hAnsi="Times New Roman"/>
          <w:i/>
          <w:sz w:val="28"/>
          <w:szCs w:val="28"/>
          <w:lang w:val="en-US"/>
        </w:rPr>
        <w:t> </w:t>
      </w:r>
      <w:r w:rsidRPr="00AD6D5A">
        <w:rPr>
          <w:rFonts w:ascii="Times New Roman" w:eastAsia="Times New Roman" w:hAnsi="Times New Roman"/>
          <w:i/>
          <w:sz w:val="28"/>
          <w:szCs w:val="28"/>
        </w:rPr>
        <w:t>rubra</w:t>
      </w:r>
      <w:r w:rsidRPr="00AD6D5A">
        <w:rPr>
          <w:rFonts w:ascii="Times New Roman" w:eastAsia="Times New Roman" w:hAnsi="Times New Roman"/>
          <w:sz w:val="28"/>
          <w:szCs w:val="28"/>
        </w:rPr>
        <w:t xml:space="preserve"> в сосняке на Ташевском хребте и в сообществе на горе Богданиха в период цветения на дату </w:t>
      </w:r>
      <w:r>
        <w:rPr>
          <w:rFonts w:ascii="Times New Roman" w:eastAsia="Times New Roman" w:hAnsi="Times New Roman"/>
          <w:sz w:val="28"/>
          <w:szCs w:val="28"/>
        </w:rPr>
        <w:t>7</w:t>
      </w:r>
      <w:r w:rsidRPr="00AD6D5A">
        <w:rPr>
          <w:rFonts w:ascii="Times New Roman" w:eastAsia="Times New Roman" w:hAnsi="Times New Roman"/>
          <w:sz w:val="28"/>
          <w:szCs w:val="28"/>
        </w:rPr>
        <w:t>.06.202</w:t>
      </w:r>
      <w:r>
        <w:rPr>
          <w:rFonts w:ascii="Times New Roman" w:eastAsia="Times New Roman" w:hAnsi="Times New Roman"/>
          <w:sz w:val="28"/>
          <w:szCs w:val="28"/>
        </w:rPr>
        <w:t>2</w:t>
      </w:r>
      <w:r w:rsidRPr="00AD6D5A">
        <w:rPr>
          <w:rFonts w:ascii="Times New Roman" w:eastAsia="Times New Roman" w:hAnsi="Times New Roman"/>
          <w:sz w:val="28"/>
          <w:szCs w:val="28"/>
        </w:rPr>
        <w:t xml:space="preserve"> было одинаковым в соотношении: </w:t>
      </w:r>
      <w:r>
        <w:rPr>
          <w:rFonts w:ascii="Times New Roman" w:eastAsia="Times New Roman" w:hAnsi="Times New Roman"/>
          <w:sz w:val="28"/>
          <w:szCs w:val="28"/>
        </w:rPr>
        <w:t>4</w:t>
      </w:r>
      <w:r w:rsidRPr="00AD6D5A">
        <w:rPr>
          <w:rFonts w:ascii="Times New Roman" w:eastAsia="Times New Roman" w:hAnsi="Times New Roman"/>
          <w:sz w:val="28"/>
          <w:szCs w:val="28"/>
        </w:rPr>
        <w:t xml:space="preserve">Б1 : </w:t>
      </w:r>
      <w:r>
        <w:rPr>
          <w:rFonts w:ascii="Times New Roman" w:eastAsia="Times New Roman" w:hAnsi="Times New Roman"/>
          <w:sz w:val="28"/>
          <w:szCs w:val="28"/>
        </w:rPr>
        <w:t>1</w:t>
      </w:r>
      <w:r w:rsidRPr="00AD6D5A">
        <w:rPr>
          <w:rFonts w:ascii="Times New Roman" w:eastAsia="Times New Roman" w:hAnsi="Times New Roman"/>
          <w:sz w:val="28"/>
          <w:szCs w:val="28"/>
        </w:rPr>
        <w:t xml:space="preserve">Б2 : </w:t>
      </w:r>
      <w:r>
        <w:rPr>
          <w:rFonts w:ascii="Times New Roman" w:eastAsia="Times New Roman" w:hAnsi="Times New Roman"/>
          <w:sz w:val="28"/>
          <w:szCs w:val="28"/>
        </w:rPr>
        <w:t>0</w:t>
      </w:r>
      <w:r w:rsidRPr="00AD6D5A">
        <w:rPr>
          <w:rFonts w:ascii="Times New Roman" w:eastAsia="Times New Roman" w:hAnsi="Times New Roman"/>
          <w:sz w:val="28"/>
          <w:szCs w:val="28"/>
        </w:rPr>
        <w:t xml:space="preserve">Ц : 0Пл. Большинство особей находилось в стадии бутонизации, особи с плодами появились только в третьей декаде июня. </w:t>
      </w:r>
    </w:p>
    <w:p w:rsidR="00C1553B" w:rsidRDefault="00C1553B" w:rsidP="00C1553B">
      <w:pPr>
        <w:spacing w:after="0" w:line="360" w:lineRule="auto"/>
        <w:ind w:firstLine="708"/>
        <w:jc w:val="center"/>
        <w:rPr>
          <w:rFonts w:ascii="Times New Roman" w:hAnsi="Times New Roman"/>
          <w:sz w:val="28"/>
          <w:szCs w:val="28"/>
        </w:rPr>
      </w:pPr>
      <w:r w:rsidRPr="00CC6765">
        <w:rPr>
          <w:rFonts w:ascii="Times New Roman" w:hAnsi="Times New Roman"/>
          <w:sz w:val="28"/>
          <w:szCs w:val="28"/>
        </w:rPr>
        <w:t>2.4</w:t>
      </w:r>
      <w:r>
        <w:rPr>
          <w:rFonts w:ascii="Times New Roman" w:hAnsi="Times New Roman"/>
          <w:sz w:val="28"/>
          <w:szCs w:val="28"/>
        </w:rPr>
        <w:t>.</w:t>
      </w:r>
      <w:r w:rsidRPr="00CC6765">
        <w:rPr>
          <w:rFonts w:ascii="Times New Roman" w:hAnsi="Times New Roman"/>
          <w:sz w:val="28"/>
          <w:szCs w:val="28"/>
        </w:rPr>
        <w:t xml:space="preserve"> Изучение плодов и семян пыльцеголовника красного</w:t>
      </w:r>
      <w:r>
        <w:rPr>
          <w:rFonts w:ascii="Times New Roman" w:hAnsi="Times New Roman"/>
          <w:sz w:val="28"/>
          <w:szCs w:val="28"/>
        </w:rPr>
        <w:t xml:space="preserve">. </w:t>
      </w:r>
    </w:p>
    <w:p w:rsidR="00C1553B" w:rsidRDefault="00C1553B" w:rsidP="00C1553B">
      <w:pPr>
        <w:spacing w:after="0" w:line="360" w:lineRule="auto"/>
        <w:ind w:firstLine="708"/>
        <w:jc w:val="both"/>
        <w:rPr>
          <w:rFonts w:ascii="Times New Roman" w:hAnsi="Times New Roman"/>
          <w:sz w:val="28"/>
          <w:szCs w:val="28"/>
        </w:rPr>
      </w:pPr>
      <w:r w:rsidRPr="00D524F2">
        <w:rPr>
          <w:rFonts w:ascii="Times New Roman" w:hAnsi="Times New Roman"/>
          <w:sz w:val="28"/>
          <w:szCs w:val="28"/>
        </w:rPr>
        <w:t xml:space="preserve">Плод орхидных – коробочка, раскрывающаяся при созревании шестью </w:t>
      </w:r>
      <w:r w:rsidRPr="00FF73FE">
        <w:rPr>
          <w:rFonts w:ascii="Times New Roman" w:hAnsi="Times New Roman"/>
          <w:sz w:val="28"/>
          <w:szCs w:val="28"/>
        </w:rPr>
        <w:t xml:space="preserve">продольными щелями. </w:t>
      </w:r>
    </w:p>
    <w:p w:rsidR="00C1553B" w:rsidRDefault="00C1553B" w:rsidP="00C1553B">
      <w:pPr>
        <w:rPr>
          <w:rFonts w:ascii="Times New Roman" w:hAnsi="Times New Roman"/>
          <w:sz w:val="28"/>
          <w:szCs w:val="28"/>
        </w:rPr>
      </w:pPr>
      <w:r>
        <w:rPr>
          <w:rFonts w:ascii="Times New Roman" w:hAnsi="Times New Roman"/>
          <w:sz w:val="28"/>
          <w:szCs w:val="28"/>
        </w:rPr>
        <w:br w:type="page"/>
      </w:r>
    </w:p>
    <w:p w:rsidR="00C1553B" w:rsidRDefault="00C1553B" w:rsidP="00C1553B">
      <w:pPr>
        <w:spacing w:after="0" w:line="360" w:lineRule="auto"/>
        <w:ind w:firstLine="708"/>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C1553B" w:rsidRDefault="00CA66AA" w:rsidP="00C1553B">
      <w:pPr>
        <w:spacing w:line="360" w:lineRule="auto"/>
        <w:ind w:firstLine="709"/>
        <w:jc w:val="both"/>
        <w:rPr>
          <w:rFonts w:ascii="Times New Roman" w:hAnsi="Times New Roman"/>
          <w:sz w:val="28"/>
          <w:szCs w:val="28"/>
        </w:rPr>
      </w:pPr>
      <w:r>
        <w:rPr>
          <w:rFonts w:ascii="Times New Roman" w:hAnsi="Times New Roman"/>
          <w:sz w:val="28"/>
          <w:szCs w:val="28"/>
        </w:rPr>
        <w:t>С</w:t>
      </w:r>
      <w:r w:rsidR="00C1553B" w:rsidRPr="00AD6D5A">
        <w:rPr>
          <w:rFonts w:ascii="Times New Roman" w:hAnsi="Times New Roman"/>
          <w:sz w:val="28"/>
          <w:szCs w:val="28"/>
        </w:rPr>
        <w:t xml:space="preserve">емена пыльцеголовника мелкие, многочисленные, пылевидные с недифференцированным зародышем (неразличимы корешок стебелек, и листочки)  – характерная особенность орхидных. Семена, в количестве  от нескольких тысяч до нескольких миллионов в плоде, одеты тонкой сетчатой рыхлой заполненной воздухом кожурой. </w:t>
      </w:r>
    </w:p>
    <w:tbl>
      <w:tblPr>
        <w:tblW w:w="0" w:type="auto"/>
        <w:tblLook w:val="04A0"/>
      </w:tblPr>
      <w:tblGrid>
        <w:gridCol w:w="7326"/>
        <w:gridCol w:w="2245"/>
      </w:tblGrid>
      <w:tr w:rsidR="00C1553B" w:rsidRPr="0050719E" w:rsidTr="007A5D2F">
        <w:tc>
          <w:tcPr>
            <w:tcW w:w="7286" w:type="dxa"/>
            <w:shd w:val="clear" w:color="auto" w:fill="auto"/>
          </w:tcPr>
          <w:p w:rsidR="00C1553B" w:rsidRPr="0050719E" w:rsidRDefault="00C1553B" w:rsidP="007A5D2F">
            <w:pPr>
              <w:spacing w:after="0" w:line="360" w:lineRule="auto"/>
              <w:jc w:val="both"/>
              <w:rPr>
                <w:rFonts w:ascii="Times New Roman" w:hAnsi="Times New Roman"/>
                <w:noProof/>
                <w:sz w:val="28"/>
                <w:szCs w:val="28"/>
              </w:rPr>
            </w:pPr>
            <w:r>
              <w:rPr>
                <w:rFonts w:ascii="Times New Roman" w:hAnsi="Times New Roman"/>
                <w:noProof/>
                <w:sz w:val="28"/>
                <w:szCs w:val="28"/>
              </w:rPr>
              <w:drawing>
                <wp:inline distT="0" distB="0" distL="0" distR="0">
                  <wp:extent cx="4486275" cy="3371850"/>
                  <wp:effectExtent l="19050" t="0" r="9525" b="0"/>
                  <wp:docPr id="8" name="Рисунок 13" descr="D:\семена пыльцеголовник 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семена пыльцеголовник кр..jpg"/>
                          <pic:cNvPicPr>
                            <a:picLocks noChangeAspect="1" noChangeArrowheads="1"/>
                          </pic:cNvPicPr>
                        </pic:nvPicPr>
                        <pic:blipFill>
                          <a:blip r:embed="rId10"/>
                          <a:srcRect/>
                          <a:stretch>
                            <a:fillRect/>
                          </a:stretch>
                        </pic:blipFill>
                        <pic:spPr bwMode="auto">
                          <a:xfrm>
                            <a:off x="0" y="0"/>
                            <a:ext cx="4486275" cy="3371850"/>
                          </a:xfrm>
                          <a:prstGeom prst="rect">
                            <a:avLst/>
                          </a:prstGeom>
                          <a:noFill/>
                          <a:ln w="9525">
                            <a:noFill/>
                            <a:miter lim="800000"/>
                            <a:headEnd/>
                            <a:tailEnd/>
                          </a:ln>
                        </pic:spPr>
                      </pic:pic>
                    </a:graphicData>
                  </a:graphic>
                </wp:inline>
              </w:drawing>
            </w:r>
          </w:p>
        </w:tc>
        <w:tc>
          <w:tcPr>
            <w:tcW w:w="2285" w:type="dxa"/>
            <w:shd w:val="clear" w:color="auto" w:fill="auto"/>
          </w:tcPr>
          <w:p w:rsidR="00C1553B" w:rsidRPr="0050719E" w:rsidRDefault="00C1553B" w:rsidP="007A5D2F">
            <w:pPr>
              <w:spacing w:after="0" w:line="360" w:lineRule="auto"/>
              <w:jc w:val="both"/>
              <w:rPr>
                <w:rFonts w:ascii="Times New Roman" w:hAnsi="Times New Roman"/>
                <w:noProof/>
                <w:sz w:val="28"/>
                <w:szCs w:val="28"/>
              </w:rPr>
            </w:pPr>
          </w:p>
          <w:p w:rsidR="00C1553B" w:rsidRPr="0050719E" w:rsidRDefault="00C1553B" w:rsidP="007A5D2F">
            <w:pPr>
              <w:spacing w:after="0" w:line="360" w:lineRule="auto"/>
              <w:jc w:val="both"/>
              <w:rPr>
                <w:rFonts w:ascii="Times New Roman" w:hAnsi="Times New Roman"/>
                <w:noProof/>
                <w:sz w:val="28"/>
                <w:szCs w:val="28"/>
              </w:rPr>
            </w:pPr>
          </w:p>
          <w:p w:rsidR="00C1553B" w:rsidRPr="0050719E" w:rsidRDefault="00C1553B" w:rsidP="007A5D2F">
            <w:pPr>
              <w:spacing w:after="0" w:line="360" w:lineRule="auto"/>
              <w:jc w:val="both"/>
              <w:rPr>
                <w:rFonts w:ascii="Times New Roman" w:hAnsi="Times New Roman"/>
                <w:noProof/>
                <w:sz w:val="28"/>
                <w:szCs w:val="28"/>
              </w:rPr>
            </w:pPr>
          </w:p>
          <w:p w:rsidR="00C1553B" w:rsidRPr="0050719E" w:rsidRDefault="00C1553B" w:rsidP="007A5D2F">
            <w:pPr>
              <w:spacing w:after="0" w:line="360" w:lineRule="auto"/>
              <w:jc w:val="both"/>
              <w:rPr>
                <w:rFonts w:ascii="Times New Roman" w:hAnsi="Times New Roman"/>
                <w:noProof/>
                <w:sz w:val="28"/>
                <w:szCs w:val="28"/>
              </w:rPr>
            </w:pPr>
            <w:r w:rsidRPr="0050719E">
              <w:rPr>
                <w:rFonts w:ascii="Times New Roman" w:hAnsi="Times New Roman"/>
                <w:noProof/>
                <w:sz w:val="28"/>
                <w:szCs w:val="28"/>
              </w:rPr>
              <w:t xml:space="preserve">   </w:t>
            </w:r>
            <w:r>
              <w:rPr>
                <w:rFonts w:ascii="Times New Roman" w:hAnsi="Times New Roman"/>
                <w:noProof/>
                <w:sz w:val="28"/>
                <w:szCs w:val="28"/>
              </w:rPr>
              <w:drawing>
                <wp:inline distT="0" distB="0" distL="0" distR="0">
                  <wp:extent cx="952500" cy="1600200"/>
                  <wp:effectExtent l="19050" t="0" r="0" b="0"/>
                  <wp:docPr id="9" name="Рисунок 14" descr="D:\Профиль Пользователя\Pictures\Семя под микроскпом_пыльцеголовн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Профиль Пользователя\Pictures\Семя под микроскпом_пыльцеголовник.png"/>
                          <pic:cNvPicPr>
                            <a:picLocks noChangeAspect="1" noChangeArrowheads="1"/>
                          </pic:cNvPicPr>
                        </pic:nvPicPr>
                        <pic:blipFill>
                          <a:blip r:embed="rId11"/>
                          <a:srcRect/>
                          <a:stretch>
                            <a:fillRect/>
                          </a:stretch>
                        </pic:blipFill>
                        <pic:spPr bwMode="auto">
                          <a:xfrm>
                            <a:off x="0" y="0"/>
                            <a:ext cx="952500" cy="1600200"/>
                          </a:xfrm>
                          <a:prstGeom prst="rect">
                            <a:avLst/>
                          </a:prstGeom>
                          <a:noFill/>
                          <a:ln w="9525">
                            <a:noFill/>
                            <a:miter lim="800000"/>
                            <a:headEnd/>
                            <a:tailEnd/>
                          </a:ln>
                        </pic:spPr>
                      </pic:pic>
                    </a:graphicData>
                  </a:graphic>
                </wp:inline>
              </w:drawing>
            </w:r>
          </w:p>
        </w:tc>
      </w:tr>
    </w:tbl>
    <w:p w:rsidR="00C1553B" w:rsidRDefault="00C1553B" w:rsidP="00C1553B">
      <w:pPr>
        <w:spacing w:line="360" w:lineRule="auto"/>
        <w:ind w:firstLine="709"/>
        <w:jc w:val="both"/>
        <w:rPr>
          <w:rFonts w:ascii="Times New Roman" w:hAnsi="Times New Roman"/>
          <w:noProof/>
          <w:sz w:val="28"/>
          <w:szCs w:val="28"/>
        </w:rPr>
      </w:pPr>
    </w:p>
    <w:p w:rsidR="00C1553B" w:rsidRDefault="00C1553B" w:rsidP="00C1553B">
      <w:pPr>
        <w:spacing w:line="360" w:lineRule="auto"/>
        <w:ind w:firstLine="709"/>
        <w:jc w:val="both"/>
        <w:rPr>
          <w:rFonts w:ascii="Times New Roman" w:hAnsi="Times New Roman"/>
          <w:noProof/>
          <w:sz w:val="28"/>
          <w:szCs w:val="28"/>
        </w:rPr>
      </w:pPr>
      <w:r>
        <w:rPr>
          <w:rFonts w:ascii="Times New Roman" w:hAnsi="Times New Roman"/>
          <w:noProof/>
          <w:sz w:val="28"/>
          <w:szCs w:val="28"/>
        </w:rPr>
        <w:t>Раскрытые коробочки с семенами (слева); семя пыльцеголовника под микроскопом при малом увеличении: снаружи сеточка – это кожура семени, внутри коричневое образование – зародыш.</w:t>
      </w:r>
    </w:p>
    <w:tbl>
      <w:tblPr>
        <w:tblW w:w="0" w:type="auto"/>
        <w:tblLook w:val="04A0"/>
      </w:tblPr>
      <w:tblGrid>
        <w:gridCol w:w="3665"/>
        <w:gridCol w:w="5906"/>
      </w:tblGrid>
      <w:tr w:rsidR="00C1553B" w:rsidRPr="0050719E" w:rsidTr="007A5D2F">
        <w:tc>
          <w:tcPr>
            <w:tcW w:w="3656" w:type="dxa"/>
            <w:shd w:val="clear" w:color="auto" w:fill="auto"/>
          </w:tcPr>
          <w:p w:rsidR="00C1553B" w:rsidRPr="0050719E" w:rsidRDefault="00C1553B" w:rsidP="007A5D2F">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2200275" cy="2038350"/>
                  <wp:effectExtent l="19050" t="0" r="9525" b="0"/>
                  <wp:docPr id="4" name="Рисунок 15" descr="D:\Профиль Пользователя\Pictures\семена пыльцеголовника под микроскопом разной форм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Профиль Пользователя\Pictures\семена пыльцеголовника под микроскопом разной формы.png"/>
                          <pic:cNvPicPr>
                            <a:picLocks noChangeAspect="1" noChangeArrowheads="1"/>
                          </pic:cNvPicPr>
                        </pic:nvPicPr>
                        <pic:blipFill>
                          <a:blip r:embed="rId12"/>
                          <a:srcRect/>
                          <a:stretch>
                            <a:fillRect/>
                          </a:stretch>
                        </pic:blipFill>
                        <pic:spPr bwMode="auto">
                          <a:xfrm>
                            <a:off x="0" y="0"/>
                            <a:ext cx="2200275" cy="2038350"/>
                          </a:xfrm>
                          <a:prstGeom prst="rect">
                            <a:avLst/>
                          </a:prstGeom>
                          <a:noFill/>
                          <a:ln w="9525">
                            <a:noFill/>
                            <a:miter lim="800000"/>
                            <a:headEnd/>
                            <a:tailEnd/>
                          </a:ln>
                        </pic:spPr>
                      </pic:pic>
                    </a:graphicData>
                  </a:graphic>
                </wp:inline>
              </w:drawing>
            </w:r>
          </w:p>
        </w:tc>
        <w:tc>
          <w:tcPr>
            <w:tcW w:w="5915" w:type="dxa"/>
            <w:shd w:val="clear" w:color="auto" w:fill="auto"/>
          </w:tcPr>
          <w:p w:rsidR="00C1553B" w:rsidRPr="0050719E" w:rsidRDefault="00C1553B" w:rsidP="007A5D2F">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3648075" cy="2152650"/>
                  <wp:effectExtent l="19050" t="0" r="9525" b="0"/>
                  <wp:docPr id="3" name="Рисунок 16" descr="D:\Профиль Пользователя\Pictures\Семя пыльц-ка красного с измерение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Профиль Пользователя\Pictures\Семя пыльц-ка красного с измерением.png"/>
                          <pic:cNvPicPr>
                            <a:picLocks noChangeAspect="1" noChangeArrowheads="1"/>
                          </pic:cNvPicPr>
                        </pic:nvPicPr>
                        <pic:blipFill>
                          <a:blip r:embed="rId13"/>
                          <a:srcRect/>
                          <a:stretch>
                            <a:fillRect/>
                          </a:stretch>
                        </pic:blipFill>
                        <pic:spPr bwMode="auto">
                          <a:xfrm>
                            <a:off x="0" y="0"/>
                            <a:ext cx="3648075" cy="2152650"/>
                          </a:xfrm>
                          <a:prstGeom prst="rect">
                            <a:avLst/>
                          </a:prstGeom>
                          <a:noFill/>
                          <a:ln w="9525">
                            <a:noFill/>
                            <a:miter lim="800000"/>
                            <a:headEnd/>
                            <a:tailEnd/>
                          </a:ln>
                        </pic:spPr>
                      </pic:pic>
                    </a:graphicData>
                  </a:graphic>
                </wp:inline>
              </w:drawing>
            </w:r>
          </w:p>
        </w:tc>
      </w:tr>
    </w:tbl>
    <w:p w:rsidR="00C1553B" w:rsidRDefault="00C1553B" w:rsidP="00C1553B">
      <w:pPr>
        <w:jc w:val="both"/>
        <w:rPr>
          <w:rFonts w:ascii="Times New Roman" w:hAnsi="Times New Roman"/>
          <w:sz w:val="28"/>
          <w:szCs w:val="28"/>
        </w:rPr>
      </w:pPr>
    </w:p>
    <w:p w:rsidR="00C1553B" w:rsidRDefault="00C1553B" w:rsidP="00C1553B">
      <w:pPr>
        <w:jc w:val="both"/>
        <w:rPr>
          <w:rFonts w:ascii="Times New Roman" w:hAnsi="Times New Roman"/>
          <w:sz w:val="28"/>
          <w:szCs w:val="28"/>
        </w:rPr>
      </w:pPr>
      <w:r>
        <w:rPr>
          <w:rFonts w:ascii="Times New Roman" w:hAnsi="Times New Roman"/>
          <w:sz w:val="28"/>
          <w:szCs w:val="28"/>
        </w:rPr>
        <w:lastRenderedPageBreak/>
        <w:t>С</w:t>
      </w:r>
      <w:r w:rsidRPr="0050719E">
        <w:rPr>
          <w:rFonts w:ascii="Times New Roman" w:hAnsi="Times New Roman"/>
          <w:sz w:val="28"/>
          <w:szCs w:val="28"/>
        </w:rPr>
        <w:t>ем</w:t>
      </w:r>
      <w:r>
        <w:rPr>
          <w:rFonts w:ascii="Times New Roman" w:hAnsi="Times New Roman"/>
          <w:sz w:val="28"/>
          <w:szCs w:val="28"/>
        </w:rPr>
        <w:t>ена</w:t>
      </w:r>
      <w:r w:rsidRPr="0050719E">
        <w:rPr>
          <w:rFonts w:ascii="Times New Roman" w:hAnsi="Times New Roman"/>
          <w:sz w:val="28"/>
          <w:szCs w:val="28"/>
        </w:rPr>
        <w:t xml:space="preserve"> пыльцеголовника </w:t>
      </w:r>
      <w:r>
        <w:rPr>
          <w:rFonts w:ascii="Times New Roman" w:hAnsi="Times New Roman"/>
          <w:sz w:val="28"/>
          <w:szCs w:val="28"/>
        </w:rPr>
        <w:t xml:space="preserve">красного разной формы </w:t>
      </w:r>
      <w:r w:rsidRPr="0050719E">
        <w:rPr>
          <w:rFonts w:ascii="Times New Roman" w:hAnsi="Times New Roman"/>
          <w:sz w:val="28"/>
          <w:szCs w:val="28"/>
        </w:rPr>
        <w:t>под микроскопом при малом увеличении</w:t>
      </w:r>
      <w:r>
        <w:rPr>
          <w:rFonts w:ascii="Times New Roman" w:hAnsi="Times New Roman"/>
          <w:sz w:val="28"/>
          <w:szCs w:val="28"/>
        </w:rPr>
        <w:t>; справа: с вертикальными и горизонтальными линиями для измерения длины и ширины семени, цифры в пикселях.</w:t>
      </w:r>
      <w:r w:rsidRPr="0050719E">
        <w:rPr>
          <w:rFonts w:ascii="Times New Roman" w:hAnsi="Times New Roman"/>
          <w:sz w:val="28"/>
          <w:szCs w:val="28"/>
        </w:rPr>
        <w:t>:</w:t>
      </w:r>
    </w:p>
    <w:p w:rsidR="00C1553B" w:rsidRPr="001C3C85" w:rsidRDefault="00C1553B" w:rsidP="00C1553B">
      <w:pPr>
        <w:spacing w:after="0" w:line="360" w:lineRule="auto"/>
        <w:ind w:firstLine="709"/>
        <w:jc w:val="both"/>
        <w:rPr>
          <w:rFonts w:ascii="Times New Roman" w:hAnsi="Times New Roman"/>
          <w:sz w:val="28"/>
          <w:szCs w:val="28"/>
        </w:rPr>
      </w:pPr>
      <w:r>
        <w:rPr>
          <w:rFonts w:ascii="Times New Roman" w:hAnsi="Times New Roman"/>
          <w:sz w:val="28"/>
          <w:szCs w:val="28"/>
        </w:rPr>
        <w:t>Строение семян, семенная продуктивность редких видов – очень важный вопрос для изучения возобновления и устойчивости видов в природе. К тому же, вопрос биологии семян дикорастущих видов мало изучен. В литературе трудно найти данные по семенной продуктивности семян пыльцеголовника длиннолистного и П. красного. Такие исследования проводились только в Крыму (Назаров, 2013). Мы начали осваивать методику подсчета мелких семян пыльцеголовников в коробочке и в перспективе реализуем этот расчет. По литературным данным в одной коробочке может образоваться от 3000 до 6000 семян (Назаров, 2013). Нам удалось изучить строение семени пыльцеголовника красного при помощи микроскопа, а также измерить их размеры</w:t>
      </w:r>
    </w:p>
    <w:p w:rsidR="00C1553B" w:rsidRDefault="00C1553B" w:rsidP="00C1553B">
      <w:pPr>
        <w:spacing w:after="0"/>
        <w:jc w:val="center"/>
        <w:rPr>
          <w:rFonts w:ascii="Times New Roman" w:hAnsi="Times New Roman"/>
          <w:sz w:val="28"/>
          <w:szCs w:val="28"/>
        </w:rPr>
      </w:pPr>
      <w:r>
        <w:rPr>
          <w:rFonts w:ascii="Times New Roman" w:hAnsi="Times New Roman"/>
          <w:sz w:val="28"/>
          <w:szCs w:val="28"/>
        </w:rPr>
        <w:t>Таблица 2. – Р</w:t>
      </w:r>
      <w:r w:rsidRPr="00FF73FE">
        <w:rPr>
          <w:rFonts w:ascii="Times New Roman" w:hAnsi="Times New Roman"/>
          <w:sz w:val="28"/>
          <w:szCs w:val="28"/>
        </w:rPr>
        <w:t>азмеры семян пыльцеголовника красного</w:t>
      </w:r>
      <w:r w:rsidRPr="005924B9">
        <w:rPr>
          <w:rFonts w:ascii="Times New Roman" w:hAnsi="Times New Roman"/>
          <w:sz w:val="28"/>
          <w:szCs w:val="28"/>
        </w:rPr>
        <w:t>.</w:t>
      </w:r>
    </w:p>
    <w:p w:rsidR="00C1553B" w:rsidRPr="00FF73FE" w:rsidRDefault="00C1553B" w:rsidP="00C1553B">
      <w:pPr>
        <w:spacing w:after="0"/>
        <w:jc w:val="center"/>
        <w:rPr>
          <w:rFonts w:ascii="Times New Roman" w:hAnsi="Times New Roman"/>
          <w:sz w:val="28"/>
          <w:szCs w:val="28"/>
        </w:rPr>
      </w:pPr>
      <w:r w:rsidRPr="005924B9">
        <w:rPr>
          <w:rFonts w:ascii="Times New Roman" w:hAnsi="Times New Roman"/>
          <w:sz w:val="28"/>
          <w:szCs w:val="28"/>
        </w:rPr>
        <w:t>Дата сбора 14.09.2022</w:t>
      </w:r>
      <w:r>
        <w:rPr>
          <w:rFonts w:ascii="Times New Roman" w:hAnsi="Times New Roman"/>
          <w:sz w:val="28"/>
          <w:szCs w:val="28"/>
        </w:rPr>
        <w:t>. Дата измерения 05.03.2023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1"/>
        <w:gridCol w:w="1012"/>
        <w:gridCol w:w="1676"/>
        <w:gridCol w:w="502"/>
        <w:gridCol w:w="1013"/>
        <w:gridCol w:w="649"/>
        <w:gridCol w:w="1027"/>
        <w:gridCol w:w="502"/>
        <w:gridCol w:w="1013"/>
        <w:gridCol w:w="1676"/>
      </w:tblGrid>
      <w:tr w:rsidR="00C1553B" w:rsidRPr="0050719E" w:rsidTr="007A5D2F">
        <w:tc>
          <w:tcPr>
            <w:tcW w:w="501"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w:t>
            </w:r>
          </w:p>
        </w:tc>
        <w:tc>
          <w:tcPr>
            <w:tcW w:w="101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Длина семян, мм</w:t>
            </w:r>
          </w:p>
        </w:tc>
        <w:tc>
          <w:tcPr>
            <w:tcW w:w="1676"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Ширина семени,мм</w:t>
            </w:r>
          </w:p>
        </w:tc>
        <w:tc>
          <w:tcPr>
            <w:tcW w:w="50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w:t>
            </w:r>
          </w:p>
        </w:tc>
        <w:tc>
          <w:tcPr>
            <w:tcW w:w="1013"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Длина семян, мм</w:t>
            </w:r>
          </w:p>
        </w:tc>
        <w:tc>
          <w:tcPr>
            <w:tcW w:w="1676" w:type="dxa"/>
            <w:gridSpan w:val="2"/>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Ширина семени,мм</w:t>
            </w:r>
          </w:p>
        </w:tc>
        <w:tc>
          <w:tcPr>
            <w:tcW w:w="50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w:t>
            </w:r>
          </w:p>
        </w:tc>
        <w:tc>
          <w:tcPr>
            <w:tcW w:w="1013"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Длина семян, мкм</w:t>
            </w:r>
          </w:p>
        </w:tc>
        <w:tc>
          <w:tcPr>
            <w:tcW w:w="1676"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Ширина семени,мкм</w:t>
            </w:r>
          </w:p>
        </w:tc>
      </w:tr>
      <w:tr w:rsidR="00C1553B" w:rsidRPr="0050719E" w:rsidTr="007A5D2F">
        <w:tc>
          <w:tcPr>
            <w:tcW w:w="501"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1</w:t>
            </w:r>
          </w:p>
        </w:tc>
        <w:tc>
          <w:tcPr>
            <w:tcW w:w="1012"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0,36</w:t>
            </w:r>
          </w:p>
        </w:tc>
        <w:tc>
          <w:tcPr>
            <w:tcW w:w="1676"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0,008</w:t>
            </w:r>
          </w:p>
        </w:tc>
        <w:tc>
          <w:tcPr>
            <w:tcW w:w="50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11</w:t>
            </w:r>
          </w:p>
        </w:tc>
        <w:tc>
          <w:tcPr>
            <w:tcW w:w="1013"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0,36</w:t>
            </w:r>
          </w:p>
        </w:tc>
        <w:tc>
          <w:tcPr>
            <w:tcW w:w="1676" w:type="dxa"/>
            <w:gridSpan w:val="2"/>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0,075</w:t>
            </w:r>
          </w:p>
        </w:tc>
        <w:tc>
          <w:tcPr>
            <w:tcW w:w="50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21</w:t>
            </w:r>
          </w:p>
        </w:tc>
        <w:tc>
          <w:tcPr>
            <w:tcW w:w="1013"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0,348</w:t>
            </w:r>
          </w:p>
        </w:tc>
        <w:tc>
          <w:tcPr>
            <w:tcW w:w="1676"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0,085</w:t>
            </w:r>
          </w:p>
        </w:tc>
      </w:tr>
      <w:tr w:rsidR="00C1553B" w:rsidRPr="0050719E" w:rsidTr="007A5D2F">
        <w:tc>
          <w:tcPr>
            <w:tcW w:w="501"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2</w:t>
            </w:r>
          </w:p>
        </w:tc>
        <w:tc>
          <w:tcPr>
            <w:tcW w:w="1012"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0,39</w:t>
            </w:r>
          </w:p>
        </w:tc>
        <w:tc>
          <w:tcPr>
            <w:tcW w:w="1676"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0,075</w:t>
            </w:r>
          </w:p>
        </w:tc>
        <w:tc>
          <w:tcPr>
            <w:tcW w:w="50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12</w:t>
            </w:r>
          </w:p>
        </w:tc>
        <w:tc>
          <w:tcPr>
            <w:tcW w:w="1013"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0,285</w:t>
            </w:r>
          </w:p>
        </w:tc>
        <w:tc>
          <w:tcPr>
            <w:tcW w:w="1676" w:type="dxa"/>
            <w:gridSpan w:val="2"/>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0,09</w:t>
            </w:r>
          </w:p>
        </w:tc>
        <w:tc>
          <w:tcPr>
            <w:tcW w:w="50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22</w:t>
            </w:r>
          </w:p>
        </w:tc>
        <w:tc>
          <w:tcPr>
            <w:tcW w:w="1013"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0,4</w:t>
            </w:r>
          </w:p>
        </w:tc>
        <w:tc>
          <w:tcPr>
            <w:tcW w:w="1676"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0,0725</w:t>
            </w:r>
          </w:p>
        </w:tc>
      </w:tr>
      <w:tr w:rsidR="00C1553B" w:rsidRPr="0050719E" w:rsidTr="007A5D2F">
        <w:tc>
          <w:tcPr>
            <w:tcW w:w="501"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3</w:t>
            </w:r>
          </w:p>
        </w:tc>
        <w:tc>
          <w:tcPr>
            <w:tcW w:w="1012"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0,315</w:t>
            </w:r>
          </w:p>
        </w:tc>
        <w:tc>
          <w:tcPr>
            <w:tcW w:w="1676"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0,0775</w:t>
            </w:r>
          </w:p>
        </w:tc>
        <w:tc>
          <w:tcPr>
            <w:tcW w:w="50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13</w:t>
            </w:r>
          </w:p>
        </w:tc>
        <w:tc>
          <w:tcPr>
            <w:tcW w:w="1013"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0,3</w:t>
            </w:r>
          </w:p>
        </w:tc>
        <w:tc>
          <w:tcPr>
            <w:tcW w:w="1676" w:type="dxa"/>
            <w:gridSpan w:val="2"/>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0,08</w:t>
            </w:r>
          </w:p>
        </w:tc>
        <w:tc>
          <w:tcPr>
            <w:tcW w:w="50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23</w:t>
            </w:r>
          </w:p>
        </w:tc>
        <w:tc>
          <w:tcPr>
            <w:tcW w:w="1013"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0,39</w:t>
            </w:r>
          </w:p>
        </w:tc>
        <w:tc>
          <w:tcPr>
            <w:tcW w:w="1676"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0,09</w:t>
            </w:r>
          </w:p>
        </w:tc>
      </w:tr>
      <w:tr w:rsidR="00C1553B" w:rsidRPr="0050719E" w:rsidTr="007A5D2F">
        <w:tc>
          <w:tcPr>
            <w:tcW w:w="501"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4</w:t>
            </w:r>
          </w:p>
        </w:tc>
        <w:tc>
          <w:tcPr>
            <w:tcW w:w="1012"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0,29</w:t>
            </w:r>
          </w:p>
        </w:tc>
        <w:tc>
          <w:tcPr>
            <w:tcW w:w="1676"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0,0825</w:t>
            </w:r>
          </w:p>
        </w:tc>
        <w:tc>
          <w:tcPr>
            <w:tcW w:w="50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14</w:t>
            </w:r>
          </w:p>
        </w:tc>
        <w:tc>
          <w:tcPr>
            <w:tcW w:w="1013"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0,353</w:t>
            </w:r>
          </w:p>
        </w:tc>
        <w:tc>
          <w:tcPr>
            <w:tcW w:w="1676" w:type="dxa"/>
            <w:gridSpan w:val="2"/>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0,08</w:t>
            </w:r>
          </w:p>
        </w:tc>
        <w:tc>
          <w:tcPr>
            <w:tcW w:w="50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24</w:t>
            </w:r>
          </w:p>
        </w:tc>
        <w:tc>
          <w:tcPr>
            <w:tcW w:w="1013"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0,31</w:t>
            </w:r>
          </w:p>
        </w:tc>
        <w:tc>
          <w:tcPr>
            <w:tcW w:w="1676"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0,0725</w:t>
            </w:r>
          </w:p>
        </w:tc>
      </w:tr>
      <w:tr w:rsidR="00C1553B" w:rsidRPr="0050719E" w:rsidTr="007A5D2F">
        <w:tc>
          <w:tcPr>
            <w:tcW w:w="501"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5</w:t>
            </w:r>
          </w:p>
        </w:tc>
        <w:tc>
          <w:tcPr>
            <w:tcW w:w="1012"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0,4675</w:t>
            </w:r>
          </w:p>
        </w:tc>
        <w:tc>
          <w:tcPr>
            <w:tcW w:w="1676"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0,0875</w:t>
            </w:r>
          </w:p>
        </w:tc>
        <w:tc>
          <w:tcPr>
            <w:tcW w:w="50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15</w:t>
            </w:r>
          </w:p>
        </w:tc>
        <w:tc>
          <w:tcPr>
            <w:tcW w:w="1013"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0,335</w:t>
            </w:r>
          </w:p>
        </w:tc>
        <w:tc>
          <w:tcPr>
            <w:tcW w:w="1676" w:type="dxa"/>
            <w:gridSpan w:val="2"/>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0,09</w:t>
            </w:r>
          </w:p>
        </w:tc>
        <w:tc>
          <w:tcPr>
            <w:tcW w:w="50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25</w:t>
            </w:r>
          </w:p>
        </w:tc>
        <w:tc>
          <w:tcPr>
            <w:tcW w:w="1013"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0,29</w:t>
            </w:r>
          </w:p>
        </w:tc>
        <w:tc>
          <w:tcPr>
            <w:tcW w:w="1676"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0,08</w:t>
            </w:r>
          </w:p>
        </w:tc>
      </w:tr>
      <w:tr w:rsidR="00C1553B" w:rsidRPr="0050719E" w:rsidTr="007A5D2F">
        <w:tc>
          <w:tcPr>
            <w:tcW w:w="501"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6</w:t>
            </w:r>
          </w:p>
        </w:tc>
        <w:tc>
          <w:tcPr>
            <w:tcW w:w="1012"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0,4375</w:t>
            </w:r>
          </w:p>
        </w:tc>
        <w:tc>
          <w:tcPr>
            <w:tcW w:w="1676"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0,08</w:t>
            </w:r>
          </w:p>
        </w:tc>
        <w:tc>
          <w:tcPr>
            <w:tcW w:w="50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16</w:t>
            </w:r>
          </w:p>
        </w:tc>
        <w:tc>
          <w:tcPr>
            <w:tcW w:w="1013"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0,36</w:t>
            </w:r>
          </w:p>
        </w:tc>
        <w:tc>
          <w:tcPr>
            <w:tcW w:w="1676" w:type="dxa"/>
            <w:gridSpan w:val="2"/>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0,085</w:t>
            </w:r>
          </w:p>
        </w:tc>
        <w:tc>
          <w:tcPr>
            <w:tcW w:w="50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26</w:t>
            </w:r>
          </w:p>
        </w:tc>
        <w:tc>
          <w:tcPr>
            <w:tcW w:w="1013"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0,27</w:t>
            </w:r>
          </w:p>
        </w:tc>
        <w:tc>
          <w:tcPr>
            <w:tcW w:w="1676"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0,0875</w:t>
            </w:r>
          </w:p>
        </w:tc>
      </w:tr>
      <w:tr w:rsidR="00C1553B" w:rsidRPr="0050719E" w:rsidTr="007A5D2F">
        <w:tc>
          <w:tcPr>
            <w:tcW w:w="501"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7</w:t>
            </w:r>
          </w:p>
        </w:tc>
        <w:tc>
          <w:tcPr>
            <w:tcW w:w="1012"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0,3375</w:t>
            </w:r>
          </w:p>
        </w:tc>
        <w:tc>
          <w:tcPr>
            <w:tcW w:w="1676"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0,0825</w:t>
            </w:r>
          </w:p>
        </w:tc>
        <w:tc>
          <w:tcPr>
            <w:tcW w:w="50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17</w:t>
            </w:r>
          </w:p>
        </w:tc>
        <w:tc>
          <w:tcPr>
            <w:tcW w:w="1013"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0,388</w:t>
            </w:r>
          </w:p>
        </w:tc>
        <w:tc>
          <w:tcPr>
            <w:tcW w:w="1676" w:type="dxa"/>
            <w:gridSpan w:val="2"/>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0,078</w:t>
            </w:r>
          </w:p>
        </w:tc>
        <w:tc>
          <w:tcPr>
            <w:tcW w:w="50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27</w:t>
            </w:r>
          </w:p>
        </w:tc>
        <w:tc>
          <w:tcPr>
            <w:tcW w:w="1013"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0,27</w:t>
            </w:r>
          </w:p>
        </w:tc>
        <w:tc>
          <w:tcPr>
            <w:tcW w:w="1676"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0,07</w:t>
            </w:r>
          </w:p>
        </w:tc>
      </w:tr>
      <w:tr w:rsidR="00C1553B" w:rsidRPr="0050719E" w:rsidTr="007A5D2F">
        <w:tc>
          <w:tcPr>
            <w:tcW w:w="501"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8</w:t>
            </w:r>
          </w:p>
        </w:tc>
        <w:tc>
          <w:tcPr>
            <w:tcW w:w="1012"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0,35</w:t>
            </w:r>
          </w:p>
        </w:tc>
        <w:tc>
          <w:tcPr>
            <w:tcW w:w="1676"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0,0825</w:t>
            </w:r>
          </w:p>
        </w:tc>
        <w:tc>
          <w:tcPr>
            <w:tcW w:w="50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18</w:t>
            </w:r>
          </w:p>
        </w:tc>
        <w:tc>
          <w:tcPr>
            <w:tcW w:w="1013"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0,298</w:t>
            </w:r>
          </w:p>
        </w:tc>
        <w:tc>
          <w:tcPr>
            <w:tcW w:w="1676" w:type="dxa"/>
            <w:gridSpan w:val="2"/>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0,0825</w:t>
            </w:r>
          </w:p>
        </w:tc>
        <w:tc>
          <w:tcPr>
            <w:tcW w:w="50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28</w:t>
            </w:r>
          </w:p>
        </w:tc>
        <w:tc>
          <w:tcPr>
            <w:tcW w:w="1013"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0,425</w:t>
            </w:r>
          </w:p>
        </w:tc>
        <w:tc>
          <w:tcPr>
            <w:tcW w:w="1676"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0,06</w:t>
            </w:r>
          </w:p>
        </w:tc>
      </w:tr>
      <w:tr w:rsidR="00C1553B" w:rsidRPr="0050719E" w:rsidTr="007A5D2F">
        <w:tc>
          <w:tcPr>
            <w:tcW w:w="501"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9</w:t>
            </w:r>
          </w:p>
        </w:tc>
        <w:tc>
          <w:tcPr>
            <w:tcW w:w="1012"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0,325</w:t>
            </w:r>
          </w:p>
        </w:tc>
        <w:tc>
          <w:tcPr>
            <w:tcW w:w="1676"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0,085</w:t>
            </w:r>
          </w:p>
        </w:tc>
        <w:tc>
          <w:tcPr>
            <w:tcW w:w="50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19</w:t>
            </w:r>
          </w:p>
        </w:tc>
        <w:tc>
          <w:tcPr>
            <w:tcW w:w="1013"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0,313</w:t>
            </w:r>
          </w:p>
        </w:tc>
        <w:tc>
          <w:tcPr>
            <w:tcW w:w="1676" w:type="dxa"/>
            <w:gridSpan w:val="2"/>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0,0825</w:t>
            </w:r>
          </w:p>
        </w:tc>
        <w:tc>
          <w:tcPr>
            <w:tcW w:w="50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29</w:t>
            </w:r>
          </w:p>
        </w:tc>
        <w:tc>
          <w:tcPr>
            <w:tcW w:w="1013"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0,37</w:t>
            </w:r>
          </w:p>
        </w:tc>
        <w:tc>
          <w:tcPr>
            <w:tcW w:w="1676"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0,0725</w:t>
            </w:r>
          </w:p>
        </w:tc>
      </w:tr>
      <w:tr w:rsidR="00C1553B" w:rsidRPr="0050719E" w:rsidTr="007A5D2F">
        <w:tc>
          <w:tcPr>
            <w:tcW w:w="501"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10</w:t>
            </w:r>
          </w:p>
        </w:tc>
        <w:tc>
          <w:tcPr>
            <w:tcW w:w="101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0,295</w:t>
            </w:r>
          </w:p>
        </w:tc>
        <w:tc>
          <w:tcPr>
            <w:tcW w:w="1676"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0,06</w:t>
            </w:r>
          </w:p>
        </w:tc>
        <w:tc>
          <w:tcPr>
            <w:tcW w:w="50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20</w:t>
            </w:r>
          </w:p>
        </w:tc>
        <w:tc>
          <w:tcPr>
            <w:tcW w:w="1013"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0,363</w:t>
            </w:r>
          </w:p>
        </w:tc>
        <w:tc>
          <w:tcPr>
            <w:tcW w:w="1676" w:type="dxa"/>
            <w:gridSpan w:val="2"/>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0,0825</w:t>
            </w:r>
          </w:p>
        </w:tc>
        <w:tc>
          <w:tcPr>
            <w:tcW w:w="502" w:type="dxa"/>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30</w:t>
            </w:r>
          </w:p>
        </w:tc>
        <w:tc>
          <w:tcPr>
            <w:tcW w:w="1013"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0,4</w:t>
            </w:r>
          </w:p>
        </w:tc>
        <w:tc>
          <w:tcPr>
            <w:tcW w:w="1676" w:type="dxa"/>
            <w:shd w:val="clear" w:color="auto" w:fill="auto"/>
            <w:vAlign w:val="bottom"/>
          </w:tcPr>
          <w:p w:rsidR="00C1553B" w:rsidRPr="0050719E" w:rsidRDefault="00C1553B" w:rsidP="007A5D2F">
            <w:pPr>
              <w:spacing w:after="0" w:line="240" w:lineRule="auto"/>
              <w:jc w:val="right"/>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0,0725</w:t>
            </w:r>
          </w:p>
        </w:tc>
      </w:tr>
      <w:tr w:rsidR="00C1553B" w:rsidRPr="0050719E" w:rsidTr="007A5D2F">
        <w:tc>
          <w:tcPr>
            <w:tcW w:w="9571" w:type="dxa"/>
            <w:gridSpan w:val="10"/>
            <w:shd w:val="clear" w:color="auto" w:fill="auto"/>
          </w:tcPr>
          <w:p w:rsidR="00C1553B" w:rsidRPr="0050719E" w:rsidRDefault="00C1553B" w:rsidP="007A5D2F">
            <w:pPr>
              <w:spacing w:after="0" w:line="240" w:lineRule="auto"/>
              <w:jc w:val="center"/>
              <w:rPr>
                <w:rFonts w:ascii="Times New Roman" w:eastAsia="Times New Roman" w:hAnsi="Times New Roman"/>
                <w:color w:val="000000"/>
                <w:sz w:val="24"/>
                <w:szCs w:val="24"/>
              </w:rPr>
            </w:pPr>
            <w:r w:rsidRPr="0050719E">
              <w:rPr>
                <w:rFonts w:ascii="Times New Roman" w:eastAsia="Times New Roman" w:hAnsi="Times New Roman"/>
                <w:color w:val="000000"/>
                <w:sz w:val="24"/>
                <w:szCs w:val="24"/>
              </w:rPr>
              <w:t>Средние значения</w:t>
            </w:r>
          </w:p>
        </w:tc>
      </w:tr>
      <w:tr w:rsidR="00C1553B" w:rsidRPr="0050719E" w:rsidTr="007A5D2F">
        <w:tc>
          <w:tcPr>
            <w:tcW w:w="5353" w:type="dxa"/>
            <w:gridSpan w:val="6"/>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 xml:space="preserve">Среднее значение длины семени, </w:t>
            </w:r>
            <w:r w:rsidRPr="0050719E">
              <w:rPr>
                <w:rFonts w:ascii="Times New Roman" w:hAnsi="Times New Roman"/>
                <w:sz w:val="24"/>
                <w:szCs w:val="24"/>
                <w:lang w:val="en-US"/>
              </w:rPr>
              <w:t>M</w:t>
            </w:r>
            <w:r w:rsidRPr="0050719E">
              <w:rPr>
                <w:rFonts w:ascii="Times New Roman" w:hAnsi="Times New Roman"/>
                <w:sz w:val="24"/>
                <w:szCs w:val="24"/>
              </w:rPr>
              <w:t>±</w:t>
            </w:r>
            <w:r w:rsidRPr="0050719E">
              <w:rPr>
                <w:rFonts w:ascii="Times New Roman" w:hAnsi="Times New Roman"/>
                <w:sz w:val="24"/>
                <w:szCs w:val="24"/>
                <w:lang w:val="en-US"/>
              </w:rPr>
              <w:t>m</w:t>
            </w:r>
          </w:p>
        </w:tc>
        <w:tc>
          <w:tcPr>
            <w:tcW w:w="4218" w:type="dxa"/>
            <w:gridSpan w:val="4"/>
            <w:shd w:val="clear" w:color="auto" w:fill="auto"/>
          </w:tcPr>
          <w:p w:rsidR="00C1553B" w:rsidRPr="0050719E" w:rsidRDefault="00C1553B" w:rsidP="007A5D2F">
            <w:pPr>
              <w:spacing w:after="0" w:line="240" w:lineRule="auto"/>
              <w:rPr>
                <w:rFonts w:ascii="Times New Roman" w:hAnsi="Times New Roman"/>
                <w:sz w:val="24"/>
                <w:szCs w:val="24"/>
                <w:lang w:val="en-US"/>
              </w:rPr>
            </w:pPr>
            <w:r w:rsidRPr="0050719E">
              <w:rPr>
                <w:rFonts w:ascii="Times New Roman" w:hAnsi="Times New Roman"/>
                <w:sz w:val="24"/>
                <w:szCs w:val="24"/>
              </w:rPr>
              <w:t>0,35±0,51 (</w:t>
            </w:r>
            <w:r w:rsidRPr="0050719E">
              <w:rPr>
                <w:rFonts w:ascii="Times New Roman" w:hAnsi="Times New Roman"/>
                <w:sz w:val="24"/>
                <w:szCs w:val="24"/>
                <w:lang w:val="en-US"/>
              </w:rPr>
              <w:t>N=30)</w:t>
            </w:r>
          </w:p>
        </w:tc>
      </w:tr>
      <w:tr w:rsidR="00C1553B" w:rsidRPr="0050719E" w:rsidTr="007A5D2F">
        <w:tc>
          <w:tcPr>
            <w:tcW w:w="5353" w:type="dxa"/>
            <w:gridSpan w:val="6"/>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lang w:val="en-US"/>
              </w:rPr>
              <w:t>Min</w:t>
            </w:r>
          </w:p>
        </w:tc>
        <w:tc>
          <w:tcPr>
            <w:tcW w:w="4218" w:type="dxa"/>
            <w:gridSpan w:val="4"/>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0,27</w:t>
            </w:r>
          </w:p>
        </w:tc>
      </w:tr>
      <w:tr w:rsidR="00C1553B" w:rsidRPr="0050719E" w:rsidTr="007A5D2F">
        <w:tc>
          <w:tcPr>
            <w:tcW w:w="5353" w:type="dxa"/>
            <w:gridSpan w:val="6"/>
            <w:shd w:val="clear" w:color="auto" w:fill="auto"/>
          </w:tcPr>
          <w:p w:rsidR="00C1553B" w:rsidRPr="0050719E" w:rsidRDefault="00C1553B" w:rsidP="007A5D2F">
            <w:pPr>
              <w:spacing w:after="0" w:line="240" w:lineRule="auto"/>
              <w:rPr>
                <w:rFonts w:ascii="Times New Roman" w:hAnsi="Times New Roman"/>
                <w:sz w:val="24"/>
                <w:szCs w:val="24"/>
                <w:lang w:val="en-US"/>
              </w:rPr>
            </w:pPr>
            <w:r w:rsidRPr="0050719E">
              <w:rPr>
                <w:rFonts w:ascii="Times New Roman" w:hAnsi="Times New Roman"/>
                <w:sz w:val="24"/>
                <w:szCs w:val="24"/>
                <w:lang w:val="en-US"/>
              </w:rPr>
              <w:t>Max</w:t>
            </w:r>
          </w:p>
        </w:tc>
        <w:tc>
          <w:tcPr>
            <w:tcW w:w="4218" w:type="dxa"/>
            <w:gridSpan w:val="4"/>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0,47</w:t>
            </w:r>
          </w:p>
        </w:tc>
      </w:tr>
      <w:tr w:rsidR="00C1553B" w:rsidRPr="0050719E" w:rsidTr="007A5D2F">
        <w:tc>
          <w:tcPr>
            <w:tcW w:w="5353" w:type="dxa"/>
            <w:gridSpan w:val="6"/>
            <w:shd w:val="clear" w:color="auto" w:fill="auto"/>
          </w:tcPr>
          <w:p w:rsidR="00C1553B" w:rsidRPr="0050719E" w:rsidRDefault="00C1553B" w:rsidP="007A5D2F">
            <w:pPr>
              <w:spacing w:after="0" w:line="240" w:lineRule="auto"/>
              <w:rPr>
                <w:rFonts w:ascii="Times New Roman" w:hAnsi="Times New Roman"/>
                <w:sz w:val="24"/>
                <w:szCs w:val="24"/>
                <w:lang w:val="en-US"/>
              </w:rPr>
            </w:pPr>
            <w:r w:rsidRPr="0050719E">
              <w:rPr>
                <w:rFonts w:ascii="Times New Roman" w:hAnsi="Times New Roman"/>
                <w:sz w:val="24"/>
                <w:szCs w:val="24"/>
              </w:rPr>
              <w:t xml:space="preserve">Коэффициент вариации, </w:t>
            </w:r>
            <w:r w:rsidRPr="0050719E">
              <w:rPr>
                <w:rFonts w:ascii="Times New Roman" w:hAnsi="Times New Roman"/>
                <w:sz w:val="24"/>
                <w:szCs w:val="24"/>
                <w:lang w:val="en-US"/>
              </w:rPr>
              <w:t>Cv</w:t>
            </w:r>
          </w:p>
        </w:tc>
        <w:tc>
          <w:tcPr>
            <w:tcW w:w="4218" w:type="dxa"/>
            <w:gridSpan w:val="4"/>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0,003</w:t>
            </w:r>
          </w:p>
        </w:tc>
      </w:tr>
      <w:tr w:rsidR="00C1553B" w:rsidRPr="0050719E" w:rsidTr="007A5D2F">
        <w:tc>
          <w:tcPr>
            <w:tcW w:w="5353" w:type="dxa"/>
            <w:gridSpan w:val="6"/>
            <w:shd w:val="clear" w:color="auto" w:fill="auto"/>
          </w:tcPr>
          <w:p w:rsidR="00C1553B" w:rsidRPr="00855B69" w:rsidRDefault="00C1553B" w:rsidP="007A5D2F">
            <w:pPr>
              <w:spacing w:after="0" w:line="240" w:lineRule="auto"/>
              <w:rPr>
                <w:rFonts w:ascii="Times New Roman" w:hAnsi="Times New Roman"/>
                <w:sz w:val="24"/>
                <w:szCs w:val="24"/>
              </w:rPr>
            </w:pPr>
            <w:r w:rsidRPr="00855B69">
              <w:rPr>
                <w:rFonts w:ascii="Times New Roman" w:hAnsi="Times New Roman"/>
                <w:sz w:val="24"/>
                <w:szCs w:val="24"/>
              </w:rPr>
              <w:t xml:space="preserve">Среднее значение ширины семени, </w:t>
            </w:r>
            <w:r w:rsidRPr="00855B69">
              <w:rPr>
                <w:rFonts w:ascii="Times New Roman" w:hAnsi="Times New Roman"/>
                <w:sz w:val="24"/>
                <w:szCs w:val="24"/>
                <w:lang w:val="en-US"/>
              </w:rPr>
              <w:t>M</w:t>
            </w:r>
            <w:r w:rsidRPr="00855B69">
              <w:rPr>
                <w:rFonts w:ascii="Times New Roman" w:hAnsi="Times New Roman"/>
                <w:sz w:val="24"/>
                <w:szCs w:val="24"/>
              </w:rPr>
              <w:t>±</w:t>
            </w:r>
            <w:r w:rsidRPr="00855B69">
              <w:rPr>
                <w:rFonts w:ascii="Times New Roman" w:hAnsi="Times New Roman"/>
                <w:sz w:val="24"/>
                <w:szCs w:val="24"/>
                <w:lang w:val="en-US"/>
              </w:rPr>
              <w:t>m</w:t>
            </w:r>
          </w:p>
        </w:tc>
        <w:tc>
          <w:tcPr>
            <w:tcW w:w="4218" w:type="dxa"/>
            <w:gridSpan w:val="4"/>
            <w:shd w:val="clear" w:color="auto" w:fill="auto"/>
          </w:tcPr>
          <w:p w:rsidR="00C1553B" w:rsidRPr="0050719E" w:rsidRDefault="00C1553B" w:rsidP="007A5D2F">
            <w:pPr>
              <w:spacing w:after="0" w:line="240" w:lineRule="auto"/>
              <w:rPr>
                <w:rFonts w:ascii="Times New Roman" w:hAnsi="Times New Roman"/>
                <w:sz w:val="24"/>
                <w:szCs w:val="24"/>
                <w:lang w:val="en-US"/>
              </w:rPr>
            </w:pPr>
            <w:r w:rsidRPr="00855B69">
              <w:rPr>
                <w:rFonts w:ascii="Times New Roman" w:hAnsi="Times New Roman"/>
                <w:sz w:val="24"/>
                <w:szCs w:val="24"/>
              </w:rPr>
              <w:t>0,079 ± 0,008</w:t>
            </w:r>
            <w:r w:rsidRPr="00855B69">
              <w:rPr>
                <w:rFonts w:ascii="Times New Roman" w:hAnsi="Times New Roman"/>
                <w:sz w:val="24"/>
                <w:szCs w:val="24"/>
                <w:lang w:val="en-US"/>
              </w:rPr>
              <w:t xml:space="preserve"> (N+30)</w:t>
            </w:r>
          </w:p>
        </w:tc>
      </w:tr>
      <w:tr w:rsidR="00C1553B" w:rsidRPr="0050719E" w:rsidTr="007A5D2F">
        <w:tc>
          <w:tcPr>
            <w:tcW w:w="5353" w:type="dxa"/>
            <w:gridSpan w:val="6"/>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lang w:val="en-US"/>
              </w:rPr>
              <w:t>Min</w:t>
            </w:r>
          </w:p>
        </w:tc>
        <w:tc>
          <w:tcPr>
            <w:tcW w:w="4218" w:type="dxa"/>
            <w:gridSpan w:val="4"/>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0,06</w:t>
            </w:r>
          </w:p>
        </w:tc>
      </w:tr>
      <w:tr w:rsidR="00C1553B" w:rsidRPr="0050719E" w:rsidTr="007A5D2F">
        <w:tc>
          <w:tcPr>
            <w:tcW w:w="5353" w:type="dxa"/>
            <w:gridSpan w:val="6"/>
            <w:shd w:val="clear" w:color="auto" w:fill="auto"/>
          </w:tcPr>
          <w:p w:rsidR="00C1553B" w:rsidRPr="0050719E" w:rsidRDefault="00C1553B" w:rsidP="007A5D2F">
            <w:pPr>
              <w:spacing w:after="0" w:line="240" w:lineRule="auto"/>
              <w:rPr>
                <w:rFonts w:ascii="Times New Roman" w:hAnsi="Times New Roman"/>
                <w:sz w:val="24"/>
                <w:szCs w:val="24"/>
                <w:lang w:val="en-US"/>
              </w:rPr>
            </w:pPr>
            <w:r w:rsidRPr="0050719E">
              <w:rPr>
                <w:rFonts w:ascii="Times New Roman" w:hAnsi="Times New Roman"/>
                <w:sz w:val="24"/>
                <w:szCs w:val="24"/>
                <w:lang w:val="en-US"/>
              </w:rPr>
              <w:t>Max</w:t>
            </w:r>
          </w:p>
        </w:tc>
        <w:tc>
          <w:tcPr>
            <w:tcW w:w="4218" w:type="dxa"/>
            <w:gridSpan w:val="4"/>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0,09</w:t>
            </w:r>
          </w:p>
        </w:tc>
      </w:tr>
      <w:tr w:rsidR="00C1553B" w:rsidRPr="0050719E" w:rsidTr="007A5D2F">
        <w:tc>
          <w:tcPr>
            <w:tcW w:w="5353" w:type="dxa"/>
            <w:gridSpan w:val="6"/>
            <w:shd w:val="clear" w:color="auto" w:fill="auto"/>
          </w:tcPr>
          <w:p w:rsidR="00C1553B" w:rsidRPr="0050719E" w:rsidRDefault="00C1553B" w:rsidP="007A5D2F">
            <w:pPr>
              <w:spacing w:after="0" w:line="240" w:lineRule="auto"/>
              <w:rPr>
                <w:rFonts w:ascii="Times New Roman" w:hAnsi="Times New Roman"/>
                <w:sz w:val="24"/>
                <w:szCs w:val="24"/>
                <w:lang w:val="en-US"/>
              </w:rPr>
            </w:pPr>
            <w:r w:rsidRPr="0050719E">
              <w:rPr>
                <w:rFonts w:ascii="Times New Roman" w:hAnsi="Times New Roman"/>
                <w:sz w:val="24"/>
                <w:szCs w:val="24"/>
              </w:rPr>
              <w:t xml:space="preserve">Коэффициент вариации, </w:t>
            </w:r>
            <w:r w:rsidRPr="0050719E">
              <w:rPr>
                <w:rFonts w:ascii="Times New Roman" w:hAnsi="Times New Roman"/>
                <w:sz w:val="24"/>
                <w:szCs w:val="24"/>
                <w:lang w:val="en-US"/>
              </w:rPr>
              <w:t>Cv</w:t>
            </w:r>
          </w:p>
        </w:tc>
        <w:tc>
          <w:tcPr>
            <w:tcW w:w="4218" w:type="dxa"/>
            <w:gridSpan w:val="4"/>
            <w:shd w:val="clear" w:color="auto" w:fill="auto"/>
          </w:tcPr>
          <w:p w:rsidR="00C1553B" w:rsidRPr="0050719E" w:rsidRDefault="00C1553B" w:rsidP="007A5D2F">
            <w:pPr>
              <w:spacing w:after="0" w:line="240" w:lineRule="auto"/>
              <w:rPr>
                <w:rFonts w:ascii="Times New Roman" w:hAnsi="Times New Roman"/>
                <w:sz w:val="24"/>
                <w:szCs w:val="24"/>
              </w:rPr>
            </w:pPr>
            <w:r w:rsidRPr="0050719E">
              <w:rPr>
                <w:rFonts w:ascii="Times New Roman" w:hAnsi="Times New Roman"/>
                <w:sz w:val="24"/>
                <w:szCs w:val="24"/>
              </w:rPr>
              <w:t>0,000059</w:t>
            </w:r>
          </w:p>
        </w:tc>
      </w:tr>
    </w:tbl>
    <w:p w:rsidR="00C1553B" w:rsidRDefault="00C1553B" w:rsidP="00C1553B">
      <w:pPr>
        <w:rPr>
          <w:rFonts w:ascii="Times New Roman" w:hAnsi="Times New Roman"/>
          <w:sz w:val="28"/>
          <w:szCs w:val="28"/>
        </w:rPr>
      </w:pPr>
    </w:p>
    <w:p w:rsidR="00C1553B" w:rsidRPr="002110CA" w:rsidRDefault="00C1553B" w:rsidP="00C1553B">
      <w:pPr>
        <w:spacing w:after="0" w:line="360" w:lineRule="auto"/>
        <w:ind w:firstLine="708"/>
        <w:jc w:val="both"/>
        <w:rPr>
          <w:rFonts w:ascii="Times New Roman" w:hAnsi="Times New Roman"/>
          <w:sz w:val="28"/>
          <w:szCs w:val="28"/>
        </w:rPr>
      </w:pPr>
      <w:r w:rsidRPr="006459E4">
        <w:rPr>
          <w:rFonts w:ascii="Times New Roman" w:hAnsi="Times New Roman"/>
          <w:sz w:val="28"/>
          <w:szCs w:val="28"/>
        </w:rPr>
        <w:lastRenderedPageBreak/>
        <w:t>Из таблицы видно, что размеры пылевидных семян пыльцеголовника красного следующие: длина – 0,35 мм, ширина – 0,079 мм</w:t>
      </w:r>
      <w:r>
        <w:rPr>
          <w:rFonts w:ascii="Times New Roman" w:hAnsi="Times New Roman"/>
          <w:sz w:val="28"/>
          <w:szCs w:val="28"/>
        </w:rPr>
        <w:t xml:space="preserve"> – не отличаются от литературных данных. Согласно данным лаборатории экологии и геоботаники ЦСБС СО РАН размеры семян орхидных колеблются в пределах 0,35-3,30 мм в длину и 0,08-0,30 мм в ширину.  </w:t>
      </w:r>
      <w:r w:rsidRPr="006459E4">
        <w:rPr>
          <w:rFonts w:ascii="Times New Roman" w:hAnsi="Times New Roman"/>
          <w:sz w:val="28"/>
          <w:szCs w:val="28"/>
        </w:rPr>
        <w:t>Наиболее изменчива длина семени (</w:t>
      </w:r>
      <w:r w:rsidRPr="006459E4">
        <w:rPr>
          <w:rFonts w:ascii="Times New Roman" w:hAnsi="Times New Roman"/>
          <w:sz w:val="28"/>
          <w:szCs w:val="28"/>
          <w:lang w:val="en-US"/>
        </w:rPr>
        <w:t>Cv</w:t>
      </w:r>
      <w:r w:rsidRPr="006459E4">
        <w:rPr>
          <w:rFonts w:ascii="Times New Roman" w:hAnsi="Times New Roman"/>
          <w:sz w:val="28"/>
          <w:szCs w:val="28"/>
        </w:rPr>
        <w:t xml:space="preserve"> = 0,003), более стабильна ширина семени (</w:t>
      </w:r>
      <w:r w:rsidRPr="006459E4">
        <w:rPr>
          <w:rFonts w:ascii="Times New Roman" w:hAnsi="Times New Roman"/>
          <w:sz w:val="28"/>
          <w:szCs w:val="28"/>
          <w:lang w:val="en-US"/>
        </w:rPr>
        <w:t>Cv</w:t>
      </w:r>
      <w:r w:rsidRPr="006459E4">
        <w:rPr>
          <w:rFonts w:ascii="Times New Roman" w:hAnsi="Times New Roman"/>
          <w:sz w:val="28"/>
          <w:szCs w:val="28"/>
        </w:rPr>
        <w:t>= 0,00005).</w:t>
      </w:r>
    </w:p>
    <w:p w:rsidR="00C1553B" w:rsidRDefault="00C1553B" w:rsidP="00C1553B">
      <w:pPr>
        <w:rPr>
          <w:rFonts w:ascii="Times New Roman" w:hAnsi="Times New Roman"/>
          <w:sz w:val="28"/>
          <w:szCs w:val="28"/>
        </w:rPr>
      </w:pPr>
      <w:r>
        <w:rPr>
          <w:rFonts w:ascii="Times New Roman" w:hAnsi="Times New Roman"/>
          <w:sz w:val="28"/>
          <w:szCs w:val="28"/>
        </w:rPr>
        <w:br w:type="page"/>
      </w:r>
    </w:p>
    <w:p w:rsidR="00C1553B" w:rsidRDefault="00C1553B" w:rsidP="00C1553B">
      <w:pPr>
        <w:spacing w:after="0" w:line="360" w:lineRule="auto"/>
        <w:jc w:val="center"/>
        <w:rPr>
          <w:rFonts w:ascii="Times New Roman" w:hAnsi="Times New Roman"/>
          <w:sz w:val="28"/>
          <w:szCs w:val="28"/>
        </w:rPr>
      </w:pPr>
      <w:r w:rsidRPr="003F6955">
        <w:rPr>
          <w:rFonts w:ascii="Times New Roman" w:hAnsi="Times New Roman"/>
          <w:sz w:val="28"/>
          <w:szCs w:val="28"/>
        </w:rPr>
        <w:lastRenderedPageBreak/>
        <w:t>ВЫВОДЫ</w:t>
      </w:r>
    </w:p>
    <w:p w:rsidR="00C1553B" w:rsidRDefault="00C1553B" w:rsidP="00C1553B">
      <w:pPr>
        <w:pStyle w:val="a6"/>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Пыльцеголовник красный обитает в основном на склонах юго-западной и восточной экспозиции. Растения пыльцеголовника длинностистного предпочитают склоны северной экспозиции.</w:t>
      </w:r>
    </w:p>
    <w:p w:rsidR="00C1553B" w:rsidRDefault="00C1553B" w:rsidP="00C1553B">
      <w:pPr>
        <w:pStyle w:val="a6"/>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С</w:t>
      </w:r>
      <w:r w:rsidRPr="00CB6CA5">
        <w:rPr>
          <w:rFonts w:ascii="Times New Roman" w:hAnsi="Times New Roman"/>
          <w:sz w:val="28"/>
          <w:szCs w:val="28"/>
        </w:rPr>
        <w:t xml:space="preserve">амым изменчивым признаком у пыльцеголовника красного </w:t>
      </w:r>
      <w:r>
        <w:rPr>
          <w:rFonts w:ascii="Times New Roman" w:hAnsi="Times New Roman"/>
          <w:sz w:val="28"/>
          <w:szCs w:val="28"/>
        </w:rPr>
        <w:t xml:space="preserve">и пыльцеголовника длиннолистного </w:t>
      </w:r>
      <w:r w:rsidRPr="00CB6CA5">
        <w:rPr>
          <w:rFonts w:ascii="Times New Roman" w:hAnsi="Times New Roman"/>
          <w:sz w:val="28"/>
          <w:szCs w:val="28"/>
        </w:rPr>
        <w:t xml:space="preserve">является длина генеративного побега (Cv = 162.52). Самые стабильные признаки: число листьев на побеге (Cv=18.58), длина и ширина второго нижнего листа (Cv=14,62 и 16,30 соответственно). В популяции на горе Богданиха в 2022 г. наблюдалось малое число особей (12), хотя в другие годы их в этом месте было больше. </w:t>
      </w:r>
      <w:r>
        <w:rPr>
          <w:rFonts w:ascii="Times New Roman" w:hAnsi="Times New Roman"/>
          <w:sz w:val="28"/>
          <w:szCs w:val="28"/>
        </w:rPr>
        <w:t xml:space="preserve">Плохое развитие побегов </w:t>
      </w:r>
      <w:r w:rsidRPr="00CB6CA5">
        <w:rPr>
          <w:rFonts w:ascii="Times New Roman" w:hAnsi="Times New Roman"/>
          <w:sz w:val="28"/>
          <w:szCs w:val="28"/>
        </w:rPr>
        <w:t>связы</w:t>
      </w:r>
      <w:r>
        <w:rPr>
          <w:rFonts w:ascii="Times New Roman" w:hAnsi="Times New Roman"/>
          <w:sz w:val="28"/>
          <w:szCs w:val="28"/>
        </w:rPr>
        <w:t>но</w:t>
      </w:r>
      <w:r w:rsidRPr="00CB6CA5">
        <w:rPr>
          <w:rFonts w:ascii="Times New Roman" w:hAnsi="Times New Roman"/>
          <w:sz w:val="28"/>
          <w:szCs w:val="28"/>
        </w:rPr>
        <w:t xml:space="preserve"> с неблагоприятными погодными условиями и близостью экологической тропы. </w:t>
      </w:r>
    </w:p>
    <w:p w:rsidR="00C1553B" w:rsidRPr="00CB6CA5" w:rsidRDefault="00C1553B" w:rsidP="00C1553B">
      <w:pPr>
        <w:pStyle w:val="a6"/>
        <w:numPr>
          <w:ilvl w:val="0"/>
          <w:numId w:val="4"/>
        </w:numPr>
        <w:spacing w:after="0" w:line="360" w:lineRule="auto"/>
        <w:ind w:left="0" w:firstLine="709"/>
        <w:jc w:val="both"/>
        <w:rPr>
          <w:rFonts w:ascii="Times New Roman" w:hAnsi="Times New Roman"/>
          <w:sz w:val="28"/>
          <w:szCs w:val="28"/>
        </w:rPr>
      </w:pPr>
      <w:r w:rsidRPr="00CB6CA5">
        <w:rPr>
          <w:rFonts w:ascii="Times New Roman" w:hAnsi="Times New Roman"/>
          <w:sz w:val="28"/>
          <w:szCs w:val="28"/>
        </w:rPr>
        <w:t>Цветение пыльцеголовника красного в 2022 году началось в первой декаде июня, плоды появились в конце третьей декады июня. в 2022 г. наблюда</w:t>
      </w:r>
      <w:r>
        <w:rPr>
          <w:rFonts w:ascii="Times New Roman" w:hAnsi="Times New Roman"/>
          <w:sz w:val="28"/>
          <w:szCs w:val="28"/>
        </w:rPr>
        <w:t>лось</w:t>
      </w:r>
      <w:r w:rsidRPr="00CB6CA5">
        <w:rPr>
          <w:rFonts w:ascii="Times New Roman" w:hAnsi="Times New Roman"/>
          <w:sz w:val="28"/>
          <w:szCs w:val="28"/>
        </w:rPr>
        <w:t xml:space="preserve"> запаздывание фенологических фаз начала цветения и массовое цветение. В прошлые годы на дату 7 июня фиксировались обильно цветущие особи с хорошо развитыми побегами.</w:t>
      </w:r>
    </w:p>
    <w:p w:rsidR="00C1553B" w:rsidRDefault="00C1553B" w:rsidP="00C1553B">
      <w:pPr>
        <w:pStyle w:val="a6"/>
        <w:spacing w:after="0" w:line="360" w:lineRule="auto"/>
        <w:ind w:left="0" w:firstLine="709"/>
        <w:jc w:val="both"/>
        <w:rPr>
          <w:rFonts w:ascii="Times New Roman" w:hAnsi="Times New Roman"/>
          <w:sz w:val="28"/>
          <w:szCs w:val="28"/>
        </w:rPr>
      </w:pPr>
      <w:r>
        <w:rPr>
          <w:rFonts w:ascii="Times New Roman" w:hAnsi="Times New Roman"/>
          <w:sz w:val="28"/>
          <w:szCs w:val="28"/>
        </w:rPr>
        <w:t>Плодоношение продолжалось до середины сентября.</w:t>
      </w:r>
    </w:p>
    <w:p w:rsidR="00C1553B" w:rsidRPr="003F6955" w:rsidRDefault="00C1553B" w:rsidP="00C1553B">
      <w:pPr>
        <w:pStyle w:val="a6"/>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Р</w:t>
      </w:r>
      <w:r w:rsidRPr="00CB6CA5">
        <w:rPr>
          <w:rFonts w:ascii="Times New Roman" w:hAnsi="Times New Roman"/>
          <w:sz w:val="28"/>
          <w:szCs w:val="28"/>
        </w:rPr>
        <w:t xml:space="preserve">азмеры пылевидных семян пыльцеголовника красного следующие: длина – 0,35 мм, ширина – 0,079 мм </w:t>
      </w:r>
      <w:r>
        <w:rPr>
          <w:rFonts w:ascii="Times New Roman" w:hAnsi="Times New Roman"/>
          <w:sz w:val="28"/>
          <w:szCs w:val="28"/>
        </w:rPr>
        <w:t>.</w:t>
      </w:r>
      <w:r w:rsidRPr="00CB6CA5">
        <w:rPr>
          <w:rFonts w:ascii="Times New Roman" w:hAnsi="Times New Roman"/>
          <w:sz w:val="28"/>
          <w:szCs w:val="28"/>
        </w:rPr>
        <w:t>Наиболее изменчива длина семени (Cv = 0,003), более стабильна ширина семени (Cv= 0,00005).</w:t>
      </w:r>
    </w:p>
    <w:p w:rsidR="00C1553B" w:rsidRPr="0090416B" w:rsidRDefault="00C1553B" w:rsidP="00C1553B">
      <w:pPr>
        <w:spacing w:after="0" w:line="360" w:lineRule="auto"/>
        <w:ind w:firstLine="709"/>
        <w:jc w:val="both"/>
        <w:rPr>
          <w:rFonts w:ascii="Times New Roman" w:hAnsi="Times New Roman"/>
          <w:sz w:val="28"/>
          <w:szCs w:val="28"/>
        </w:rPr>
      </w:pPr>
      <w:r w:rsidRPr="0090416B">
        <w:rPr>
          <w:rFonts w:ascii="Times New Roman" w:hAnsi="Times New Roman"/>
          <w:sz w:val="28"/>
          <w:szCs w:val="28"/>
        </w:rPr>
        <w:t xml:space="preserve">Таким образом, согласно федеральной и региональной Красных книг виды рода пыльцеголовник относятся к категории «исчезающие». Чтобы сохранить их популяции необходимо находить их новые местонахождения, ежегодно контролировать состояние популяций, изучать семенную продуктивность и возможности </w:t>
      </w:r>
      <w:r>
        <w:rPr>
          <w:rFonts w:ascii="Times New Roman" w:hAnsi="Times New Roman"/>
          <w:sz w:val="28"/>
          <w:szCs w:val="28"/>
        </w:rPr>
        <w:t xml:space="preserve"> восстановления, Важно проводить охрану местообитаний пыльцеголовника и включать информацию о уязвимости редких  видов в эколого-просветительские буклеты.</w:t>
      </w:r>
    </w:p>
    <w:p w:rsidR="00C1553B" w:rsidRPr="005C4788" w:rsidRDefault="00C1553B" w:rsidP="00C1553B">
      <w:pPr>
        <w:shd w:val="clear" w:color="auto" w:fill="FFFFFF"/>
        <w:spacing w:after="0" w:line="360" w:lineRule="auto"/>
        <w:ind w:firstLine="709"/>
        <w:jc w:val="both"/>
        <w:textAlignment w:val="center"/>
        <w:rPr>
          <w:rFonts w:eastAsia="Times New Roman" w:cs="Helvetica"/>
          <w:color w:val="333333"/>
          <w:sz w:val="28"/>
          <w:szCs w:val="28"/>
        </w:rPr>
      </w:pPr>
    </w:p>
    <w:p w:rsidR="00C1553B" w:rsidRDefault="00C1553B" w:rsidP="00C1553B">
      <w:pPr>
        <w:spacing w:after="0" w:line="360" w:lineRule="auto"/>
        <w:rPr>
          <w:rFonts w:ascii="Times New Roman" w:hAnsi="Times New Roman"/>
          <w:sz w:val="28"/>
          <w:szCs w:val="28"/>
        </w:rPr>
      </w:pPr>
    </w:p>
    <w:p w:rsidR="00C1553B" w:rsidRDefault="00C1553B" w:rsidP="00C1553B">
      <w:pPr>
        <w:spacing w:after="0" w:line="360" w:lineRule="auto"/>
        <w:rPr>
          <w:sz w:val="28"/>
          <w:szCs w:val="28"/>
        </w:rPr>
      </w:pPr>
    </w:p>
    <w:p w:rsidR="00C1553B" w:rsidRPr="00775D3E" w:rsidRDefault="00C1553B" w:rsidP="00C1553B">
      <w:pPr>
        <w:spacing w:after="0" w:line="360" w:lineRule="auto"/>
        <w:jc w:val="center"/>
        <w:rPr>
          <w:rFonts w:ascii="Times New Roman" w:hAnsi="Times New Roman"/>
          <w:sz w:val="28"/>
          <w:szCs w:val="28"/>
        </w:rPr>
      </w:pPr>
      <w:r w:rsidRPr="00775D3E">
        <w:rPr>
          <w:rFonts w:ascii="Times New Roman" w:hAnsi="Times New Roman"/>
          <w:sz w:val="28"/>
          <w:szCs w:val="28"/>
        </w:rPr>
        <w:t>СПИСОК ЛИТЕРАТУРЫ</w:t>
      </w:r>
    </w:p>
    <w:p w:rsidR="00C1553B" w:rsidRDefault="00C1553B" w:rsidP="00C1553B">
      <w:pPr>
        <w:spacing w:after="0" w:line="360" w:lineRule="auto"/>
        <w:jc w:val="center"/>
        <w:rPr>
          <w:rFonts w:ascii="Times New Roman" w:hAnsi="Times New Roman"/>
          <w:sz w:val="28"/>
          <w:szCs w:val="28"/>
        </w:rPr>
      </w:pPr>
    </w:p>
    <w:p w:rsidR="00C1553B" w:rsidRPr="00A64A23" w:rsidRDefault="00C1553B" w:rsidP="00C1553B">
      <w:pPr>
        <w:pStyle w:val="a6"/>
        <w:numPr>
          <w:ilvl w:val="0"/>
          <w:numId w:val="5"/>
        </w:numPr>
        <w:spacing w:after="0" w:line="360" w:lineRule="auto"/>
        <w:ind w:left="426" w:hanging="426"/>
        <w:jc w:val="both"/>
        <w:rPr>
          <w:rFonts w:ascii="Times New Roman" w:hAnsi="Times New Roman"/>
          <w:sz w:val="28"/>
          <w:szCs w:val="28"/>
        </w:rPr>
      </w:pPr>
      <w:r w:rsidRPr="00A64A23">
        <w:rPr>
          <w:rFonts w:ascii="Times New Roman" w:hAnsi="Times New Roman"/>
          <w:sz w:val="28"/>
          <w:szCs w:val="28"/>
        </w:rPr>
        <w:t>Еленевский, А.Г. Конспект флоры Саратовской области / А.Г. Еленевский [и др.] Саратов: Издательский центр «Наука», 2008. – 232с.</w:t>
      </w:r>
    </w:p>
    <w:p w:rsidR="00C1553B" w:rsidRPr="00A64A23" w:rsidRDefault="00C1553B" w:rsidP="00C1553B">
      <w:pPr>
        <w:pStyle w:val="a6"/>
        <w:numPr>
          <w:ilvl w:val="0"/>
          <w:numId w:val="5"/>
        </w:numPr>
        <w:spacing w:after="0" w:line="360" w:lineRule="auto"/>
        <w:ind w:left="426" w:hanging="426"/>
        <w:jc w:val="both"/>
        <w:rPr>
          <w:rFonts w:ascii="Times New Roman" w:hAnsi="Times New Roman"/>
          <w:sz w:val="28"/>
          <w:szCs w:val="28"/>
        </w:rPr>
      </w:pPr>
      <w:r w:rsidRPr="00A64A23">
        <w:rPr>
          <w:rFonts w:ascii="Times New Roman" w:hAnsi="Times New Roman"/>
          <w:sz w:val="28"/>
          <w:szCs w:val="28"/>
        </w:rPr>
        <w:t>Еленевский, А.Г. Определитель сосудистых растений Саратовской области / А.Г. Еленевский [и др.]//. Саратов: Изд-во «ИП Баженов», 2009. – 248 с.</w:t>
      </w:r>
    </w:p>
    <w:p w:rsidR="00C1553B" w:rsidRPr="00A64A23" w:rsidRDefault="00C1553B" w:rsidP="00C1553B">
      <w:pPr>
        <w:pStyle w:val="a6"/>
        <w:numPr>
          <w:ilvl w:val="0"/>
          <w:numId w:val="5"/>
        </w:numPr>
        <w:spacing w:after="0" w:line="360" w:lineRule="auto"/>
        <w:ind w:left="426" w:hanging="426"/>
        <w:jc w:val="both"/>
        <w:rPr>
          <w:rFonts w:ascii="Times New Roman" w:hAnsi="Times New Roman"/>
          <w:sz w:val="28"/>
          <w:szCs w:val="28"/>
        </w:rPr>
      </w:pPr>
      <w:r w:rsidRPr="00A64A23">
        <w:rPr>
          <w:rFonts w:ascii="Times New Roman" w:hAnsi="Times New Roman"/>
          <w:sz w:val="28"/>
          <w:szCs w:val="28"/>
        </w:rPr>
        <w:t>Исаева, О.А. Флора северо-востока Саратовского Правобережья (современное состояние, динамика развития, критерии редкости). Автореферат дис. на соискание уч. степени канд. биол. наук: 03.00.05, / Исаева Ольга Александровна. Москва, 2003. – 16с.</w:t>
      </w:r>
    </w:p>
    <w:p w:rsidR="00C1553B" w:rsidRPr="00A64A23" w:rsidRDefault="00C1553B" w:rsidP="00C1553B">
      <w:pPr>
        <w:pStyle w:val="a6"/>
        <w:numPr>
          <w:ilvl w:val="0"/>
          <w:numId w:val="5"/>
        </w:numPr>
        <w:spacing w:after="0" w:line="360" w:lineRule="auto"/>
        <w:ind w:left="426" w:hanging="426"/>
        <w:jc w:val="both"/>
        <w:rPr>
          <w:rFonts w:ascii="Times New Roman" w:hAnsi="Times New Roman"/>
          <w:sz w:val="28"/>
          <w:szCs w:val="28"/>
        </w:rPr>
      </w:pPr>
      <w:r w:rsidRPr="00A64A23">
        <w:rPr>
          <w:rFonts w:ascii="Times New Roman" w:hAnsi="Times New Roman"/>
          <w:sz w:val="28"/>
          <w:szCs w:val="28"/>
        </w:rPr>
        <w:t>Красная книга Саратовской области: Грибы. Лишайники. Растения. Животные / Министерство природных ресурсов и экологии Саратовской области. – Саратов: Папирус, 2021. – 496 с.</w:t>
      </w:r>
    </w:p>
    <w:p w:rsidR="00C1553B" w:rsidRPr="00A64A23" w:rsidRDefault="00C1553B" w:rsidP="00C1553B">
      <w:pPr>
        <w:pStyle w:val="a6"/>
        <w:numPr>
          <w:ilvl w:val="0"/>
          <w:numId w:val="5"/>
        </w:numPr>
        <w:spacing w:after="0" w:line="360" w:lineRule="auto"/>
        <w:ind w:left="426" w:hanging="426"/>
        <w:jc w:val="both"/>
        <w:rPr>
          <w:rFonts w:ascii="Times New Roman" w:hAnsi="Times New Roman"/>
          <w:sz w:val="28"/>
          <w:szCs w:val="28"/>
        </w:rPr>
      </w:pPr>
      <w:r w:rsidRPr="00A64A23">
        <w:rPr>
          <w:rFonts w:ascii="Times New Roman" w:hAnsi="Times New Roman"/>
          <w:sz w:val="28"/>
          <w:szCs w:val="28"/>
        </w:rPr>
        <w:t>Красная книга Российской Федерации (растения и грибы) / под ред. Ю. П. Трутнева. – М.: Товарищество научных изданий КМК, 2008. – 855 с.</w:t>
      </w:r>
    </w:p>
    <w:p w:rsidR="00C1553B" w:rsidRPr="00A64A23" w:rsidRDefault="00C1553B" w:rsidP="00C1553B">
      <w:pPr>
        <w:pStyle w:val="a6"/>
        <w:numPr>
          <w:ilvl w:val="0"/>
          <w:numId w:val="5"/>
        </w:numPr>
        <w:spacing w:after="0" w:line="360" w:lineRule="auto"/>
        <w:ind w:left="426" w:hanging="426"/>
        <w:jc w:val="both"/>
        <w:rPr>
          <w:rFonts w:ascii="Times New Roman" w:hAnsi="Times New Roman"/>
          <w:sz w:val="28"/>
          <w:szCs w:val="28"/>
        </w:rPr>
      </w:pPr>
      <w:r w:rsidRPr="00A64A23">
        <w:rPr>
          <w:rFonts w:ascii="Times New Roman" w:hAnsi="Times New Roman"/>
          <w:sz w:val="28"/>
          <w:szCs w:val="28"/>
        </w:rPr>
        <w:t>Серова, Л.А. Растения национального парка «Хвалынсский» (Конспект флоры)/ Л.А. Серова, М.А. Березуцкий. – Саратов: Изд-во «Научная книга», 2008. – 194 с.</w:t>
      </w:r>
    </w:p>
    <w:p w:rsidR="00C1553B" w:rsidRPr="00A64A23" w:rsidRDefault="00C1553B" w:rsidP="00C1553B">
      <w:pPr>
        <w:pStyle w:val="a6"/>
        <w:numPr>
          <w:ilvl w:val="0"/>
          <w:numId w:val="5"/>
        </w:numPr>
        <w:spacing w:after="0" w:line="360" w:lineRule="auto"/>
        <w:ind w:left="426" w:hanging="426"/>
        <w:jc w:val="both"/>
        <w:rPr>
          <w:sz w:val="28"/>
          <w:szCs w:val="28"/>
        </w:rPr>
      </w:pPr>
      <w:r w:rsidRPr="00A64A23">
        <w:rPr>
          <w:rFonts w:ascii="Times New Roman" w:hAnsi="Times New Roman"/>
          <w:sz w:val="28"/>
          <w:szCs w:val="28"/>
        </w:rPr>
        <w:t>Станков С.С., Талиев В.И. Определитель высших растений Европейской части СССР / Перераб. и дополн. издание книги В.И. Талиева» Определитель высших растений Европейской части СССР, М.: Государственное издательство «Советская наука», 1949, 1151 с.</w:t>
      </w:r>
    </w:p>
    <w:p w:rsidR="00D904A0" w:rsidRPr="00C1553B" w:rsidRDefault="00D904A0" w:rsidP="00C1553B"/>
    <w:sectPr w:rsidR="00D904A0" w:rsidRPr="00C1553B" w:rsidSect="007208B2">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3CD2" w:rsidRDefault="00923CD2" w:rsidP="008E6CD1">
      <w:pPr>
        <w:spacing w:after="0" w:line="240" w:lineRule="auto"/>
      </w:pPr>
      <w:r>
        <w:separator/>
      </w:r>
    </w:p>
  </w:endnote>
  <w:endnote w:type="continuationSeparator" w:id="1">
    <w:p w:rsidR="00923CD2" w:rsidRDefault="00923CD2" w:rsidP="008E6C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99C" w:rsidRDefault="008E6CD1">
    <w:pPr>
      <w:pStyle w:val="aa"/>
      <w:jc w:val="right"/>
    </w:pPr>
    <w:r>
      <w:fldChar w:fldCharType="begin"/>
    </w:r>
    <w:r w:rsidR="00C1553B">
      <w:instrText>PAGE   \* MERGEFORMAT</w:instrText>
    </w:r>
    <w:r>
      <w:fldChar w:fldCharType="separate"/>
    </w:r>
    <w:r w:rsidR="00CA66AA">
      <w:rPr>
        <w:noProof/>
      </w:rPr>
      <w:t>20</w:t>
    </w:r>
    <w:r>
      <w:fldChar w:fldCharType="end"/>
    </w:r>
  </w:p>
  <w:p w:rsidR="00A1199C" w:rsidRDefault="00923CD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3CD2" w:rsidRDefault="00923CD2" w:rsidP="008E6CD1">
      <w:pPr>
        <w:spacing w:after="0" w:line="240" w:lineRule="auto"/>
      </w:pPr>
      <w:r>
        <w:separator/>
      </w:r>
    </w:p>
  </w:footnote>
  <w:footnote w:type="continuationSeparator" w:id="1">
    <w:p w:rsidR="00923CD2" w:rsidRDefault="00923CD2" w:rsidP="008E6C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41714A"/>
    <w:multiLevelType w:val="multilevel"/>
    <w:tmpl w:val="597449C8"/>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3356256A"/>
    <w:multiLevelType w:val="hybridMultilevel"/>
    <w:tmpl w:val="98301136"/>
    <w:lvl w:ilvl="0" w:tplc="2F3EA4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4C0514BF"/>
    <w:multiLevelType w:val="hybridMultilevel"/>
    <w:tmpl w:val="1E3C436E"/>
    <w:lvl w:ilvl="0" w:tplc="E68409E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0B4202C"/>
    <w:multiLevelType w:val="hybridMultilevel"/>
    <w:tmpl w:val="2A7C2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8415EAF"/>
    <w:multiLevelType w:val="hybridMultilevel"/>
    <w:tmpl w:val="C1EC0B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7CC3223"/>
    <w:multiLevelType w:val="hybridMultilevel"/>
    <w:tmpl w:val="329ABC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102E6C"/>
    <w:rsid w:val="00102E6C"/>
    <w:rsid w:val="00572E3F"/>
    <w:rsid w:val="008A404A"/>
    <w:rsid w:val="008E6CD1"/>
    <w:rsid w:val="00923CD2"/>
    <w:rsid w:val="00C1553B"/>
    <w:rsid w:val="00CA66AA"/>
    <w:rsid w:val="00D10F02"/>
    <w:rsid w:val="00D904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F0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02E6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unhideWhenUsed/>
    <w:rsid w:val="00102E6C"/>
    <w:pPr>
      <w:spacing w:after="0" w:line="240" w:lineRule="auto"/>
    </w:pPr>
    <w:rPr>
      <w:rFonts w:ascii="Tahoma" w:eastAsia="Calibri" w:hAnsi="Tahoma" w:cs="Times New Roman"/>
      <w:sz w:val="16"/>
      <w:szCs w:val="16"/>
    </w:rPr>
  </w:style>
  <w:style w:type="character" w:customStyle="1" w:styleId="a5">
    <w:name w:val="Текст выноски Знак"/>
    <w:basedOn w:val="a0"/>
    <w:link w:val="a4"/>
    <w:uiPriority w:val="99"/>
    <w:semiHidden/>
    <w:rsid w:val="00102E6C"/>
    <w:rPr>
      <w:rFonts w:ascii="Tahoma" w:eastAsia="Calibri" w:hAnsi="Tahoma" w:cs="Times New Roman"/>
      <w:sz w:val="16"/>
      <w:szCs w:val="16"/>
    </w:rPr>
  </w:style>
  <w:style w:type="paragraph" w:styleId="a6">
    <w:name w:val="List Paragraph"/>
    <w:basedOn w:val="a"/>
    <w:uiPriority w:val="34"/>
    <w:qFormat/>
    <w:rsid w:val="00102E6C"/>
    <w:pPr>
      <w:ind w:left="720"/>
      <w:contextualSpacing/>
    </w:pPr>
    <w:rPr>
      <w:rFonts w:ascii="Calibri" w:eastAsia="Calibri" w:hAnsi="Calibri" w:cs="Times New Roman"/>
      <w:lang w:eastAsia="en-US"/>
    </w:rPr>
  </w:style>
  <w:style w:type="character" w:styleId="a7">
    <w:name w:val="Hyperlink"/>
    <w:uiPriority w:val="99"/>
    <w:unhideWhenUsed/>
    <w:rsid w:val="00102E6C"/>
    <w:rPr>
      <w:color w:val="0000FF"/>
      <w:u w:val="single"/>
    </w:rPr>
  </w:style>
  <w:style w:type="paragraph" w:styleId="a8">
    <w:name w:val="header"/>
    <w:basedOn w:val="a"/>
    <w:link w:val="a9"/>
    <w:uiPriority w:val="99"/>
    <w:unhideWhenUsed/>
    <w:rsid w:val="00102E6C"/>
    <w:pPr>
      <w:tabs>
        <w:tab w:val="center" w:pos="4677"/>
        <w:tab w:val="right" w:pos="9355"/>
      </w:tabs>
      <w:spacing w:after="0" w:line="240" w:lineRule="auto"/>
    </w:pPr>
    <w:rPr>
      <w:rFonts w:ascii="Calibri" w:eastAsia="Calibri" w:hAnsi="Calibri" w:cs="Times New Roman"/>
      <w:lang w:eastAsia="en-US"/>
    </w:rPr>
  </w:style>
  <w:style w:type="character" w:customStyle="1" w:styleId="a9">
    <w:name w:val="Верхний колонтитул Знак"/>
    <w:basedOn w:val="a0"/>
    <w:link w:val="a8"/>
    <w:uiPriority w:val="99"/>
    <w:rsid w:val="00102E6C"/>
    <w:rPr>
      <w:rFonts w:ascii="Calibri" w:eastAsia="Calibri" w:hAnsi="Calibri" w:cs="Times New Roman"/>
      <w:lang w:eastAsia="en-US"/>
    </w:rPr>
  </w:style>
  <w:style w:type="paragraph" w:styleId="aa">
    <w:name w:val="footer"/>
    <w:basedOn w:val="a"/>
    <w:link w:val="ab"/>
    <w:uiPriority w:val="99"/>
    <w:unhideWhenUsed/>
    <w:rsid w:val="00102E6C"/>
    <w:pPr>
      <w:tabs>
        <w:tab w:val="center" w:pos="4677"/>
        <w:tab w:val="right" w:pos="9355"/>
      </w:tabs>
      <w:spacing w:after="0" w:line="240" w:lineRule="auto"/>
    </w:pPr>
    <w:rPr>
      <w:rFonts w:ascii="Calibri" w:eastAsia="Calibri" w:hAnsi="Calibri" w:cs="Times New Roman"/>
      <w:lang w:eastAsia="en-US"/>
    </w:rPr>
  </w:style>
  <w:style w:type="character" w:customStyle="1" w:styleId="ab">
    <w:name w:val="Нижний колонтитул Знак"/>
    <w:basedOn w:val="a0"/>
    <w:link w:val="aa"/>
    <w:uiPriority w:val="99"/>
    <w:rsid w:val="00102E6C"/>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3438</Words>
  <Characters>19600</Characters>
  <Application>Microsoft Office Word</Application>
  <DocSecurity>0</DocSecurity>
  <Lines>163</Lines>
  <Paragraphs>45</Paragraphs>
  <ScaleCrop>false</ScaleCrop>
  <Company>Reanimator Extreme Edition</Company>
  <LinksUpToDate>false</LinksUpToDate>
  <CharactersWithSpaces>22993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elenatsyganovaa@gmail.com</dc:creator>
  <cp:keywords/>
  <dc:description/>
  <cp:lastModifiedBy>elenatsyganovaa@gmail.com</cp:lastModifiedBy>
  <cp:revision>7</cp:revision>
  <dcterms:created xsi:type="dcterms:W3CDTF">2023-12-17T12:21:00Z</dcterms:created>
  <dcterms:modified xsi:type="dcterms:W3CDTF">2023-12-17T12:48:00Z</dcterms:modified>
</cp:coreProperties>
</file>