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4249D" w14:textId="4EA403DA" w:rsidR="00FA77E1" w:rsidRPr="00D77E4D" w:rsidRDefault="00FA77E1" w:rsidP="00D77E4D">
      <w:pPr>
        <w:pStyle w:val="a3"/>
        <w:jc w:val="center"/>
        <w:rPr>
          <w:rFonts w:ascii="Times New Roman" w:hAnsi="Times New Roman"/>
          <w:sz w:val="28"/>
          <w:szCs w:val="28"/>
        </w:rPr>
      </w:pPr>
      <w:r w:rsidRPr="00D77E4D">
        <w:rPr>
          <w:rFonts w:ascii="Times New Roman" w:hAnsi="Times New Roman"/>
          <w:sz w:val="28"/>
          <w:szCs w:val="28"/>
        </w:rPr>
        <w:t xml:space="preserve">Всероссийский конкурс </w:t>
      </w:r>
      <w:r w:rsidR="004A63B8" w:rsidRPr="00D77E4D">
        <w:rPr>
          <w:rFonts w:ascii="Times New Roman" w:hAnsi="Times New Roman"/>
          <w:sz w:val="28"/>
          <w:szCs w:val="28"/>
        </w:rPr>
        <w:t>юных исследователей окружающей среды</w:t>
      </w:r>
    </w:p>
    <w:p w14:paraId="05348EDA" w14:textId="105EA473" w:rsidR="004A63B8" w:rsidRPr="00D77E4D" w:rsidRDefault="004A63B8" w:rsidP="00D77E4D">
      <w:pPr>
        <w:pStyle w:val="a3"/>
        <w:jc w:val="center"/>
        <w:rPr>
          <w:rFonts w:ascii="Times New Roman" w:hAnsi="Times New Roman"/>
          <w:sz w:val="28"/>
          <w:szCs w:val="28"/>
        </w:rPr>
      </w:pPr>
      <w:r w:rsidRPr="00D77E4D">
        <w:rPr>
          <w:rFonts w:ascii="Times New Roman" w:hAnsi="Times New Roman"/>
          <w:sz w:val="28"/>
          <w:szCs w:val="28"/>
        </w:rPr>
        <w:t>Имени Б. В. Всесвятского</w:t>
      </w:r>
    </w:p>
    <w:p w14:paraId="65FF4AF7" w14:textId="77777777" w:rsidR="00C55F16" w:rsidRPr="00D77E4D" w:rsidRDefault="00C55F16" w:rsidP="00D77E4D">
      <w:pPr>
        <w:spacing w:line="240" w:lineRule="auto"/>
        <w:jc w:val="center"/>
        <w:rPr>
          <w:rFonts w:ascii="Times New Roman" w:hAnsi="Times New Roman" w:cs="Times New Roman"/>
          <w:sz w:val="28"/>
          <w:szCs w:val="28"/>
        </w:rPr>
      </w:pPr>
    </w:p>
    <w:p w14:paraId="0DEBD800" w14:textId="77777777" w:rsidR="00C55F16" w:rsidRPr="00D77E4D" w:rsidRDefault="00C55F16" w:rsidP="00D77E4D">
      <w:pPr>
        <w:spacing w:line="240" w:lineRule="auto"/>
        <w:jc w:val="center"/>
        <w:rPr>
          <w:rFonts w:ascii="Times New Roman" w:hAnsi="Times New Roman" w:cs="Times New Roman"/>
          <w:sz w:val="28"/>
          <w:szCs w:val="28"/>
        </w:rPr>
      </w:pPr>
    </w:p>
    <w:p w14:paraId="2BCA2B8D" w14:textId="77777777" w:rsidR="00C55F16" w:rsidRPr="00D77E4D" w:rsidRDefault="00C55F16" w:rsidP="00D77E4D">
      <w:pPr>
        <w:spacing w:line="240" w:lineRule="auto"/>
        <w:jc w:val="center"/>
        <w:rPr>
          <w:rFonts w:ascii="Times New Roman" w:hAnsi="Times New Roman" w:cs="Times New Roman"/>
          <w:sz w:val="28"/>
          <w:szCs w:val="28"/>
        </w:rPr>
      </w:pPr>
    </w:p>
    <w:p w14:paraId="05F598DE" w14:textId="77777777" w:rsidR="00C55F16" w:rsidRPr="00D77E4D" w:rsidRDefault="00C55F16" w:rsidP="00D77E4D">
      <w:pPr>
        <w:spacing w:line="240" w:lineRule="auto"/>
        <w:jc w:val="center"/>
        <w:rPr>
          <w:rFonts w:ascii="Times New Roman" w:hAnsi="Times New Roman" w:cs="Times New Roman"/>
          <w:sz w:val="28"/>
          <w:szCs w:val="28"/>
        </w:rPr>
      </w:pPr>
    </w:p>
    <w:p w14:paraId="39F62B8E" w14:textId="77777777" w:rsidR="00C55F16" w:rsidRPr="00D77E4D" w:rsidRDefault="00C55F16" w:rsidP="00D77E4D">
      <w:pPr>
        <w:spacing w:line="240" w:lineRule="auto"/>
        <w:jc w:val="center"/>
        <w:rPr>
          <w:rFonts w:ascii="Times New Roman" w:hAnsi="Times New Roman" w:cs="Times New Roman"/>
          <w:sz w:val="28"/>
          <w:szCs w:val="28"/>
        </w:rPr>
      </w:pPr>
    </w:p>
    <w:p w14:paraId="34624CC3" w14:textId="77777777" w:rsidR="00FA77E1" w:rsidRPr="00D77E4D" w:rsidRDefault="00FA77E1" w:rsidP="00D77E4D">
      <w:pPr>
        <w:spacing w:line="240" w:lineRule="auto"/>
        <w:jc w:val="center"/>
        <w:rPr>
          <w:rFonts w:ascii="Times New Roman" w:hAnsi="Times New Roman" w:cs="Times New Roman"/>
          <w:sz w:val="28"/>
          <w:szCs w:val="28"/>
        </w:rPr>
      </w:pPr>
    </w:p>
    <w:p w14:paraId="3A279C9F" w14:textId="77777777" w:rsidR="00FA77E1" w:rsidRPr="00D77E4D" w:rsidRDefault="00FA77E1" w:rsidP="00D77E4D">
      <w:pPr>
        <w:spacing w:line="240" w:lineRule="auto"/>
        <w:jc w:val="center"/>
        <w:rPr>
          <w:rFonts w:ascii="Times New Roman" w:hAnsi="Times New Roman" w:cs="Times New Roman"/>
          <w:sz w:val="28"/>
          <w:szCs w:val="28"/>
        </w:rPr>
      </w:pPr>
    </w:p>
    <w:p w14:paraId="33F1B530" w14:textId="77777777" w:rsidR="00C55F16" w:rsidRPr="00D77E4D" w:rsidRDefault="00C55F16" w:rsidP="00D77E4D">
      <w:pPr>
        <w:spacing w:line="240" w:lineRule="auto"/>
        <w:jc w:val="center"/>
        <w:rPr>
          <w:rFonts w:ascii="Times New Roman" w:hAnsi="Times New Roman" w:cs="Times New Roman"/>
          <w:sz w:val="28"/>
          <w:szCs w:val="28"/>
        </w:rPr>
      </w:pPr>
    </w:p>
    <w:p w14:paraId="5AC0BAAB" w14:textId="77777777" w:rsidR="00C55F16" w:rsidRPr="00D77E4D" w:rsidRDefault="00D660B9" w:rsidP="00D77E4D">
      <w:pPr>
        <w:spacing w:line="240" w:lineRule="auto"/>
        <w:jc w:val="center"/>
        <w:rPr>
          <w:rFonts w:ascii="Times New Roman" w:hAnsi="Times New Roman" w:cs="Times New Roman"/>
          <w:sz w:val="28"/>
          <w:szCs w:val="28"/>
        </w:rPr>
      </w:pPr>
      <w:r w:rsidRPr="00D77E4D">
        <w:rPr>
          <w:rFonts w:ascii="Times New Roman" w:hAnsi="Times New Roman" w:cs="Times New Roman"/>
          <w:sz w:val="28"/>
          <w:szCs w:val="28"/>
        </w:rPr>
        <w:t xml:space="preserve">учебная </w:t>
      </w:r>
      <w:r w:rsidR="005E7BFE" w:rsidRPr="00D77E4D">
        <w:rPr>
          <w:rFonts w:ascii="Times New Roman" w:hAnsi="Times New Roman" w:cs="Times New Roman"/>
          <w:sz w:val="28"/>
          <w:szCs w:val="28"/>
        </w:rPr>
        <w:t>исследовательская работа</w:t>
      </w:r>
    </w:p>
    <w:p w14:paraId="2EC60FDC" w14:textId="77777777" w:rsidR="00C55F16" w:rsidRPr="00D77E4D" w:rsidRDefault="00C55F16" w:rsidP="00D77E4D">
      <w:pPr>
        <w:spacing w:line="240" w:lineRule="auto"/>
        <w:jc w:val="center"/>
        <w:rPr>
          <w:rFonts w:ascii="Times New Roman" w:hAnsi="Times New Roman" w:cs="Times New Roman"/>
          <w:sz w:val="28"/>
          <w:szCs w:val="28"/>
        </w:rPr>
      </w:pPr>
    </w:p>
    <w:p w14:paraId="7F5B274F" w14:textId="10CB2C23" w:rsidR="00C55F16" w:rsidRPr="00D77E4D" w:rsidRDefault="00C55F16" w:rsidP="00D77E4D">
      <w:pPr>
        <w:autoSpaceDN w:val="0"/>
        <w:spacing w:after="0" w:line="240" w:lineRule="auto"/>
        <w:ind w:left="180" w:hanging="427"/>
        <w:jc w:val="center"/>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ИССЛЕДОВАНИЕ ВЛИЯНИЯ </w:t>
      </w:r>
      <w:r w:rsidR="00FA77E1" w:rsidRPr="00D77E4D">
        <w:rPr>
          <w:rFonts w:ascii="Times New Roman" w:eastAsia="Times New Roman" w:hAnsi="Times New Roman" w:cs="Times New Roman"/>
          <w:sz w:val="28"/>
          <w:szCs w:val="28"/>
          <w:lang w:eastAsia="ru-RU"/>
        </w:rPr>
        <w:t>Ш</w:t>
      </w:r>
      <w:r w:rsidR="00D77E4D" w:rsidRPr="00D77E4D">
        <w:rPr>
          <w:rFonts w:ascii="Times New Roman" w:eastAsia="Times New Roman" w:hAnsi="Times New Roman" w:cs="Times New Roman"/>
          <w:sz w:val="28"/>
          <w:szCs w:val="28"/>
          <w:lang w:eastAsia="ru-RU"/>
        </w:rPr>
        <w:t>Т</w:t>
      </w:r>
      <w:r w:rsidR="00FA77E1" w:rsidRPr="00D77E4D">
        <w:rPr>
          <w:rFonts w:ascii="Times New Roman" w:eastAsia="Times New Roman" w:hAnsi="Times New Roman" w:cs="Times New Roman"/>
          <w:sz w:val="28"/>
          <w:szCs w:val="28"/>
          <w:lang w:eastAsia="ru-RU"/>
        </w:rPr>
        <w:t xml:space="preserve">АММОВ АССОЦИАТИВНЫХ РИЗОБАКТЕРИЙ </w:t>
      </w:r>
      <w:r w:rsidR="00924256" w:rsidRPr="00D77E4D">
        <w:rPr>
          <w:rFonts w:ascii="Times New Roman" w:eastAsia="Times New Roman" w:hAnsi="Times New Roman" w:cs="Times New Roman"/>
          <w:sz w:val="28"/>
          <w:szCs w:val="28"/>
          <w:lang w:eastAsia="ru-RU"/>
        </w:rPr>
        <w:t xml:space="preserve"> НА </w:t>
      </w:r>
      <w:r w:rsidR="008A6A13" w:rsidRPr="00D77E4D">
        <w:rPr>
          <w:rFonts w:ascii="Times New Roman" w:eastAsia="Times New Roman" w:hAnsi="Times New Roman" w:cs="Times New Roman"/>
          <w:sz w:val="28"/>
          <w:szCs w:val="28"/>
          <w:lang w:eastAsia="ru-RU"/>
        </w:rPr>
        <w:t>МОРФОМЕТРИЧЕ</w:t>
      </w:r>
      <w:r w:rsidRPr="00D77E4D">
        <w:rPr>
          <w:rFonts w:ascii="Times New Roman" w:eastAsia="Times New Roman" w:hAnsi="Times New Roman" w:cs="Times New Roman"/>
          <w:sz w:val="28"/>
          <w:szCs w:val="28"/>
          <w:lang w:eastAsia="ru-RU"/>
        </w:rPr>
        <w:t>СКИЕ ПОКАЗАТЕЛИ И УРОЖАЙНОСТЬ</w:t>
      </w:r>
      <w:r w:rsidR="00FA77E1" w:rsidRPr="00D77E4D">
        <w:rPr>
          <w:rFonts w:ascii="Times New Roman" w:eastAsia="Times New Roman" w:hAnsi="Times New Roman" w:cs="Times New Roman"/>
          <w:sz w:val="28"/>
          <w:szCs w:val="28"/>
          <w:lang w:eastAsia="ru-RU"/>
        </w:rPr>
        <w:t xml:space="preserve"> ЯРОВОЙ ТРИТИКАЛЕ</w:t>
      </w:r>
      <w:r w:rsidRPr="00D77E4D">
        <w:rPr>
          <w:rFonts w:ascii="Times New Roman" w:eastAsia="Times New Roman" w:hAnsi="Times New Roman" w:cs="Times New Roman"/>
          <w:sz w:val="28"/>
          <w:szCs w:val="28"/>
          <w:lang w:eastAsia="ru-RU"/>
        </w:rPr>
        <w:t>.</w:t>
      </w:r>
    </w:p>
    <w:p w14:paraId="67001156" w14:textId="77777777" w:rsidR="00C55F16" w:rsidRPr="00D77E4D" w:rsidRDefault="00C55F16" w:rsidP="00D77E4D">
      <w:pPr>
        <w:autoSpaceDN w:val="0"/>
        <w:spacing w:after="0" w:line="240" w:lineRule="auto"/>
        <w:ind w:left="180" w:hanging="427"/>
        <w:jc w:val="center"/>
        <w:rPr>
          <w:rFonts w:ascii="Times New Roman" w:eastAsia="Times New Roman" w:hAnsi="Times New Roman" w:cs="Times New Roman"/>
          <w:b/>
          <w:sz w:val="28"/>
          <w:szCs w:val="28"/>
          <w:lang w:eastAsia="ru-RU"/>
        </w:rPr>
      </w:pPr>
    </w:p>
    <w:p w14:paraId="08A5F207" w14:textId="77777777" w:rsidR="00C55F16" w:rsidRPr="00D77E4D" w:rsidRDefault="00C55F16" w:rsidP="00D77E4D">
      <w:pPr>
        <w:autoSpaceDN w:val="0"/>
        <w:spacing w:after="0" w:line="240" w:lineRule="auto"/>
        <w:ind w:left="180" w:hanging="427"/>
        <w:jc w:val="center"/>
        <w:rPr>
          <w:rFonts w:ascii="Times New Roman" w:eastAsia="Times New Roman" w:hAnsi="Times New Roman" w:cs="Times New Roman"/>
          <w:b/>
          <w:sz w:val="28"/>
          <w:szCs w:val="28"/>
          <w:lang w:eastAsia="ru-RU"/>
        </w:rPr>
      </w:pPr>
    </w:p>
    <w:p w14:paraId="6142AB97" w14:textId="77777777" w:rsidR="00C55F16" w:rsidRPr="00D77E4D" w:rsidRDefault="00C55F16" w:rsidP="00D77E4D">
      <w:pPr>
        <w:autoSpaceDN w:val="0"/>
        <w:spacing w:after="0" w:line="240" w:lineRule="auto"/>
        <w:ind w:left="180" w:hanging="427"/>
        <w:jc w:val="center"/>
        <w:rPr>
          <w:rFonts w:ascii="Times New Roman" w:eastAsia="Times New Roman" w:hAnsi="Times New Roman" w:cs="Times New Roman"/>
          <w:b/>
          <w:sz w:val="28"/>
          <w:szCs w:val="28"/>
          <w:lang w:eastAsia="ru-RU"/>
        </w:rPr>
      </w:pPr>
    </w:p>
    <w:p w14:paraId="55BDB0C5" w14:textId="77777777" w:rsidR="00C55F16" w:rsidRPr="00D77E4D" w:rsidRDefault="00C55F16" w:rsidP="00D77E4D">
      <w:pPr>
        <w:autoSpaceDN w:val="0"/>
        <w:spacing w:after="0" w:line="240" w:lineRule="auto"/>
        <w:ind w:left="180" w:hanging="427"/>
        <w:jc w:val="center"/>
        <w:rPr>
          <w:rFonts w:ascii="Times New Roman" w:eastAsia="Times New Roman" w:hAnsi="Times New Roman" w:cs="Times New Roman"/>
          <w:b/>
          <w:sz w:val="28"/>
          <w:szCs w:val="28"/>
          <w:lang w:eastAsia="ru-RU"/>
        </w:rPr>
      </w:pPr>
    </w:p>
    <w:p w14:paraId="69336B80" w14:textId="77777777" w:rsidR="00C55F16" w:rsidRPr="00D77E4D" w:rsidRDefault="00C55F16" w:rsidP="00D77E4D">
      <w:pPr>
        <w:autoSpaceDN w:val="0"/>
        <w:spacing w:after="0" w:line="240" w:lineRule="auto"/>
        <w:rPr>
          <w:rFonts w:ascii="Times New Roman" w:eastAsia="Times New Roman" w:hAnsi="Times New Roman" w:cs="Times New Roman"/>
          <w:b/>
          <w:sz w:val="28"/>
          <w:szCs w:val="28"/>
          <w:lang w:eastAsia="ru-RU"/>
        </w:rPr>
      </w:pPr>
    </w:p>
    <w:p w14:paraId="74B009F4" w14:textId="77777777" w:rsidR="00C55F16" w:rsidRPr="00D77E4D" w:rsidRDefault="00C55F16" w:rsidP="00D77E4D">
      <w:pPr>
        <w:autoSpaceDN w:val="0"/>
        <w:spacing w:after="0" w:line="240" w:lineRule="auto"/>
        <w:jc w:val="right"/>
        <w:rPr>
          <w:rFonts w:ascii="Times New Roman" w:eastAsia="Times New Roman" w:hAnsi="Times New Roman" w:cs="Times New Roman"/>
          <w:i/>
          <w:sz w:val="28"/>
          <w:szCs w:val="28"/>
          <w:lang w:eastAsia="ru-RU"/>
        </w:rPr>
      </w:pPr>
      <w:r w:rsidRPr="00D77E4D">
        <w:rPr>
          <w:rFonts w:ascii="Times New Roman" w:eastAsia="Times New Roman" w:hAnsi="Times New Roman" w:cs="Times New Roman"/>
          <w:i/>
          <w:sz w:val="28"/>
          <w:szCs w:val="28"/>
          <w:lang w:eastAsia="ru-RU"/>
        </w:rPr>
        <w:t>Исполнитель:</w:t>
      </w:r>
    </w:p>
    <w:p w14:paraId="207ACA88" w14:textId="77777777" w:rsidR="00A22407" w:rsidRPr="00D77E4D" w:rsidRDefault="00A22407" w:rsidP="00D77E4D">
      <w:pPr>
        <w:autoSpaceDN w:val="0"/>
        <w:spacing w:after="0" w:line="240" w:lineRule="auto"/>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Самбуев Алдар</w:t>
      </w:r>
      <w:r w:rsidR="00F95CA7" w:rsidRPr="00D77E4D">
        <w:rPr>
          <w:rFonts w:ascii="Times New Roman" w:eastAsia="Times New Roman" w:hAnsi="Times New Roman" w:cs="Times New Roman"/>
          <w:sz w:val="28"/>
          <w:szCs w:val="28"/>
          <w:lang w:eastAsia="ru-RU"/>
        </w:rPr>
        <w:t>, 11</w:t>
      </w:r>
      <w:r w:rsidR="00C55F16" w:rsidRPr="00D77E4D">
        <w:rPr>
          <w:rFonts w:ascii="Times New Roman" w:eastAsia="Times New Roman" w:hAnsi="Times New Roman" w:cs="Times New Roman"/>
          <w:sz w:val="28"/>
          <w:szCs w:val="28"/>
          <w:lang w:eastAsia="ru-RU"/>
        </w:rPr>
        <w:t xml:space="preserve"> класс</w:t>
      </w:r>
    </w:p>
    <w:p w14:paraId="21B884AC" w14:textId="77777777" w:rsidR="00C55F16" w:rsidRPr="00D77E4D" w:rsidRDefault="00C55F16" w:rsidP="00D77E4D">
      <w:pPr>
        <w:autoSpaceDN w:val="0"/>
        <w:spacing w:after="0" w:line="240" w:lineRule="auto"/>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ГБОУ школа № 353</w:t>
      </w:r>
    </w:p>
    <w:p w14:paraId="3EC675FA" w14:textId="77777777" w:rsidR="00C55F16" w:rsidRPr="00D77E4D" w:rsidRDefault="00C55F16" w:rsidP="00D77E4D">
      <w:pPr>
        <w:spacing w:after="0" w:line="240" w:lineRule="auto"/>
        <w:jc w:val="right"/>
        <w:rPr>
          <w:rFonts w:ascii="Times New Roman" w:eastAsia="Times New Roman" w:hAnsi="Times New Roman" w:cs="Times New Roman"/>
          <w:i/>
          <w:sz w:val="28"/>
          <w:szCs w:val="28"/>
          <w:lang w:eastAsia="ru-RU"/>
        </w:rPr>
      </w:pPr>
      <w:r w:rsidRPr="00D77E4D">
        <w:rPr>
          <w:rFonts w:ascii="Times New Roman" w:eastAsia="Times New Roman" w:hAnsi="Times New Roman" w:cs="Times New Roman"/>
          <w:i/>
          <w:sz w:val="28"/>
          <w:szCs w:val="28"/>
          <w:lang w:eastAsia="ru-RU"/>
        </w:rPr>
        <w:t>Руководители:</w:t>
      </w:r>
    </w:p>
    <w:p w14:paraId="5EA8DA33" w14:textId="77777777" w:rsidR="00C55F16" w:rsidRPr="00D77E4D" w:rsidRDefault="00C55F16" w:rsidP="00D77E4D">
      <w:pPr>
        <w:spacing w:after="0" w:line="240" w:lineRule="auto"/>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Чальцева Елена Николаевна, учитель биологии </w:t>
      </w:r>
    </w:p>
    <w:p w14:paraId="0EC7C354" w14:textId="77777777" w:rsidR="00C55F16" w:rsidRPr="00D77E4D" w:rsidRDefault="00C55F16" w:rsidP="00D77E4D">
      <w:pPr>
        <w:spacing w:after="0" w:line="240" w:lineRule="auto"/>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ГБОУ школа №353, педагог дополнительного </w:t>
      </w:r>
    </w:p>
    <w:p w14:paraId="209D171A" w14:textId="77777777" w:rsidR="00C55F16" w:rsidRPr="00D77E4D" w:rsidRDefault="002A4191" w:rsidP="00D77E4D">
      <w:pPr>
        <w:spacing w:after="0" w:line="240" w:lineRule="auto"/>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образования ГБУ ДО</w:t>
      </w:r>
      <w:r w:rsidR="00C55F16" w:rsidRPr="00D77E4D">
        <w:rPr>
          <w:rFonts w:ascii="Times New Roman" w:eastAsia="Times New Roman" w:hAnsi="Times New Roman" w:cs="Times New Roman"/>
          <w:sz w:val="28"/>
          <w:szCs w:val="28"/>
          <w:lang w:eastAsia="ru-RU"/>
        </w:rPr>
        <w:t xml:space="preserve"> ДД(ю)Т Московского района</w:t>
      </w:r>
    </w:p>
    <w:p w14:paraId="458C1304" w14:textId="77777777" w:rsidR="00A22407" w:rsidRPr="00D77E4D" w:rsidRDefault="00A22407" w:rsidP="00D77E4D">
      <w:pPr>
        <w:autoSpaceDN w:val="0"/>
        <w:spacing w:after="0" w:line="240" w:lineRule="auto"/>
        <w:ind w:left="180" w:hanging="427"/>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Иудина Татьяна Анатольевна, </w:t>
      </w:r>
    </w:p>
    <w:p w14:paraId="29C260BD" w14:textId="77777777" w:rsidR="00A22407" w:rsidRPr="00D77E4D" w:rsidRDefault="00A22407" w:rsidP="00D77E4D">
      <w:pPr>
        <w:autoSpaceDN w:val="0"/>
        <w:spacing w:after="0" w:line="240" w:lineRule="auto"/>
        <w:ind w:left="180" w:hanging="427"/>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педагог доп.образования ДДЮТ</w:t>
      </w:r>
    </w:p>
    <w:p w14:paraId="2105F5CC" w14:textId="77777777" w:rsidR="00C55F16" w:rsidRPr="00D77E4D" w:rsidRDefault="00A22407" w:rsidP="00D77E4D">
      <w:pPr>
        <w:autoSpaceDN w:val="0"/>
        <w:spacing w:after="0" w:line="240" w:lineRule="auto"/>
        <w:ind w:left="180" w:hanging="427"/>
        <w:jc w:val="right"/>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 Московского района</w:t>
      </w:r>
    </w:p>
    <w:p w14:paraId="7CB3635B" w14:textId="77777777" w:rsidR="00C55F16" w:rsidRPr="00D77E4D" w:rsidRDefault="00C55F16" w:rsidP="00D77E4D">
      <w:pPr>
        <w:spacing w:line="240" w:lineRule="auto"/>
        <w:jc w:val="center"/>
        <w:rPr>
          <w:rFonts w:ascii="Times New Roman" w:hAnsi="Times New Roman" w:cs="Times New Roman"/>
          <w:sz w:val="28"/>
          <w:szCs w:val="28"/>
        </w:rPr>
      </w:pPr>
    </w:p>
    <w:p w14:paraId="08F78882" w14:textId="77777777" w:rsidR="00C55F16" w:rsidRPr="00D77E4D" w:rsidRDefault="00C55F16" w:rsidP="00D77E4D">
      <w:pPr>
        <w:spacing w:line="240" w:lineRule="auto"/>
        <w:jc w:val="center"/>
        <w:rPr>
          <w:rFonts w:ascii="Times New Roman" w:hAnsi="Times New Roman" w:cs="Times New Roman"/>
          <w:sz w:val="28"/>
          <w:szCs w:val="28"/>
        </w:rPr>
      </w:pPr>
    </w:p>
    <w:p w14:paraId="1B3C8CD0" w14:textId="77777777" w:rsidR="00C55F16" w:rsidRPr="00D77E4D" w:rsidRDefault="00C55F16" w:rsidP="00D77E4D">
      <w:pPr>
        <w:spacing w:line="240" w:lineRule="auto"/>
        <w:jc w:val="center"/>
        <w:rPr>
          <w:rFonts w:ascii="Times New Roman" w:hAnsi="Times New Roman" w:cs="Times New Roman"/>
          <w:sz w:val="28"/>
          <w:szCs w:val="28"/>
        </w:rPr>
      </w:pPr>
    </w:p>
    <w:p w14:paraId="271B726D" w14:textId="77777777" w:rsidR="00C55F16" w:rsidRPr="00D77E4D" w:rsidRDefault="00C55F16" w:rsidP="002A2368">
      <w:pPr>
        <w:spacing w:line="240" w:lineRule="auto"/>
        <w:jc w:val="center"/>
        <w:rPr>
          <w:rFonts w:ascii="Times New Roman" w:hAnsi="Times New Roman" w:cs="Times New Roman"/>
          <w:sz w:val="28"/>
          <w:szCs w:val="28"/>
        </w:rPr>
      </w:pPr>
      <w:r w:rsidRPr="00D77E4D">
        <w:rPr>
          <w:rFonts w:ascii="Times New Roman" w:hAnsi="Times New Roman" w:cs="Times New Roman"/>
          <w:sz w:val="28"/>
          <w:szCs w:val="28"/>
        </w:rPr>
        <w:t>Санкт-Петербург</w:t>
      </w:r>
    </w:p>
    <w:p w14:paraId="630196D0" w14:textId="77777777" w:rsidR="00C55F16" w:rsidRPr="00D77E4D" w:rsidRDefault="003C0220" w:rsidP="002A2368">
      <w:pPr>
        <w:spacing w:line="240" w:lineRule="auto"/>
        <w:jc w:val="center"/>
        <w:rPr>
          <w:rFonts w:ascii="Times New Roman" w:hAnsi="Times New Roman" w:cs="Times New Roman"/>
          <w:sz w:val="28"/>
          <w:szCs w:val="28"/>
        </w:rPr>
      </w:pPr>
      <w:r w:rsidRPr="00D77E4D">
        <w:rPr>
          <w:rFonts w:ascii="Times New Roman" w:hAnsi="Times New Roman" w:cs="Times New Roman"/>
          <w:sz w:val="28"/>
          <w:szCs w:val="28"/>
        </w:rPr>
        <w:t>2023</w:t>
      </w:r>
    </w:p>
    <w:p w14:paraId="4F0393E3" w14:textId="77777777" w:rsidR="00C55F16" w:rsidRPr="00D77E4D" w:rsidRDefault="00C55F16"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lastRenderedPageBreak/>
        <w:t>ОГЛАВЛЕНИЕ</w:t>
      </w:r>
    </w:p>
    <w:p w14:paraId="574D3BA3" w14:textId="77777777" w:rsidR="00C55F16" w:rsidRPr="00D77E4D" w:rsidRDefault="00C55F16" w:rsidP="00D77E4D">
      <w:pPr>
        <w:spacing w:line="240" w:lineRule="auto"/>
        <w:rPr>
          <w:rFonts w:ascii="Times New Roman" w:hAnsi="Times New Roman" w:cs="Times New Roman"/>
          <w:sz w:val="28"/>
          <w:szCs w:val="28"/>
        </w:rPr>
      </w:pPr>
    </w:p>
    <w:p w14:paraId="48F5C3B1" w14:textId="77777777" w:rsidR="00C55F16" w:rsidRPr="00D77E4D" w:rsidRDefault="00C55F16" w:rsidP="00D77E4D">
      <w:pPr>
        <w:spacing w:line="240" w:lineRule="auto"/>
        <w:rPr>
          <w:rFonts w:ascii="Times New Roman" w:hAnsi="Times New Roman" w:cs="Times New Roman"/>
          <w:sz w:val="28"/>
          <w:szCs w:val="28"/>
        </w:rPr>
      </w:pPr>
      <w:r w:rsidRPr="00D77E4D">
        <w:rPr>
          <w:rFonts w:ascii="Times New Roman" w:hAnsi="Times New Roman" w:cs="Times New Roman"/>
          <w:b/>
          <w:sz w:val="28"/>
          <w:szCs w:val="28"/>
        </w:rPr>
        <w:t>Введение</w:t>
      </w:r>
      <w:r w:rsidRPr="00D77E4D">
        <w:rPr>
          <w:rFonts w:ascii="Times New Roman" w:hAnsi="Times New Roman" w:cs="Times New Roman"/>
          <w:sz w:val="28"/>
          <w:szCs w:val="28"/>
        </w:rPr>
        <w:t>…</w:t>
      </w:r>
      <w:r w:rsidR="005E7BFE" w:rsidRPr="00D77E4D">
        <w:rPr>
          <w:rFonts w:ascii="Times New Roman" w:hAnsi="Times New Roman" w:cs="Times New Roman"/>
          <w:sz w:val="28"/>
          <w:szCs w:val="28"/>
        </w:rPr>
        <w:t>…………………………………………………………………………</w:t>
      </w:r>
      <w:r w:rsidR="0063466B" w:rsidRPr="00D77E4D">
        <w:rPr>
          <w:rFonts w:ascii="Times New Roman" w:hAnsi="Times New Roman" w:cs="Times New Roman"/>
          <w:sz w:val="28"/>
          <w:szCs w:val="28"/>
        </w:rPr>
        <w:t>.</w:t>
      </w:r>
      <w:r w:rsidRPr="00D77E4D">
        <w:rPr>
          <w:rFonts w:ascii="Times New Roman" w:hAnsi="Times New Roman" w:cs="Times New Roman"/>
          <w:sz w:val="28"/>
          <w:szCs w:val="28"/>
        </w:rPr>
        <w:t>3</w:t>
      </w:r>
    </w:p>
    <w:p w14:paraId="17613139" w14:textId="77777777" w:rsidR="00C55F16" w:rsidRPr="00D77E4D" w:rsidRDefault="00C55F16" w:rsidP="00D77E4D">
      <w:pPr>
        <w:spacing w:line="240" w:lineRule="auto"/>
        <w:rPr>
          <w:rFonts w:ascii="Times New Roman" w:hAnsi="Times New Roman" w:cs="Times New Roman"/>
          <w:sz w:val="28"/>
          <w:szCs w:val="28"/>
        </w:rPr>
      </w:pPr>
      <w:r w:rsidRPr="00D77E4D">
        <w:rPr>
          <w:rFonts w:ascii="Times New Roman" w:hAnsi="Times New Roman" w:cs="Times New Roman"/>
          <w:b/>
          <w:sz w:val="28"/>
          <w:szCs w:val="28"/>
        </w:rPr>
        <w:t xml:space="preserve">Глава 1. </w:t>
      </w:r>
      <w:r w:rsidRPr="00D77E4D">
        <w:rPr>
          <w:rFonts w:ascii="Times New Roman" w:hAnsi="Times New Roman" w:cs="Times New Roman"/>
          <w:sz w:val="28"/>
          <w:szCs w:val="28"/>
        </w:rPr>
        <w:t>ЛИТЕРАТУРНЫЙ ОБЗОР</w:t>
      </w:r>
      <w:r w:rsidR="005E7BFE" w:rsidRPr="00D77E4D">
        <w:rPr>
          <w:rFonts w:ascii="Times New Roman" w:hAnsi="Times New Roman" w:cs="Times New Roman"/>
          <w:sz w:val="28"/>
          <w:szCs w:val="28"/>
        </w:rPr>
        <w:t>………………………………………………</w:t>
      </w:r>
      <w:r w:rsidR="0063466B" w:rsidRPr="00D77E4D">
        <w:rPr>
          <w:rFonts w:ascii="Times New Roman" w:hAnsi="Times New Roman" w:cs="Times New Roman"/>
          <w:sz w:val="28"/>
          <w:szCs w:val="28"/>
        </w:rPr>
        <w:t>5</w:t>
      </w:r>
    </w:p>
    <w:p w14:paraId="06AA1BF8" w14:textId="77777777" w:rsidR="00C55F16" w:rsidRPr="00D77E4D" w:rsidRDefault="00C55F16"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t xml:space="preserve">            1.1</w:t>
      </w:r>
      <w:r w:rsidR="00491975" w:rsidRPr="00D77E4D">
        <w:rPr>
          <w:rFonts w:ascii="Times New Roman" w:hAnsi="Times New Roman" w:cs="Times New Roman"/>
          <w:sz w:val="28"/>
          <w:szCs w:val="28"/>
        </w:rPr>
        <w:t>. История возделывания тритикале</w:t>
      </w:r>
      <w:r w:rsidR="005E7BFE" w:rsidRPr="00D77E4D">
        <w:rPr>
          <w:rFonts w:ascii="Times New Roman" w:hAnsi="Times New Roman" w:cs="Times New Roman"/>
          <w:sz w:val="28"/>
          <w:szCs w:val="28"/>
        </w:rPr>
        <w:t>……………………………………</w:t>
      </w:r>
      <w:r w:rsidR="0063466B" w:rsidRPr="00D77E4D">
        <w:rPr>
          <w:rFonts w:ascii="Times New Roman" w:hAnsi="Times New Roman" w:cs="Times New Roman"/>
          <w:sz w:val="28"/>
          <w:szCs w:val="28"/>
        </w:rPr>
        <w:t>.5</w:t>
      </w:r>
    </w:p>
    <w:p w14:paraId="46FFBEC7" w14:textId="77777777" w:rsidR="00C55F16" w:rsidRPr="00D77E4D" w:rsidRDefault="00C55F16"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t xml:space="preserve">            1.2. Био</w:t>
      </w:r>
      <w:r w:rsidR="00E235F9" w:rsidRPr="00D77E4D">
        <w:rPr>
          <w:rFonts w:ascii="Times New Roman" w:hAnsi="Times New Roman" w:cs="Times New Roman"/>
          <w:sz w:val="28"/>
          <w:szCs w:val="28"/>
        </w:rPr>
        <w:t>логические особенности тритикале.</w:t>
      </w:r>
      <w:r w:rsidRPr="00D77E4D">
        <w:rPr>
          <w:rFonts w:ascii="Times New Roman" w:hAnsi="Times New Roman" w:cs="Times New Roman"/>
          <w:sz w:val="28"/>
          <w:szCs w:val="28"/>
        </w:rPr>
        <w:t>…………………</w:t>
      </w:r>
      <w:r w:rsidR="0063466B" w:rsidRPr="00D77E4D">
        <w:rPr>
          <w:rFonts w:ascii="Times New Roman" w:hAnsi="Times New Roman" w:cs="Times New Roman"/>
          <w:sz w:val="28"/>
          <w:szCs w:val="28"/>
        </w:rPr>
        <w:t>…………...</w:t>
      </w:r>
      <w:r w:rsidRPr="00D77E4D">
        <w:rPr>
          <w:rFonts w:ascii="Times New Roman" w:hAnsi="Times New Roman" w:cs="Times New Roman"/>
          <w:sz w:val="28"/>
          <w:szCs w:val="28"/>
        </w:rPr>
        <w:t>6</w:t>
      </w:r>
    </w:p>
    <w:p w14:paraId="5C46AF49" w14:textId="77777777" w:rsidR="00C55F16" w:rsidRPr="00D77E4D" w:rsidRDefault="00AD3263"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t xml:space="preserve">            1.3. Использование тритикале в </w:t>
      </w:r>
      <w:r w:rsidR="0016324F" w:rsidRPr="00D77E4D">
        <w:rPr>
          <w:rFonts w:ascii="Times New Roman" w:hAnsi="Times New Roman" w:cs="Times New Roman"/>
          <w:sz w:val="28"/>
          <w:szCs w:val="28"/>
        </w:rPr>
        <w:t>народном хозяйстве…………………..10</w:t>
      </w:r>
    </w:p>
    <w:p w14:paraId="1EBF58F1" w14:textId="77777777" w:rsidR="00C55F16" w:rsidRPr="00D77E4D" w:rsidRDefault="00EF52E9" w:rsidP="00D77E4D">
      <w:pPr>
        <w:pStyle w:val="Standard"/>
        <w:rPr>
          <w:sz w:val="28"/>
          <w:szCs w:val="28"/>
        </w:rPr>
      </w:pPr>
      <w:r w:rsidRPr="00D77E4D">
        <w:rPr>
          <w:rFonts w:cs="Times New Roman"/>
          <w:sz w:val="28"/>
          <w:szCs w:val="28"/>
        </w:rPr>
        <w:t xml:space="preserve">            1.4</w:t>
      </w:r>
      <w:r w:rsidR="00C55F16" w:rsidRPr="00D77E4D">
        <w:rPr>
          <w:rFonts w:cs="Times New Roman"/>
          <w:sz w:val="28"/>
          <w:szCs w:val="28"/>
        </w:rPr>
        <w:t xml:space="preserve">. </w:t>
      </w:r>
      <w:r w:rsidR="00C55F16" w:rsidRPr="00D77E4D">
        <w:rPr>
          <w:sz w:val="28"/>
          <w:szCs w:val="28"/>
        </w:rPr>
        <w:t xml:space="preserve">Ассоциативные ризобактерии,  как важный фактор биологизации   </w:t>
      </w:r>
    </w:p>
    <w:p w14:paraId="2DC3CBBA" w14:textId="77777777" w:rsidR="00C55F16" w:rsidRPr="00D77E4D" w:rsidRDefault="00C55F16" w:rsidP="00D77E4D">
      <w:pPr>
        <w:pStyle w:val="Standard"/>
        <w:rPr>
          <w:sz w:val="28"/>
          <w:szCs w:val="28"/>
        </w:rPr>
      </w:pPr>
      <w:r w:rsidRPr="00D77E4D">
        <w:rPr>
          <w:sz w:val="28"/>
          <w:szCs w:val="28"/>
        </w:rPr>
        <w:t xml:space="preserve">                   земле</w:t>
      </w:r>
      <w:r w:rsidR="0063466B" w:rsidRPr="00D77E4D">
        <w:rPr>
          <w:sz w:val="28"/>
          <w:szCs w:val="28"/>
        </w:rPr>
        <w:t>делия…………………………………………………………….</w:t>
      </w:r>
      <w:r w:rsidR="0016324F" w:rsidRPr="00D77E4D">
        <w:rPr>
          <w:sz w:val="28"/>
          <w:szCs w:val="28"/>
        </w:rPr>
        <w:t>11</w:t>
      </w:r>
    </w:p>
    <w:p w14:paraId="4B6B5E8F" w14:textId="77777777" w:rsidR="00C55F16" w:rsidRPr="00D77E4D" w:rsidRDefault="00EF52E9" w:rsidP="00D77E4D">
      <w:pPr>
        <w:pStyle w:val="a3"/>
        <w:rPr>
          <w:rFonts w:ascii="Times New Roman" w:hAnsi="Times New Roman" w:cs="Times New Roman"/>
          <w:sz w:val="28"/>
          <w:szCs w:val="28"/>
          <w:lang w:eastAsia="zh-CN" w:bidi="hi-IN"/>
        </w:rPr>
      </w:pPr>
      <w:r w:rsidRPr="00D77E4D">
        <w:rPr>
          <w:rFonts w:ascii="Times New Roman" w:hAnsi="Times New Roman" w:cs="Times New Roman"/>
          <w:sz w:val="28"/>
          <w:szCs w:val="28"/>
          <w:lang w:eastAsia="zh-CN" w:bidi="hi-IN"/>
        </w:rPr>
        <w:t xml:space="preserve">             1.5</w:t>
      </w:r>
      <w:r w:rsidR="00C55F16" w:rsidRPr="00D77E4D">
        <w:rPr>
          <w:rFonts w:ascii="Times New Roman" w:hAnsi="Times New Roman" w:cs="Times New Roman"/>
          <w:sz w:val="28"/>
          <w:szCs w:val="28"/>
          <w:lang w:eastAsia="zh-CN" w:bidi="hi-IN"/>
        </w:rPr>
        <w:t>. Заключение по литерат</w:t>
      </w:r>
      <w:r w:rsidR="0016324F" w:rsidRPr="00D77E4D">
        <w:rPr>
          <w:rFonts w:ascii="Times New Roman" w:hAnsi="Times New Roman" w:cs="Times New Roman"/>
          <w:sz w:val="28"/>
          <w:szCs w:val="28"/>
          <w:lang w:eastAsia="zh-CN" w:bidi="hi-IN"/>
        </w:rPr>
        <w:t>урному обзору……………………………..16</w:t>
      </w:r>
    </w:p>
    <w:p w14:paraId="7117726E" w14:textId="77777777"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b/>
          <w:sz w:val="28"/>
          <w:szCs w:val="28"/>
          <w:lang w:eastAsia="zh-CN" w:bidi="hi-IN"/>
        </w:rPr>
        <w:t xml:space="preserve">Глава 2. </w:t>
      </w:r>
      <w:r w:rsidRPr="00D77E4D">
        <w:rPr>
          <w:rFonts w:ascii="Times New Roman" w:hAnsi="Times New Roman" w:cs="Times New Roman"/>
          <w:sz w:val="28"/>
          <w:szCs w:val="28"/>
        </w:rPr>
        <w:t>ОБЪЕТЫ И МЕТ</w:t>
      </w:r>
      <w:r w:rsidR="005E7BFE" w:rsidRPr="00D77E4D">
        <w:rPr>
          <w:rFonts w:ascii="Times New Roman" w:hAnsi="Times New Roman" w:cs="Times New Roman"/>
          <w:sz w:val="28"/>
          <w:szCs w:val="28"/>
        </w:rPr>
        <w:t>ОДЫ ИССЛЕДОВАНИЯ…………………………</w:t>
      </w:r>
      <w:r w:rsidR="0016324F" w:rsidRPr="00D77E4D">
        <w:rPr>
          <w:rFonts w:ascii="Times New Roman" w:hAnsi="Times New Roman" w:cs="Times New Roman"/>
          <w:sz w:val="28"/>
          <w:szCs w:val="28"/>
        </w:rPr>
        <w:t>..17</w:t>
      </w:r>
    </w:p>
    <w:p w14:paraId="2B8DE80A" w14:textId="2BF7E4C9"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sz w:val="28"/>
          <w:szCs w:val="28"/>
        </w:rPr>
        <w:t xml:space="preserve">            2.1. Хар</w:t>
      </w:r>
      <w:r w:rsidR="00EF52E9" w:rsidRPr="00D77E4D">
        <w:rPr>
          <w:rFonts w:ascii="Times New Roman" w:hAnsi="Times New Roman" w:cs="Times New Roman"/>
          <w:sz w:val="28"/>
          <w:szCs w:val="28"/>
        </w:rPr>
        <w:t>актеристика</w:t>
      </w:r>
      <w:r w:rsidR="00170280" w:rsidRPr="00D77E4D">
        <w:rPr>
          <w:rFonts w:ascii="Times New Roman" w:hAnsi="Times New Roman" w:cs="Times New Roman"/>
          <w:sz w:val="28"/>
          <w:szCs w:val="28"/>
        </w:rPr>
        <w:t xml:space="preserve"> сортов яровой тритикале  Гребешок, Доброе......</w:t>
      </w:r>
      <w:r w:rsidR="0016324F" w:rsidRPr="00D77E4D">
        <w:rPr>
          <w:rFonts w:ascii="Times New Roman" w:hAnsi="Times New Roman" w:cs="Times New Roman"/>
          <w:sz w:val="28"/>
          <w:szCs w:val="28"/>
        </w:rPr>
        <w:t>.17</w:t>
      </w:r>
    </w:p>
    <w:p w14:paraId="7E0B87B1" w14:textId="77777777"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sz w:val="28"/>
          <w:szCs w:val="28"/>
        </w:rPr>
        <w:t xml:space="preserve">            2.2. Характеристика бактериальных препаратов используемых в </w:t>
      </w:r>
      <w:r w:rsidR="0016324F" w:rsidRPr="00D77E4D">
        <w:rPr>
          <w:rFonts w:ascii="Times New Roman" w:hAnsi="Times New Roman" w:cs="Times New Roman"/>
          <w:sz w:val="28"/>
          <w:szCs w:val="28"/>
        </w:rPr>
        <w:t xml:space="preserve">       </w:t>
      </w:r>
    </w:p>
    <w:p w14:paraId="1B619D1F" w14:textId="3CCD589B" w:rsidR="0016324F" w:rsidRPr="00D77E4D" w:rsidRDefault="0016324F" w:rsidP="00D77E4D">
      <w:pPr>
        <w:pStyle w:val="a3"/>
        <w:rPr>
          <w:rFonts w:ascii="Times New Roman" w:hAnsi="Times New Roman" w:cs="Times New Roman"/>
          <w:sz w:val="28"/>
          <w:szCs w:val="28"/>
        </w:rPr>
      </w:pPr>
      <w:r w:rsidRPr="00D77E4D">
        <w:rPr>
          <w:rFonts w:ascii="Times New Roman" w:hAnsi="Times New Roman" w:cs="Times New Roman"/>
          <w:sz w:val="28"/>
          <w:szCs w:val="28"/>
        </w:rPr>
        <w:t xml:space="preserve">                   оп</w:t>
      </w:r>
      <w:r w:rsidR="00170280" w:rsidRPr="00D77E4D">
        <w:rPr>
          <w:rFonts w:ascii="Times New Roman" w:hAnsi="Times New Roman" w:cs="Times New Roman"/>
          <w:sz w:val="28"/>
          <w:szCs w:val="28"/>
        </w:rPr>
        <w:t>ыте………………………………………………………………….18</w:t>
      </w:r>
    </w:p>
    <w:p w14:paraId="0AD55FA5" w14:textId="77777777" w:rsidR="0016324F" w:rsidRPr="00D77E4D" w:rsidRDefault="0016324F" w:rsidP="00D77E4D">
      <w:pPr>
        <w:pStyle w:val="a3"/>
        <w:rPr>
          <w:rFonts w:ascii="Times New Roman" w:hAnsi="Times New Roman" w:cs="Times New Roman"/>
          <w:sz w:val="28"/>
          <w:szCs w:val="28"/>
        </w:rPr>
      </w:pPr>
      <w:r w:rsidRPr="00D77E4D">
        <w:rPr>
          <w:rFonts w:ascii="Times New Roman" w:hAnsi="Times New Roman" w:cs="Times New Roman"/>
          <w:sz w:val="28"/>
          <w:szCs w:val="28"/>
        </w:rPr>
        <w:t xml:space="preserve">   </w:t>
      </w:r>
    </w:p>
    <w:p w14:paraId="36C2E4F4" w14:textId="1198DC8F"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sz w:val="28"/>
          <w:szCs w:val="28"/>
        </w:rPr>
        <w:t xml:space="preserve">            2.3. Методика проведени</w:t>
      </w:r>
      <w:r w:rsidR="005E7BFE" w:rsidRPr="00D77E4D">
        <w:rPr>
          <w:rFonts w:ascii="Times New Roman" w:hAnsi="Times New Roman" w:cs="Times New Roman"/>
          <w:sz w:val="28"/>
          <w:szCs w:val="28"/>
        </w:rPr>
        <w:t>я полевого опыта……………………………</w:t>
      </w:r>
      <w:r w:rsidR="00170280" w:rsidRPr="00D77E4D">
        <w:rPr>
          <w:rFonts w:ascii="Times New Roman" w:hAnsi="Times New Roman" w:cs="Times New Roman"/>
          <w:sz w:val="28"/>
          <w:szCs w:val="28"/>
        </w:rPr>
        <w:t>..22</w:t>
      </w:r>
    </w:p>
    <w:p w14:paraId="6DD63E54" w14:textId="573E7BBE"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b/>
          <w:sz w:val="28"/>
          <w:szCs w:val="28"/>
        </w:rPr>
        <w:t xml:space="preserve">Глава 3. </w:t>
      </w:r>
      <w:r w:rsidRPr="00D77E4D">
        <w:rPr>
          <w:rFonts w:ascii="Times New Roman" w:hAnsi="Times New Roman" w:cs="Times New Roman"/>
          <w:sz w:val="28"/>
          <w:szCs w:val="28"/>
        </w:rPr>
        <w:t>РЕЗУЛЬТАТЫ</w:t>
      </w:r>
      <w:r w:rsidR="00170280" w:rsidRPr="00D77E4D">
        <w:rPr>
          <w:rFonts w:ascii="Times New Roman" w:hAnsi="Times New Roman" w:cs="Times New Roman"/>
          <w:sz w:val="28"/>
          <w:szCs w:val="28"/>
        </w:rPr>
        <w:t xml:space="preserve"> ИССЛЕДОВАНИЯ…………………………………...24</w:t>
      </w:r>
    </w:p>
    <w:p w14:paraId="4F22069D" w14:textId="1AD5919B"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b/>
          <w:sz w:val="28"/>
          <w:szCs w:val="28"/>
        </w:rPr>
        <w:t>Выводы</w:t>
      </w:r>
      <w:r w:rsidRPr="00D77E4D">
        <w:rPr>
          <w:rFonts w:ascii="Times New Roman" w:hAnsi="Times New Roman" w:cs="Times New Roman"/>
          <w:sz w:val="28"/>
          <w:szCs w:val="28"/>
        </w:rPr>
        <w:t>……………</w:t>
      </w:r>
      <w:r w:rsidR="00170280" w:rsidRPr="00D77E4D">
        <w:rPr>
          <w:rFonts w:ascii="Times New Roman" w:hAnsi="Times New Roman" w:cs="Times New Roman"/>
          <w:sz w:val="28"/>
          <w:szCs w:val="28"/>
        </w:rPr>
        <w:t>………………………………………………………………27</w:t>
      </w:r>
    </w:p>
    <w:p w14:paraId="676496AA" w14:textId="3ABC08CA" w:rsidR="0016324F" w:rsidRPr="00D77E4D" w:rsidRDefault="00D77E4D" w:rsidP="00D77E4D">
      <w:pPr>
        <w:pStyle w:val="a3"/>
        <w:rPr>
          <w:rFonts w:ascii="Times New Roman" w:hAnsi="Times New Roman" w:cs="Times New Roman"/>
          <w:sz w:val="28"/>
          <w:szCs w:val="28"/>
        </w:rPr>
      </w:pPr>
      <w:r w:rsidRPr="00D77E4D">
        <w:rPr>
          <w:rFonts w:ascii="Times New Roman" w:hAnsi="Times New Roman" w:cs="Times New Roman"/>
          <w:b/>
          <w:sz w:val="28"/>
          <w:szCs w:val="28"/>
        </w:rPr>
        <w:t>Заключение</w:t>
      </w:r>
      <w:r w:rsidR="00170280" w:rsidRPr="00D77E4D">
        <w:rPr>
          <w:rFonts w:ascii="Times New Roman" w:hAnsi="Times New Roman" w:cs="Times New Roman"/>
          <w:sz w:val="28"/>
          <w:szCs w:val="28"/>
        </w:rPr>
        <w:t>………………………………………………………………………28</w:t>
      </w:r>
    </w:p>
    <w:p w14:paraId="18F4EB9A" w14:textId="4A48F29E" w:rsidR="00C55F16" w:rsidRPr="00D77E4D" w:rsidRDefault="00C55F16" w:rsidP="00D77E4D">
      <w:pPr>
        <w:pStyle w:val="a3"/>
        <w:rPr>
          <w:rFonts w:ascii="Times New Roman" w:hAnsi="Times New Roman" w:cs="Times New Roman"/>
          <w:sz w:val="28"/>
          <w:szCs w:val="28"/>
        </w:rPr>
      </w:pPr>
      <w:r w:rsidRPr="00D77E4D">
        <w:rPr>
          <w:rFonts w:ascii="Times New Roman" w:hAnsi="Times New Roman" w:cs="Times New Roman"/>
          <w:b/>
          <w:sz w:val="28"/>
          <w:szCs w:val="28"/>
        </w:rPr>
        <w:t>Список литературы</w:t>
      </w:r>
      <w:r w:rsidR="0016324F" w:rsidRPr="00D77E4D">
        <w:rPr>
          <w:rFonts w:ascii="Times New Roman" w:hAnsi="Times New Roman" w:cs="Times New Roman"/>
          <w:sz w:val="28"/>
          <w:szCs w:val="28"/>
        </w:rPr>
        <w:t>…………………</w:t>
      </w:r>
      <w:r w:rsidR="00170280" w:rsidRPr="00D77E4D">
        <w:rPr>
          <w:rFonts w:ascii="Times New Roman" w:hAnsi="Times New Roman" w:cs="Times New Roman"/>
          <w:sz w:val="28"/>
          <w:szCs w:val="28"/>
        </w:rPr>
        <w:t>…………………………………………..29</w:t>
      </w:r>
    </w:p>
    <w:p w14:paraId="06FF1F62" w14:textId="1D2245CD" w:rsidR="00BF1AFB" w:rsidRPr="00D77E4D" w:rsidRDefault="00BF1AFB" w:rsidP="00D77E4D">
      <w:pPr>
        <w:pStyle w:val="a3"/>
        <w:rPr>
          <w:rFonts w:ascii="Times New Roman" w:hAnsi="Times New Roman" w:cs="Times New Roman"/>
          <w:sz w:val="28"/>
          <w:szCs w:val="28"/>
        </w:rPr>
      </w:pPr>
      <w:r w:rsidRPr="00D77E4D">
        <w:rPr>
          <w:rFonts w:ascii="Times New Roman" w:hAnsi="Times New Roman" w:cs="Times New Roman"/>
          <w:sz w:val="28"/>
          <w:szCs w:val="28"/>
        </w:rPr>
        <w:t>Приложение 1</w:t>
      </w:r>
      <w:r w:rsidR="005E7BFE" w:rsidRPr="00D77E4D">
        <w:rPr>
          <w:rFonts w:ascii="Times New Roman" w:hAnsi="Times New Roman" w:cs="Times New Roman"/>
          <w:sz w:val="28"/>
          <w:szCs w:val="28"/>
        </w:rPr>
        <w:t>…………………………………………………………………</w:t>
      </w:r>
      <w:r w:rsidR="00170280" w:rsidRPr="00D77E4D">
        <w:rPr>
          <w:rFonts w:ascii="Times New Roman" w:hAnsi="Times New Roman" w:cs="Times New Roman"/>
          <w:sz w:val="28"/>
          <w:szCs w:val="28"/>
        </w:rPr>
        <w:t>…..31</w:t>
      </w:r>
    </w:p>
    <w:p w14:paraId="04639B11" w14:textId="0D584C3C" w:rsidR="00BF1AFB" w:rsidRPr="00D77E4D" w:rsidRDefault="00BF1AFB" w:rsidP="00D77E4D">
      <w:pPr>
        <w:pStyle w:val="a3"/>
        <w:rPr>
          <w:rFonts w:ascii="Times New Roman" w:hAnsi="Times New Roman" w:cs="Times New Roman"/>
          <w:sz w:val="28"/>
          <w:szCs w:val="28"/>
        </w:rPr>
      </w:pPr>
      <w:r w:rsidRPr="00D77E4D">
        <w:rPr>
          <w:rFonts w:ascii="Times New Roman" w:hAnsi="Times New Roman" w:cs="Times New Roman"/>
          <w:sz w:val="28"/>
          <w:szCs w:val="28"/>
        </w:rPr>
        <w:t>Приложение 2</w:t>
      </w:r>
      <w:r w:rsidR="005E7BFE" w:rsidRPr="00D77E4D">
        <w:rPr>
          <w:rFonts w:ascii="Times New Roman" w:hAnsi="Times New Roman" w:cs="Times New Roman"/>
          <w:sz w:val="28"/>
          <w:szCs w:val="28"/>
        </w:rPr>
        <w:t>……………………………………………………………………</w:t>
      </w:r>
      <w:r w:rsidR="00170280" w:rsidRPr="00D77E4D">
        <w:rPr>
          <w:rFonts w:ascii="Times New Roman" w:hAnsi="Times New Roman" w:cs="Times New Roman"/>
          <w:sz w:val="28"/>
          <w:szCs w:val="28"/>
        </w:rPr>
        <w:t xml:space="preserve">  32</w:t>
      </w:r>
    </w:p>
    <w:p w14:paraId="7C4091F2" w14:textId="77777777" w:rsidR="00C55F16" w:rsidRPr="00D77E4D" w:rsidRDefault="00C55F16" w:rsidP="00D77E4D">
      <w:pPr>
        <w:spacing w:line="240" w:lineRule="auto"/>
        <w:rPr>
          <w:rFonts w:ascii="Times New Roman" w:hAnsi="Times New Roman" w:cs="Times New Roman"/>
          <w:sz w:val="28"/>
          <w:szCs w:val="28"/>
        </w:rPr>
      </w:pPr>
    </w:p>
    <w:p w14:paraId="542BE8A6" w14:textId="77777777" w:rsidR="00C55F16" w:rsidRPr="00D77E4D" w:rsidRDefault="00C55F16" w:rsidP="00D77E4D">
      <w:pPr>
        <w:spacing w:line="240" w:lineRule="auto"/>
        <w:rPr>
          <w:rFonts w:ascii="Times New Roman" w:hAnsi="Times New Roman" w:cs="Times New Roman"/>
          <w:sz w:val="28"/>
          <w:szCs w:val="28"/>
        </w:rPr>
      </w:pPr>
    </w:p>
    <w:p w14:paraId="33890C56" w14:textId="77777777" w:rsidR="00C55F16" w:rsidRPr="00D77E4D" w:rsidRDefault="00C55F16" w:rsidP="00D77E4D">
      <w:pPr>
        <w:spacing w:line="240" w:lineRule="auto"/>
        <w:rPr>
          <w:rFonts w:ascii="Times New Roman" w:hAnsi="Times New Roman" w:cs="Times New Roman"/>
          <w:sz w:val="28"/>
          <w:szCs w:val="28"/>
        </w:rPr>
      </w:pPr>
    </w:p>
    <w:p w14:paraId="2BAB0587" w14:textId="77777777" w:rsidR="00C55F16" w:rsidRPr="00D77E4D" w:rsidRDefault="00C55F16" w:rsidP="00D77E4D">
      <w:pPr>
        <w:spacing w:line="240" w:lineRule="auto"/>
        <w:rPr>
          <w:rFonts w:ascii="Times New Roman" w:hAnsi="Times New Roman" w:cs="Times New Roman"/>
          <w:sz w:val="28"/>
          <w:szCs w:val="28"/>
        </w:rPr>
      </w:pPr>
    </w:p>
    <w:p w14:paraId="5AFFCE0E" w14:textId="77777777" w:rsidR="00BF1AFB" w:rsidRPr="00D77E4D" w:rsidRDefault="00BF1AFB" w:rsidP="00D77E4D">
      <w:pPr>
        <w:spacing w:line="240" w:lineRule="auto"/>
        <w:rPr>
          <w:rFonts w:ascii="Times New Roman" w:hAnsi="Times New Roman" w:cs="Times New Roman"/>
          <w:sz w:val="28"/>
          <w:szCs w:val="28"/>
        </w:rPr>
      </w:pPr>
    </w:p>
    <w:p w14:paraId="2290C9E7" w14:textId="77777777" w:rsidR="0016324F" w:rsidRPr="00D77E4D" w:rsidRDefault="0016324F" w:rsidP="00D77E4D">
      <w:pPr>
        <w:spacing w:line="240" w:lineRule="auto"/>
        <w:rPr>
          <w:rFonts w:ascii="Times New Roman" w:hAnsi="Times New Roman" w:cs="Times New Roman"/>
          <w:sz w:val="28"/>
          <w:szCs w:val="28"/>
        </w:rPr>
      </w:pPr>
    </w:p>
    <w:p w14:paraId="279E5C17" w14:textId="77777777" w:rsidR="0016324F" w:rsidRPr="00D77E4D" w:rsidRDefault="0016324F" w:rsidP="00D77E4D">
      <w:pPr>
        <w:spacing w:line="240" w:lineRule="auto"/>
        <w:rPr>
          <w:rFonts w:ascii="Times New Roman" w:hAnsi="Times New Roman" w:cs="Times New Roman"/>
          <w:sz w:val="28"/>
          <w:szCs w:val="28"/>
        </w:rPr>
      </w:pPr>
    </w:p>
    <w:p w14:paraId="013FA88A" w14:textId="77777777" w:rsidR="0016324F" w:rsidRDefault="0016324F" w:rsidP="00D77E4D">
      <w:pPr>
        <w:spacing w:line="240" w:lineRule="auto"/>
        <w:rPr>
          <w:rFonts w:ascii="Times New Roman" w:hAnsi="Times New Roman" w:cs="Times New Roman"/>
          <w:sz w:val="28"/>
          <w:szCs w:val="28"/>
        </w:rPr>
      </w:pPr>
    </w:p>
    <w:p w14:paraId="0B521613" w14:textId="77777777" w:rsidR="002A2368" w:rsidRDefault="002A2368" w:rsidP="00D77E4D">
      <w:pPr>
        <w:spacing w:line="240" w:lineRule="auto"/>
        <w:rPr>
          <w:rFonts w:ascii="Times New Roman" w:hAnsi="Times New Roman" w:cs="Times New Roman"/>
          <w:sz w:val="28"/>
          <w:szCs w:val="28"/>
        </w:rPr>
      </w:pPr>
    </w:p>
    <w:p w14:paraId="67258BF3" w14:textId="77777777" w:rsidR="002A2368" w:rsidRDefault="002A2368" w:rsidP="00D77E4D">
      <w:pPr>
        <w:spacing w:line="240" w:lineRule="auto"/>
        <w:rPr>
          <w:rFonts w:ascii="Times New Roman" w:hAnsi="Times New Roman" w:cs="Times New Roman"/>
          <w:sz w:val="28"/>
          <w:szCs w:val="28"/>
        </w:rPr>
      </w:pPr>
    </w:p>
    <w:p w14:paraId="2676DA32" w14:textId="77777777" w:rsidR="002A2368" w:rsidRPr="00D77E4D" w:rsidRDefault="002A2368" w:rsidP="00D77E4D">
      <w:pPr>
        <w:spacing w:line="240" w:lineRule="auto"/>
        <w:rPr>
          <w:rFonts w:ascii="Times New Roman" w:hAnsi="Times New Roman" w:cs="Times New Roman"/>
          <w:sz w:val="28"/>
          <w:szCs w:val="28"/>
        </w:rPr>
      </w:pPr>
    </w:p>
    <w:p w14:paraId="023162DE" w14:textId="77777777" w:rsidR="00C55F16" w:rsidRPr="00D77E4D" w:rsidRDefault="00924256"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lastRenderedPageBreak/>
        <w:t>ВВЕДЕНИЕ</w:t>
      </w:r>
    </w:p>
    <w:p w14:paraId="3BAAA2FC" w14:textId="77777777" w:rsidR="00924256" w:rsidRPr="00D77E4D" w:rsidRDefault="00924256" w:rsidP="00D77E4D">
      <w:pPr>
        <w:spacing w:after="0" w:line="240" w:lineRule="auto"/>
        <w:ind w:firstLine="708"/>
        <w:jc w:val="both"/>
        <w:rPr>
          <w:rFonts w:ascii="Times New Roman" w:hAnsi="Times New Roman" w:cs="Times New Roman"/>
          <w:sz w:val="28"/>
          <w:szCs w:val="28"/>
        </w:rPr>
      </w:pPr>
      <w:r w:rsidRPr="00D77E4D">
        <w:rPr>
          <w:rFonts w:ascii="Times New Roman" w:hAnsi="Times New Roman" w:cs="Times New Roman"/>
          <w:sz w:val="28"/>
          <w:szCs w:val="28"/>
        </w:rPr>
        <w:t>Главная задача растениеводства – повышение качества и продуктивности сельскохозяйственной  продукции. В последние годы большое внимание уделяется использованию сравнительно мало распространенным видам сельскохозяйственных культур, что позволяет разнообразить п</w:t>
      </w:r>
      <w:r w:rsidR="00E3073E" w:rsidRPr="00D77E4D">
        <w:rPr>
          <w:rFonts w:ascii="Times New Roman" w:hAnsi="Times New Roman" w:cs="Times New Roman"/>
          <w:sz w:val="28"/>
          <w:szCs w:val="28"/>
        </w:rPr>
        <w:t>ищу человека. Одной</w:t>
      </w:r>
      <w:r w:rsidRPr="00D77E4D">
        <w:rPr>
          <w:rFonts w:ascii="Times New Roman" w:hAnsi="Times New Roman" w:cs="Times New Roman"/>
          <w:sz w:val="28"/>
          <w:szCs w:val="28"/>
        </w:rPr>
        <w:t xml:space="preserve"> из таких сравнительно мало возделываемых культур, является родовой гибрид пшеницы и ржи – тритикале, сочетающий высокие адаптивные свойства ржи и высокий потенциал продуктивности пшеницы</w:t>
      </w:r>
      <w:r w:rsidR="00FB4450" w:rsidRPr="00D77E4D">
        <w:rPr>
          <w:rFonts w:ascii="Times New Roman" w:hAnsi="Times New Roman" w:cs="Times New Roman"/>
          <w:sz w:val="28"/>
          <w:szCs w:val="28"/>
        </w:rPr>
        <w:t xml:space="preserve"> [5</w:t>
      </w:r>
      <w:r w:rsidR="00461E58" w:rsidRPr="00D77E4D">
        <w:rPr>
          <w:rFonts w:ascii="Times New Roman" w:hAnsi="Times New Roman" w:cs="Times New Roman"/>
          <w:sz w:val="28"/>
          <w:szCs w:val="28"/>
        </w:rPr>
        <w:t>, 259</w:t>
      </w:r>
      <w:r w:rsidR="00FB4450" w:rsidRPr="00D77E4D">
        <w:rPr>
          <w:rFonts w:ascii="Times New Roman" w:hAnsi="Times New Roman" w:cs="Times New Roman"/>
          <w:sz w:val="28"/>
          <w:szCs w:val="28"/>
        </w:rPr>
        <w:t>]</w:t>
      </w:r>
      <w:r w:rsidRPr="00D77E4D">
        <w:rPr>
          <w:rFonts w:ascii="Times New Roman" w:hAnsi="Times New Roman" w:cs="Times New Roman"/>
          <w:sz w:val="28"/>
          <w:szCs w:val="28"/>
        </w:rPr>
        <w:t>.</w:t>
      </w:r>
    </w:p>
    <w:p w14:paraId="1C3B75B3" w14:textId="77777777" w:rsidR="00E3073E" w:rsidRPr="00D77E4D" w:rsidRDefault="00457E01" w:rsidP="00D77E4D">
      <w:pPr>
        <w:suppressAutoHyphens/>
        <w:spacing w:after="0" w:line="240" w:lineRule="auto"/>
        <w:ind w:firstLine="708"/>
        <w:jc w:val="both"/>
        <w:rPr>
          <w:rFonts w:ascii="Times New Roman" w:hAnsi="Times New Roman" w:cs="Times New Roman"/>
          <w:sz w:val="28"/>
          <w:szCs w:val="28"/>
        </w:rPr>
      </w:pPr>
      <w:r w:rsidRPr="00D77E4D">
        <w:rPr>
          <w:rFonts w:ascii="Times New Roman" w:eastAsia="Times New Roman" w:hAnsi="Times New Roman" w:cs="Times New Roman"/>
          <w:sz w:val="28"/>
          <w:szCs w:val="28"/>
          <w:lang w:eastAsia="zh-CN"/>
        </w:rPr>
        <w:t xml:space="preserve">Известно, что получение высоких урожаев сельскохозяйственных растений невозможно без применения минеральных удобрений, в первую очередь, содержащих такие  элементы, как азот, фосфор и калий. Они необходимы для нормального роста и развития любого живого организма. Но </w:t>
      </w:r>
      <w:r w:rsidRPr="00D77E4D">
        <w:rPr>
          <w:rFonts w:ascii="Times New Roman" w:hAnsi="Times New Roman" w:cs="Times New Roman"/>
          <w:sz w:val="28"/>
          <w:szCs w:val="28"/>
        </w:rPr>
        <w:t xml:space="preserve">получение высоких урожаев однозначно сопряжено с высокими дозами минеральных удобрений и химических пестицидов, поэтому качество и полезность такой продукции вызывают сомнения. </w:t>
      </w:r>
      <w:r w:rsidRPr="00D77E4D">
        <w:rPr>
          <w:rFonts w:ascii="Times New Roman" w:eastAsia="SimSun" w:hAnsi="Times New Roman" w:cs="Mangal"/>
          <w:kern w:val="3"/>
          <w:sz w:val="28"/>
          <w:szCs w:val="28"/>
          <w:lang w:eastAsia="zh-CN" w:bidi="hi-IN"/>
        </w:rPr>
        <w:t>Именно поэтому современному сельскому хозяйству необходимы разработка и внедрение органических систем земледелия, включающих в себя использование органических, биоорганических удобрений и применение биологических препаратов и средств защиты растений</w:t>
      </w:r>
      <w:r w:rsidR="00CD0485" w:rsidRPr="00D77E4D">
        <w:rPr>
          <w:rFonts w:ascii="Times New Roman" w:eastAsia="SimSun" w:hAnsi="Times New Roman" w:cs="Mangal"/>
          <w:kern w:val="3"/>
          <w:sz w:val="28"/>
          <w:szCs w:val="28"/>
          <w:lang w:eastAsia="zh-CN" w:bidi="hi-IN"/>
        </w:rPr>
        <w:t xml:space="preserve"> [11</w:t>
      </w:r>
      <w:r w:rsidR="00461E58" w:rsidRPr="00D77E4D">
        <w:rPr>
          <w:rFonts w:ascii="Times New Roman" w:eastAsia="SimSun" w:hAnsi="Times New Roman" w:cs="Mangal"/>
          <w:kern w:val="3"/>
          <w:sz w:val="28"/>
          <w:szCs w:val="28"/>
          <w:lang w:eastAsia="zh-CN" w:bidi="hi-IN"/>
        </w:rPr>
        <w:t>, 301</w:t>
      </w:r>
      <w:r w:rsidR="00CD0485" w:rsidRPr="00D77E4D">
        <w:rPr>
          <w:rFonts w:ascii="Times New Roman" w:eastAsia="SimSun" w:hAnsi="Times New Roman" w:cs="Mangal"/>
          <w:kern w:val="3"/>
          <w:sz w:val="28"/>
          <w:szCs w:val="28"/>
          <w:lang w:eastAsia="zh-CN" w:bidi="hi-IN"/>
        </w:rPr>
        <w:t>]</w:t>
      </w:r>
      <w:r w:rsidRPr="00D77E4D">
        <w:rPr>
          <w:rFonts w:ascii="Times New Roman" w:eastAsia="SimSun" w:hAnsi="Times New Roman" w:cs="Mangal"/>
          <w:kern w:val="3"/>
          <w:sz w:val="28"/>
          <w:szCs w:val="28"/>
          <w:lang w:eastAsia="zh-CN" w:bidi="hi-IN"/>
        </w:rPr>
        <w:t>.</w:t>
      </w:r>
    </w:p>
    <w:p w14:paraId="301F1E95" w14:textId="77777777" w:rsidR="00585FBF" w:rsidRPr="00D77E4D" w:rsidRDefault="00457E01" w:rsidP="00D77E4D">
      <w:pPr>
        <w:suppressAutoHyphens/>
        <w:spacing w:after="0" w:line="240" w:lineRule="auto"/>
        <w:ind w:firstLine="708"/>
        <w:jc w:val="both"/>
        <w:rPr>
          <w:rFonts w:ascii="Times New Roman" w:hAnsi="Times New Roman" w:cs="Times New Roman"/>
          <w:sz w:val="28"/>
          <w:szCs w:val="28"/>
        </w:rPr>
      </w:pPr>
      <w:r w:rsidRPr="00D77E4D">
        <w:rPr>
          <w:rFonts w:ascii="Times New Roman" w:eastAsia="SimSun" w:hAnsi="Times New Roman" w:cs="Mangal"/>
          <w:kern w:val="3"/>
          <w:sz w:val="28"/>
          <w:szCs w:val="28"/>
          <w:lang w:eastAsia="zh-CN" w:bidi="hi-IN"/>
        </w:rPr>
        <w:t>Большие перспективы открывает использование ассоциативных бактерий, входящих в состав ряда биопрепаратов, обладающих комплексом полезных свойств для повышения почвенного плодородия и продуктивности культурных растений, защиты их от фитопатогенной микрофл</w:t>
      </w:r>
      <w:r w:rsidR="00CD0485" w:rsidRPr="00D77E4D">
        <w:rPr>
          <w:rFonts w:ascii="Times New Roman" w:eastAsia="SimSun" w:hAnsi="Times New Roman" w:cs="Mangal"/>
          <w:kern w:val="3"/>
          <w:sz w:val="28"/>
          <w:szCs w:val="28"/>
          <w:lang w:eastAsia="zh-CN" w:bidi="hi-IN"/>
        </w:rPr>
        <w:t>оры, повышения качества урожая</w:t>
      </w:r>
      <w:r w:rsidRPr="00D77E4D">
        <w:rPr>
          <w:rFonts w:ascii="Times New Roman" w:eastAsia="SimSun" w:hAnsi="Times New Roman" w:cs="Mangal"/>
          <w:kern w:val="3"/>
          <w:sz w:val="28"/>
          <w:szCs w:val="28"/>
          <w:lang w:eastAsia="zh-CN" w:bidi="hi-IN"/>
        </w:rPr>
        <w:t>. Преимущество бактериальных препаратов перед химическими еще и в том, что они являются  экологически чистыми и</w:t>
      </w:r>
      <w:r w:rsidR="00CD0485" w:rsidRPr="00D77E4D">
        <w:rPr>
          <w:rFonts w:ascii="Times New Roman" w:eastAsia="SimSun" w:hAnsi="Times New Roman" w:cs="Mangal"/>
          <w:kern w:val="3"/>
          <w:sz w:val="28"/>
          <w:szCs w:val="28"/>
          <w:lang w:eastAsia="zh-CN" w:bidi="hi-IN"/>
        </w:rPr>
        <w:t xml:space="preserve"> не загрязняют окружающую среду</w:t>
      </w:r>
      <w:r w:rsidRPr="00D77E4D">
        <w:rPr>
          <w:rFonts w:ascii="Times New Roman" w:eastAsia="SimSun" w:hAnsi="Times New Roman" w:cs="Mangal"/>
          <w:kern w:val="3"/>
          <w:sz w:val="28"/>
          <w:szCs w:val="28"/>
          <w:lang w:eastAsia="zh-CN" w:bidi="hi-IN"/>
        </w:rPr>
        <w:t>.</w:t>
      </w:r>
      <w:r w:rsidR="00585FBF" w:rsidRPr="00D77E4D">
        <w:rPr>
          <w:rFonts w:ascii="Times New Roman" w:eastAsia="SimSun" w:hAnsi="Times New Roman" w:cs="Mangal"/>
          <w:kern w:val="3"/>
          <w:sz w:val="28"/>
          <w:szCs w:val="28"/>
          <w:lang w:eastAsia="zh-CN" w:bidi="hi-IN"/>
        </w:rPr>
        <w:t xml:space="preserve"> </w:t>
      </w:r>
      <w:r w:rsidR="00585FBF" w:rsidRPr="00D77E4D">
        <w:rPr>
          <w:rFonts w:ascii="Times New Roman" w:hAnsi="Times New Roman" w:cs="Times New Roman"/>
          <w:sz w:val="28"/>
          <w:szCs w:val="28"/>
        </w:rPr>
        <w:t xml:space="preserve">Известно, что ассоциативные штаммы не обладают такой узкой специфичностью, как клубеньковые бактерии при бобово – ризобиальном симбиозе, но, тем не менее, далеко не каждый вид и сорт не бобовых растений способен вступать в активную азотфиксирующую ассоциацию с любым интродуцируемым штаммом бактерий. Поэтому выявление наибольшего соответствия сорта и штамма очень важно для получения максимального положительного результата </w:t>
      </w:r>
      <w:r w:rsidR="00461E58" w:rsidRPr="00D77E4D">
        <w:rPr>
          <w:rFonts w:ascii="Times New Roman" w:hAnsi="Times New Roman" w:cs="Times New Roman"/>
          <w:sz w:val="28"/>
          <w:szCs w:val="28"/>
        </w:rPr>
        <w:t>[4, 139</w:t>
      </w:r>
      <w:r w:rsidR="00585FBF" w:rsidRPr="00D77E4D">
        <w:rPr>
          <w:rFonts w:ascii="Times New Roman" w:hAnsi="Times New Roman" w:cs="Times New Roman"/>
          <w:sz w:val="28"/>
          <w:szCs w:val="28"/>
        </w:rPr>
        <w:t>].</w:t>
      </w:r>
    </w:p>
    <w:p w14:paraId="2E78CBD2" w14:textId="126CE904" w:rsidR="00FA77E1" w:rsidRPr="00D77E4D" w:rsidRDefault="00585FBF" w:rsidP="00D77E4D">
      <w:pPr>
        <w:pStyle w:val="Standard"/>
        <w:ind w:firstLine="708"/>
        <w:jc w:val="both"/>
        <w:rPr>
          <w:sz w:val="28"/>
          <w:szCs w:val="28"/>
        </w:rPr>
      </w:pPr>
      <w:r w:rsidRPr="00D77E4D">
        <w:rPr>
          <w:sz w:val="28"/>
          <w:szCs w:val="28"/>
          <w:u w:val="single"/>
        </w:rPr>
        <w:t>Цель</w:t>
      </w:r>
      <w:r w:rsidRPr="00D77E4D">
        <w:rPr>
          <w:sz w:val="28"/>
          <w:szCs w:val="28"/>
        </w:rPr>
        <w:t xml:space="preserve"> наст</w:t>
      </w:r>
      <w:r w:rsidR="00407EAD" w:rsidRPr="00D77E4D">
        <w:rPr>
          <w:sz w:val="28"/>
          <w:szCs w:val="28"/>
        </w:rPr>
        <w:t>оящей работы заключалась</w:t>
      </w:r>
      <w:r w:rsidR="00FA77E1" w:rsidRPr="00D77E4D">
        <w:rPr>
          <w:sz w:val="28"/>
          <w:szCs w:val="28"/>
        </w:rPr>
        <w:t xml:space="preserve"> в  исследовании влияния штаммов ассоциативных ризобактерий  на морфометрические показатели и урожайность яровой тритикале.</w:t>
      </w:r>
    </w:p>
    <w:p w14:paraId="51B2147C" w14:textId="6B2FF674" w:rsidR="00E3073E" w:rsidRPr="00D77E4D" w:rsidRDefault="00E3073E" w:rsidP="00D77E4D">
      <w:pPr>
        <w:pStyle w:val="Standard"/>
        <w:ind w:firstLine="708"/>
        <w:jc w:val="both"/>
        <w:rPr>
          <w:sz w:val="28"/>
          <w:szCs w:val="28"/>
        </w:rPr>
      </w:pPr>
      <w:r w:rsidRPr="00D77E4D">
        <w:rPr>
          <w:sz w:val="28"/>
          <w:szCs w:val="28"/>
        </w:rPr>
        <w:t>В соответствии с поставленной целью были определены следующие задачи:</w:t>
      </w:r>
    </w:p>
    <w:p w14:paraId="37C8A793" w14:textId="77777777" w:rsidR="00BF1AFB" w:rsidRPr="00D77E4D" w:rsidRDefault="00E3073E" w:rsidP="00D77E4D">
      <w:pPr>
        <w:spacing w:after="0" w:line="240" w:lineRule="auto"/>
        <w:jc w:val="both"/>
        <w:rPr>
          <w:rFonts w:ascii="Times New Roman" w:eastAsia="SimSun" w:hAnsi="Times New Roman" w:cs="Mangal"/>
          <w:kern w:val="3"/>
          <w:sz w:val="28"/>
          <w:szCs w:val="28"/>
          <w:lang w:eastAsia="zh-CN" w:bidi="hi-IN"/>
        </w:rPr>
      </w:pPr>
      <w:r w:rsidRPr="00D77E4D">
        <w:rPr>
          <w:rFonts w:ascii="Times New Roman" w:eastAsia="SimSun" w:hAnsi="Times New Roman" w:cs="Mangal"/>
          <w:kern w:val="3"/>
          <w:sz w:val="28"/>
          <w:szCs w:val="28"/>
          <w:lang w:eastAsia="zh-CN" w:bidi="hi-IN"/>
        </w:rPr>
        <w:t>1. Изучить  биологические и хозяйственные характеристики тритикале</w:t>
      </w:r>
    </w:p>
    <w:p w14:paraId="27D173AB" w14:textId="77777777" w:rsidR="00E3073E" w:rsidRPr="00D77E4D" w:rsidRDefault="00E3073E" w:rsidP="00D77E4D">
      <w:pPr>
        <w:spacing w:after="0" w:line="240" w:lineRule="auto"/>
        <w:jc w:val="both"/>
        <w:rPr>
          <w:rFonts w:ascii="Times New Roman" w:eastAsia="SimSun" w:hAnsi="Times New Roman" w:cs="Mangal"/>
          <w:kern w:val="3"/>
          <w:sz w:val="28"/>
          <w:szCs w:val="28"/>
          <w:lang w:eastAsia="zh-CN" w:bidi="hi-IN"/>
        </w:rPr>
      </w:pPr>
      <w:r w:rsidRPr="00D77E4D">
        <w:rPr>
          <w:rFonts w:ascii="Times New Roman" w:eastAsia="SimSun" w:hAnsi="Times New Roman" w:cs="Mangal"/>
          <w:kern w:val="3"/>
          <w:sz w:val="28"/>
          <w:szCs w:val="28"/>
          <w:lang w:eastAsia="zh-CN" w:bidi="hi-IN"/>
        </w:rPr>
        <w:t>2. Установить  штаммы ассоциативных бактерий, проявляющих стимулирующий эффект на всхожесть и развитие тритикале.</w:t>
      </w:r>
    </w:p>
    <w:p w14:paraId="294F229E" w14:textId="62611A77" w:rsidR="00924256" w:rsidRDefault="00E3073E" w:rsidP="00D77E4D">
      <w:pPr>
        <w:spacing w:after="0" w:line="240" w:lineRule="auto"/>
        <w:jc w:val="both"/>
        <w:rPr>
          <w:rFonts w:ascii="Times New Roman" w:eastAsia="SimSun" w:hAnsi="Times New Roman" w:cs="Mangal"/>
          <w:kern w:val="3"/>
          <w:sz w:val="28"/>
          <w:szCs w:val="28"/>
          <w:lang w:eastAsia="zh-CN" w:bidi="hi-IN"/>
        </w:rPr>
      </w:pPr>
      <w:r w:rsidRPr="00D77E4D">
        <w:rPr>
          <w:rFonts w:ascii="Times New Roman" w:eastAsia="SimSun" w:hAnsi="Times New Roman" w:cs="Mangal"/>
          <w:kern w:val="3"/>
          <w:sz w:val="28"/>
          <w:szCs w:val="28"/>
          <w:lang w:eastAsia="zh-CN" w:bidi="hi-IN"/>
        </w:rPr>
        <w:t>3. Провести полевые исследования и определить влияние бактериальных препаратов на морфометрические характеристики и</w:t>
      </w:r>
      <w:r w:rsidR="00254D2D" w:rsidRPr="00D77E4D">
        <w:rPr>
          <w:rFonts w:ascii="Times New Roman" w:eastAsia="SimSun" w:hAnsi="Times New Roman" w:cs="Mangal"/>
          <w:kern w:val="3"/>
          <w:sz w:val="28"/>
          <w:szCs w:val="28"/>
          <w:lang w:eastAsia="zh-CN" w:bidi="hi-IN"/>
        </w:rPr>
        <w:t xml:space="preserve"> продуктивность растений ярового</w:t>
      </w:r>
      <w:r w:rsidR="00FA77E1" w:rsidRPr="00D77E4D">
        <w:rPr>
          <w:rFonts w:ascii="Times New Roman" w:eastAsia="SimSun" w:hAnsi="Times New Roman" w:cs="Mangal"/>
          <w:kern w:val="3"/>
          <w:sz w:val="28"/>
          <w:szCs w:val="28"/>
          <w:lang w:eastAsia="zh-CN" w:bidi="hi-IN"/>
        </w:rPr>
        <w:t xml:space="preserve"> тритикале.</w:t>
      </w:r>
    </w:p>
    <w:p w14:paraId="389D7FBD" w14:textId="77777777" w:rsidR="002A2368" w:rsidRPr="00D77E4D" w:rsidRDefault="002A2368" w:rsidP="00D77E4D">
      <w:pPr>
        <w:spacing w:after="0" w:line="240" w:lineRule="auto"/>
        <w:jc w:val="both"/>
        <w:rPr>
          <w:rFonts w:ascii="Times New Roman" w:eastAsia="SimSun" w:hAnsi="Times New Roman" w:cs="Mangal"/>
          <w:kern w:val="3"/>
          <w:sz w:val="28"/>
          <w:szCs w:val="28"/>
          <w:lang w:eastAsia="zh-CN" w:bidi="hi-IN"/>
        </w:rPr>
      </w:pPr>
    </w:p>
    <w:p w14:paraId="5BEFC36A" w14:textId="77777777" w:rsidR="00924256" w:rsidRPr="00D77E4D" w:rsidRDefault="00A747A9" w:rsidP="00D77E4D">
      <w:pPr>
        <w:pStyle w:val="Standard"/>
        <w:ind w:firstLine="708"/>
        <w:jc w:val="both"/>
        <w:rPr>
          <w:sz w:val="28"/>
          <w:szCs w:val="28"/>
        </w:rPr>
      </w:pPr>
      <w:r w:rsidRPr="00D77E4D">
        <w:rPr>
          <w:sz w:val="28"/>
          <w:szCs w:val="28"/>
          <w:u w:val="single"/>
        </w:rPr>
        <w:lastRenderedPageBreak/>
        <w:t>Гипотеза:</w:t>
      </w:r>
      <w:r w:rsidRPr="00D77E4D">
        <w:rPr>
          <w:sz w:val="28"/>
          <w:szCs w:val="28"/>
        </w:rPr>
        <w:t xml:space="preserve"> м</w:t>
      </w:r>
      <w:r w:rsidR="00924256" w:rsidRPr="00D77E4D">
        <w:rPr>
          <w:sz w:val="28"/>
          <w:szCs w:val="28"/>
        </w:rPr>
        <w:t>ы предположили, что можно получить высокий урожай тритикале, если выявить наибольшее соответствие сорта и штамма ассоциативных ризобактерий.</w:t>
      </w:r>
    </w:p>
    <w:p w14:paraId="1828A64E" w14:textId="32628D9D" w:rsidR="00924256" w:rsidRPr="00D77E4D" w:rsidRDefault="004846E6" w:rsidP="00D77E4D">
      <w:pPr>
        <w:spacing w:after="0" w:line="240" w:lineRule="auto"/>
        <w:ind w:firstLine="708"/>
        <w:jc w:val="both"/>
        <w:rPr>
          <w:rFonts w:ascii="Times New Roman" w:hAnsi="Times New Roman" w:cs="Times New Roman"/>
          <w:sz w:val="28"/>
          <w:szCs w:val="28"/>
        </w:rPr>
      </w:pPr>
      <w:r w:rsidRPr="00D77E4D">
        <w:rPr>
          <w:rFonts w:ascii="Times New Roman" w:hAnsi="Times New Roman" w:cs="Times New Roman"/>
          <w:sz w:val="28"/>
          <w:szCs w:val="28"/>
          <w:u w:val="single"/>
        </w:rPr>
        <w:t>Объект исследования</w:t>
      </w:r>
      <w:r w:rsidRPr="00D77E4D">
        <w:rPr>
          <w:rFonts w:ascii="Times New Roman" w:hAnsi="Times New Roman" w:cs="Times New Roman"/>
          <w:sz w:val="28"/>
          <w:szCs w:val="28"/>
        </w:rPr>
        <w:t xml:space="preserve">: </w:t>
      </w:r>
      <w:r w:rsidR="00513359" w:rsidRPr="00D77E4D">
        <w:rPr>
          <w:rFonts w:ascii="Times New Roman" w:hAnsi="Times New Roman" w:cs="Times New Roman"/>
          <w:sz w:val="28"/>
          <w:szCs w:val="28"/>
        </w:rPr>
        <w:t>растения</w:t>
      </w:r>
      <w:r w:rsidR="00C27805" w:rsidRPr="00D77E4D">
        <w:rPr>
          <w:rFonts w:ascii="Times New Roman" w:hAnsi="Times New Roman" w:cs="Times New Roman"/>
          <w:sz w:val="28"/>
          <w:szCs w:val="28"/>
        </w:rPr>
        <w:t xml:space="preserve"> </w:t>
      </w:r>
      <w:r w:rsidR="00FA77E1" w:rsidRPr="00D77E4D">
        <w:rPr>
          <w:rFonts w:ascii="Times New Roman" w:hAnsi="Times New Roman" w:cs="Times New Roman"/>
          <w:sz w:val="28"/>
          <w:szCs w:val="28"/>
        </w:rPr>
        <w:t>яровой</w:t>
      </w:r>
      <w:r w:rsidR="00513359" w:rsidRPr="00D77E4D">
        <w:rPr>
          <w:rFonts w:ascii="Times New Roman" w:hAnsi="Times New Roman" w:cs="Times New Roman"/>
          <w:sz w:val="28"/>
          <w:szCs w:val="28"/>
        </w:rPr>
        <w:t xml:space="preserve"> тритикале сорт Гребешок и сорт Доброе, </w:t>
      </w:r>
      <w:r w:rsidR="00924256" w:rsidRPr="00D77E4D">
        <w:rPr>
          <w:rFonts w:ascii="Times New Roman" w:hAnsi="Times New Roman" w:cs="Times New Roman"/>
          <w:sz w:val="28"/>
          <w:szCs w:val="28"/>
        </w:rPr>
        <w:t xml:space="preserve"> полученный из отдела пшениц ВНИИР им. Н.И. Вавилова.</w:t>
      </w:r>
    </w:p>
    <w:p w14:paraId="6A80CE48" w14:textId="6ACC9CA8" w:rsidR="00924256" w:rsidRPr="00D77E4D" w:rsidRDefault="00924256" w:rsidP="00D77E4D">
      <w:pPr>
        <w:pStyle w:val="Standard"/>
        <w:ind w:firstLine="708"/>
        <w:jc w:val="both"/>
        <w:rPr>
          <w:sz w:val="28"/>
          <w:szCs w:val="28"/>
        </w:rPr>
      </w:pPr>
      <w:r w:rsidRPr="00D77E4D">
        <w:rPr>
          <w:sz w:val="28"/>
          <w:szCs w:val="28"/>
          <w:u w:val="single"/>
        </w:rPr>
        <w:t>Предмет исследования</w:t>
      </w:r>
      <w:r w:rsidRPr="00D77E4D">
        <w:rPr>
          <w:sz w:val="28"/>
          <w:szCs w:val="28"/>
        </w:rPr>
        <w:t>: влияние штаммов ассоциативных ризо</w:t>
      </w:r>
      <w:r w:rsidR="00CD24E1" w:rsidRPr="00D77E4D">
        <w:rPr>
          <w:sz w:val="28"/>
          <w:szCs w:val="28"/>
        </w:rPr>
        <w:t>бактерий на морфометрические</w:t>
      </w:r>
      <w:r w:rsidRPr="00D77E4D">
        <w:rPr>
          <w:sz w:val="28"/>
          <w:szCs w:val="28"/>
        </w:rPr>
        <w:t xml:space="preserve"> по</w:t>
      </w:r>
      <w:r w:rsidR="004846E6" w:rsidRPr="00D77E4D">
        <w:rPr>
          <w:sz w:val="28"/>
          <w:szCs w:val="28"/>
        </w:rPr>
        <w:t>к</w:t>
      </w:r>
      <w:r w:rsidR="00513359" w:rsidRPr="00D77E4D">
        <w:rPr>
          <w:sz w:val="28"/>
          <w:szCs w:val="28"/>
        </w:rPr>
        <w:t>азатели и продуктивность яровой</w:t>
      </w:r>
      <w:r w:rsidRPr="00D77E4D">
        <w:rPr>
          <w:sz w:val="28"/>
          <w:szCs w:val="28"/>
        </w:rPr>
        <w:t xml:space="preserve"> тритикале.</w:t>
      </w:r>
    </w:p>
    <w:p w14:paraId="6A769917" w14:textId="77777777" w:rsidR="00924256" w:rsidRPr="00D77E4D" w:rsidRDefault="00924256" w:rsidP="00D77E4D">
      <w:pPr>
        <w:pStyle w:val="Standard"/>
        <w:ind w:firstLine="708"/>
        <w:jc w:val="both"/>
        <w:rPr>
          <w:sz w:val="28"/>
          <w:szCs w:val="28"/>
        </w:rPr>
      </w:pPr>
      <w:r w:rsidRPr="00D77E4D">
        <w:rPr>
          <w:sz w:val="28"/>
          <w:szCs w:val="28"/>
          <w:u w:val="single"/>
        </w:rPr>
        <w:t>Методы исследования</w:t>
      </w:r>
      <w:r w:rsidRPr="00D77E4D">
        <w:rPr>
          <w:sz w:val="28"/>
          <w:szCs w:val="28"/>
        </w:rPr>
        <w:t>: наблюдение (прямое), экспериментальный, статистический, описательный, сравнительный, фотографирование, компьютерная обработка.</w:t>
      </w:r>
    </w:p>
    <w:p w14:paraId="62DBE7A3" w14:textId="77777777" w:rsidR="00924256" w:rsidRPr="00D77E4D" w:rsidRDefault="00924256" w:rsidP="00D77E4D">
      <w:pPr>
        <w:spacing w:line="240" w:lineRule="auto"/>
        <w:rPr>
          <w:rFonts w:ascii="Times New Roman" w:hAnsi="Times New Roman" w:cs="Times New Roman"/>
          <w:sz w:val="28"/>
          <w:szCs w:val="28"/>
        </w:rPr>
      </w:pPr>
    </w:p>
    <w:p w14:paraId="295241B7" w14:textId="77777777" w:rsidR="00C27805" w:rsidRPr="00D77E4D" w:rsidRDefault="00C27805" w:rsidP="00D77E4D">
      <w:pPr>
        <w:spacing w:line="240" w:lineRule="auto"/>
        <w:rPr>
          <w:rFonts w:ascii="Times New Roman" w:hAnsi="Times New Roman" w:cs="Times New Roman"/>
          <w:b/>
          <w:sz w:val="28"/>
          <w:szCs w:val="28"/>
        </w:rPr>
      </w:pPr>
    </w:p>
    <w:p w14:paraId="53AFD9BA" w14:textId="77777777" w:rsidR="00C27805" w:rsidRPr="00D77E4D" w:rsidRDefault="00C27805" w:rsidP="00D77E4D">
      <w:pPr>
        <w:spacing w:line="240" w:lineRule="auto"/>
        <w:rPr>
          <w:rFonts w:ascii="Times New Roman" w:hAnsi="Times New Roman" w:cs="Times New Roman"/>
          <w:b/>
          <w:sz w:val="28"/>
          <w:szCs w:val="28"/>
        </w:rPr>
      </w:pPr>
    </w:p>
    <w:p w14:paraId="1C40A304" w14:textId="77777777" w:rsidR="00C27805" w:rsidRPr="00D77E4D" w:rsidRDefault="00C27805" w:rsidP="00D77E4D">
      <w:pPr>
        <w:spacing w:line="240" w:lineRule="auto"/>
        <w:rPr>
          <w:rFonts w:ascii="Times New Roman" w:hAnsi="Times New Roman" w:cs="Times New Roman"/>
          <w:b/>
          <w:sz w:val="28"/>
          <w:szCs w:val="28"/>
        </w:rPr>
      </w:pPr>
    </w:p>
    <w:p w14:paraId="76BAA040" w14:textId="77777777" w:rsidR="00C27805" w:rsidRPr="00D77E4D" w:rsidRDefault="00C27805" w:rsidP="00D77E4D">
      <w:pPr>
        <w:spacing w:line="240" w:lineRule="auto"/>
        <w:rPr>
          <w:rFonts w:ascii="Times New Roman" w:hAnsi="Times New Roman" w:cs="Times New Roman"/>
          <w:b/>
          <w:sz w:val="28"/>
          <w:szCs w:val="28"/>
        </w:rPr>
      </w:pPr>
    </w:p>
    <w:p w14:paraId="70A2A23F" w14:textId="77777777" w:rsidR="00C27805" w:rsidRPr="00D77E4D" w:rsidRDefault="00C27805" w:rsidP="00D77E4D">
      <w:pPr>
        <w:spacing w:line="240" w:lineRule="auto"/>
        <w:rPr>
          <w:rFonts w:ascii="Times New Roman" w:hAnsi="Times New Roman" w:cs="Times New Roman"/>
          <w:b/>
          <w:sz w:val="28"/>
          <w:szCs w:val="28"/>
        </w:rPr>
      </w:pPr>
    </w:p>
    <w:p w14:paraId="2A37336A" w14:textId="77777777" w:rsidR="00E3073E" w:rsidRPr="00D77E4D" w:rsidRDefault="00E3073E" w:rsidP="00D77E4D">
      <w:pPr>
        <w:spacing w:line="240" w:lineRule="auto"/>
        <w:rPr>
          <w:rFonts w:ascii="Times New Roman" w:hAnsi="Times New Roman" w:cs="Times New Roman"/>
          <w:sz w:val="28"/>
          <w:szCs w:val="28"/>
        </w:rPr>
      </w:pPr>
      <w:r w:rsidRPr="00D77E4D">
        <w:rPr>
          <w:rFonts w:ascii="Times New Roman" w:hAnsi="Times New Roman" w:cs="Times New Roman"/>
          <w:b/>
          <w:sz w:val="28"/>
          <w:szCs w:val="28"/>
        </w:rPr>
        <w:t xml:space="preserve">Глава 1. </w:t>
      </w:r>
      <w:r w:rsidRPr="00D77E4D">
        <w:rPr>
          <w:rFonts w:ascii="Times New Roman" w:hAnsi="Times New Roman" w:cs="Times New Roman"/>
          <w:sz w:val="28"/>
          <w:szCs w:val="28"/>
        </w:rPr>
        <w:t>ЛИТЕРАТУРНЫЙ ОБЗОР</w:t>
      </w:r>
    </w:p>
    <w:p w14:paraId="22BC2BF9" w14:textId="77777777" w:rsidR="00491975" w:rsidRPr="00D77E4D" w:rsidRDefault="00491975" w:rsidP="00D77E4D">
      <w:pPr>
        <w:spacing w:after="0" w:line="240" w:lineRule="auto"/>
        <w:rPr>
          <w:rFonts w:ascii="Times New Roman" w:hAnsi="Times New Roman" w:cs="Times New Roman"/>
          <w:b/>
          <w:sz w:val="28"/>
          <w:szCs w:val="28"/>
        </w:rPr>
      </w:pPr>
      <w:r w:rsidRPr="00D77E4D">
        <w:rPr>
          <w:rFonts w:ascii="Times New Roman" w:hAnsi="Times New Roman" w:cs="Times New Roman"/>
          <w:b/>
          <w:sz w:val="28"/>
          <w:szCs w:val="28"/>
        </w:rPr>
        <w:t>1.1. История возделывания.</w:t>
      </w:r>
    </w:p>
    <w:p w14:paraId="27EFA75B" w14:textId="77777777" w:rsidR="00BF1AFB" w:rsidRPr="00D77E4D" w:rsidRDefault="00491975" w:rsidP="00D77E4D">
      <w:pPr>
        <w:spacing w:after="0" w:line="240" w:lineRule="auto"/>
        <w:jc w:val="both"/>
        <w:rPr>
          <w:rFonts w:ascii="Times New Roman" w:hAnsi="Times New Roman" w:cs="Times New Roman"/>
          <w:sz w:val="28"/>
          <w:szCs w:val="28"/>
        </w:rPr>
      </w:pPr>
      <w:r w:rsidRPr="00D77E4D">
        <w:rPr>
          <w:rFonts w:ascii="Times New Roman" w:hAnsi="Times New Roman" w:cs="Times New Roman"/>
          <w:b/>
          <w:sz w:val="28"/>
          <w:szCs w:val="28"/>
        </w:rPr>
        <w:tab/>
      </w:r>
      <w:r w:rsidRPr="00D77E4D">
        <w:rPr>
          <w:rFonts w:ascii="Times New Roman" w:hAnsi="Times New Roman" w:cs="Times New Roman"/>
          <w:sz w:val="28"/>
          <w:szCs w:val="28"/>
        </w:rPr>
        <w:t>Зерновая культура тритикале имеет сравнительно короткую историю своего возникновения и использования в народном хозяйстве. Первое сообщение о выведении гибридов между пшеницей и рожью сделано в Эдинбурге на собрании Ботанического общества ученым из Шотландии А.С. Вильсоном в 1876 году. Его опыты, проведенные в 1875 году, оказались безуспешными, так как выращенные растения оказались стерильными и не давали потомства. Чуть позже, немецкому селекционеру В. Римпау удалось получить первые фертильные пшенично-ржаные амфидиплоидные гибриды (межвидовой гибрид, получающий от каждого из родителей двойной набор хромосом)</w:t>
      </w:r>
      <w:r w:rsidR="00CD0485" w:rsidRPr="00D77E4D">
        <w:rPr>
          <w:rFonts w:ascii="Times New Roman" w:hAnsi="Times New Roman" w:cs="Times New Roman"/>
          <w:sz w:val="28"/>
          <w:szCs w:val="28"/>
        </w:rPr>
        <w:t xml:space="preserve"> [10</w:t>
      </w:r>
      <w:r w:rsidR="00461E58" w:rsidRPr="00D77E4D">
        <w:rPr>
          <w:rFonts w:ascii="Times New Roman" w:hAnsi="Times New Roman" w:cs="Times New Roman"/>
          <w:sz w:val="28"/>
          <w:szCs w:val="28"/>
        </w:rPr>
        <w:t>,52</w:t>
      </w:r>
      <w:r w:rsidR="00CD0485" w:rsidRPr="00D77E4D">
        <w:rPr>
          <w:rFonts w:ascii="Times New Roman" w:hAnsi="Times New Roman" w:cs="Times New Roman"/>
          <w:sz w:val="28"/>
          <w:szCs w:val="28"/>
        </w:rPr>
        <w:t xml:space="preserve">]. </w:t>
      </w:r>
      <w:r w:rsidRPr="00D77E4D">
        <w:rPr>
          <w:rFonts w:ascii="Times New Roman" w:hAnsi="Times New Roman" w:cs="Times New Roman"/>
          <w:sz w:val="28"/>
          <w:szCs w:val="28"/>
        </w:rPr>
        <w:t xml:space="preserve">Отечественные ученые начали активно работать с культурой тритикале в 1918 году на базе Саратовской сельскохозяйственной опытной станции под руководством Г.К. Мейстера. Саратовский сухой континентальный климат оказался благоприятным для цветения пшеницы и опыления ее цветков пыльцой ржаной культуры, произраставшей по соседству с пшеничной, в естественных условиях, а также для массового образования фертильных растений константно промежуточного типа. На Украине аналогичные опыты проводились В.Н. Лебедевым в 1927, 1932, 1933 годах на полях Белоцерковной опытной станции. В 1932 году  А.И. Державину, скрещивавшему твердую пшеницу сорта Леукурум 1364/1 и дикорастущую многолетнюю рожь </w:t>
      </w:r>
    </w:p>
    <w:p w14:paraId="2FF414DE" w14:textId="77777777" w:rsidR="00491975" w:rsidRPr="00D77E4D" w:rsidRDefault="00491975" w:rsidP="00D77E4D">
      <w:pPr>
        <w:spacing w:after="0" w:line="240" w:lineRule="auto"/>
        <w:jc w:val="both"/>
        <w:rPr>
          <w:rFonts w:ascii="Times New Roman" w:hAnsi="Times New Roman" w:cs="Times New Roman"/>
          <w:sz w:val="28"/>
          <w:szCs w:val="28"/>
        </w:rPr>
      </w:pPr>
      <w:r w:rsidRPr="00D77E4D">
        <w:rPr>
          <w:rFonts w:ascii="Times New Roman" w:hAnsi="Times New Roman" w:cs="Times New Roman"/>
          <w:sz w:val="28"/>
          <w:szCs w:val="28"/>
          <w:lang w:val="en-US"/>
        </w:rPr>
        <w:t>S</w:t>
      </w:r>
      <w:r w:rsidRPr="00D77E4D">
        <w:rPr>
          <w:rFonts w:ascii="Times New Roman" w:hAnsi="Times New Roman" w:cs="Times New Roman"/>
          <w:sz w:val="28"/>
          <w:szCs w:val="28"/>
        </w:rPr>
        <w:t xml:space="preserve">. </w:t>
      </w:r>
      <w:r w:rsidRPr="00D77E4D">
        <w:rPr>
          <w:rFonts w:ascii="Times New Roman" w:hAnsi="Times New Roman" w:cs="Times New Roman"/>
          <w:sz w:val="28"/>
          <w:szCs w:val="28"/>
          <w:lang w:val="en-US"/>
        </w:rPr>
        <w:t>Montanum</w:t>
      </w:r>
      <w:r w:rsidRPr="00D77E4D">
        <w:rPr>
          <w:rFonts w:ascii="Times New Roman" w:hAnsi="Times New Roman" w:cs="Times New Roman"/>
          <w:sz w:val="28"/>
          <w:szCs w:val="28"/>
        </w:rPr>
        <w:t xml:space="preserve"> </w:t>
      </w:r>
      <w:r w:rsidRPr="00D77E4D">
        <w:rPr>
          <w:rFonts w:ascii="Times New Roman" w:hAnsi="Times New Roman" w:cs="Times New Roman"/>
          <w:sz w:val="28"/>
          <w:szCs w:val="28"/>
          <w:lang w:val="en-US"/>
        </w:rPr>
        <w:t>Guss</w:t>
      </w:r>
      <w:r w:rsidRPr="00D77E4D">
        <w:rPr>
          <w:rFonts w:ascii="Times New Roman" w:hAnsi="Times New Roman" w:cs="Times New Roman"/>
          <w:sz w:val="28"/>
          <w:szCs w:val="28"/>
        </w:rPr>
        <w:t xml:space="preserve">, удалось впервые поучить амфидиплоиды пшеницы и ржи на гексаплоидном уровне. Другими отечественными учеными были также найдены спонтанно возникшие гексаплоидные тритикале. Лишь только после </w:t>
      </w:r>
      <w:r w:rsidRPr="00D77E4D">
        <w:rPr>
          <w:rFonts w:ascii="Times New Roman" w:hAnsi="Times New Roman" w:cs="Times New Roman"/>
          <w:sz w:val="28"/>
          <w:szCs w:val="28"/>
        </w:rPr>
        <w:lastRenderedPageBreak/>
        <w:t xml:space="preserve">открытия и использования колхицина (алкалоида безвременника осеннего), стали выводиться новые линии амфидиплоидов пшеницы и ржи в крупном количестве </w:t>
      </w:r>
      <w:r w:rsidR="00253599" w:rsidRPr="00D77E4D">
        <w:rPr>
          <w:rFonts w:ascii="Times New Roman" w:hAnsi="Times New Roman" w:cs="Times New Roman"/>
          <w:sz w:val="28"/>
          <w:szCs w:val="28"/>
        </w:rPr>
        <w:t>[14</w:t>
      </w:r>
      <w:r w:rsidR="00461E58" w:rsidRPr="00D77E4D">
        <w:rPr>
          <w:rFonts w:ascii="Times New Roman" w:hAnsi="Times New Roman" w:cs="Times New Roman"/>
          <w:sz w:val="28"/>
          <w:szCs w:val="28"/>
        </w:rPr>
        <w:t>, 140</w:t>
      </w:r>
      <w:r w:rsidR="00253599" w:rsidRPr="00D77E4D">
        <w:rPr>
          <w:rFonts w:ascii="Times New Roman" w:hAnsi="Times New Roman" w:cs="Times New Roman"/>
          <w:sz w:val="28"/>
          <w:szCs w:val="28"/>
        </w:rPr>
        <w:t>]</w:t>
      </w:r>
      <w:r w:rsidRPr="00D77E4D">
        <w:rPr>
          <w:rFonts w:ascii="Times New Roman" w:hAnsi="Times New Roman" w:cs="Times New Roman"/>
          <w:sz w:val="28"/>
          <w:szCs w:val="28"/>
        </w:rPr>
        <w:t>. Такую технологию одной из первых использовала Н.К. Навалихина в 1940 году. В 1975 году А.Ф. Шулындин получал вторичные гибриды тритикале с пшеницей или рожью. Еще одним основоположником работ с тритикале в нашей стране является В.И. Писарев, получивший первые яровые, а позже и озимые октоплоидные формы тритикале. На базе ярового пшенично-ржаного амфидиплоида АД-20 В.И. Писарева начиналась и селекция тритикале в Канаде, где достигнуты в настоящее время большие успехи и где впервые в мире был районирован сорт Рознер</w:t>
      </w:r>
      <w:r w:rsidR="00E201D9" w:rsidRPr="00D77E4D">
        <w:rPr>
          <w:rFonts w:ascii="Times New Roman" w:hAnsi="Times New Roman" w:cs="Times New Roman"/>
          <w:sz w:val="28"/>
          <w:szCs w:val="28"/>
        </w:rPr>
        <w:t xml:space="preserve"> [13, 30] </w:t>
      </w:r>
      <w:r w:rsidRPr="00D77E4D">
        <w:rPr>
          <w:rFonts w:ascii="Times New Roman" w:hAnsi="Times New Roman" w:cs="Times New Roman"/>
          <w:sz w:val="28"/>
          <w:szCs w:val="28"/>
        </w:rPr>
        <w:t>.</w:t>
      </w:r>
    </w:p>
    <w:p w14:paraId="41D15513" w14:textId="77777777" w:rsidR="00E235F9" w:rsidRPr="00D77E4D" w:rsidRDefault="00491975" w:rsidP="00D77E4D">
      <w:pPr>
        <w:spacing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Тритикале очень быстро распространяется по странам и континентам. Интерес к новой культуре исключительно велик. Масштабы ее изуч</w:t>
      </w:r>
      <w:r w:rsidR="00253599" w:rsidRPr="00D77E4D">
        <w:rPr>
          <w:rFonts w:ascii="Times New Roman" w:eastAsia="Times New Roman" w:hAnsi="Times New Roman" w:cs="Times New Roman"/>
          <w:sz w:val="28"/>
          <w:szCs w:val="28"/>
          <w:lang w:eastAsia="zh-CN"/>
        </w:rPr>
        <w:t>ения огромны [9</w:t>
      </w:r>
      <w:r w:rsidR="00461E58" w:rsidRPr="00D77E4D">
        <w:rPr>
          <w:rFonts w:ascii="Times New Roman" w:eastAsia="Times New Roman" w:hAnsi="Times New Roman" w:cs="Times New Roman"/>
          <w:sz w:val="28"/>
          <w:szCs w:val="28"/>
          <w:lang w:eastAsia="zh-CN"/>
        </w:rPr>
        <w:t>,25</w:t>
      </w:r>
      <w:r w:rsidRPr="00D77E4D">
        <w:rPr>
          <w:rFonts w:ascii="Times New Roman" w:eastAsia="Times New Roman" w:hAnsi="Times New Roman" w:cs="Times New Roman"/>
          <w:sz w:val="28"/>
          <w:szCs w:val="28"/>
          <w:lang w:eastAsia="zh-CN"/>
        </w:rPr>
        <w:t xml:space="preserve">] . Проект по внедрению тритикале стал действительным в различных странах (Алжире, Восточной Африке, Латинской Америке и Азии), так в Эфиопии урожаи тритикале уже превысили урожаи самой высокоурожайной мягкой пшеницы, причем лучшие формы тритикале дают более 50 ц/га. </w:t>
      </w:r>
      <w:r w:rsidR="00E235F9" w:rsidRPr="00D77E4D">
        <w:rPr>
          <w:rFonts w:ascii="Times New Roman" w:eastAsia="Times New Roman" w:hAnsi="Times New Roman" w:cs="Times New Roman"/>
          <w:sz w:val="28"/>
          <w:szCs w:val="28"/>
          <w:lang w:eastAsia="zh-CN"/>
        </w:rPr>
        <w:t xml:space="preserve">Неcмотря на сравнительно недавнее введение тритикале в культуру, отечественными селекционерами выведено и районировано более 12 сортов. </w:t>
      </w:r>
      <w:r w:rsidR="00BF1AFB" w:rsidRPr="00D77E4D">
        <w:rPr>
          <w:rFonts w:ascii="Times New Roman" w:eastAsia="Times New Roman" w:hAnsi="Times New Roman" w:cs="Times New Roman"/>
          <w:sz w:val="28"/>
          <w:szCs w:val="28"/>
          <w:lang w:eastAsia="zh-CN"/>
        </w:rPr>
        <w:t xml:space="preserve">На </w:t>
      </w:r>
      <w:r w:rsidR="00E235F9" w:rsidRPr="00D77E4D">
        <w:rPr>
          <w:rFonts w:ascii="Times New Roman" w:eastAsia="Times New Roman" w:hAnsi="Times New Roman" w:cs="Times New Roman"/>
          <w:sz w:val="28"/>
          <w:szCs w:val="28"/>
          <w:lang w:eastAsia="zh-CN"/>
        </w:rPr>
        <w:t>Северном Кавказе и в Нечерноземной зоне РФ районирован сорт Амфидиплоид 206, на Украине, кроме него, сорт Амфидиплоид 201. В Узбекистане высевается сорт Узор. Указанные 3 озимых сорта тритикале предназначены для возделывания на зерно. Новый сорт Немига 2 относится к двуручкам, может быть использован на зерно и зеленый корм. Районирован в Киргизии. Из районированных сортов тритикале на корм наиболее часто выращивают Амфидиплоид 1,  Одесская кормовая,</w:t>
      </w:r>
      <w:r w:rsidR="00253599" w:rsidRPr="00D77E4D">
        <w:rPr>
          <w:rFonts w:ascii="Times New Roman" w:eastAsia="Times New Roman" w:hAnsi="Times New Roman" w:cs="Times New Roman"/>
          <w:sz w:val="28"/>
          <w:szCs w:val="28"/>
          <w:lang w:eastAsia="zh-CN"/>
        </w:rPr>
        <w:t xml:space="preserve"> Прага 1, Ставропольская 1 [16</w:t>
      </w:r>
      <w:r w:rsidR="00461E58" w:rsidRPr="00D77E4D">
        <w:rPr>
          <w:rFonts w:ascii="Times New Roman" w:eastAsia="Times New Roman" w:hAnsi="Times New Roman" w:cs="Times New Roman"/>
          <w:sz w:val="28"/>
          <w:szCs w:val="28"/>
          <w:lang w:eastAsia="zh-CN"/>
        </w:rPr>
        <w:t>, 41</w:t>
      </w:r>
      <w:r w:rsidR="00E235F9" w:rsidRPr="00D77E4D">
        <w:rPr>
          <w:rFonts w:ascii="Times New Roman" w:eastAsia="Times New Roman" w:hAnsi="Times New Roman" w:cs="Times New Roman"/>
          <w:sz w:val="28"/>
          <w:szCs w:val="28"/>
          <w:lang w:eastAsia="zh-CN"/>
        </w:rPr>
        <w:t xml:space="preserve">] </w:t>
      </w:r>
    </w:p>
    <w:p w14:paraId="16B99E3C" w14:textId="77777777" w:rsidR="00E235F9" w:rsidRPr="00D77E4D" w:rsidRDefault="00E235F9" w:rsidP="00D77E4D">
      <w:pPr>
        <w:spacing w:after="0" w:line="240" w:lineRule="auto"/>
        <w:rPr>
          <w:rFonts w:ascii="Times New Roman" w:hAnsi="Times New Roman" w:cs="Times New Roman"/>
          <w:b/>
          <w:sz w:val="28"/>
          <w:szCs w:val="28"/>
        </w:rPr>
      </w:pPr>
      <w:r w:rsidRPr="00D77E4D">
        <w:rPr>
          <w:rFonts w:ascii="Times New Roman" w:hAnsi="Times New Roman" w:cs="Times New Roman"/>
          <w:b/>
          <w:sz w:val="28"/>
          <w:szCs w:val="28"/>
        </w:rPr>
        <w:t>1.2. Биологические особенности тритикале.</w:t>
      </w:r>
    </w:p>
    <w:p w14:paraId="69F81F96" w14:textId="77777777" w:rsidR="00E235F9" w:rsidRPr="00D77E4D" w:rsidRDefault="00E235F9" w:rsidP="00D77E4D">
      <w:pPr>
        <w:spacing w:after="0" w:line="240" w:lineRule="auto"/>
        <w:ind w:firstLine="708"/>
        <w:rPr>
          <w:rFonts w:ascii="Times New Roman" w:hAnsi="Times New Roman" w:cs="Times New Roman"/>
          <w:b/>
          <w:sz w:val="28"/>
          <w:szCs w:val="28"/>
        </w:rPr>
      </w:pPr>
      <w:r w:rsidRPr="00D77E4D">
        <w:rPr>
          <w:rFonts w:ascii="Times New Roman" w:eastAsia="Times New Roman" w:hAnsi="Times New Roman" w:cs="Times New Roman"/>
          <w:sz w:val="28"/>
          <w:szCs w:val="28"/>
          <w:lang w:eastAsia="zh-CN"/>
        </w:rPr>
        <w:t>Тритикале (от лат. triti</w:t>
      </w:r>
      <w:r w:rsidRPr="00D77E4D">
        <w:rPr>
          <w:rFonts w:ascii="Times New Roman" w:eastAsia="Times New Roman" w:hAnsi="Times New Roman" w:cs="Times New Roman"/>
          <w:sz w:val="28"/>
          <w:szCs w:val="28"/>
          <w:lang w:val="en-US" w:eastAsia="zh-CN"/>
        </w:rPr>
        <w:t>c</w:t>
      </w:r>
      <w:r w:rsidRPr="00D77E4D">
        <w:rPr>
          <w:rFonts w:ascii="Times New Roman" w:eastAsia="Times New Roman" w:hAnsi="Times New Roman" w:cs="Times New Roman"/>
          <w:sz w:val="28"/>
          <w:szCs w:val="28"/>
          <w:lang w:eastAsia="zh-CN"/>
        </w:rPr>
        <w:t xml:space="preserve">um – пшеница и лат. </w:t>
      </w:r>
      <w:r w:rsidRPr="00D77E4D">
        <w:rPr>
          <w:rFonts w:ascii="Times New Roman" w:eastAsia="Times New Roman" w:hAnsi="Times New Roman" w:cs="Times New Roman"/>
          <w:sz w:val="28"/>
          <w:szCs w:val="28"/>
          <w:lang w:val="en-US" w:eastAsia="zh-CN"/>
        </w:rPr>
        <w:t>secale</w:t>
      </w:r>
      <w:r w:rsidRPr="00D77E4D">
        <w:rPr>
          <w:rFonts w:ascii="Times New Roman" w:eastAsia="Times New Roman" w:hAnsi="Times New Roman" w:cs="Times New Roman"/>
          <w:sz w:val="28"/>
          <w:szCs w:val="28"/>
          <w:lang w:eastAsia="zh-CN"/>
        </w:rPr>
        <w:t xml:space="preserve"> -рожь) – злак, гибрид ржи и пшеницы, представляет собой новый ботанический род. </w:t>
      </w:r>
    </w:p>
    <w:p w14:paraId="6EE0BBBE" w14:textId="77777777" w:rsidR="00E235F9" w:rsidRPr="00D77E4D" w:rsidRDefault="00E235F9" w:rsidP="00D77E4D">
      <w:pPr>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Корневая система, как и у всех других зерновых культур, мочковатая и состоит из зародышевых (первичных) корней, которые образуются при прорастании семени, и узловых (вторичных) корней, отходящих от подземных сближенных узлов главного и боковых побегов и располагающемся в верхнем горизонте почвы. Главный первичный узел кущения находится на глубине 0,5-1,5 см, его размеры определяются длиной мезокотиля (подземного междоузлии), являющегося связующим звеном между зерновкой и узлом кущения. Если у озимой ржи основное кущение протекает в осенний период,  то у тритикале, как и у пшеницы, - осенью и большей частью весной, когда начинаются ростовые процессы. В это время растения тритикале быстро растут и заглушают многие сорняки</w:t>
      </w:r>
      <w:r w:rsidR="00253599" w:rsidRPr="00D77E4D">
        <w:rPr>
          <w:rFonts w:ascii="Times New Roman" w:eastAsia="Times New Roman" w:hAnsi="Times New Roman" w:cs="Times New Roman"/>
          <w:sz w:val="28"/>
          <w:szCs w:val="28"/>
          <w:lang w:eastAsia="zh-CN"/>
        </w:rPr>
        <w:t xml:space="preserve"> [13</w:t>
      </w:r>
      <w:r w:rsidR="00461E58" w:rsidRPr="00D77E4D">
        <w:rPr>
          <w:rFonts w:ascii="Times New Roman" w:eastAsia="Times New Roman" w:hAnsi="Times New Roman" w:cs="Times New Roman"/>
          <w:sz w:val="28"/>
          <w:szCs w:val="28"/>
          <w:lang w:eastAsia="zh-CN"/>
        </w:rPr>
        <w:t>, 21</w:t>
      </w:r>
      <w:r w:rsidR="00253599" w:rsidRPr="00D77E4D">
        <w:rPr>
          <w:rFonts w:ascii="Times New Roman" w:eastAsia="Times New Roman" w:hAnsi="Times New Roman" w:cs="Times New Roman"/>
          <w:sz w:val="28"/>
          <w:szCs w:val="28"/>
          <w:lang w:eastAsia="zh-CN"/>
        </w:rPr>
        <w:t>]</w:t>
      </w:r>
      <w:r w:rsidRPr="00D77E4D">
        <w:rPr>
          <w:rFonts w:ascii="Times New Roman" w:eastAsia="Times New Roman" w:hAnsi="Times New Roman" w:cs="Times New Roman"/>
          <w:sz w:val="28"/>
          <w:szCs w:val="28"/>
          <w:lang w:eastAsia="zh-CN"/>
        </w:rPr>
        <w:t xml:space="preserve">. </w:t>
      </w:r>
    </w:p>
    <w:p w14:paraId="0D3A4BC2" w14:textId="77777777" w:rsidR="002A2368" w:rsidRDefault="00E235F9" w:rsidP="00D77E4D">
      <w:pPr>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Растения образуют прямостоячий куст, высота стебля у зерновых сортов составляет 105 – 120, у кормовых 145 – 190 см. стебель – полая соломина, состоящая из 4 – 7  междоузлий, отделенных друг от друга узлами.</w:t>
      </w:r>
    </w:p>
    <w:p w14:paraId="3E8F6AB3" w14:textId="1078F9A4" w:rsidR="00E235F9" w:rsidRPr="00D77E4D" w:rsidRDefault="00E235F9" w:rsidP="00D77E4D">
      <w:pPr>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lastRenderedPageBreak/>
        <w:t xml:space="preserve"> У большинства форм стебель покрыт восковым налетом, во время созревания он светло-желтый, иногда окрашен антоцианами в фиолетовый цвет.</w:t>
      </w:r>
    </w:p>
    <w:p w14:paraId="1EFD267A"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Листья линейно – ланцетные с язычком и у некоторых форм с небольшими ушками у его основания. Язычок (лигула) горизонтально обрезан и располагается в месте перехода влагалища в листовую пластинку, он плотно облегает стебель, препятствуя попаданию во влагалище вла</w:t>
      </w:r>
      <w:r w:rsidR="00253599" w:rsidRPr="00D77E4D">
        <w:rPr>
          <w:rFonts w:ascii="Times New Roman" w:eastAsia="Times New Roman" w:hAnsi="Times New Roman" w:cs="Times New Roman"/>
          <w:sz w:val="28"/>
          <w:szCs w:val="28"/>
          <w:lang w:eastAsia="zh-CN"/>
        </w:rPr>
        <w:t>ги и насекомых [8</w:t>
      </w:r>
      <w:r w:rsidR="00461E58" w:rsidRPr="00D77E4D">
        <w:rPr>
          <w:rFonts w:ascii="Times New Roman" w:eastAsia="Times New Roman" w:hAnsi="Times New Roman" w:cs="Times New Roman"/>
          <w:sz w:val="28"/>
          <w:szCs w:val="28"/>
          <w:lang w:eastAsia="zh-CN"/>
        </w:rPr>
        <w:t>, 10</w:t>
      </w:r>
      <w:r w:rsidRPr="00D77E4D">
        <w:rPr>
          <w:rFonts w:ascii="Times New Roman" w:eastAsia="Times New Roman" w:hAnsi="Times New Roman" w:cs="Times New Roman"/>
          <w:sz w:val="28"/>
          <w:szCs w:val="28"/>
          <w:lang w:eastAsia="zh-CN"/>
        </w:rPr>
        <w:t>].  Листья состоят из двух четко выраженных частей: листового влагалища и листовой пластинки. Листовое влагалище – нижняя часть листа, которая в виде трубки обхватывает стебель, придавая большую крепость и прочность соломине и защищая ее от повреждений и вредителей. При созревании тритикале листовая пластинка обычно опадает, а влагалище листа остается на стебле, поэтому его верхнюю часть обычно принимают за лист. В формировании урожая зерна важную роль играют как листовое влагалище, та</w:t>
      </w:r>
      <w:r w:rsidR="00253599" w:rsidRPr="00D77E4D">
        <w:rPr>
          <w:rFonts w:ascii="Times New Roman" w:eastAsia="Times New Roman" w:hAnsi="Times New Roman" w:cs="Times New Roman"/>
          <w:sz w:val="28"/>
          <w:szCs w:val="28"/>
          <w:lang w:eastAsia="zh-CN"/>
        </w:rPr>
        <w:t>к и листовая пластинка [11</w:t>
      </w:r>
      <w:r w:rsidR="00461E58" w:rsidRPr="00D77E4D">
        <w:rPr>
          <w:rFonts w:ascii="Times New Roman" w:eastAsia="Times New Roman" w:hAnsi="Times New Roman" w:cs="Times New Roman"/>
          <w:sz w:val="28"/>
          <w:szCs w:val="28"/>
          <w:lang w:eastAsia="zh-CN"/>
        </w:rPr>
        <w:t>, 294</w:t>
      </w:r>
      <w:r w:rsidRPr="00D77E4D">
        <w:rPr>
          <w:rFonts w:ascii="Times New Roman" w:eastAsia="Times New Roman" w:hAnsi="Times New Roman" w:cs="Times New Roman"/>
          <w:sz w:val="28"/>
          <w:szCs w:val="28"/>
          <w:lang w:eastAsia="zh-CN"/>
        </w:rPr>
        <w:t>] .</w:t>
      </w:r>
    </w:p>
    <w:p w14:paraId="70B9DACD"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У взрослого растения длина влагалища листа меняется в зависимости от высоты прикрепления листа: у самого нижнего листа она наименьшая и увеличивается с повышением яруса листа. Размеры (длина и ширина) листовой пластинки также увеличиваются от нижнего листа к верхнему, но длина пластинки самого верхнего, подколосового листа несколько меньше, чем у нижерасположенного. Кормовые сорта тритикале зачастую отличаются от зерновых более крупными листьями, которые дольше сохраняют зеленую окраску и част</w:t>
      </w:r>
      <w:r w:rsidR="005061CF" w:rsidRPr="00D77E4D">
        <w:rPr>
          <w:rFonts w:ascii="Times New Roman" w:eastAsia="Times New Roman" w:hAnsi="Times New Roman" w:cs="Times New Roman"/>
          <w:sz w:val="28"/>
          <w:szCs w:val="28"/>
          <w:lang w:eastAsia="zh-CN"/>
        </w:rPr>
        <w:t>о не опадают [13</w:t>
      </w:r>
      <w:r w:rsidR="00461E58" w:rsidRPr="00D77E4D">
        <w:rPr>
          <w:rFonts w:ascii="Times New Roman" w:eastAsia="Times New Roman" w:hAnsi="Times New Roman" w:cs="Times New Roman"/>
          <w:sz w:val="28"/>
          <w:szCs w:val="28"/>
          <w:lang w:eastAsia="zh-CN"/>
        </w:rPr>
        <w:t>, 18</w:t>
      </w:r>
      <w:r w:rsidRPr="00D77E4D">
        <w:rPr>
          <w:rFonts w:ascii="Times New Roman" w:eastAsia="Times New Roman" w:hAnsi="Times New Roman" w:cs="Times New Roman"/>
          <w:sz w:val="28"/>
          <w:szCs w:val="28"/>
          <w:lang w:eastAsia="zh-CN"/>
        </w:rPr>
        <w:t>] .</w:t>
      </w:r>
    </w:p>
    <w:p w14:paraId="250BEB6D"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 xml:space="preserve"> При засухе или жаркой погоде листовая пластинка, особенно ее последняя треть, довольно часто сильно свертываются вокруг продольной оси. Поэтому средняя и верхняя  части листа, которые испаряют наибольшее количество влаги, принимают самые разные положения.</w:t>
      </w:r>
    </w:p>
    <w:p w14:paraId="55537F4D"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 xml:space="preserve">Тритикале чрезвычайно полиморфна. В коллекциях имеются яровые, озимые и полуозимые формы. По продолжительности вегетационного периода оно относится к позднеспелым растениям: обычно растения созревают и колосятся на 5 – 12 дней </w:t>
      </w:r>
      <w:r w:rsidR="005061CF" w:rsidRPr="00D77E4D">
        <w:rPr>
          <w:rFonts w:ascii="Times New Roman" w:eastAsia="Times New Roman" w:hAnsi="Times New Roman" w:cs="Times New Roman"/>
          <w:sz w:val="28"/>
          <w:szCs w:val="28"/>
          <w:lang w:eastAsia="zh-CN"/>
        </w:rPr>
        <w:t>позже пшеницы [9</w:t>
      </w:r>
      <w:r w:rsidR="00461E58" w:rsidRPr="00D77E4D">
        <w:rPr>
          <w:rFonts w:ascii="Times New Roman" w:eastAsia="Times New Roman" w:hAnsi="Times New Roman" w:cs="Times New Roman"/>
          <w:sz w:val="28"/>
          <w:szCs w:val="28"/>
          <w:lang w:eastAsia="zh-CN"/>
        </w:rPr>
        <w:t>, 28</w:t>
      </w:r>
      <w:r w:rsidRPr="00D77E4D">
        <w:rPr>
          <w:rFonts w:ascii="Times New Roman" w:eastAsia="Times New Roman" w:hAnsi="Times New Roman" w:cs="Times New Roman"/>
          <w:sz w:val="28"/>
          <w:szCs w:val="28"/>
          <w:lang w:eastAsia="zh-CN"/>
        </w:rPr>
        <w:t>].</w:t>
      </w:r>
    </w:p>
    <w:p w14:paraId="7F478A7B"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Соцветие тритикале – сложный колос законченного типа, т.е. с верхущечным колоском. В колоске 2 – 5 цветков, лишь в отдельных случаях, когда колос напоминает по форме пшеничный, их число может доходить до 8 – 10. каждый цветок имеет 2 цветковые чешуи – нижнюю, или наружную, и верхнюю, или внутреннюю, более тонкую, нежную и плоскую. Между цветковыми чешуями расположена завязь с семяпочкой, двуперистым рыльцем и тремя тычинками. У основания цветковых чешуй находятся 2 небольших мешочка – лодикулы, которые во время цветения набухают и р</w:t>
      </w:r>
      <w:r w:rsidR="005061CF" w:rsidRPr="00D77E4D">
        <w:rPr>
          <w:rFonts w:ascii="Times New Roman" w:eastAsia="Times New Roman" w:hAnsi="Times New Roman" w:cs="Times New Roman"/>
          <w:sz w:val="28"/>
          <w:szCs w:val="28"/>
          <w:lang w:eastAsia="zh-CN"/>
        </w:rPr>
        <w:t>аздвигают их [7</w:t>
      </w:r>
      <w:r w:rsidR="00461E58" w:rsidRPr="00D77E4D">
        <w:rPr>
          <w:rFonts w:ascii="Times New Roman" w:eastAsia="Times New Roman" w:hAnsi="Times New Roman" w:cs="Times New Roman"/>
          <w:sz w:val="28"/>
          <w:szCs w:val="28"/>
          <w:lang w:eastAsia="zh-CN"/>
        </w:rPr>
        <w:t>, 267</w:t>
      </w:r>
      <w:r w:rsidRPr="00D77E4D">
        <w:rPr>
          <w:rFonts w:ascii="Times New Roman" w:eastAsia="Times New Roman" w:hAnsi="Times New Roman" w:cs="Times New Roman"/>
          <w:sz w:val="28"/>
          <w:szCs w:val="28"/>
          <w:lang w:eastAsia="zh-CN"/>
        </w:rPr>
        <w:t>].</w:t>
      </w:r>
    </w:p>
    <w:p w14:paraId="769884E5"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Оптимальная температура прорастания семян  20 С, минимальная – 5 С, максимальная – 35 С. Всходы тритикале появляются на 5-7 день после посева. Критическая температура для озимых форм в зоне узла кущения -18 ….- 20 С. В зимний – весенний период тритикале менее чувствительна к низким температурам, чем озимая пшеница, но при оттепелях уступает ей.</w:t>
      </w:r>
    </w:p>
    <w:p w14:paraId="542F3AE7" w14:textId="77777777" w:rsidR="00BF1AFB"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lastRenderedPageBreak/>
        <w:tab/>
        <w:t>Вегетационный период у озимых форм длится 250 – 325 дней. Максимальная потребность во влаге отмечается в период интенсивного роста – в фазе выхода в трубку и в период формирования и налива зерна. Тритикале</w:t>
      </w:r>
      <w:r w:rsidR="005C7948" w:rsidRPr="00D77E4D">
        <w:rPr>
          <w:rFonts w:ascii="Times New Roman" w:eastAsia="Times New Roman" w:hAnsi="Times New Roman" w:cs="Times New Roman"/>
          <w:sz w:val="28"/>
          <w:szCs w:val="28"/>
          <w:lang w:eastAsia="zh-CN"/>
        </w:rPr>
        <w:t>,</w:t>
      </w:r>
      <w:r w:rsidRPr="00D77E4D">
        <w:rPr>
          <w:rFonts w:ascii="Times New Roman" w:eastAsia="Times New Roman" w:hAnsi="Times New Roman" w:cs="Times New Roman"/>
          <w:sz w:val="28"/>
          <w:szCs w:val="28"/>
          <w:lang w:eastAsia="zh-CN"/>
        </w:rPr>
        <w:t xml:space="preserve"> обладает большей засухоустойчивостью, чем озимая пшеница, но</w:t>
      </w:r>
      <w:r w:rsidR="00F84647" w:rsidRPr="00D77E4D">
        <w:rPr>
          <w:rFonts w:ascii="Times New Roman" w:eastAsia="Times New Roman" w:hAnsi="Times New Roman" w:cs="Times New Roman"/>
          <w:sz w:val="28"/>
          <w:szCs w:val="28"/>
          <w:lang w:eastAsia="zh-CN"/>
        </w:rPr>
        <w:t xml:space="preserve"> несколько уступает озимой ржи.</w:t>
      </w:r>
    </w:p>
    <w:p w14:paraId="32F3978B"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На формирование 1 т зерна и соответствующего количества соломы тритикале выносит кг: азота 40 – 50, </w:t>
      </w:r>
      <w:r w:rsidR="005C7948" w:rsidRPr="00D77E4D">
        <w:rPr>
          <w:rFonts w:ascii="Times New Roman" w:eastAsia="Times New Roman" w:hAnsi="Times New Roman" w:cs="Times New Roman"/>
          <w:sz w:val="28"/>
          <w:szCs w:val="28"/>
          <w:lang w:eastAsia="zh-CN"/>
        </w:rPr>
        <w:t>фосфора 1 – 16, калия 36 – 40. Н</w:t>
      </w:r>
      <w:r w:rsidRPr="00D77E4D">
        <w:rPr>
          <w:rFonts w:ascii="Times New Roman" w:eastAsia="Times New Roman" w:hAnsi="Times New Roman" w:cs="Times New Roman"/>
          <w:sz w:val="28"/>
          <w:szCs w:val="28"/>
          <w:lang w:eastAsia="zh-CN"/>
        </w:rPr>
        <w:t>аибольшее потребление элементов питания происходит в фазе выхода в трубку и в период формирования и налива зерна. Урожайность некоторых форм тритикале достигает до 70 ц/га, что вплотную приближается к наивысшей урожайности сортов пшеницы.</w:t>
      </w:r>
    </w:p>
    <w:p w14:paraId="4609915A"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Главной особенностью тритикале, является сравнительно высокая устойчивость к неблагоприятным факторам внешней среды, поэтому тритикале можно использовать в условиях северо-запада России – зоне рискованного</w:t>
      </w:r>
      <w:r w:rsidR="000C7694" w:rsidRPr="00D77E4D">
        <w:rPr>
          <w:rFonts w:ascii="Times New Roman" w:eastAsia="Times New Roman" w:hAnsi="Times New Roman" w:cs="Times New Roman"/>
          <w:sz w:val="28"/>
          <w:szCs w:val="28"/>
          <w:lang w:eastAsia="zh-CN"/>
        </w:rPr>
        <w:t xml:space="preserve"> земледелия [20</w:t>
      </w:r>
      <w:r w:rsidRPr="00D77E4D">
        <w:rPr>
          <w:rFonts w:ascii="Times New Roman" w:eastAsia="Times New Roman" w:hAnsi="Times New Roman" w:cs="Times New Roman"/>
          <w:sz w:val="28"/>
          <w:szCs w:val="28"/>
          <w:lang w:eastAsia="zh-CN"/>
        </w:rPr>
        <w:t>].</w:t>
      </w:r>
    </w:p>
    <w:p w14:paraId="781A0C13" w14:textId="77777777" w:rsidR="00E235F9" w:rsidRPr="00D77E4D" w:rsidRDefault="00E235F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У растений тритикале обнаружены 2 типа цветков: хазмогамные (открытоцветущие), у которых в щель, образованную разошедшимися цветковыми чешуями, выходит хотя бы один пыльник, и клейстогамные (закрытоцветущие), в которых после цветения остаются все три пыльника. Хазмогамия и клестогамия в той или иной степени проявляются как у самоопылителя – пшеницы, так и у перекрестноопылителя – ржи. У тритикале все же преобладает открытое цветение, хотя его цветок одинаково хорошо приспособлен и к самоопылению, и к перекрестному опылению. Но для него характерен и особый тип цветения, напоминающий этот процесс у типично ветроопыляемых перекрестников: цветковые чешуи широко раскрываются, и за их пределы из цветков выбрасываются крупные пыльники на длинный тычиночных нитях. Их длина у тритикале за 5 – 10 минут может увеличиваться в 3 – 5 раз по сравнению с исходной. Чем выше уровень плоидности тритикале, тем больше склонность к закрытом</w:t>
      </w:r>
      <w:r w:rsidR="000C7694" w:rsidRPr="00D77E4D">
        <w:rPr>
          <w:rFonts w:ascii="Times New Roman" w:eastAsia="Times New Roman" w:hAnsi="Times New Roman" w:cs="Times New Roman"/>
          <w:sz w:val="28"/>
          <w:szCs w:val="28"/>
          <w:lang w:eastAsia="zh-CN"/>
        </w:rPr>
        <w:t>у цветению [12</w:t>
      </w:r>
      <w:r w:rsidR="00872DB7" w:rsidRPr="00D77E4D">
        <w:rPr>
          <w:rFonts w:ascii="Times New Roman" w:eastAsia="Times New Roman" w:hAnsi="Times New Roman" w:cs="Times New Roman"/>
          <w:sz w:val="28"/>
          <w:szCs w:val="28"/>
          <w:lang w:eastAsia="zh-CN"/>
        </w:rPr>
        <w:t>, 154</w:t>
      </w:r>
      <w:r w:rsidRPr="00D77E4D">
        <w:rPr>
          <w:rFonts w:ascii="Times New Roman" w:eastAsia="Times New Roman" w:hAnsi="Times New Roman" w:cs="Times New Roman"/>
          <w:sz w:val="28"/>
          <w:szCs w:val="28"/>
          <w:lang w:eastAsia="zh-CN"/>
        </w:rPr>
        <w:t xml:space="preserve">] </w:t>
      </w:r>
    </w:p>
    <w:p w14:paraId="1A4E21B3" w14:textId="77777777" w:rsidR="00E235F9" w:rsidRPr="00D77E4D" w:rsidRDefault="00E235F9" w:rsidP="00D77E4D">
      <w:pPr>
        <w:suppressAutoHyphens/>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Цветение тритикале начинается в средней части колоса, где расположены наиболее развитые цветки, через 7 – 12 дней после колошения. В дальнейшем цветение более интенсивно распространяется к вершине колоса, чем к его основанию. Цветение в колосе начинается с нижних цветков, а затем распространяется на цветки следующих порядков. Максимум цветения в колосе каждого последующего порядка достигается на 1 сутки позже, чем у</w:t>
      </w:r>
      <w:r w:rsidR="000C7694" w:rsidRPr="00D77E4D">
        <w:rPr>
          <w:rFonts w:ascii="Times New Roman" w:eastAsia="Times New Roman" w:hAnsi="Times New Roman" w:cs="Times New Roman"/>
          <w:sz w:val="28"/>
          <w:szCs w:val="28"/>
          <w:lang w:eastAsia="zh-CN"/>
        </w:rPr>
        <w:t xml:space="preserve"> предыдущего [13</w:t>
      </w:r>
      <w:r w:rsidR="00872DB7" w:rsidRPr="00D77E4D">
        <w:rPr>
          <w:rFonts w:ascii="Times New Roman" w:eastAsia="Times New Roman" w:hAnsi="Times New Roman" w:cs="Times New Roman"/>
          <w:sz w:val="28"/>
          <w:szCs w:val="28"/>
          <w:lang w:eastAsia="zh-CN"/>
        </w:rPr>
        <w:t>, 11</w:t>
      </w:r>
      <w:r w:rsidRPr="00D77E4D">
        <w:rPr>
          <w:rFonts w:ascii="Times New Roman" w:eastAsia="Times New Roman" w:hAnsi="Times New Roman" w:cs="Times New Roman"/>
          <w:sz w:val="28"/>
          <w:szCs w:val="28"/>
          <w:lang w:eastAsia="zh-CN"/>
        </w:rPr>
        <w:t>]. При умеренно теплой погоде цветение соцветий продолжается до 7 дней, в жарких засушливых условиях оно сокращается до 3 – 5 дней, а в холодные влажные годы увеличивается до 9 – 10 дней. В любых условиях максимум цветения наблюдаетс</w:t>
      </w:r>
      <w:r w:rsidR="000C7694" w:rsidRPr="00D77E4D">
        <w:rPr>
          <w:rFonts w:ascii="Times New Roman" w:eastAsia="Times New Roman" w:hAnsi="Times New Roman" w:cs="Times New Roman"/>
          <w:sz w:val="28"/>
          <w:szCs w:val="28"/>
          <w:lang w:eastAsia="zh-CN"/>
        </w:rPr>
        <w:t>я в первые 3 дня [14</w:t>
      </w:r>
      <w:r w:rsidR="00872DB7" w:rsidRPr="00D77E4D">
        <w:rPr>
          <w:rFonts w:ascii="Times New Roman" w:eastAsia="Times New Roman" w:hAnsi="Times New Roman" w:cs="Times New Roman"/>
          <w:sz w:val="28"/>
          <w:szCs w:val="28"/>
          <w:lang w:eastAsia="zh-CN"/>
        </w:rPr>
        <w:t>, 135</w:t>
      </w:r>
      <w:r w:rsidRPr="00D77E4D">
        <w:rPr>
          <w:rFonts w:ascii="Times New Roman" w:eastAsia="Times New Roman" w:hAnsi="Times New Roman" w:cs="Times New Roman"/>
          <w:sz w:val="28"/>
          <w:szCs w:val="28"/>
          <w:lang w:eastAsia="zh-CN"/>
        </w:rPr>
        <w:t xml:space="preserve">]. </w:t>
      </w:r>
    </w:p>
    <w:p w14:paraId="426F9FFA" w14:textId="77777777" w:rsidR="001F6F79" w:rsidRPr="00D77E4D" w:rsidRDefault="00E235F9" w:rsidP="00D77E4D">
      <w:pPr>
        <w:suppressAutoHyphens/>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В средней части колоса тритикале формируются более тяжеловесные и выполненные зерновки, чем на периферийных участках. В засушливых условиях зерновки завязываются только в первых и вторых цветках колоска (по ржаному типу), а в благоприятных – и в третьих – четвертых цветках. </w:t>
      </w:r>
      <w:r w:rsidRPr="00D77E4D">
        <w:rPr>
          <w:rFonts w:ascii="Times New Roman" w:eastAsia="Times New Roman" w:hAnsi="Times New Roman" w:cs="Times New Roman"/>
          <w:sz w:val="28"/>
          <w:szCs w:val="28"/>
          <w:lang w:eastAsia="zh-CN"/>
        </w:rPr>
        <w:lastRenderedPageBreak/>
        <w:t>Благодаря чему формируется более продуктивный колос с повышенной озе</w:t>
      </w:r>
      <w:r w:rsidR="000C7694" w:rsidRPr="00D77E4D">
        <w:rPr>
          <w:rFonts w:ascii="Times New Roman" w:eastAsia="Times New Roman" w:hAnsi="Times New Roman" w:cs="Times New Roman"/>
          <w:sz w:val="28"/>
          <w:szCs w:val="28"/>
          <w:lang w:eastAsia="zh-CN"/>
        </w:rPr>
        <w:t>рненностью [17</w:t>
      </w:r>
      <w:r w:rsidR="00872DB7" w:rsidRPr="00D77E4D">
        <w:rPr>
          <w:rFonts w:ascii="Times New Roman" w:eastAsia="Times New Roman" w:hAnsi="Times New Roman" w:cs="Times New Roman"/>
          <w:sz w:val="28"/>
          <w:szCs w:val="28"/>
          <w:lang w:eastAsia="zh-CN"/>
        </w:rPr>
        <w:t xml:space="preserve">, </w:t>
      </w:r>
      <w:r w:rsidRPr="00D77E4D">
        <w:rPr>
          <w:rFonts w:ascii="Times New Roman" w:eastAsia="Times New Roman" w:hAnsi="Times New Roman" w:cs="Times New Roman"/>
          <w:sz w:val="28"/>
          <w:szCs w:val="28"/>
          <w:lang w:eastAsia="zh-CN"/>
        </w:rPr>
        <w:t>].</w:t>
      </w:r>
    </w:p>
    <w:p w14:paraId="4F590C64" w14:textId="77777777" w:rsidR="00BF1AFB" w:rsidRPr="00D77E4D" w:rsidRDefault="00BF1AFB" w:rsidP="00D77E4D">
      <w:pPr>
        <w:suppressAutoHyphens/>
        <w:spacing w:after="0" w:line="240" w:lineRule="auto"/>
        <w:jc w:val="both"/>
        <w:rPr>
          <w:rFonts w:ascii="Times New Roman" w:eastAsia="Times New Roman" w:hAnsi="Times New Roman" w:cs="Times New Roman"/>
          <w:sz w:val="28"/>
          <w:szCs w:val="28"/>
          <w:lang w:eastAsia="zh-CN"/>
        </w:rPr>
      </w:pPr>
    </w:p>
    <w:p w14:paraId="263D389D" w14:textId="77777777" w:rsidR="001F6F79" w:rsidRPr="00D77E4D" w:rsidRDefault="001F6F79" w:rsidP="00D77E4D">
      <w:pPr>
        <w:suppressAutoHyphens/>
        <w:spacing w:after="0" w:line="240" w:lineRule="auto"/>
        <w:jc w:val="both"/>
        <w:rPr>
          <w:rFonts w:ascii="Times New Roman" w:eastAsia="Times New Roman" w:hAnsi="Times New Roman" w:cs="Times New Roman"/>
          <w:b/>
          <w:sz w:val="28"/>
          <w:szCs w:val="28"/>
          <w:lang w:eastAsia="zh-CN"/>
        </w:rPr>
      </w:pPr>
      <w:r w:rsidRPr="00D77E4D">
        <w:rPr>
          <w:rFonts w:ascii="Times New Roman" w:eastAsia="Times New Roman" w:hAnsi="Times New Roman" w:cs="Times New Roman"/>
          <w:b/>
          <w:sz w:val="28"/>
          <w:szCs w:val="28"/>
          <w:lang w:eastAsia="zh-CN"/>
        </w:rPr>
        <w:t>1.3. Использование тритикале в народном хозяйстве.</w:t>
      </w:r>
    </w:p>
    <w:p w14:paraId="15B1A22C" w14:textId="77777777" w:rsidR="001F6F79" w:rsidRPr="00D77E4D" w:rsidRDefault="001F6F79" w:rsidP="00D77E4D">
      <w:pPr>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В основном яровая тритикале используется в хозяйстве как кормовая культура. Из нее приготавливают сочные корма, комбикорма промышленного масштаба, а также она используется в технологии плющения зерна. Зерно тритикале богато незаменимыми аминокислотами, такими ка</w:t>
      </w:r>
      <w:r w:rsidR="00AD3263" w:rsidRPr="00D77E4D">
        <w:rPr>
          <w:rFonts w:ascii="Times New Roman" w:eastAsia="Times New Roman" w:hAnsi="Times New Roman" w:cs="Times New Roman"/>
          <w:sz w:val="28"/>
          <w:szCs w:val="28"/>
          <w:lang w:eastAsia="zh-CN"/>
        </w:rPr>
        <w:t>к аргинин, валин, глицин, метионин, треонин, триптофан,</w:t>
      </w:r>
      <w:r w:rsidRPr="00D77E4D">
        <w:rPr>
          <w:rFonts w:ascii="Times New Roman" w:eastAsia="Times New Roman" w:hAnsi="Times New Roman" w:cs="Times New Roman"/>
          <w:sz w:val="28"/>
          <w:szCs w:val="28"/>
          <w:lang w:eastAsia="zh-CN"/>
        </w:rPr>
        <w:t xml:space="preserve"> увеличивающими белковую питательную ценность.</w:t>
      </w:r>
      <w:r w:rsidR="00AD3263" w:rsidRPr="00D77E4D">
        <w:rPr>
          <w:rFonts w:ascii="Times New Roman" w:eastAsia="Times New Roman" w:hAnsi="Times New Roman" w:cs="Times New Roman"/>
          <w:sz w:val="28"/>
          <w:szCs w:val="28"/>
          <w:lang w:eastAsia="zh-CN"/>
        </w:rPr>
        <w:t xml:space="preserve"> По содержанию белка зерно тритикале часто превосходит не только рожь, но и пшеницу, в ее зерне больше и л</w:t>
      </w:r>
      <w:r w:rsidR="000C7694" w:rsidRPr="00D77E4D">
        <w:rPr>
          <w:rFonts w:ascii="Times New Roman" w:eastAsia="Times New Roman" w:hAnsi="Times New Roman" w:cs="Times New Roman"/>
          <w:sz w:val="28"/>
          <w:szCs w:val="28"/>
          <w:lang w:eastAsia="zh-CN"/>
        </w:rPr>
        <w:t>изина (на 16 – 20%) [1, 2</w:t>
      </w:r>
      <w:r w:rsidR="00AD3263" w:rsidRPr="00D77E4D">
        <w:rPr>
          <w:rFonts w:ascii="Times New Roman" w:eastAsia="Times New Roman" w:hAnsi="Times New Roman" w:cs="Times New Roman"/>
          <w:sz w:val="28"/>
          <w:szCs w:val="28"/>
          <w:lang w:eastAsia="zh-CN"/>
        </w:rPr>
        <w:t>].</w:t>
      </w:r>
    </w:p>
    <w:p w14:paraId="5AA7423B" w14:textId="77777777" w:rsidR="001F6F79" w:rsidRPr="00D77E4D" w:rsidRDefault="001F6F7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 xml:space="preserve">При изготовлении комбикорма тритикале дает возможность заменять в нем как наполнитель кукурузы, так и пшеницы, позволяя производителю балансировать в конечной продукции аминокислотный состав, обменную энергию и протеин, пригодный для переваривания. Из-за оптимального углеводно-белкового соотношения в зеленой массе растения появляется возможность производить, обладающий высокой ценностью зерносенаж. Если в питательный рацион домашнего скота и птицы включить тритикале, то увеличивается продуктивность животных и требуется гораздо меньше корма, что приводит к экономии средств. По содержанию клейковины в зерне тритикале сходно с пшеницей, но клейковина тритикале по качеству ниже. </w:t>
      </w:r>
    </w:p>
    <w:p w14:paraId="5DA4BFE0" w14:textId="77777777" w:rsidR="00A90B4B" w:rsidRPr="00D77E4D" w:rsidRDefault="001F6F79"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t>Хлебопекарное производство с использованием муки из тритикале также возможно, но при изготовлении такой выпечки усложняется процесс, так как такая мука обладает другими свойствами, по сравнению с традиционной, и методика приготовления изменяется. Но добавление пшеничной муки в нужной пропорции, позволяет не изменять технологический процесс. Тритикалевый хлеб по общим  хлебопекарным показателям уступает пшеничному, но по питательной ценности – превосходит. Хлеб из муки тритикале расплывающийся, оседает и имеет малый объем. Мякиш такого хлеба низкопористый. Только хлебобулочные изделия из муки высшего сорта приближаются по качеству к аналогичным из пшеницы. Несмотря на эти недостатки в некоторых странах Европы налажено производство тритикалевого хлеба. У тритикале большие перспективы использования в кондитерской промышленности, из нее выпекают кексы и пирожные</w:t>
      </w:r>
      <w:r w:rsidR="000C7694" w:rsidRPr="00D77E4D">
        <w:rPr>
          <w:rFonts w:ascii="Times New Roman" w:eastAsia="Times New Roman" w:hAnsi="Times New Roman" w:cs="Times New Roman"/>
          <w:sz w:val="28"/>
          <w:szCs w:val="28"/>
          <w:lang w:eastAsia="zh-CN"/>
        </w:rPr>
        <w:t xml:space="preserve"> [17]</w:t>
      </w:r>
      <w:r w:rsidRPr="00D77E4D">
        <w:rPr>
          <w:rFonts w:ascii="Times New Roman" w:eastAsia="Times New Roman" w:hAnsi="Times New Roman" w:cs="Times New Roman"/>
          <w:sz w:val="28"/>
          <w:szCs w:val="28"/>
          <w:lang w:eastAsia="zh-CN"/>
        </w:rPr>
        <w:t>.</w:t>
      </w:r>
    </w:p>
    <w:p w14:paraId="0B6F74C5" w14:textId="05F2896B" w:rsidR="008D1206" w:rsidRPr="00D77E4D" w:rsidRDefault="001F6F79" w:rsidP="00D77E4D">
      <w:pPr>
        <w:suppressAutoHyphens/>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Очень ценна культура в виноводочной промышленности, так как обладает высоким показателем выхода спирта. Разрабатываются способы применения тритикале в технической сфе</w:t>
      </w:r>
      <w:r w:rsidR="00513359" w:rsidRPr="00D77E4D">
        <w:rPr>
          <w:rFonts w:ascii="Times New Roman" w:eastAsia="Times New Roman" w:hAnsi="Times New Roman" w:cs="Times New Roman"/>
          <w:sz w:val="28"/>
          <w:szCs w:val="28"/>
          <w:lang w:eastAsia="zh-CN"/>
        </w:rPr>
        <w:t>ре для изготовления биотоплива.</w:t>
      </w:r>
    </w:p>
    <w:p w14:paraId="448E925B" w14:textId="77777777" w:rsidR="00513359" w:rsidRPr="00D77E4D" w:rsidRDefault="00513359" w:rsidP="00D77E4D">
      <w:pPr>
        <w:suppressAutoHyphens/>
        <w:spacing w:after="0" w:line="240" w:lineRule="auto"/>
        <w:ind w:firstLine="708"/>
        <w:jc w:val="both"/>
        <w:rPr>
          <w:rFonts w:ascii="Times New Roman" w:eastAsia="Times New Roman" w:hAnsi="Times New Roman" w:cs="Times New Roman"/>
          <w:sz w:val="28"/>
          <w:szCs w:val="28"/>
          <w:lang w:eastAsia="zh-CN"/>
        </w:rPr>
      </w:pPr>
    </w:p>
    <w:p w14:paraId="4DDF6BBA" w14:textId="77777777" w:rsidR="00E235F9" w:rsidRPr="00D77E4D" w:rsidRDefault="008D1206" w:rsidP="00D77E4D">
      <w:pPr>
        <w:pStyle w:val="Standard"/>
        <w:rPr>
          <w:rFonts w:cs="Times New Roman"/>
          <w:b/>
          <w:sz w:val="28"/>
          <w:szCs w:val="28"/>
        </w:rPr>
      </w:pPr>
      <w:r w:rsidRPr="00D77E4D">
        <w:rPr>
          <w:rFonts w:eastAsia="Times New Roman" w:cs="Times New Roman"/>
          <w:b/>
          <w:sz w:val="28"/>
          <w:szCs w:val="28"/>
        </w:rPr>
        <w:t xml:space="preserve">1.4. </w:t>
      </w:r>
      <w:r w:rsidR="007D4D6A" w:rsidRPr="00D77E4D">
        <w:rPr>
          <w:rFonts w:cs="Times New Roman"/>
          <w:b/>
          <w:sz w:val="28"/>
          <w:szCs w:val="28"/>
        </w:rPr>
        <w:t>Ассоциативные ризобактерии,  как важный фактор биологизации  земледелия</w:t>
      </w:r>
    </w:p>
    <w:p w14:paraId="0F34A753" w14:textId="77777777" w:rsidR="007D4D6A" w:rsidRPr="00D77E4D" w:rsidRDefault="007D4D6A" w:rsidP="00D77E4D">
      <w:pPr>
        <w:pStyle w:val="Standard"/>
        <w:jc w:val="both"/>
        <w:rPr>
          <w:rFonts w:cs="Times New Roman"/>
          <w:sz w:val="28"/>
          <w:szCs w:val="28"/>
        </w:rPr>
      </w:pPr>
      <w:r w:rsidRPr="00D77E4D">
        <w:rPr>
          <w:rFonts w:cs="Times New Roman"/>
          <w:b/>
          <w:sz w:val="28"/>
          <w:szCs w:val="28"/>
        </w:rPr>
        <w:tab/>
      </w:r>
      <w:r w:rsidRPr="00D77E4D">
        <w:rPr>
          <w:rFonts w:cs="Times New Roman"/>
          <w:sz w:val="28"/>
          <w:szCs w:val="28"/>
        </w:rPr>
        <w:t xml:space="preserve">Для повышения продуктивности растений в почву вносят минеральные и органические удобрения. Растениям свойственна избирательность поглощения минеральных элементов. Они поглощают преимущественно те элементы,  в </w:t>
      </w:r>
      <w:r w:rsidRPr="00D77E4D">
        <w:rPr>
          <w:rFonts w:cs="Times New Roman"/>
          <w:sz w:val="28"/>
          <w:szCs w:val="28"/>
        </w:rPr>
        <w:lastRenderedPageBreak/>
        <w:t>которых больше нуждаются.</w:t>
      </w:r>
      <w:r w:rsidR="00833E65" w:rsidRPr="00D77E4D">
        <w:rPr>
          <w:rFonts w:cs="Times New Roman"/>
          <w:sz w:val="28"/>
          <w:szCs w:val="28"/>
        </w:rPr>
        <w:t xml:space="preserve"> Так, зерновые культуры больше выносят азота, меньше калия и еще меньше фосфора. С физиологической точки зрения все макро- и микроэлементы одинаково необходимы для растений. Однако хозяйственная ценность их неоднозначна. При формировании урожая растений чаще всего испытывают дефицит минерального азота. Поэтому в мировом земледелии азотных удобрений выпускается больше, чем в сумме фосфорных и калийных удобрений</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 156</w:t>
      </w:r>
      <w:r w:rsidR="000C7694" w:rsidRPr="00D77E4D">
        <w:rPr>
          <w:rFonts w:cs="Times New Roman"/>
          <w:sz w:val="28"/>
          <w:szCs w:val="28"/>
        </w:rPr>
        <w:t>]</w:t>
      </w:r>
      <w:r w:rsidR="00833E65" w:rsidRPr="00D77E4D">
        <w:rPr>
          <w:rFonts w:cs="Times New Roman"/>
          <w:sz w:val="28"/>
          <w:szCs w:val="28"/>
        </w:rPr>
        <w:t xml:space="preserve">. </w:t>
      </w:r>
    </w:p>
    <w:p w14:paraId="7203CC14" w14:textId="77777777" w:rsidR="00833E65" w:rsidRPr="00D77E4D" w:rsidRDefault="00833E65" w:rsidP="00D77E4D">
      <w:pPr>
        <w:pStyle w:val="Standard"/>
        <w:jc w:val="both"/>
        <w:rPr>
          <w:rFonts w:cs="Times New Roman"/>
          <w:sz w:val="28"/>
          <w:szCs w:val="28"/>
        </w:rPr>
      </w:pPr>
      <w:r w:rsidRPr="00D77E4D">
        <w:rPr>
          <w:rFonts w:cs="Times New Roman"/>
          <w:sz w:val="28"/>
          <w:szCs w:val="28"/>
        </w:rPr>
        <w:tab/>
        <w:t xml:space="preserve">Накопление фиксированного азота на планете осуществляется за счет биологической, промышленной (техногенной) и природной азотфиксации. </w:t>
      </w:r>
      <w:r w:rsidR="008334FA" w:rsidRPr="00D77E4D">
        <w:rPr>
          <w:rFonts w:cs="Times New Roman"/>
          <w:sz w:val="28"/>
          <w:szCs w:val="28"/>
        </w:rPr>
        <w:t>При промышленном производстве и применении азотных удобрений наносится огромный ущерб окружающей среде. Потери и выбросы соединений азота загрязняют воздушный бассейн, разрушают озоновый слой, усиливают парниковый эффект и способствуют формированию «кислотных» дождей. Загрязнение водоемов и грунтовых вод нитратами и нитритами усиливает эвтрофикацию водоемов, осложняет проблему питьевой воды и отрицательно сказывается на здоровье населения. Кроме того, азот минеральных удобрений используется растениями примерно только на 40-50%.</w:t>
      </w:r>
      <w:r w:rsidR="001C2064" w:rsidRPr="00D77E4D">
        <w:rPr>
          <w:rFonts w:cs="Times New Roman"/>
          <w:sz w:val="28"/>
          <w:szCs w:val="28"/>
        </w:rPr>
        <w:t xml:space="preserve"> Остальное его количество закрепляется в почве или теряется. Иными словами, каждый четвертый-пятый азотнотуковый комбинат работает на загрязнение окружающей среды</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 109</w:t>
      </w:r>
      <w:r w:rsidR="000C7694" w:rsidRPr="00D77E4D">
        <w:rPr>
          <w:rFonts w:cs="Times New Roman"/>
          <w:sz w:val="28"/>
          <w:szCs w:val="28"/>
        </w:rPr>
        <w:t>]</w:t>
      </w:r>
      <w:r w:rsidR="001C2064" w:rsidRPr="00D77E4D">
        <w:rPr>
          <w:rFonts w:cs="Times New Roman"/>
          <w:sz w:val="28"/>
          <w:szCs w:val="28"/>
        </w:rPr>
        <w:t>.</w:t>
      </w:r>
    </w:p>
    <w:p w14:paraId="16B90C8F" w14:textId="77777777" w:rsidR="00A90B4B" w:rsidRPr="00D77E4D" w:rsidRDefault="001C2064" w:rsidP="00D77E4D">
      <w:pPr>
        <w:pStyle w:val="Standard"/>
        <w:jc w:val="both"/>
        <w:rPr>
          <w:rFonts w:cs="Times New Roman"/>
          <w:sz w:val="28"/>
          <w:szCs w:val="28"/>
        </w:rPr>
      </w:pPr>
      <w:r w:rsidRPr="00D77E4D">
        <w:rPr>
          <w:rFonts w:cs="Times New Roman"/>
          <w:sz w:val="28"/>
          <w:szCs w:val="28"/>
        </w:rPr>
        <w:tab/>
        <w:t xml:space="preserve">Проблема фиксации молекулярного азота привлекает к себе пристальное внимание исследователей разных специальностей и входит в число приоритетных научных проблем. </w:t>
      </w:r>
    </w:p>
    <w:p w14:paraId="54239600" w14:textId="77777777" w:rsidR="003C4A22" w:rsidRPr="00D77E4D" w:rsidRDefault="003C4A22" w:rsidP="00D77E4D">
      <w:pPr>
        <w:pStyle w:val="Standard"/>
        <w:jc w:val="both"/>
        <w:rPr>
          <w:rFonts w:cs="Times New Roman"/>
          <w:sz w:val="28"/>
          <w:szCs w:val="28"/>
        </w:rPr>
      </w:pPr>
      <w:r w:rsidRPr="00D77E4D">
        <w:rPr>
          <w:rFonts w:cs="Times New Roman"/>
          <w:sz w:val="28"/>
          <w:szCs w:val="28"/>
        </w:rPr>
        <w:tab/>
        <w:t xml:space="preserve">Биологическая азотфиксация – усвоение молекулярного азота азотфиксирующими микроорганизмами (некоторыми прокариотами) с образование соединений азота, доступным для использования другими организмами. </w:t>
      </w:r>
    </w:p>
    <w:p w14:paraId="743E65D9" w14:textId="77777777" w:rsidR="00497D3B" w:rsidRPr="00D77E4D" w:rsidRDefault="00D340AA" w:rsidP="00D77E4D">
      <w:pPr>
        <w:pStyle w:val="Standard"/>
        <w:jc w:val="both"/>
        <w:rPr>
          <w:rFonts w:cs="Times New Roman"/>
          <w:sz w:val="28"/>
          <w:szCs w:val="28"/>
        </w:rPr>
      </w:pPr>
      <w:r w:rsidRPr="00D77E4D">
        <w:rPr>
          <w:rFonts w:cs="Times New Roman"/>
          <w:sz w:val="28"/>
          <w:szCs w:val="28"/>
        </w:rPr>
        <w:tab/>
        <w:t xml:space="preserve">Из всего многообразия микроорганизмов к азотфиксации способны лишь представители царства прокариот. </w:t>
      </w:r>
      <w:r w:rsidR="00497D3B" w:rsidRPr="00D77E4D">
        <w:rPr>
          <w:rFonts w:cs="Times New Roman"/>
          <w:sz w:val="28"/>
          <w:szCs w:val="28"/>
        </w:rPr>
        <w:t>К настоящему времени уже известно 80 родов бактерий из 27 семейств, способных фиксировать молекулярный азот. Все они являются диазотрофами, то есть могут использовать для питания, как молекулярный азот, так и азот почвы и удобрений.</w:t>
      </w:r>
    </w:p>
    <w:p w14:paraId="18D62C99" w14:textId="77777777" w:rsidR="00497D3B" w:rsidRPr="00D77E4D" w:rsidRDefault="00497D3B" w:rsidP="00D77E4D">
      <w:pPr>
        <w:pStyle w:val="Standard"/>
        <w:jc w:val="both"/>
        <w:rPr>
          <w:rFonts w:cs="Times New Roman"/>
          <w:sz w:val="28"/>
          <w:szCs w:val="28"/>
        </w:rPr>
      </w:pPr>
      <w:r w:rsidRPr="00D77E4D">
        <w:rPr>
          <w:rFonts w:cs="Times New Roman"/>
          <w:sz w:val="28"/>
          <w:szCs w:val="28"/>
        </w:rPr>
        <w:t xml:space="preserve"> </w:t>
      </w:r>
      <w:r w:rsidRPr="00D77E4D">
        <w:rPr>
          <w:rFonts w:cs="Times New Roman"/>
          <w:sz w:val="28"/>
          <w:szCs w:val="28"/>
        </w:rPr>
        <w:tab/>
        <w:t xml:space="preserve">По способу существования с другими организмами все азотфиксаторы можно подразделить на </w:t>
      </w:r>
      <w:r w:rsidR="003B7D65" w:rsidRPr="00D77E4D">
        <w:rPr>
          <w:rFonts w:cs="Times New Roman"/>
          <w:sz w:val="28"/>
          <w:szCs w:val="28"/>
        </w:rPr>
        <w:t>три группы:</w:t>
      </w:r>
    </w:p>
    <w:p w14:paraId="6B79994F" w14:textId="77777777" w:rsidR="003B7D65" w:rsidRPr="00D77E4D" w:rsidRDefault="003B7D65" w:rsidP="00D77E4D">
      <w:pPr>
        <w:pStyle w:val="Standard"/>
        <w:jc w:val="both"/>
        <w:rPr>
          <w:rFonts w:cs="Times New Roman"/>
          <w:sz w:val="28"/>
          <w:szCs w:val="28"/>
        </w:rPr>
      </w:pPr>
      <w:r w:rsidRPr="00D77E4D">
        <w:rPr>
          <w:rFonts w:cs="Times New Roman"/>
          <w:sz w:val="28"/>
          <w:szCs w:val="28"/>
        </w:rPr>
        <w:t>1. Микроорганизмы, живущие в симбиозе с растениями (симбиотические бактерии);</w:t>
      </w:r>
    </w:p>
    <w:p w14:paraId="32FB6097" w14:textId="77777777" w:rsidR="00A90B4B" w:rsidRPr="00D77E4D" w:rsidRDefault="003B7D65" w:rsidP="00D77E4D">
      <w:pPr>
        <w:pStyle w:val="Standard"/>
        <w:jc w:val="both"/>
        <w:rPr>
          <w:rFonts w:cs="Times New Roman"/>
          <w:sz w:val="28"/>
          <w:szCs w:val="28"/>
        </w:rPr>
      </w:pPr>
      <w:r w:rsidRPr="00D77E4D">
        <w:rPr>
          <w:rFonts w:cs="Times New Roman"/>
          <w:sz w:val="28"/>
          <w:szCs w:val="28"/>
        </w:rPr>
        <w:t xml:space="preserve">2. Ризосферные (корневые) и филлосферные (листовые) микроорганизмы, формирующие ассоциации с различными видами растений (ассоциативные </w:t>
      </w:r>
      <w:r w:rsidR="003D55E9" w:rsidRPr="00D77E4D">
        <w:rPr>
          <w:rFonts w:cs="Times New Roman"/>
          <w:sz w:val="28"/>
          <w:szCs w:val="28"/>
        </w:rPr>
        <w:t>бактерии, корневые и листовые);</w:t>
      </w:r>
    </w:p>
    <w:p w14:paraId="70B5421E" w14:textId="77777777" w:rsidR="00A90B4B" w:rsidRPr="00D77E4D" w:rsidRDefault="003B7D65" w:rsidP="00D77E4D">
      <w:pPr>
        <w:pStyle w:val="Standard"/>
        <w:jc w:val="both"/>
        <w:rPr>
          <w:rFonts w:cs="Times New Roman"/>
          <w:sz w:val="28"/>
          <w:szCs w:val="28"/>
        </w:rPr>
      </w:pPr>
      <w:r w:rsidRPr="00D77E4D">
        <w:rPr>
          <w:rFonts w:cs="Times New Roman"/>
          <w:sz w:val="28"/>
          <w:szCs w:val="28"/>
        </w:rPr>
        <w:t>3. Свободноживущие почвенные бактерии.</w:t>
      </w:r>
    </w:p>
    <w:p w14:paraId="74B65AC0" w14:textId="77777777" w:rsidR="003E6AC0" w:rsidRPr="00D77E4D" w:rsidRDefault="003B7D65" w:rsidP="00D77E4D">
      <w:pPr>
        <w:pStyle w:val="Standard"/>
        <w:jc w:val="both"/>
        <w:rPr>
          <w:rFonts w:cs="Times New Roman"/>
          <w:sz w:val="28"/>
          <w:szCs w:val="28"/>
        </w:rPr>
      </w:pPr>
      <w:r w:rsidRPr="00D77E4D">
        <w:rPr>
          <w:rFonts w:cs="Times New Roman"/>
          <w:sz w:val="28"/>
          <w:szCs w:val="28"/>
        </w:rPr>
        <w:tab/>
        <w:t xml:space="preserve">Фиксация молекулярного азота осуществляется у одних групп растений в специальных структурах (клубеньках), располагающихся на корнях, листьях или даже стеблях. У других растений такие образования отсутствуют и связывание молекулярного азота у них происходит непосредственно на </w:t>
      </w:r>
      <w:r w:rsidRPr="00D77E4D">
        <w:rPr>
          <w:rFonts w:cs="Times New Roman"/>
          <w:sz w:val="28"/>
          <w:szCs w:val="28"/>
        </w:rPr>
        <w:lastRenderedPageBreak/>
        <w:t>поверхности корней или листьев.</w:t>
      </w:r>
      <w:r w:rsidR="007C4CE3" w:rsidRPr="00D77E4D">
        <w:rPr>
          <w:rFonts w:cs="Times New Roman"/>
          <w:sz w:val="28"/>
          <w:szCs w:val="28"/>
        </w:rPr>
        <w:t xml:space="preserve"> Ежегодно только на поверхности суши микробиологическим путем фиксируется около 200млн. тонн азота. Эта величина значительно больше, чем связывание атмосферного азота техническим путем. Известно, что процесс азотфиксации требует больших затрат энергии. Для связывания молекулярного азота промышленным способом (по методу Габера-Боша) затрачивается большое количество углеводородного сырья (при</w:t>
      </w:r>
      <w:r w:rsidR="003D55E9" w:rsidRPr="00D77E4D">
        <w:rPr>
          <w:rFonts w:cs="Times New Roman"/>
          <w:sz w:val="28"/>
          <w:szCs w:val="28"/>
        </w:rPr>
        <w:t>родного газа, нефти и др.). Проц</w:t>
      </w:r>
      <w:r w:rsidR="007C4CE3" w:rsidRPr="00D77E4D">
        <w:rPr>
          <w:rFonts w:cs="Times New Roman"/>
          <w:sz w:val="28"/>
          <w:szCs w:val="28"/>
        </w:rPr>
        <w:t xml:space="preserve">есс получения аммиака идет при температуре 500-600° и давлении 200-300 атмосфер в присутствии неорганических катализаторов (Мо, </w:t>
      </w:r>
      <w:r w:rsidR="007C4CE3" w:rsidRPr="00D77E4D">
        <w:rPr>
          <w:rFonts w:cs="Times New Roman"/>
          <w:sz w:val="28"/>
          <w:szCs w:val="28"/>
          <w:lang w:val="en-US"/>
        </w:rPr>
        <w:t>Fe</w:t>
      </w:r>
      <w:r w:rsidR="007C4CE3" w:rsidRPr="00D77E4D">
        <w:rPr>
          <w:rFonts w:cs="Times New Roman"/>
          <w:sz w:val="28"/>
          <w:szCs w:val="28"/>
        </w:rPr>
        <w:t xml:space="preserve">, </w:t>
      </w:r>
      <w:r w:rsidR="007C4CE3" w:rsidRPr="00D77E4D">
        <w:rPr>
          <w:rFonts w:cs="Times New Roman"/>
          <w:sz w:val="28"/>
          <w:szCs w:val="28"/>
          <w:lang w:val="en-US"/>
        </w:rPr>
        <w:t>Mn</w:t>
      </w:r>
      <w:r w:rsidR="007C4CE3" w:rsidRPr="00D77E4D">
        <w:rPr>
          <w:rFonts w:cs="Times New Roman"/>
          <w:sz w:val="28"/>
          <w:szCs w:val="28"/>
        </w:rPr>
        <w:t xml:space="preserve">, </w:t>
      </w:r>
      <w:r w:rsidR="007C4CE3" w:rsidRPr="00D77E4D">
        <w:rPr>
          <w:rFonts w:cs="Times New Roman"/>
          <w:sz w:val="28"/>
          <w:szCs w:val="28"/>
          <w:lang w:val="en-US"/>
        </w:rPr>
        <w:t>V</w:t>
      </w:r>
      <w:r w:rsidR="007C4CE3" w:rsidRPr="00D77E4D">
        <w:rPr>
          <w:rFonts w:cs="Times New Roman"/>
          <w:sz w:val="28"/>
          <w:szCs w:val="28"/>
        </w:rPr>
        <w:t xml:space="preserve">, </w:t>
      </w:r>
      <w:r w:rsidR="007C4CE3" w:rsidRPr="00D77E4D">
        <w:rPr>
          <w:rFonts w:cs="Times New Roman"/>
          <w:sz w:val="28"/>
          <w:szCs w:val="28"/>
          <w:lang w:val="en-US"/>
        </w:rPr>
        <w:t>W</w:t>
      </w:r>
      <w:r w:rsidR="007C4CE3" w:rsidRPr="00D77E4D">
        <w:rPr>
          <w:rFonts w:cs="Times New Roman"/>
          <w:sz w:val="28"/>
          <w:szCs w:val="28"/>
        </w:rPr>
        <w:t xml:space="preserve"> и др.). Это связано с тем, что молекула азота </w:t>
      </w:r>
      <w:r w:rsidR="007C4CE3" w:rsidRPr="00D77E4D">
        <w:rPr>
          <w:rFonts w:cs="Times New Roman"/>
          <w:sz w:val="28"/>
          <w:szCs w:val="28"/>
          <w:lang w:val="en-US"/>
        </w:rPr>
        <w:t>N</w:t>
      </w:r>
      <w:r w:rsidR="003E6AC0" w:rsidRPr="00D77E4D">
        <w:rPr>
          <w:rFonts w:cs="Times New Roman"/>
          <w:sz w:val="28"/>
          <w:szCs w:val="28"/>
        </w:rPr>
        <w:t>≡</w:t>
      </w:r>
      <w:r w:rsidR="003E6AC0" w:rsidRPr="00D77E4D">
        <w:rPr>
          <w:rFonts w:cs="Times New Roman"/>
          <w:sz w:val="28"/>
          <w:szCs w:val="28"/>
          <w:lang w:val="en-US"/>
        </w:rPr>
        <w:t>N</w:t>
      </w:r>
      <w:r w:rsidR="003E6AC0" w:rsidRPr="00D77E4D">
        <w:rPr>
          <w:rFonts w:cs="Times New Roman"/>
          <w:sz w:val="28"/>
          <w:szCs w:val="28"/>
        </w:rPr>
        <w:t xml:space="preserve"> прочна и химически инертна. Особенно большое количество энергии требуется для разрыва первой, наиболее прочной ковалентной связи – 521,2кДж/моль. На разрыв второй связи затрачивается 263,8 и третьей – 154,9 кДж/моль.</w:t>
      </w:r>
      <w:r w:rsidR="00B85486" w:rsidRPr="00D77E4D">
        <w:rPr>
          <w:rFonts w:cs="Times New Roman"/>
          <w:sz w:val="28"/>
          <w:szCs w:val="28"/>
        </w:rPr>
        <w:t xml:space="preserve"> </w:t>
      </w:r>
      <w:r w:rsidR="003E6AC0" w:rsidRPr="00D77E4D">
        <w:rPr>
          <w:rFonts w:cs="Times New Roman"/>
          <w:sz w:val="28"/>
          <w:szCs w:val="28"/>
        </w:rPr>
        <w:t>В отличие от промышленного производства, процесс биологической азотфиксации в бактериальных клетках регулируется ферментами и осуществляется в «мягких» условиях, то есть при обычном давлении и температуре, но также нуждается в энергии.</w:t>
      </w:r>
      <w:r w:rsidR="00F17030" w:rsidRPr="00D77E4D">
        <w:rPr>
          <w:rFonts w:cs="Times New Roman"/>
          <w:sz w:val="28"/>
          <w:szCs w:val="28"/>
        </w:rPr>
        <w:t xml:space="preserve"> Этой энергией, эквивалентной 12 молекулам АТФ</w:t>
      </w:r>
      <w:r w:rsidR="00B85486" w:rsidRPr="00D77E4D">
        <w:rPr>
          <w:rFonts w:cs="Times New Roman"/>
          <w:sz w:val="28"/>
          <w:szCs w:val="28"/>
        </w:rPr>
        <w:t>, расходующейся на фиксацию одной молекулы молекулярного азота, у растений являются продукты фотосинтеза</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,23</w:t>
      </w:r>
      <w:r w:rsidR="000C7694" w:rsidRPr="00D77E4D">
        <w:rPr>
          <w:rFonts w:cs="Times New Roman"/>
          <w:sz w:val="28"/>
          <w:szCs w:val="28"/>
        </w:rPr>
        <w:t>]</w:t>
      </w:r>
      <w:r w:rsidR="00B85486" w:rsidRPr="00D77E4D">
        <w:rPr>
          <w:rFonts w:cs="Times New Roman"/>
          <w:sz w:val="28"/>
          <w:szCs w:val="28"/>
        </w:rPr>
        <w:t>.</w:t>
      </w:r>
    </w:p>
    <w:p w14:paraId="12C480A6" w14:textId="77777777" w:rsidR="00543C7D" w:rsidRPr="00D77E4D" w:rsidRDefault="00543C7D" w:rsidP="00D77E4D">
      <w:pPr>
        <w:pStyle w:val="Standard"/>
        <w:jc w:val="both"/>
        <w:rPr>
          <w:rFonts w:cs="Times New Roman"/>
          <w:sz w:val="28"/>
          <w:szCs w:val="28"/>
        </w:rPr>
      </w:pPr>
      <w:r w:rsidRPr="00D77E4D">
        <w:rPr>
          <w:rFonts w:cs="Times New Roman"/>
          <w:sz w:val="28"/>
          <w:szCs w:val="28"/>
        </w:rPr>
        <w:tab/>
        <w:t>Примечательной особенностью самых разнообразных азотфиксирующих микроорганизмов является то, что у них имеется однотипная ферментная система – нитрогеназа, катализирующая связывание молекулярного азота и превращение его в аммиак. Нитрогеназа является одним из самых сложных ферментов во всем органическом мире и представляет собой комбинацию двух белков. В общей сложности в состав молекулы фермента входят 2 атома молибдена, 28-34 атомов железа и 18-24 атомов серы. Важнейшую роль в функционировании нитрогеназы играет молибден, который выполняет структурную роль, поддерживая конформацию молекулы, участвует в связывании азота и переносе электронов</w:t>
      </w:r>
      <w:r w:rsidR="005270BA" w:rsidRPr="00D77E4D">
        <w:rPr>
          <w:rFonts w:cs="Times New Roman"/>
          <w:sz w:val="28"/>
          <w:szCs w:val="28"/>
        </w:rPr>
        <w:t>, в результате чего происходит превращение молекулярного азота в аммиак. При недостатке молибдена нарушается синтез нитрогеназы и снижается азотфиксирующая активность. Нитрогеназа – один из самых медленно работающих ферментов. Каждая его молекула превращает в аммиак 50-100 молекул азота в 1 минуту</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 24</w:t>
      </w:r>
      <w:r w:rsidR="000C7694" w:rsidRPr="00D77E4D">
        <w:rPr>
          <w:rFonts w:cs="Times New Roman"/>
          <w:sz w:val="28"/>
          <w:szCs w:val="28"/>
        </w:rPr>
        <w:t>]</w:t>
      </w:r>
      <w:r w:rsidR="005270BA" w:rsidRPr="00D77E4D">
        <w:rPr>
          <w:rFonts w:cs="Times New Roman"/>
          <w:sz w:val="28"/>
          <w:szCs w:val="28"/>
        </w:rPr>
        <w:t>.</w:t>
      </w:r>
    </w:p>
    <w:p w14:paraId="17880E63" w14:textId="77777777" w:rsidR="00685C08" w:rsidRPr="00D77E4D" w:rsidRDefault="00685C08" w:rsidP="00D77E4D">
      <w:pPr>
        <w:pStyle w:val="Standard"/>
        <w:jc w:val="both"/>
        <w:rPr>
          <w:rFonts w:cs="Times New Roman"/>
          <w:sz w:val="28"/>
          <w:szCs w:val="28"/>
        </w:rPr>
      </w:pPr>
      <w:r w:rsidRPr="00D77E4D">
        <w:rPr>
          <w:rFonts w:cs="Times New Roman"/>
          <w:sz w:val="28"/>
          <w:szCs w:val="28"/>
        </w:rPr>
        <w:tab/>
        <w:t xml:space="preserve">Возросший интерес к корневым азотфиксирующим бактериям был вызван исследованиями бразильской исследовательницы профессора Дж. Доберейнер, обнаружившей ассоциации бактерий (азоспирилл) с некоторыми тропическими злаками. Азоспириллы в ассоциациях активно фиксировали атмосферный азот, обеспечивая им растения. Интенсивность ассоциативной азотфиксации, по ее расчетам, достигала 1 кг азота в сутки на гектар площади. Публикации Дж.Доберейнер побудили к широким исследованиям в этом направлении. Первостепенное внимание уделено ризосфере растений и выделению из нее </w:t>
      </w:r>
      <w:r w:rsidR="00986B01" w:rsidRPr="00D77E4D">
        <w:rPr>
          <w:rFonts w:cs="Times New Roman"/>
          <w:sz w:val="28"/>
          <w:szCs w:val="28"/>
        </w:rPr>
        <w:t>штаммов, способных к ассоциативному симбиозу и азотфиксации.</w:t>
      </w:r>
    </w:p>
    <w:p w14:paraId="599CBAA3" w14:textId="77777777" w:rsidR="00986B01" w:rsidRPr="00D77E4D" w:rsidRDefault="00986B01" w:rsidP="00D77E4D">
      <w:pPr>
        <w:pStyle w:val="Standard"/>
        <w:jc w:val="both"/>
        <w:rPr>
          <w:rFonts w:cs="Times New Roman"/>
          <w:sz w:val="28"/>
          <w:szCs w:val="28"/>
        </w:rPr>
      </w:pPr>
      <w:r w:rsidRPr="00D77E4D">
        <w:rPr>
          <w:rFonts w:cs="Times New Roman"/>
          <w:sz w:val="28"/>
          <w:szCs w:val="28"/>
        </w:rPr>
        <w:tab/>
        <w:t xml:space="preserve">Ризосфера – это зона почвы толщиной всего 2-3 мл, прилегающая непосредственно к корню и испытывающая на себе влияние корневых </w:t>
      </w:r>
      <w:r w:rsidRPr="00D77E4D">
        <w:rPr>
          <w:rFonts w:cs="Times New Roman"/>
          <w:sz w:val="28"/>
          <w:szCs w:val="28"/>
        </w:rPr>
        <w:lastRenderedPageBreak/>
        <w:t>выделений. Ризосферная зона характеризуется повышенной численностью микроорганизмов, в десятки и сотни раз большей, чем в почве. Основным фактором увеличения численности микроорганизмов в ризосфере являются органические выделения корней и корневой опад (отмирающие части корней) растений</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 71</w:t>
      </w:r>
      <w:r w:rsidR="000C7694" w:rsidRPr="00D77E4D">
        <w:rPr>
          <w:rFonts w:cs="Times New Roman"/>
          <w:sz w:val="28"/>
          <w:szCs w:val="28"/>
        </w:rPr>
        <w:t>]</w:t>
      </w:r>
      <w:r w:rsidRPr="00D77E4D">
        <w:rPr>
          <w:rFonts w:cs="Times New Roman"/>
          <w:sz w:val="28"/>
          <w:szCs w:val="28"/>
        </w:rPr>
        <w:t>.</w:t>
      </w:r>
    </w:p>
    <w:p w14:paraId="6CB0F4C6" w14:textId="77777777" w:rsidR="00986B01" w:rsidRPr="00D77E4D" w:rsidRDefault="00986B01" w:rsidP="00D77E4D">
      <w:pPr>
        <w:pStyle w:val="Standard"/>
        <w:jc w:val="both"/>
        <w:rPr>
          <w:rFonts w:cs="Times New Roman"/>
          <w:sz w:val="28"/>
          <w:szCs w:val="28"/>
        </w:rPr>
      </w:pPr>
      <w:r w:rsidRPr="00D77E4D">
        <w:rPr>
          <w:rFonts w:cs="Times New Roman"/>
          <w:sz w:val="28"/>
          <w:szCs w:val="28"/>
        </w:rPr>
        <w:tab/>
        <w:t>Понятие ассоциативного симбиоза можно сформулировать так: колонизация корней и других органов высших растений без образования выраженных морфологических структур, но с положительным воздействием бактерий на рост, развитие, минеральное питание, включая фиксацию молекулярного азота, патогеноустойчивость и продуктивность растений.</w:t>
      </w:r>
    </w:p>
    <w:p w14:paraId="5BAB4FE8" w14:textId="77777777" w:rsidR="00CE028D" w:rsidRPr="00D77E4D" w:rsidRDefault="00CE028D" w:rsidP="00D77E4D">
      <w:pPr>
        <w:pStyle w:val="Standard"/>
        <w:jc w:val="both"/>
        <w:rPr>
          <w:rFonts w:cs="Times New Roman"/>
          <w:sz w:val="28"/>
          <w:szCs w:val="28"/>
        </w:rPr>
      </w:pPr>
      <w:r w:rsidRPr="00D77E4D">
        <w:rPr>
          <w:rFonts w:cs="Times New Roman"/>
          <w:sz w:val="28"/>
          <w:szCs w:val="28"/>
        </w:rPr>
        <w:tab/>
        <w:t>Количество видов растений, способных вступать в ассоциацию с азотфиксирующими микроорганизмами, составляет не менее 12 тыс. При ассоциативном связывании молекулярного азота бактерии и растения не вступают в тако</w:t>
      </w:r>
      <w:r w:rsidR="003D55E9" w:rsidRPr="00D77E4D">
        <w:rPr>
          <w:rFonts w:cs="Times New Roman"/>
          <w:sz w:val="28"/>
          <w:szCs w:val="28"/>
        </w:rPr>
        <w:t>е тесное взаимодействие,</w:t>
      </w:r>
      <w:r w:rsidRPr="00D77E4D">
        <w:rPr>
          <w:rFonts w:cs="Times New Roman"/>
          <w:sz w:val="28"/>
          <w:szCs w:val="28"/>
        </w:rPr>
        <w:t xml:space="preserve"> как при симбиозе бобовых растений с клубеньковы</w:t>
      </w:r>
      <w:r w:rsidR="003D55E9" w:rsidRPr="00D77E4D">
        <w:rPr>
          <w:rFonts w:cs="Times New Roman"/>
          <w:sz w:val="28"/>
          <w:szCs w:val="28"/>
        </w:rPr>
        <w:t>ми бактериями, но, тем не менее,</w:t>
      </w:r>
      <w:r w:rsidRPr="00D77E4D">
        <w:rPr>
          <w:rFonts w:cs="Times New Roman"/>
          <w:sz w:val="28"/>
          <w:szCs w:val="28"/>
        </w:rPr>
        <w:t xml:space="preserve"> в этих процессах выявлено много общего. В небобовые растения включается до 50-60% фиксированного микроорганизмами молекулярного азота. В общем итоге в почвах зоны умеренного климата путем биологической азотфиксации ежегодно связывается 30-50 кг азота на гектар. Процесс </w:t>
      </w:r>
      <w:r w:rsidR="007D7BF9" w:rsidRPr="00D77E4D">
        <w:rPr>
          <w:rFonts w:cs="Times New Roman"/>
          <w:sz w:val="28"/>
          <w:szCs w:val="28"/>
        </w:rPr>
        <w:t>ассоциативной азотфиксации, так же как и симбиотической, требует больших затрат энергии. Источником углерода для азотфиксации являются в основном корневые выделения и отмирающие части растений. Интенсивность и состав корневых выделений изменяется в зависимости от фазы онтогенеза и условий роста растения. Более того, получены убедительные экспериментальные данные о способности ризосферных микроорганизмов регулировать состав и интенсивность корневых выделений растений.</w:t>
      </w:r>
      <w:r w:rsidR="00AF5295" w:rsidRPr="00D77E4D">
        <w:rPr>
          <w:rFonts w:cs="Times New Roman"/>
          <w:sz w:val="28"/>
          <w:szCs w:val="28"/>
        </w:rPr>
        <w:t xml:space="preserve"> Наиболее интенсивны корневые выделения в фазы бутонизации и цветения растений, когда формируется наибольшая листовая поверхность и фотосинтез.</w:t>
      </w:r>
    </w:p>
    <w:p w14:paraId="56255A69" w14:textId="77777777" w:rsidR="00AF5295" w:rsidRPr="00D77E4D" w:rsidRDefault="00AF5295" w:rsidP="00D77E4D">
      <w:pPr>
        <w:pStyle w:val="Standard"/>
        <w:jc w:val="both"/>
        <w:rPr>
          <w:rFonts w:cs="Times New Roman"/>
          <w:sz w:val="28"/>
          <w:szCs w:val="28"/>
        </w:rPr>
      </w:pPr>
      <w:r w:rsidRPr="00D77E4D">
        <w:rPr>
          <w:rFonts w:cs="Times New Roman"/>
          <w:sz w:val="28"/>
          <w:szCs w:val="28"/>
        </w:rPr>
        <w:tab/>
        <w:t>Открытие явления ассоциативной азотфиксации обосновало возможность искусственного обогащения ризосферы небобовых растений отобранными штаммами бактерий, способных к интенсивному связыванию молекулярного азота. Наиболее доступным способом повышения уровня ассоциативной азотфиксации является внесение активных штаммов бактерий в ризосферу растений, что может быть достигнуто путем прямой инокуляции семян</w:t>
      </w:r>
      <w:r w:rsidR="00E05BF2" w:rsidRPr="00D77E4D">
        <w:rPr>
          <w:rFonts w:cs="Times New Roman"/>
          <w:sz w:val="28"/>
          <w:szCs w:val="28"/>
        </w:rPr>
        <w:t xml:space="preserve"> или корней растений. Хотя ассоциативные штаммы не обладают такой узкой специфичностью к видам растений, как клубеньковые бактерии при бобово-ризобиальном симбиозе, однако далеко не каждый вид и сорт растений способен вступать в активную азотфиксирующую ассоциацию с интродуцируемым штаммом бактерий. Последнее определяется не только количеством выделяемых органических соединений, но и их качественным составом, регулирующих приживаемость и размножение нового штамма в ризосфере. Поэтому можно говорить о приуроченности ассоциативных штаммов к определенным видам и даже сортам растений</w:t>
      </w:r>
      <w:r w:rsidR="000C7694" w:rsidRPr="00D77E4D">
        <w:rPr>
          <w:rFonts w:cs="Times New Roman"/>
          <w:sz w:val="28"/>
          <w:szCs w:val="28"/>
        </w:rPr>
        <w:t xml:space="preserve"> [</w:t>
      </w:r>
      <w:r w:rsidR="00BC416A" w:rsidRPr="00D77E4D">
        <w:rPr>
          <w:rFonts w:cs="Times New Roman"/>
          <w:sz w:val="28"/>
          <w:szCs w:val="28"/>
        </w:rPr>
        <w:t>3</w:t>
      </w:r>
      <w:r w:rsidR="00872DB7" w:rsidRPr="00D77E4D">
        <w:rPr>
          <w:rFonts w:cs="Times New Roman"/>
          <w:sz w:val="28"/>
          <w:szCs w:val="28"/>
        </w:rPr>
        <w:t>, 54</w:t>
      </w:r>
      <w:r w:rsidR="000C7694" w:rsidRPr="00D77E4D">
        <w:rPr>
          <w:rFonts w:cs="Times New Roman"/>
          <w:sz w:val="28"/>
          <w:szCs w:val="28"/>
        </w:rPr>
        <w:t>]</w:t>
      </w:r>
      <w:r w:rsidR="00E05BF2" w:rsidRPr="00D77E4D">
        <w:rPr>
          <w:rFonts w:cs="Times New Roman"/>
          <w:sz w:val="28"/>
          <w:szCs w:val="28"/>
        </w:rPr>
        <w:t>.</w:t>
      </w:r>
    </w:p>
    <w:p w14:paraId="11416BA9" w14:textId="6D38C9C9" w:rsidR="00C975CB" w:rsidRPr="00D77E4D" w:rsidRDefault="00E05BF2" w:rsidP="00D77E4D">
      <w:pPr>
        <w:pStyle w:val="Standard"/>
        <w:jc w:val="both"/>
        <w:rPr>
          <w:rFonts w:cs="Times New Roman"/>
          <w:sz w:val="28"/>
          <w:szCs w:val="28"/>
        </w:rPr>
      </w:pPr>
      <w:r w:rsidRPr="00D77E4D">
        <w:rPr>
          <w:rFonts w:cs="Times New Roman"/>
          <w:sz w:val="28"/>
          <w:szCs w:val="28"/>
        </w:rPr>
        <w:tab/>
      </w:r>
      <w:r w:rsidR="0086174B" w:rsidRPr="00D77E4D">
        <w:rPr>
          <w:rFonts w:cs="Times New Roman"/>
          <w:sz w:val="28"/>
          <w:szCs w:val="28"/>
        </w:rPr>
        <w:t xml:space="preserve">Важнейшим условием усиления биологической азотфиксации является </w:t>
      </w:r>
      <w:r w:rsidR="0086174B" w:rsidRPr="00D77E4D">
        <w:rPr>
          <w:rFonts w:cs="Times New Roman"/>
          <w:sz w:val="28"/>
          <w:szCs w:val="28"/>
        </w:rPr>
        <w:lastRenderedPageBreak/>
        <w:t>обработка растений отобранными штаммами бактерий, способной к ассоциативной азотфиксации. Для этого ведется тщательный подбор партнер</w:t>
      </w:r>
      <w:r w:rsidR="00513359" w:rsidRPr="00D77E4D">
        <w:rPr>
          <w:rFonts w:cs="Times New Roman"/>
          <w:sz w:val="28"/>
          <w:szCs w:val="28"/>
        </w:rPr>
        <w:t>ов для ассоциативного симбиоза.</w:t>
      </w:r>
    </w:p>
    <w:p w14:paraId="2C9187A6" w14:textId="77777777" w:rsidR="00513359" w:rsidRPr="00D77E4D" w:rsidRDefault="00513359" w:rsidP="00D77E4D">
      <w:pPr>
        <w:spacing w:after="0" w:line="240" w:lineRule="auto"/>
        <w:rPr>
          <w:rFonts w:ascii="Times New Roman" w:hAnsi="Times New Roman" w:cs="Times New Roman"/>
          <w:b/>
          <w:sz w:val="28"/>
          <w:szCs w:val="28"/>
        </w:rPr>
      </w:pPr>
    </w:p>
    <w:p w14:paraId="15CBE26D" w14:textId="77777777" w:rsidR="004759C5" w:rsidRPr="00D77E4D" w:rsidRDefault="004759C5" w:rsidP="00D77E4D">
      <w:pPr>
        <w:spacing w:after="0" w:line="240" w:lineRule="auto"/>
        <w:rPr>
          <w:rFonts w:ascii="Times New Roman" w:hAnsi="Times New Roman" w:cs="Times New Roman"/>
          <w:b/>
          <w:sz w:val="28"/>
          <w:szCs w:val="28"/>
        </w:rPr>
      </w:pPr>
      <w:r w:rsidRPr="00D77E4D">
        <w:rPr>
          <w:rFonts w:ascii="Times New Roman" w:hAnsi="Times New Roman" w:cs="Times New Roman"/>
          <w:b/>
          <w:sz w:val="28"/>
          <w:szCs w:val="28"/>
        </w:rPr>
        <w:t>1.5. Заключение по литературному обзору.</w:t>
      </w:r>
    </w:p>
    <w:p w14:paraId="49BA33A2" w14:textId="77777777" w:rsidR="004759C5" w:rsidRPr="00D77E4D" w:rsidRDefault="004759C5" w:rsidP="00D77E4D">
      <w:pPr>
        <w:spacing w:after="0" w:line="240" w:lineRule="auto"/>
        <w:ind w:firstLine="708"/>
        <w:jc w:val="both"/>
        <w:rPr>
          <w:rFonts w:ascii="Times New Roman" w:hAnsi="Times New Roman" w:cs="Times New Roman"/>
          <w:b/>
          <w:sz w:val="28"/>
          <w:szCs w:val="28"/>
        </w:rPr>
      </w:pPr>
      <w:r w:rsidRPr="00D77E4D">
        <w:rPr>
          <w:rFonts w:ascii="Times New Roman" w:eastAsia="Times New Roman" w:hAnsi="Times New Roman" w:cs="Times New Roman"/>
          <w:sz w:val="28"/>
          <w:szCs w:val="28"/>
          <w:lang w:eastAsia="zh-CN"/>
        </w:rPr>
        <w:t>Тритикале привлекает к себе особое внимание в связи с тем, что по ряду таких важнейших показателей, как урожайность, питательная ценность продукта и другим свойствам, эта культура способна во многих сельскохозяйственных районах мира превосходить обоих родителей. А по устойчивости к неблагоприятным почвенно-климатическим условиям и к наиболее опасным болезням, превосходя пшеницу, она не уступает ржи.</w:t>
      </w:r>
    </w:p>
    <w:p w14:paraId="075BA4FF" w14:textId="77777777" w:rsidR="00EF52E9" w:rsidRPr="00D77E4D" w:rsidRDefault="004759C5" w:rsidP="00D77E4D">
      <w:pPr>
        <w:suppressAutoHyphens/>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К другим особенностям тритикале следует отнести ее высокую приспособленность к различным типам почв. Растет она на всех почвах,  в том числе на кислых и переувлажненных. Тритикале по требованию к почвам занимает промежуточное положение между пшеницей и рожью, лучшими для нее являются дерново-подзолистые легко- и среднесуглинистые почвы, подстилаемые мореной или песком с глубиной около 1 м. </w:t>
      </w:r>
    </w:p>
    <w:p w14:paraId="61D587A0" w14:textId="77777777" w:rsidR="004759C5" w:rsidRPr="00D77E4D" w:rsidRDefault="00EF52E9" w:rsidP="00D77E4D">
      <w:pPr>
        <w:suppressAutoHyphens/>
        <w:spacing w:after="0" w:line="240" w:lineRule="auto"/>
        <w:ind w:firstLine="708"/>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Практическая целесообразность использования бактериальных препаратов на основе ассоциативных азотфиксаторов в современном земледелии будет неуклонно возрастать. Применение их позволяет повысить урожайность и улучшить качество товарной продукции важнейших продовольственных, технических и кормовых культур, причем с меньшим расходом азотных удобрений, снижением химической нагрузки на почву и повышение ее биологической активности.</w:t>
      </w:r>
    </w:p>
    <w:p w14:paraId="57C0FFC8" w14:textId="77777777" w:rsidR="008F4F22" w:rsidRPr="00D77E4D" w:rsidRDefault="008F4F22" w:rsidP="00D77E4D">
      <w:pPr>
        <w:suppressAutoHyphens/>
        <w:spacing w:after="0" w:line="240" w:lineRule="auto"/>
        <w:ind w:firstLine="708"/>
        <w:jc w:val="both"/>
        <w:rPr>
          <w:rFonts w:ascii="Times New Roman" w:eastAsia="Times New Roman" w:hAnsi="Times New Roman" w:cs="Times New Roman"/>
          <w:sz w:val="28"/>
          <w:szCs w:val="28"/>
          <w:lang w:eastAsia="zh-CN"/>
        </w:rPr>
      </w:pPr>
    </w:p>
    <w:p w14:paraId="222182C2" w14:textId="77777777" w:rsidR="00052A60" w:rsidRPr="00D77E4D" w:rsidRDefault="00052A60" w:rsidP="00D77E4D">
      <w:pPr>
        <w:pStyle w:val="Standard"/>
        <w:jc w:val="both"/>
        <w:rPr>
          <w:rFonts w:cs="Times New Roman"/>
          <w:b/>
          <w:sz w:val="28"/>
          <w:szCs w:val="28"/>
        </w:rPr>
      </w:pPr>
    </w:p>
    <w:p w14:paraId="7AA223EA" w14:textId="77777777" w:rsidR="00052A60" w:rsidRPr="00D77E4D" w:rsidRDefault="00052A60" w:rsidP="00D77E4D">
      <w:pPr>
        <w:pStyle w:val="Standard"/>
        <w:jc w:val="both"/>
        <w:rPr>
          <w:rFonts w:cs="Times New Roman"/>
          <w:b/>
          <w:sz w:val="28"/>
          <w:szCs w:val="28"/>
        </w:rPr>
      </w:pPr>
    </w:p>
    <w:p w14:paraId="0F7B2D65" w14:textId="77777777" w:rsidR="00115815" w:rsidRPr="00D77E4D" w:rsidRDefault="00115815" w:rsidP="00D77E4D">
      <w:pPr>
        <w:pStyle w:val="Standard"/>
        <w:jc w:val="both"/>
        <w:rPr>
          <w:rFonts w:cs="Times New Roman"/>
          <w:b/>
          <w:sz w:val="28"/>
          <w:szCs w:val="28"/>
        </w:rPr>
      </w:pPr>
    </w:p>
    <w:p w14:paraId="03893FF5" w14:textId="660DB5EE" w:rsidR="007C4CE3" w:rsidRPr="00D77E4D" w:rsidRDefault="008F4F22" w:rsidP="00D77E4D">
      <w:pPr>
        <w:pStyle w:val="Standard"/>
        <w:jc w:val="both"/>
        <w:rPr>
          <w:rFonts w:cs="Times New Roman"/>
          <w:sz w:val="28"/>
          <w:szCs w:val="28"/>
        </w:rPr>
      </w:pPr>
      <w:r w:rsidRPr="00D77E4D">
        <w:rPr>
          <w:rFonts w:cs="Times New Roman"/>
          <w:b/>
          <w:sz w:val="28"/>
          <w:szCs w:val="28"/>
        </w:rPr>
        <w:t xml:space="preserve">Глава 2. </w:t>
      </w:r>
      <w:r w:rsidRPr="00D77E4D">
        <w:rPr>
          <w:rFonts w:cs="Times New Roman"/>
          <w:sz w:val="28"/>
          <w:szCs w:val="28"/>
        </w:rPr>
        <w:t>ОБЪЕ</w:t>
      </w:r>
      <w:r w:rsidR="00513359" w:rsidRPr="00D77E4D">
        <w:rPr>
          <w:rFonts w:cs="Times New Roman"/>
          <w:sz w:val="28"/>
          <w:szCs w:val="28"/>
        </w:rPr>
        <w:t>К</w:t>
      </w:r>
      <w:r w:rsidRPr="00D77E4D">
        <w:rPr>
          <w:rFonts w:cs="Times New Roman"/>
          <w:sz w:val="28"/>
          <w:szCs w:val="28"/>
        </w:rPr>
        <w:t>ТЫ И МЕТОДЫ ИССЛЕДОВАНИЯ</w:t>
      </w:r>
      <w:r w:rsidR="007C4CE3" w:rsidRPr="00D77E4D">
        <w:rPr>
          <w:rFonts w:cs="Times New Roman"/>
          <w:sz w:val="28"/>
          <w:szCs w:val="28"/>
        </w:rPr>
        <w:tab/>
      </w:r>
    </w:p>
    <w:p w14:paraId="43673953" w14:textId="3709685E" w:rsidR="008F4F22" w:rsidRPr="00D77E4D" w:rsidRDefault="008F4F22" w:rsidP="00D77E4D">
      <w:pPr>
        <w:suppressAutoHyphens/>
        <w:spacing w:after="0" w:line="240" w:lineRule="auto"/>
        <w:rPr>
          <w:rFonts w:ascii="Times New Roman" w:eastAsia="Times New Roman" w:hAnsi="Times New Roman" w:cs="Times New Roman"/>
          <w:b/>
          <w:sz w:val="28"/>
          <w:szCs w:val="28"/>
          <w:lang w:eastAsia="zh-CN"/>
        </w:rPr>
      </w:pPr>
      <w:r w:rsidRPr="00D77E4D">
        <w:rPr>
          <w:rFonts w:ascii="Times New Roman" w:eastAsia="Times New Roman" w:hAnsi="Times New Roman" w:cs="Times New Roman"/>
          <w:b/>
          <w:sz w:val="28"/>
          <w:szCs w:val="28"/>
          <w:lang w:eastAsia="zh-CN"/>
        </w:rPr>
        <w:t>2.1. Характеристика яровой тритикале сорт Гребешок</w:t>
      </w:r>
      <w:r w:rsidR="00513359" w:rsidRPr="00D77E4D">
        <w:rPr>
          <w:rFonts w:ascii="Times New Roman" w:eastAsia="Times New Roman" w:hAnsi="Times New Roman" w:cs="Times New Roman"/>
          <w:b/>
          <w:sz w:val="28"/>
          <w:szCs w:val="28"/>
          <w:lang w:eastAsia="zh-CN"/>
        </w:rPr>
        <w:t xml:space="preserve"> и сорт Доброе</w:t>
      </w:r>
    </w:p>
    <w:p w14:paraId="6A0EFC24" w14:textId="07DB99F7" w:rsidR="008F4F22" w:rsidRPr="00D77E4D" w:rsidRDefault="008F4F22"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b/>
          <w:sz w:val="28"/>
          <w:szCs w:val="28"/>
          <w:lang w:eastAsia="zh-CN"/>
        </w:rPr>
        <w:tab/>
      </w:r>
      <w:r w:rsidR="00513359" w:rsidRPr="00D77E4D">
        <w:rPr>
          <w:rFonts w:ascii="Times New Roman" w:eastAsia="Times New Roman" w:hAnsi="Times New Roman" w:cs="Times New Roman"/>
          <w:b/>
          <w:sz w:val="28"/>
          <w:szCs w:val="28"/>
          <w:lang w:eastAsia="zh-CN"/>
        </w:rPr>
        <w:t xml:space="preserve">Сорт Гребешок. </w:t>
      </w:r>
      <w:r w:rsidRPr="00D77E4D">
        <w:rPr>
          <w:rFonts w:ascii="Times New Roman" w:eastAsia="Times New Roman" w:hAnsi="Times New Roman" w:cs="Times New Roman"/>
          <w:sz w:val="28"/>
          <w:szCs w:val="28"/>
          <w:lang w:eastAsia="zh-CN"/>
        </w:rPr>
        <w:t>В настоящее время нет богатого выбора сортов яровой тритикале. Селекция этой культуры имеет сравнительно короткую историю. С 2003 года в Нечерноземной зоне России производится выведение сортов этой культуры. В результате трехкратного индивидуального отбора семян линий с лучшими показателями был выведен полуинтенсивный сорт «Гребешок», признанный перспективным. В конкурсном испытании сорт яровой тритикале «Гребешок» показал содержание белка 14,8%, что выдвигает его как серьезного конкурента лучшим сортам пшеницы. Сорт богат усвояемыми белками, витаминами и минеральными солями, созревает рано и устойчив к бурой ржавчине, полеганию, засухе и прорастанию зерна на корню. Высота растений сорта «Гребешок» колеблется от 75 до 125 см. Сорт применяется для зерносенажа и зернофуража.</w:t>
      </w:r>
    </w:p>
    <w:p w14:paraId="063AFBD1" w14:textId="77777777" w:rsidR="00770147" w:rsidRPr="00D77E4D" w:rsidRDefault="00513359" w:rsidP="00D77E4D">
      <w:pPr>
        <w:pStyle w:val="a3"/>
        <w:jc w:val="both"/>
        <w:rPr>
          <w:rFonts w:ascii="Times New Roman" w:hAnsi="Times New Roman" w:cs="Times New Roman"/>
          <w:sz w:val="28"/>
          <w:szCs w:val="28"/>
          <w:shd w:val="clear" w:color="auto" w:fill="FFFFFF"/>
        </w:rPr>
      </w:pPr>
      <w:r w:rsidRPr="00D77E4D">
        <w:rPr>
          <w:rFonts w:ascii="Times New Roman" w:eastAsia="Times New Roman" w:hAnsi="Times New Roman" w:cs="Times New Roman"/>
          <w:b/>
          <w:sz w:val="28"/>
          <w:szCs w:val="28"/>
          <w:lang w:eastAsia="zh-CN"/>
        </w:rPr>
        <w:t>Сорт Доброе</w:t>
      </w:r>
      <w:r w:rsidRPr="00D77E4D">
        <w:rPr>
          <w:rFonts w:ascii="Times New Roman" w:eastAsia="Times New Roman" w:hAnsi="Times New Roman" w:cs="Times New Roman"/>
          <w:sz w:val="28"/>
          <w:szCs w:val="28"/>
          <w:lang w:eastAsia="zh-CN"/>
        </w:rPr>
        <w:t xml:space="preserve">. </w:t>
      </w:r>
      <w:r w:rsidRPr="00D77E4D">
        <w:rPr>
          <w:rFonts w:ascii="Times New Roman" w:hAnsi="Times New Roman" w:cs="Times New Roman"/>
          <w:sz w:val="28"/>
          <w:szCs w:val="28"/>
          <w:shd w:val="clear" w:color="auto" w:fill="FFFFFF"/>
        </w:rPr>
        <w:t>Год включения в реестр допущенных: 2019 г.</w:t>
      </w:r>
      <w:r w:rsidRPr="00D77E4D">
        <w:rPr>
          <w:rFonts w:ascii="Times New Roman" w:hAnsi="Times New Roman" w:cs="Times New Roman"/>
          <w:sz w:val="28"/>
          <w:szCs w:val="28"/>
        </w:rPr>
        <w:br/>
      </w:r>
      <w:r w:rsidRPr="00D77E4D">
        <w:rPr>
          <w:rFonts w:ascii="Times New Roman" w:hAnsi="Times New Roman" w:cs="Times New Roman"/>
          <w:sz w:val="28"/>
          <w:szCs w:val="28"/>
          <w:shd w:val="clear" w:color="auto" w:fill="FFFFFF"/>
        </w:rPr>
        <w:t xml:space="preserve">Регион допуска: Северо-Западный, Центральный, Волго-Вятский, Уральский, </w:t>
      </w:r>
      <w:r w:rsidRPr="00D77E4D">
        <w:rPr>
          <w:rFonts w:ascii="Times New Roman" w:hAnsi="Times New Roman" w:cs="Times New Roman"/>
          <w:sz w:val="28"/>
          <w:szCs w:val="28"/>
          <w:shd w:val="clear" w:color="auto" w:fill="FFFFFF"/>
        </w:rPr>
        <w:lastRenderedPageBreak/>
        <w:t>Восточно-Сибирский, Дальневосточный. Засухоустойчив и устойчив к полеганию.</w:t>
      </w:r>
      <w:r w:rsidR="00770147" w:rsidRPr="00D77E4D">
        <w:rPr>
          <w:rFonts w:ascii="Times New Roman" w:hAnsi="Times New Roman" w:cs="Times New Roman"/>
          <w:sz w:val="28"/>
          <w:szCs w:val="28"/>
          <w:shd w:val="clear" w:color="auto" w:fill="FFFFFF"/>
        </w:rPr>
        <w:t xml:space="preserve"> Устойчивость к заболеваниям: В полевых условиях слабо поражался бурой и стеблевой ржавчиной, мучнистой росой, фузариозом колоса. По данным оригинатора сорта тритикале Доброе отличается устойчивостью (мучнистая роса, бурая, стеблевая ржавчины, головневые заболевания) или толерантностью (септориозы, желтая ржавчина) к болезням, что позволяет исключить применение фунгицидов на посевах.</w:t>
      </w:r>
      <w:r w:rsidR="00770147" w:rsidRPr="00D77E4D">
        <w:rPr>
          <w:rFonts w:ascii="Times New Roman" w:hAnsi="Times New Roman" w:cs="Times New Roman"/>
          <w:sz w:val="28"/>
          <w:szCs w:val="28"/>
          <w:shd w:val="clear" w:color="auto" w:fill="FFFFFF"/>
        </w:rPr>
        <w:br/>
        <w:t>Основные достоинства тритикале яровой сорта «Доброе»: Сорт зернового использования на фуражные (зернофураж, для сочного кормления, приготовление плющеного зерна) и продовольственные цели. Сорт Доброе обладает высоким потенциалом продуктивности. Представляет собой новый тип ярового тритикале, с потенциалом урожайности на уровне лучших сортов озимой пшеницы. Совмещает повышенную продуктивную кустистость с крупным колосом, массой до 3 г в сплошном посеве. Зерно крупное, выполненное - натура 690–750 г, содержание белка в зерне 12–14%.</w:t>
      </w:r>
    </w:p>
    <w:p w14:paraId="5BEBECDC" w14:textId="1FDB3C45" w:rsidR="00491975" w:rsidRPr="00D77E4D" w:rsidRDefault="008F4F22" w:rsidP="00D77E4D">
      <w:pPr>
        <w:pStyle w:val="a3"/>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ab/>
      </w:r>
    </w:p>
    <w:p w14:paraId="04EA9076" w14:textId="77777777" w:rsidR="001C775F" w:rsidRPr="00D77E4D" w:rsidRDefault="001C775F" w:rsidP="00D77E4D">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r w:rsidRPr="00D77E4D">
        <w:rPr>
          <w:rFonts w:ascii="Times New Roman" w:eastAsia="SimSun" w:hAnsi="Times New Roman" w:cs="Times New Roman"/>
          <w:b/>
          <w:kern w:val="3"/>
          <w:sz w:val="28"/>
          <w:szCs w:val="28"/>
          <w:lang w:eastAsia="zh-CN" w:bidi="hi-IN"/>
        </w:rPr>
        <w:t>2.2. Характеристика бактериальных препаратов, используемых в опыте</w:t>
      </w:r>
    </w:p>
    <w:p w14:paraId="35B4BEDB" w14:textId="77777777" w:rsidR="001C775F" w:rsidRPr="00D77E4D" w:rsidRDefault="001C775F" w:rsidP="00D77E4D">
      <w:pPr>
        <w:pStyle w:val="Standard"/>
        <w:jc w:val="both"/>
        <w:rPr>
          <w:rFonts w:cs="Times New Roman"/>
          <w:sz w:val="28"/>
          <w:szCs w:val="28"/>
        </w:rPr>
      </w:pPr>
      <w:r w:rsidRPr="00D77E4D">
        <w:rPr>
          <w:rFonts w:cs="Times New Roman"/>
          <w:sz w:val="28"/>
          <w:szCs w:val="28"/>
        </w:rPr>
        <w:t>Для инокуляции семян использовали  бактериальные препараты, разработанные в лаборатории экологии симбиотических и ассоциативных микроорганизмов ГНУ Всероссийского научно-исследовательского института сельскохозяйственной микробиологии Россельхозакадемии (Санкт-Петербург, Пушкин), производитель ООО «Экос</w:t>
      </w:r>
      <w:r w:rsidR="007050B2" w:rsidRPr="00D77E4D">
        <w:rPr>
          <w:rFonts w:cs="Times New Roman"/>
          <w:sz w:val="28"/>
          <w:szCs w:val="28"/>
        </w:rPr>
        <w:t>» ( Санкт-Петербург, г.Колпино)</w:t>
      </w:r>
    </w:p>
    <w:p w14:paraId="720AB60A" w14:textId="77777777" w:rsidR="001C775F" w:rsidRPr="00D77E4D" w:rsidRDefault="001C775F"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ФЛАВОБАКТЕРИН</w:t>
      </w:r>
      <w:r w:rsidRPr="00D77E4D">
        <w:rPr>
          <w:rFonts w:cs="Times New Roman"/>
          <w:sz w:val="28"/>
          <w:szCs w:val="28"/>
        </w:rPr>
        <w:t xml:space="preserve"> </w:t>
      </w:r>
      <w:r w:rsidRPr="00D77E4D">
        <w:rPr>
          <w:rFonts w:cs="Times New Roman"/>
          <w:color w:val="000000"/>
          <w:sz w:val="28"/>
          <w:szCs w:val="28"/>
          <w:shd w:val="clear" w:color="auto" w:fill="FFFFFF"/>
        </w:rPr>
        <w:t>— изготовлен на основе штамма, выделенного из корней риса, выращенного на сероземных почвах и относящегося к роду Flavobacterium sp. (штамм L-30). В 1 мл бактериального препарата содержится не менее 2,0 млрд</w:t>
      </w:r>
      <w:r w:rsidR="00E970E3" w:rsidRPr="00D77E4D">
        <w:rPr>
          <w:rFonts w:cs="Times New Roman"/>
          <w:color w:val="000000"/>
          <w:sz w:val="28"/>
          <w:szCs w:val="28"/>
          <w:shd w:val="clear" w:color="auto" w:fill="FFFFFF"/>
        </w:rPr>
        <w:t>.</w:t>
      </w:r>
      <w:r w:rsidRPr="00D77E4D">
        <w:rPr>
          <w:rFonts w:cs="Times New Roman"/>
          <w:color w:val="000000"/>
          <w:sz w:val="28"/>
          <w:szCs w:val="28"/>
          <w:shd w:val="clear" w:color="auto" w:fill="FFFFFF"/>
        </w:rPr>
        <w:t xml:space="preserve"> клеток бактерий данного штамма. Отличительной особенностью препарата является его широкий спектр действия: положительные результаты получены в посевах пшеницы, ржи, риса, сорго, кормовых трав, картофеля, ряда крестоцветных травянистых культур. Механизм положительного действия препарата определяется</w:t>
      </w:r>
      <w:r w:rsidR="00A23DD2" w:rsidRPr="00D77E4D">
        <w:rPr>
          <w:rFonts w:cs="Times New Roman"/>
          <w:color w:val="000000"/>
          <w:sz w:val="28"/>
          <w:szCs w:val="28"/>
          <w:shd w:val="clear" w:color="auto" w:fill="FFFFFF"/>
        </w:rPr>
        <w:t xml:space="preserve"> способностью бактерий связывать молекулярный азот и обеспечивать им растения, стимулировать рост, продуцировать фитогормоны, улучшать минеральное питание, оптимизировать водный обмен и активизировать другие физиологические процессы растений. Отличительной особенностью штамма является способность сохранять высокую численность в ризосфере корней при пониженной влажности почвы, что обосновывает перспективность его использования в условиях дефицита почвенной влаги.</w:t>
      </w:r>
    </w:p>
    <w:p w14:paraId="1FF69FB6" w14:textId="77777777" w:rsidR="001C775F" w:rsidRPr="00D77E4D" w:rsidRDefault="00A23DD2"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ab/>
        <w:t>Штамм подавляет также развитие различных фитопатогенных грибов и бактерий на корнях инокулированных растений благодаря продуцированию антибиотика флавоцима. Использование препарата позволят получить дополнительно 3-5 ц/га зерна, 20-60 ц/га овощей. Кроме увеличения продуктивности растений, препарат уменьшает содержание нитратов в зеленой массе растений.</w:t>
      </w:r>
      <w:r w:rsidR="00E970E3" w:rsidRPr="00D77E4D">
        <w:rPr>
          <w:rFonts w:cs="Times New Roman"/>
          <w:color w:val="000000"/>
          <w:sz w:val="28"/>
          <w:szCs w:val="28"/>
          <w:shd w:val="clear" w:color="auto" w:fill="FFFFFF"/>
        </w:rPr>
        <w:t xml:space="preserve"> Норма расхода микробиологического препарата Флавобактерин (Приложение 1, таблица 2.1.)</w:t>
      </w:r>
    </w:p>
    <w:p w14:paraId="5359C92E" w14:textId="77777777" w:rsidR="001C775F" w:rsidRPr="00D77E4D" w:rsidRDefault="001C775F"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АГРОФИЛ — изготовлен на основе штамма, относящегося к роду  </w:t>
      </w:r>
      <w:r w:rsidRPr="00D77E4D">
        <w:rPr>
          <w:rFonts w:cs="Times New Roman"/>
          <w:color w:val="000000"/>
          <w:sz w:val="28"/>
          <w:szCs w:val="28"/>
          <w:shd w:val="clear" w:color="auto" w:fill="FFFFFF"/>
          <w:lang w:val="en-US"/>
        </w:rPr>
        <w:lastRenderedPageBreak/>
        <w:t>Agrobacterium</w:t>
      </w:r>
      <w:r w:rsidRPr="00D77E4D">
        <w:rPr>
          <w:rFonts w:cs="Times New Roman"/>
          <w:color w:val="000000"/>
          <w:sz w:val="28"/>
          <w:szCs w:val="28"/>
          <w:shd w:val="clear" w:color="auto" w:fill="FFFFFF"/>
        </w:rPr>
        <w:t xml:space="preserve"> (A. radiobacter, штамм 10). В 1 мл  препарата содержится не менее 1,0 млрд клеток данного штамма бактерий. Находит широкое применение при выращивании овощей в условиях закрытого грунта. Повышает устойчивость к инфекциям и увеличивает урожай огурца, томатов, перцев, моркови, капусты и других культур. В условиях закрытого грунта прибавки урожая овощей составляют 2-4 кг с</w:t>
      </w:r>
      <w:r w:rsidRPr="00D77E4D">
        <w:rPr>
          <w:rFonts w:cs="Times New Roman"/>
          <w:color w:val="000000"/>
          <w:sz w:val="28"/>
          <w:szCs w:val="28"/>
        </w:rPr>
        <w:t xml:space="preserve"> </w:t>
      </w:r>
      <w:r w:rsidRPr="00D77E4D">
        <w:rPr>
          <w:rFonts w:cs="Times New Roman"/>
          <w:color w:val="000000"/>
          <w:sz w:val="28"/>
          <w:szCs w:val="28"/>
          <w:shd w:val="clear" w:color="auto" w:fill="FFFFFF"/>
        </w:rPr>
        <w:t>квадратного метра. В открытом грунте урожай повышается на 20- 50 ц/га. Препарат хорошо</w:t>
      </w:r>
      <w:r w:rsidR="00E970E3" w:rsidRPr="00D77E4D">
        <w:rPr>
          <w:rFonts w:cs="Times New Roman"/>
          <w:color w:val="000000"/>
          <w:sz w:val="28"/>
          <w:szCs w:val="28"/>
          <w:shd w:val="clear" w:color="auto" w:fill="FFFFFF"/>
        </w:rPr>
        <w:t xml:space="preserve"> зарекомендовал себя также при </w:t>
      </w:r>
      <w:r w:rsidRPr="00D77E4D">
        <w:rPr>
          <w:rFonts w:cs="Times New Roman"/>
          <w:color w:val="000000"/>
          <w:sz w:val="28"/>
          <w:szCs w:val="28"/>
          <w:shd w:val="clear" w:color="auto" w:fill="FFFFFF"/>
        </w:rPr>
        <w:t>обработке корневой системы клубники, крыжовника, малины и других ягодных культур.</w:t>
      </w:r>
      <w:r w:rsidR="00D17584" w:rsidRPr="00D77E4D">
        <w:rPr>
          <w:rFonts w:cs="Times New Roman"/>
          <w:color w:val="000000"/>
          <w:sz w:val="28"/>
          <w:szCs w:val="28"/>
          <w:shd w:val="clear" w:color="auto" w:fill="FFFFFF"/>
        </w:rPr>
        <w:t xml:space="preserve"> Норма расхода микробиологического стимулятора роста для овощных и плодово-ягодных культур Агрофил (Приложение 1, таблица 2.2.).</w:t>
      </w:r>
    </w:p>
    <w:p w14:paraId="3687CF2A" w14:textId="77777777" w:rsidR="001C775F" w:rsidRPr="00D77E4D" w:rsidRDefault="001C775F"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МИЗОРИН — изготовлен на основе штамма, выделенного из корней райграса однолетнего произрастающего на черноземе Краснодарского края и относящегося к роду Arthrobacter (A. mysorens, штамм 7). В 1 мл  препарата содержится не менее 2,0 млрд клеток данного штамма бактерий. Высокая эффективность препарата проявляется в посевах пшеницы, ячменя, риса, сорго, кормовых трав, картофеля, овощных культур. Прибавка урожая клубней картофеля составляет 20-30 ц/га. Обработка препаратом увеличивает всхожесть семян, что отмечено при выращивании многих сельскохозяйственных культур. Препарат стимулирует рост и устойчивость растений к корневым гнилям и другим болезням. Штамм хорошо приживается и сохраняет высокую численность при пониженной влажности почвы. Благодаря активному связыванию атмосферного азота, использование препарата позволяет сократить дозы минерального азота на 30 кг/га</w:t>
      </w:r>
      <w:r w:rsidR="000C7694" w:rsidRPr="00D77E4D">
        <w:rPr>
          <w:rFonts w:cs="Times New Roman"/>
          <w:color w:val="000000"/>
          <w:sz w:val="28"/>
          <w:szCs w:val="28"/>
          <w:shd w:val="clear" w:color="auto" w:fill="FFFFFF"/>
        </w:rPr>
        <w:t xml:space="preserve"> [</w:t>
      </w:r>
      <w:r w:rsidR="00BC416A" w:rsidRPr="00D77E4D">
        <w:rPr>
          <w:rFonts w:cs="Times New Roman"/>
          <w:color w:val="000000"/>
          <w:sz w:val="28"/>
          <w:szCs w:val="28"/>
          <w:shd w:val="clear" w:color="auto" w:fill="FFFFFF"/>
        </w:rPr>
        <w:t>3</w:t>
      </w:r>
      <w:r w:rsidRPr="00D77E4D">
        <w:rPr>
          <w:rFonts w:cs="Times New Roman"/>
          <w:color w:val="000000"/>
          <w:sz w:val="28"/>
          <w:szCs w:val="28"/>
          <w:shd w:val="clear" w:color="auto" w:fill="FFFFFF"/>
        </w:rPr>
        <w:t>].</w:t>
      </w:r>
      <w:r w:rsidR="00D17584" w:rsidRPr="00D77E4D">
        <w:rPr>
          <w:rFonts w:cs="Times New Roman"/>
          <w:color w:val="000000"/>
          <w:sz w:val="28"/>
          <w:szCs w:val="28"/>
          <w:shd w:val="clear" w:color="auto" w:fill="FFFFFF"/>
        </w:rPr>
        <w:t xml:space="preserve"> Норма расхода микробиологического препарата Мизорин (Приложение 1, таблица 2.3.)</w:t>
      </w:r>
    </w:p>
    <w:p w14:paraId="132355DA" w14:textId="77777777" w:rsidR="00E970E3" w:rsidRPr="00D77E4D" w:rsidRDefault="00E970E3"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 xml:space="preserve">СПОРЕКС – это контактный биофунгицид, ростостимулятор, фосфатмобилизатор на основе вегетирующих клеток и покоящихся спор </w:t>
      </w:r>
      <w:r w:rsidRPr="00D77E4D">
        <w:rPr>
          <w:rFonts w:cs="Times New Roman"/>
          <w:i/>
          <w:color w:val="000000"/>
          <w:sz w:val="28"/>
          <w:szCs w:val="28"/>
          <w:shd w:val="clear" w:color="auto" w:fill="FFFFFF"/>
        </w:rPr>
        <w:t>Bacillus subtilis</w:t>
      </w:r>
      <w:r w:rsidRPr="00D77E4D">
        <w:rPr>
          <w:rFonts w:cs="Times New Roman"/>
          <w:color w:val="000000"/>
          <w:sz w:val="28"/>
          <w:szCs w:val="28"/>
          <w:shd w:val="clear" w:color="auto" w:fill="FFFFFF"/>
        </w:rPr>
        <w:t xml:space="preserve"> и </w:t>
      </w:r>
      <w:r w:rsidRPr="00D77E4D">
        <w:rPr>
          <w:rFonts w:cs="Times New Roman"/>
          <w:i/>
          <w:color w:val="000000"/>
          <w:sz w:val="28"/>
          <w:szCs w:val="28"/>
          <w:shd w:val="clear" w:color="auto" w:fill="FFFFFF"/>
        </w:rPr>
        <w:t>Bacillus megaterium</w:t>
      </w:r>
      <w:r w:rsidRPr="00D77E4D">
        <w:rPr>
          <w:rFonts w:cs="Times New Roman"/>
          <w:color w:val="000000"/>
          <w:sz w:val="28"/>
          <w:szCs w:val="28"/>
          <w:shd w:val="clear" w:color="auto" w:fill="FFFFFF"/>
        </w:rPr>
        <w:t>. Применяется на всех этапах развития растений, и в стадии протравливания семян, и в период вегетации. Является интенсивным профилактическим "щитом" от целого ряда основных грибных и бактериальных заболеваний, различного рода патогенов, плесени, плодовых гнилей и т.д.</w:t>
      </w:r>
    </w:p>
    <w:p w14:paraId="4DA14CA2" w14:textId="77777777" w:rsidR="00E970E3" w:rsidRPr="00D77E4D" w:rsidRDefault="00E970E3" w:rsidP="00D77E4D">
      <w:pPr>
        <w:pStyle w:val="a7"/>
        <w:shd w:val="clear" w:color="auto" w:fill="FFFFFF"/>
        <w:spacing w:before="0" w:beforeAutospacing="0" w:after="0" w:afterAutospacing="0"/>
        <w:jc w:val="both"/>
        <w:rPr>
          <w:rFonts w:eastAsia="SimSun"/>
          <w:color w:val="000000"/>
          <w:kern w:val="3"/>
          <w:sz w:val="28"/>
          <w:szCs w:val="28"/>
          <w:shd w:val="clear" w:color="auto" w:fill="FFFFFF"/>
          <w:lang w:eastAsia="zh-CN" w:bidi="hi-IN"/>
        </w:rPr>
      </w:pPr>
      <w:r w:rsidRPr="00D77E4D">
        <w:rPr>
          <w:rFonts w:eastAsia="SimSun"/>
          <w:color w:val="000000"/>
          <w:kern w:val="3"/>
          <w:sz w:val="28"/>
          <w:szCs w:val="28"/>
          <w:shd w:val="clear" w:color="auto" w:fill="FFFFFF"/>
          <w:lang w:eastAsia="zh-CN" w:bidi="hi-IN"/>
        </w:rPr>
        <w:t>Преимущества препарата:</w:t>
      </w:r>
    </w:p>
    <w:p w14:paraId="4005C4C8" w14:textId="77777777" w:rsidR="00E970E3" w:rsidRPr="00D77E4D" w:rsidRDefault="00E970E3" w:rsidP="00D77E4D">
      <w:pPr>
        <w:pStyle w:val="a7"/>
        <w:shd w:val="clear" w:color="auto" w:fill="FFFFFF"/>
        <w:spacing w:before="0" w:beforeAutospacing="0" w:after="0" w:afterAutospacing="0"/>
        <w:jc w:val="both"/>
        <w:rPr>
          <w:rFonts w:eastAsia="SimSun"/>
          <w:color w:val="000000"/>
          <w:kern w:val="3"/>
          <w:sz w:val="28"/>
          <w:szCs w:val="28"/>
          <w:shd w:val="clear" w:color="auto" w:fill="FFFFFF"/>
          <w:lang w:eastAsia="zh-CN" w:bidi="hi-IN"/>
        </w:rPr>
      </w:pPr>
      <w:r w:rsidRPr="00D77E4D">
        <w:rPr>
          <w:rFonts w:eastAsia="SimSun"/>
          <w:color w:val="000000"/>
          <w:kern w:val="3"/>
          <w:sz w:val="28"/>
          <w:szCs w:val="28"/>
          <w:shd w:val="clear" w:color="auto" w:fill="FFFFFF"/>
          <w:lang w:eastAsia="zh-CN" w:bidi="hi-IN"/>
        </w:rPr>
        <w:t>- обеспечивает контактную фунгицидную и бактерицидную защиту против широкого спектра возбудителей заболеваний путем выделения бациллами специфических антибиотиков (бацилизоцин, ризоктицин, суфрактин)</w:t>
      </w:r>
    </w:p>
    <w:p w14:paraId="385B1602" w14:textId="77777777" w:rsidR="00E970E3" w:rsidRPr="00D77E4D" w:rsidRDefault="00E970E3" w:rsidP="00D77E4D">
      <w:pPr>
        <w:pStyle w:val="a7"/>
        <w:shd w:val="clear" w:color="auto" w:fill="FFFFFF"/>
        <w:spacing w:before="0" w:beforeAutospacing="0" w:after="0" w:afterAutospacing="0"/>
        <w:jc w:val="both"/>
        <w:rPr>
          <w:rFonts w:eastAsia="SimSun"/>
          <w:color w:val="000000"/>
          <w:kern w:val="3"/>
          <w:sz w:val="28"/>
          <w:szCs w:val="28"/>
          <w:shd w:val="clear" w:color="auto" w:fill="FFFFFF"/>
          <w:lang w:eastAsia="zh-CN" w:bidi="hi-IN"/>
        </w:rPr>
      </w:pPr>
      <w:r w:rsidRPr="00D77E4D">
        <w:rPr>
          <w:rFonts w:eastAsia="SimSun"/>
          <w:color w:val="000000"/>
          <w:kern w:val="3"/>
          <w:sz w:val="28"/>
          <w:szCs w:val="28"/>
          <w:shd w:val="clear" w:color="auto" w:fill="FFFFFF"/>
          <w:lang w:eastAsia="zh-CN" w:bidi="hi-IN"/>
        </w:rPr>
        <w:t>  - укрепляет иммунный статус культуры через выделение бациллами широкого спектра метаболитов, таких как энзимы (протеаза, целлюлаза, хитиназа), легко поглощающихся корневой системой и листовой пластинкой растений</w:t>
      </w:r>
    </w:p>
    <w:p w14:paraId="19680D0A" w14:textId="77777777" w:rsidR="00E970E3" w:rsidRPr="00D77E4D" w:rsidRDefault="00E970E3" w:rsidP="00D77E4D">
      <w:pPr>
        <w:pStyle w:val="a7"/>
        <w:shd w:val="clear" w:color="auto" w:fill="FFFFFF"/>
        <w:spacing w:before="0" w:beforeAutospacing="0" w:after="0" w:afterAutospacing="0"/>
        <w:jc w:val="both"/>
        <w:rPr>
          <w:rFonts w:eastAsia="SimSun"/>
          <w:color w:val="000000"/>
          <w:kern w:val="3"/>
          <w:sz w:val="28"/>
          <w:szCs w:val="28"/>
          <w:shd w:val="clear" w:color="auto" w:fill="FFFFFF"/>
          <w:lang w:eastAsia="zh-CN" w:bidi="hi-IN"/>
        </w:rPr>
      </w:pPr>
      <w:r w:rsidRPr="00D77E4D">
        <w:rPr>
          <w:rFonts w:eastAsia="SimSun"/>
          <w:color w:val="000000"/>
          <w:kern w:val="3"/>
          <w:sz w:val="28"/>
          <w:szCs w:val="28"/>
          <w:shd w:val="clear" w:color="auto" w:fill="FFFFFF"/>
          <w:lang w:eastAsia="zh-CN" w:bidi="hi-IN"/>
        </w:rPr>
        <w:t>  - образует активные микробные биопленки на корнях и листовой пластинке растений, которые препятствуют проникновению патогенов в растительные ткани</w:t>
      </w:r>
    </w:p>
    <w:p w14:paraId="47C908F5" w14:textId="77777777" w:rsidR="00E970E3" w:rsidRPr="00D77E4D" w:rsidRDefault="00E970E3" w:rsidP="00D77E4D">
      <w:pPr>
        <w:pStyle w:val="a7"/>
        <w:shd w:val="clear" w:color="auto" w:fill="FFFFFF"/>
        <w:spacing w:before="0" w:beforeAutospacing="0" w:after="0" w:afterAutospacing="0"/>
        <w:jc w:val="both"/>
        <w:rPr>
          <w:rFonts w:eastAsia="SimSun"/>
          <w:color w:val="000000"/>
          <w:kern w:val="3"/>
          <w:sz w:val="28"/>
          <w:szCs w:val="28"/>
          <w:shd w:val="clear" w:color="auto" w:fill="FFFFFF"/>
          <w:lang w:eastAsia="zh-CN" w:bidi="hi-IN"/>
        </w:rPr>
      </w:pPr>
      <w:r w:rsidRPr="00D77E4D">
        <w:rPr>
          <w:rFonts w:eastAsia="SimSun"/>
          <w:color w:val="000000"/>
          <w:kern w:val="3"/>
          <w:sz w:val="28"/>
          <w:szCs w:val="28"/>
          <w:shd w:val="clear" w:color="auto" w:fill="FFFFFF"/>
          <w:lang w:eastAsia="zh-CN" w:bidi="hi-IN"/>
        </w:rPr>
        <w:t xml:space="preserve">  - мобилизует фосфор труднорастворимых фосфатов, через выделение бациллами ряда органических кислот (янтарная, фумаровая, щавелевоуксусная), </w:t>
      </w:r>
      <w:r w:rsidRPr="00D77E4D">
        <w:rPr>
          <w:rFonts w:eastAsia="SimSun"/>
          <w:color w:val="000000"/>
          <w:kern w:val="3"/>
          <w:sz w:val="28"/>
          <w:szCs w:val="28"/>
          <w:shd w:val="clear" w:color="auto" w:fill="FFFFFF"/>
          <w:lang w:eastAsia="zh-CN" w:bidi="hi-IN"/>
        </w:rPr>
        <w:lastRenderedPageBreak/>
        <w:t>которые улучшая фосфорное питание культуры, стимулируют рост и развитие корневой системы</w:t>
      </w:r>
      <w:r w:rsidR="00D17584" w:rsidRPr="00D77E4D">
        <w:rPr>
          <w:rFonts w:eastAsia="SimSun"/>
          <w:color w:val="000000"/>
          <w:kern w:val="3"/>
          <w:sz w:val="28"/>
          <w:szCs w:val="28"/>
          <w:shd w:val="clear" w:color="auto" w:fill="FFFFFF"/>
          <w:lang w:eastAsia="zh-CN" w:bidi="hi-IN"/>
        </w:rPr>
        <w:t>.</w:t>
      </w:r>
    </w:p>
    <w:p w14:paraId="06696E0F" w14:textId="77777777" w:rsidR="00E970E3"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 микробиологического препарата Спорекс (Приложение 1, таблица 2.4.).</w:t>
      </w:r>
    </w:p>
    <w:p w14:paraId="15AFDAC4" w14:textId="77777777" w:rsidR="000813A1" w:rsidRPr="00D77E4D" w:rsidRDefault="002E5CF3" w:rsidP="00D77E4D">
      <w:pPr>
        <w:pStyle w:val="a7"/>
        <w:shd w:val="clear" w:color="auto" w:fill="FFFFFF"/>
        <w:spacing w:before="0" w:beforeAutospacing="0" w:after="150" w:afterAutospacing="0"/>
        <w:jc w:val="both"/>
        <w:rPr>
          <w:rFonts w:ascii="Georgia" w:hAnsi="Georgia"/>
          <w:color w:val="002125"/>
          <w:sz w:val="28"/>
          <w:szCs w:val="28"/>
        </w:rPr>
      </w:pPr>
      <w:r w:rsidRPr="00D77E4D">
        <w:rPr>
          <w:sz w:val="28"/>
          <w:szCs w:val="28"/>
        </w:rPr>
        <w:t>РИЗОРИН</w:t>
      </w:r>
      <w:r w:rsidR="00E970E3" w:rsidRPr="00D77E4D">
        <w:rPr>
          <w:sz w:val="28"/>
          <w:szCs w:val="28"/>
        </w:rPr>
        <w:t xml:space="preserve"> - </w:t>
      </w:r>
      <w:r w:rsidR="00104BB2" w:rsidRPr="00D77E4D">
        <w:rPr>
          <w:color w:val="000000" w:themeColor="text1"/>
          <w:sz w:val="28"/>
          <w:szCs w:val="28"/>
          <w:shd w:val="clear" w:color="auto" w:fill="FFFFFF"/>
        </w:rPr>
        <w:t>Азотфиксатор, биостимулятор и росторегулятор для зерновых культур на основе PGPR-бактерии Agrobacterium radiobacter штамм 204.</w:t>
      </w:r>
      <w:r w:rsidR="00104BB2" w:rsidRPr="00D77E4D">
        <w:rPr>
          <w:rFonts w:ascii="Georgia" w:hAnsi="Georgia"/>
          <w:color w:val="002125"/>
          <w:sz w:val="28"/>
          <w:szCs w:val="28"/>
          <w:shd w:val="clear" w:color="auto" w:fill="FFFFFF"/>
        </w:rPr>
        <w:t xml:space="preserve"> </w:t>
      </w:r>
      <w:r w:rsidR="00104BB2" w:rsidRPr="00D77E4D">
        <w:rPr>
          <w:sz w:val="28"/>
          <w:szCs w:val="28"/>
          <w:shd w:val="clear" w:color="auto" w:fill="FFFFFF"/>
        </w:rPr>
        <w:t>Титр не менее 2,0 млрд. КОЕ/мл на конец срока годности. Применяется для зерновых культур.</w:t>
      </w:r>
      <w:r w:rsidR="000813A1" w:rsidRPr="00D77E4D">
        <w:rPr>
          <w:rFonts w:ascii="Georgia" w:hAnsi="Georgia"/>
          <w:color w:val="002125"/>
          <w:sz w:val="28"/>
          <w:szCs w:val="28"/>
        </w:rPr>
        <w:t xml:space="preserve"> </w:t>
      </w:r>
      <w:r w:rsidR="000813A1" w:rsidRPr="00D77E4D">
        <w:rPr>
          <w:sz w:val="28"/>
          <w:szCs w:val="28"/>
        </w:rPr>
        <w:t>Стимулирует развитие корневой системы и рост надземной части растительных“хозяев”. При этом между бактерией и растением устанавливаются взаимоотношения, при которых у них синхронизируются метаболизмы, а максимальный уровень выделения ростостимулирующей индолил-уксусной кислоты совпадает с периодом выхода растения в трубку.</w:t>
      </w:r>
      <w:r w:rsidR="000813A1" w:rsidRPr="00D77E4D">
        <w:rPr>
          <w:rFonts w:ascii="Georgia" w:hAnsi="Georgia"/>
          <w:sz w:val="28"/>
          <w:szCs w:val="28"/>
        </w:rPr>
        <w:t> </w:t>
      </w:r>
    </w:p>
    <w:p w14:paraId="16685637" w14:textId="77777777" w:rsidR="000813A1" w:rsidRPr="00D77E4D" w:rsidRDefault="000813A1" w:rsidP="00D77E4D">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77E4D">
        <w:rPr>
          <w:rFonts w:ascii="Times New Roman" w:eastAsia="Times New Roman" w:hAnsi="Times New Roman" w:cs="Times New Roman"/>
          <w:color w:val="000000" w:themeColor="text1"/>
          <w:sz w:val="28"/>
          <w:szCs w:val="28"/>
          <w:lang w:eastAsia="ru-RU"/>
        </w:rPr>
        <w:t>Продуцирование бактериями цитокининов повышает содержание хлорофилла в фотосинтезирующих частях растения, приводит к увеличению массы побегов и корней, а выделение абсцизовой кислоты стимулирует рост растений в условиях засухи.</w:t>
      </w:r>
    </w:p>
    <w:p w14:paraId="3BC03A9F" w14:textId="77777777" w:rsidR="000813A1" w:rsidRPr="00D77E4D" w:rsidRDefault="000813A1" w:rsidP="00D77E4D">
      <w:pPr>
        <w:shd w:val="clear" w:color="auto" w:fill="FFFFFF"/>
        <w:spacing w:after="150" w:line="240" w:lineRule="auto"/>
        <w:jc w:val="both"/>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Под влиянием бактерий препарата у обработанных растений происходит сдвиг эндогенного гормонального баланса, что позволяет раскрыть биологический потенциал продуктивности зерновых культур даже в стрессовых условиях.</w:t>
      </w:r>
    </w:p>
    <w:p w14:paraId="5895B9E8" w14:textId="77777777" w:rsidR="000813A1" w:rsidRPr="00D77E4D" w:rsidRDefault="000813A1" w:rsidP="00D77E4D">
      <w:pPr>
        <w:shd w:val="clear" w:color="auto" w:fill="FFFFFF"/>
        <w:spacing w:after="150" w:line="240" w:lineRule="auto"/>
        <w:jc w:val="both"/>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Бактериальные метаболиты, запуская каскад специфических ферментативных реакций у растений, интенсифицирует отток азотсодержащих веществ из корней, стеблей и листьев в процессе созревания зерна, что увеличивает содержание протеина в зерновой части урожая на 0,5-1,0%.</w:t>
      </w:r>
    </w:p>
    <w:p w14:paraId="0309D273" w14:textId="77777777" w:rsidR="00B87490" w:rsidRPr="00D77E4D" w:rsidRDefault="002E5CF3" w:rsidP="00D77E4D">
      <w:pPr>
        <w:pStyle w:val="a7"/>
        <w:shd w:val="clear" w:color="auto" w:fill="FFFFFF"/>
        <w:spacing w:before="0" w:beforeAutospacing="0" w:after="150" w:afterAutospacing="0"/>
        <w:jc w:val="both"/>
        <w:rPr>
          <w:sz w:val="28"/>
          <w:szCs w:val="28"/>
        </w:rPr>
      </w:pPr>
      <w:r w:rsidRPr="00D77E4D">
        <w:rPr>
          <w:sz w:val="28"/>
          <w:szCs w:val="28"/>
        </w:rPr>
        <w:t>МОБИЛИН</w:t>
      </w:r>
      <w:r w:rsidR="00B87490" w:rsidRPr="00D77E4D">
        <w:rPr>
          <w:sz w:val="28"/>
          <w:szCs w:val="28"/>
        </w:rPr>
        <w:t xml:space="preserve"> - </w:t>
      </w:r>
      <w:r w:rsidR="00B87490" w:rsidRPr="00D77E4D">
        <w:rPr>
          <w:sz w:val="28"/>
          <w:szCs w:val="28"/>
          <w:shd w:val="clear" w:color="auto" w:fill="FFFFFF"/>
        </w:rPr>
        <w:t xml:space="preserve">биофунгицид, биостимулятор роста для листовой обработки зерновых культур на основе PGPR-бактерии Pseudomonas sp. </w:t>
      </w:r>
      <w:r w:rsidR="00B87490" w:rsidRPr="00D77E4D">
        <w:rPr>
          <w:sz w:val="28"/>
          <w:szCs w:val="28"/>
        </w:rPr>
        <w:t>Псевдомонады препарата, попадая на листовую поверхность проникают в межклеточное пространство, устьица и ткани зерновых культур. Обладая высокой подвижностью и активным метаболизмом, Pseudomonas sp. заселяют ткани растений, где вытесняют и подавляют развитие листостебельных инфекций, выполняя по отношению к ним барьерную функцию. За счет выделения вторичных метаболитов, таких как 2,4-диацетилфлюроглюцин, обладающих системным действием, бактерии препарата замедляют и подавляют развитие проникшего в ткани фитопатогена, что снижает потери урожая зерновых культур от инфекций.</w:t>
      </w:r>
    </w:p>
    <w:p w14:paraId="2ADB3F19" w14:textId="77777777" w:rsidR="002E5CF3" w:rsidRPr="00D77E4D" w:rsidRDefault="00B87490" w:rsidP="00D77E4D">
      <w:pPr>
        <w:shd w:val="clear" w:color="auto" w:fill="FFFFFF"/>
        <w:spacing w:after="150" w:line="240" w:lineRule="auto"/>
        <w:jc w:val="both"/>
        <w:rPr>
          <w:rFonts w:ascii="Times New Roman" w:eastAsia="Times New Roman" w:hAnsi="Times New Roman" w:cs="Times New Roman"/>
          <w:sz w:val="28"/>
          <w:szCs w:val="28"/>
          <w:lang w:eastAsia="ru-RU"/>
        </w:rPr>
      </w:pPr>
      <w:r w:rsidRPr="00D77E4D">
        <w:rPr>
          <w:rFonts w:ascii="Times New Roman" w:eastAsia="Times New Roman" w:hAnsi="Times New Roman" w:cs="Times New Roman"/>
          <w:sz w:val="28"/>
          <w:szCs w:val="28"/>
          <w:lang w:eastAsia="ru-RU"/>
        </w:rPr>
        <w:t xml:space="preserve">Псевдомонады выделяют водорастворимые сидерофоры пиовердинового типа, которые выполняют функцию связывания и транспорта железа в клетки бактерий. Сидерофоры псевдоманад обладают высоким сродством к трехвалентому железу и образуют с ним стабильные комплексы, недоступные к использованию фитопатогенами. Фитопатогены медленнее связываются с ионами железа и псевдомонады выигрывают в конкурентной борьбе за жизненно важный элемент </w:t>
      </w:r>
      <w:r w:rsidRPr="00D77E4D">
        <w:rPr>
          <w:rFonts w:ascii="Times New Roman" w:eastAsia="Times New Roman" w:hAnsi="Times New Roman" w:cs="Times New Roman"/>
          <w:sz w:val="28"/>
          <w:szCs w:val="28"/>
          <w:lang w:eastAsia="ru-RU"/>
        </w:rPr>
        <w:softHyphen/>
        <w:t xml:space="preserve">- железо, лимитирующий рост бактерий. Это приводит к ограничению роста фитопатогенов и стимулированию роста </w:t>
      </w:r>
      <w:r w:rsidRPr="00D77E4D">
        <w:rPr>
          <w:rFonts w:ascii="Times New Roman" w:eastAsia="Times New Roman" w:hAnsi="Times New Roman" w:cs="Times New Roman"/>
          <w:sz w:val="28"/>
          <w:szCs w:val="28"/>
          <w:lang w:eastAsia="ru-RU"/>
        </w:rPr>
        <w:lastRenderedPageBreak/>
        <w:t>зерновых культур. Выделяемые бактериями микробные метаболиты (аминокислоты, витамины, гормоны), помимо повышения урожайности, укрепляют растительный иммунитет по механизму индуцированной системной устойчивости (ISR)</w:t>
      </w:r>
    </w:p>
    <w:p w14:paraId="38107A33" w14:textId="77777777" w:rsidR="00A90B4B" w:rsidRPr="00D77E4D" w:rsidRDefault="00A90B4B" w:rsidP="00D77E4D">
      <w:pPr>
        <w:pStyle w:val="Standard"/>
        <w:rPr>
          <w:rFonts w:cs="Times New Roman"/>
          <w:b/>
          <w:color w:val="000000"/>
          <w:sz w:val="28"/>
          <w:szCs w:val="28"/>
          <w:shd w:val="clear" w:color="auto" w:fill="FFFFFF"/>
        </w:rPr>
      </w:pPr>
      <w:r w:rsidRPr="00D77E4D">
        <w:rPr>
          <w:rFonts w:cs="Times New Roman"/>
          <w:b/>
          <w:color w:val="000000"/>
          <w:sz w:val="28"/>
          <w:szCs w:val="28"/>
          <w:shd w:val="clear" w:color="auto" w:fill="FFFFFF"/>
        </w:rPr>
        <w:t>2.3. Методика проведения полевого опыта</w:t>
      </w:r>
    </w:p>
    <w:p w14:paraId="4D520CA1" w14:textId="77777777" w:rsidR="00FE1E04" w:rsidRPr="00D77E4D" w:rsidRDefault="00A90B4B" w:rsidP="00D77E4D">
      <w:pPr>
        <w:pStyle w:val="Standard"/>
        <w:jc w:val="both"/>
        <w:rPr>
          <w:rStyle w:val="FontStyle12"/>
          <w:rFonts w:eastAsia="SimSun"/>
          <w:sz w:val="28"/>
          <w:szCs w:val="28"/>
        </w:rPr>
      </w:pPr>
      <w:r w:rsidRPr="00D77E4D">
        <w:rPr>
          <w:rStyle w:val="FontStyle12"/>
          <w:rFonts w:eastAsia="SimSun"/>
          <w:sz w:val="28"/>
          <w:szCs w:val="28"/>
        </w:rPr>
        <w:t>Экспериментальная    часть    работы    была    выполнена на дерново-подзолистых почва</w:t>
      </w:r>
      <w:r w:rsidR="00430C53" w:rsidRPr="00D77E4D">
        <w:rPr>
          <w:rStyle w:val="FontStyle12"/>
          <w:rFonts w:eastAsia="SimSun"/>
          <w:sz w:val="28"/>
          <w:szCs w:val="28"/>
        </w:rPr>
        <w:t>х   Вологодской области в летние</w:t>
      </w:r>
      <w:r w:rsidRPr="00D77E4D">
        <w:rPr>
          <w:rStyle w:val="FontStyle12"/>
          <w:rFonts w:eastAsia="SimSun"/>
          <w:sz w:val="28"/>
          <w:szCs w:val="28"/>
        </w:rPr>
        <w:t xml:space="preserve"> период</w:t>
      </w:r>
      <w:r w:rsidR="00430C53" w:rsidRPr="00D77E4D">
        <w:rPr>
          <w:rStyle w:val="FontStyle12"/>
          <w:rFonts w:eastAsia="SimSun"/>
          <w:sz w:val="28"/>
          <w:szCs w:val="28"/>
        </w:rPr>
        <w:t>ы</w:t>
      </w:r>
      <w:r w:rsidRPr="00D77E4D">
        <w:rPr>
          <w:rStyle w:val="FontStyle12"/>
          <w:rFonts w:eastAsia="SimSun"/>
          <w:sz w:val="28"/>
          <w:szCs w:val="28"/>
        </w:rPr>
        <w:t xml:space="preserve"> 2020</w:t>
      </w:r>
      <w:r w:rsidR="00430C53" w:rsidRPr="00D77E4D">
        <w:rPr>
          <w:rStyle w:val="FontStyle12"/>
          <w:rFonts w:eastAsia="SimSun"/>
          <w:sz w:val="28"/>
          <w:szCs w:val="28"/>
        </w:rPr>
        <w:t xml:space="preserve">, </w:t>
      </w:r>
      <w:r w:rsidR="00F95CA7" w:rsidRPr="00D77E4D">
        <w:rPr>
          <w:rStyle w:val="FontStyle12"/>
          <w:rFonts w:eastAsia="SimSun"/>
          <w:sz w:val="28"/>
          <w:szCs w:val="28"/>
        </w:rPr>
        <w:t>2021,</w:t>
      </w:r>
      <w:r w:rsidR="00FE1E04" w:rsidRPr="00D77E4D">
        <w:rPr>
          <w:rStyle w:val="FontStyle12"/>
          <w:rFonts w:eastAsia="SimSun"/>
          <w:sz w:val="28"/>
          <w:szCs w:val="28"/>
        </w:rPr>
        <w:t xml:space="preserve"> </w:t>
      </w:r>
      <w:r w:rsidR="00F95CA7" w:rsidRPr="00D77E4D">
        <w:rPr>
          <w:rStyle w:val="FontStyle12"/>
          <w:rFonts w:eastAsia="SimSun"/>
          <w:sz w:val="28"/>
          <w:szCs w:val="28"/>
        </w:rPr>
        <w:t>2022</w:t>
      </w:r>
      <w:r w:rsidR="00FE1E04" w:rsidRPr="00D77E4D">
        <w:rPr>
          <w:rStyle w:val="FontStyle12"/>
          <w:rFonts w:eastAsia="SimSun"/>
          <w:sz w:val="28"/>
          <w:szCs w:val="28"/>
        </w:rPr>
        <w:t>, 2023</w:t>
      </w:r>
      <w:r w:rsidR="00430C53" w:rsidRPr="00D77E4D">
        <w:rPr>
          <w:rStyle w:val="FontStyle12"/>
          <w:rFonts w:eastAsia="SimSun"/>
          <w:sz w:val="28"/>
          <w:szCs w:val="28"/>
        </w:rPr>
        <w:t xml:space="preserve"> годов. Полевые</w:t>
      </w:r>
      <w:r w:rsidRPr="00D77E4D">
        <w:rPr>
          <w:rStyle w:val="FontStyle12"/>
          <w:rFonts w:eastAsia="SimSun"/>
          <w:sz w:val="28"/>
          <w:szCs w:val="28"/>
        </w:rPr>
        <w:t xml:space="preserve"> опыт проводили по стандартной методике, разработанной на кафедре ботаники РГПУ им.А.И.Г</w:t>
      </w:r>
      <w:r w:rsidR="00430C53" w:rsidRPr="00D77E4D">
        <w:rPr>
          <w:rStyle w:val="FontStyle12"/>
          <w:rFonts w:eastAsia="SimSun"/>
          <w:sz w:val="28"/>
          <w:szCs w:val="28"/>
        </w:rPr>
        <w:t>ерцена. Повторность опытов</w:t>
      </w:r>
      <w:r w:rsidRPr="00D77E4D">
        <w:rPr>
          <w:rStyle w:val="FontStyle12"/>
          <w:rFonts w:eastAsia="SimSun"/>
          <w:sz w:val="28"/>
          <w:szCs w:val="28"/>
        </w:rPr>
        <w:t xml:space="preserve"> трехкратная</w:t>
      </w:r>
      <w:r w:rsidR="00872DB7" w:rsidRPr="00D77E4D">
        <w:rPr>
          <w:rStyle w:val="FontStyle12"/>
          <w:rFonts w:eastAsia="SimSun"/>
          <w:sz w:val="28"/>
          <w:szCs w:val="28"/>
        </w:rPr>
        <w:t xml:space="preserve"> </w:t>
      </w:r>
      <w:r w:rsidR="00872DB7" w:rsidRPr="00D77E4D">
        <w:rPr>
          <w:rFonts w:cs="Times New Roman"/>
          <w:sz w:val="28"/>
          <w:szCs w:val="28"/>
        </w:rPr>
        <w:t xml:space="preserve">[4, </w:t>
      </w:r>
      <w:r w:rsidR="009F4E5F" w:rsidRPr="00D77E4D">
        <w:rPr>
          <w:rFonts w:cs="Times New Roman"/>
          <w:sz w:val="28"/>
          <w:szCs w:val="28"/>
        </w:rPr>
        <w:t>54</w:t>
      </w:r>
      <w:r w:rsidR="00872DB7" w:rsidRPr="00D77E4D">
        <w:rPr>
          <w:rFonts w:cs="Times New Roman"/>
          <w:sz w:val="28"/>
          <w:szCs w:val="28"/>
        </w:rPr>
        <w:t>]</w:t>
      </w:r>
      <w:r w:rsidR="00872DB7" w:rsidRPr="00D77E4D">
        <w:rPr>
          <w:rStyle w:val="FontStyle12"/>
          <w:rFonts w:eastAsia="SimSun"/>
          <w:sz w:val="28"/>
          <w:szCs w:val="28"/>
        </w:rPr>
        <w:t xml:space="preserve"> </w:t>
      </w:r>
      <w:r w:rsidRPr="00D77E4D">
        <w:rPr>
          <w:rStyle w:val="FontStyle12"/>
          <w:rFonts w:eastAsia="SimSun"/>
          <w:sz w:val="28"/>
          <w:szCs w:val="28"/>
        </w:rPr>
        <w:t>.</w:t>
      </w:r>
      <w:r w:rsidR="00BD3458" w:rsidRPr="00D77E4D">
        <w:rPr>
          <w:rStyle w:val="FontStyle12"/>
          <w:rFonts w:eastAsia="SimSun"/>
          <w:sz w:val="28"/>
          <w:szCs w:val="28"/>
        </w:rPr>
        <w:t xml:space="preserve"> </w:t>
      </w:r>
    </w:p>
    <w:p w14:paraId="6B2CD862" w14:textId="5FBB47F1" w:rsidR="00A90B4B" w:rsidRPr="00D77E4D" w:rsidRDefault="00BD3458" w:rsidP="00D77E4D">
      <w:pPr>
        <w:pStyle w:val="Standard"/>
        <w:ind w:firstLine="708"/>
        <w:jc w:val="both"/>
        <w:rPr>
          <w:rStyle w:val="FontStyle12"/>
          <w:rFonts w:eastAsia="SimSun"/>
          <w:sz w:val="28"/>
          <w:szCs w:val="28"/>
        </w:rPr>
      </w:pPr>
      <w:r w:rsidRPr="00D77E4D">
        <w:rPr>
          <w:rStyle w:val="FontStyle12"/>
          <w:rFonts w:eastAsia="SimSun"/>
          <w:sz w:val="28"/>
          <w:szCs w:val="28"/>
        </w:rPr>
        <w:t>В 2020 проводили опыты по определению оптимальной дозы азотных удобрений для выращивания тритикале на данном участке. Оптимальная доза – 60 кг/га</w:t>
      </w:r>
      <w:r w:rsidR="00FE1E04" w:rsidRPr="00D77E4D">
        <w:rPr>
          <w:rStyle w:val="FontStyle12"/>
          <w:rFonts w:eastAsia="SimSun"/>
          <w:sz w:val="28"/>
          <w:szCs w:val="28"/>
        </w:rPr>
        <w:t>.</w:t>
      </w:r>
    </w:p>
    <w:p w14:paraId="327609FC" w14:textId="1402DFD8" w:rsidR="00A90B4B" w:rsidRPr="00D77E4D" w:rsidRDefault="00FE1E04" w:rsidP="00D77E4D">
      <w:pPr>
        <w:pStyle w:val="Standard"/>
        <w:ind w:firstLine="708"/>
        <w:rPr>
          <w:rStyle w:val="FontStyle12"/>
          <w:rFonts w:eastAsia="SimSun"/>
          <w:sz w:val="28"/>
          <w:szCs w:val="28"/>
          <w:u w:val="single"/>
        </w:rPr>
      </w:pPr>
      <w:r w:rsidRPr="00D77E4D">
        <w:rPr>
          <w:rStyle w:val="FontStyle12"/>
          <w:rFonts w:eastAsia="SimSun"/>
          <w:sz w:val="28"/>
          <w:szCs w:val="28"/>
          <w:u w:val="single"/>
        </w:rPr>
        <w:t>В 2021 оду опыты проводили по следующей схеме:</w:t>
      </w:r>
    </w:p>
    <w:p w14:paraId="7569CF0D" w14:textId="77777777" w:rsidR="00A90B4B" w:rsidRPr="00D77E4D" w:rsidRDefault="00A90B4B" w:rsidP="00D77E4D">
      <w:pPr>
        <w:pStyle w:val="Standard"/>
        <w:rPr>
          <w:rStyle w:val="FontStyle12"/>
          <w:rFonts w:eastAsia="SimSun"/>
          <w:sz w:val="28"/>
          <w:szCs w:val="28"/>
        </w:rPr>
      </w:pPr>
      <w:r w:rsidRPr="00D77E4D">
        <w:rPr>
          <w:rStyle w:val="FontStyle12"/>
          <w:rFonts w:eastAsia="SimSun"/>
          <w:sz w:val="28"/>
          <w:szCs w:val="28"/>
        </w:rPr>
        <w:t>1. контроль (без инокуляции семян)</w:t>
      </w:r>
    </w:p>
    <w:p w14:paraId="77392300" w14:textId="77777777" w:rsidR="00A90B4B" w:rsidRPr="00D77E4D" w:rsidRDefault="00AD5A6D" w:rsidP="00D77E4D">
      <w:pPr>
        <w:pStyle w:val="Standard"/>
        <w:rPr>
          <w:rStyle w:val="FontStyle12"/>
          <w:rFonts w:eastAsia="SimSun"/>
          <w:sz w:val="28"/>
          <w:szCs w:val="28"/>
        </w:rPr>
      </w:pPr>
      <w:r w:rsidRPr="00D77E4D">
        <w:rPr>
          <w:rStyle w:val="FontStyle12"/>
          <w:rFonts w:eastAsia="SimSun"/>
          <w:sz w:val="28"/>
          <w:szCs w:val="28"/>
        </w:rPr>
        <w:t>2. инокуляция семян</w:t>
      </w:r>
      <w:r w:rsidR="006A4FBE" w:rsidRPr="00D77E4D">
        <w:rPr>
          <w:rStyle w:val="FontStyle12"/>
          <w:rFonts w:eastAsia="SimSun"/>
          <w:sz w:val="28"/>
          <w:szCs w:val="28"/>
        </w:rPr>
        <w:t xml:space="preserve"> препаратом агрофил</w:t>
      </w:r>
    </w:p>
    <w:p w14:paraId="6600ABD0" w14:textId="77777777" w:rsidR="00A90B4B" w:rsidRPr="00D77E4D" w:rsidRDefault="00AD5A6D" w:rsidP="00D77E4D">
      <w:pPr>
        <w:pStyle w:val="Standard"/>
        <w:rPr>
          <w:rStyle w:val="FontStyle12"/>
          <w:rFonts w:eastAsia="SimSun"/>
          <w:sz w:val="28"/>
          <w:szCs w:val="28"/>
        </w:rPr>
      </w:pPr>
      <w:r w:rsidRPr="00D77E4D">
        <w:rPr>
          <w:rStyle w:val="FontStyle12"/>
          <w:rFonts w:eastAsia="SimSun"/>
          <w:sz w:val="28"/>
          <w:szCs w:val="28"/>
        </w:rPr>
        <w:t>3. инокуляция семян</w:t>
      </w:r>
      <w:r w:rsidR="00A90B4B" w:rsidRPr="00D77E4D">
        <w:rPr>
          <w:rStyle w:val="FontStyle12"/>
          <w:rFonts w:eastAsia="SimSun"/>
          <w:sz w:val="28"/>
          <w:szCs w:val="28"/>
        </w:rPr>
        <w:t xml:space="preserve"> препаратом мизорин</w:t>
      </w:r>
    </w:p>
    <w:p w14:paraId="42CC2B4C" w14:textId="77777777" w:rsidR="00A90B4B" w:rsidRPr="00D77E4D" w:rsidRDefault="00AD5A6D" w:rsidP="00D77E4D">
      <w:pPr>
        <w:pStyle w:val="Standard"/>
        <w:rPr>
          <w:rStyle w:val="FontStyle12"/>
          <w:rFonts w:eastAsia="SimSun"/>
          <w:sz w:val="28"/>
          <w:szCs w:val="28"/>
        </w:rPr>
      </w:pPr>
      <w:r w:rsidRPr="00D77E4D">
        <w:rPr>
          <w:rStyle w:val="FontStyle12"/>
          <w:rFonts w:eastAsia="SimSun"/>
          <w:sz w:val="28"/>
          <w:szCs w:val="28"/>
        </w:rPr>
        <w:t>4. инокуляция семян</w:t>
      </w:r>
      <w:r w:rsidR="006A4FBE" w:rsidRPr="00D77E4D">
        <w:rPr>
          <w:rStyle w:val="FontStyle12"/>
          <w:rFonts w:eastAsia="SimSun"/>
          <w:sz w:val="28"/>
          <w:szCs w:val="28"/>
        </w:rPr>
        <w:t xml:space="preserve"> препаратом флавобактерин</w:t>
      </w:r>
    </w:p>
    <w:p w14:paraId="2DA5C931" w14:textId="11B0942D" w:rsidR="00475869" w:rsidRPr="00D77E4D" w:rsidRDefault="001F032A" w:rsidP="00D77E4D">
      <w:pPr>
        <w:pStyle w:val="Standard"/>
        <w:ind w:firstLine="708"/>
        <w:jc w:val="both"/>
        <w:rPr>
          <w:rFonts w:cs="Times New Roman"/>
          <w:sz w:val="28"/>
          <w:szCs w:val="28"/>
        </w:rPr>
      </w:pPr>
      <w:r w:rsidRPr="00D77E4D">
        <w:rPr>
          <w:rStyle w:val="FontStyle12"/>
          <w:rFonts w:eastAsia="SimSun"/>
          <w:sz w:val="28"/>
          <w:szCs w:val="28"/>
        </w:rPr>
        <w:t>Опыт проводили мелкоделяночным способом</w:t>
      </w:r>
      <w:r w:rsidR="00BC416A" w:rsidRPr="00D77E4D">
        <w:rPr>
          <w:rStyle w:val="FontStyle12"/>
          <w:rFonts w:eastAsia="SimSun"/>
          <w:sz w:val="28"/>
          <w:szCs w:val="28"/>
        </w:rPr>
        <w:t xml:space="preserve"> [4</w:t>
      </w:r>
      <w:r w:rsidR="003C0220" w:rsidRPr="00D77E4D">
        <w:rPr>
          <w:rStyle w:val="FontStyle12"/>
          <w:rFonts w:eastAsia="SimSun"/>
          <w:sz w:val="28"/>
          <w:szCs w:val="28"/>
        </w:rPr>
        <w:t>,54</w:t>
      </w:r>
      <w:r w:rsidR="00BC416A" w:rsidRPr="00D77E4D">
        <w:rPr>
          <w:rStyle w:val="FontStyle12"/>
          <w:rFonts w:eastAsia="SimSun"/>
          <w:sz w:val="28"/>
          <w:szCs w:val="28"/>
        </w:rPr>
        <w:t>]</w:t>
      </w:r>
      <w:r w:rsidRPr="00D77E4D">
        <w:rPr>
          <w:rStyle w:val="FontStyle12"/>
          <w:rFonts w:eastAsia="SimSun"/>
          <w:sz w:val="28"/>
          <w:szCs w:val="28"/>
        </w:rPr>
        <w:t>. Размер делянки 0,5 м х 0,5 м.</w:t>
      </w:r>
      <w:r w:rsidR="00C84725" w:rsidRPr="00D77E4D">
        <w:rPr>
          <w:rFonts w:cs="Times New Roman"/>
          <w:color w:val="000000"/>
          <w:spacing w:val="10"/>
          <w:sz w:val="28"/>
          <w:szCs w:val="28"/>
        </w:rPr>
        <w:t xml:space="preserve"> Обработка семян бактериальными препаратами проводилась во время посева согласно рекомендациям для  бактериальных препаратов</w:t>
      </w:r>
      <w:r w:rsidR="00C84725" w:rsidRPr="00D77E4D">
        <w:rPr>
          <w:rFonts w:cs="Times New Roman"/>
          <w:sz w:val="28"/>
          <w:szCs w:val="28"/>
        </w:rPr>
        <w:t xml:space="preserve"> </w:t>
      </w:r>
      <w:r w:rsidR="00C84725" w:rsidRPr="00D77E4D">
        <w:rPr>
          <w:rFonts w:cs="Times New Roman"/>
          <w:color w:val="000000"/>
          <w:spacing w:val="10"/>
          <w:sz w:val="28"/>
          <w:szCs w:val="28"/>
        </w:rPr>
        <w:t xml:space="preserve">на фоне </w:t>
      </w:r>
      <w:r w:rsidR="00F93D93" w:rsidRPr="00D77E4D">
        <w:rPr>
          <w:rFonts w:cs="Times New Roman"/>
          <w:color w:val="000000"/>
          <w:spacing w:val="10"/>
          <w:sz w:val="28"/>
          <w:szCs w:val="28"/>
        </w:rPr>
        <w:t>азофоски (16%)</w:t>
      </w:r>
      <w:r w:rsidR="00C84725" w:rsidRPr="00D77E4D">
        <w:rPr>
          <w:rFonts w:cs="Times New Roman"/>
          <w:color w:val="000000"/>
          <w:spacing w:val="10"/>
          <w:sz w:val="28"/>
          <w:szCs w:val="28"/>
        </w:rPr>
        <w:t xml:space="preserve"> по 25 г. на 50см².</w:t>
      </w:r>
      <w:r w:rsidR="00D629CE" w:rsidRPr="00D77E4D">
        <w:rPr>
          <w:rFonts w:cs="Times New Roman"/>
          <w:sz w:val="28"/>
          <w:szCs w:val="28"/>
        </w:rPr>
        <w:t xml:space="preserve"> Рас</w:t>
      </w:r>
      <w:r w:rsidR="00FE1E04" w:rsidRPr="00D77E4D">
        <w:rPr>
          <w:rFonts w:cs="Times New Roman"/>
          <w:sz w:val="28"/>
          <w:szCs w:val="28"/>
        </w:rPr>
        <w:t xml:space="preserve">стояние между делянками 30 см. </w:t>
      </w:r>
      <w:r w:rsidR="00080EA4" w:rsidRPr="00D77E4D">
        <w:rPr>
          <w:rFonts w:cs="Times New Roman"/>
          <w:sz w:val="28"/>
          <w:szCs w:val="28"/>
        </w:rPr>
        <w:t xml:space="preserve">Семена раскладывали в бороздки и поливали растворами бактериальных препаратов. </w:t>
      </w:r>
      <w:r w:rsidR="00D629CE" w:rsidRPr="00D77E4D">
        <w:rPr>
          <w:rFonts w:cs="Times New Roman"/>
          <w:sz w:val="28"/>
          <w:szCs w:val="28"/>
        </w:rPr>
        <w:t>Глубина заделки семян 2,5 – 3</w:t>
      </w:r>
      <w:r w:rsidR="00F95CA7" w:rsidRPr="00D77E4D">
        <w:rPr>
          <w:rFonts w:cs="Times New Roman"/>
          <w:sz w:val="28"/>
          <w:szCs w:val="28"/>
        </w:rPr>
        <w:t>,0 см. Посев провели 3 июня 2021</w:t>
      </w:r>
      <w:r w:rsidR="00D629CE" w:rsidRPr="00D77E4D">
        <w:rPr>
          <w:rFonts w:cs="Times New Roman"/>
          <w:sz w:val="28"/>
          <w:szCs w:val="28"/>
        </w:rPr>
        <w:t xml:space="preserve"> года</w:t>
      </w:r>
      <w:r w:rsidR="00F95CA7" w:rsidRPr="00D77E4D">
        <w:rPr>
          <w:rFonts w:cs="Times New Roman"/>
          <w:sz w:val="28"/>
          <w:szCs w:val="28"/>
        </w:rPr>
        <w:t xml:space="preserve"> семенами 2020</w:t>
      </w:r>
      <w:r w:rsidR="00AF7045" w:rsidRPr="00D77E4D">
        <w:rPr>
          <w:rFonts w:cs="Times New Roman"/>
          <w:sz w:val="28"/>
          <w:szCs w:val="28"/>
        </w:rPr>
        <w:t xml:space="preserve"> года.</w:t>
      </w:r>
    </w:p>
    <w:p w14:paraId="4C243AAF" w14:textId="5819ED64" w:rsidR="00430C53" w:rsidRPr="00D77E4D" w:rsidRDefault="00FE1E04" w:rsidP="00D77E4D">
      <w:pPr>
        <w:pStyle w:val="Standard"/>
        <w:ind w:firstLine="708"/>
        <w:rPr>
          <w:rStyle w:val="FontStyle12"/>
          <w:rFonts w:eastAsia="SimSun"/>
          <w:sz w:val="28"/>
          <w:szCs w:val="28"/>
        </w:rPr>
      </w:pPr>
      <w:r w:rsidRPr="00D77E4D">
        <w:rPr>
          <w:rStyle w:val="FontStyle12"/>
          <w:rFonts w:eastAsia="SimSun"/>
          <w:sz w:val="28"/>
          <w:szCs w:val="28"/>
          <w:u w:val="single"/>
        </w:rPr>
        <w:t>В 2022 году использовали комбинированное применение препаратов по следующей схеме:</w:t>
      </w:r>
      <w:r w:rsidR="00430C53" w:rsidRPr="00D77E4D">
        <w:rPr>
          <w:rStyle w:val="FontStyle12"/>
          <w:rFonts w:eastAsia="SimSun"/>
          <w:sz w:val="28"/>
          <w:szCs w:val="28"/>
          <w:u w:val="single"/>
        </w:rPr>
        <w:br/>
      </w:r>
      <w:r w:rsidR="00430C53" w:rsidRPr="00D77E4D">
        <w:rPr>
          <w:rStyle w:val="FontStyle12"/>
          <w:rFonts w:eastAsia="SimSun"/>
          <w:sz w:val="28"/>
          <w:szCs w:val="28"/>
        </w:rPr>
        <w:t>1. контроль (без инокуляции семян)</w:t>
      </w:r>
    </w:p>
    <w:p w14:paraId="24EC3C45" w14:textId="77777777" w:rsidR="00430C53" w:rsidRPr="00D77E4D" w:rsidRDefault="00430C53" w:rsidP="00D77E4D">
      <w:pPr>
        <w:pStyle w:val="Standard"/>
        <w:rPr>
          <w:rStyle w:val="FontStyle12"/>
          <w:rFonts w:eastAsia="SimSun"/>
          <w:sz w:val="28"/>
          <w:szCs w:val="28"/>
        </w:rPr>
      </w:pPr>
      <w:r w:rsidRPr="00D77E4D">
        <w:rPr>
          <w:rStyle w:val="FontStyle12"/>
          <w:rFonts w:eastAsia="SimSun"/>
          <w:sz w:val="28"/>
          <w:szCs w:val="28"/>
        </w:rPr>
        <w:t>2. инокуляция семян</w:t>
      </w:r>
      <w:r w:rsidR="00FC4C4B" w:rsidRPr="00D77E4D">
        <w:rPr>
          <w:rStyle w:val="FontStyle12"/>
          <w:rFonts w:eastAsia="SimSun"/>
          <w:sz w:val="28"/>
          <w:szCs w:val="28"/>
        </w:rPr>
        <w:t xml:space="preserve"> препаратом ризорин</w:t>
      </w:r>
    </w:p>
    <w:p w14:paraId="15D0DDBD" w14:textId="77777777" w:rsidR="00FC4C4B" w:rsidRPr="00D77E4D" w:rsidRDefault="00FC4C4B" w:rsidP="00D77E4D">
      <w:pPr>
        <w:pStyle w:val="Standard"/>
        <w:rPr>
          <w:rStyle w:val="FontStyle12"/>
          <w:rFonts w:eastAsia="SimSun"/>
          <w:sz w:val="28"/>
          <w:szCs w:val="28"/>
        </w:rPr>
      </w:pPr>
      <w:r w:rsidRPr="00D77E4D">
        <w:rPr>
          <w:rStyle w:val="FontStyle12"/>
          <w:rFonts w:eastAsia="SimSun"/>
          <w:sz w:val="28"/>
          <w:szCs w:val="28"/>
        </w:rPr>
        <w:t>3. инокуляция семян препаратом спорекс</w:t>
      </w:r>
    </w:p>
    <w:p w14:paraId="08D757C2" w14:textId="77777777" w:rsidR="00FC4C4B" w:rsidRPr="00D77E4D" w:rsidRDefault="00FC4C4B" w:rsidP="00D77E4D">
      <w:pPr>
        <w:pStyle w:val="Standard"/>
        <w:rPr>
          <w:rStyle w:val="FontStyle12"/>
          <w:rFonts w:eastAsia="SimSun"/>
          <w:sz w:val="28"/>
          <w:szCs w:val="28"/>
        </w:rPr>
      </w:pPr>
      <w:r w:rsidRPr="00D77E4D">
        <w:rPr>
          <w:rStyle w:val="FontStyle12"/>
          <w:rFonts w:eastAsia="SimSun"/>
          <w:sz w:val="28"/>
          <w:szCs w:val="28"/>
        </w:rPr>
        <w:t xml:space="preserve">4. инокуляция семян комплексом препаратов спорекс+мобилин и обработка (опрыскивание) по вегетации (выход в трубку) </w:t>
      </w:r>
      <w:r w:rsidR="00475869" w:rsidRPr="00D77E4D">
        <w:rPr>
          <w:rStyle w:val="FontStyle12"/>
          <w:rFonts w:eastAsia="SimSun"/>
          <w:sz w:val="28"/>
          <w:szCs w:val="28"/>
        </w:rPr>
        <w:t>1% раствором мобилина</w:t>
      </w:r>
    </w:p>
    <w:p w14:paraId="484E5484" w14:textId="77777777" w:rsidR="00475869" w:rsidRPr="00D77E4D" w:rsidRDefault="00FC4C4B" w:rsidP="00D77E4D">
      <w:pPr>
        <w:pStyle w:val="Standard"/>
        <w:rPr>
          <w:rStyle w:val="FontStyle12"/>
          <w:rFonts w:eastAsia="SimSun"/>
          <w:sz w:val="28"/>
          <w:szCs w:val="28"/>
        </w:rPr>
      </w:pPr>
      <w:r w:rsidRPr="00D77E4D">
        <w:rPr>
          <w:rStyle w:val="FontStyle12"/>
          <w:rFonts w:eastAsia="SimSun"/>
          <w:sz w:val="28"/>
          <w:szCs w:val="28"/>
        </w:rPr>
        <w:t>5. инокуляция семян комплексом препаратов ризорин+мобилин</w:t>
      </w:r>
      <w:r w:rsidR="00475869" w:rsidRPr="00D77E4D">
        <w:rPr>
          <w:rStyle w:val="FontStyle12"/>
          <w:rFonts w:eastAsia="SimSun"/>
          <w:sz w:val="28"/>
          <w:szCs w:val="28"/>
        </w:rPr>
        <w:t xml:space="preserve"> и обработка (опрыскивание) по вегетации (выход в трубку) 1% раствором мобилина</w:t>
      </w:r>
    </w:p>
    <w:p w14:paraId="000D17C9" w14:textId="77777777" w:rsidR="00475869" w:rsidRPr="00D77E4D" w:rsidRDefault="00475869" w:rsidP="00D77E4D">
      <w:pPr>
        <w:pStyle w:val="Standard"/>
        <w:rPr>
          <w:rStyle w:val="FontStyle12"/>
          <w:rFonts w:eastAsia="SimSun"/>
          <w:sz w:val="28"/>
          <w:szCs w:val="28"/>
        </w:rPr>
      </w:pPr>
      <w:r w:rsidRPr="00D77E4D">
        <w:rPr>
          <w:rStyle w:val="FontStyle12"/>
          <w:rFonts w:eastAsia="SimSun"/>
          <w:sz w:val="28"/>
          <w:szCs w:val="28"/>
        </w:rPr>
        <w:t>6. внесение минерального удобрения азофоска (16%) в расчете 60 кг/га</w:t>
      </w:r>
    </w:p>
    <w:p w14:paraId="54E8DA76" w14:textId="2FFA9E44" w:rsidR="00115815" w:rsidRPr="00D77E4D" w:rsidRDefault="00475869" w:rsidP="00D77E4D">
      <w:pPr>
        <w:pStyle w:val="Standard"/>
        <w:ind w:firstLine="708"/>
        <w:jc w:val="both"/>
        <w:rPr>
          <w:rFonts w:cs="Times New Roman"/>
          <w:sz w:val="28"/>
          <w:szCs w:val="28"/>
        </w:rPr>
      </w:pPr>
      <w:r w:rsidRPr="00D77E4D">
        <w:rPr>
          <w:rStyle w:val="FontStyle12"/>
          <w:rFonts w:eastAsia="SimSun"/>
          <w:sz w:val="28"/>
          <w:szCs w:val="28"/>
        </w:rPr>
        <w:t>Опыт проводили мелкоделяночным способом [4</w:t>
      </w:r>
      <w:r w:rsidR="003C0220" w:rsidRPr="00D77E4D">
        <w:rPr>
          <w:rStyle w:val="FontStyle12"/>
          <w:rFonts w:eastAsia="SimSun"/>
          <w:sz w:val="28"/>
          <w:szCs w:val="28"/>
        </w:rPr>
        <w:t>,54</w:t>
      </w:r>
      <w:r w:rsidRPr="00D77E4D">
        <w:rPr>
          <w:rStyle w:val="FontStyle12"/>
          <w:rFonts w:eastAsia="SimSun"/>
          <w:sz w:val="28"/>
          <w:szCs w:val="28"/>
        </w:rPr>
        <w:t>]. Размер делянки 1,0 м х 1,0 м.</w:t>
      </w:r>
      <w:r w:rsidRPr="00D77E4D">
        <w:rPr>
          <w:rFonts w:cs="Times New Roman"/>
          <w:color w:val="000000"/>
          <w:spacing w:val="10"/>
          <w:sz w:val="28"/>
          <w:szCs w:val="28"/>
        </w:rPr>
        <w:t xml:space="preserve"> Обработка семян бактериальными препаратами проводилась во время посева согласно рекомендациям для  бактериальных препаратов</w:t>
      </w:r>
      <w:r w:rsidRPr="00D77E4D">
        <w:rPr>
          <w:rFonts w:cs="Times New Roman"/>
          <w:sz w:val="28"/>
          <w:szCs w:val="28"/>
        </w:rPr>
        <w:t xml:space="preserve"> </w:t>
      </w:r>
      <w:r w:rsidRPr="00D77E4D">
        <w:rPr>
          <w:rFonts w:cs="Times New Roman"/>
          <w:color w:val="000000"/>
          <w:spacing w:val="10"/>
          <w:sz w:val="28"/>
          <w:szCs w:val="28"/>
        </w:rPr>
        <w:t>на фоне азофоски (16%) по 25 г. на 1м².</w:t>
      </w:r>
      <w:r w:rsidRPr="00D77E4D">
        <w:rPr>
          <w:rFonts w:cs="Times New Roman"/>
          <w:sz w:val="28"/>
          <w:szCs w:val="28"/>
        </w:rPr>
        <w:t xml:space="preserve"> Расстояние между делянкам</w:t>
      </w:r>
      <w:r w:rsidR="00FE1E04" w:rsidRPr="00D77E4D">
        <w:rPr>
          <w:rFonts w:cs="Times New Roman"/>
          <w:sz w:val="28"/>
          <w:szCs w:val="28"/>
        </w:rPr>
        <w:t xml:space="preserve">и 30 см. </w:t>
      </w:r>
      <w:r w:rsidRPr="00D77E4D">
        <w:rPr>
          <w:rFonts w:cs="Times New Roman"/>
          <w:sz w:val="28"/>
          <w:szCs w:val="28"/>
        </w:rPr>
        <w:t xml:space="preserve"> Семена раскладывали в бороздки и поливали растворами бактериальных препаратов. Глубина заделки семян 2,5 – 3,0 см. Посев провели 3</w:t>
      </w:r>
      <w:r w:rsidR="00F95CA7" w:rsidRPr="00D77E4D">
        <w:rPr>
          <w:rFonts w:cs="Times New Roman"/>
          <w:sz w:val="28"/>
          <w:szCs w:val="28"/>
        </w:rPr>
        <w:t>0 мая 2022</w:t>
      </w:r>
      <w:r w:rsidRPr="00D77E4D">
        <w:rPr>
          <w:rFonts w:cs="Times New Roman"/>
          <w:sz w:val="28"/>
          <w:szCs w:val="28"/>
        </w:rPr>
        <w:t xml:space="preserve"> года</w:t>
      </w:r>
      <w:r w:rsidR="00F95CA7" w:rsidRPr="00D77E4D">
        <w:rPr>
          <w:rFonts w:cs="Times New Roman"/>
          <w:sz w:val="28"/>
          <w:szCs w:val="28"/>
        </w:rPr>
        <w:t xml:space="preserve"> семенами 2021</w:t>
      </w:r>
      <w:r w:rsidRPr="00D77E4D">
        <w:rPr>
          <w:rFonts w:cs="Times New Roman"/>
          <w:sz w:val="28"/>
          <w:szCs w:val="28"/>
        </w:rPr>
        <w:t xml:space="preserve"> года. В фазу выхода в трубку </w:t>
      </w:r>
      <w:r w:rsidR="00557723" w:rsidRPr="00D77E4D">
        <w:rPr>
          <w:rFonts w:cs="Times New Roman"/>
          <w:sz w:val="28"/>
          <w:szCs w:val="28"/>
        </w:rPr>
        <w:t xml:space="preserve">провели опрыскивание 1% </w:t>
      </w:r>
      <w:r w:rsidR="00557723" w:rsidRPr="00D77E4D">
        <w:rPr>
          <w:rFonts w:cs="Times New Roman"/>
          <w:sz w:val="28"/>
          <w:szCs w:val="28"/>
        </w:rPr>
        <w:lastRenderedPageBreak/>
        <w:t>раствором мобилина.</w:t>
      </w:r>
    </w:p>
    <w:p w14:paraId="249EF395" w14:textId="7ECDB32C" w:rsidR="001E371A" w:rsidRPr="00D77E4D" w:rsidRDefault="001E371A" w:rsidP="00D77E4D">
      <w:pPr>
        <w:pStyle w:val="Standard"/>
        <w:ind w:firstLine="708"/>
        <w:jc w:val="both"/>
        <w:rPr>
          <w:rFonts w:cs="Times New Roman"/>
          <w:sz w:val="28"/>
          <w:szCs w:val="28"/>
        </w:rPr>
      </w:pPr>
      <w:r w:rsidRPr="00D77E4D">
        <w:rPr>
          <w:rFonts w:cs="Times New Roman"/>
          <w:sz w:val="28"/>
          <w:szCs w:val="28"/>
        </w:rPr>
        <w:t>В 2023 году</w:t>
      </w:r>
      <w:r w:rsidR="00D61A97" w:rsidRPr="00D77E4D">
        <w:rPr>
          <w:rFonts w:cs="Times New Roman"/>
          <w:sz w:val="28"/>
          <w:szCs w:val="28"/>
        </w:rPr>
        <w:t>, учитывая результаты предыдущих лет изменили схемы применения бактериальных препаратов.</w:t>
      </w:r>
      <w:r w:rsidRPr="00D77E4D">
        <w:rPr>
          <w:rFonts w:cs="Times New Roman"/>
          <w:sz w:val="28"/>
          <w:szCs w:val="28"/>
        </w:rPr>
        <w:t xml:space="preserve"> </w:t>
      </w:r>
      <w:r w:rsidR="00D61A97" w:rsidRPr="00D77E4D">
        <w:rPr>
          <w:rFonts w:cs="Times New Roman"/>
          <w:sz w:val="28"/>
          <w:szCs w:val="28"/>
        </w:rPr>
        <w:t>З</w:t>
      </w:r>
      <w:r w:rsidRPr="00D77E4D">
        <w:rPr>
          <w:rFonts w:cs="Times New Roman"/>
          <w:sz w:val="28"/>
          <w:szCs w:val="28"/>
        </w:rPr>
        <w:t>аложили опыты с опрыскивание</w:t>
      </w:r>
      <w:r w:rsidR="00D61A97" w:rsidRPr="00D77E4D">
        <w:rPr>
          <w:rFonts w:cs="Times New Roman"/>
          <w:sz w:val="28"/>
          <w:szCs w:val="28"/>
        </w:rPr>
        <w:t>м</w:t>
      </w:r>
      <w:r w:rsidRPr="00D77E4D">
        <w:rPr>
          <w:rFonts w:cs="Times New Roman"/>
          <w:sz w:val="28"/>
          <w:szCs w:val="28"/>
        </w:rPr>
        <w:t xml:space="preserve"> и опрыскивание + инокуляция по следующим схема:</w:t>
      </w:r>
    </w:p>
    <w:tbl>
      <w:tblPr>
        <w:tblStyle w:val="a4"/>
        <w:tblW w:w="5000" w:type="pct"/>
        <w:tblLook w:val="04A0" w:firstRow="1" w:lastRow="0" w:firstColumn="1" w:lastColumn="0" w:noHBand="0" w:noVBand="1"/>
      </w:tblPr>
      <w:tblGrid>
        <w:gridCol w:w="4927"/>
        <w:gridCol w:w="4927"/>
      </w:tblGrid>
      <w:tr w:rsidR="001E371A" w:rsidRPr="00D77E4D" w14:paraId="0845CFA8" w14:textId="77777777" w:rsidTr="003254ED">
        <w:tc>
          <w:tcPr>
            <w:tcW w:w="2500" w:type="pct"/>
          </w:tcPr>
          <w:p w14:paraId="6DEAA52E" w14:textId="04E0C31E"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Схема опыта тритикале яровая сорт Гребешок:</w:t>
            </w:r>
          </w:p>
        </w:tc>
        <w:tc>
          <w:tcPr>
            <w:tcW w:w="2500" w:type="pct"/>
          </w:tcPr>
          <w:p w14:paraId="5DCFCF05" w14:textId="0E4C396A"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Схема опыта тритикале яровая сорт Доброе:</w:t>
            </w:r>
          </w:p>
        </w:tc>
      </w:tr>
      <w:tr w:rsidR="001E371A" w:rsidRPr="00D77E4D" w14:paraId="5AC2FA45" w14:textId="77777777" w:rsidTr="003254ED">
        <w:trPr>
          <w:trHeight w:val="1781"/>
        </w:trPr>
        <w:tc>
          <w:tcPr>
            <w:tcW w:w="2500" w:type="pct"/>
          </w:tcPr>
          <w:p w14:paraId="793C1587" w14:textId="77777777"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1. контроль (без опрыскивания)</w:t>
            </w:r>
          </w:p>
          <w:p w14:paraId="1112D069" w14:textId="3DD5AA98"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2. мизорин</w:t>
            </w:r>
            <w:r w:rsidR="008346F6" w:rsidRPr="00D77E4D">
              <w:rPr>
                <w:rFonts w:ascii="Times New Roman" w:hAnsi="Times New Roman"/>
                <w:sz w:val="28"/>
                <w:szCs w:val="28"/>
                <w:lang w:eastAsia="zh-CN" w:bidi="hi-IN"/>
              </w:rPr>
              <w:t xml:space="preserve"> (опрыскивание)</w:t>
            </w:r>
          </w:p>
          <w:p w14:paraId="19D20312" w14:textId="04B13D8B"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3. флавобактерин</w:t>
            </w:r>
            <w:r w:rsidR="008346F6" w:rsidRPr="00D77E4D">
              <w:rPr>
                <w:rFonts w:ascii="Times New Roman" w:hAnsi="Times New Roman"/>
                <w:sz w:val="28"/>
                <w:szCs w:val="28"/>
                <w:lang w:eastAsia="zh-CN" w:bidi="hi-IN"/>
              </w:rPr>
              <w:t xml:space="preserve"> (опрыскивание)</w:t>
            </w:r>
          </w:p>
          <w:p w14:paraId="28CC827C" w14:textId="3FDB51EB"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4. спорекс</w:t>
            </w:r>
            <w:r w:rsidR="008346F6" w:rsidRPr="00D77E4D">
              <w:rPr>
                <w:rFonts w:ascii="Times New Roman" w:hAnsi="Times New Roman"/>
                <w:sz w:val="28"/>
                <w:szCs w:val="28"/>
                <w:lang w:eastAsia="zh-CN" w:bidi="hi-IN"/>
              </w:rPr>
              <w:t xml:space="preserve"> (опрыскивание)</w:t>
            </w:r>
          </w:p>
          <w:p w14:paraId="48B6AAAF" w14:textId="4A3DE4F8"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5. фитоп 8.67-8</w:t>
            </w:r>
            <w:r w:rsidR="008346F6" w:rsidRPr="00D77E4D">
              <w:rPr>
                <w:rFonts w:ascii="Times New Roman" w:hAnsi="Times New Roman"/>
                <w:sz w:val="28"/>
                <w:szCs w:val="28"/>
                <w:lang w:eastAsia="zh-CN" w:bidi="hi-IN"/>
              </w:rPr>
              <w:t xml:space="preserve"> (опрыскивание)</w:t>
            </w:r>
          </w:p>
        </w:tc>
        <w:tc>
          <w:tcPr>
            <w:tcW w:w="2500" w:type="pct"/>
          </w:tcPr>
          <w:p w14:paraId="22BEDB09" w14:textId="72EBC5E8"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1</w:t>
            </w:r>
            <w:r w:rsidR="008346F6" w:rsidRPr="00D77E4D">
              <w:rPr>
                <w:rFonts w:ascii="Times New Roman" w:hAnsi="Times New Roman"/>
                <w:sz w:val="28"/>
                <w:szCs w:val="28"/>
                <w:lang w:eastAsia="zh-CN" w:bidi="hi-IN"/>
              </w:rPr>
              <w:t>. контроль (без опрыскивание</w:t>
            </w:r>
            <w:r w:rsidRPr="00D77E4D">
              <w:rPr>
                <w:rFonts w:ascii="Times New Roman" w:hAnsi="Times New Roman"/>
                <w:sz w:val="28"/>
                <w:szCs w:val="28"/>
                <w:lang w:eastAsia="zh-CN" w:bidi="hi-IN"/>
              </w:rPr>
              <w:t>)</w:t>
            </w:r>
          </w:p>
          <w:p w14:paraId="0EE5AB7C" w14:textId="035686CC"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2. мизорин</w:t>
            </w:r>
            <w:r w:rsidR="008346F6" w:rsidRPr="00D77E4D">
              <w:rPr>
                <w:rFonts w:ascii="Times New Roman" w:hAnsi="Times New Roman"/>
                <w:sz w:val="28"/>
                <w:szCs w:val="28"/>
                <w:lang w:eastAsia="zh-CN" w:bidi="hi-IN"/>
              </w:rPr>
              <w:t xml:space="preserve"> (опрыскивание)</w:t>
            </w:r>
          </w:p>
          <w:p w14:paraId="1BF064E7" w14:textId="4C3ADD0F"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3. флавобактерин</w:t>
            </w:r>
            <w:r w:rsidR="008346F6" w:rsidRPr="00D77E4D">
              <w:rPr>
                <w:rFonts w:ascii="Times New Roman" w:hAnsi="Times New Roman"/>
                <w:sz w:val="28"/>
                <w:szCs w:val="28"/>
                <w:lang w:eastAsia="zh-CN" w:bidi="hi-IN"/>
              </w:rPr>
              <w:t xml:space="preserve"> (опрыскивание)</w:t>
            </w:r>
          </w:p>
          <w:p w14:paraId="705BB5E0" w14:textId="7FB50CF7"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4. спорекс</w:t>
            </w:r>
            <w:r w:rsidR="008346F6" w:rsidRPr="00D77E4D">
              <w:rPr>
                <w:rFonts w:ascii="Times New Roman" w:hAnsi="Times New Roman"/>
                <w:sz w:val="28"/>
                <w:szCs w:val="28"/>
                <w:lang w:eastAsia="zh-CN" w:bidi="hi-IN"/>
              </w:rPr>
              <w:t xml:space="preserve"> (опрыскивание)</w:t>
            </w:r>
          </w:p>
          <w:p w14:paraId="095D48EA" w14:textId="52A0FF43" w:rsidR="001E371A" w:rsidRPr="00D77E4D" w:rsidRDefault="001E371A"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5. фитоп 8.67-8</w:t>
            </w:r>
            <w:r w:rsidR="008346F6" w:rsidRPr="00D77E4D">
              <w:rPr>
                <w:rFonts w:ascii="Times New Roman" w:hAnsi="Times New Roman"/>
                <w:sz w:val="28"/>
                <w:szCs w:val="28"/>
                <w:lang w:eastAsia="zh-CN" w:bidi="hi-IN"/>
              </w:rPr>
              <w:t xml:space="preserve"> (опрыскивание)</w:t>
            </w:r>
          </w:p>
        </w:tc>
      </w:tr>
    </w:tbl>
    <w:p w14:paraId="678F253C" w14:textId="77777777" w:rsidR="00A02BC2" w:rsidRPr="00D77E4D" w:rsidRDefault="00A02BC2" w:rsidP="00D77E4D">
      <w:pPr>
        <w:pStyle w:val="Standard"/>
        <w:jc w:val="both"/>
        <w:rPr>
          <w:rFonts w:cs="Times New Roman"/>
          <w:sz w:val="28"/>
          <w:szCs w:val="28"/>
        </w:rPr>
      </w:pPr>
    </w:p>
    <w:p w14:paraId="5F5299DA" w14:textId="6AA85473" w:rsidR="00A02BC2" w:rsidRPr="00D77E4D" w:rsidRDefault="00A02BC2" w:rsidP="00D77E4D">
      <w:pPr>
        <w:pStyle w:val="Standard"/>
        <w:ind w:firstLine="708"/>
        <w:jc w:val="both"/>
        <w:rPr>
          <w:rFonts w:cs="Times New Roman"/>
          <w:sz w:val="28"/>
          <w:szCs w:val="28"/>
        </w:rPr>
      </w:pPr>
      <w:r w:rsidRPr="00D77E4D">
        <w:rPr>
          <w:rStyle w:val="FontStyle12"/>
          <w:rFonts w:eastAsia="SimSun"/>
          <w:sz w:val="28"/>
          <w:szCs w:val="28"/>
        </w:rPr>
        <w:t>Опыты проводили мелкоделяночным способом [4,54]. Размер делянки 0,5 м х 0,5 м.</w:t>
      </w:r>
      <w:r w:rsidRPr="00D77E4D">
        <w:rPr>
          <w:rFonts w:cs="Times New Roman"/>
          <w:sz w:val="28"/>
          <w:szCs w:val="28"/>
        </w:rPr>
        <w:t xml:space="preserve"> В фазу выхода в трубку провели опрыскивание 1% растворами препаратов. </w:t>
      </w:r>
      <w:r w:rsidR="008346F6" w:rsidRPr="00D77E4D">
        <w:rPr>
          <w:rFonts w:cs="Times New Roman"/>
          <w:sz w:val="28"/>
          <w:szCs w:val="28"/>
        </w:rPr>
        <w:t>Посев – 7 мая 2023 года.</w:t>
      </w:r>
    </w:p>
    <w:p w14:paraId="1C2B531A" w14:textId="3C76C9DC" w:rsidR="00B00A92" w:rsidRPr="00D77E4D" w:rsidRDefault="00A02BC2" w:rsidP="00D77E4D">
      <w:pPr>
        <w:pStyle w:val="Standard"/>
        <w:jc w:val="both"/>
        <w:rPr>
          <w:rFonts w:cs="Times New Roman"/>
          <w:sz w:val="28"/>
          <w:szCs w:val="28"/>
          <w:u w:val="single"/>
        </w:rPr>
      </w:pPr>
      <w:r w:rsidRPr="00D77E4D">
        <w:rPr>
          <w:rFonts w:cs="Times New Roman"/>
          <w:sz w:val="28"/>
          <w:szCs w:val="28"/>
        </w:rPr>
        <w:t xml:space="preserve"> </w:t>
      </w:r>
      <w:r w:rsidRPr="00D77E4D">
        <w:rPr>
          <w:rFonts w:cs="Times New Roman"/>
          <w:sz w:val="28"/>
          <w:szCs w:val="28"/>
          <w:u w:val="single"/>
        </w:rPr>
        <w:t>Схема опыта тритикале яровая сорт Гребешок (инокуляция + опрыскивание):</w:t>
      </w:r>
    </w:p>
    <w:p w14:paraId="2078FC54" w14:textId="799461F5"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1. контроль (без инокуляции и опрыскивания)</w:t>
      </w:r>
    </w:p>
    <w:p w14:paraId="5C74D71D" w14:textId="14B17408"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2. ризорин</w:t>
      </w:r>
      <w:r w:rsidR="008346F6" w:rsidRPr="00D77E4D">
        <w:rPr>
          <w:rFonts w:ascii="Times New Roman" w:hAnsi="Times New Roman"/>
          <w:sz w:val="28"/>
          <w:szCs w:val="28"/>
          <w:lang w:eastAsia="zh-CN" w:bidi="hi-IN"/>
        </w:rPr>
        <w:t xml:space="preserve"> ( инокуляция и опрыскивание)</w:t>
      </w:r>
    </w:p>
    <w:p w14:paraId="096D6102" w14:textId="7AF15085"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3. спорекс</w:t>
      </w:r>
      <w:r w:rsidR="008346F6" w:rsidRPr="00D77E4D">
        <w:rPr>
          <w:rFonts w:ascii="Times New Roman" w:hAnsi="Times New Roman"/>
          <w:sz w:val="28"/>
          <w:szCs w:val="28"/>
          <w:lang w:eastAsia="zh-CN" w:bidi="hi-IN"/>
        </w:rPr>
        <w:t xml:space="preserve"> ( инокуляция и опрыскивание)</w:t>
      </w:r>
    </w:p>
    <w:p w14:paraId="442F4BAA" w14:textId="6C639C7E"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4. мизорин</w:t>
      </w:r>
      <w:r w:rsidR="008346F6" w:rsidRPr="00D77E4D">
        <w:rPr>
          <w:rFonts w:ascii="Times New Roman" w:hAnsi="Times New Roman"/>
          <w:sz w:val="28"/>
          <w:szCs w:val="28"/>
          <w:lang w:eastAsia="zh-CN" w:bidi="hi-IN"/>
        </w:rPr>
        <w:t xml:space="preserve"> ( инокуляция и опрыскивание)</w:t>
      </w:r>
    </w:p>
    <w:p w14:paraId="7E225292" w14:textId="07E04A22"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5. флавобактерин</w:t>
      </w:r>
      <w:r w:rsidR="008346F6" w:rsidRPr="00D77E4D">
        <w:rPr>
          <w:rFonts w:ascii="Times New Roman" w:hAnsi="Times New Roman"/>
          <w:sz w:val="28"/>
          <w:szCs w:val="28"/>
          <w:lang w:eastAsia="zh-CN" w:bidi="hi-IN"/>
        </w:rPr>
        <w:t xml:space="preserve"> ( инокуляция и опрыскивание)</w:t>
      </w:r>
    </w:p>
    <w:p w14:paraId="05C6AEB1" w14:textId="0FB31A4C" w:rsidR="00A02BC2" w:rsidRPr="00D77E4D" w:rsidRDefault="00A02BC2" w:rsidP="00D77E4D">
      <w:pPr>
        <w:pStyle w:val="a3"/>
        <w:rPr>
          <w:rFonts w:ascii="Times New Roman" w:hAnsi="Times New Roman"/>
          <w:sz w:val="28"/>
          <w:szCs w:val="28"/>
          <w:lang w:eastAsia="zh-CN" w:bidi="hi-IN"/>
        </w:rPr>
      </w:pPr>
      <w:r w:rsidRPr="00D77E4D">
        <w:rPr>
          <w:rFonts w:ascii="Times New Roman" w:hAnsi="Times New Roman"/>
          <w:sz w:val="28"/>
          <w:szCs w:val="28"/>
          <w:lang w:eastAsia="zh-CN" w:bidi="hi-IN"/>
        </w:rPr>
        <w:t>6. агрофил</w:t>
      </w:r>
      <w:r w:rsidR="008346F6" w:rsidRPr="00D77E4D">
        <w:rPr>
          <w:rFonts w:ascii="Times New Roman" w:hAnsi="Times New Roman"/>
          <w:sz w:val="28"/>
          <w:szCs w:val="28"/>
          <w:lang w:eastAsia="zh-CN" w:bidi="hi-IN"/>
        </w:rPr>
        <w:t xml:space="preserve"> ( инокуляция и опрыскивание)</w:t>
      </w:r>
    </w:p>
    <w:p w14:paraId="3B67C29F" w14:textId="3945141D" w:rsidR="008346F6" w:rsidRPr="00D77E4D" w:rsidRDefault="00A02BC2" w:rsidP="00D77E4D">
      <w:pPr>
        <w:pStyle w:val="a3"/>
        <w:rPr>
          <w:rFonts w:ascii="Times New Roman" w:hAnsi="Times New Roman"/>
          <w:sz w:val="28"/>
          <w:szCs w:val="28"/>
          <w:lang w:eastAsia="zh-CN" w:bidi="hi-IN"/>
        </w:rPr>
      </w:pPr>
      <w:r w:rsidRPr="00D77E4D">
        <w:rPr>
          <w:sz w:val="28"/>
          <w:szCs w:val="28"/>
        </w:rPr>
        <w:t xml:space="preserve">7. </w:t>
      </w:r>
      <w:r w:rsidRPr="00D77E4D">
        <w:rPr>
          <w:rFonts w:ascii="Times New Roman" w:hAnsi="Times New Roman" w:cs="Times New Roman"/>
          <w:sz w:val="28"/>
          <w:szCs w:val="28"/>
        </w:rPr>
        <w:t>мобилин</w:t>
      </w:r>
      <w:r w:rsidR="008346F6" w:rsidRPr="00D77E4D">
        <w:rPr>
          <w:sz w:val="28"/>
          <w:szCs w:val="28"/>
        </w:rPr>
        <w:t xml:space="preserve"> </w:t>
      </w:r>
      <w:r w:rsidR="008346F6" w:rsidRPr="00D77E4D">
        <w:rPr>
          <w:rFonts w:ascii="Times New Roman" w:hAnsi="Times New Roman"/>
          <w:sz w:val="28"/>
          <w:szCs w:val="28"/>
          <w:lang w:eastAsia="zh-CN" w:bidi="hi-IN"/>
        </w:rPr>
        <w:t>( инокуляция и опрыскивание)</w:t>
      </w:r>
    </w:p>
    <w:p w14:paraId="5B0C5210" w14:textId="6D461659" w:rsidR="00A02BC2" w:rsidRPr="00D77E4D" w:rsidRDefault="008346F6" w:rsidP="00D77E4D">
      <w:pPr>
        <w:pStyle w:val="Standard"/>
        <w:ind w:firstLine="708"/>
        <w:jc w:val="both"/>
        <w:rPr>
          <w:rFonts w:cs="Times New Roman"/>
          <w:sz w:val="28"/>
          <w:szCs w:val="28"/>
        </w:rPr>
      </w:pPr>
      <w:r w:rsidRPr="00D77E4D">
        <w:rPr>
          <w:rStyle w:val="FontStyle12"/>
          <w:rFonts w:eastAsia="SimSun"/>
          <w:sz w:val="28"/>
          <w:szCs w:val="28"/>
        </w:rPr>
        <w:t>Размер делянки 0,5 м х 0,5 м.</w:t>
      </w:r>
      <w:r w:rsidRPr="00D77E4D">
        <w:rPr>
          <w:rFonts w:cs="Times New Roman"/>
          <w:sz w:val="28"/>
          <w:szCs w:val="28"/>
        </w:rPr>
        <w:t xml:space="preserve"> </w:t>
      </w:r>
      <w:r w:rsidRPr="00D77E4D">
        <w:rPr>
          <w:rFonts w:cs="Times New Roman"/>
          <w:color w:val="000000"/>
          <w:spacing w:val="10"/>
          <w:sz w:val="28"/>
          <w:szCs w:val="28"/>
        </w:rPr>
        <w:t>Обработка семян бактериальными препаратами проводилась во время посева согласно рекомендациям для  бактериальных препаратов</w:t>
      </w:r>
      <w:r w:rsidRPr="00D77E4D">
        <w:rPr>
          <w:rFonts w:cs="Times New Roman"/>
          <w:sz w:val="28"/>
          <w:szCs w:val="28"/>
        </w:rPr>
        <w:t xml:space="preserve"> </w:t>
      </w:r>
      <w:r w:rsidRPr="00D77E4D">
        <w:rPr>
          <w:rFonts w:cs="Times New Roman"/>
          <w:color w:val="000000"/>
          <w:spacing w:val="10"/>
          <w:sz w:val="28"/>
          <w:szCs w:val="28"/>
        </w:rPr>
        <w:t>на фоне азофоски (16%) по 25 г. на 1м².</w:t>
      </w:r>
      <w:r w:rsidRPr="00D77E4D">
        <w:rPr>
          <w:rFonts w:cs="Times New Roman"/>
          <w:sz w:val="28"/>
          <w:szCs w:val="28"/>
        </w:rPr>
        <w:t xml:space="preserve"> В фазу выхода в трубку провели опрыскивание 1% растворами препаратов. Посев – 8 мая 2023 года.</w:t>
      </w:r>
    </w:p>
    <w:p w14:paraId="34D4330B" w14:textId="77777777" w:rsidR="008346F6" w:rsidRPr="00D77E4D" w:rsidRDefault="008346F6" w:rsidP="00D77E4D">
      <w:pPr>
        <w:pStyle w:val="Standard"/>
        <w:ind w:firstLine="708"/>
        <w:jc w:val="both"/>
        <w:rPr>
          <w:rFonts w:cs="Times New Roman"/>
          <w:sz w:val="28"/>
          <w:szCs w:val="28"/>
        </w:rPr>
      </w:pPr>
    </w:p>
    <w:p w14:paraId="0411C0A1" w14:textId="77777777" w:rsidR="00080EA4" w:rsidRPr="00D77E4D" w:rsidRDefault="005B19C8" w:rsidP="00D77E4D">
      <w:pPr>
        <w:spacing w:line="240" w:lineRule="auto"/>
        <w:jc w:val="both"/>
        <w:rPr>
          <w:rFonts w:ascii="Times New Roman" w:hAnsi="Times New Roman" w:cs="Times New Roman"/>
          <w:sz w:val="28"/>
          <w:szCs w:val="28"/>
        </w:rPr>
      </w:pPr>
      <w:r w:rsidRPr="00D77E4D">
        <w:rPr>
          <w:rFonts w:ascii="Times New Roman" w:hAnsi="Times New Roman" w:cs="Times New Roman"/>
          <w:b/>
          <w:sz w:val="28"/>
          <w:szCs w:val="28"/>
        </w:rPr>
        <w:t>Глава</w:t>
      </w:r>
      <w:r w:rsidR="00080EA4" w:rsidRPr="00D77E4D">
        <w:rPr>
          <w:rFonts w:ascii="Times New Roman" w:hAnsi="Times New Roman" w:cs="Times New Roman"/>
          <w:b/>
          <w:sz w:val="28"/>
          <w:szCs w:val="28"/>
        </w:rPr>
        <w:t xml:space="preserve"> 3.</w:t>
      </w:r>
      <w:r w:rsidR="00080EA4" w:rsidRPr="00D77E4D">
        <w:rPr>
          <w:rFonts w:ascii="Times New Roman" w:hAnsi="Times New Roman" w:cs="Times New Roman"/>
          <w:sz w:val="28"/>
          <w:szCs w:val="28"/>
        </w:rPr>
        <w:t xml:space="preserve"> РЕЗУЛЬТАТЫ ИССЛЕДОВАНИЯ</w:t>
      </w:r>
    </w:p>
    <w:p w14:paraId="531409C4" w14:textId="3254B1A1" w:rsidR="003254ED" w:rsidRPr="00D77E4D" w:rsidRDefault="003254ED" w:rsidP="00D77E4D">
      <w:pPr>
        <w:pStyle w:val="Standard"/>
        <w:ind w:firstLine="708"/>
        <w:rPr>
          <w:rFonts w:cs="Times New Roman"/>
          <w:color w:val="000000"/>
          <w:sz w:val="28"/>
          <w:szCs w:val="28"/>
          <w:shd w:val="clear" w:color="auto" w:fill="FFFFFF"/>
        </w:rPr>
      </w:pPr>
      <w:r w:rsidRPr="00D77E4D">
        <w:rPr>
          <w:rFonts w:cs="Times New Roman"/>
          <w:color w:val="000000"/>
          <w:sz w:val="28"/>
          <w:szCs w:val="28"/>
          <w:shd w:val="clear" w:color="auto" w:fill="FFFFFF"/>
        </w:rPr>
        <w:t>В результате проведенных в 2021 и 2022 году полевых исследований было установлено</w:t>
      </w:r>
      <w:r w:rsidR="00BF2A30" w:rsidRPr="00D77E4D">
        <w:rPr>
          <w:rFonts w:cs="Times New Roman"/>
          <w:color w:val="000000"/>
          <w:sz w:val="28"/>
          <w:szCs w:val="28"/>
          <w:shd w:val="clear" w:color="auto" w:fill="FFFFFF"/>
        </w:rPr>
        <w:t xml:space="preserve"> (Приложение 2,</w:t>
      </w:r>
      <w:r w:rsidRPr="00D77E4D">
        <w:rPr>
          <w:rFonts w:cs="Times New Roman"/>
          <w:color w:val="000000"/>
          <w:sz w:val="28"/>
          <w:szCs w:val="28"/>
          <w:shd w:val="clear" w:color="auto" w:fill="FFFFFF"/>
        </w:rPr>
        <w:t xml:space="preserve"> табл. 3.1):</w:t>
      </w:r>
    </w:p>
    <w:p w14:paraId="7AAE387E" w14:textId="45F89DB3" w:rsidR="003254ED" w:rsidRPr="00D77E4D" w:rsidRDefault="003254ED"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1. Инокуляция семян ярового тритикале сорта Гребешок бактериальными препаратами  положительно влияет на всхожесть семян ( 0,9 до 14,7%).</w:t>
      </w:r>
    </w:p>
    <w:p w14:paraId="6988D200" w14:textId="6DC6C599" w:rsidR="003254ED" w:rsidRPr="00D77E4D" w:rsidRDefault="003254ED" w:rsidP="00D77E4D">
      <w:pPr>
        <w:pStyle w:val="Standard"/>
        <w:jc w:val="both"/>
        <w:rPr>
          <w:rFonts w:cs="Times New Roman"/>
          <w:color w:val="000000"/>
          <w:sz w:val="28"/>
          <w:szCs w:val="28"/>
          <w:shd w:val="clear" w:color="auto" w:fill="FFFFFF"/>
        </w:rPr>
      </w:pPr>
      <w:r w:rsidRPr="00D77E4D">
        <w:rPr>
          <w:rFonts w:cs="Times New Roman"/>
          <w:color w:val="000000"/>
          <w:sz w:val="28"/>
          <w:szCs w:val="28"/>
          <w:shd w:val="clear" w:color="auto" w:fill="FFFFFF"/>
        </w:rPr>
        <w:t>2. Препараты агрофил, флавобактерин, ризорин и спорекс оказали стимулирующее действие на основные показатели структуры урожая. Так ризорин и спорекс повысили абсолютную массу зерна до 3,9% по сравнению с контрольным вариантом.</w:t>
      </w:r>
    </w:p>
    <w:p w14:paraId="40ED294F" w14:textId="77777777" w:rsidR="003254ED" w:rsidRPr="00D77E4D" w:rsidRDefault="003254ED" w:rsidP="00D77E4D">
      <w:pPr>
        <w:pStyle w:val="Standard"/>
        <w:jc w:val="both"/>
        <w:rPr>
          <w:rFonts w:cs="Times New Roman"/>
          <w:sz w:val="28"/>
          <w:szCs w:val="28"/>
        </w:rPr>
      </w:pPr>
      <w:r w:rsidRPr="00D77E4D">
        <w:rPr>
          <w:rFonts w:cs="Times New Roman"/>
          <w:sz w:val="28"/>
          <w:szCs w:val="28"/>
        </w:rPr>
        <w:t>3. Бактериальный препарат мизорин, рекомендованный для обработки зерновых культур, оказал ингибирующее действие на рост, развитие и продуктивность ярового тритикале сорта Гребешок.</w:t>
      </w:r>
    </w:p>
    <w:p w14:paraId="4DA60B63" w14:textId="32B03B22" w:rsidR="00D61A97" w:rsidRPr="00D77E4D" w:rsidRDefault="00D61A97" w:rsidP="00D77E4D">
      <w:pPr>
        <w:suppressAutoHyphens/>
        <w:spacing w:line="240" w:lineRule="auto"/>
        <w:ind w:firstLine="708"/>
        <w:jc w:val="both"/>
        <w:textAlignment w:val="baseline"/>
        <w:rPr>
          <w:rFonts w:ascii="Times New Roman" w:eastAsiaTheme="minorHAnsi" w:hAnsi="Times New Roman"/>
          <w:sz w:val="28"/>
          <w:szCs w:val="28"/>
        </w:rPr>
      </w:pPr>
      <w:r w:rsidRPr="00D77E4D">
        <w:rPr>
          <w:rStyle w:val="FontStyle12"/>
          <w:rFonts w:eastAsia="SimSun"/>
          <w:sz w:val="28"/>
          <w:szCs w:val="28"/>
        </w:rPr>
        <w:t xml:space="preserve">В 2023 году мы также  проводили наблюдения в течение всего вегетационного периода: всхожесть, появление третьего листа, кущение, </w:t>
      </w:r>
      <w:r w:rsidRPr="00D77E4D">
        <w:rPr>
          <w:rStyle w:val="FontStyle12"/>
          <w:rFonts w:eastAsia="SimSun"/>
          <w:sz w:val="28"/>
          <w:szCs w:val="28"/>
        </w:rPr>
        <w:lastRenderedPageBreak/>
        <w:t>выход в трубку, колошение, цветение, молочная спелость, восковая спелость, полная спелость.</w:t>
      </w:r>
      <w:r w:rsidRPr="00D77E4D">
        <w:rPr>
          <w:rFonts w:ascii="Times New Roman" w:eastAsiaTheme="minorHAnsi" w:hAnsi="Times New Roman"/>
          <w:sz w:val="28"/>
          <w:szCs w:val="28"/>
        </w:rPr>
        <w:t xml:space="preserve"> Морфометрические измерения показали:</w:t>
      </w:r>
    </w:p>
    <w:p w14:paraId="11F69C00" w14:textId="1574DB7D" w:rsidR="00D61A97" w:rsidRPr="00D77E4D" w:rsidRDefault="00D61A97" w:rsidP="00D77E4D">
      <w:pPr>
        <w:suppressAutoHyphens/>
        <w:spacing w:line="240" w:lineRule="auto"/>
        <w:jc w:val="both"/>
        <w:textAlignment w:val="baseline"/>
        <w:rPr>
          <w:rFonts w:ascii="Times New Roman" w:eastAsiaTheme="minorHAnsi" w:hAnsi="Times New Roman"/>
          <w:sz w:val="28"/>
          <w:szCs w:val="28"/>
          <w:u w:val="single"/>
        </w:rPr>
      </w:pPr>
      <w:r w:rsidRPr="00D77E4D">
        <w:rPr>
          <w:rFonts w:ascii="Times New Roman" w:eastAsiaTheme="minorHAnsi" w:hAnsi="Times New Roman"/>
          <w:sz w:val="28"/>
          <w:szCs w:val="28"/>
          <w:u w:val="single"/>
        </w:rPr>
        <w:t>1. Тритикале яровая сорт Доброе (опрыскивание):</w:t>
      </w:r>
    </w:p>
    <w:p w14:paraId="762F29BA" w14:textId="5F17C6FE" w:rsidR="00BF2A30" w:rsidRPr="00D77E4D" w:rsidRDefault="00BF2A30"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все препараты положительно повлияли на высоту главных колосьев (4,2 – 40%), лучшие результаты были получены при обработке препаратом флавобактерин (40%)</w:t>
      </w:r>
      <w:r w:rsidR="007C4C06" w:rsidRPr="00D77E4D">
        <w:rPr>
          <w:rFonts w:ascii="Times New Roman" w:eastAsiaTheme="minorHAnsi" w:hAnsi="Times New Roman"/>
          <w:sz w:val="28"/>
          <w:szCs w:val="28"/>
        </w:rPr>
        <w:t xml:space="preserve"> (Приложение 2, табл. 3. 2)</w:t>
      </w:r>
      <w:r w:rsidRPr="00D77E4D">
        <w:rPr>
          <w:rFonts w:ascii="Times New Roman" w:eastAsiaTheme="minorHAnsi" w:hAnsi="Times New Roman"/>
          <w:sz w:val="28"/>
          <w:szCs w:val="28"/>
        </w:rPr>
        <w:t>;</w:t>
      </w:r>
    </w:p>
    <w:p w14:paraId="01E7AE45" w14:textId="0CE77386" w:rsidR="00BF2A30" w:rsidRPr="00D77E4D" w:rsidRDefault="00BF2A30"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на количество побегов кущения все препараты, кроме препарата мизорин</w:t>
      </w:r>
      <w:r w:rsidR="007C4C06" w:rsidRPr="00D77E4D">
        <w:rPr>
          <w:rFonts w:ascii="Times New Roman" w:eastAsiaTheme="minorHAnsi" w:hAnsi="Times New Roman"/>
          <w:sz w:val="28"/>
          <w:szCs w:val="28"/>
        </w:rPr>
        <w:t>, оказали положительный эффект (8 – 31%), лучшие результаты показал флавобактерин (31%) (Приложение 2, табл. 3. 3);</w:t>
      </w:r>
    </w:p>
    <w:p w14:paraId="26479FCB" w14:textId="4083AF69" w:rsidR="007C4C06" w:rsidRPr="00D77E4D" w:rsidRDefault="007C4C06"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масса главных колосьев увеличилась только при обработке препаратами мизорин (13,7%) и флавобактерин (27,6%) (Приложение 2, табл. 3. 4);</w:t>
      </w:r>
    </w:p>
    <w:p w14:paraId="6AF6D596" w14:textId="7F0F097B" w:rsidR="00BA4413" w:rsidRPr="00D77E4D" w:rsidRDefault="007C4C06"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w:t>
      </w:r>
      <w:r w:rsidR="00BA4413" w:rsidRPr="00D77E4D">
        <w:rPr>
          <w:rFonts w:ascii="Times New Roman" w:eastAsiaTheme="minorHAnsi" w:hAnsi="Times New Roman"/>
          <w:sz w:val="28"/>
          <w:szCs w:val="28"/>
        </w:rPr>
        <w:t xml:space="preserve"> на количество зерен главных колосьев все препараты, кроме препарата спорекс, оказали положительный эффект (0,2 – 36,2%), лучшие результаты показал флавобактерин (36,2%) (Приложение 2, табл. 3. 5);</w:t>
      </w:r>
    </w:p>
    <w:p w14:paraId="40C59C48" w14:textId="62A96E6E" w:rsidR="0001712B" w:rsidRPr="00D77E4D" w:rsidRDefault="00BA4413"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xml:space="preserve">- </w:t>
      </w:r>
      <w:r w:rsidR="0001712B" w:rsidRPr="00D77E4D">
        <w:rPr>
          <w:rFonts w:ascii="Times New Roman" w:eastAsiaTheme="minorHAnsi" w:hAnsi="Times New Roman"/>
          <w:sz w:val="28"/>
          <w:szCs w:val="28"/>
        </w:rPr>
        <w:t>на</w:t>
      </w:r>
      <w:r w:rsidR="00F63383" w:rsidRPr="00D77E4D">
        <w:rPr>
          <w:rFonts w:ascii="Times New Roman" w:eastAsiaTheme="minorHAnsi" w:hAnsi="Times New Roman"/>
          <w:sz w:val="28"/>
          <w:szCs w:val="28"/>
        </w:rPr>
        <w:t xml:space="preserve"> массу</w:t>
      </w:r>
      <w:r w:rsidR="0001712B" w:rsidRPr="00D77E4D">
        <w:rPr>
          <w:rFonts w:ascii="Times New Roman" w:eastAsiaTheme="minorHAnsi" w:hAnsi="Times New Roman"/>
          <w:sz w:val="28"/>
          <w:szCs w:val="28"/>
        </w:rPr>
        <w:t xml:space="preserve"> зерен главных колосьев все препараты, кроме препарата спорекс, оказали положительный эффект (20 – 45%), лучшие результаты показал флавобактерин (45%) (Приложение 2, табл. 3. 6);</w:t>
      </w:r>
    </w:p>
    <w:p w14:paraId="5F439989" w14:textId="13539090" w:rsidR="00C369DC" w:rsidRPr="00D77E4D" w:rsidRDefault="0001712B"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w:t>
      </w:r>
      <w:r w:rsidR="00C369DC" w:rsidRPr="00D77E4D">
        <w:rPr>
          <w:rFonts w:ascii="Times New Roman" w:eastAsiaTheme="minorHAnsi" w:hAnsi="Times New Roman"/>
          <w:sz w:val="28"/>
          <w:szCs w:val="28"/>
        </w:rPr>
        <w:t xml:space="preserve"> на количе</w:t>
      </w:r>
      <w:r w:rsidR="008B0DFD" w:rsidRPr="00D77E4D">
        <w:rPr>
          <w:rFonts w:ascii="Times New Roman" w:eastAsiaTheme="minorHAnsi" w:hAnsi="Times New Roman"/>
          <w:sz w:val="28"/>
          <w:szCs w:val="28"/>
        </w:rPr>
        <w:t xml:space="preserve">ство 1000 зерен </w:t>
      </w:r>
      <w:r w:rsidR="00C369DC" w:rsidRPr="00D77E4D">
        <w:rPr>
          <w:rFonts w:ascii="Times New Roman" w:eastAsiaTheme="minorHAnsi" w:hAnsi="Times New Roman"/>
          <w:sz w:val="28"/>
          <w:szCs w:val="28"/>
        </w:rPr>
        <w:t xml:space="preserve"> все пр</w:t>
      </w:r>
      <w:r w:rsidR="000E1746" w:rsidRPr="00D77E4D">
        <w:rPr>
          <w:rFonts w:ascii="Times New Roman" w:eastAsiaTheme="minorHAnsi" w:hAnsi="Times New Roman"/>
          <w:sz w:val="28"/>
          <w:szCs w:val="28"/>
        </w:rPr>
        <w:t>епараты, кроме препарата фитоп</w:t>
      </w:r>
      <w:r w:rsidR="00C369DC" w:rsidRPr="00D77E4D">
        <w:rPr>
          <w:rFonts w:ascii="Times New Roman" w:eastAsiaTheme="minorHAnsi" w:hAnsi="Times New Roman"/>
          <w:sz w:val="28"/>
          <w:szCs w:val="28"/>
        </w:rPr>
        <w:t>, оказали положительный эффект (</w:t>
      </w:r>
      <w:r w:rsidR="000E1746" w:rsidRPr="00D77E4D">
        <w:rPr>
          <w:rFonts w:ascii="Times New Roman" w:eastAsiaTheme="minorHAnsi" w:hAnsi="Times New Roman"/>
          <w:sz w:val="28"/>
          <w:szCs w:val="28"/>
        </w:rPr>
        <w:t>7,7</w:t>
      </w:r>
      <w:r w:rsidR="00C369DC" w:rsidRPr="00D77E4D">
        <w:rPr>
          <w:rFonts w:ascii="Times New Roman" w:eastAsiaTheme="minorHAnsi" w:hAnsi="Times New Roman"/>
          <w:sz w:val="28"/>
          <w:szCs w:val="28"/>
        </w:rPr>
        <w:t xml:space="preserve"> – </w:t>
      </w:r>
      <w:r w:rsidR="000E1746" w:rsidRPr="00D77E4D">
        <w:rPr>
          <w:rFonts w:ascii="Times New Roman" w:eastAsiaTheme="minorHAnsi" w:hAnsi="Times New Roman"/>
          <w:sz w:val="28"/>
          <w:szCs w:val="28"/>
        </w:rPr>
        <w:t>18,4</w:t>
      </w:r>
      <w:r w:rsidR="00C369DC" w:rsidRPr="00D77E4D">
        <w:rPr>
          <w:rFonts w:ascii="Times New Roman" w:eastAsiaTheme="minorHAnsi" w:hAnsi="Times New Roman"/>
          <w:sz w:val="28"/>
          <w:szCs w:val="28"/>
        </w:rPr>
        <w:t xml:space="preserve">%), лучшие </w:t>
      </w:r>
      <w:r w:rsidR="000E1746" w:rsidRPr="00D77E4D">
        <w:rPr>
          <w:rFonts w:ascii="Times New Roman" w:eastAsiaTheme="minorHAnsi" w:hAnsi="Times New Roman"/>
          <w:sz w:val="28"/>
          <w:szCs w:val="28"/>
        </w:rPr>
        <w:t>результаты показал мизорин</w:t>
      </w:r>
      <w:r w:rsidR="00C369DC" w:rsidRPr="00D77E4D">
        <w:rPr>
          <w:rFonts w:ascii="Times New Roman" w:eastAsiaTheme="minorHAnsi" w:hAnsi="Times New Roman"/>
          <w:sz w:val="28"/>
          <w:szCs w:val="28"/>
        </w:rPr>
        <w:t xml:space="preserve"> (45%) (Приложение 2, табл. 3. </w:t>
      </w:r>
      <w:r w:rsidR="000E1746" w:rsidRPr="00D77E4D">
        <w:rPr>
          <w:rFonts w:ascii="Times New Roman" w:eastAsiaTheme="minorHAnsi" w:hAnsi="Times New Roman"/>
          <w:sz w:val="28"/>
          <w:szCs w:val="28"/>
        </w:rPr>
        <w:t>7</w:t>
      </w:r>
      <w:r w:rsidR="00C369DC" w:rsidRPr="00D77E4D">
        <w:rPr>
          <w:rFonts w:ascii="Times New Roman" w:eastAsiaTheme="minorHAnsi" w:hAnsi="Times New Roman"/>
          <w:sz w:val="28"/>
          <w:szCs w:val="28"/>
        </w:rPr>
        <w:t>);</w:t>
      </w:r>
    </w:p>
    <w:p w14:paraId="2B92149A" w14:textId="0170D9BD" w:rsidR="000E1746" w:rsidRPr="00D77E4D" w:rsidRDefault="000E1746"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на массу соломы положительно повлияло опрыскивание препаратом флавобактерин (40,8%) и препаратом спорекс (14,5%)(Приложение 2</w:t>
      </w:r>
      <w:r w:rsidR="00FD0EF9" w:rsidRPr="00D77E4D">
        <w:rPr>
          <w:rFonts w:ascii="Times New Roman" w:eastAsiaTheme="minorHAnsi" w:hAnsi="Times New Roman"/>
          <w:sz w:val="28"/>
          <w:szCs w:val="28"/>
        </w:rPr>
        <w:t>,</w:t>
      </w:r>
      <w:r w:rsidRPr="00D77E4D">
        <w:rPr>
          <w:rFonts w:ascii="Times New Roman" w:eastAsiaTheme="minorHAnsi" w:hAnsi="Times New Roman"/>
          <w:sz w:val="28"/>
          <w:szCs w:val="28"/>
        </w:rPr>
        <w:t>табл. 3. 8)</w:t>
      </w:r>
      <w:r w:rsidR="00FD0EF9" w:rsidRPr="00D77E4D">
        <w:rPr>
          <w:rFonts w:ascii="Times New Roman" w:eastAsiaTheme="minorHAnsi" w:hAnsi="Times New Roman"/>
          <w:sz w:val="28"/>
          <w:szCs w:val="28"/>
        </w:rPr>
        <w:t>.</w:t>
      </w:r>
    </w:p>
    <w:p w14:paraId="615DCA0D" w14:textId="4C1C79B3" w:rsidR="00FD0EF9" w:rsidRPr="00D77E4D" w:rsidRDefault="00FD0EF9"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ab/>
        <w:t>На урожайность яровой тритикале сорта Доброе положительное влияние оказало опрыскивание растений в фазу выхода в трубку препаратами флавобактерин и мизорин.</w:t>
      </w:r>
    </w:p>
    <w:p w14:paraId="3B1454BC" w14:textId="1054B3DA" w:rsidR="00FD0EF9" w:rsidRPr="00D77E4D" w:rsidRDefault="00FD0EF9" w:rsidP="00D77E4D">
      <w:pPr>
        <w:suppressAutoHyphens/>
        <w:spacing w:line="240" w:lineRule="auto"/>
        <w:jc w:val="both"/>
        <w:textAlignment w:val="baseline"/>
        <w:rPr>
          <w:rFonts w:ascii="Times New Roman" w:eastAsiaTheme="minorHAnsi" w:hAnsi="Times New Roman"/>
          <w:sz w:val="28"/>
          <w:szCs w:val="28"/>
          <w:u w:val="single"/>
        </w:rPr>
      </w:pPr>
      <w:r w:rsidRPr="00D77E4D">
        <w:rPr>
          <w:rFonts w:ascii="Times New Roman" w:eastAsiaTheme="minorHAnsi" w:hAnsi="Times New Roman"/>
          <w:sz w:val="28"/>
          <w:szCs w:val="28"/>
          <w:u w:val="single"/>
        </w:rPr>
        <w:t>2. Тритикале яровая сорт Гребешок (опрыскивание):</w:t>
      </w:r>
    </w:p>
    <w:p w14:paraId="1C847914" w14:textId="7AF8C117" w:rsidR="00FD0EF9" w:rsidRPr="00D77E4D" w:rsidRDefault="00FD0EF9"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xml:space="preserve">- </w:t>
      </w:r>
      <w:r w:rsidR="00BC6544" w:rsidRPr="00D77E4D">
        <w:rPr>
          <w:rFonts w:ascii="Times New Roman" w:eastAsiaTheme="minorHAnsi" w:hAnsi="Times New Roman"/>
          <w:sz w:val="28"/>
          <w:szCs w:val="28"/>
        </w:rPr>
        <w:t>только препарат мизорин оказал положительное влияние (</w:t>
      </w:r>
      <w:r w:rsidR="0054345C" w:rsidRPr="00D77E4D">
        <w:rPr>
          <w:rFonts w:ascii="Times New Roman" w:eastAsiaTheme="minorHAnsi" w:hAnsi="Times New Roman"/>
          <w:sz w:val="28"/>
          <w:szCs w:val="28"/>
        </w:rPr>
        <w:t xml:space="preserve"> на </w:t>
      </w:r>
      <w:r w:rsidR="00BC6544" w:rsidRPr="00D77E4D">
        <w:rPr>
          <w:rFonts w:ascii="Times New Roman" w:eastAsiaTheme="minorHAnsi" w:hAnsi="Times New Roman"/>
          <w:sz w:val="28"/>
          <w:szCs w:val="28"/>
        </w:rPr>
        <w:t>3,5%) на высоту главных колосьев (Приложение 2,табл. 3. 9);</w:t>
      </w:r>
    </w:p>
    <w:p w14:paraId="4352A8D5" w14:textId="4DA007CF" w:rsidR="0054345C" w:rsidRPr="00D77E4D" w:rsidRDefault="00BC6544"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xml:space="preserve">- </w:t>
      </w:r>
      <w:r w:rsidR="0054345C" w:rsidRPr="00D77E4D">
        <w:rPr>
          <w:rFonts w:ascii="Times New Roman" w:eastAsiaTheme="minorHAnsi" w:hAnsi="Times New Roman"/>
          <w:sz w:val="28"/>
          <w:szCs w:val="28"/>
        </w:rPr>
        <w:t>на количество побегов кущения все препараты, кроме препарата спорекс, оказали положительный эффект (22,2 – 101,6%), лучшие результаты показал мизорин (101,6%) (Приложение 2, табл. 3. 10);</w:t>
      </w:r>
    </w:p>
    <w:p w14:paraId="0F587AAD" w14:textId="7F4725BC" w:rsidR="0054345C" w:rsidRPr="00D77E4D" w:rsidRDefault="0054345C"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на массу главных колосьев все препараты оказали положительный эффект (16 – 44%), лучшие результаты показал препарат мизорин (44%) (Приложение 2, табл. 3. 11);</w:t>
      </w:r>
    </w:p>
    <w:p w14:paraId="2657BA68" w14:textId="726750CD" w:rsidR="00F63383" w:rsidRPr="00D77E4D" w:rsidRDefault="0054345C"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lastRenderedPageBreak/>
        <w:t xml:space="preserve">- </w:t>
      </w:r>
      <w:r w:rsidR="00F63383" w:rsidRPr="00D77E4D">
        <w:rPr>
          <w:rFonts w:ascii="Times New Roman" w:eastAsiaTheme="minorHAnsi" w:hAnsi="Times New Roman"/>
          <w:sz w:val="28"/>
          <w:szCs w:val="28"/>
        </w:rPr>
        <w:t>на количество зерен главных колосьев все препараты  оказали положительный эффект (10,9 – 42,6%), лучшие результаты показал мизорин (42,6%) (Приложение 2, табл. 3. 12);</w:t>
      </w:r>
    </w:p>
    <w:p w14:paraId="2907BE63" w14:textId="131C0550" w:rsidR="00F63383" w:rsidRPr="00D77E4D" w:rsidRDefault="00F63383"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на массу зерен главных колосьев все препараты оказали положительный эффект (11,1 – 50%), лучшие результаты показал флавобактерин (50%) и мизорин (49,4)(Приложение 2, табл. 3. 13);</w:t>
      </w:r>
    </w:p>
    <w:p w14:paraId="67164DA5" w14:textId="5C0AC5B3" w:rsidR="00AF025A" w:rsidRPr="00D77E4D" w:rsidRDefault="008B0DFD"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xml:space="preserve">- на количество 1000 зерен </w:t>
      </w:r>
      <w:r w:rsidR="00AF025A" w:rsidRPr="00D77E4D">
        <w:rPr>
          <w:rFonts w:ascii="Times New Roman" w:eastAsiaTheme="minorHAnsi" w:hAnsi="Times New Roman"/>
          <w:sz w:val="28"/>
          <w:szCs w:val="28"/>
        </w:rPr>
        <w:t xml:space="preserve"> все препараты оказали положительный эффект (8,7 – 40,8%), лучшие результаты показал мизорин (40,8%) (Приложение 2, табл. 3. 14);</w:t>
      </w:r>
    </w:p>
    <w:p w14:paraId="65FC5B64" w14:textId="4B963988" w:rsidR="00AF025A" w:rsidRPr="00D77E4D" w:rsidRDefault="00AF025A" w:rsidP="00D77E4D">
      <w:pPr>
        <w:suppressAutoHyphens/>
        <w:spacing w:line="240" w:lineRule="auto"/>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 на массу соломы все препараты оказали положительный эффект (0,6 – 17,5%), лучшие результаты показал флавобактерин (17,5%) (Приложение 2,табл. 3. 15).</w:t>
      </w:r>
    </w:p>
    <w:p w14:paraId="2DCA08DC" w14:textId="171AD5B5" w:rsidR="00AF025A" w:rsidRPr="00D77E4D" w:rsidRDefault="00AF025A" w:rsidP="00D77E4D">
      <w:pPr>
        <w:suppressAutoHyphens/>
        <w:spacing w:line="240" w:lineRule="auto"/>
        <w:ind w:firstLine="708"/>
        <w:jc w:val="both"/>
        <w:textAlignment w:val="baseline"/>
        <w:rPr>
          <w:rFonts w:ascii="Times New Roman" w:eastAsiaTheme="minorHAnsi" w:hAnsi="Times New Roman"/>
          <w:sz w:val="28"/>
          <w:szCs w:val="28"/>
        </w:rPr>
      </w:pPr>
      <w:r w:rsidRPr="00D77E4D">
        <w:rPr>
          <w:rFonts w:ascii="Times New Roman" w:eastAsiaTheme="minorHAnsi" w:hAnsi="Times New Roman"/>
          <w:sz w:val="28"/>
          <w:szCs w:val="28"/>
        </w:rPr>
        <w:t>На урожайность яровой тритикале сорта Гребешок положительное влияние оказало опрыскивание растений в фазу выхода в трубку препаратами  мизорин.</w:t>
      </w:r>
    </w:p>
    <w:p w14:paraId="2691F33A" w14:textId="482CC326" w:rsidR="00AF025A" w:rsidRPr="00D77E4D" w:rsidRDefault="00AF025A" w:rsidP="00D77E4D">
      <w:pPr>
        <w:suppressAutoHyphens/>
        <w:spacing w:line="240" w:lineRule="auto"/>
        <w:jc w:val="both"/>
        <w:textAlignment w:val="baseline"/>
        <w:rPr>
          <w:rFonts w:ascii="Times New Roman" w:eastAsiaTheme="minorHAnsi" w:hAnsi="Times New Roman"/>
          <w:sz w:val="28"/>
          <w:szCs w:val="28"/>
          <w:u w:val="single"/>
        </w:rPr>
      </w:pPr>
      <w:r w:rsidRPr="00D77E4D">
        <w:rPr>
          <w:rFonts w:ascii="Times New Roman" w:eastAsiaTheme="minorHAnsi" w:hAnsi="Times New Roman"/>
          <w:sz w:val="28"/>
          <w:szCs w:val="28"/>
        </w:rPr>
        <w:t xml:space="preserve">3. </w:t>
      </w:r>
      <w:r w:rsidRPr="00D77E4D">
        <w:rPr>
          <w:rFonts w:ascii="Times New Roman" w:eastAsiaTheme="minorHAnsi" w:hAnsi="Times New Roman"/>
          <w:sz w:val="28"/>
          <w:szCs w:val="28"/>
          <w:u w:val="single"/>
        </w:rPr>
        <w:t>Тритикале яровая сорт Гребешок (инокуляция + опрыскивание):</w:t>
      </w:r>
    </w:p>
    <w:p w14:paraId="350817C7" w14:textId="0D494676" w:rsidR="005C7A34" w:rsidRPr="00D77E4D" w:rsidRDefault="005C7A34" w:rsidP="00D77E4D">
      <w:pPr>
        <w:pStyle w:val="Standard"/>
        <w:spacing w:after="240"/>
        <w:jc w:val="both"/>
        <w:rPr>
          <w:rFonts w:cs="Times New Roman"/>
          <w:color w:val="000000"/>
          <w:sz w:val="28"/>
          <w:szCs w:val="28"/>
          <w:shd w:val="clear" w:color="auto" w:fill="FFFFFF"/>
        </w:rPr>
      </w:pPr>
      <w:r w:rsidRPr="00D77E4D">
        <w:rPr>
          <w:rFonts w:eastAsiaTheme="minorHAnsi"/>
          <w:sz w:val="28"/>
          <w:szCs w:val="28"/>
        </w:rPr>
        <w:t>- т</w:t>
      </w:r>
      <w:r w:rsidRPr="00D77E4D">
        <w:rPr>
          <w:rFonts w:cs="Times New Roman"/>
          <w:color w:val="000000"/>
          <w:sz w:val="28"/>
          <w:szCs w:val="28"/>
          <w:shd w:val="clear" w:color="auto" w:fill="FFFFFF"/>
        </w:rPr>
        <w:t>олько  препараты ризорин (4,1%) и спорекс (0,9%) оказала незначительный положительный эффект на высоту главных колосьев  (Приложение 2, табл. 3.16);</w:t>
      </w:r>
    </w:p>
    <w:p w14:paraId="5366B9CC" w14:textId="38345E52" w:rsidR="005C7A34" w:rsidRPr="00D77E4D" w:rsidRDefault="005C7A34"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xml:space="preserve">- </w:t>
      </w:r>
      <w:r w:rsidRPr="00D77E4D">
        <w:rPr>
          <w:rFonts w:cs="Times New Roman"/>
          <w:sz w:val="28"/>
          <w:szCs w:val="28"/>
        </w:rPr>
        <w:t xml:space="preserve">бактериальные препараты не оказали положительного влияния на увеличение побегов кущения </w:t>
      </w:r>
      <w:r w:rsidRPr="00D77E4D">
        <w:rPr>
          <w:rFonts w:cs="Times New Roman"/>
          <w:color w:val="000000"/>
          <w:sz w:val="28"/>
          <w:szCs w:val="28"/>
          <w:shd w:val="clear" w:color="auto" w:fill="FFFFFF"/>
        </w:rPr>
        <w:t>(Приложение 2, табл. 3.17);</w:t>
      </w:r>
    </w:p>
    <w:p w14:paraId="070257D3" w14:textId="3545DBAF" w:rsidR="008A62BB" w:rsidRPr="00D77E4D" w:rsidRDefault="008A62BB"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только препарат мизорин оказал небольшой положительный эффект (2,8%) на массу главных колосьев (Приложение 2, табл. 3.18);</w:t>
      </w:r>
    </w:p>
    <w:p w14:paraId="36D17B23" w14:textId="27BEF9D9" w:rsidR="008A62BB" w:rsidRPr="00D77E4D" w:rsidRDefault="008A62BB"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xml:space="preserve">- </w:t>
      </w:r>
      <w:r w:rsidRPr="00D77E4D">
        <w:rPr>
          <w:rFonts w:cs="Times New Roman"/>
          <w:sz w:val="28"/>
          <w:szCs w:val="28"/>
        </w:rPr>
        <w:t xml:space="preserve">бактериальные препараты не оказали положительного влияния на количество зерен главных колосьев </w:t>
      </w:r>
      <w:r w:rsidRPr="00D77E4D">
        <w:rPr>
          <w:rFonts w:cs="Times New Roman"/>
          <w:color w:val="000000"/>
          <w:sz w:val="28"/>
          <w:szCs w:val="28"/>
          <w:shd w:val="clear" w:color="auto" w:fill="FFFFFF"/>
        </w:rPr>
        <w:t>(Приложение 2, табл. 3.19);</w:t>
      </w:r>
    </w:p>
    <w:p w14:paraId="64579616" w14:textId="45B29FFC" w:rsidR="008A62BB" w:rsidRPr="00D77E4D" w:rsidRDefault="008A62BB"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только препарат спорекс оказал небольшой положительный эффект (2,3%) на массу зерен главных колосьев (Приложение 2, табл. 3.20);</w:t>
      </w:r>
    </w:p>
    <w:p w14:paraId="267E4DCC" w14:textId="558C4F33" w:rsidR="008B0DFD" w:rsidRPr="00D77E4D" w:rsidRDefault="008B0DFD"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на абсолютную массу зерна незначительный положительный эффект оказал препарат мизорин (0,2%) (Приложение 2, табл. 3.21);</w:t>
      </w:r>
    </w:p>
    <w:p w14:paraId="7E26B888" w14:textId="26BF733D" w:rsidR="008B0DFD" w:rsidRPr="00D77E4D" w:rsidRDefault="008B0DFD"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на массу соломы бактериальные препараты не оказали положительного влияния (Приложение 2, табл. 3.22).</w:t>
      </w:r>
    </w:p>
    <w:p w14:paraId="19B4C35A" w14:textId="7B272047" w:rsidR="008B0DFD" w:rsidRPr="00D77E4D" w:rsidRDefault="008B0DFD"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ab/>
        <w:t>Инокуляция семян и опрыскивание растений в фазу выхода в трубку не эффективно при выращивании яровой тритикале сорта Гребешок.</w:t>
      </w:r>
    </w:p>
    <w:p w14:paraId="08051EF7" w14:textId="77777777" w:rsidR="002A2368" w:rsidRDefault="002A2368" w:rsidP="00D77E4D">
      <w:pPr>
        <w:suppressAutoHyphens/>
        <w:spacing w:line="240" w:lineRule="auto"/>
        <w:jc w:val="both"/>
        <w:textAlignment w:val="baseline"/>
        <w:rPr>
          <w:rFonts w:ascii="Times New Roman" w:hAnsi="Times New Roman"/>
          <w:b/>
          <w:sz w:val="28"/>
          <w:szCs w:val="28"/>
          <w:lang w:eastAsia="zh-CN" w:bidi="hi-IN"/>
        </w:rPr>
      </w:pPr>
    </w:p>
    <w:p w14:paraId="4781A5BF" w14:textId="77777777" w:rsidR="002A2368" w:rsidRDefault="002A2368" w:rsidP="00D77E4D">
      <w:pPr>
        <w:suppressAutoHyphens/>
        <w:spacing w:line="240" w:lineRule="auto"/>
        <w:jc w:val="both"/>
        <w:textAlignment w:val="baseline"/>
        <w:rPr>
          <w:rFonts w:ascii="Times New Roman" w:hAnsi="Times New Roman"/>
          <w:b/>
          <w:sz w:val="28"/>
          <w:szCs w:val="28"/>
          <w:lang w:eastAsia="zh-CN" w:bidi="hi-IN"/>
        </w:rPr>
      </w:pPr>
    </w:p>
    <w:p w14:paraId="47919CF7" w14:textId="77777777" w:rsidR="0041331C" w:rsidRPr="00D77E4D" w:rsidRDefault="0041331C" w:rsidP="00D77E4D">
      <w:pPr>
        <w:suppressAutoHyphens/>
        <w:spacing w:line="240" w:lineRule="auto"/>
        <w:jc w:val="both"/>
        <w:textAlignment w:val="baseline"/>
        <w:rPr>
          <w:rFonts w:ascii="Times New Roman" w:hAnsi="Times New Roman"/>
          <w:b/>
          <w:sz w:val="28"/>
          <w:szCs w:val="28"/>
          <w:lang w:eastAsia="zh-CN" w:bidi="hi-IN"/>
        </w:rPr>
      </w:pPr>
      <w:r w:rsidRPr="00D77E4D">
        <w:rPr>
          <w:rFonts w:ascii="Times New Roman" w:hAnsi="Times New Roman"/>
          <w:b/>
          <w:sz w:val="28"/>
          <w:szCs w:val="28"/>
          <w:lang w:eastAsia="zh-CN" w:bidi="hi-IN"/>
        </w:rPr>
        <w:lastRenderedPageBreak/>
        <w:t>ВЫВОДЫ</w:t>
      </w:r>
    </w:p>
    <w:p w14:paraId="383F7F3B" w14:textId="77777777" w:rsidR="0041331C" w:rsidRPr="00D77E4D" w:rsidRDefault="0041331C" w:rsidP="00D77E4D">
      <w:pPr>
        <w:suppressAutoHyphens/>
        <w:spacing w:line="240" w:lineRule="auto"/>
        <w:jc w:val="both"/>
        <w:textAlignment w:val="baseline"/>
        <w:rPr>
          <w:rFonts w:ascii="Times New Roman" w:hAnsi="Times New Roman"/>
          <w:sz w:val="28"/>
          <w:szCs w:val="28"/>
          <w:lang w:eastAsia="zh-CN" w:bidi="hi-IN"/>
        </w:rPr>
      </w:pPr>
      <w:r w:rsidRPr="00D77E4D">
        <w:rPr>
          <w:rFonts w:ascii="Times New Roman" w:hAnsi="Times New Roman"/>
          <w:sz w:val="28"/>
          <w:szCs w:val="28"/>
          <w:lang w:eastAsia="zh-CN" w:bidi="hi-IN"/>
        </w:rPr>
        <w:t>В результате проведенных нами исследований было установлено:</w:t>
      </w:r>
    </w:p>
    <w:p w14:paraId="6CA64C0A" w14:textId="12DB9F00" w:rsidR="008B0DFD" w:rsidRPr="00D77E4D" w:rsidRDefault="0041331C"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1. Положительное влияние на формирование конечного урожая яровой тритикале сорта Доброе оказало опрыскивание препаратом флавобактерин</w:t>
      </w:r>
      <w:r w:rsidR="00A52918" w:rsidRPr="00D77E4D">
        <w:rPr>
          <w:rFonts w:cs="Times New Roman"/>
          <w:color w:val="000000"/>
          <w:sz w:val="28"/>
          <w:szCs w:val="28"/>
          <w:shd w:val="clear" w:color="auto" w:fill="FFFFFF"/>
        </w:rPr>
        <w:t xml:space="preserve">, а </w:t>
      </w:r>
      <w:r w:rsidRPr="00D77E4D">
        <w:rPr>
          <w:rFonts w:cs="Times New Roman"/>
          <w:color w:val="000000"/>
          <w:sz w:val="28"/>
          <w:szCs w:val="28"/>
          <w:shd w:val="clear" w:color="auto" w:fill="FFFFFF"/>
        </w:rPr>
        <w:t xml:space="preserve">сорта Гребешок </w:t>
      </w:r>
      <w:r w:rsidR="00A52918" w:rsidRPr="00D77E4D">
        <w:rPr>
          <w:rFonts w:cs="Times New Roman"/>
          <w:color w:val="000000"/>
          <w:sz w:val="28"/>
          <w:szCs w:val="28"/>
          <w:shd w:val="clear" w:color="auto" w:fill="FFFFFF"/>
        </w:rPr>
        <w:t xml:space="preserve">- </w:t>
      </w:r>
      <w:r w:rsidRPr="00D77E4D">
        <w:rPr>
          <w:rFonts w:cs="Times New Roman"/>
          <w:color w:val="000000"/>
          <w:sz w:val="28"/>
          <w:szCs w:val="28"/>
          <w:shd w:val="clear" w:color="auto" w:fill="FFFFFF"/>
        </w:rPr>
        <w:t>препаратом мизорин.</w:t>
      </w:r>
    </w:p>
    <w:p w14:paraId="10FD58FB" w14:textId="6D1B2C7E" w:rsidR="00A52918" w:rsidRPr="00D77E4D" w:rsidRDefault="0041331C"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 xml:space="preserve">2. </w:t>
      </w:r>
      <w:r w:rsidR="00A52918" w:rsidRPr="00D77E4D">
        <w:rPr>
          <w:rFonts w:cs="Times New Roman"/>
          <w:color w:val="000000"/>
          <w:sz w:val="28"/>
          <w:szCs w:val="28"/>
          <w:shd w:val="clear" w:color="auto" w:fill="FFFFFF"/>
        </w:rPr>
        <w:t>Способ выращивания яровой тритикале сорта Гребешок с инокулированием семян, а затем опрыскиванием растений в фазе выхода в трубку оказался не эффективным.</w:t>
      </w:r>
    </w:p>
    <w:p w14:paraId="05F5CD05" w14:textId="198BFD11" w:rsidR="004474C3" w:rsidRPr="00D77E4D" w:rsidRDefault="00A52918" w:rsidP="00D77E4D">
      <w:pPr>
        <w:pStyle w:val="Standard"/>
        <w:spacing w:after="240"/>
        <w:jc w:val="both"/>
        <w:rPr>
          <w:rFonts w:cs="Times New Roman"/>
          <w:color w:val="000000"/>
          <w:sz w:val="28"/>
          <w:szCs w:val="28"/>
          <w:shd w:val="clear" w:color="auto" w:fill="FFFFFF"/>
        </w:rPr>
      </w:pPr>
      <w:r w:rsidRPr="00D77E4D">
        <w:rPr>
          <w:rFonts w:cs="Times New Roman"/>
          <w:color w:val="000000"/>
          <w:sz w:val="28"/>
          <w:szCs w:val="28"/>
          <w:shd w:val="clear" w:color="auto" w:fill="FFFFFF"/>
        </w:rPr>
        <w:t>3. Наиболее эффективным способом внесения бактериальных препаратов при выращивании тритикале сорта Гребешок является опрыскивание растенй в фазе выхода в трубку.</w:t>
      </w:r>
    </w:p>
    <w:p w14:paraId="2A7835FE" w14:textId="77777777" w:rsidR="007F2D32" w:rsidRPr="00D77E4D" w:rsidRDefault="007F2D32" w:rsidP="00D77E4D">
      <w:pPr>
        <w:pStyle w:val="Standard"/>
        <w:rPr>
          <w:rFonts w:cs="Times New Roman"/>
          <w:color w:val="000000"/>
          <w:sz w:val="28"/>
          <w:szCs w:val="28"/>
          <w:shd w:val="clear" w:color="auto" w:fill="FFFFFF"/>
        </w:rPr>
      </w:pPr>
    </w:p>
    <w:p w14:paraId="41C6EDDE" w14:textId="77777777" w:rsidR="002F0DD4" w:rsidRPr="00D77E4D" w:rsidRDefault="002F0DD4" w:rsidP="00D77E4D">
      <w:pPr>
        <w:pStyle w:val="Standard"/>
        <w:rPr>
          <w:rFonts w:cs="Times New Roman"/>
          <w:b/>
          <w:color w:val="000000"/>
          <w:sz w:val="28"/>
          <w:szCs w:val="28"/>
          <w:shd w:val="clear" w:color="auto" w:fill="FFFFFF"/>
        </w:rPr>
      </w:pPr>
      <w:r w:rsidRPr="00D77E4D">
        <w:rPr>
          <w:rFonts w:cs="Times New Roman"/>
          <w:b/>
          <w:color w:val="000000"/>
          <w:sz w:val="28"/>
          <w:szCs w:val="28"/>
          <w:shd w:val="clear" w:color="auto" w:fill="FFFFFF"/>
        </w:rPr>
        <w:t>ЗАКЛЮЧЕНИЕ</w:t>
      </w:r>
    </w:p>
    <w:p w14:paraId="7F679448" w14:textId="77777777" w:rsidR="005B57B7" w:rsidRPr="00D77E4D" w:rsidRDefault="002F0DD4" w:rsidP="00D77E4D">
      <w:pPr>
        <w:pStyle w:val="Standard"/>
        <w:ind w:firstLine="708"/>
        <w:jc w:val="both"/>
        <w:rPr>
          <w:rFonts w:cs="Times New Roman"/>
          <w:sz w:val="28"/>
          <w:szCs w:val="28"/>
        </w:rPr>
      </w:pPr>
      <w:r w:rsidRPr="00D77E4D">
        <w:rPr>
          <w:rFonts w:cs="Times New Roman"/>
          <w:sz w:val="28"/>
          <w:szCs w:val="28"/>
        </w:rPr>
        <w:t xml:space="preserve">На основании полученных </w:t>
      </w:r>
      <w:r w:rsidR="007C670B" w:rsidRPr="00D77E4D">
        <w:rPr>
          <w:rFonts w:cs="Times New Roman"/>
          <w:sz w:val="28"/>
          <w:szCs w:val="28"/>
        </w:rPr>
        <w:t>данных, можно заключить, что очень важен способ внесения бактериальных препаратов. Так, при инокуляции семян тритикале сорта Гребешок, лучшие результаты были получены при обработке препаратом спорекс, а препарат мизорин оказал ингибирующее действие. Но при опрыскивании растений,  значительный положительный эффект был получен в результате применения препарата мизорин</w:t>
      </w:r>
      <w:r w:rsidR="005B57B7" w:rsidRPr="00D77E4D">
        <w:rPr>
          <w:rFonts w:cs="Times New Roman"/>
          <w:sz w:val="28"/>
          <w:szCs w:val="28"/>
        </w:rPr>
        <w:t xml:space="preserve">, поэтому, для выращивания тритикале сорта Гребешок, мы рекомендуем опрыскивание растений препаратом мизорин, для сорта Добрый таким препаратом является флавобактерин. </w:t>
      </w:r>
    </w:p>
    <w:p w14:paraId="07A02835" w14:textId="65C58303" w:rsidR="00566D77" w:rsidRPr="00D77E4D" w:rsidRDefault="005B57B7" w:rsidP="00D77E4D">
      <w:pPr>
        <w:pStyle w:val="Standard"/>
        <w:ind w:firstLine="708"/>
        <w:jc w:val="both"/>
        <w:rPr>
          <w:rFonts w:cs="Times New Roman"/>
          <w:sz w:val="28"/>
          <w:szCs w:val="28"/>
        </w:rPr>
      </w:pPr>
      <w:r w:rsidRPr="00D77E4D">
        <w:rPr>
          <w:rFonts w:cs="Times New Roman"/>
          <w:sz w:val="28"/>
          <w:szCs w:val="28"/>
        </w:rPr>
        <w:t>К</w:t>
      </w:r>
      <w:r w:rsidR="00384B2D" w:rsidRPr="00D77E4D">
        <w:rPr>
          <w:rFonts w:cs="Times New Roman"/>
          <w:sz w:val="28"/>
          <w:szCs w:val="28"/>
        </w:rPr>
        <w:t>ак показали наши исследования, если произошло взаимодействие сорта растения и штамма бактерий, то было получено повышение урожая сравнимое с внесением азотных удобрений в расчете 60 кг/га.</w:t>
      </w:r>
      <w:r w:rsidR="007503FC" w:rsidRPr="00D77E4D">
        <w:rPr>
          <w:rFonts w:cs="Times New Roman"/>
          <w:sz w:val="28"/>
          <w:szCs w:val="28"/>
        </w:rPr>
        <w:t xml:space="preserve">, что позволяет получить экологически чистую продукцию и снижает затраты на производство азотных удобрений. </w:t>
      </w:r>
      <w:r w:rsidR="00384B2D" w:rsidRPr="00D77E4D">
        <w:rPr>
          <w:rFonts w:cs="Times New Roman"/>
          <w:sz w:val="28"/>
          <w:szCs w:val="28"/>
        </w:rPr>
        <w:t xml:space="preserve"> </w:t>
      </w:r>
    </w:p>
    <w:p w14:paraId="467994C2" w14:textId="414CA9A6" w:rsidR="00DC3DC9" w:rsidRPr="00D77E4D" w:rsidRDefault="00DC3DC9" w:rsidP="00D77E4D">
      <w:pPr>
        <w:spacing w:line="240" w:lineRule="auto"/>
        <w:rPr>
          <w:rFonts w:ascii="Times New Roman" w:hAnsi="Times New Roman" w:cs="Times New Roman"/>
          <w:sz w:val="28"/>
          <w:szCs w:val="28"/>
        </w:rPr>
      </w:pPr>
    </w:p>
    <w:p w14:paraId="12BE0553" w14:textId="020AADD6" w:rsidR="00DC4C95" w:rsidRPr="00D77E4D" w:rsidRDefault="00DC4C95" w:rsidP="00D77E4D">
      <w:pPr>
        <w:spacing w:line="240" w:lineRule="auto"/>
        <w:jc w:val="both"/>
        <w:rPr>
          <w:rFonts w:ascii="Times New Roman" w:hAnsi="Times New Roman" w:cs="Times New Roman"/>
          <w:sz w:val="28"/>
          <w:szCs w:val="28"/>
        </w:rPr>
      </w:pPr>
    </w:p>
    <w:p w14:paraId="6EBBA46F" w14:textId="77777777" w:rsidR="005B401E" w:rsidRPr="00D77E4D" w:rsidRDefault="005B401E" w:rsidP="00D77E4D">
      <w:pPr>
        <w:spacing w:line="240" w:lineRule="auto"/>
        <w:jc w:val="both"/>
        <w:rPr>
          <w:rFonts w:ascii="Times New Roman" w:hAnsi="Times New Roman" w:cs="Times New Roman"/>
          <w:sz w:val="28"/>
          <w:szCs w:val="28"/>
        </w:rPr>
      </w:pPr>
    </w:p>
    <w:p w14:paraId="7EB4C4AA" w14:textId="77777777" w:rsidR="000271EE" w:rsidRPr="00D77E4D" w:rsidRDefault="000271EE" w:rsidP="00D77E4D">
      <w:pPr>
        <w:pStyle w:val="a3"/>
        <w:rPr>
          <w:rFonts w:ascii="Times New Roman" w:hAnsi="Times New Roman" w:cs="Times New Roman"/>
          <w:sz w:val="28"/>
          <w:szCs w:val="28"/>
        </w:rPr>
      </w:pPr>
    </w:p>
    <w:p w14:paraId="77E9A80A" w14:textId="77777777" w:rsidR="000271EE" w:rsidRPr="00D77E4D" w:rsidRDefault="000271EE" w:rsidP="00D77E4D">
      <w:pPr>
        <w:spacing w:after="0" w:line="240" w:lineRule="auto"/>
        <w:rPr>
          <w:rFonts w:ascii="Times New Roman" w:hAnsi="Times New Roman" w:cs="Times New Roman"/>
          <w:sz w:val="28"/>
          <w:szCs w:val="28"/>
        </w:rPr>
      </w:pPr>
    </w:p>
    <w:p w14:paraId="6E694779" w14:textId="77777777" w:rsidR="00DC4C95" w:rsidRPr="00D77E4D" w:rsidRDefault="00DC4C95" w:rsidP="00D77E4D">
      <w:pPr>
        <w:spacing w:line="240" w:lineRule="auto"/>
        <w:jc w:val="both"/>
        <w:rPr>
          <w:rFonts w:ascii="Times New Roman" w:hAnsi="Times New Roman" w:cs="Times New Roman"/>
          <w:sz w:val="28"/>
          <w:szCs w:val="28"/>
        </w:rPr>
      </w:pPr>
    </w:p>
    <w:p w14:paraId="62374546" w14:textId="3C1A376C" w:rsidR="007443E1" w:rsidRPr="00D77E4D" w:rsidRDefault="007443E1" w:rsidP="00D77E4D">
      <w:pPr>
        <w:spacing w:line="240" w:lineRule="auto"/>
        <w:rPr>
          <w:rFonts w:ascii="Times New Roman" w:hAnsi="Times New Roman" w:cs="Times New Roman"/>
          <w:sz w:val="28"/>
          <w:szCs w:val="28"/>
        </w:rPr>
      </w:pPr>
    </w:p>
    <w:p w14:paraId="7D6988DC" w14:textId="77777777" w:rsidR="007443E1" w:rsidRPr="00D77E4D" w:rsidRDefault="007443E1" w:rsidP="00D77E4D">
      <w:pPr>
        <w:spacing w:line="240" w:lineRule="auto"/>
        <w:jc w:val="both"/>
        <w:rPr>
          <w:rFonts w:ascii="Times New Roman" w:hAnsi="Times New Roman" w:cs="Times New Roman"/>
          <w:sz w:val="28"/>
          <w:szCs w:val="28"/>
        </w:rPr>
      </w:pPr>
    </w:p>
    <w:p w14:paraId="37FB30DA" w14:textId="77777777" w:rsidR="001B33AA" w:rsidRPr="00D77E4D" w:rsidRDefault="001B33AA" w:rsidP="00D77E4D">
      <w:pPr>
        <w:spacing w:line="240" w:lineRule="auto"/>
        <w:jc w:val="both"/>
        <w:rPr>
          <w:rFonts w:ascii="Times New Roman" w:hAnsi="Times New Roman" w:cs="Times New Roman"/>
          <w:sz w:val="28"/>
          <w:szCs w:val="28"/>
        </w:rPr>
      </w:pPr>
    </w:p>
    <w:p w14:paraId="53C07D2F" w14:textId="77777777" w:rsidR="002A2368" w:rsidRDefault="002A2368" w:rsidP="00D77E4D">
      <w:pPr>
        <w:spacing w:line="240" w:lineRule="auto"/>
        <w:jc w:val="both"/>
        <w:rPr>
          <w:rFonts w:ascii="Times New Roman" w:hAnsi="Times New Roman" w:cs="Times New Roman"/>
          <w:sz w:val="28"/>
          <w:szCs w:val="28"/>
        </w:rPr>
      </w:pPr>
    </w:p>
    <w:p w14:paraId="40353D69" w14:textId="77777777" w:rsidR="00DC4C95" w:rsidRPr="00D77E4D" w:rsidRDefault="00DC4C95" w:rsidP="00D77E4D">
      <w:pPr>
        <w:spacing w:line="240" w:lineRule="auto"/>
        <w:jc w:val="both"/>
        <w:rPr>
          <w:rFonts w:ascii="Times New Roman" w:hAnsi="Times New Roman" w:cs="Times New Roman"/>
          <w:b/>
          <w:sz w:val="28"/>
          <w:szCs w:val="28"/>
        </w:rPr>
      </w:pPr>
      <w:bookmarkStart w:id="0" w:name="_GoBack"/>
      <w:bookmarkEnd w:id="0"/>
      <w:r w:rsidRPr="00D77E4D">
        <w:rPr>
          <w:rFonts w:ascii="Times New Roman" w:hAnsi="Times New Roman" w:cs="Times New Roman"/>
          <w:b/>
          <w:sz w:val="28"/>
          <w:szCs w:val="28"/>
        </w:rPr>
        <w:lastRenderedPageBreak/>
        <w:t>СПИСОК ЛИТЕРАТУРЫ</w:t>
      </w:r>
    </w:p>
    <w:p w14:paraId="5581BB16" w14:textId="77777777" w:rsidR="00DC4C95" w:rsidRPr="00D77E4D" w:rsidRDefault="00DC4C95" w:rsidP="00D77E4D">
      <w:pPr>
        <w:suppressAutoHyphens/>
        <w:spacing w:after="0" w:line="240" w:lineRule="auto"/>
        <w:rPr>
          <w:rFonts w:ascii="Times New Roman" w:eastAsia="Times New Roman" w:hAnsi="Times New Roman" w:cs="Times New Roman"/>
          <w:sz w:val="28"/>
          <w:szCs w:val="28"/>
          <w:lang w:eastAsia="zh-CN"/>
        </w:rPr>
      </w:pPr>
    </w:p>
    <w:p w14:paraId="6CF321F1"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Васильченко С.А. Исследование тритикале для переработки в хлебопекарную муку. Мукомольно-элеваторная и комбикормовая промышленность.1980г., №5, С.25-32</w:t>
      </w:r>
    </w:p>
    <w:p w14:paraId="466A0A6B"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Виллегас Е., Бауэр Р. Содержание белка и лизина у тритикале улучшенных форм тритикале//Тритикале: Первая зерновая культура, созданная человеком.-М.:Колос, 1978.-С.162-168.</w:t>
      </w:r>
    </w:p>
    <w:p w14:paraId="6D1E8C0D"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Воробейков Г.А., Бредихин В.Н. Микроорганизмы в агротехнологиях и защите природной среды: учебное пособие. – СПб.: Изд-во РГПУ им. А.И.Герцена, 2018. – 219 с.</w:t>
      </w:r>
    </w:p>
    <w:p w14:paraId="47EFBF1D"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Воробеков Г.А., Царенко В.П., Лунина Н.Ф. Полевые и вегетационные исследования по агрохимии и фитофизиологии: учебное пособие. – СПб.: Проспект Науки, 2014. – 144 с.</w:t>
      </w:r>
    </w:p>
    <w:p w14:paraId="5383A70E"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Гужов Ю.Л. Тритикале – первая созданная человеком зерновая культура и ее потенциальные возможности: Селекционно-генетические аспекты у тритикале // 1 международ. Симпоз. «Новые и нетрадиционные растения и перспективы их практического использования»: Тез.докл. – Пущино, 1995 – с. 258 – 260</w:t>
      </w:r>
    </w:p>
    <w:p w14:paraId="7CACB706"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Егорова А.И. Устойчивость тритикале к болезням // V11 Всесоюз. совещ. по иммунитету сельскохозяйственных растений. – Новосибирск: Сиб.НИИСХ, 1981. – с. 23-25</w:t>
      </w:r>
    </w:p>
    <w:p w14:paraId="08F65373"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Казаков Е.Д. Зерноведение с основами растениеводства. – 3-е изд., доп. и перераб.- М.: Колос, 1983 – с. 352</w:t>
      </w:r>
    </w:p>
    <w:p w14:paraId="6CEC1667"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Корень Л.В. Эколого-генетические особенности формирования продуктивности и типа развития тритикале: Автореф.дис.канд. биол.наук – Минск, 1989.- 19 с.</w:t>
      </w:r>
    </w:p>
    <w:p w14:paraId="38244D07"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Куркиев У.К. Селекционная ценность пшенично-ржаных амфидиплоидов (</w:t>
      </w:r>
      <w:r w:rsidRPr="00D77E4D">
        <w:rPr>
          <w:rFonts w:ascii="Times New Roman" w:eastAsia="Times New Roman" w:hAnsi="Times New Roman" w:cs="Times New Roman"/>
          <w:sz w:val="28"/>
          <w:szCs w:val="28"/>
          <w:lang w:val="en-US" w:eastAsia="zh-CN"/>
        </w:rPr>
        <w:t>Triticale</w:t>
      </w:r>
      <w:r w:rsidRPr="00D77E4D">
        <w:rPr>
          <w:rFonts w:ascii="Times New Roman" w:eastAsia="Times New Roman" w:hAnsi="Times New Roman" w:cs="Times New Roman"/>
          <w:sz w:val="28"/>
          <w:szCs w:val="28"/>
          <w:lang w:eastAsia="zh-CN"/>
        </w:rPr>
        <w:t>): автореф.дис.канд.с/х.наук. – Л.: ВИР, 1974.- 29 с.</w:t>
      </w:r>
    </w:p>
    <w:p w14:paraId="63ABD6B0"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Лартер Е. Исторический</w:t>
      </w:r>
      <w:r w:rsidR="00461E58" w:rsidRPr="00D77E4D">
        <w:rPr>
          <w:rFonts w:ascii="Times New Roman" w:eastAsia="Times New Roman" w:hAnsi="Times New Roman" w:cs="Times New Roman"/>
          <w:sz w:val="28"/>
          <w:szCs w:val="28"/>
          <w:lang w:eastAsia="zh-CN"/>
        </w:rPr>
        <w:t xml:space="preserve"> обзор по селекции тритикале //</w:t>
      </w:r>
      <w:r w:rsidRPr="00D77E4D">
        <w:rPr>
          <w:rFonts w:ascii="Times New Roman" w:eastAsia="Times New Roman" w:hAnsi="Times New Roman" w:cs="Times New Roman"/>
          <w:sz w:val="28"/>
          <w:szCs w:val="28"/>
          <w:lang w:eastAsia="zh-CN"/>
        </w:rPr>
        <w:t>Тритикале: первая зерновая культура, созданная человеком. – М.: Колос, 1978 – с. 52-67</w:t>
      </w:r>
    </w:p>
    <w:p w14:paraId="52581346"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Минаев А.П. Возделывание зерновых культур по интенсивной технологии в Нечерноземной зоне / - СП-б., 2009. - 351 с.</w:t>
      </w:r>
    </w:p>
    <w:p w14:paraId="17E84F81" w14:textId="77777777" w:rsidR="00852AE2"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Посыпанов Г.С., Долгодворов В.Е., Коренев Г.В. и др. Растениеводство – М.: Колос, 1997.- с. – 153-156</w:t>
      </w:r>
    </w:p>
    <w:p w14:paraId="463ED0FE"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Сергеев А.В. Селекция, семеноводство и возделывание тритикале. – М.: Агропромиздат, 1989. – 30 с.</w:t>
      </w:r>
    </w:p>
    <w:p w14:paraId="72E484E6" w14:textId="77777777" w:rsidR="00DC4C95" w:rsidRPr="00D77E4D" w:rsidRDefault="00461E58"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Симинел В.Д., </w:t>
      </w:r>
      <w:r w:rsidR="00DC4C95" w:rsidRPr="00D77E4D">
        <w:rPr>
          <w:rFonts w:ascii="Times New Roman" w:eastAsia="Times New Roman" w:hAnsi="Times New Roman" w:cs="Times New Roman"/>
          <w:sz w:val="28"/>
          <w:szCs w:val="28"/>
          <w:lang w:eastAsia="zh-CN"/>
        </w:rPr>
        <w:t>Кильчевская О.С. Особенности биологии цветения, опыления и оплодотворения тритикале. – К</w:t>
      </w:r>
      <w:r w:rsidRPr="00D77E4D">
        <w:rPr>
          <w:rFonts w:ascii="Times New Roman" w:eastAsia="Times New Roman" w:hAnsi="Times New Roman" w:cs="Times New Roman"/>
          <w:sz w:val="28"/>
          <w:szCs w:val="28"/>
          <w:lang w:eastAsia="zh-CN"/>
        </w:rPr>
        <w:t xml:space="preserve">ишинев: Штиинца, 1984. – 152 </w:t>
      </w:r>
    </w:p>
    <w:p w14:paraId="43CB6996"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Трунов Н.П. Тритикале - ценная высокоурожайная культура/ Н.П.Трунов, К.В.Заболоцкая, В.М.Сазонов, А.К.Фе</w:t>
      </w:r>
      <w:r w:rsidR="00461E58" w:rsidRPr="00D77E4D">
        <w:rPr>
          <w:rFonts w:ascii="Times New Roman" w:eastAsia="Times New Roman" w:hAnsi="Times New Roman" w:cs="Times New Roman"/>
          <w:sz w:val="28"/>
          <w:szCs w:val="28"/>
          <w:lang w:eastAsia="zh-CN"/>
        </w:rPr>
        <w:t>доров// Кормопроизводство, 2000</w:t>
      </w:r>
      <w:r w:rsidRPr="00D77E4D">
        <w:rPr>
          <w:rFonts w:ascii="Times New Roman" w:eastAsia="Times New Roman" w:hAnsi="Times New Roman" w:cs="Times New Roman"/>
          <w:sz w:val="28"/>
          <w:szCs w:val="28"/>
          <w:lang w:eastAsia="zh-CN"/>
        </w:rPr>
        <w:t>,</w:t>
      </w:r>
      <w:r w:rsidR="00461E58" w:rsidRPr="00D77E4D">
        <w:rPr>
          <w:rFonts w:ascii="Times New Roman" w:eastAsia="Times New Roman" w:hAnsi="Times New Roman" w:cs="Times New Roman"/>
          <w:sz w:val="28"/>
          <w:szCs w:val="28"/>
          <w:lang w:eastAsia="zh-CN"/>
        </w:rPr>
        <w:t xml:space="preserve"> </w:t>
      </w:r>
      <w:r w:rsidRPr="00D77E4D">
        <w:rPr>
          <w:rFonts w:ascii="Times New Roman" w:eastAsia="Times New Roman" w:hAnsi="Times New Roman" w:cs="Times New Roman"/>
          <w:sz w:val="28"/>
          <w:szCs w:val="28"/>
          <w:lang w:eastAsia="zh-CN"/>
        </w:rPr>
        <w:t xml:space="preserve">№1, С.22-29  </w:t>
      </w:r>
    </w:p>
    <w:p w14:paraId="6D9E670C"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Федоров А.К. Тритикале – ценная зерновая культура //Кормопроизводство. – 1997. - № 5-6-с. 41-42</w:t>
      </w:r>
    </w:p>
    <w:p w14:paraId="70E4231B" w14:textId="77777777" w:rsidR="00DC4C95" w:rsidRPr="00D77E4D" w:rsidRDefault="00DC4C95" w:rsidP="00D77E4D">
      <w:pPr>
        <w:numPr>
          <w:ilvl w:val="0"/>
          <w:numId w:val="2"/>
        </w:num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lastRenderedPageBreak/>
        <w:t xml:space="preserve"> Хачатурян Э.Е. Исследование биохимических и технологических свойств муки тритикале как нового вида хлебопекарного сырья. Автореферат дис.к.т.н.М.:1978Автореферат </w:t>
      </w:r>
    </w:p>
    <w:p w14:paraId="7B23A470" w14:textId="77777777" w:rsidR="00DC4C95" w:rsidRPr="00D77E4D" w:rsidRDefault="00DC4C95" w:rsidP="00D77E4D">
      <w:pPr>
        <w:suppressAutoHyphens/>
        <w:spacing w:after="0" w:line="240" w:lineRule="auto"/>
        <w:jc w:val="both"/>
        <w:rPr>
          <w:rFonts w:ascii="Times New Roman" w:eastAsia="Times New Roman" w:hAnsi="Times New Roman" w:cs="Times New Roman"/>
          <w:sz w:val="28"/>
          <w:szCs w:val="28"/>
          <w:lang w:eastAsia="zh-CN"/>
        </w:rPr>
      </w:pPr>
    </w:p>
    <w:p w14:paraId="2168509B" w14:textId="77777777" w:rsidR="00DC4C95" w:rsidRPr="00D77E4D" w:rsidRDefault="00DC4C95" w:rsidP="00D77E4D">
      <w:pPr>
        <w:suppressAutoHyphens/>
        <w:spacing w:after="0" w:line="240" w:lineRule="auto"/>
        <w:jc w:val="both"/>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Электронные источники:</w:t>
      </w:r>
    </w:p>
    <w:p w14:paraId="39E8FDC9" w14:textId="77777777" w:rsidR="00DC4C95" w:rsidRPr="00D77E4D" w:rsidRDefault="00290FF5" w:rsidP="00D77E4D">
      <w:pPr>
        <w:suppressAutoHyphens/>
        <w:spacing w:after="0" w:line="240" w:lineRule="auto"/>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19</w:t>
      </w:r>
      <w:r w:rsidR="00DC4C95" w:rsidRPr="00D77E4D">
        <w:rPr>
          <w:rFonts w:ascii="Times New Roman" w:eastAsia="Times New Roman" w:hAnsi="Times New Roman" w:cs="Times New Roman"/>
          <w:sz w:val="28"/>
          <w:szCs w:val="28"/>
          <w:lang w:eastAsia="zh-CN"/>
        </w:rPr>
        <w:t xml:space="preserve">.  Википедия - </w:t>
      </w:r>
      <w:hyperlink r:id="rId9" w:history="1">
        <w:r w:rsidR="00DC4C95" w:rsidRPr="00D77E4D">
          <w:rPr>
            <w:rFonts w:ascii="Times New Roman" w:eastAsia="Times New Roman" w:hAnsi="Times New Roman" w:cs="Times New Roman"/>
            <w:color w:val="0000FF"/>
            <w:sz w:val="28"/>
            <w:szCs w:val="28"/>
            <w:u w:val="single"/>
            <w:lang w:eastAsia="zh-CN"/>
          </w:rPr>
          <w:t>https://ru.wikipedia.org</w:t>
        </w:r>
      </w:hyperlink>
      <w:r w:rsidR="00DC4C95" w:rsidRPr="00D77E4D">
        <w:rPr>
          <w:rFonts w:ascii="Times New Roman" w:eastAsia="Times New Roman" w:hAnsi="Times New Roman" w:cs="Times New Roman"/>
          <w:sz w:val="28"/>
          <w:szCs w:val="28"/>
          <w:lang w:eastAsia="zh-CN"/>
        </w:rPr>
        <w:t xml:space="preserve"> – тритикале.</w:t>
      </w:r>
    </w:p>
    <w:p w14:paraId="3A5CD9B1" w14:textId="77777777" w:rsidR="00DC4C95" w:rsidRPr="00D77E4D" w:rsidRDefault="00DC4C95" w:rsidP="00D77E4D">
      <w:pPr>
        <w:suppressAutoHyphens/>
        <w:spacing w:after="0" w:line="240" w:lineRule="auto"/>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 xml:space="preserve">    </w:t>
      </w:r>
      <w:r w:rsidR="00461E58" w:rsidRPr="00D77E4D">
        <w:rPr>
          <w:rFonts w:ascii="Times New Roman" w:eastAsia="Times New Roman" w:hAnsi="Times New Roman" w:cs="Times New Roman"/>
          <w:sz w:val="28"/>
          <w:szCs w:val="28"/>
          <w:lang w:eastAsia="zh-CN"/>
        </w:rPr>
        <w:t xml:space="preserve"> </w:t>
      </w:r>
      <w:r w:rsidR="00290FF5" w:rsidRPr="00D77E4D">
        <w:rPr>
          <w:rFonts w:ascii="Times New Roman" w:eastAsia="Times New Roman" w:hAnsi="Times New Roman" w:cs="Times New Roman"/>
          <w:sz w:val="28"/>
          <w:szCs w:val="28"/>
          <w:lang w:eastAsia="zh-CN"/>
        </w:rPr>
        <w:t>20</w:t>
      </w:r>
      <w:r w:rsidRPr="00D77E4D">
        <w:rPr>
          <w:rFonts w:ascii="Times New Roman" w:eastAsia="Times New Roman" w:hAnsi="Times New Roman" w:cs="Times New Roman"/>
          <w:sz w:val="28"/>
          <w:szCs w:val="28"/>
          <w:lang w:eastAsia="zh-CN"/>
        </w:rPr>
        <w:t xml:space="preserve">. Сельскохозяйственные вести - </w:t>
      </w:r>
      <w:hyperlink r:id="rId10" w:history="1">
        <w:r w:rsidRPr="00D77E4D">
          <w:rPr>
            <w:rFonts w:ascii="Times New Roman" w:eastAsia="Times New Roman" w:hAnsi="Times New Roman" w:cs="Times New Roman"/>
            <w:color w:val="0000FF"/>
            <w:sz w:val="28"/>
            <w:szCs w:val="28"/>
            <w:u w:val="single"/>
            <w:lang w:eastAsia="zh-CN"/>
          </w:rPr>
          <w:t>https://agri-news.r</w:t>
        </w:r>
        <w:r w:rsidRPr="00D77E4D">
          <w:rPr>
            <w:rFonts w:ascii="Times New Roman" w:eastAsia="Times New Roman" w:hAnsi="Times New Roman" w:cs="Times New Roman"/>
            <w:color w:val="0000FF"/>
            <w:sz w:val="28"/>
            <w:szCs w:val="28"/>
            <w:u w:val="single"/>
            <w:lang w:val="en-US" w:eastAsia="zh-CN"/>
          </w:rPr>
          <w:t>u</w:t>
        </w:r>
      </w:hyperlink>
      <w:r w:rsidR="008F0DD3" w:rsidRPr="00D77E4D">
        <w:rPr>
          <w:rFonts w:ascii="Times New Roman" w:eastAsia="Times New Roman" w:hAnsi="Times New Roman" w:cs="Times New Roman"/>
          <w:sz w:val="28"/>
          <w:szCs w:val="28"/>
          <w:lang w:eastAsia="zh-CN"/>
        </w:rPr>
        <w:t xml:space="preserve"> – возделывание          </w:t>
      </w:r>
      <w:r w:rsidR="00461E58" w:rsidRPr="00D77E4D">
        <w:rPr>
          <w:rFonts w:ascii="Times New Roman" w:eastAsia="Times New Roman" w:hAnsi="Times New Roman" w:cs="Times New Roman"/>
          <w:sz w:val="28"/>
          <w:szCs w:val="28"/>
          <w:lang w:eastAsia="zh-CN"/>
        </w:rPr>
        <w:t xml:space="preserve"> </w:t>
      </w:r>
      <w:r w:rsidR="008F0DD3" w:rsidRPr="00D77E4D">
        <w:rPr>
          <w:rFonts w:ascii="Times New Roman" w:eastAsia="Times New Roman" w:hAnsi="Times New Roman" w:cs="Times New Roman"/>
          <w:sz w:val="28"/>
          <w:szCs w:val="28"/>
          <w:lang w:eastAsia="zh-CN"/>
        </w:rPr>
        <w:t xml:space="preserve">тритикале в </w:t>
      </w:r>
      <w:r w:rsidRPr="00D77E4D">
        <w:rPr>
          <w:rFonts w:ascii="Times New Roman" w:eastAsia="Times New Roman" w:hAnsi="Times New Roman" w:cs="Times New Roman"/>
          <w:sz w:val="28"/>
          <w:szCs w:val="28"/>
          <w:lang w:eastAsia="zh-CN"/>
        </w:rPr>
        <w:t>Северо-Западном районе.</w:t>
      </w:r>
    </w:p>
    <w:p w14:paraId="171834B1" w14:textId="77777777" w:rsidR="00461E58" w:rsidRPr="00D77E4D" w:rsidRDefault="00461E58" w:rsidP="00D77E4D">
      <w:pPr>
        <w:pStyle w:val="Standard"/>
        <w:rPr>
          <w:rFonts w:cs="Times New Roman"/>
          <w:color w:val="000000"/>
          <w:sz w:val="28"/>
          <w:szCs w:val="28"/>
          <w:shd w:val="clear" w:color="auto" w:fill="FFFFFF"/>
        </w:rPr>
      </w:pPr>
    </w:p>
    <w:p w14:paraId="16AA3887" w14:textId="77777777" w:rsidR="00461E58" w:rsidRPr="00D77E4D" w:rsidRDefault="00461E58" w:rsidP="00D77E4D">
      <w:pPr>
        <w:pStyle w:val="Standard"/>
        <w:rPr>
          <w:rFonts w:cs="Times New Roman"/>
          <w:color w:val="000000"/>
          <w:sz w:val="28"/>
          <w:szCs w:val="28"/>
          <w:shd w:val="clear" w:color="auto" w:fill="FFFFFF"/>
        </w:rPr>
      </w:pPr>
    </w:p>
    <w:p w14:paraId="1B475ECC" w14:textId="77777777" w:rsidR="00461E58" w:rsidRPr="00D77E4D" w:rsidRDefault="00461E58" w:rsidP="00D77E4D">
      <w:pPr>
        <w:pStyle w:val="Standard"/>
        <w:rPr>
          <w:rFonts w:cs="Times New Roman"/>
          <w:color w:val="000000"/>
          <w:sz w:val="28"/>
          <w:szCs w:val="28"/>
          <w:shd w:val="clear" w:color="auto" w:fill="FFFFFF"/>
        </w:rPr>
      </w:pPr>
    </w:p>
    <w:p w14:paraId="1C0C8417" w14:textId="77777777" w:rsidR="00461E58" w:rsidRPr="00D77E4D" w:rsidRDefault="00461E58" w:rsidP="00D77E4D">
      <w:pPr>
        <w:pStyle w:val="Standard"/>
        <w:rPr>
          <w:rFonts w:cs="Times New Roman"/>
          <w:color w:val="000000"/>
          <w:sz w:val="28"/>
          <w:szCs w:val="28"/>
          <w:shd w:val="clear" w:color="auto" w:fill="FFFFFF"/>
        </w:rPr>
      </w:pPr>
    </w:p>
    <w:p w14:paraId="273420E0" w14:textId="77777777" w:rsidR="00461E58" w:rsidRPr="00D77E4D" w:rsidRDefault="00461E58" w:rsidP="00D77E4D">
      <w:pPr>
        <w:pStyle w:val="Standard"/>
        <w:rPr>
          <w:rFonts w:cs="Times New Roman"/>
          <w:color w:val="000000"/>
          <w:sz w:val="28"/>
          <w:szCs w:val="28"/>
          <w:shd w:val="clear" w:color="auto" w:fill="FFFFFF"/>
        </w:rPr>
      </w:pPr>
    </w:p>
    <w:p w14:paraId="15DE05E6" w14:textId="77777777" w:rsidR="00461E58" w:rsidRPr="00D77E4D" w:rsidRDefault="00461E58" w:rsidP="00D77E4D">
      <w:pPr>
        <w:pStyle w:val="Standard"/>
        <w:rPr>
          <w:rFonts w:cs="Times New Roman"/>
          <w:color w:val="000000"/>
          <w:sz w:val="28"/>
          <w:szCs w:val="28"/>
          <w:shd w:val="clear" w:color="auto" w:fill="FFFFFF"/>
        </w:rPr>
      </w:pPr>
    </w:p>
    <w:p w14:paraId="0194F7D7" w14:textId="77777777" w:rsidR="00461E58" w:rsidRPr="00D77E4D" w:rsidRDefault="00461E58" w:rsidP="00D77E4D">
      <w:pPr>
        <w:pStyle w:val="Standard"/>
        <w:rPr>
          <w:rFonts w:cs="Times New Roman"/>
          <w:color w:val="000000"/>
          <w:sz w:val="28"/>
          <w:szCs w:val="28"/>
          <w:shd w:val="clear" w:color="auto" w:fill="FFFFFF"/>
        </w:rPr>
      </w:pPr>
    </w:p>
    <w:p w14:paraId="4AF497D2"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Приложение 1.</w:t>
      </w:r>
    </w:p>
    <w:p w14:paraId="24712D48"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Таблица 2.1. Норма расхода микробиологического препарата Флавобактерин</w:t>
      </w:r>
    </w:p>
    <w:tbl>
      <w:tblPr>
        <w:tblStyle w:val="a4"/>
        <w:tblW w:w="5000" w:type="pct"/>
        <w:tblLook w:val="04A0" w:firstRow="1" w:lastRow="0" w:firstColumn="1" w:lastColumn="0" w:noHBand="0" w:noVBand="1"/>
      </w:tblPr>
      <w:tblGrid>
        <w:gridCol w:w="3284"/>
        <w:gridCol w:w="3285"/>
        <w:gridCol w:w="3285"/>
      </w:tblGrid>
      <w:tr w:rsidR="00E970E3" w:rsidRPr="00D77E4D" w14:paraId="4BA235D3" w14:textId="77777777" w:rsidTr="0081368D">
        <w:tc>
          <w:tcPr>
            <w:tcW w:w="1666" w:type="pct"/>
          </w:tcPr>
          <w:p w14:paraId="24E2E7DE"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Культура </w:t>
            </w:r>
          </w:p>
        </w:tc>
        <w:tc>
          <w:tcPr>
            <w:tcW w:w="1667" w:type="pct"/>
          </w:tcPr>
          <w:p w14:paraId="2FE5F8C8"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w:t>
            </w:r>
          </w:p>
          <w:p w14:paraId="2485CEEC"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Протравливание (л/т)</w:t>
            </w:r>
          </w:p>
        </w:tc>
        <w:tc>
          <w:tcPr>
            <w:tcW w:w="1667" w:type="pct"/>
          </w:tcPr>
          <w:p w14:paraId="3C600B67"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 опрыскивание (л/га)</w:t>
            </w:r>
          </w:p>
        </w:tc>
      </w:tr>
      <w:tr w:rsidR="00E970E3" w:rsidRPr="00D77E4D" w14:paraId="2594E5CF" w14:textId="77777777" w:rsidTr="0081368D">
        <w:tc>
          <w:tcPr>
            <w:tcW w:w="1666" w:type="pct"/>
          </w:tcPr>
          <w:p w14:paraId="28F7BD77"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Зерновые (яровые и озимые)</w:t>
            </w:r>
          </w:p>
        </w:tc>
        <w:tc>
          <w:tcPr>
            <w:tcW w:w="1667" w:type="pct"/>
          </w:tcPr>
          <w:p w14:paraId="432C4197"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1,5</w:t>
            </w:r>
          </w:p>
        </w:tc>
        <w:tc>
          <w:tcPr>
            <w:tcW w:w="1667" w:type="pct"/>
          </w:tcPr>
          <w:p w14:paraId="13DD2303"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E970E3" w:rsidRPr="00D77E4D" w14:paraId="1FBF13AB" w14:textId="77777777" w:rsidTr="0081368D">
        <w:tc>
          <w:tcPr>
            <w:tcW w:w="1666" w:type="pct"/>
          </w:tcPr>
          <w:p w14:paraId="5C41071F"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Бобовые </w:t>
            </w:r>
          </w:p>
        </w:tc>
        <w:tc>
          <w:tcPr>
            <w:tcW w:w="1667" w:type="pct"/>
          </w:tcPr>
          <w:p w14:paraId="45BB10B2"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1,3</w:t>
            </w:r>
          </w:p>
        </w:tc>
        <w:tc>
          <w:tcPr>
            <w:tcW w:w="1667" w:type="pct"/>
          </w:tcPr>
          <w:p w14:paraId="347C4DBD"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E970E3" w:rsidRPr="00D77E4D" w14:paraId="39F040C4" w14:textId="77777777" w:rsidTr="0081368D">
        <w:tc>
          <w:tcPr>
            <w:tcW w:w="1666" w:type="pct"/>
          </w:tcPr>
          <w:p w14:paraId="00624FF5"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Картофель </w:t>
            </w:r>
          </w:p>
        </w:tc>
        <w:tc>
          <w:tcPr>
            <w:tcW w:w="1667" w:type="pct"/>
          </w:tcPr>
          <w:p w14:paraId="56A20C65"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w:t>
            </w:r>
          </w:p>
        </w:tc>
        <w:tc>
          <w:tcPr>
            <w:tcW w:w="1667" w:type="pct"/>
          </w:tcPr>
          <w:p w14:paraId="21C266D8"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w:t>
            </w:r>
          </w:p>
        </w:tc>
      </w:tr>
      <w:tr w:rsidR="00E970E3" w:rsidRPr="00D77E4D" w14:paraId="08A93CE4" w14:textId="77777777" w:rsidTr="0081368D">
        <w:tc>
          <w:tcPr>
            <w:tcW w:w="1666" w:type="pct"/>
          </w:tcPr>
          <w:p w14:paraId="50F15FF1"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Кукуруза, сахарная свекла, подсолнечник</w:t>
            </w:r>
          </w:p>
        </w:tc>
        <w:tc>
          <w:tcPr>
            <w:tcW w:w="1667" w:type="pct"/>
          </w:tcPr>
          <w:p w14:paraId="56FA77FE"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6,0</w:t>
            </w:r>
          </w:p>
        </w:tc>
        <w:tc>
          <w:tcPr>
            <w:tcW w:w="1667" w:type="pct"/>
          </w:tcPr>
          <w:p w14:paraId="61DA2423"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E970E3" w:rsidRPr="00D77E4D" w14:paraId="11163739" w14:textId="77777777" w:rsidTr="0081368D">
        <w:tc>
          <w:tcPr>
            <w:tcW w:w="1666" w:type="pct"/>
          </w:tcPr>
          <w:p w14:paraId="5F91B910"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Рапс, сорго, просо, суданка</w:t>
            </w:r>
          </w:p>
        </w:tc>
        <w:tc>
          <w:tcPr>
            <w:tcW w:w="1667" w:type="pct"/>
          </w:tcPr>
          <w:p w14:paraId="74758A87"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6,0</w:t>
            </w:r>
          </w:p>
        </w:tc>
        <w:tc>
          <w:tcPr>
            <w:tcW w:w="1667" w:type="pct"/>
          </w:tcPr>
          <w:p w14:paraId="5C505693"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E970E3" w:rsidRPr="00D77E4D" w14:paraId="19C2F865" w14:textId="77777777" w:rsidTr="0081368D">
        <w:tc>
          <w:tcPr>
            <w:tcW w:w="1666" w:type="pct"/>
          </w:tcPr>
          <w:p w14:paraId="1C5135D0"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Гречиха, лен</w:t>
            </w:r>
          </w:p>
        </w:tc>
        <w:tc>
          <w:tcPr>
            <w:tcW w:w="1667" w:type="pct"/>
          </w:tcPr>
          <w:p w14:paraId="728A3790"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3,0</w:t>
            </w:r>
          </w:p>
        </w:tc>
        <w:tc>
          <w:tcPr>
            <w:tcW w:w="1667" w:type="pct"/>
          </w:tcPr>
          <w:p w14:paraId="3B8288B2"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E970E3" w:rsidRPr="00D77E4D" w14:paraId="29FDF9B9" w14:textId="77777777" w:rsidTr="0081368D">
        <w:tc>
          <w:tcPr>
            <w:tcW w:w="1666" w:type="pct"/>
          </w:tcPr>
          <w:p w14:paraId="67C00B76"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Овощные </w:t>
            </w:r>
          </w:p>
        </w:tc>
        <w:tc>
          <w:tcPr>
            <w:tcW w:w="1667" w:type="pct"/>
          </w:tcPr>
          <w:p w14:paraId="4D84A6BA"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 мл/кг</w:t>
            </w:r>
          </w:p>
        </w:tc>
        <w:tc>
          <w:tcPr>
            <w:tcW w:w="1667" w:type="pct"/>
          </w:tcPr>
          <w:p w14:paraId="74FD06E2"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w:t>
            </w:r>
          </w:p>
        </w:tc>
      </w:tr>
      <w:tr w:rsidR="00E970E3" w:rsidRPr="00D77E4D" w14:paraId="5D2AA7C9" w14:textId="77777777" w:rsidTr="0081368D">
        <w:tc>
          <w:tcPr>
            <w:tcW w:w="1666" w:type="pct"/>
          </w:tcPr>
          <w:p w14:paraId="0F61FE29"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Клубника, земляника и др.</w:t>
            </w:r>
          </w:p>
        </w:tc>
        <w:tc>
          <w:tcPr>
            <w:tcW w:w="1667" w:type="pct"/>
          </w:tcPr>
          <w:p w14:paraId="3D60171A"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замачивание корней  5% раствор</w:t>
            </w:r>
          </w:p>
          <w:p w14:paraId="2A6320BB"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пролив растений – 1% раствор</w:t>
            </w:r>
          </w:p>
        </w:tc>
        <w:tc>
          <w:tcPr>
            <w:tcW w:w="1667" w:type="pct"/>
          </w:tcPr>
          <w:p w14:paraId="37EB6912"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w:t>
            </w:r>
          </w:p>
        </w:tc>
      </w:tr>
      <w:tr w:rsidR="00E970E3" w:rsidRPr="00D77E4D" w14:paraId="75F1F3C7" w14:textId="77777777" w:rsidTr="0081368D">
        <w:tc>
          <w:tcPr>
            <w:tcW w:w="1666" w:type="pct"/>
          </w:tcPr>
          <w:p w14:paraId="4873B877"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Декоративные, плодово-ягодные кустарники и деревья</w:t>
            </w:r>
          </w:p>
        </w:tc>
        <w:tc>
          <w:tcPr>
            <w:tcW w:w="1667" w:type="pct"/>
          </w:tcPr>
          <w:p w14:paraId="1A787D08"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Замачивание саженцев и черенков – 5% раствор</w:t>
            </w:r>
          </w:p>
          <w:p w14:paraId="1B61608B" w14:textId="77777777" w:rsidR="00E970E3" w:rsidRPr="00D77E4D" w:rsidRDefault="00E970E3"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пролив растений – 1% раствор</w:t>
            </w:r>
          </w:p>
        </w:tc>
        <w:tc>
          <w:tcPr>
            <w:tcW w:w="1667" w:type="pct"/>
          </w:tcPr>
          <w:p w14:paraId="01C176A9" w14:textId="77777777" w:rsidR="00E970E3" w:rsidRPr="00D77E4D" w:rsidRDefault="00E970E3"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Опрыскивание 3% раствором</w:t>
            </w:r>
          </w:p>
        </w:tc>
      </w:tr>
    </w:tbl>
    <w:p w14:paraId="5E2216F3" w14:textId="77777777" w:rsidR="00852AE2" w:rsidRPr="00D77E4D" w:rsidRDefault="00852AE2" w:rsidP="00D77E4D">
      <w:pPr>
        <w:suppressAutoHyphens/>
        <w:spacing w:after="0" w:line="240" w:lineRule="auto"/>
        <w:ind w:left="360"/>
        <w:rPr>
          <w:rFonts w:ascii="Times New Roman" w:eastAsia="Times New Roman" w:hAnsi="Times New Roman" w:cs="Times New Roman"/>
          <w:sz w:val="28"/>
          <w:szCs w:val="28"/>
          <w:lang w:eastAsia="zh-CN"/>
        </w:rPr>
      </w:pPr>
    </w:p>
    <w:p w14:paraId="5CD74A35"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Таблица 2.2. Норма расхода микробиологического стимулятора роста для овощных и плодово-ягодных культур Агрофил</w:t>
      </w:r>
    </w:p>
    <w:tbl>
      <w:tblPr>
        <w:tblStyle w:val="a4"/>
        <w:tblW w:w="5000" w:type="pct"/>
        <w:tblLook w:val="04A0" w:firstRow="1" w:lastRow="0" w:firstColumn="1" w:lastColumn="0" w:noHBand="0" w:noVBand="1"/>
      </w:tblPr>
      <w:tblGrid>
        <w:gridCol w:w="4927"/>
        <w:gridCol w:w="4927"/>
      </w:tblGrid>
      <w:tr w:rsidR="00D17584" w:rsidRPr="00D77E4D" w14:paraId="1CF4CC16" w14:textId="77777777" w:rsidTr="0081368D">
        <w:tc>
          <w:tcPr>
            <w:tcW w:w="2500" w:type="pct"/>
          </w:tcPr>
          <w:p w14:paraId="4A46BC9A"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способ</w:t>
            </w:r>
          </w:p>
        </w:tc>
        <w:tc>
          <w:tcPr>
            <w:tcW w:w="2500" w:type="pct"/>
          </w:tcPr>
          <w:p w14:paraId="16BE489F"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 препарата</w:t>
            </w:r>
          </w:p>
        </w:tc>
      </w:tr>
      <w:tr w:rsidR="00D17584" w:rsidRPr="00D77E4D" w14:paraId="50E7EE01" w14:textId="77777777" w:rsidTr="0081368D">
        <w:tc>
          <w:tcPr>
            <w:tcW w:w="2500" w:type="pct"/>
          </w:tcPr>
          <w:p w14:paraId="7646370A"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Обработка семян</w:t>
            </w:r>
          </w:p>
        </w:tc>
        <w:tc>
          <w:tcPr>
            <w:tcW w:w="2500" w:type="pct"/>
          </w:tcPr>
          <w:p w14:paraId="7EBA6CAC"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10 мл/кг семян</w:t>
            </w:r>
          </w:p>
        </w:tc>
      </w:tr>
      <w:tr w:rsidR="00D17584" w:rsidRPr="00D77E4D" w14:paraId="03DEBB1E" w14:textId="77777777" w:rsidTr="0081368D">
        <w:tc>
          <w:tcPr>
            <w:tcW w:w="2500" w:type="pct"/>
          </w:tcPr>
          <w:p w14:paraId="6CA28F60"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Обработка рассады</w:t>
            </w:r>
          </w:p>
        </w:tc>
        <w:tc>
          <w:tcPr>
            <w:tcW w:w="2500" w:type="pct"/>
          </w:tcPr>
          <w:p w14:paraId="33634F1C"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 раствор</w:t>
            </w:r>
          </w:p>
        </w:tc>
      </w:tr>
      <w:tr w:rsidR="00D17584" w:rsidRPr="00D77E4D" w14:paraId="56BA041D" w14:textId="77777777" w:rsidTr="0081368D">
        <w:tc>
          <w:tcPr>
            <w:tcW w:w="2500" w:type="pct"/>
          </w:tcPr>
          <w:p w14:paraId="12BD2E7D"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Полив растений</w:t>
            </w:r>
          </w:p>
        </w:tc>
        <w:tc>
          <w:tcPr>
            <w:tcW w:w="2500" w:type="pct"/>
          </w:tcPr>
          <w:p w14:paraId="7EAD3AE9"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 раствор</w:t>
            </w:r>
          </w:p>
        </w:tc>
      </w:tr>
      <w:tr w:rsidR="00D17584" w:rsidRPr="00D77E4D" w14:paraId="281E1782" w14:textId="77777777" w:rsidTr="0081368D">
        <w:tc>
          <w:tcPr>
            <w:tcW w:w="2500" w:type="pct"/>
          </w:tcPr>
          <w:p w14:paraId="393CB5F6"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lastRenderedPageBreak/>
              <w:t>Обработка в период вегетации</w:t>
            </w:r>
          </w:p>
        </w:tc>
        <w:tc>
          <w:tcPr>
            <w:tcW w:w="2500" w:type="pct"/>
          </w:tcPr>
          <w:p w14:paraId="691D67A5"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 раствор</w:t>
            </w:r>
          </w:p>
        </w:tc>
      </w:tr>
      <w:tr w:rsidR="00D17584" w:rsidRPr="00D77E4D" w14:paraId="2D06D86C" w14:textId="77777777" w:rsidTr="0081368D">
        <w:tc>
          <w:tcPr>
            <w:tcW w:w="2500" w:type="pct"/>
          </w:tcPr>
          <w:p w14:paraId="2578A5A7"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Замачивание черенков перед посадкой</w:t>
            </w:r>
          </w:p>
        </w:tc>
        <w:tc>
          <w:tcPr>
            <w:tcW w:w="2500" w:type="pct"/>
          </w:tcPr>
          <w:p w14:paraId="2077BFD3"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3% раствор</w:t>
            </w:r>
          </w:p>
        </w:tc>
      </w:tr>
    </w:tbl>
    <w:p w14:paraId="7AA967BF" w14:textId="77777777" w:rsidR="00852AE2" w:rsidRPr="00D77E4D" w:rsidRDefault="00852AE2" w:rsidP="00D77E4D">
      <w:pPr>
        <w:suppressAutoHyphens/>
        <w:spacing w:after="0" w:line="240" w:lineRule="auto"/>
        <w:ind w:left="360"/>
        <w:rPr>
          <w:rFonts w:ascii="Times New Roman" w:eastAsia="Times New Roman" w:hAnsi="Times New Roman" w:cs="Times New Roman"/>
          <w:sz w:val="28"/>
          <w:szCs w:val="28"/>
          <w:lang w:eastAsia="zh-CN"/>
        </w:rPr>
      </w:pPr>
    </w:p>
    <w:p w14:paraId="4FFDF349" w14:textId="77777777" w:rsidR="009F4E5F" w:rsidRPr="00D77E4D" w:rsidRDefault="009F4E5F" w:rsidP="00D77E4D">
      <w:pPr>
        <w:pStyle w:val="Standard"/>
        <w:rPr>
          <w:rFonts w:cs="Times New Roman"/>
          <w:color w:val="000000"/>
          <w:sz w:val="28"/>
          <w:szCs w:val="28"/>
          <w:shd w:val="clear" w:color="auto" w:fill="FFFFFF"/>
        </w:rPr>
      </w:pPr>
    </w:p>
    <w:p w14:paraId="5C6B1CBF" w14:textId="77777777" w:rsidR="009F4E5F" w:rsidRPr="00D77E4D" w:rsidRDefault="009F4E5F" w:rsidP="00D77E4D">
      <w:pPr>
        <w:pStyle w:val="Standard"/>
        <w:rPr>
          <w:rFonts w:cs="Times New Roman"/>
          <w:color w:val="000000"/>
          <w:sz w:val="28"/>
          <w:szCs w:val="28"/>
          <w:shd w:val="clear" w:color="auto" w:fill="FFFFFF"/>
        </w:rPr>
      </w:pPr>
    </w:p>
    <w:p w14:paraId="143AB470"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Таблица 2.3. Норма расхода микробиологического препарата Мизорин</w:t>
      </w:r>
    </w:p>
    <w:tbl>
      <w:tblPr>
        <w:tblStyle w:val="a4"/>
        <w:tblW w:w="5000" w:type="pct"/>
        <w:tblLook w:val="04A0" w:firstRow="1" w:lastRow="0" w:firstColumn="1" w:lastColumn="0" w:noHBand="0" w:noVBand="1"/>
      </w:tblPr>
      <w:tblGrid>
        <w:gridCol w:w="3284"/>
        <w:gridCol w:w="3285"/>
        <w:gridCol w:w="3285"/>
      </w:tblGrid>
      <w:tr w:rsidR="00D17584" w:rsidRPr="00D77E4D" w14:paraId="198091B6" w14:textId="77777777" w:rsidTr="0081368D">
        <w:tc>
          <w:tcPr>
            <w:tcW w:w="1666" w:type="pct"/>
          </w:tcPr>
          <w:p w14:paraId="2B28F97E"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 xml:space="preserve">Культура </w:t>
            </w:r>
          </w:p>
        </w:tc>
        <w:tc>
          <w:tcPr>
            <w:tcW w:w="1667" w:type="pct"/>
          </w:tcPr>
          <w:p w14:paraId="5DF81137"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w:t>
            </w:r>
          </w:p>
          <w:p w14:paraId="10B95EE6"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Протравливание (л/т)</w:t>
            </w:r>
          </w:p>
        </w:tc>
        <w:tc>
          <w:tcPr>
            <w:tcW w:w="1667" w:type="pct"/>
          </w:tcPr>
          <w:p w14:paraId="327A50F5"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Норма расхода опрыскивание (л/га)</w:t>
            </w:r>
          </w:p>
        </w:tc>
      </w:tr>
      <w:tr w:rsidR="00D17584" w:rsidRPr="00D77E4D" w14:paraId="3F277660" w14:textId="77777777" w:rsidTr="0081368D">
        <w:tc>
          <w:tcPr>
            <w:tcW w:w="1666" w:type="pct"/>
          </w:tcPr>
          <w:p w14:paraId="7462AA43"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sz w:val="28"/>
                <w:szCs w:val="28"/>
                <w:shd w:val="clear" w:color="auto" w:fill="FFFFFF"/>
              </w:rPr>
              <w:t>Рапс, сурепица, горчица, сорго, подсолнечник, кукуруза, просо</w:t>
            </w:r>
          </w:p>
        </w:tc>
        <w:tc>
          <w:tcPr>
            <w:tcW w:w="1667" w:type="pct"/>
          </w:tcPr>
          <w:p w14:paraId="082AC08F"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6</w:t>
            </w:r>
          </w:p>
        </w:tc>
        <w:tc>
          <w:tcPr>
            <w:tcW w:w="1667" w:type="pct"/>
          </w:tcPr>
          <w:p w14:paraId="6B29D6EF"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D17584" w:rsidRPr="00D77E4D" w14:paraId="286FBC6C" w14:textId="77777777" w:rsidTr="0081368D">
        <w:tc>
          <w:tcPr>
            <w:tcW w:w="1666" w:type="pct"/>
          </w:tcPr>
          <w:p w14:paraId="67F51BE9"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Гречиха, лен</w:t>
            </w:r>
          </w:p>
        </w:tc>
        <w:tc>
          <w:tcPr>
            <w:tcW w:w="1667" w:type="pct"/>
          </w:tcPr>
          <w:p w14:paraId="413CAE15"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3</w:t>
            </w:r>
          </w:p>
        </w:tc>
        <w:tc>
          <w:tcPr>
            <w:tcW w:w="1667" w:type="pct"/>
          </w:tcPr>
          <w:p w14:paraId="4FEF3FCF"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0,5</w:t>
            </w:r>
          </w:p>
        </w:tc>
      </w:tr>
      <w:tr w:rsidR="00D17584" w:rsidRPr="00D77E4D" w14:paraId="5FC4A630" w14:textId="77777777" w:rsidTr="0081368D">
        <w:tc>
          <w:tcPr>
            <w:tcW w:w="1666" w:type="pct"/>
          </w:tcPr>
          <w:p w14:paraId="619C3501"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Картофель, топинамбур</w:t>
            </w:r>
          </w:p>
        </w:tc>
        <w:tc>
          <w:tcPr>
            <w:tcW w:w="1667" w:type="pct"/>
          </w:tcPr>
          <w:p w14:paraId="40AA42ED"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w:t>
            </w:r>
          </w:p>
        </w:tc>
        <w:tc>
          <w:tcPr>
            <w:tcW w:w="1667" w:type="pct"/>
          </w:tcPr>
          <w:p w14:paraId="5ED65696" w14:textId="77777777" w:rsidR="00D17584" w:rsidRPr="00D77E4D" w:rsidRDefault="00D17584" w:rsidP="00D77E4D">
            <w:pPr>
              <w:pStyle w:val="Standard"/>
              <w:jc w:val="center"/>
              <w:rPr>
                <w:rFonts w:cs="Times New Roman"/>
                <w:color w:val="000000"/>
                <w:sz w:val="28"/>
                <w:szCs w:val="28"/>
                <w:shd w:val="clear" w:color="auto" w:fill="FFFFFF"/>
              </w:rPr>
            </w:pPr>
            <w:r w:rsidRPr="00D77E4D">
              <w:rPr>
                <w:rFonts w:cs="Times New Roman"/>
                <w:color w:val="000000"/>
                <w:sz w:val="28"/>
                <w:szCs w:val="28"/>
                <w:shd w:val="clear" w:color="auto" w:fill="FFFFFF"/>
              </w:rPr>
              <w:t>1</w:t>
            </w:r>
          </w:p>
        </w:tc>
      </w:tr>
    </w:tbl>
    <w:p w14:paraId="16285648" w14:textId="77777777" w:rsidR="00D17584" w:rsidRPr="00D77E4D" w:rsidRDefault="00D17584" w:rsidP="00D77E4D">
      <w:pPr>
        <w:spacing w:line="240" w:lineRule="auto"/>
        <w:rPr>
          <w:rFonts w:ascii="Times New Roman" w:hAnsi="Times New Roman" w:cs="Times New Roman"/>
          <w:b/>
          <w:sz w:val="28"/>
          <w:szCs w:val="28"/>
        </w:rPr>
      </w:pPr>
    </w:p>
    <w:p w14:paraId="2482CFA4" w14:textId="77777777" w:rsidR="00D17584" w:rsidRPr="00D77E4D" w:rsidRDefault="00D17584" w:rsidP="00D77E4D">
      <w:pPr>
        <w:pStyle w:val="Standard"/>
        <w:rPr>
          <w:rFonts w:cs="Times New Roman"/>
          <w:color w:val="000000"/>
          <w:sz w:val="28"/>
          <w:szCs w:val="28"/>
          <w:shd w:val="clear" w:color="auto" w:fill="FFFFFF"/>
        </w:rPr>
      </w:pPr>
      <w:r w:rsidRPr="00D77E4D">
        <w:rPr>
          <w:rFonts w:cs="Times New Roman"/>
          <w:color w:val="000000"/>
          <w:sz w:val="28"/>
          <w:szCs w:val="28"/>
          <w:shd w:val="clear" w:color="auto" w:fill="FFFFFF"/>
        </w:rPr>
        <w:t>Таблица 2.4. Норма расхода микробиологического препарата Спорекс</w:t>
      </w:r>
    </w:p>
    <w:tbl>
      <w:tblPr>
        <w:tblStyle w:val="a4"/>
        <w:tblW w:w="9889" w:type="dxa"/>
        <w:tblLook w:val="04A0" w:firstRow="1" w:lastRow="0" w:firstColumn="1" w:lastColumn="0" w:noHBand="0" w:noVBand="1"/>
      </w:tblPr>
      <w:tblGrid>
        <w:gridCol w:w="3369"/>
        <w:gridCol w:w="3260"/>
        <w:gridCol w:w="3260"/>
      </w:tblGrid>
      <w:tr w:rsidR="00D17584" w:rsidRPr="00D77E4D" w14:paraId="58F26A00" w14:textId="77777777" w:rsidTr="00D17584">
        <w:tc>
          <w:tcPr>
            <w:tcW w:w="3369" w:type="dxa"/>
          </w:tcPr>
          <w:p w14:paraId="496484FE"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sz w:val="28"/>
                <w:szCs w:val="28"/>
                <w:shd w:val="clear" w:color="auto" w:fill="FFFFFF"/>
              </w:rPr>
              <w:t xml:space="preserve">Культура </w:t>
            </w:r>
          </w:p>
        </w:tc>
        <w:tc>
          <w:tcPr>
            <w:tcW w:w="3260" w:type="dxa"/>
          </w:tcPr>
          <w:p w14:paraId="304EE9E1"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sz w:val="28"/>
                <w:szCs w:val="28"/>
                <w:shd w:val="clear" w:color="auto" w:fill="FFFFFF"/>
              </w:rPr>
              <w:t>Норма расхода</w:t>
            </w:r>
          </w:p>
          <w:p w14:paraId="5E6F1BE7"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sz w:val="28"/>
                <w:szCs w:val="28"/>
                <w:shd w:val="clear" w:color="auto" w:fill="FFFFFF"/>
              </w:rPr>
              <w:t>Протравливание (л/т)</w:t>
            </w:r>
          </w:p>
        </w:tc>
        <w:tc>
          <w:tcPr>
            <w:tcW w:w="3260" w:type="dxa"/>
          </w:tcPr>
          <w:p w14:paraId="678E4B7A"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sz w:val="28"/>
                <w:szCs w:val="28"/>
                <w:shd w:val="clear" w:color="auto" w:fill="FFFFFF"/>
              </w:rPr>
              <w:t>Норма расхода опрыскивание (л/га)</w:t>
            </w:r>
          </w:p>
        </w:tc>
      </w:tr>
      <w:tr w:rsidR="00D17584" w:rsidRPr="00D77E4D" w14:paraId="2C504759" w14:textId="77777777" w:rsidTr="00D17584">
        <w:tc>
          <w:tcPr>
            <w:tcW w:w="3369" w:type="dxa"/>
          </w:tcPr>
          <w:p w14:paraId="66D9644E"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озимые и яровые зерновые (пшеница, ячмень, рожь, овес и т.д.)</w:t>
            </w:r>
          </w:p>
        </w:tc>
        <w:tc>
          <w:tcPr>
            <w:tcW w:w="3260" w:type="dxa"/>
          </w:tcPr>
          <w:p w14:paraId="3CE9EA2A"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1,0</w:t>
            </w:r>
          </w:p>
          <w:p w14:paraId="74C92153" w14:textId="77777777" w:rsidR="00D17584" w:rsidRPr="00D77E4D" w:rsidRDefault="00D17584" w:rsidP="00D77E4D">
            <w:pPr>
              <w:pStyle w:val="a3"/>
              <w:rPr>
                <w:rFonts w:ascii="Times New Roman" w:hAnsi="Times New Roman" w:cs="Times New Roman"/>
                <w:sz w:val="28"/>
                <w:szCs w:val="28"/>
                <w:shd w:val="clear" w:color="auto" w:fill="FFFFFF"/>
              </w:rPr>
            </w:pPr>
          </w:p>
        </w:tc>
        <w:tc>
          <w:tcPr>
            <w:tcW w:w="3260" w:type="dxa"/>
          </w:tcPr>
          <w:p w14:paraId="631065B6"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1,0</w:t>
            </w:r>
          </w:p>
          <w:p w14:paraId="071ADB00" w14:textId="77777777" w:rsidR="00D17584" w:rsidRPr="00D77E4D" w:rsidRDefault="00D17584" w:rsidP="00D77E4D">
            <w:pPr>
              <w:pStyle w:val="a3"/>
              <w:rPr>
                <w:rFonts w:ascii="Times New Roman" w:hAnsi="Times New Roman" w:cs="Times New Roman"/>
                <w:sz w:val="28"/>
                <w:szCs w:val="28"/>
                <w:shd w:val="clear" w:color="auto" w:fill="FFFFFF"/>
              </w:rPr>
            </w:pPr>
          </w:p>
        </w:tc>
      </w:tr>
      <w:tr w:rsidR="00D17584" w:rsidRPr="00D77E4D" w14:paraId="37537033" w14:textId="77777777" w:rsidTr="00D17584">
        <w:tc>
          <w:tcPr>
            <w:tcW w:w="3369" w:type="dxa"/>
          </w:tcPr>
          <w:p w14:paraId="1ECDEB97"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зернобобовые (соя, нут, горох, люпин, люцерна и т.д.)</w:t>
            </w:r>
          </w:p>
        </w:tc>
        <w:tc>
          <w:tcPr>
            <w:tcW w:w="3260" w:type="dxa"/>
          </w:tcPr>
          <w:p w14:paraId="5CD3B38E"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1,0</w:t>
            </w:r>
          </w:p>
          <w:p w14:paraId="409C352A" w14:textId="77777777" w:rsidR="00D17584" w:rsidRPr="00D77E4D" w:rsidRDefault="00D17584" w:rsidP="00D77E4D">
            <w:pPr>
              <w:pStyle w:val="a3"/>
              <w:rPr>
                <w:rFonts w:ascii="Times New Roman" w:hAnsi="Times New Roman" w:cs="Times New Roman"/>
                <w:sz w:val="28"/>
                <w:szCs w:val="28"/>
                <w:shd w:val="clear" w:color="auto" w:fill="FFFFFF"/>
              </w:rPr>
            </w:pPr>
          </w:p>
        </w:tc>
        <w:tc>
          <w:tcPr>
            <w:tcW w:w="3260" w:type="dxa"/>
          </w:tcPr>
          <w:p w14:paraId="43B05949"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1,0</w:t>
            </w:r>
          </w:p>
          <w:p w14:paraId="5F5E14DE" w14:textId="77777777" w:rsidR="00D17584" w:rsidRPr="00D77E4D" w:rsidRDefault="00D17584" w:rsidP="00D77E4D">
            <w:pPr>
              <w:pStyle w:val="a3"/>
              <w:rPr>
                <w:rFonts w:ascii="Times New Roman" w:hAnsi="Times New Roman" w:cs="Times New Roman"/>
                <w:sz w:val="28"/>
                <w:szCs w:val="28"/>
                <w:shd w:val="clear" w:color="auto" w:fill="FFFFFF"/>
              </w:rPr>
            </w:pPr>
          </w:p>
        </w:tc>
      </w:tr>
      <w:tr w:rsidR="00D17584" w:rsidRPr="00D77E4D" w14:paraId="5B21F646" w14:textId="77777777" w:rsidTr="00D17584">
        <w:tc>
          <w:tcPr>
            <w:tcW w:w="3369" w:type="dxa"/>
          </w:tcPr>
          <w:p w14:paraId="17042F6B"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eastAsia="Times New Roman" w:hAnsi="Times New Roman" w:cs="Times New Roman"/>
                <w:color w:val="002125"/>
                <w:sz w:val="28"/>
                <w:szCs w:val="28"/>
                <w:lang w:eastAsia="ru-RU"/>
              </w:rPr>
              <w:t>технические культуры (подсолнечник, кукуруза, сахарная свекла, рапс и т.д)</w:t>
            </w:r>
          </w:p>
        </w:tc>
        <w:tc>
          <w:tcPr>
            <w:tcW w:w="3260" w:type="dxa"/>
          </w:tcPr>
          <w:p w14:paraId="169BDC03"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eastAsia="Times New Roman" w:hAnsi="Times New Roman" w:cs="Times New Roman"/>
                <w:color w:val="002125"/>
                <w:sz w:val="28"/>
                <w:szCs w:val="28"/>
                <w:lang w:eastAsia="ru-RU"/>
              </w:rPr>
              <w:t>3,0</w:t>
            </w:r>
          </w:p>
        </w:tc>
        <w:tc>
          <w:tcPr>
            <w:tcW w:w="3260" w:type="dxa"/>
          </w:tcPr>
          <w:p w14:paraId="74542525"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color w:val="002125"/>
                <w:sz w:val="28"/>
                <w:szCs w:val="28"/>
                <w:shd w:val="clear" w:color="auto" w:fill="FFFFFF"/>
              </w:rPr>
              <w:t>2,0</w:t>
            </w:r>
          </w:p>
        </w:tc>
      </w:tr>
      <w:tr w:rsidR="00D17584" w:rsidRPr="00D77E4D" w14:paraId="660B1272" w14:textId="77777777" w:rsidTr="00D17584">
        <w:tc>
          <w:tcPr>
            <w:tcW w:w="3369" w:type="dxa"/>
          </w:tcPr>
          <w:p w14:paraId="40F1C2C2"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овощные (лук, морковь, капуста и т.д.)</w:t>
            </w:r>
          </w:p>
        </w:tc>
        <w:tc>
          <w:tcPr>
            <w:tcW w:w="3260" w:type="dxa"/>
          </w:tcPr>
          <w:p w14:paraId="15C95276"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color w:val="002125"/>
                <w:sz w:val="28"/>
                <w:szCs w:val="28"/>
                <w:shd w:val="clear" w:color="auto" w:fill="FFFFFF"/>
              </w:rPr>
              <w:t>6,0</w:t>
            </w:r>
          </w:p>
        </w:tc>
        <w:tc>
          <w:tcPr>
            <w:tcW w:w="3260" w:type="dxa"/>
          </w:tcPr>
          <w:p w14:paraId="676D455E"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color w:val="002125"/>
                <w:sz w:val="28"/>
                <w:szCs w:val="28"/>
                <w:shd w:val="clear" w:color="auto" w:fill="FFFFFF"/>
              </w:rPr>
              <w:t>2,0</w:t>
            </w:r>
          </w:p>
        </w:tc>
      </w:tr>
      <w:tr w:rsidR="00D17584" w:rsidRPr="00D77E4D" w14:paraId="3B39ED3A" w14:textId="77777777" w:rsidTr="00D17584">
        <w:tc>
          <w:tcPr>
            <w:tcW w:w="3369" w:type="dxa"/>
          </w:tcPr>
          <w:p w14:paraId="51CF7D73"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картофель</w:t>
            </w:r>
          </w:p>
        </w:tc>
        <w:tc>
          <w:tcPr>
            <w:tcW w:w="3260" w:type="dxa"/>
          </w:tcPr>
          <w:p w14:paraId="200C7D0C"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color w:val="002125"/>
                <w:sz w:val="28"/>
                <w:szCs w:val="28"/>
                <w:shd w:val="clear" w:color="auto" w:fill="FFFFFF"/>
              </w:rPr>
              <w:t>2,0</w:t>
            </w:r>
          </w:p>
        </w:tc>
        <w:tc>
          <w:tcPr>
            <w:tcW w:w="3260" w:type="dxa"/>
          </w:tcPr>
          <w:p w14:paraId="1A25E7CA"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eastAsia="Times New Roman" w:hAnsi="Times New Roman" w:cs="Times New Roman"/>
                <w:color w:val="002125"/>
                <w:sz w:val="28"/>
                <w:szCs w:val="28"/>
                <w:lang w:eastAsia="ru-RU"/>
              </w:rPr>
              <w:t>3,0</w:t>
            </w:r>
          </w:p>
        </w:tc>
      </w:tr>
      <w:tr w:rsidR="00D17584" w:rsidRPr="00D77E4D" w14:paraId="0B4E026F" w14:textId="77777777" w:rsidTr="00D17584">
        <w:tc>
          <w:tcPr>
            <w:tcW w:w="3369" w:type="dxa"/>
          </w:tcPr>
          <w:p w14:paraId="384E906E" w14:textId="77777777" w:rsidR="00D17584" w:rsidRPr="00D77E4D" w:rsidRDefault="00D17584" w:rsidP="00D77E4D">
            <w:pPr>
              <w:pStyle w:val="a3"/>
              <w:rPr>
                <w:rFonts w:ascii="Times New Roman" w:eastAsia="Times New Roman" w:hAnsi="Times New Roman" w:cs="Times New Roman"/>
                <w:color w:val="002125"/>
                <w:sz w:val="28"/>
                <w:szCs w:val="28"/>
                <w:lang w:eastAsia="ru-RU"/>
              </w:rPr>
            </w:pPr>
            <w:r w:rsidRPr="00D77E4D">
              <w:rPr>
                <w:rFonts w:ascii="Times New Roman" w:eastAsia="Times New Roman" w:hAnsi="Times New Roman" w:cs="Times New Roman"/>
                <w:color w:val="002125"/>
                <w:sz w:val="28"/>
                <w:szCs w:val="28"/>
                <w:lang w:eastAsia="ru-RU"/>
              </w:rPr>
              <w:t>саженцы фруктовых деревьев и ягодники (яблони, виноград, клубника, малина и т.д.)</w:t>
            </w:r>
          </w:p>
        </w:tc>
        <w:tc>
          <w:tcPr>
            <w:tcW w:w="3260" w:type="dxa"/>
          </w:tcPr>
          <w:p w14:paraId="390794F1"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hAnsi="Times New Roman" w:cs="Times New Roman"/>
                <w:color w:val="002125"/>
                <w:sz w:val="28"/>
                <w:szCs w:val="28"/>
                <w:shd w:val="clear" w:color="auto" w:fill="FFFFFF"/>
              </w:rPr>
              <w:t>замачивание корней и черенков в 5% растворе</w:t>
            </w:r>
          </w:p>
        </w:tc>
        <w:tc>
          <w:tcPr>
            <w:tcW w:w="3260" w:type="dxa"/>
          </w:tcPr>
          <w:p w14:paraId="72E9B83D" w14:textId="77777777" w:rsidR="00D17584" w:rsidRPr="00D77E4D" w:rsidRDefault="00D17584" w:rsidP="00D77E4D">
            <w:pPr>
              <w:pStyle w:val="a3"/>
              <w:rPr>
                <w:rFonts w:ascii="Times New Roman" w:hAnsi="Times New Roman" w:cs="Times New Roman"/>
                <w:sz w:val="28"/>
                <w:szCs w:val="28"/>
                <w:shd w:val="clear" w:color="auto" w:fill="FFFFFF"/>
              </w:rPr>
            </w:pPr>
            <w:r w:rsidRPr="00D77E4D">
              <w:rPr>
                <w:rFonts w:ascii="Times New Roman" w:eastAsia="Times New Roman" w:hAnsi="Times New Roman" w:cs="Times New Roman"/>
                <w:color w:val="002125"/>
                <w:sz w:val="28"/>
                <w:szCs w:val="28"/>
                <w:lang w:eastAsia="ru-RU"/>
              </w:rPr>
              <w:t>3,0</w:t>
            </w:r>
          </w:p>
        </w:tc>
      </w:tr>
    </w:tbl>
    <w:p w14:paraId="4AC022FB" w14:textId="77777777" w:rsidR="000813A1" w:rsidRPr="00D77E4D" w:rsidRDefault="000813A1" w:rsidP="00D77E4D">
      <w:pPr>
        <w:shd w:val="clear" w:color="auto" w:fill="FFFFFF"/>
        <w:spacing w:after="150" w:line="240" w:lineRule="auto"/>
        <w:outlineLvl w:val="2"/>
        <w:rPr>
          <w:rFonts w:ascii="Times New Roman" w:eastAsia="Times New Roman" w:hAnsi="Times New Roman" w:cs="Times New Roman"/>
          <w:sz w:val="28"/>
          <w:szCs w:val="28"/>
          <w:lang w:eastAsia="zh-CN"/>
        </w:rPr>
      </w:pPr>
    </w:p>
    <w:p w14:paraId="4645FAD8" w14:textId="4CD61D18" w:rsidR="003254ED" w:rsidRPr="00D77E4D" w:rsidRDefault="003254ED" w:rsidP="00D77E4D">
      <w:pPr>
        <w:shd w:val="clear" w:color="auto" w:fill="FFFFFF"/>
        <w:spacing w:after="150" w:line="240" w:lineRule="auto"/>
        <w:outlineLvl w:val="2"/>
        <w:rPr>
          <w:rFonts w:ascii="Times New Roman" w:eastAsia="Times New Roman" w:hAnsi="Times New Roman" w:cs="Times New Roman"/>
          <w:sz w:val="28"/>
          <w:szCs w:val="28"/>
          <w:lang w:eastAsia="zh-CN"/>
        </w:rPr>
      </w:pPr>
      <w:r w:rsidRPr="00D77E4D">
        <w:rPr>
          <w:rFonts w:ascii="Times New Roman" w:eastAsia="Times New Roman" w:hAnsi="Times New Roman" w:cs="Times New Roman"/>
          <w:sz w:val="28"/>
          <w:szCs w:val="28"/>
          <w:lang w:eastAsia="zh-CN"/>
        </w:rPr>
        <w:t>Приложение 2.</w:t>
      </w:r>
    </w:p>
    <w:p w14:paraId="70F132F1" w14:textId="2F5CF2AE" w:rsidR="003254ED" w:rsidRPr="00D77E4D" w:rsidRDefault="003254ED" w:rsidP="00D77E4D">
      <w:pPr>
        <w:spacing w:line="240" w:lineRule="auto"/>
        <w:rPr>
          <w:rFonts w:ascii="Times New Roman" w:hAnsi="Times New Roman" w:cs="Times New Roman"/>
          <w:sz w:val="28"/>
          <w:szCs w:val="28"/>
        </w:rPr>
      </w:pPr>
      <w:r w:rsidRPr="00D77E4D">
        <w:rPr>
          <w:rFonts w:ascii="Times New Roman" w:hAnsi="Times New Roman" w:cs="Times New Roman"/>
          <w:sz w:val="28"/>
          <w:szCs w:val="28"/>
        </w:rPr>
        <w:t>Таблица 3.1. Влияние бактериальных препаратов на морфофизиологические показатели и урожайность яровой тритикале сорта Гребешок (2021, 2022 гг.)</w:t>
      </w:r>
    </w:p>
    <w:tbl>
      <w:tblPr>
        <w:tblStyle w:val="a4"/>
        <w:tblW w:w="5000" w:type="pct"/>
        <w:tblLayout w:type="fixed"/>
        <w:tblLook w:val="04A0" w:firstRow="1" w:lastRow="0" w:firstColumn="1" w:lastColumn="0" w:noHBand="0" w:noVBand="1"/>
      </w:tblPr>
      <w:tblGrid>
        <w:gridCol w:w="2041"/>
        <w:gridCol w:w="1190"/>
        <w:gridCol w:w="995"/>
        <w:gridCol w:w="1139"/>
        <w:gridCol w:w="1139"/>
        <w:gridCol w:w="1133"/>
        <w:gridCol w:w="1275"/>
        <w:gridCol w:w="942"/>
      </w:tblGrid>
      <w:tr w:rsidR="003254ED" w:rsidRPr="00D77E4D" w14:paraId="037FA1E7" w14:textId="77777777" w:rsidTr="00BF2A30">
        <w:tc>
          <w:tcPr>
            <w:tcW w:w="1035" w:type="pct"/>
          </w:tcPr>
          <w:p w14:paraId="703C39F7"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Показатели</w:t>
            </w:r>
          </w:p>
        </w:tc>
        <w:tc>
          <w:tcPr>
            <w:tcW w:w="604" w:type="pct"/>
          </w:tcPr>
          <w:p w14:paraId="5188A0A8"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агрофил</w:t>
            </w:r>
          </w:p>
        </w:tc>
        <w:tc>
          <w:tcPr>
            <w:tcW w:w="505" w:type="pct"/>
          </w:tcPr>
          <w:p w14:paraId="0188247A"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флавобактерин</w:t>
            </w:r>
          </w:p>
        </w:tc>
        <w:tc>
          <w:tcPr>
            <w:tcW w:w="578" w:type="pct"/>
          </w:tcPr>
          <w:p w14:paraId="5EEC0ED2"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ризорин</w:t>
            </w:r>
          </w:p>
        </w:tc>
        <w:tc>
          <w:tcPr>
            <w:tcW w:w="578" w:type="pct"/>
          </w:tcPr>
          <w:p w14:paraId="21017877"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спорекс</w:t>
            </w:r>
          </w:p>
        </w:tc>
        <w:tc>
          <w:tcPr>
            <w:tcW w:w="575" w:type="pct"/>
          </w:tcPr>
          <w:p w14:paraId="50773AEE"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спорекс+</w:t>
            </w:r>
          </w:p>
          <w:p w14:paraId="091CA42A"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мобилин</w:t>
            </w:r>
          </w:p>
        </w:tc>
        <w:tc>
          <w:tcPr>
            <w:tcW w:w="647" w:type="pct"/>
          </w:tcPr>
          <w:p w14:paraId="2AD2A1B9"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ризорин+</w:t>
            </w:r>
          </w:p>
          <w:p w14:paraId="6D92EE1A"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мобилин</w:t>
            </w:r>
          </w:p>
        </w:tc>
        <w:tc>
          <w:tcPr>
            <w:tcW w:w="479" w:type="pct"/>
          </w:tcPr>
          <w:p w14:paraId="38C5489E"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Азофоска</w:t>
            </w:r>
          </w:p>
        </w:tc>
      </w:tr>
      <w:tr w:rsidR="003254ED" w:rsidRPr="00D77E4D" w14:paraId="4F0DF0D6" w14:textId="77777777" w:rsidTr="00BF2A30">
        <w:tc>
          <w:tcPr>
            <w:tcW w:w="1035" w:type="pct"/>
          </w:tcPr>
          <w:p w14:paraId="5272DFDA"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lastRenderedPageBreak/>
              <w:t>Всхожесть семян</w:t>
            </w:r>
          </w:p>
        </w:tc>
        <w:tc>
          <w:tcPr>
            <w:tcW w:w="604" w:type="pct"/>
          </w:tcPr>
          <w:p w14:paraId="1C028C3C" w14:textId="77777777" w:rsidR="003254ED" w:rsidRPr="00D77E4D" w:rsidRDefault="003254ED" w:rsidP="00D77E4D">
            <w:pPr>
              <w:jc w:val="center"/>
              <w:rPr>
                <w:rFonts w:ascii="Times New Roman" w:hAnsi="Times New Roman" w:cs="Times New Roman"/>
                <w:sz w:val="28"/>
                <w:szCs w:val="28"/>
              </w:rPr>
            </w:pPr>
          </w:p>
        </w:tc>
        <w:tc>
          <w:tcPr>
            <w:tcW w:w="505" w:type="pct"/>
          </w:tcPr>
          <w:p w14:paraId="28CA8BB3"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+14,7</w:t>
            </w:r>
          </w:p>
        </w:tc>
        <w:tc>
          <w:tcPr>
            <w:tcW w:w="578" w:type="pct"/>
          </w:tcPr>
          <w:p w14:paraId="7D5E2AD0"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+8,0</w:t>
            </w:r>
          </w:p>
        </w:tc>
        <w:tc>
          <w:tcPr>
            <w:tcW w:w="578" w:type="pct"/>
          </w:tcPr>
          <w:p w14:paraId="209D772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+9,5</w:t>
            </w:r>
          </w:p>
        </w:tc>
        <w:tc>
          <w:tcPr>
            <w:tcW w:w="575" w:type="pct"/>
          </w:tcPr>
          <w:p w14:paraId="53F019B5"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+3,8</w:t>
            </w:r>
          </w:p>
        </w:tc>
        <w:tc>
          <w:tcPr>
            <w:tcW w:w="647" w:type="pct"/>
          </w:tcPr>
          <w:p w14:paraId="3D172419"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+0,9</w:t>
            </w:r>
          </w:p>
        </w:tc>
        <w:tc>
          <w:tcPr>
            <w:tcW w:w="479" w:type="pct"/>
          </w:tcPr>
          <w:p w14:paraId="3BD0A9C6"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+0,9</w:t>
            </w:r>
          </w:p>
        </w:tc>
      </w:tr>
      <w:tr w:rsidR="003254ED" w:rsidRPr="00D77E4D" w14:paraId="6B11A160" w14:textId="77777777" w:rsidTr="00BF2A30">
        <w:tc>
          <w:tcPr>
            <w:tcW w:w="1035" w:type="pct"/>
          </w:tcPr>
          <w:p w14:paraId="64DD2EC3"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Высота главных колосьев</w:t>
            </w:r>
          </w:p>
        </w:tc>
        <w:tc>
          <w:tcPr>
            <w:tcW w:w="604" w:type="pct"/>
          </w:tcPr>
          <w:p w14:paraId="1457D3B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+1,2</w:t>
            </w:r>
          </w:p>
        </w:tc>
        <w:tc>
          <w:tcPr>
            <w:tcW w:w="505" w:type="pct"/>
          </w:tcPr>
          <w:p w14:paraId="086119E0"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+4,0</w:t>
            </w:r>
          </w:p>
        </w:tc>
        <w:tc>
          <w:tcPr>
            <w:tcW w:w="578" w:type="pct"/>
          </w:tcPr>
          <w:p w14:paraId="102A616C"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+1,1</w:t>
            </w:r>
          </w:p>
        </w:tc>
        <w:tc>
          <w:tcPr>
            <w:tcW w:w="578" w:type="pct"/>
          </w:tcPr>
          <w:p w14:paraId="44E824CE"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5" w:type="pct"/>
          </w:tcPr>
          <w:p w14:paraId="18D8D1FF"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647" w:type="pct"/>
          </w:tcPr>
          <w:p w14:paraId="50FCF156"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479" w:type="pct"/>
          </w:tcPr>
          <w:p w14:paraId="12C357F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r>
      <w:tr w:rsidR="003254ED" w:rsidRPr="00D77E4D" w14:paraId="57C14882" w14:textId="77777777" w:rsidTr="00BF2A30">
        <w:tc>
          <w:tcPr>
            <w:tcW w:w="1035" w:type="pct"/>
          </w:tcPr>
          <w:p w14:paraId="1E68BE23"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Количество побегов кущения</w:t>
            </w:r>
          </w:p>
        </w:tc>
        <w:tc>
          <w:tcPr>
            <w:tcW w:w="604" w:type="pct"/>
          </w:tcPr>
          <w:p w14:paraId="33530BAC" w14:textId="77777777" w:rsidR="003254ED" w:rsidRPr="00D77E4D" w:rsidRDefault="003254ED" w:rsidP="00D77E4D">
            <w:pPr>
              <w:jc w:val="center"/>
              <w:rPr>
                <w:rFonts w:ascii="Times New Roman" w:hAnsi="Times New Roman" w:cs="Times New Roman"/>
                <w:sz w:val="28"/>
                <w:szCs w:val="28"/>
              </w:rPr>
            </w:pPr>
          </w:p>
        </w:tc>
        <w:tc>
          <w:tcPr>
            <w:tcW w:w="505" w:type="pct"/>
          </w:tcPr>
          <w:p w14:paraId="13F39FDA" w14:textId="77777777" w:rsidR="003254ED" w:rsidRPr="00D77E4D" w:rsidRDefault="003254ED" w:rsidP="00D77E4D">
            <w:pPr>
              <w:jc w:val="center"/>
              <w:rPr>
                <w:rFonts w:ascii="Times New Roman" w:hAnsi="Times New Roman" w:cs="Times New Roman"/>
                <w:sz w:val="28"/>
                <w:szCs w:val="28"/>
              </w:rPr>
            </w:pPr>
          </w:p>
        </w:tc>
        <w:tc>
          <w:tcPr>
            <w:tcW w:w="578" w:type="pct"/>
          </w:tcPr>
          <w:p w14:paraId="044823EC"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8" w:type="pct"/>
          </w:tcPr>
          <w:p w14:paraId="5E96D146"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+8,3</w:t>
            </w:r>
          </w:p>
        </w:tc>
        <w:tc>
          <w:tcPr>
            <w:tcW w:w="575" w:type="pct"/>
          </w:tcPr>
          <w:p w14:paraId="5AE761A4"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+19,3</w:t>
            </w:r>
          </w:p>
        </w:tc>
        <w:tc>
          <w:tcPr>
            <w:tcW w:w="647" w:type="pct"/>
          </w:tcPr>
          <w:p w14:paraId="7999AA0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+8,9</w:t>
            </w:r>
          </w:p>
        </w:tc>
        <w:tc>
          <w:tcPr>
            <w:tcW w:w="479" w:type="pct"/>
          </w:tcPr>
          <w:p w14:paraId="171D3D31"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r>
      <w:tr w:rsidR="003254ED" w:rsidRPr="00D77E4D" w14:paraId="539DABB4" w14:textId="77777777" w:rsidTr="00BF2A30">
        <w:tc>
          <w:tcPr>
            <w:tcW w:w="1035" w:type="pct"/>
          </w:tcPr>
          <w:p w14:paraId="2D07768C"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Сухая масса 10 растений</w:t>
            </w:r>
          </w:p>
        </w:tc>
        <w:tc>
          <w:tcPr>
            <w:tcW w:w="604" w:type="pct"/>
          </w:tcPr>
          <w:p w14:paraId="125BB21A" w14:textId="77777777" w:rsidR="003254ED" w:rsidRPr="00D77E4D" w:rsidRDefault="003254ED" w:rsidP="00D77E4D">
            <w:pPr>
              <w:jc w:val="center"/>
              <w:rPr>
                <w:rFonts w:ascii="Times New Roman" w:hAnsi="Times New Roman" w:cs="Times New Roman"/>
                <w:sz w:val="28"/>
                <w:szCs w:val="28"/>
              </w:rPr>
            </w:pPr>
          </w:p>
        </w:tc>
        <w:tc>
          <w:tcPr>
            <w:tcW w:w="505" w:type="pct"/>
          </w:tcPr>
          <w:p w14:paraId="62CC4FBB" w14:textId="77777777" w:rsidR="003254ED" w:rsidRPr="00D77E4D" w:rsidRDefault="003254ED" w:rsidP="00D77E4D">
            <w:pPr>
              <w:jc w:val="center"/>
              <w:rPr>
                <w:rFonts w:ascii="Times New Roman" w:hAnsi="Times New Roman" w:cs="Times New Roman"/>
                <w:sz w:val="28"/>
                <w:szCs w:val="28"/>
              </w:rPr>
            </w:pPr>
          </w:p>
        </w:tc>
        <w:tc>
          <w:tcPr>
            <w:tcW w:w="578" w:type="pct"/>
          </w:tcPr>
          <w:p w14:paraId="531BB34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+2,49</w:t>
            </w:r>
          </w:p>
        </w:tc>
        <w:tc>
          <w:tcPr>
            <w:tcW w:w="578" w:type="pct"/>
          </w:tcPr>
          <w:p w14:paraId="68BA0F79"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+30,31</w:t>
            </w:r>
          </w:p>
        </w:tc>
        <w:tc>
          <w:tcPr>
            <w:tcW w:w="575" w:type="pct"/>
          </w:tcPr>
          <w:p w14:paraId="44F07CE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647" w:type="pct"/>
          </w:tcPr>
          <w:p w14:paraId="58F3C17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479" w:type="pct"/>
          </w:tcPr>
          <w:p w14:paraId="1A51EA7E"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7,42</w:t>
            </w:r>
          </w:p>
        </w:tc>
      </w:tr>
      <w:tr w:rsidR="003254ED" w:rsidRPr="00D77E4D" w14:paraId="01043CB8" w14:textId="77777777" w:rsidTr="00BF2A30">
        <w:tc>
          <w:tcPr>
            <w:tcW w:w="1035" w:type="pct"/>
          </w:tcPr>
          <w:p w14:paraId="62D1009D"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Масса главных колосьев 10 растений</w:t>
            </w:r>
          </w:p>
        </w:tc>
        <w:tc>
          <w:tcPr>
            <w:tcW w:w="604" w:type="pct"/>
          </w:tcPr>
          <w:p w14:paraId="07117A4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+7,9</w:t>
            </w:r>
          </w:p>
        </w:tc>
        <w:tc>
          <w:tcPr>
            <w:tcW w:w="505" w:type="pct"/>
          </w:tcPr>
          <w:p w14:paraId="448CB735"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+2,6</w:t>
            </w:r>
          </w:p>
        </w:tc>
        <w:tc>
          <w:tcPr>
            <w:tcW w:w="578" w:type="pct"/>
          </w:tcPr>
          <w:p w14:paraId="655D35AF"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+7,62</w:t>
            </w:r>
          </w:p>
        </w:tc>
        <w:tc>
          <w:tcPr>
            <w:tcW w:w="578" w:type="pct"/>
          </w:tcPr>
          <w:p w14:paraId="43E154B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+5,31</w:t>
            </w:r>
          </w:p>
        </w:tc>
        <w:tc>
          <w:tcPr>
            <w:tcW w:w="575" w:type="pct"/>
          </w:tcPr>
          <w:p w14:paraId="367BB7A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647" w:type="pct"/>
          </w:tcPr>
          <w:p w14:paraId="4341BDA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479" w:type="pct"/>
          </w:tcPr>
          <w:p w14:paraId="4C15F27B"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r>
      <w:tr w:rsidR="003254ED" w:rsidRPr="00D77E4D" w14:paraId="4641CFC9" w14:textId="77777777" w:rsidTr="00BF2A30">
        <w:tc>
          <w:tcPr>
            <w:tcW w:w="1035" w:type="pct"/>
          </w:tcPr>
          <w:p w14:paraId="1A99FEC4"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Количество зерен главных колосьев</w:t>
            </w:r>
          </w:p>
          <w:p w14:paraId="20CF6738"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10 растений</w:t>
            </w:r>
          </w:p>
        </w:tc>
        <w:tc>
          <w:tcPr>
            <w:tcW w:w="604" w:type="pct"/>
          </w:tcPr>
          <w:p w14:paraId="4FB78F4B"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+7,6</w:t>
            </w:r>
          </w:p>
        </w:tc>
        <w:tc>
          <w:tcPr>
            <w:tcW w:w="505" w:type="pct"/>
          </w:tcPr>
          <w:p w14:paraId="50011E6D"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+1,9</w:t>
            </w:r>
          </w:p>
        </w:tc>
        <w:tc>
          <w:tcPr>
            <w:tcW w:w="578" w:type="pct"/>
          </w:tcPr>
          <w:p w14:paraId="55F92C9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8" w:type="pct"/>
          </w:tcPr>
          <w:p w14:paraId="53307366"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5" w:type="pct"/>
          </w:tcPr>
          <w:p w14:paraId="04C7E208"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647" w:type="pct"/>
          </w:tcPr>
          <w:p w14:paraId="0336F57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479" w:type="pct"/>
          </w:tcPr>
          <w:p w14:paraId="6E72D42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+4,8</w:t>
            </w:r>
          </w:p>
        </w:tc>
      </w:tr>
      <w:tr w:rsidR="003254ED" w:rsidRPr="00D77E4D" w14:paraId="2C9DBB21" w14:textId="77777777" w:rsidTr="00BF2A30">
        <w:tc>
          <w:tcPr>
            <w:tcW w:w="1035" w:type="pct"/>
          </w:tcPr>
          <w:p w14:paraId="65CD26E9"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Масса зерен главных колосьев 10 растений</w:t>
            </w:r>
          </w:p>
        </w:tc>
        <w:tc>
          <w:tcPr>
            <w:tcW w:w="604" w:type="pct"/>
          </w:tcPr>
          <w:p w14:paraId="0A5AB122"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+3,4</w:t>
            </w:r>
          </w:p>
        </w:tc>
        <w:tc>
          <w:tcPr>
            <w:tcW w:w="505" w:type="pct"/>
          </w:tcPr>
          <w:p w14:paraId="544A1BD3"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8" w:type="pct"/>
          </w:tcPr>
          <w:p w14:paraId="3A1A4984"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+3,4</w:t>
            </w:r>
          </w:p>
        </w:tc>
        <w:tc>
          <w:tcPr>
            <w:tcW w:w="578" w:type="pct"/>
          </w:tcPr>
          <w:p w14:paraId="1D831AF5"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5" w:type="pct"/>
          </w:tcPr>
          <w:p w14:paraId="49ADDFD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647" w:type="pct"/>
          </w:tcPr>
          <w:p w14:paraId="2E71868A"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479" w:type="pct"/>
          </w:tcPr>
          <w:p w14:paraId="54431587"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+8,8</w:t>
            </w:r>
          </w:p>
        </w:tc>
      </w:tr>
      <w:tr w:rsidR="003254ED" w:rsidRPr="00D77E4D" w14:paraId="756E3D4E" w14:textId="77777777" w:rsidTr="00BF2A30">
        <w:tc>
          <w:tcPr>
            <w:tcW w:w="1035" w:type="pct"/>
          </w:tcPr>
          <w:p w14:paraId="3A20A7B9" w14:textId="77777777" w:rsidR="003254ED" w:rsidRPr="00D77E4D" w:rsidRDefault="003254ED" w:rsidP="00D77E4D">
            <w:pPr>
              <w:rPr>
                <w:rFonts w:ascii="Times New Roman" w:hAnsi="Times New Roman" w:cs="Times New Roman"/>
                <w:sz w:val="28"/>
                <w:szCs w:val="28"/>
              </w:rPr>
            </w:pPr>
            <w:r w:rsidRPr="00D77E4D">
              <w:rPr>
                <w:rFonts w:ascii="Times New Roman" w:hAnsi="Times New Roman" w:cs="Times New Roman"/>
                <w:sz w:val="28"/>
                <w:szCs w:val="28"/>
              </w:rPr>
              <w:t>Масса 1000 зерен</w:t>
            </w:r>
          </w:p>
        </w:tc>
        <w:tc>
          <w:tcPr>
            <w:tcW w:w="604" w:type="pct"/>
          </w:tcPr>
          <w:p w14:paraId="11CF29AB"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05" w:type="pct"/>
          </w:tcPr>
          <w:p w14:paraId="537E4735"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w:t>
            </w:r>
          </w:p>
        </w:tc>
        <w:tc>
          <w:tcPr>
            <w:tcW w:w="578" w:type="pct"/>
          </w:tcPr>
          <w:p w14:paraId="2E7E9E09"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+3,8</w:t>
            </w:r>
          </w:p>
        </w:tc>
        <w:tc>
          <w:tcPr>
            <w:tcW w:w="578" w:type="pct"/>
          </w:tcPr>
          <w:p w14:paraId="4A819AAF"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+3,9</w:t>
            </w:r>
          </w:p>
        </w:tc>
        <w:tc>
          <w:tcPr>
            <w:tcW w:w="575" w:type="pct"/>
          </w:tcPr>
          <w:p w14:paraId="6917F620"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+0,2</w:t>
            </w:r>
          </w:p>
        </w:tc>
        <w:tc>
          <w:tcPr>
            <w:tcW w:w="647" w:type="pct"/>
          </w:tcPr>
          <w:p w14:paraId="574A1F90"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+2,2</w:t>
            </w:r>
          </w:p>
        </w:tc>
        <w:tc>
          <w:tcPr>
            <w:tcW w:w="479" w:type="pct"/>
          </w:tcPr>
          <w:p w14:paraId="51A9AD68" w14:textId="77777777" w:rsidR="003254ED" w:rsidRPr="00D77E4D" w:rsidRDefault="003254ED" w:rsidP="00D77E4D">
            <w:pPr>
              <w:jc w:val="center"/>
              <w:rPr>
                <w:rFonts w:ascii="Times New Roman" w:hAnsi="Times New Roman" w:cs="Times New Roman"/>
                <w:sz w:val="28"/>
                <w:szCs w:val="28"/>
              </w:rPr>
            </w:pPr>
            <w:r w:rsidRPr="00D77E4D">
              <w:rPr>
                <w:rFonts w:ascii="Times New Roman" w:hAnsi="Times New Roman" w:cs="Times New Roman"/>
                <w:sz w:val="28"/>
                <w:szCs w:val="28"/>
              </w:rPr>
              <w:t>+3,8</w:t>
            </w:r>
          </w:p>
        </w:tc>
      </w:tr>
    </w:tbl>
    <w:p w14:paraId="7F2346BE" w14:textId="77777777" w:rsidR="00BF2A30" w:rsidRPr="00D77E4D" w:rsidRDefault="00BF2A30" w:rsidP="00D77E4D">
      <w:pPr>
        <w:pStyle w:val="a3"/>
        <w:jc w:val="center"/>
        <w:rPr>
          <w:rFonts w:ascii="Times New Roman" w:hAnsi="Times New Roman" w:cs="Times New Roman"/>
          <w:sz w:val="28"/>
          <w:szCs w:val="28"/>
        </w:rPr>
      </w:pPr>
    </w:p>
    <w:p w14:paraId="0ECFF184" w14:textId="30029CF0" w:rsidR="00BF2A30" w:rsidRPr="00D77E4D" w:rsidRDefault="00BF2A30"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2. Влияние бактериальных препаратов на высоту главных колосьев яровой тритикале сорта Доброе (2023 г.)</w:t>
      </w:r>
    </w:p>
    <w:tbl>
      <w:tblPr>
        <w:tblW w:w="9499" w:type="dxa"/>
        <w:tblInd w:w="118" w:type="dxa"/>
        <w:tblLook w:val="04A0" w:firstRow="1" w:lastRow="0" w:firstColumn="1" w:lastColumn="0" w:noHBand="0" w:noVBand="1"/>
      </w:tblPr>
      <w:tblGrid>
        <w:gridCol w:w="4073"/>
        <w:gridCol w:w="2619"/>
        <w:gridCol w:w="2807"/>
      </w:tblGrid>
      <w:tr w:rsidR="00BF2A30" w:rsidRPr="00D77E4D" w14:paraId="1627F9A4" w14:textId="77777777" w:rsidTr="008A62BB">
        <w:trPr>
          <w:trHeight w:val="179"/>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71147E"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3F2C00D0" w14:textId="30A3076A" w:rsidR="00BF2A30" w:rsidRPr="00D77E4D" w:rsidRDefault="0017412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Высота главных колосьев</w:t>
            </w:r>
          </w:p>
        </w:tc>
      </w:tr>
      <w:tr w:rsidR="00BF2A30" w:rsidRPr="00D77E4D" w14:paraId="48E913DB"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16A0C666" w14:textId="77777777" w:rsidR="00BF2A30" w:rsidRPr="00D77E4D" w:rsidRDefault="00BF2A30"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30E7E4E9"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Средняя высота растений (см) ±σ</w:t>
            </w:r>
          </w:p>
        </w:tc>
        <w:tc>
          <w:tcPr>
            <w:tcW w:w="2807" w:type="dxa"/>
            <w:tcBorders>
              <w:top w:val="nil"/>
              <w:left w:val="nil"/>
              <w:bottom w:val="single" w:sz="8" w:space="0" w:color="auto"/>
              <w:right w:val="single" w:sz="8" w:space="0" w:color="auto"/>
            </w:tcBorders>
            <w:shd w:val="clear" w:color="auto" w:fill="auto"/>
            <w:vAlign w:val="center"/>
            <w:hideMark/>
          </w:tcPr>
          <w:p w14:paraId="4B459EC7"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BF2A30" w:rsidRPr="00D77E4D" w14:paraId="0A9B23F2"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0AB910D"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vAlign w:val="center"/>
            <w:hideMark/>
          </w:tcPr>
          <w:p w14:paraId="40E8670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85,1±3,2</w:t>
            </w:r>
          </w:p>
        </w:tc>
        <w:tc>
          <w:tcPr>
            <w:tcW w:w="2807" w:type="dxa"/>
            <w:tcBorders>
              <w:top w:val="nil"/>
              <w:left w:val="nil"/>
              <w:bottom w:val="single" w:sz="8" w:space="0" w:color="auto"/>
              <w:right w:val="single" w:sz="8" w:space="0" w:color="auto"/>
            </w:tcBorders>
            <w:shd w:val="clear" w:color="auto" w:fill="auto"/>
            <w:vAlign w:val="center"/>
            <w:hideMark/>
          </w:tcPr>
          <w:p w14:paraId="2EC65AE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BF2A30" w:rsidRPr="00D77E4D" w14:paraId="0C168129"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CBEB953"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hideMark/>
          </w:tcPr>
          <w:p w14:paraId="3BD8B11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93,3±2,84</w:t>
            </w:r>
          </w:p>
        </w:tc>
        <w:tc>
          <w:tcPr>
            <w:tcW w:w="2807" w:type="dxa"/>
            <w:tcBorders>
              <w:top w:val="nil"/>
              <w:left w:val="nil"/>
              <w:bottom w:val="single" w:sz="8" w:space="0" w:color="auto"/>
              <w:right w:val="single" w:sz="8" w:space="0" w:color="auto"/>
            </w:tcBorders>
            <w:shd w:val="clear" w:color="auto" w:fill="auto"/>
            <w:vAlign w:val="center"/>
            <w:hideMark/>
          </w:tcPr>
          <w:p w14:paraId="030FB16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109,6</w:t>
            </w:r>
          </w:p>
        </w:tc>
      </w:tr>
      <w:tr w:rsidR="00BF2A30" w:rsidRPr="00D77E4D" w14:paraId="22FD11A1"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665BE37"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vAlign w:val="center"/>
            <w:hideMark/>
          </w:tcPr>
          <w:p w14:paraId="183F16EB"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119,2±1,6</w:t>
            </w:r>
          </w:p>
        </w:tc>
        <w:tc>
          <w:tcPr>
            <w:tcW w:w="2807" w:type="dxa"/>
            <w:tcBorders>
              <w:top w:val="nil"/>
              <w:left w:val="nil"/>
              <w:bottom w:val="single" w:sz="8" w:space="0" w:color="auto"/>
              <w:right w:val="single" w:sz="8" w:space="0" w:color="auto"/>
            </w:tcBorders>
            <w:shd w:val="clear" w:color="auto" w:fill="auto"/>
            <w:vAlign w:val="center"/>
            <w:hideMark/>
          </w:tcPr>
          <w:p w14:paraId="475F02D9"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140</w:t>
            </w:r>
          </w:p>
        </w:tc>
      </w:tr>
      <w:tr w:rsidR="00BF2A30" w:rsidRPr="00D77E4D" w14:paraId="22539296"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19A1C50"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hideMark/>
          </w:tcPr>
          <w:p w14:paraId="703D0632"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89,5±2,5</w:t>
            </w:r>
          </w:p>
        </w:tc>
        <w:tc>
          <w:tcPr>
            <w:tcW w:w="2807" w:type="dxa"/>
            <w:tcBorders>
              <w:top w:val="nil"/>
              <w:left w:val="nil"/>
              <w:bottom w:val="single" w:sz="8" w:space="0" w:color="auto"/>
              <w:right w:val="single" w:sz="8" w:space="0" w:color="auto"/>
            </w:tcBorders>
            <w:shd w:val="clear" w:color="auto" w:fill="auto"/>
            <w:vAlign w:val="center"/>
            <w:hideMark/>
          </w:tcPr>
          <w:p w14:paraId="7023A3E6"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105,2</w:t>
            </w:r>
          </w:p>
        </w:tc>
      </w:tr>
      <w:tr w:rsidR="00BF2A30" w:rsidRPr="00D77E4D" w14:paraId="024BC649"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B2B4AD9"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vAlign w:val="center"/>
            <w:hideMark/>
          </w:tcPr>
          <w:p w14:paraId="46E3562D"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88,7±2,9</w:t>
            </w:r>
          </w:p>
        </w:tc>
        <w:tc>
          <w:tcPr>
            <w:tcW w:w="2807" w:type="dxa"/>
            <w:tcBorders>
              <w:top w:val="nil"/>
              <w:left w:val="nil"/>
              <w:bottom w:val="single" w:sz="8" w:space="0" w:color="auto"/>
              <w:right w:val="single" w:sz="8" w:space="0" w:color="auto"/>
            </w:tcBorders>
            <w:shd w:val="clear" w:color="auto" w:fill="auto"/>
            <w:vAlign w:val="center"/>
            <w:hideMark/>
          </w:tcPr>
          <w:p w14:paraId="1A6DD331"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104,2</w:t>
            </w:r>
          </w:p>
        </w:tc>
      </w:tr>
    </w:tbl>
    <w:p w14:paraId="075DE43B" w14:textId="77777777" w:rsidR="00BF2A30" w:rsidRPr="00D77E4D" w:rsidRDefault="00BF2A30" w:rsidP="00D77E4D">
      <w:pPr>
        <w:pStyle w:val="a3"/>
        <w:rPr>
          <w:rFonts w:ascii="Times New Roman" w:hAnsi="Times New Roman" w:cs="Times New Roman"/>
          <w:sz w:val="28"/>
          <w:szCs w:val="28"/>
        </w:rPr>
      </w:pPr>
    </w:p>
    <w:p w14:paraId="5376D46E" w14:textId="3A0BEC21" w:rsidR="00BF2A30" w:rsidRPr="00D77E4D" w:rsidRDefault="00BF2A30" w:rsidP="00D77E4D">
      <w:pPr>
        <w:pStyle w:val="a3"/>
        <w:jc w:val="center"/>
        <w:rPr>
          <w:rFonts w:ascii="Times New Roman" w:hAnsi="Times New Roman" w:cs="Times New Roman"/>
          <w:sz w:val="28"/>
          <w:szCs w:val="28"/>
        </w:rPr>
      </w:pPr>
      <w:r w:rsidRPr="00D77E4D">
        <w:rPr>
          <w:rFonts w:ascii="Times New Roman" w:hAnsi="Times New Roman" w:cs="Times New Roman"/>
          <w:sz w:val="28"/>
          <w:szCs w:val="28"/>
        </w:rPr>
        <w:t>Таблица 3. 3. Влияние бактериальных препаратов на количество побегов кущения растений яровой тритикале сорта Доброе (2023 г.)</w:t>
      </w:r>
    </w:p>
    <w:tbl>
      <w:tblPr>
        <w:tblW w:w="9499" w:type="dxa"/>
        <w:tblInd w:w="118" w:type="dxa"/>
        <w:tblLook w:val="04A0" w:firstRow="1" w:lastRow="0" w:firstColumn="1" w:lastColumn="0" w:noHBand="0" w:noVBand="1"/>
      </w:tblPr>
      <w:tblGrid>
        <w:gridCol w:w="4073"/>
        <w:gridCol w:w="2619"/>
        <w:gridCol w:w="2807"/>
      </w:tblGrid>
      <w:tr w:rsidR="00BF2A30" w:rsidRPr="00D77E4D" w14:paraId="52E68D14" w14:textId="77777777" w:rsidTr="008A62BB">
        <w:trPr>
          <w:trHeight w:val="179"/>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C05635"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3DB7E55A"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Количество побегов кущения</w:t>
            </w:r>
          </w:p>
        </w:tc>
      </w:tr>
      <w:tr w:rsidR="00BF2A30" w:rsidRPr="00D77E4D" w14:paraId="073235BA"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71BF1ADE" w14:textId="77777777" w:rsidR="00BF2A30" w:rsidRPr="00D77E4D" w:rsidRDefault="00BF2A30"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4B76B859"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Среднее (шт.) ±σ</w:t>
            </w:r>
          </w:p>
        </w:tc>
        <w:tc>
          <w:tcPr>
            <w:tcW w:w="2807" w:type="dxa"/>
            <w:tcBorders>
              <w:top w:val="nil"/>
              <w:left w:val="nil"/>
              <w:bottom w:val="single" w:sz="8" w:space="0" w:color="auto"/>
              <w:right w:val="single" w:sz="8" w:space="0" w:color="auto"/>
            </w:tcBorders>
            <w:shd w:val="clear" w:color="auto" w:fill="auto"/>
            <w:vAlign w:val="center"/>
            <w:hideMark/>
          </w:tcPr>
          <w:p w14:paraId="248B185C" w14:textId="77777777" w:rsidR="00BF2A30" w:rsidRPr="00D77E4D" w:rsidRDefault="00BF2A30"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BF2A30" w:rsidRPr="00D77E4D" w14:paraId="1C434988"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C43CBC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lastRenderedPageBreak/>
              <w:t>Контроль</w:t>
            </w:r>
          </w:p>
        </w:tc>
        <w:tc>
          <w:tcPr>
            <w:tcW w:w="2619" w:type="dxa"/>
            <w:tcBorders>
              <w:top w:val="nil"/>
              <w:left w:val="nil"/>
              <w:bottom w:val="single" w:sz="8" w:space="0" w:color="auto"/>
              <w:right w:val="single" w:sz="8" w:space="0" w:color="auto"/>
            </w:tcBorders>
            <w:shd w:val="clear" w:color="auto" w:fill="auto"/>
            <w:vAlign w:val="center"/>
            <w:hideMark/>
          </w:tcPr>
          <w:p w14:paraId="3FEE7042"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10±0,5</w:t>
            </w:r>
          </w:p>
        </w:tc>
        <w:tc>
          <w:tcPr>
            <w:tcW w:w="2807" w:type="dxa"/>
            <w:tcBorders>
              <w:top w:val="nil"/>
              <w:left w:val="nil"/>
              <w:bottom w:val="single" w:sz="8" w:space="0" w:color="auto"/>
              <w:right w:val="single" w:sz="8" w:space="0" w:color="auto"/>
            </w:tcBorders>
            <w:shd w:val="clear" w:color="auto" w:fill="auto"/>
            <w:vAlign w:val="center"/>
            <w:hideMark/>
          </w:tcPr>
          <w:p w14:paraId="39556653"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BF2A30" w:rsidRPr="00D77E4D" w14:paraId="1B33F8DA"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C68B5E7"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hideMark/>
          </w:tcPr>
          <w:p w14:paraId="38175468"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9,4±0,62</w:t>
            </w:r>
          </w:p>
        </w:tc>
        <w:tc>
          <w:tcPr>
            <w:tcW w:w="2807" w:type="dxa"/>
            <w:tcBorders>
              <w:top w:val="nil"/>
              <w:left w:val="nil"/>
              <w:bottom w:val="single" w:sz="8" w:space="0" w:color="auto"/>
              <w:right w:val="single" w:sz="8" w:space="0" w:color="auto"/>
            </w:tcBorders>
            <w:shd w:val="clear" w:color="auto" w:fill="auto"/>
            <w:vAlign w:val="center"/>
            <w:hideMark/>
          </w:tcPr>
          <w:p w14:paraId="720DEC6D"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94</w:t>
            </w:r>
          </w:p>
        </w:tc>
      </w:tr>
      <w:tr w:rsidR="00BF2A30" w:rsidRPr="00D77E4D" w14:paraId="0880CCAB"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3DE825C"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hideMark/>
          </w:tcPr>
          <w:p w14:paraId="7A3BE1FA"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13,1±1,1</w:t>
            </w:r>
          </w:p>
        </w:tc>
        <w:tc>
          <w:tcPr>
            <w:tcW w:w="2807" w:type="dxa"/>
            <w:tcBorders>
              <w:top w:val="nil"/>
              <w:left w:val="nil"/>
              <w:bottom w:val="single" w:sz="8" w:space="0" w:color="auto"/>
              <w:right w:val="single" w:sz="8" w:space="0" w:color="auto"/>
            </w:tcBorders>
            <w:shd w:val="clear" w:color="auto" w:fill="auto"/>
            <w:vAlign w:val="center"/>
            <w:hideMark/>
          </w:tcPr>
          <w:p w14:paraId="66593CDD"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131</w:t>
            </w:r>
          </w:p>
        </w:tc>
      </w:tr>
      <w:tr w:rsidR="00BF2A30" w:rsidRPr="00D77E4D" w14:paraId="67FD34E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038828E"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hideMark/>
          </w:tcPr>
          <w:p w14:paraId="22F55189"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11,1±0,6</w:t>
            </w:r>
          </w:p>
        </w:tc>
        <w:tc>
          <w:tcPr>
            <w:tcW w:w="2807" w:type="dxa"/>
            <w:tcBorders>
              <w:top w:val="nil"/>
              <w:left w:val="nil"/>
              <w:bottom w:val="single" w:sz="8" w:space="0" w:color="auto"/>
              <w:right w:val="single" w:sz="8" w:space="0" w:color="auto"/>
            </w:tcBorders>
            <w:shd w:val="clear" w:color="auto" w:fill="auto"/>
            <w:vAlign w:val="center"/>
            <w:hideMark/>
          </w:tcPr>
          <w:p w14:paraId="3845C757"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111</w:t>
            </w:r>
          </w:p>
        </w:tc>
      </w:tr>
      <w:tr w:rsidR="00BF2A30" w:rsidRPr="00D77E4D" w14:paraId="5502515F"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7E2D1F6"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vAlign w:val="center"/>
            <w:hideMark/>
          </w:tcPr>
          <w:p w14:paraId="539DC0FA"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10,8±0,4</w:t>
            </w:r>
          </w:p>
        </w:tc>
        <w:tc>
          <w:tcPr>
            <w:tcW w:w="2807" w:type="dxa"/>
            <w:tcBorders>
              <w:top w:val="nil"/>
              <w:left w:val="nil"/>
              <w:bottom w:val="single" w:sz="8" w:space="0" w:color="auto"/>
              <w:right w:val="single" w:sz="8" w:space="0" w:color="auto"/>
            </w:tcBorders>
            <w:shd w:val="clear" w:color="auto" w:fill="auto"/>
            <w:vAlign w:val="center"/>
            <w:hideMark/>
          </w:tcPr>
          <w:p w14:paraId="66012556" w14:textId="77777777" w:rsidR="00BF2A30" w:rsidRPr="00D77E4D" w:rsidRDefault="00BF2A30"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108</w:t>
            </w:r>
          </w:p>
        </w:tc>
      </w:tr>
    </w:tbl>
    <w:p w14:paraId="170B9AA3" w14:textId="77777777" w:rsidR="007C4C06" w:rsidRPr="00D77E4D" w:rsidRDefault="007C4C06" w:rsidP="00D77E4D">
      <w:pPr>
        <w:spacing w:line="240" w:lineRule="auto"/>
        <w:rPr>
          <w:rFonts w:ascii="Times New Roman" w:hAnsi="Times New Roman" w:cs="Times New Roman"/>
          <w:sz w:val="28"/>
          <w:szCs w:val="28"/>
        </w:rPr>
      </w:pPr>
    </w:p>
    <w:p w14:paraId="140C5560" w14:textId="77777777" w:rsidR="007C4C06" w:rsidRPr="00D77E4D" w:rsidRDefault="007C4C06"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4. Влияние бактериальных препаратов на массу главных колосьев растений яровой тритикале сорта Доброе (2023 г.)</w:t>
      </w:r>
    </w:p>
    <w:tbl>
      <w:tblPr>
        <w:tblW w:w="9499" w:type="dxa"/>
        <w:tblInd w:w="118" w:type="dxa"/>
        <w:tblLook w:val="04A0" w:firstRow="1" w:lastRow="0" w:firstColumn="1" w:lastColumn="0" w:noHBand="0" w:noVBand="1"/>
      </w:tblPr>
      <w:tblGrid>
        <w:gridCol w:w="4073"/>
        <w:gridCol w:w="2619"/>
        <w:gridCol w:w="2807"/>
      </w:tblGrid>
      <w:tr w:rsidR="007C4C06" w:rsidRPr="00D77E4D" w14:paraId="4355EB29"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340CDB" w14:textId="77777777" w:rsidR="007C4C06" w:rsidRPr="00D77E4D" w:rsidRDefault="007C4C0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3FDE0440" w14:textId="77777777" w:rsidR="007C4C06" w:rsidRPr="00D77E4D" w:rsidRDefault="007C4C06" w:rsidP="00D77E4D">
            <w:pPr>
              <w:spacing w:line="240" w:lineRule="auto"/>
              <w:jc w:val="center"/>
              <w:rPr>
                <w:rFonts w:eastAsiaTheme="minorHAnsi"/>
                <w:sz w:val="28"/>
                <w:szCs w:val="28"/>
              </w:rPr>
            </w:pPr>
            <w:r w:rsidRPr="00D77E4D">
              <w:rPr>
                <w:rFonts w:ascii="Times New Roman" w:hAnsi="Times New Roman" w:cs="Times New Roman"/>
                <w:sz w:val="28"/>
                <w:szCs w:val="28"/>
              </w:rPr>
              <w:t>Масса главных колосьев</w:t>
            </w:r>
          </w:p>
        </w:tc>
      </w:tr>
      <w:tr w:rsidR="007C4C06" w:rsidRPr="00D77E4D" w14:paraId="17E4BC5E"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22B4A8D" w14:textId="77777777" w:rsidR="007C4C06" w:rsidRPr="00D77E4D" w:rsidRDefault="007C4C06"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61D7E813" w14:textId="77777777" w:rsidR="007C4C06" w:rsidRPr="00D77E4D" w:rsidRDefault="007C4C0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32EF0D79" w14:textId="77777777" w:rsidR="007C4C06" w:rsidRPr="00D77E4D" w:rsidRDefault="007C4C0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7C4C06" w:rsidRPr="00D77E4D" w14:paraId="63BEF583"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D1B1AB8"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vAlign w:val="center"/>
            <w:hideMark/>
          </w:tcPr>
          <w:p w14:paraId="53DCE400" w14:textId="1EA7D4FE"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2,9±0,13</w:t>
            </w:r>
          </w:p>
        </w:tc>
        <w:tc>
          <w:tcPr>
            <w:tcW w:w="2807" w:type="dxa"/>
            <w:tcBorders>
              <w:top w:val="nil"/>
              <w:left w:val="nil"/>
              <w:bottom w:val="single" w:sz="8" w:space="0" w:color="auto"/>
              <w:right w:val="single" w:sz="8" w:space="0" w:color="auto"/>
            </w:tcBorders>
            <w:shd w:val="clear" w:color="auto" w:fill="auto"/>
            <w:vAlign w:val="center"/>
            <w:hideMark/>
          </w:tcPr>
          <w:p w14:paraId="5C23C810"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7C4C06" w:rsidRPr="00D77E4D" w14:paraId="18FF424E"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FDD8B6A"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613A3FC4" w14:textId="4135EBBB"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3,3±0,13</w:t>
            </w:r>
          </w:p>
        </w:tc>
        <w:tc>
          <w:tcPr>
            <w:tcW w:w="2807" w:type="dxa"/>
            <w:tcBorders>
              <w:top w:val="nil"/>
              <w:left w:val="nil"/>
              <w:bottom w:val="single" w:sz="8" w:space="0" w:color="auto"/>
              <w:right w:val="single" w:sz="8" w:space="0" w:color="auto"/>
            </w:tcBorders>
            <w:shd w:val="clear" w:color="auto" w:fill="auto"/>
            <w:vAlign w:val="center"/>
          </w:tcPr>
          <w:p w14:paraId="12AD2F60"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113,7</w:t>
            </w:r>
          </w:p>
        </w:tc>
      </w:tr>
      <w:tr w:rsidR="007C4C06" w:rsidRPr="00D77E4D" w14:paraId="19C06D0D"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39F684E"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65713420" w14:textId="04232164"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3,7±0,12</w:t>
            </w:r>
          </w:p>
        </w:tc>
        <w:tc>
          <w:tcPr>
            <w:tcW w:w="2807" w:type="dxa"/>
            <w:tcBorders>
              <w:top w:val="nil"/>
              <w:left w:val="nil"/>
              <w:bottom w:val="single" w:sz="8" w:space="0" w:color="auto"/>
              <w:right w:val="single" w:sz="8" w:space="0" w:color="auto"/>
            </w:tcBorders>
            <w:shd w:val="clear" w:color="auto" w:fill="auto"/>
            <w:vAlign w:val="center"/>
          </w:tcPr>
          <w:p w14:paraId="42E9ADE1"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127,6</w:t>
            </w:r>
          </w:p>
        </w:tc>
      </w:tr>
      <w:tr w:rsidR="007C4C06" w:rsidRPr="00D77E4D" w14:paraId="6888A0B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6245D2C"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tcPr>
          <w:p w14:paraId="3C172578"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2,5±0,1</w:t>
            </w:r>
          </w:p>
        </w:tc>
        <w:tc>
          <w:tcPr>
            <w:tcW w:w="2807" w:type="dxa"/>
            <w:tcBorders>
              <w:top w:val="nil"/>
              <w:left w:val="nil"/>
              <w:bottom w:val="single" w:sz="8" w:space="0" w:color="auto"/>
              <w:right w:val="single" w:sz="8" w:space="0" w:color="auto"/>
            </w:tcBorders>
            <w:shd w:val="clear" w:color="auto" w:fill="auto"/>
            <w:vAlign w:val="center"/>
          </w:tcPr>
          <w:p w14:paraId="5F05472E"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86,2</w:t>
            </w:r>
          </w:p>
        </w:tc>
      </w:tr>
      <w:tr w:rsidR="007C4C06" w:rsidRPr="00D77E4D" w14:paraId="17684AD5"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C89EFEE"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vAlign w:val="center"/>
          </w:tcPr>
          <w:p w14:paraId="32C675CC"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2,6±0,1</w:t>
            </w:r>
          </w:p>
        </w:tc>
        <w:tc>
          <w:tcPr>
            <w:tcW w:w="2807" w:type="dxa"/>
            <w:tcBorders>
              <w:top w:val="nil"/>
              <w:left w:val="nil"/>
              <w:bottom w:val="single" w:sz="8" w:space="0" w:color="auto"/>
              <w:right w:val="single" w:sz="8" w:space="0" w:color="auto"/>
            </w:tcBorders>
            <w:shd w:val="clear" w:color="auto" w:fill="auto"/>
            <w:vAlign w:val="center"/>
          </w:tcPr>
          <w:p w14:paraId="02A1E203" w14:textId="77777777" w:rsidR="007C4C06" w:rsidRPr="00D77E4D" w:rsidRDefault="007C4C0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89,6</w:t>
            </w:r>
          </w:p>
        </w:tc>
      </w:tr>
    </w:tbl>
    <w:p w14:paraId="16657515" w14:textId="77777777" w:rsidR="00BA4413" w:rsidRPr="00D77E4D" w:rsidRDefault="00BA4413" w:rsidP="00D77E4D">
      <w:pPr>
        <w:spacing w:line="240" w:lineRule="auto"/>
        <w:rPr>
          <w:rFonts w:ascii="Times New Roman" w:hAnsi="Times New Roman" w:cs="Times New Roman"/>
          <w:sz w:val="28"/>
          <w:szCs w:val="28"/>
        </w:rPr>
      </w:pPr>
    </w:p>
    <w:p w14:paraId="4D4958D5" w14:textId="77777777" w:rsidR="00BA4413" w:rsidRPr="00D77E4D" w:rsidRDefault="00BA4413"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 xml:space="preserve">Таблица 3. 5. Влияние бактериальных препаратов на количество зерен главных колосьев растений яровой тритикале сорта </w:t>
      </w:r>
      <w:r w:rsidRPr="00D77E4D">
        <w:rPr>
          <w:rFonts w:ascii="Times New Roman" w:hAnsi="Times New Roman" w:cs="Times New Roman"/>
          <w:sz w:val="28"/>
          <w:szCs w:val="28"/>
          <w:lang w:eastAsia="ko-KR"/>
        </w:rPr>
        <w:t>Доброе</w:t>
      </w:r>
      <w:r w:rsidRPr="00D77E4D">
        <w:rPr>
          <w:rFonts w:ascii="Times New Roman" w:hAnsi="Times New Roman" w:cs="Times New Roman"/>
          <w:sz w:val="28"/>
          <w:szCs w:val="28"/>
        </w:rPr>
        <w:t xml:space="preserve"> (2023 г.)</w:t>
      </w:r>
    </w:p>
    <w:tbl>
      <w:tblPr>
        <w:tblW w:w="9499" w:type="dxa"/>
        <w:tblInd w:w="118" w:type="dxa"/>
        <w:tblLook w:val="04A0" w:firstRow="1" w:lastRow="0" w:firstColumn="1" w:lastColumn="0" w:noHBand="0" w:noVBand="1"/>
      </w:tblPr>
      <w:tblGrid>
        <w:gridCol w:w="4073"/>
        <w:gridCol w:w="2619"/>
        <w:gridCol w:w="2807"/>
      </w:tblGrid>
      <w:tr w:rsidR="00BA4413" w:rsidRPr="00D77E4D" w14:paraId="7730C2AD"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1B1AF"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1A6A32EF" w14:textId="77777777" w:rsidR="00BA4413" w:rsidRPr="00D77E4D" w:rsidRDefault="00BA4413" w:rsidP="00D77E4D">
            <w:pPr>
              <w:spacing w:line="240" w:lineRule="auto"/>
              <w:rPr>
                <w:rFonts w:eastAsiaTheme="minorHAnsi"/>
                <w:sz w:val="28"/>
                <w:szCs w:val="28"/>
              </w:rPr>
            </w:pPr>
            <w:r w:rsidRPr="00D77E4D">
              <w:rPr>
                <w:rFonts w:ascii="Times New Roman" w:hAnsi="Times New Roman" w:cs="Times New Roman"/>
                <w:sz w:val="28"/>
                <w:szCs w:val="28"/>
              </w:rPr>
              <w:t>Количество зерен главных колосьев</w:t>
            </w:r>
          </w:p>
        </w:tc>
      </w:tr>
      <w:tr w:rsidR="00BA4413" w:rsidRPr="00D77E4D" w14:paraId="14C53EB6"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24A96E78"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12FFC2BF"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(шт.) ±σ</w:t>
            </w:r>
          </w:p>
        </w:tc>
        <w:tc>
          <w:tcPr>
            <w:tcW w:w="2807" w:type="dxa"/>
            <w:tcBorders>
              <w:top w:val="nil"/>
              <w:left w:val="nil"/>
              <w:bottom w:val="single" w:sz="8" w:space="0" w:color="auto"/>
              <w:right w:val="single" w:sz="8" w:space="0" w:color="auto"/>
            </w:tcBorders>
            <w:shd w:val="clear" w:color="auto" w:fill="auto"/>
            <w:vAlign w:val="center"/>
            <w:hideMark/>
          </w:tcPr>
          <w:p w14:paraId="78DEC1FF"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BA4413" w:rsidRPr="00D77E4D" w14:paraId="3EA8545F"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E039552"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1A845664"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44,2±2,9</w:t>
            </w:r>
          </w:p>
        </w:tc>
        <w:tc>
          <w:tcPr>
            <w:tcW w:w="2807" w:type="dxa"/>
            <w:tcBorders>
              <w:top w:val="nil"/>
              <w:left w:val="nil"/>
              <w:bottom w:val="single" w:sz="8" w:space="0" w:color="auto"/>
              <w:right w:val="single" w:sz="8" w:space="0" w:color="auto"/>
            </w:tcBorders>
            <w:shd w:val="clear" w:color="auto" w:fill="auto"/>
            <w:vAlign w:val="center"/>
            <w:hideMark/>
          </w:tcPr>
          <w:p w14:paraId="61F2E782"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BA4413" w:rsidRPr="00D77E4D" w14:paraId="205B7094"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AB99ACD"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1D747F98" w14:textId="7D23DC98"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54,3±1,58</w:t>
            </w:r>
          </w:p>
        </w:tc>
        <w:tc>
          <w:tcPr>
            <w:tcW w:w="2807" w:type="dxa"/>
            <w:tcBorders>
              <w:top w:val="nil"/>
              <w:left w:val="nil"/>
              <w:bottom w:val="single" w:sz="8" w:space="0" w:color="auto"/>
              <w:right w:val="single" w:sz="8" w:space="0" w:color="auto"/>
            </w:tcBorders>
            <w:shd w:val="clear" w:color="auto" w:fill="auto"/>
            <w:vAlign w:val="center"/>
          </w:tcPr>
          <w:p w14:paraId="194FAAE2"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122,9</w:t>
            </w:r>
          </w:p>
        </w:tc>
      </w:tr>
      <w:tr w:rsidR="00BA4413" w:rsidRPr="00D77E4D" w14:paraId="6B29AA53"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EFA9463"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1E1B83C4" w14:textId="2E08E6D4"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60,2±2,1</w:t>
            </w:r>
          </w:p>
        </w:tc>
        <w:tc>
          <w:tcPr>
            <w:tcW w:w="2807" w:type="dxa"/>
            <w:tcBorders>
              <w:top w:val="nil"/>
              <w:left w:val="nil"/>
              <w:bottom w:val="single" w:sz="8" w:space="0" w:color="auto"/>
              <w:right w:val="single" w:sz="8" w:space="0" w:color="auto"/>
            </w:tcBorders>
            <w:shd w:val="clear" w:color="auto" w:fill="auto"/>
            <w:vAlign w:val="center"/>
          </w:tcPr>
          <w:p w14:paraId="209ABBF7"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136,2</w:t>
            </w:r>
          </w:p>
        </w:tc>
      </w:tr>
      <w:tr w:rsidR="00BA4413" w:rsidRPr="00D77E4D" w14:paraId="13290228"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87829D0"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tcPr>
          <w:p w14:paraId="74E8ED8C"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42,9±2,3</w:t>
            </w:r>
          </w:p>
        </w:tc>
        <w:tc>
          <w:tcPr>
            <w:tcW w:w="2807" w:type="dxa"/>
            <w:tcBorders>
              <w:top w:val="nil"/>
              <w:left w:val="nil"/>
              <w:bottom w:val="single" w:sz="8" w:space="0" w:color="auto"/>
              <w:right w:val="single" w:sz="8" w:space="0" w:color="auto"/>
            </w:tcBorders>
            <w:shd w:val="clear" w:color="auto" w:fill="auto"/>
            <w:vAlign w:val="center"/>
          </w:tcPr>
          <w:p w14:paraId="26EDFDA9"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97,1</w:t>
            </w:r>
          </w:p>
        </w:tc>
      </w:tr>
      <w:tr w:rsidR="00BA4413" w:rsidRPr="00D77E4D" w14:paraId="61F022CA"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7447021"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078E734A"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44,3±2,6</w:t>
            </w:r>
          </w:p>
        </w:tc>
        <w:tc>
          <w:tcPr>
            <w:tcW w:w="2807" w:type="dxa"/>
            <w:tcBorders>
              <w:top w:val="nil"/>
              <w:left w:val="nil"/>
              <w:bottom w:val="single" w:sz="8" w:space="0" w:color="auto"/>
              <w:right w:val="single" w:sz="8" w:space="0" w:color="auto"/>
            </w:tcBorders>
            <w:shd w:val="clear" w:color="auto" w:fill="auto"/>
            <w:vAlign w:val="center"/>
          </w:tcPr>
          <w:p w14:paraId="7EE9946D" w14:textId="77777777" w:rsidR="00BA4413" w:rsidRPr="00D77E4D" w:rsidRDefault="00BA4413"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100,2</w:t>
            </w:r>
          </w:p>
        </w:tc>
      </w:tr>
    </w:tbl>
    <w:p w14:paraId="401293F2" w14:textId="77777777" w:rsidR="0001712B" w:rsidRPr="00D77E4D" w:rsidRDefault="0001712B" w:rsidP="00D77E4D">
      <w:pPr>
        <w:spacing w:line="240" w:lineRule="auto"/>
        <w:jc w:val="center"/>
        <w:rPr>
          <w:rFonts w:ascii="Times New Roman" w:hAnsi="Times New Roman" w:cs="Times New Roman"/>
          <w:sz w:val="28"/>
          <w:szCs w:val="28"/>
        </w:rPr>
      </w:pPr>
    </w:p>
    <w:p w14:paraId="1B9EC1E3" w14:textId="77777777" w:rsidR="0001712B" w:rsidRPr="00D77E4D" w:rsidRDefault="0001712B"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 xml:space="preserve">Таблица 3. 6. Влияние бактериальных препаратов на массу зерен главных колосьев растений яровой тритикале сорта </w:t>
      </w:r>
      <w:r w:rsidRPr="00D77E4D">
        <w:rPr>
          <w:rFonts w:ascii="Times New Roman" w:hAnsi="Times New Roman" w:cs="Times New Roman"/>
          <w:sz w:val="28"/>
          <w:szCs w:val="28"/>
          <w:lang w:eastAsia="ko-KR"/>
        </w:rPr>
        <w:t>Доброе (2023 г.)</w:t>
      </w:r>
    </w:p>
    <w:tbl>
      <w:tblPr>
        <w:tblW w:w="9499" w:type="dxa"/>
        <w:tblInd w:w="118" w:type="dxa"/>
        <w:tblLook w:val="04A0" w:firstRow="1" w:lastRow="0" w:firstColumn="1" w:lastColumn="0" w:noHBand="0" w:noVBand="1"/>
      </w:tblPr>
      <w:tblGrid>
        <w:gridCol w:w="4073"/>
        <w:gridCol w:w="2619"/>
        <w:gridCol w:w="2807"/>
      </w:tblGrid>
      <w:tr w:rsidR="0001712B" w:rsidRPr="00D77E4D" w14:paraId="7059A420"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80D17F"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lastRenderedPageBreak/>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4CF1B92C" w14:textId="77777777" w:rsidR="0001712B" w:rsidRPr="00D77E4D" w:rsidRDefault="0001712B" w:rsidP="00D77E4D">
            <w:pPr>
              <w:spacing w:line="240" w:lineRule="auto"/>
              <w:jc w:val="center"/>
              <w:rPr>
                <w:rFonts w:eastAsiaTheme="minorHAnsi"/>
                <w:sz w:val="28"/>
                <w:szCs w:val="28"/>
              </w:rPr>
            </w:pPr>
            <w:r w:rsidRPr="00D77E4D">
              <w:rPr>
                <w:rFonts w:ascii="Times New Roman" w:hAnsi="Times New Roman" w:cs="Times New Roman"/>
                <w:sz w:val="28"/>
                <w:szCs w:val="28"/>
              </w:rPr>
              <w:t>Масса зерен главных колосьев</w:t>
            </w:r>
          </w:p>
        </w:tc>
      </w:tr>
      <w:tr w:rsidR="0001712B" w:rsidRPr="00D77E4D" w14:paraId="6572F074"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39FA42FB" w14:textId="77777777" w:rsidR="0001712B" w:rsidRPr="00D77E4D" w:rsidRDefault="0001712B"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50E86BA1"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7F75CE29"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01712B" w:rsidRPr="00D77E4D" w14:paraId="53EF36EA"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57F9232"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0A184BE7"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2±0,1</w:t>
            </w:r>
          </w:p>
        </w:tc>
        <w:tc>
          <w:tcPr>
            <w:tcW w:w="2807" w:type="dxa"/>
            <w:tcBorders>
              <w:top w:val="nil"/>
              <w:left w:val="nil"/>
              <w:bottom w:val="single" w:sz="8" w:space="0" w:color="auto"/>
              <w:right w:val="single" w:sz="8" w:space="0" w:color="auto"/>
            </w:tcBorders>
            <w:shd w:val="clear" w:color="auto" w:fill="auto"/>
            <w:vAlign w:val="center"/>
            <w:hideMark/>
          </w:tcPr>
          <w:p w14:paraId="6124982F"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01712B" w:rsidRPr="00D77E4D" w14:paraId="5970FCC7"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B1A81CE"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62F28AA9"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2,5±0,04</w:t>
            </w:r>
          </w:p>
        </w:tc>
        <w:tc>
          <w:tcPr>
            <w:tcW w:w="2807" w:type="dxa"/>
            <w:tcBorders>
              <w:top w:val="nil"/>
              <w:left w:val="nil"/>
              <w:bottom w:val="single" w:sz="8" w:space="0" w:color="auto"/>
              <w:right w:val="single" w:sz="8" w:space="0" w:color="auto"/>
            </w:tcBorders>
            <w:shd w:val="clear" w:color="auto" w:fill="auto"/>
            <w:vAlign w:val="center"/>
          </w:tcPr>
          <w:p w14:paraId="0DBE5289"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125</w:t>
            </w:r>
          </w:p>
        </w:tc>
      </w:tr>
      <w:tr w:rsidR="0001712B" w:rsidRPr="00D77E4D" w14:paraId="6116DF82"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E9E422C"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785D70B1"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2,9±0,03</w:t>
            </w:r>
          </w:p>
        </w:tc>
        <w:tc>
          <w:tcPr>
            <w:tcW w:w="2807" w:type="dxa"/>
            <w:tcBorders>
              <w:top w:val="nil"/>
              <w:left w:val="nil"/>
              <w:bottom w:val="single" w:sz="8" w:space="0" w:color="auto"/>
              <w:right w:val="single" w:sz="8" w:space="0" w:color="auto"/>
            </w:tcBorders>
            <w:shd w:val="clear" w:color="auto" w:fill="auto"/>
            <w:vAlign w:val="center"/>
          </w:tcPr>
          <w:p w14:paraId="33B926EB"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145</w:t>
            </w:r>
          </w:p>
        </w:tc>
      </w:tr>
      <w:tr w:rsidR="0001712B" w:rsidRPr="00D77E4D" w14:paraId="4412A14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5896BC6"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43F853D6"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1,7±0,02</w:t>
            </w:r>
          </w:p>
        </w:tc>
        <w:tc>
          <w:tcPr>
            <w:tcW w:w="2807" w:type="dxa"/>
            <w:tcBorders>
              <w:top w:val="nil"/>
              <w:left w:val="nil"/>
              <w:bottom w:val="single" w:sz="8" w:space="0" w:color="auto"/>
              <w:right w:val="single" w:sz="8" w:space="0" w:color="auto"/>
            </w:tcBorders>
            <w:shd w:val="clear" w:color="auto" w:fill="auto"/>
            <w:vAlign w:val="center"/>
          </w:tcPr>
          <w:p w14:paraId="28B50878"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85</w:t>
            </w:r>
          </w:p>
        </w:tc>
      </w:tr>
      <w:tr w:rsidR="0001712B" w:rsidRPr="00D77E4D" w14:paraId="4EFC4C93"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9C14DA0"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27CBB523"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2,4±0,05</w:t>
            </w:r>
          </w:p>
        </w:tc>
        <w:tc>
          <w:tcPr>
            <w:tcW w:w="2807" w:type="dxa"/>
            <w:tcBorders>
              <w:top w:val="nil"/>
              <w:left w:val="nil"/>
              <w:bottom w:val="single" w:sz="8" w:space="0" w:color="auto"/>
              <w:right w:val="single" w:sz="8" w:space="0" w:color="auto"/>
            </w:tcBorders>
            <w:shd w:val="clear" w:color="auto" w:fill="auto"/>
            <w:vAlign w:val="center"/>
          </w:tcPr>
          <w:p w14:paraId="4CF0DA87"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120</w:t>
            </w:r>
          </w:p>
        </w:tc>
      </w:tr>
    </w:tbl>
    <w:p w14:paraId="2D787CB7" w14:textId="77777777" w:rsidR="0001712B" w:rsidRPr="00D77E4D" w:rsidRDefault="0001712B" w:rsidP="00D77E4D">
      <w:pPr>
        <w:spacing w:line="240" w:lineRule="auto"/>
        <w:rPr>
          <w:rFonts w:ascii="Times New Roman" w:hAnsi="Times New Roman" w:cs="Times New Roman"/>
          <w:sz w:val="28"/>
          <w:szCs w:val="28"/>
        </w:rPr>
      </w:pPr>
    </w:p>
    <w:p w14:paraId="37A442C7" w14:textId="4AE577D0" w:rsidR="0001712B" w:rsidRPr="00D77E4D" w:rsidRDefault="0001712B"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Таблица 3. 7. Влияние бактериальных препаратов на массу 1000 зерен (абсолютная масса зерна)</w:t>
      </w:r>
      <w:r w:rsidR="000E1746" w:rsidRPr="00D77E4D">
        <w:rPr>
          <w:rFonts w:ascii="Times New Roman" w:hAnsi="Times New Roman" w:cs="Times New Roman"/>
          <w:sz w:val="28"/>
          <w:szCs w:val="28"/>
        </w:rPr>
        <w:t xml:space="preserve"> </w:t>
      </w:r>
      <w:r w:rsidRPr="00D77E4D">
        <w:rPr>
          <w:rFonts w:ascii="Times New Roman" w:hAnsi="Times New Roman" w:cs="Times New Roman"/>
          <w:sz w:val="28"/>
          <w:szCs w:val="28"/>
        </w:rPr>
        <w:t xml:space="preserve"> яровой тритикале сорта </w:t>
      </w:r>
      <w:r w:rsidRPr="00D77E4D">
        <w:rPr>
          <w:rFonts w:ascii="Times New Roman" w:hAnsi="Times New Roman" w:cs="Times New Roman"/>
          <w:sz w:val="28"/>
          <w:szCs w:val="28"/>
          <w:lang w:eastAsia="ko-KR"/>
        </w:rPr>
        <w:t xml:space="preserve">Доброе </w:t>
      </w:r>
      <w:r w:rsidRPr="00D77E4D">
        <w:rPr>
          <w:rFonts w:ascii="Times New Roman" w:hAnsi="Times New Roman" w:cs="Times New Roman"/>
          <w:sz w:val="28"/>
          <w:szCs w:val="28"/>
        </w:rPr>
        <w:t>(2023 г.)</w:t>
      </w:r>
    </w:p>
    <w:tbl>
      <w:tblPr>
        <w:tblW w:w="9499" w:type="dxa"/>
        <w:tblInd w:w="118" w:type="dxa"/>
        <w:tblLook w:val="04A0" w:firstRow="1" w:lastRow="0" w:firstColumn="1" w:lastColumn="0" w:noHBand="0" w:noVBand="1"/>
      </w:tblPr>
      <w:tblGrid>
        <w:gridCol w:w="4073"/>
        <w:gridCol w:w="2619"/>
        <w:gridCol w:w="2807"/>
      </w:tblGrid>
      <w:tr w:rsidR="0001712B" w:rsidRPr="00D77E4D" w14:paraId="06E684FA"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A29FB0"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00D50326" w14:textId="77777777" w:rsidR="0001712B" w:rsidRPr="00D77E4D" w:rsidRDefault="0001712B" w:rsidP="00D77E4D">
            <w:pPr>
              <w:spacing w:line="240" w:lineRule="auto"/>
              <w:jc w:val="center"/>
              <w:rPr>
                <w:rFonts w:eastAsiaTheme="minorHAnsi"/>
                <w:sz w:val="28"/>
                <w:szCs w:val="28"/>
              </w:rPr>
            </w:pPr>
            <w:r w:rsidRPr="00D77E4D">
              <w:rPr>
                <w:rFonts w:ascii="Times New Roman" w:hAnsi="Times New Roman" w:cs="Times New Roman"/>
                <w:sz w:val="28"/>
                <w:szCs w:val="28"/>
              </w:rPr>
              <w:t>Масса 1000 зерен</w:t>
            </w:r>
          </w:p>
        </w:tc>
      </w:tr>
      <w:tr w:rsidR="0001712B" w:rsidRPr="00D77E4D" w14:paraId="0B9C4270"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48818D4" w14:textId="77777777" w:rsidR="0001712B" w:rsidRPr="00D77E4D" w:rsidRDefault="0001712B"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042D503A"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596B7CB6" w14:textId="77777777" w:rsidR="0001712B" w:rsidRPr="00D77E4D" w:rsidRDefault="0001712B"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01712B" w:rsidRPr="00D77E4D" w14:paraId="2620276B"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4AD80E2"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0F360870" w14:textId="0E0BB363"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36,4±0,5</w:t>
            </w:r>
          </w:p>
        </w:tc>
        <w:tc>
          <w:tcPr>
            <w:tcW w:w="2807" w:type="dxa"/>
            <w:tcBorders>
              <w:top w:val="nil"/>
              <w:left w:val="nil"/>
              <w:bottom w:val="single" w:sz="8" w:space="0" w:color="auto"/>
              <w:right w:val="single" w:sz="8" w:space="0" w:color="auto"/>
            </w:tcBorders>
            <w:shd w:val="clear" w:color="auto" w:fill="auto"/>
            <w:vAlign w:val="center"/>
            <w:hideMark/>
          </w:tcPr>
          <w:p w14:paraId="26EE7C38"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01712B" w:rsidRPr="00D77E4D" w14:paraId="00636CDC"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A94FAC1"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00649183" w14:textId="39908573"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43,1±0,2</w:t>
            </w:r>
          </w:p>
        </w:tc>
        <w:tc>
          <w:tcPr>
            <w:tcW w:w="2807" w:type="dxa"/>
            <w:tcBorders>
              <w:top w:val="nil"/>
              <w:left w:val="nil"/>
              <w:bottom w:val="single" w:sz="8" w:space="0" w:color="auto"/>
              <w:right w:val="single" w:sz="8" w:space="0" w:color="auto"/>
            </w:tcBorders>
            <w:shd w:val="clear" w:color="auto" w:fill="auto"/>
            <w:vAlign w:val="center"/>
          </w:tcPr>
          <w:p w14:paraId="2D2F0870"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118,4</w:t>
            </w:r>
          </w:p>
        </w:tc>
      </w:tr>
      <w:tr w:rsidR="0001712B" w:rsidRPr="00D77E4D" w14:paraId="754B2169"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153F051"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0C371657" w14:textId="360BC62D"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42,7±0,7</w:t>
            </w:r>
          </w:p>
        </w:tc>
        <w:tc>
          <w:tcPr>
            <w:tcW w:w="2807" w:type="dxa"/>
            <w:tcBorders>
              <w:top w:val="nil"/>
              <w:left w:val="nil"/>
              <w:bottom w:val="single" w:sz="8" w:space="0" w:color="auto"/>
              <w:right w:val="single" w:sz="8" w:space="0" w:color="auto"/>
            </w:tcBorders>
            <w:shd w:val="clear" w:color="auto" w:fill="auto"/>
            <w:vAlign w:val="center"/>
          </w:tcPr>
          <w:p w14:paraId="3860D153"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117,3</w:t>
            </w:r>
          </w:p>
        </w:tc>
      </w:tr>
      <w:tr w:rsidR="0001712B" w:rsidRPr="00D77E4D" w14:paraId="3C36EF9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E4DA531"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63C71FF1" w14:textId="535DB945"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39,2±0,6</w:t>
            </w:r>
          </w:p>
        </w:tc>
        <w:tc>
          <w:tcPr>
            <w:tcW w:w="2807" w:type="dxa"/>
            <w:tcBorders>
              <w:top w:val="nil"/>
              <w:left w:val="nil"/>
              <w:bottom w:val="single" w:sz="8" w:space="0" w:color="auto"/>
              <w:right w:val="single" w:sz="8" w:space="0" w:color="auto"/>
            </w:tcBorders>
            <w:shd w:val="clear" w:color="auto" w:fill="auto"/>
            <w:vAlign w:val="center"/>
          </w:tcPr>
          <w:p w14:paraId="692143E7"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107,7</w:t>
            </w:r>
          </w:p>
        </w:tc>
      </w:tr>
      <w:tr w:rsidR="0001712B" w:rsidRPr="00D77E4D" w14:paraId="16B3A4B4"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291C181"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4CB9494E" w14:textId="2185A604"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24,6±0,4</w:t>
            </w:r>
          </w:p>
        </w:tc>
        <w:tc>
          <w:tcPr>
            <w:tcW w:w="2807" w:type="dxa"/>
            <w:tcBorders>
              <w:top w:val="nil"/>
              <w:left w:val="nil"/>
              <w:bottom w:val="single" w:sz="8" w:space="0" w:color="auto"/>
              <w:right w:val="single" w:sz="8" w:space="0" w:color="auto"/>
            </w:tcBorders>
            <w:shd w:val="clear" w:color="auto" w:fill="auto"/>
            <w:vAlign w:val="center"/>
          </w:tcPr>
          <w:p w14:paraId="7B3E0E33" w14:textId="77777777" w:rsidR="0001712B" w:rsidRPr="00D77E4D" w:rsidRDefault="0001712B"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67,6</w:t>
            </w:r>
          </w:p>
        </w:tc>
      </w:tr>
    </w:tbl>
    <w:p w14:paraId="399DB35F" w14:textId="77777777" w:rsidR="000E1746" w:rsidRPr="00D77E4D" w:rsidRDefault="000E1746" w:rsidP="00D77E4D">
      <w:pPr>
        <w:spacing w:line="240" w:lineRule="auto"/>
        <w:jc w:val="center"/>
        <w:rPr>
          <w:rFonts w:ascii="Times New Roman" w:hAnsi="Times New Roman" w:cs="Times New Roman"/>
          <w:sz w:val="28"/>
          <w:szCs w:val="28"/>
        </w:rPr>
      </w:pPr>
    </w:p>
    <w:p w14:paraId="76520D48" w14:textId="77777777" w:rsidR="000E1746" w:rsidRPr="00D77E4D" w:rsidRDefault="000E1746"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 xml:space="preserve">Таблица 3. 8. Влияние бактериальных препаратов на  массу соломы яровой тритикале сорта </w:t>
      </w:r>
      <w:r w:rsidRPr="00D77E4D">
        <w:rPr>
          <w:rFonts w:ascii="Times New Roman" w:hAnsi="Times New Roman" w:cs="Times New Roman"/>
          <w:sz w:val="28"/>
          <w:szCs w:val="28"/>
          <w:lang w:eastAsia="ko-KR"/>
        </w:rPr>
        <w:t xml:space="preserve">Доброе </w:t>
      </w:r>
      <w:r w:rsidRPr="00D77E4D">
        <w:rPr>
          <w:rFonts w:ascii="Times New Roman" w:hAnsi="Times New Roman" w:cs="Times New Roman"/>
          <w:sz w:val="28"/>
          <w:szCs w:val="28"/>
        </w:rPr>
        <w:t>(2023 г.)</w:t>
      </w:r>
    </w:p>
    <w:tbl>
      <w:tblPr>
        <w:tblW w:w="9499" w:type="dxa"/>
        <w:tblInd w:w="118" w:type="dxa"/>
        <w:tblLook w:val="04A0" w:firstRow="1" w:lastRow="0" w:firstColumn="1" w:lastColumn="0" w:noHBand="0" w:noVBand="1"/>
      </w:tblPr>
      <w:tblGrid>
        <w:gridCol w:w="4073"/>
        <w:gridCol w:w="2619"/>
        <w:gridCol w:w="2807"/>
      </w:tblGrid>
      <w:tr w:rsidR="000E1746" w:rsidRPr="00D77E4D" w14:paraId="19282527"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D48695" w14:textId="77777777" w:rsidR="000E1746" w:rsidRPr="00D77E4D" w:rsidRDefault="000E174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283BCCAF" w14:textId="77777777" w:rsidR="000E1746" w:rsidRPr="00D77E4D" w:rsidRDefault="000E1746" w:rsidP="00D77E4D">
            <w:pPr>
              <w:spacing w:line="240" w:lineRule="auto"/>
              <w:jc w:val="center"/>
              <w:rPr>
                <w:rFonts w:eastAsiaTheme="minorHAnsi"/>
                <w:sz w:val="28"/>
                <w:szCs w:val="28"/>
              </w:rPr>
            </w:pPr>
            <w:r w:rsidRPr="00D77E4D">
              <w:rPr>
                <w:rFonts w:ascii="Times New Roman" w:hAnsi="Times New Roman" w:cs="Times New Roman"/>
                <w:sz w:val="28"/>
                <w:szCs w:val="28"/>
              </w:rPr>
              <w:t>Сухая масса</w:t>
            </w:r>
          </w:p>
        </w:tc>
      </w:tr>
      <w:tr w:rsidR="000E1746" w:rsidRPr="00D77E4D" w14:paraId="5B6368AF"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3425F8E6" w14:textId="77777777" w:rsidR="000E1746" w:rsidRPr="00D77E4D" w:rsidRDefault="000E1746"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2FCA5E15" w14:textId="77777777" w:rsidR="000E1746" w:rsidRPr="00D77E4D" w:rsidRDefault="000E174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01880CE5" w14:textId="77777777" w:rsidR="000E1746" w:rsidRPr="00D77E4D" w:rsidRDefault="000E1746"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0E1746" w:rsidRPr="00D77E4D" w14:paraId="588A550F"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FB3E3F6"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033CFFE8"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159±0,4</w:t>
            </w:r>
          </w:p>
        </w:tc>
        <w:tc>
          <w:tcPr>
            <w:tcW w:w="2807" w:type="dxa"/>
            <w:tcBorders>
              <w:top w:val="nil"/>
              <w:left w:val="nil"/>
              <w:bottom w:val="single" w:sz="8" w:space="0" w:color="auto"/>
              <w:right w:val="single" w:sz="8" w:space="0" w:color="auto"/>
            </w:tcBorders>
            <w:shd w:val="clear" w:color="auto" w:fill="auto"/>
            <w:vAlign w:val="center"/>
            <w:hideMark/>
          </w:tcPr>
          <w:p w14:paraId="563208D9"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0E1746" w:rsidRPr="00D77E4D" w14:paraId="444CEA37"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DEE0454"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3F28E93A"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148±0,2</w:t>
            </w:r>
          </w:p>
        </w:tc>
        <w:tc>
          <w:tcPr>
            <w:tcW w:w="2807" w:type="dxa"/>
            <w:tcBorders>
              <w:top w:val="nil"/>
              <w:left w:val="nil"/>
              <w:bottom w:val="single" w:sz="8" w:space="0" w:color="auto"/>
              <w:right w:val="single" w:sz="8" w:space="0" w:color="auto"/>
            </w:tcBorders>
            <w:shd w:val="clear" w:color="auto" w:fill="auto"/>
            <w:vAlign w:val="center"/>
          </w:tcPr>
          <w:p w14:paraId="1F882054"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93,1</w:t>
            </w:r>
          </w:p>
        </w:tc>
      </w:tr>
      <w:tr w:rsidR="000E1746" w:rsidRPr="00D77E4D" w14:paraId="77E70F2B"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5C2268E"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144E08FA"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224±1,6</w:t>
            </w:r>
          </w:p>
        </w:tc>
        <w:tc>
          <w:tcPr>
            <w:tcW w:w="2807" w:type="dxa"/>
            <w:tcBorders>
              <w:top w:val="nil"/>
              <w:left w:val="nil"/>
              <w:bottom w:val="single" w:sz="8" w:space="0" w:color="auto"/>
              <w:right w:val="single" w:sz="8" w:space="0" w:color="auto"/>
            </w:tcBorders>
            <w:shd w:val="clear" w:color="auto" w:fill="auto"/>
            <w:vAlign w:val="center"/>
          </w:tcPr>
          <w:p w14:paraId="10BB2E2C"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140,8</w:t>
            </w:r>
          </w:p>
        </w:tc>
      </w:tr>
      <w:tr w:rsidR="000E1746" w:rsidRPr="00D77E4D" w14:paraId="1A86385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63DE5DF"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3FA88297"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182±0,8</w:t>
            </w:r>
          </w:p>
        </w:tc>
        <w:tc>
          <w:tcPr>
            <w:tcW w:w="2807" w:type="dxa"/>
            <w:tcBorders>
              <w:top w:val="nil"/>
              <w:left w:val="nil"/>
              <w:bottom w:val="single" w:sz="8" w:space="0" w:color="auto"/>
              <w:right w:val="single" w:sz="8" w:space="0" w:color="auto"/>
            </w:tcBorders>
            <w:shd w:val="clear" w:color="auto" w:fill="auto"/>
            <w:vAlign w:val="center"/>
          </w:tcPr>
          <w:p w14:paraId="3EA6A7F5"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114,5</w:t>
            </w:r>
          </w:p>
        </w:tc>
      </w:tr>
      <w:tr w:rsidR="000E1746" w:rsidRPr="00D77E4D" w14:paraId="397787B3"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A2B8538"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62A2909B"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128±0,1</w:t>
            </w:r>
          </w:p>
        </w:tc>
        <w:tc>
          <w:tcPr>
            <w:tcW w:w="2807" w:type="dxa"/>
            <w:tcBorders>
              <w:top w:val="nil"/>
              <w:left w:val="nil"/>
              <w:bottom w:val="single" w:sz="8" w:space="0" w:color="auto"/>
              <w:right w:val="single" w:sz="8" w:space="0" w:color="auto"/>
            </w:tcBorders>
            <w:shd w:val="clear" w:color="auto" w:fill="auto"/>
            <w:vAlign w:val="center"/>
          </w:tcPr>
          <w:p w14:paraId="11926D4B" w14:textId="77777777" w:rsidR="000E1746" w:rsidRPr="00D77E4D" w:rsidRDefault="000E1746"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80,5</w:t>
            </w:r>
          </w:p>
        </w:tc>
      </w:tr>
    </w:tbl>
    <w:p w14:paraId="2EE3C8F3" w14:textId="77777777" w:rsidR="00BC6544" w:rsidRPr="00D77E4D" w:rsidRDefault="00BC6544" w:rsidP="00D77E4D">
      <w:pPr>
        <w:spacing w:after="0" w:line="240" w:lineRule="auto"/>
        <w:jc w:val="center"/>
        <w:rPr>
          <w:rFonts w:ascii="Times New Roman" w:hAnsi="Times New Roman" w:cs="Times New Roman"/>
          <w:sz w:val="28"/>
          <w:szCs w:val="28"/>
        </w:rPr>
      </w:pPr>
    </w:p>
    <w:p w14:paraId="6B0EB784" w14:textId="11D24CCE" w:rsidR="00FD0EF9" w:rsidRPr="00D77E4D" w:rsidRDefault="00FD0EF9"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9. Влияние бактериальн</w:t>
      </w:r>
      <w:r w:rsidR="00BC6544" w:rsidRPr="00D77E4D">
        <w:rPr>
          <w:rFonts w:ascii="Times New Roman" w:hAnsi="Times New Roman" w:cs="Times New Roman"/>
          <w:sz w:val="28"/>
          <w:szCs w:val="28"/>
        </w:rPr>
        <w:t>ых препаратов на высоту главных колосьев</w:t>
      </w:r>
      <w:r w:rsidRPr="00D77E4D">
        <w:rPr>
          <w:rFonts w:ascii="Times New Roman" w:hAnsi="Times New Roman" w:cs="Times New Roman"/>
          <w:sz w:val="28"/>
          <w:szCs w:val="28"/>
        </w:rPr>
        <w:t xml:space="preserve"> яровой тритикале сорта Гребешок (2023 г.)</w:t>
      </w:r>
    </w:p>
    <w:tbl>
      <w:tblPr>
        <w:tblW w:w="9499" w:type="dxa"/>
        <w:tblInd w:w="118" w:type="dxa"/>
        <w:tblLook w:val="04A0" w:firstRow="1" w:lastRow="0" w:firstColumn="1" w:lastColumn="0" w:noHBand="0" w:noVBand="1"/>
      </w:tblPr>
      <w:tblGrid>
        <w:gridCol w:w="4073"/>
        <w:gridCol w:w="2619"/>
        <w:gridCol w:w="2807"/>
      </w:tblGrid>
      <w:tr w:rsidR="00FD0EF9" w:rsidRPr="00D77E4D" w14:paraId="366813FA" w14:textId="77777777" w:rsidTr="008A62BB">
        <w:trPr>
          <w:trHeight w:val="179"/>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A33658" w14:textId="77777777" w:rsidR="00FD0EF9" w:rsidRPr="00D77E4D" w:rsidRDefault="00FD0EF9"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46689D51" w14:textId="0A80288B" w:rsidR="00FD0EF9" w:rsidRPr="00D77E4D" w:rsidRDefault="005C7A34"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Высота главных колосьев</w:t>
            </w:r>
          </w:p>
        </w:tc>
      </w:tr>
      <w:tr w:rsidR="00FD0EF9" w:rsidRPr="00D77E4D" w14:paraId="6D40BCBD"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1D338B5" w14:textId="77777777" w:rsidR="00FD0EF9" w:rsidRPr="00D77E4D" w:rsidRDefault="00FD0EF9"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2F335E42" w14:textId="77777777" w:rsidR="00FD0EF9" w:rsidRPr="00D77E4D" w:rsidRDefault="00FD0EF9"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Средняя высота растений (см) ±σ</w:t>
            </w:r>
          </w:p>
        </w:tc>
        <w:tc>
          <w:tcPr>
            <w:tcW w:w="2807" w:type="dxa"/>
            <w:tcBorders>
              <w:top w:val="nil"/>
              <w:left w:val="nil"/>
              <w:bottom w:val="single" w:sz="8" w:space="0" w:color="auto"/>
              <w:right w:val="single" w:sz="8" w:space="0" w:color="auto"/>
            </w:tcBorders>
            <w:shd w:val="clear" w:color="auto" w:fill="auto"/>
            <w:vAlign w:val="center"/>
            <w:hideMark/>
          </w:tcPr>
          <w:p w14:paraId="60B3D008" w14:textId="77777777" w:rsidR="00FD0EF9" w:rsidRPr="00D77E4D" w:rsidRDefault="00FD0EF9"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FD0EF9" w:rsidRPr="00D77E4D" w14:paraId="2D12C416"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79585D6"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vAlign w:val="center"/>
            <w:hideMark/>
          </w:tcPr>
          <w:p w14:paraId="6E3C4139"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109,1±5,8</w:t>
            </w:r>
          </w:p>
        </w:tc>
        <w:tc>
          <w:tcPr>
            <w:tcW w:w="2807" w:type="dxa"/>
            <w:tcBorders>
              <w:top w:val="nil"/>
              <w:left w:val="nil"/>
              <w:bottom w:val="single" w:sz="8" w:space="0" w:color="auto"/>
              <w:right w:val="single" w:sz="8" w:space="0" w:color="auto"/>
            </w:tcBorders>
            <w:shd w:val="clear" w:color="auto" w:fill="auto"/>
            <w:vAlign w:val="center"/>
            <w:hideMark/>
          </w:tcPr>
          <w:p w14:paraId="189F29C9"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FD0EF9" w:rsidRPr="00D77E4D" w14:paraId="655D8C5F"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3F93F15"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hideMark/>
          </w:tcPr>
          <w:p w14:paraId="4BF5E038"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113±3,5</w:t>
            </w:r>
          </w:p>
        </w:tc>
        <w:tc>
          <w:tcPr>
            <w:tcW w:w="2807" w:type="dxa"/>
            <w:tcBorders>
              <w:top w:val="nil"/>
              <w:left w:val="nil"/>
              <w:bottom w:val="single" w:sz="8" w:space="0" w:color="auto"/>
              <w:right w:val="single" w:sz="8" w:space="0" w:color="auto"/>
            </w:tcBorders>
            <w:shd w:val="clear" w:color="auto" w:fill="auto"/>
            <w:vAlign w:val="center"/>
            <w:hideMark/>
          </w:tcPr>
          <w:p w14:paraId="32A7AB26"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103,5</w:t>
            </w:r>
          </w:p>
        </w:tc>
      </w:tr>
      <w:tr w:rsidR="00FD0EF9" w:rsidRPr="00D77E4D" w14:paraId="3AC12155"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0DF01DC"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vAlign w:val="center"/>
            <w:hideMark/>
          </w:tcPr>
          <w:p w14:paraId="16573D99"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108,5±4,8</w:t>
            </w:r>
          </w:p>
        </w:tc>
        <w:tc>
          <w:tcPr>
            <w:tcW w:w="2807" w:type="dxa"/>
            <w:tcBorders>
              <w:top w:val="nil"/>
              <w:left w:val="nil"/>
              <w:bottom w:val="single" w:sz="8" w:space="0" w:color="auto"/>
              <w:right w:val="single" w:sz="8" w:space="0" w:color="auto"/>
            </w:tcBorders>
            <w:shd w:val="clear" w:color="auto" w:fill="auto"/>
            <w:vAlign w:val="center"/>
            <w:hideMark/>
          </w:tcPr>
          <w:p w14:paraId="2BE2E6E8"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99,5</w:t>
            </w:r>
          </w:p>
        </w:tc>
      </w:tr>
      <w:tr w:rsidR="00FD0EF9" w:rsidRPr="00D77E4D" w14:paraId="11B0A7E0"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E28858F"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hideMark/>
          </w:tcPr>
          <w:p w14:paraId="139883F6"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107,8±5,4</w:t>
            </w:r>
          </w:p>
        </w:tc>
        <w:tc>
          <w:tcPr>
            <w:tcW w:w="2807" w:type="dxa"/>
            <w:tcBorders>
              <w:top w:val="nil"/>
              <w:left w:val="nil"/>
              <w:bottom w:val="single" w:sz="8" w:space="0" w:color="auto"/>
              <w:right w:val="single" w:sz="8" w:space="0" w:color="auto"/>
            </w:tcBorders>
            <w:shd w:val="clear" w:color="auto" w:fill="auto"/>
            <w:vAlign w:val="center"/>
            <w:hideMark/>
          </w:tcPr>
          <w:p w14:paraId="5D0B3301"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98,8</w:t>
            </w:r>
          </w:p>
        </w:tc>
      </w:tr>
      <w:tr w:rsidR="00FD0EF9" w:rsidRPr="00D77E4D" w14:paraId="42476909"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124EF2D"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vAlign w:val="center"/>
            <w:hideMark/>
          </w:tcPr>
          <w:p w14:paraId="40F87108"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108,5±4,8</w:t>
            </w:r>
          </w:p>
        </w:tc>
        <w:tc>
          <w:tcPr>
            <w:tcW w:w="2807" w:type="dxa"/>
            <w:tcBorders>
              <w:top w:val="nil"/>
              <w:left w:val="nil"/>
              <w:bottom w:val="single" w:sz="8" w:space="0" w:color="auto"/>
              <w:right w:val="single" w:sz="8" w:space="0" w:color="auto"/>
            </w:tcBorders>
            <w:shd w:val="clear" w:color="auto" w:fill="auto"/>
            <w:vAlign w:val="center"/>
            <w:hideMark/>
          </w:tcPr>
          <w:p w14:paraId="16151806" w14:textId="77777777" w:rsidR="00FD0EF9" w:rsidRPr="00D77E4D" w:rsidRDefault="00FD0EF9"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99,5</w:t>
            </w:r>
          </w:p>
        </w:tc>
      </w:tr>
    </w:tbl>
    <w:p w14:paraId="1F1D9348" w14:textId="77777777" w:rsidR="00BC6544" w:rsidRPr="00D77E4D" w:rsidRDefault="00BC6544" w:rsidP="00D77E4D">
      <w:pPr>
        <w:pStyle w:val="a3"/>
        <w:jc w:val="center"/>
        <w:rPr>
          <w:rFonts w:ascii="Times New Roman" w:hAnsi="Times New Roman" w:cs="Times New Roman"/>
          <w:sz w:val="28"/>
          <w:szCs w:val="28"/>
        </w:rPr>
      </w:pPr>
    </w:p>
    <w:p w14:paraId="54550773" w14:textId="602EAA32" w:rsidR="00BC6544" w:rsidRPr="00D77E4D" w:rsidRDefault="00BC6544" w:rsidP="00D77E4D">
      <w:pPr>
        <w:pStyle w:val="a3"/>
        <w:jc w:val="center"/>
        <w:rPr>
          <w:rFonts w:ascii="Times New Roman" w:hAnsi="Times New Roman" w:cs="Times New Roman"/>
          <w:sz w:val="28"/>
          <w:szCs w:val="28"/>
        </w:rPr>
      </w:pPr>
      <w:r w:rsidRPr="00D77E4D">
        <w:rPr>
          <w:rFonts w:ascii="Times New Roman" w:hAnsi="Times New Roman" w:cs="Times New Roman"/>
          <w:sz w:val="28"/>
          <w:szCs w:val="28"/>
        </w:rPr>
        <w:t>Таблица 3.10. Влияние бактериальных препаратов на количество побегов кущения растений яровой тритикале сорта Гребешок (2023 г.)</w:t>
      </w:r>
    </w:p>
    <w:tbl>
      <w:tblPr>
        <w:tblW w:w="9499" w:type="dxa"/>
        <w:tblInd w:w="118" w:type="dxa"/>
        <w:tblLook w:val="04A0" w:firstRow="1" w:lastRow="0" w:firstColumn="1" w:lastColumn="0" w:noHBand="0" w:noVBand="1"/>
      </w:tblPr>
      <w:tblGrid>
        <w:gridCol w:w="4073"/>
        <w:gridCol w:w="2619"/>
        <w:gridCol w:w="2807"/>
      </w:tblGrid>
      <w:tr w:rsidR="00BC6544" w:rsidRPr="00D77E4D" w14:paraId="164ED4B4" w14:textId="77777777" w:rsidTr="008A62BB">
        <w:trPr>
          <w:trHeight w:val="179"/>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0BAE7A" w14:textId="77777777" w:rsidR="00BC6544" w:rsidRPr="00D77E4D" w:rsidRDefault="00BC6544"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24316726" w14:textId="77777777" w:rsidR="00BC6544" w:rsidRPr="00D77E4D" w:rsidRDefault="00BC6544"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Количество побегов кущения</w:t>
            </w:r>
          </w:p>
        </w:tc>
      </w:tr>
      <w:tr w:rsidR="00BC6544" w:rsidRPr="00D77E4D" w14:paraId="008AF441"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6942C432" w14:textId="77777777" w:rsidR="00BC6544" w:rsidRPr="00D77E4D" w:rsidRDefault="00BC6544"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416DA4F4" w14:textId="77777777" w:rsidR="00BC6544" w:rsidRPr="00D77E4D" w:rsidRDefault="00BC6544"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Среднее (шт.) ±σ</w:t>
            </w:r>
          </w:p>
        </w:tc>
        <w:tc>
          <w:tcPr>
            <w:tcW w:w="2807" w:type="dxa"/>
            <w:tcBorders>
              <w:top w:val="nil"/>
              <w:left w:val="nil"/>
              <w:bottom w:val="single" w:sz="8" w:space="0" w:color="auto"/>
              <w:right w:val="single" w:sz="8" w:space="0" w:color="auto"/>
            </w:tcBorders>
            <w:shd w:val="clear" w:color="auto" w:fill="auto"/>
            <w:vAlign w:val="center"/>
            <w:hideMark/>
          </w:tcPr>
          <w:p w14:paraId="265E08F9" w14:textId="77777777" w:rsidR="00BC6544" w:rsidRPr="00D77E4D" w:rsidRDefault="00BC6544"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BC6544" w:rsidRPr="00D77E4D" w14:paraId="358423DD"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DC91323"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vAlign w:val="center"/>
            <w:hideMark/>
          </w:tcPr>
          <w:p w14:paraId="55F02864"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6,3±0,32</w:t>
            </w:r>
          </w:p>
        </w:tc>
        <w:tc>
          <w:tcPr>
            <w:tcW w:w="2807" w:type="dxa"/>
            <w:tcBorders>
              <w:top w:val="nil"/>
              <w:left w:val="nil"/>
              <w:bottom w:val="single" w:sz="8" w:space="0" w:color="auto"/>
              <w:right w:val="single" w:sz="8" w:space="0" w:color="auto"/>
            </w:tcBorders>
            <w:shd w:val="clear" w:color="auto" w:fill="auto"/>
            <w:vAlign w:val="center"/>
            <w:hideMark/>
          </w:tcPr>
          <w:p w14:paraId="794A6150"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BC6544" w:rsidRPr="00D77E4D" w14:paraId="115DB0F6"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9609B0C"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hideMark/>
          </w:tcPr>
          <w:p w14:paraId="7A28D2F4"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12,7±0,5</w:t>
            </w:r>
          </w:p>
        </w:tc>
        <w:tc>
          <w:tcPr>
            <w:tcW w:w="2807" w:type="dxa"/>
            <w:tcBorders>
              <w:top w:val="nil"/>
              <w:left w:val="nil"/>
              <w:bottom w:val="single" w:sz="8" w:space="0" w:color="auto"/>
              <w:right w:val="single" w:sz="8" w:space="0" w:color="auto"/>
            </w:tcBorders>
            <w:shd w:val="clear" w:color="auto" w:fill="auto"/>
            <w:vAlign w:val="center"/>
            <w:hideMark/>
          </w:tcPr>
          <w:p w14:paraId="0B31D24E"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201,6</w:t>
            </w:r>
          </w:p>
        </w:tc>
      </w:tr>
      <w:tr w:rsidR="00BC6544" w:rsidRPr="00D77E4D" w14:paraId="37213B29"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25A90CD"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hideMark/>
          </w:tcPr>
          <w:p w14:paraId="7771F497"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7,7±0,49</w:t>
            </w:r>
          </w:p>
        </w:tc>
        <w:tc>
          <w:tcPr>
            <w:tcW w:w="2807" w:type="dxa"/>
            <w:tcBorders>
              <w:top w:val="nil"/>
              <w:left w:val="nil"/>
              <w:bottom w:val="single" w:sz="8" w:space="0" w:color="auto"/>
              <w:right w:val="single" w:sz="8" w:space="0" w:color="auto"/>
            </w:tcBorders>
            <w:shd w:val="clear" w:color="auto" w:fill="auto"/>
            <w:vAlign w:val="center"/>
            <w:hideMark/>
          </w:tcPr>
          <w:p w14:paraId="69C1492D"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122,2</w:t>
            </w:r>
          </w:p>
        </w:tc>
      </w:tr>
      <w:tr w:rsidR="00BC6544" w:rsidRPr="00D77E4D" w14:paraId="0E6BF67D"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0E75862"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hideMark/>
          </w:tcPr>
          <w:p w14:paraId="16365BD4"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6,2±0,4</w:t>
            </w:r>
          </w:p>
        </w:tc>
        <w:tc>
          <w:tcPr>
            <w:tcW w:w="2807" w:type="dxa"/>
            <w:tcBorders>
              <w:top w:val="nil"/>
              <w:left w:val="nil"/>
              <w:bottom w:val="single" w:sz="8" w:space="0" w:color="auto"/>
              <w:right w:val="single" w:sz="8" w:space="0" w:color="auto"/>
            </w:tcBorders>
            <w:shd w:val="clear" w:color="auto" w:fill="auto"/>
            <w:vAlign w:val="center"/>
            <w:hideMark/>
          </w:tcPr>
          <w:p w14:paraId="3E6D9EA5"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98,4</w:t>
            </w:r>
          </w:p>
        </w:tc>
      </w:tr>
      <w:tr w:rsidR="00BC6544" w:rsidRPr="00D77E4D" w14:paraId="1155AEBF"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5EDBC504"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vAlign w:val="center"/>
            <w:hideMark/>
          </w:tcPr>
          <w:p w14:paraId="30221FB8"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8,3±0,46</w:t>
            </w:r>
          </w:p>
        </w:tc>
        <w:tc>
          <w:tcPr>
            <w:tcW w:w="2807" w:type="dxa"/>
            <w:tcBorders>
              <w:top w:val="nil"/>
              <w:left w:val="nil"/>
              <w:bottom w:val="single" w:sz="8" w:space="0" w:color="auto"/>
              <w:right w:val="single" w:sz="8" w:space="0" w:color="auto"/>
            </w:tcBorders>
            <w:shd w:val="clear" w:color="auto" w:fill="auto"/>
            <w:vAlign w:val="center"/>
            <w:hideMark/>
          </w:tcPr>
          <w:p w14:paraId="28279396" w14:textId="77777777" w:rsidR="00BC6544" w:rsidRPr="00D77E4D" w:rsidRDefault="00BC6544"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131,7</w:t>
            </w:r>
          </w:p>
        </w:tc>
      </w:tr>
    </w:tbl>
    <w:p w14:paraId="2D06B548" w14:textId="77777777" w:rsidR="0054345C" w:rsidRPr="00D77E4D" w:rsidRDefault="0054345C" w:rsidP="00D77E4D">
      <w:pPr>
        <w:spacing w:line="240" w:lineRule="auto"/>
        <w:jc w:val="center"/>
        <w:rPr>
          <w:rFonts w:ascii="Times New Roman" w:hAnsi="Times New Roman" w:cs="Times New Roman"/>
          <w:sz w:val="28"/>
          <w:szCs w:val="28"/>
        </w:rPr>
      </w:pPr>
    </w:p>
    <w:p w14:paraId="768C85A2" w14:textId="77777777" w:rsidR="0054345C" w:rsidRPr="00D77E4D" w:rsidRDefault="0054345C"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 xml:space="preserve">Таблица 3. 11. Влияние бактериальных препаратов на массу главных колосьев растений яровой тритикале сорта </w:t>
      </w:r>
      <w:r w:rsidRPr="00D77E4D">
        <w:rPr>
          <w:rFonts w:ascii="Times New Roman" w:hAnsi="Times New Roman" w:cs="Times New Roman"/>
          <w:sz w:val="28"/>
          <w:szCs w:val="28"/>
          <w:lang w:eastAsia="ko-KR"/>
        </w:rPr>
        <w:t>Гребешок</w:t>
      </w:r>
      <w:r w:rsidRPr="00D77E4D">
        <w:rPr>
          <w:rFonts w:ascii="Times New Roman" w:hAnsi="Times New Roman" w:cs="Times New Roman"/>
          <w:sz w:val="28"/>
          <w:szCs w:val="28"/>
        </w:rPr>
        <w:t xml:space="preserve"> (2023 г.)</w:t>
      </w:r>
    </w:p>
    <w:tbl>
      <w:tblPr>
        <w:tblW w:w="9499" w:type="dxa"/>
        <w:tblInd w:w="118" w:type="dxa"/>
        <w:tblLook w:val="04A0" w:firstRow="1" w:lastRow="0" w:firstColumn="1" w:lastColumn="0" w:noHBand="0" w:noVBand="1"/>
      </w:tblPr>
      <w:tblGrid>
        <w:gridCol w:w="4073"/>
        <w:gridCol w:w="2619"/>
        <w:gridCol w:w="2807"/>
      </w:tblGrid>
      <w:tr w:rsidR="0054345C" w:rsidRPr="00D77E4D" w14:paraId="58191967"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EF9416"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0D10C9C4" w14:textId="77777777" w:rsidR="0054345C" w:rsidRPr="00D77E4D" w:rsidRDefault="0054345C" w:rsidP="00D77E4D">
            <w:pPr>
              <w:spacing w:line="240" w:lineRule="auto"/>
              <w:rPr>
                <w:rFonts w:eastAsiaTheme="minorHAnsi"/>
                <w:sz w:val="28"/>
                <w:szCs w:val="28"/>
              </w:rPr>
            </w:pPr>
            <w:r w:rsidRPr="00D77E4D">
              <w:rPr>
                <w:rFonts w:ascii="Times New Roman" w:hAnsi="Times New Roman" w:cs="Times New Roman"/>
                <w:sz w:val="28"/>
                <w:szCs w:val="28"/>
              </w:rPr>
              <w:t>Масса главных колосьев</w:t>
            </w:r>
          </w:p>
        </w:tc>
      </w:tr>
      <w:tr w:rsidR="0054345C" w:rsidRPr="00D77E4D" w14:paraId="5A8AFF3D"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5F05CE8"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01291DFB"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216FD6AA"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54345C" w:rsidRPr="00D77E4D" w14:paraId="71096A45"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16EB771"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2F8037FA"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2,5±0,01</w:t>
            </w:r>
          </w:p>
        </w:tc>
        <w:tc>
          <w:tcPr>
            <w:tcW w:w="2807" w:type="dxa"/>
            <w:tcBorders>
              <w:top w:val="nil"/>
              <w:left w:val="nil"/>
              <w:bottom w:val="single" w:sz="8" w:space="0" w:color="auto"/>
              <w:right w:val="single" w:sz="8" w:space="0" w:color="auto"/>
            </w:tcBorders>
            <w:shd w:val="clear" w:color="auto" w:fill="auto"/>
            <w:vAlign w:val="center"/>
            <w:hideMark/>
          </w:tcPr>
          <w:p w14:paraId="64F04810"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54345C" w:rsidRPr="00D77E4D" w14:paraId="7859FAD7"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13EDED1"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33F6B43E"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3,6±0,02</w:t>
            </w:r>
          </w:p>
        </w:tc>
        <w:tc>
          <w:tcPr>
            <w:tcW w:w="2807" w:type="dxa"/>
            <w:tcBorders>
              <w:top w:val="nil"/>
              <w:left w:val="nil"/>
              <w:bottom w:val="single" w:sz="8" w:space="0" w:color="auto"/>
              <w:right w:val="single" w:sz="8" w:space="0" w:color="auto"/>
            </w:tcBorders>
            <w:shd w:val="clear" w:color="auto" w:fill="auto"/>
            <w:vAlign w:val="center"/>
          </w:tcPr>
          <w:p w14:paraId="1A6D90D5"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144</w:t>
            </w:r>
          </w:p>
        </w:tc>
      </w:tr>
      <w:tr w:rsidR="0054345C" w:rsidRPr="00D77E4D" w14:paraId="62CDDB4F"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2EF9048A"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222FF47B"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3,2±0,02</w:t>
            </w:r>
          </w:p>
        </w:tc>
        <w:tc>
          <w:tcPr>
            <w:tcW w:w="2807" w:type="dxa"/>
            <w:tcBorders>
              <w:top w:val="nil"/>
              <w:left w:val="nil"/>
              <w:bottom w:val="single" w:sz="8" w:space="0" w:color="auto"/>
              <w:right w:val="single" w:sz="8" w:space="0" w:color="auto"/>
            </w:tcBorders>
            <w:shd w:val="clear" w:color="auto" w:fill="auto"/>
            <w:vAlign w:val="center"/>
          </w:tcPr>
          <w:p w14:paraId="24C2DE10"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128</w:t>
            </w:r>
          </w:p>
        </w:tc>
      </w:tr>
      <w:tr w:rsidR="0054345C" w:rsidRPr="00D77E4D" w14:paraId="3F7EE41E"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E635B31"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vAlign w:val="center"/>
          </w:tcPr>
          <w:p w14:paraId="14AE1316"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3±0,01</w:t>
            </w:r>
          </w:p>
        </w:tc>
        <w:tc>
          <w:tcPr>
            <w:tcW w:w="2807" w:type="dxa"/>
            <w:tcBorders>
              <w:top w:val="nil"/>
              <w:left w:val="nil"/>
              <w:bottom w:val="single" w:sz="8" w:space="0" w:color="auto"/>
              <w:right w:val="single" w:sz="8" w:space="0" w:color="auto"/>
            </w:tcBorders>
            <w:shd w:val="clear" w:color="auto" w:fill="auto"/>
            <w:vAlign w:val="center"/>
          </w:tcPr>
          <w:p w14:paraId="751EF3E1"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120</w:t>
            </w:r>
          </w:p>
        </w:tc>
      </w:tr>
      <w:tr w:rsidR="0054345C" w:rsidRPr="00D77E4D" w14:paraId="3C94A18F"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202239A"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lastRenderedPageBreak/>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271C701D"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2,9±0,01</w:t>
            </w:r>
          </w:p>
        </w:tc>
        <w:tc>
          <w:tcPr>
            <w:tcW w:w="2807" w:type="dxa"/>
            <w:tcBorders>
              <w:top w:val="nil"/>
              <w:left w:val="nil"/>
              <w:bottom w:val="single" w:sz="8" w:space="0" w:color="auto"/>
              <w:right w:val="single" w:sz="8" w:space="0" w:color="auto"/>
            </w:tcBorders>
            <w:shd w:val="clear" w:color="auto" w:fill="auto"/>
            <w:vAlign w:val="center"/>
          </w:tcPr>
          <w:p w14:paraId="0905BF9D"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116</w:t>
            </w:r>
          </w:p>
        </w:tc>
      </w:tr>
    </w:tbl>
    <w:p w14:paraId="7D122B9A" w14:textId="77777777" w:rsidR="0054345C" w:rsidRPr="00D77E4D" w:rsidRDefault="0054345C" w:rsidP="00D77E4D">
      <w:pPr>
        <w:spacing w:line="240" w:lineRule="auto"/>
        <w:jc w:val="center"/>
        <w:rPr>
          <w:rFonts w:ascii="Times New Roman" w:hAnsi="Times New Roman" w:cs="Times New Roman"/>
          <w:sz w:val="28"/>
          <w:szCs w:val="28"/>
        </w:rPr>
      </w:pPr>
    </w:p>
    <w:p w14:paraId="277A0858" w14:textId="77777777" w:rsidR="0054345C" w:rsidRPr="00D77E4D" w:rsidRDefault="0054345C"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 xml:space="preserve">Таблица 3. 12. Влияние бактериальных препаратов на количество зерен главных колосьев растений яровой тритикале сорта </w:t>
      </w:r>
      <w:r w:rsidRPr="00D77E4D">
        <w:rPr>
          <w:rFonts w:ascii="Times New Roman" w:hAnsi="Times New Roman" w:cs="Times New Roman"/>
          <w:sz w:val="28"/>
          <w:szCs w:val="28"/>
          <w:lang w:eastAsia="ko-KR"/>
        </w:rPr>
        <w:t xml:space="preserve">Гребешок </w:t>
      </w:r>
      <w:r w:rsidRPr="00D77E4D">
        <w:rPr>
          <w:rFonts w:ascii="Times New Roman" w:hAnsi="Times New Roman" w:cs="Times New Roman"/>
          <w:sz w:val="28"/>
          <w:szCs w:val="28"/>
        </w:rPr>
        <w:t>(2023 г.)</w:t>
      </w:r>
    </w:p>
    <w:tbl>
      <w:tblPr>
        <w:tblW w:w="9499" w:type="dxa"/>
        <w:tblInd w:w="118" w:type="dxa"/>
        <w:tblLook w:val="04A0" w:firstRow="1" w:lastRow="0" w:firstColumn="1" w:lastColumn="0" w:noHBand="0" w:noVBand="1"/>
      </w:tblPr>
      <w:tblGrid>
        <w:gridCol w:w="4073"/>
        <w:gridCol w:w="2619"/>
        <w:gridCol w:w="2807"/>
      </w:tblGrid>
      <w:tr w:rsidR="0054345C" w:rsidRPr="00D77E4D" w14:paraId="1C0237F2"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9EE7D8" w14:textId="77777777" w:rsidR="0054345C" w:rsidRPr="00D77E4D" w:rsidRDefault="0054345C"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5E311512" w14:textId="77777777" w:rsidR="0054345C" w:rsidRPr="00D77E4D" w:rsidRDefault="0054345C" w:rsidP="00D77E4D">
            <w:pPr>
              <w:spacing w:after="0" w:line="240" w:lineRule="auto"/>
              <w:jc w:val="center"/>
              <w:rPr>
                <w:rFonts w:eastAsiaTheme="minorHAnsi"/>
                <w:sz w:val="28"/>
                <w:szCs w:val="28"/>
              </w:rPr>
            </w:pPr>
            <w:r w:rsidRPr="00D77E4D">
              <w:rPr>
                <w:rFonts w:ascii="Times New Roman" w:hAnsi="Times New Roman" w:cs="Times New Roman"/>
                <w:sz w:val="28"/>
                <w:szCs w:val="28"/>
              </w:rPr>
              <w:t>Количество зерен главных колосьев</w:t>
            </w:r>
          </w:p>
        </w:tc>
      </w:tr>
      <w:tr w:rsidR="0054345C" w:rsidRPr="00D77E4D" w14:paraId="799400FD"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1C2901AD" w14:textId="77777777" w:rsidR="0054345C" w:rsidRPr="00D77E4D" w:rsidRDefault="0054345C"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6C321D9D" w14:textId="77777777" w:rsidR="0054345C" w:rsidRPr="00D77E4D" w:rsidRDefault="0054345C"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(шт.) ±σ</w:t>
            </w:r>
          </w:p>
        </w:tc>
        <w:tc>
          <w:tcPr>
            <w:tcW w:w="2807" w:type="dxa"/>
            <w:tcBorders>
              <w:top w:val="nil"/>
              <w:left w:val="nil"/>
              <w:bottom w:val="single" w:sz="8" w:space="0" w:color="auto"/>
              <w:right w:val="single" w:sz="8" w:space="0" w:color="auto"/>
            </w:tcBorders>
            <w:shd w:val="clear" w:color="auto" w:fill="auto"/>
            <w:vAlign w:val="center"/>
            <w:hideMark/>
          </w:tcPr>
          <w:p w14:paraId="59A71315" w14:textId="77777777" w:rsidR="0054345C" w:rsidRPr="00D77E4D" w:rsidRDefault="0054345C"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54345C" w:rsidRPr="00D77E4D" w14:paraId="59378F4A"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DF6ED7C"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45018663"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42,2±3,5</w:t>
            </w:r>
          </w:p>
        </w:tc>
        <w:tc>
          <w:tcPr>
            <w:tcW w:w="2807" w:type="dxa"/>
            <w:tcBorders>
              <w:top w:val="nil"/>
              <w:left w:val="nil"/>
              <w:bottom w:val="single" w:sz="8" w:space="0" w:color="auto"/>
              <w:right w:val="single" w:sz="8" w:space="0" w:color="auto"/>
            </w:tcBorders>
            <w:shd w:val="clear" w:color="auto" w:fill="auto"/>
            <w:vAlign w:val="center"/>
            <w:hideMark/>
          </w:tcPr>
          <w:p w14:paraId="668D63B9"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54345C" w:rsidRPr="00D77E4D" w14:paraId="06B1BA54"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380F6FA"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458FC0A4"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60,2±5,4</w:t>
            </w:r>
          </w:p>
        </w:tc>
        <w:tc>
          <w:tcPr>
            <w:tcW w:w="2807" w:type="dxa"/>
            <w:tcBorders>
              <w:top w:val="nil"/>
              <w:left w:val="nil"/>
              <w:bottom w:val="single" w:sz="8" w:space="0" w:color="auto"/>
              <w:right w:val="single" w:sz="8" w:space="0" w:color="auto"/>
            </w:tcBorders>
            <w:shd w:val="clear" w:color="auto" w:fill="auto"/>
            <w:vAlign w:val="center"/>
          </w:tcPr>
          <w:p w14:paraId="36DE3C07"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142,6</w:t>
            </w:r>
          </w:p>
        </w:tc>
      </w:tr>
      <w:tr w:rsidR="0054345C" w:rsidRPr="00D77E4D" w14:paraId="02086BC5"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B45DD90"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7251CE3A"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57,1±2,6</w:t>
            </w:r>
          </w:p>
        </w:tc>
        <w:tc>
          <w:tcPr>
            <w:tcW w:w="2807" w:type="dxa"/>
            <w:tcBorders>
              <w:top w:val="nil"/>
              <w:left w:val="nil"/>
              <w:bottom w:val="single" w:sz="8" w:space="0" w:color="auto"/>
              <w:right w:val="single" w:sz="8" w:space="0" w:color="auto"/>
            </w:tcBorders>
            <w:shd w:val="clear" w:color="auto" w:fill="auto"/>
            <w:vAlign w:val="center"/>
          </w:tcPr>
          <w:p w14:paraId="47617D15"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135,3</w:t>
            </w:r>
          </w:p>
        </w:tc>
      </w:tr>
      <w:tr w:rsidR="0054345C" w:rsidRPr="00D77E4D" w14:paraId="5D515D33"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81B0F94"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61315E48"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49,3±3,5</w:t>
            </w:r>
          </w:p>
        </w:tc>
        <w:tc>
          <w:tcPr>
            <w:tcW w:w="2807" w:type="dxa"/>
            <w:tcBorders>
              <w:top w:val="nil"/>
              <w:left w:val="nil"/>
              <w:bottom w:val="single" w:sz="8" w:space="0" w:color="auto"/>
              <w:right w:val="single" w:sz="8" w:space="0" w:color="auto"/>
            </w:tcBorders>
            <w:shd w:val="clear" w:color="auto" w:fill="auto"/>
            <w:vAlign w:val="center"/>
          </w:tcPr>
          <w:p w14:paraId="3DFAE5DE"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116,8</w:t>
            </w:r>
          </w:p>
        </w:tc>
      </w:tr>
      <w:tr w:rsidR="0054345C" w:rsidRPr="00D77E4D" w14:paraId="29CB7347"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571486B"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35F3F103"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46,8±2,3</w:t>
            </w:r>
          </w:p>
        </w:tc>
        <w:tc>
          <w:tcPr>
            <w:tcW w:w="2807" w:type="dxa"/>
            <w:tcBorders>
              <w:top w:val="nil"/>
              <w:left w:val="nil"/>
              <w:bottom w:val="single" w:sz="8" w:space="0" w:color="auto"/>
              <w:right w:val="single" w:sz="8" w:space="0" w:color="auto"/>
            </w:tcBorders>
            <w:shd w:val="clear" w:color="auto" w:fill="auto"/>
            <w:vAlign w:val="center"/>
          </w:tcPr>
          <w:p w14:paraId="6A71C625" w14:textId="77777777" w:rsidR="0054345C" w:rsidRPr="00D77E4D" w:rsidRDefault="0054345C"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110,9</w:t>
            </w:r>
          </w:p>
        </w:tc>
      </w:tr>
    </w:tbl>
    <w:p w14:paraId="35E20191" w14:textId="77777777" w:rsidR="00F63383" w:rsidRPr="00D77E4D" w:rsidRDefault="00F63383" w:rsidP="00D77E4D">
      <w:pPr>
        <w:spacing w:line="240" w:lineRule="auto"/>
        <w:jc w:val="center"/>
        <w:rPr>
          <w:rFonts w:ascii="Times New Roman" w:hAnsi="Times New Roman" w:cs="Times New Roman"/>
          <w:sz w:val="28"/>
          <w:szCs w:val="28"/>
        </w:rPr>
      </w:pPr>
    </w:p>
    <w:p w14:paraId="08B3E61F" w14:textId="77777777" w:rsidR="00F63383" w:rsidRPr="00D77E4D" w:rsidRDefault="00F63383"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 xml:space="preserve">Таблица 3.13. Влияние бактериальных препаратов на массу зерен главных колосьев растений яровой тритикале сорта </w:t>
      </w:r>
      <w:r w:rsidRPr="00D77E4D">
        <w:rPr>
          <w:rFonts w:ascii="Times New Roman" w:hAnsi="Times New Roman" w:cs="Times New Roman"/>
          <w:sz w:val="28"/>
          <w:szCs w:val="28"/>
          <w:lang w:eastAsia="ko-KR"/>
        </w:rPr>
        <w:t>Гребешок (2023 г.)</w:t>
      </w:r>
    </w:p>
    <w:tbl>
      <w:tblPr>
        <w:tblW w:w="9499" w:type="dxa"/>
        <w:tblInd w:w="118" w:type="dxa"/>
        <w:tblLook w:val="04A0" w:firstRow="1" w:lastRow="0" w:firstColumn="1" w:lastColumn="0" w:noHBand="0" w:noVBand="1"/>
      </w:tblPr>
      <w:tblGrid>
        <w:gridCol w:w="4073"/>
        <w:gridCol w:w="2619"/>
        <w:gridCol w:w="2807"/>
      </w:tblGrid>
      <w:tr w:rsidR="00F63383" w:rsidRPr="00D77E4D" w14:paraId="2B7C659D"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8FF39F"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45821C17" w14:textId="77777777" w:rsidR="00F63383" w:rsidRPr="00D77E4D" w:rsidRDefault="00F63383" w:rsidP="00D77E4D">
            <w:pPr>
              <w:spacing w:after="0" w:line="240" w:lineRule="auto"/>
              <w:jc w:val="center"/>
              <w:rPr>
                <w:rFonts w:eastAsiaTheme="minorHAnsi"/>
                <w:sz w:val="28"/>
                <w:szCs w:val="28"/>
              </w:rPr>
            </w:pPr>
            <w:r w:rsidRPr="00D77E4D">
              <w:rPr>
                <w:rFonts w:ascii="Times New Roman" w:hAnsi="Times New Roman" w:cs="Times New Roman"/>
                <w:sz w:val="28"/>
                <w:szCs w:val="28"/>
              </w:rPr>
              <w:t>Масса зерен главных колосьев</w:t>
            </w:r>
          </w:p>
        </w:tc>
      </w:tr>
      <w:tr w:rsidR="00F63383" w:rsidRPr="00D77E4D" w14:paraId="18BDEA03"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E5307E8" w14:textId="77777777" w:rsidR="00F63383" w:rsidRPr="00D77E4D" w:rsidRDefault="00F63383"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32634140"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24CAF24B"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F63383" w:rsidRPr="00D77E4D" w14:paraId="0A1FEE03"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8C7227F"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1A833ED3"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1,8±0,05</w:t>
            </w:r>
          </w:p>
        </w:tc>
        <w:tc>
          <w:tcPr>
            <w:tcW w:w="2807" w:type="dxa"/>
            <w:tcBorders>
              <w:top w:val="nil"/>
              <w:left w:val="nil"/>
              <w:bottom w:val="single" w:sz="8" w:space="0" w:color="auto"/>
              <w:right w:val="single" w:sz="8" w:space="0" w:color="auto"/>
            </w:tcBorders>
            <w:shd w:val="clear" w:color="auto" w:fill="auto"/>
            <w:vAlign w:val="center"/>
            <w:hideMark/>
          </w:tcPr>
          <w:p w14:paraId="380DF294"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F63383" w:rsidRPr="00D77E4D" w14:paraId="09558988"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5FA9F31"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7AB9D3D1"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2,69±0,017</w:t>
            </w:r>
          </w:p>
        </w:tc>
        <w:tc>
          <w:tcPr>
            <w:tcW w:w="2807" w:type="dxa"/>
            <w:tcBorders>
              <w:top w:val="nil"/>
              <w:left w:val="nil"/>
              <w:bottom w:val="single" w:sz="8" w:space="0" w:color="auto"/>
              <w:right w:val="single" w:sz="8" w:space="0" w:color="auto"/>
            </w:tcBorders>
            <w:shd w:val="clear" w:color="auto" w:fill="auto"/>
            <w:vAlign w:val="center"/>
          </w:tcPr>
          <w:p w14:paraId="460001E5"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149,4</w:t>
            </w:r>
          </w:p>
        </w:tc>
      </w:tr>
      <w:tr w:rsidR="00F63383" w:rsidRPr="00D77E4D" w14:paraId="7274689B"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189E9FE"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12E288F9"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2,7±0,01</w:t>
            </w:r>
          </w:p>
        </w:tc>
        <w:tc>
          <w:tcPr>
            <w:tcW w:w="2807" w:type="dxa"/>
            <w:tcBorders>
              <w:top w:val="nil"/>
              <w:left w:val="nil"/>
              <w:bottom w:val="single" w:sz="8" w:space="0" w:color="auto"/>
              <w:right w:val="single" w:sz="8" w:space="0" w:color="auto"/>
            </w:tcBorders>
            <w:shd w:val="clear" w:color="auto" w:fill="auto"/>
            <w:vAlign w:val="center"/>
          </w:tcPr>
          <w:p w14:paraId="17AD67D1"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150</w:t>
            </w:r>
          </w:p>
        </w:tc>
      </w:tr>
      <w:tr w:rsidR="00F63383" w:rsidRPr="00D77E4D" w14:paraId="7E35B910"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6DDFE89"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3D7AD444"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2,1±0,06</w:t>
            </w:r>
          </w:p>
        </w:tc>
        <w:tc>
          <w:tcPr>
            <w:tcW w:w="2807" w:type="dxa"/>
            <w:tcBorders>
              <w:top w:val="nil"/>
              <w:left w:val="nil"/>
              <w:bottom w:val="single" w:sz="8" w:space="0" w:color="auto"/>
              <w:right w:val="single" w:sz="8" w:space="0" w:color="auto"/>
            </w:tcBorders>
            <w:shd w:val="clear" w:color="auto" w:fill="auto"/>
            <w:vAlign w:val="center"/>
          </w:tcPr>
          <w:p w14:paraId="2C2E1058"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116,7</w:t>
            </w:r>
          </w:p>
        </w:tc>
      </w:tr>
      <w:tr w:rsidR="00F63383" w:rsidRPr="00D77E4D" w14:paraId="7C070F47"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E098462"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7E28A141"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2±0,09</w:t>
            </w:r>
          </w:p>
        </w:tc>
        <w:tc>
          <w:tcPr>
            <w:tcW w:w="2807" w:type="dxa"/>
            <w:tcBorders>
              <w:top w:val="nil"/>
              <w:left w:val="nil"/>
              <w:bottom w:val="single" w:sz="8" w:space="0" w:color="auto"/>
              <w:right w:val="single" w:sz="8" w:space="0" w:color="auto"/>
            </w:tcBorders>
            <w:shd w:val="clear" w:color="auto" w:fill="auto"/>
            <w:vAlign w:val="center"/>
          </w:tcPr>
          <w:p w14:paraId="77BF2BFA"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111,1</w:t>
            </w:r>
          </w:p>
        </w:tc>
      </w:tr>
    </w:tbl>
    <w:p w14:paraId="3DACB1FC" w14:textId="77777777" w:rsidR="00F63383" w:rsidRPr="00D77E4D" w:rsidRDefault="00F63383" w:rsidP="00D77E4D">
      <w:pPr>
        <w:spacing w:line="240" w:lineRule="auto"/>
        <w:jc w:val="center"/>
        <w:rPr>
          <w:rFonts w:ascii="Times New Roman" w:hAnsi="Times New Roman" w:cs="Times New Roman"/>
          <w:sz w:val="28"/>
          <w:szCs w:val="28"/>
        </w:rPr>
      </w:pPr>
    </w:p>
    <w:p w14:paraId="02D4B156" w14:textId="77777777" w:rsidR="00F63383" w:rsidRPr="00D77E4D" w:rsidRDefault="00F63383"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 xml:space="preserve">Таблица 3. 14. Влияние бактериальных препаратов на массу 1000 зерен (абсолютная масса зерна)  яровой тритикале сорта </w:t>
      </w:r>
      <w:r w:rsidRPr="00D77E4D">
        <w:rPr>
          <w:rFonts w:ascii="Times New Roman" w:hAnsi="Times New Roman" w:cs="Times New Roman"/>
          <w:sz w:val="28"/>
          <w:szCs w:val="28"/>
          <w:lang w:eastAsia="ko-KR"/>
        </w:rPr>
        <w:t xml:space="preserve">Гребешок </w:t>
      </w:r>
      <w:r w:rsidRPr="00D77E4D">
        <w:rPr>
          <w:rFonts w:ascii="Times New Roman" w:hAnsi="Times New Roman" w:cs="Times New Roman"/>
          <w:sz w:val="28"/>
          <w:szCs w:val="28"/>
        </w:rPr>
        <w:t>(2023 г.)</w:t>
      </w:r>
    </w:p>
    <w:tbl>
      <w:tblPr>
        <w:tblW w:w="9499" w:type="dxa"/>
        <w:tblInd w:w="118" w:type="dxa"/>
        <w:tblLook w:val="04A0" w:firstRow="1" w:lastRow="0" w:firstColumn="1" w:lastColumn="0" w:noHBand="0" w:noVBand="1"/>
      </w:tblPr>
      <w:tblGrid>
        <w:gridCol w:w="4073"/>
        <w:gridCol w:w="2619"/>
        <w:gridCol w:w="2807"/>
      </w:tblGrid>
      <w:tr w:rsidR="00F63383" w:rsidRPr="00D77E4D" w14:paraId="67340F86"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A3D8A1"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0CBA6EA9" w14:textId="77777777" w:rsidR="00F63383" w:rsidRPr="00D77E4D" w:rsidRDefault="00F63383" w:rsidP="00D77E4D">
            <w:pPr>
              <w:spacing w:line="240" w:lineRule="auto"/>
              <w:jc w:val="center"/>
              <w:rPr>
                <w:rFonts w:eastAsiaTheme="minorHAnsi"/>
                <w:sz w:val="28"/>
                <w:szCs w:val="28"/>
              </w:rPr>
            </w:pPr>
            <w:r w:rsidRPr="00D77E4D">
              <w:rPr>
                <w:rFonts w:ascii="Times New Roman" w:hAnsi="Times New Roman" w:cs="Times New Roman"/>
                <w:sz w:val="28"/>
                <w:szCs w:val="28"/>
              </w:rPr>
              <w:t>Масса 1000 зерен</w:t>
            </w:r>
          </w:p>
        </w:tc>
      </w:tr>
      <w:tr w:rsidR="00F63383" w:rsidRPr="00D77E4D" w14:paraId="3254F4A3"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5344887B" w14:textId="77777777" w:rsidR="00F63383" w:rsidRPr="00D77E4D" w:rsidRDefault="00F63383"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0734B9BE"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0CC66673" w14:textId="77777777" w:rsidR="00F63383" w:rsidRPr="00D77E4D" w:rsidRDefault="00F63383"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F63383" w:rsidRPr="00D77E4D" w14:paraId="4FFB86B7"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0039E729"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4865D07C" w14:textId="03C3B7DA"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40,4±1,1</w:t>
            </w:r>
          </w:p>
        </w:tc>
        <w:tc>
          <w:tcPr>
            <w:tcW w:w="2807" w:type="dxa"/>
            <w:tcBorders>
              <w:top w:val="nil"/>
              <w:left w:val="nil"/>
              <w:bottom w:val="single" w:sz="8" w:space="0" w:color="auto"/>
              <w:right w:val="single" w:sz="8" w:space="0" w:color="auto"/>
            </w:tcBorders>
            <w:shd w:val="clear" w:color="auto" w:fill="auto"/>
            <w:vAlign w:val="center"/>
            <w:hideMark/>
          </w:tcPr>
          <w:p w14:paraId="04FBEE8F"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F63383" w:rsidRPr="00D77E4D" w14:paraId="3CB1EE38"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F6BFF1B"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6D26ACD6" w14:textId="1E4DF5A2"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56,9±1,2</w:t>
            </w:r>
          </w:p>
        </w:tc>
        <w:tc>
          <w:tcPr>
            <w:tcW w:w="2807" w:type="dxa"/>
            <w:tcBorders>
              <w:top w:val="nil"/>
              <w:left w:val="nil"/>
              <w:bottom w:val="single" w:sz="8" w:space="0" w:color="auto"/>
              <w:right w:val="single" w:sz="8" w:space="0" w:color="auto"/>
            </w:tcBorders>
            <w:shd w:val="clear" w:color="auto" w:fill="auto"/>
            <w:vAlign w:val="center"/>
          </w:tcPr>
          <w:p w14:paraId="7FC17BA9"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140,8</w:t>
            </w:r>
          </w:p>
        </w:tc>
      </w:tr>
      <w:tr w:rsidR="00F63383" w:rsidRPr="00D77E4D" w14:paraId="3CBB7872"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10C9C82"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2BDCE99D" w14:textId="6850B862"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49,9±1,8</w:t>
            </w:r>
          </w:p>
        </w:tc>
        <w:tc>
          <w:tcPr>
            <w:tcW w:w="2807" w:type="dxa"/>
            <w:tcBorders>
              <w:top w:val="nil"/>
              <w:left w:val="nil"/>
              <w:bottom w:val="single" w:sz="8" w:space="0" w:color="auto"/>
              <w:right w:val="single" w:sz="8" w:space="0" w:color="auto"/>
            </w:tcBorders>
            <w:shd w:val="clear" w:color="auto" w:fill="auto"/>
            <w:vAlign w:val="center"/>
          </w:tcPr>
          <w:p w14:paraId="54FB0353"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123,5</w:t>
            </w:r>
          </w:p>
        </w:tc>
      </w:tr>
      <w:tr w:rsidR="00F63383" w:rsidRPr="00D77E4D" w14:paraId="22C1C24E"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F087976"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lastRenderedPageBreak/>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0328B216" w14:textId="3175EB70"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43,9±1,5</w:t>
            </w:r>
          </w:p>
        </w:tc>
        <w:tc>
          <w:tcPr>
            <w:tcW w:w="2807" w:type="dxa"/>
            <w:tcBorders>
              <w:top w:val="nil"/>
              <w:left w:val="nil"/>
              <w:bottom w:val="single" w:sz="8" w:space="0" w:color="auto"/>
              <w:right w:val="single" w:sz="8" w:space="0" w:color="auto"/>
            </w:tcBorders>
            <w:shd w:val="clear" w:color="auto" w:fill="auto"/>
            <w:vAlign w:val="center"/>
          </w:tcPr>
          <w:p w14:paraId="4B44A02D"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108,7</w:t>
            </w:r>
          </w:p>
        </w:tc>
      </w:tr>
      <w:tr w:rsidR="00F63383" w:rsidRPr="00D77E4D" w14:paraId="02EF9ED3"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E4800A6"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2B4DEA19"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51,6±1,6</w:t>
            </w:r>
          </w:p>
        </w:tc>
        <w:tc>
          <w:tcPr>
            <w:tcW w:w="2807" w:type="dxa"/>
            <w:tcBorders>
              <w:top w:val="nil"/>
              <w:left w:val="nil"/>
              <w:bottom w:val="single" w:sz="8" w:space="0" w:color="auto"/>
              <w:right w:val="single" w:sz="8" w:space="0" w:color="auto"/>
            </w:tcBorders>
            <w:shd w:val="clear" w:color="auto" w:fill="auto"/>
            <w:vAlign w:val="center"/>
          </w:tcPr>
          <w:p w14:paraId="671A9C6B" w14:textId="77777777" w:rsidR="00F63383" w:rsidRPr="00D77E4D" w:rsidRDefault="00F63383" w:rsidP="00D77E4D">
            <w:pPr>
              <w:spacing w:after="0" w:line="240" w:lineRule="auto"/>
              <w:jc w:val="both"/>
              <w:rPr>
                <w:rFonts w:ascii="Times New Roman" w:eastAsia="Times New Roman" w:hAnsi="Times New Roman" w:cs="Times New Roman"/>
                <w:color w:val="000000"/>
                <w:sz w:val="28"/>
                <w:szCs w:val="28"/>
                <w:lang w:val="en-US" w:eastAsia="ru-RU"/>
              </w:rPr>
            </w:pPr>
            <w:r w:rsidRPr="00D77E4D">
              <w:rPr>
                <w:rFonts w:ascii="Times New Roman" w:eastAsia="Times New Roman" w:hAnsi="Times New Roman" w:cs="Times New Roman"/>
                <w:color w:val="000000"/>
                <w:sz w:val="28"/>
                <w:szCs w:val="28"/>
                <w:lang w:eastAsia="ru-RU"/>
              </w:rPr>
              <w:t>127,7</w:t>
            </w:r>
          </w:p>
        </w:tc>
      </w:tr>
    </w:tbl>
    <w:p w14:paraId="64EA76B6" w14:textId="77777777" w:rsidR="00AF025A" w:rsidRPr="00D77E4D" w:rsidRDefault="00AF025A" w:rsidP="00D77E4D">
      <w:pPr>
        <w:spacing w:line="240" w:lineRule="auto"/>
        <w:jc w:val="center"/>
        <w:rPr>
          <w:rFonts w:ascii="Times New Roman" w:hAnsi="Times New Roman" w:cs="Times New Roman"/>
          <w:sz w:val="28"/>
          <w:szCs w:val="28"/>
        </w:rPr>
      </w:pPr>
    </w:p>
    <w:p w14:paraId="43F481FC" w14:textId="77777777" w:rsidR="00AF025A" w:rsidRPr="00D77E4D" w:rsidRDefault="00AF025A" w:rsidP="00D77E4D">
      <w:pPr>
        <w:spacing w:after="0" w:line="240" w:lineRule="auto"/>
        <w:jc w:val="center"/>
        <w:rPr>
          <w:rFonts w:ascii="Times New Roman" w:hAnsi="Times New Roman" w:cs="Times New Roman"/>
          <w:sz w:val="28"/>
          <w:szCs w:val="28"/>
          <w:lang w:eastAsia="ko-KR"/>
        </w:rPr>
      </w:pPr>
      <w:r w:rsidRPr="00D77E4D">
        <w:rPr>
          <w:rFonts w:ascii="Times New Roman" w:hAnsi="Times New Roman" w:cs="Times New Roman"/>
          <w:sz w:val="28"/>
          <w:szCs w:val="28"/>
        </w:rPr>
        <w:t xml:space="preserve">Таблица 3. 15. Влияние бактериальных препаратов на  массу соломы яровой тритикале сорта </w:t>
      </w:r>
      <w:r w:rsidRPr="00D77E4D">
        <w:rPr>
          <w:rFonts w:ascii="Times New Roman" w:hAnsi="Times New Roman" w:cs="Times New Roman"/>
          <w:sz w:val="28"/>
          <w:szCs w:val="28"/>
          <w:lang w:eastAsia="ko-KR"/>
        </w:rPr>
        <w:t xml:space="preserve">Гребешок </w:t>
      </w:r>
      <w:r w:rsidRPr="00D77E4D">
        <w:rPr>
          <w:rFonts w:ascii="Times New Roman" w:hAnsi="Times New Roman" w:cs="Times New Roman"/>
          <w:sz w:val="28"/>
          <w:szCs w:val="28"/>
        </w:rPr>
        <w:t>(2023 г.)</w:t>
      </w:r>
    </w:p>
    <w:tbl>
      <w:tblPr>
        <w:tblW w:w="9499" w:type="dxa"/>
        <w:tblInd w:w="118" w:type="dxa"/>
        <w:tblLook w:val="04A0" w:firstRow="1" w:lastRow="0" w:firstColumn="1" w:lastColumn="0" w:noHBand="0" w:noVBand="1"/>
      </w:tblPr>
      <w:tblGrid>
        <w:gridCol w:w="4073"/>
        <w:gridCol w:w="2619"/>
        <w:gridCol w:w="2807"/>
      </w:tblGrid>
      <w:tr w:rsidR="00AF025A" w:rsidRPr="00D77E4D" w14:paraId="56C5D651" w14:textId="77777777" w:rsidTr="008A62BB">
        <w:trPr>
          <w:trHeight w:val="418"/>
        </w:trPr>
        <w:tc>
          <w:tcPr>
            <w:tcW w:w="4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2B8A59" w14:textId="77777777" w:rsidR="00AF025A" w:rsidRPr="00D77E4D" w:rsidRDefault="00AF025A"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Варианты опыта</w:t>
            </w:r>
          </w:p>
        </w:tc>
        <w:tc>
          <w:tcPr>
            <w:tcW w:w="5426" w:type="dxa"/>
            <w:gridSpan w:val="2"/>
            <w:tcBorders>
              <w:top w:val="single" w:sz="8" w:space="0" w:color="auto"/>
              <w:left w:val="nil"/>
              <w:bottom w:val="single" w:sz="8" w:space="0" w:color="auto"/>
              <w:right w:val="single" w:sz="8" w:space="0" w:color="000000"/>
            </w:tcBorders>
            <w:shd w:val="clear" w:color="auto" w:fill="auto"/>
            <w:vAlign w:val="center"/>
            <w:hideMark/>
          </w:tcPr>
          <w:p w14:paraId="1F673E18" w14:textId="77777777" w:rsidR="00AF025A" w:rsidRPr="00D77E4D" w:rsidRDefault="00AF025A" w:rsidP="00D77E4D">
            <w:pPr>
              <w:spacing w:after="0" w:line="240" w:lineRule="auto"/>
              <w:jc w:val="center"/>
              <w:rPr>
                <w:rFonts w:eastAsiaTheme="minorHAnsi"/>
                <w:sz w:val="28"/>
                <w:szCs w:val="28"/>
              </w:rPr>
            </w:pPr>
            <w:r w:rsidRPr="00D77E4D">
              <w:rPr>
                <w:rFonts w:ascii="Times New Roman" w:hAnsi="Times New Roman" w:cs="Times New Roman"/>
                <w:sz w:val="28"/>
                <w:szCs w:val="28"/>
              </w:rPr>
              <w:t>Сухая масса</w:t>
            </w:r>
          </w:p>
        </w:tc>
      </w:tr>
      <w:tr w:rsidR="00AF025A" w:rsidRPr="00D77E4D" w14:paraId="0B354CD2" w14:textId="77777777" w:rsidTr="008A62BB">
        <w:trPr>
          <w:trHeight w:val="362"/>
        </w:trPr>
        <w:tc>
          <w:tcPr>
            <w:tcW w:w="4073" w:type="dxa"/>
            <w:vMerge/>
            <w:tcBorders>
              <w:top w:val="single" w:sz="8" w:space="0" w:color="auto"/>
              <w:left w:val="single" w:sz="8" w:space="0" w:color="auto"/>
              <w:bottom w:val="single" w:sz="8" w:space="0" w:color="000000"/>
              <w:right w:val="single" w:sz="8" w:space="0" w:color="auto"/>
            </w:tcBorders>
            <w:vAlign w:val="center"/>
            <w:hideMark/>
          </w:tcPr>
          <w:p w14:paraId="7EBBB2B8" w14:textId="77777777" w:rsidR="00AF025A" w:rsidRPr="00D77E4D" w:rsidRDefault="00AF025A" w:rsidP="00D77E4D">
            <w:pPr>
              <w:spacing w:after="0" w:line="240" w:lineRule="auto"/>
              <w:rPr>
                <w:rFonts w:ascii="Times New Roman" w:eastAsia="Times New Roman" w:hAnsi="Times New Roman" w:cs="Times New Roman"/>
                <w:color w:val="000000"/>
                <w:sz w:val="28"/>
                <w:szCs w:val="28"/>
                <w:lang w:eastAsia="ru-RU"/>
              </w:rPr>
            </w:pPr>
          </w:p>
        </w:tc>
        <w:tc>
          <w:tcPr>
            <w:tcW w:w="2619" w:type="dxa"/>
            <w:tcBorders>
              <w:top w:val="nil"/>
              <w:left w:val="nil"/>
              <w:bottom w:val="single" w:sz="8" w:space="0" w:color="auto"/>
              <w:right w:val="single" w:sz="8" w:space="0" w:color="auto"/>
            </w:tcBorders>
            <w:shd w:val="clear" w:color="auto" w:fill="auto"/>
            <w:vAlign w:val="center"/>
            <w:hideMark/>
          </w:tcPr>
          <w:p w14:paraId="01C4401F" w14:textId="77777777" w:rsidR="00AF025A" w:rsidRPr="00D77E4D" w:rsidRDefault="00AF025A"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(г.) ±σ</w:t>
            </w:r>
          </w:p>
        </w:tc>
        <w:tc>
          <w:tcPr>
            <w:tcW w:w="2807" w:type="dxa"/>
            <w:tcBorders>
              <w:top w:val="nil"/>
              <w:left w:val="nil"/>
              <w:bottom w:val="single" w:sz="8" w:space="0" w:color="auto"/>
              <w:right w:val="single" w:sz="8" w:space="0" w:color="auto"/>
            </w:tcBorders>
            <w:shd w:val="clear" w:color="auto" w:fill="auto"/>
            <w:vAlign w:val="center"/>
            <w:hideMark/>
          </w:tcPr>
          <w:p w14:paraId="60DCA1BA" w14:textId="77777777" w:rsidR="00AF025A" w:rsidRPr="00D77E4D" w:rsidRDefault="00AF025A" w:rsidP="00D77E4D">
            <w:pPr>
              <w:spacing w:after="0" w:line="240" w:lineRule="auto"/>
              <w:jc w:val="center"/>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 к контролю</w:t>
            </w:r>
          </w:p>
        </w:tc>
      </w:tr>
      <w:tr w:rsidR="00AF025A" w:rsidRPr="00D77E4D" w14:paraId="3BA9B300" w14:textId="77777777" w:rsidTr="008A62BB">
        <w:trPr>
          <w:trHeight w:val="1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16D0BC27"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Контроль</w:t>
            </w:r>
          </w:p>
        </w:tc>
        <w:tc>
          <w:tcPr>
            <w:tcW w:w="2619" w:type="dxa"/>
            <w:tcBorders>
              <w:top w:val="nil"/>
              <w:left w:val="nil"/>
              <w:bottom w:val="single" w:sz="8" w:space="0" w:color="auto"/>
              <w:right w:val="single" w:sz="8" w:space="0" w:color="auto"/>
            </w:tcBorders>
            <w:shd w:val="clear" w:color="auto" w:fill="auto"/>
          </w:tcPr>
          <w:p w14:paraId="60CEEFEB"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160±0,2</w:t>
            </w:r>
          </w:p>
        </w:tc>
        <w:tc>
          <w:tcPr>
            <w:tcW w:w="2807" w:type="dxa"/>
            <w:tcBorders>
              <w:top w:val="nil"/>
              <w:left w:val="nil"/>
              <w:bottom w:val="single" w:sz="8" w:space="0" w:color="auto"/>
              <w:right w:val="single" w:sz="8" w:space="0" w:color="auto"/>
            </w:tcBorders>
            <w:shd w:val="clear" w:color="auto" w:fill="auto"/>
            <w:vAlign w:val="center"/>
            <w:hideMark/>
          </w:tcPr>
          <w:p w14:paraId="7DD6FCB5"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w:t>
            </w:r>
          </w:p>
        </w:tc>
      </w:tr>
      <w:tr w:rsidR="00AF025A" w:rsidRPr="00D77E4D" w14:paraId="7D84A99A"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7844DB97"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мизорин</w:t>
            </w:r>
          </w:p>
        </w:tc>
        <w:tc>
          <w:tcPr>
            <w:tcW w:w="2619" w:type="dxa"/>
            <w:tcBorders>
              <w:top w:val="nil"/>
              <w:left w:val="nil"/>
              <w:bottom w:val="single" w:sz="8" w:space="0" w:color="auto"/>
              <w:right w:val="single" w:sz="8" w:space="0" w:color="auto"/>
            </w:tcBorders>
            <w:shd w:val="clear" w:color="auto" w:fill="auto"/>
            <w:vAlign w:val="center"/>
          </w:tcPr>
          <w:p w14:paraId="04A932D6"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161±0,3</w:t>
            </w:r>
          </w:p>
        </w:tc>
        <w:tc>
          <w:tcPr>
            <w:tcW w:w="2807" w:type="dxa"/>
            <w:tcBorders>
              <w:top w:val="nil"/>
              <w:left w:val="nil"/>
              <w:bottom w:val="single" w:sz="8" w:space="0" w:color="auto"/>
              <w:right w:val="single" w:sz="8" w:space="0" w:color="auto"/>
            </w:tcBorders>
            <w:shd w:val="clear" w:color="auto" w:fill="auto"/>
            <w:vAlign w:val="center"/>
          </w:tcPr>
          <w:p w14:paraId="6A0FDC55"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100,6</w:t>
            </w:r>
          </w:p>
        </w:tc>
      </w:tr>
      <w:tr w:rsidR="00AF025A" w:rsidRPr="00D77E4D" w14:paraId="3B761951" w14:textId="77777777" w:rsidTr="008A62BB">
        <w:trPr>
          <w:trHeight w:val="48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656B7B65"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флавобактерин</w:t>
            </w:r>
          </w:p>
        </w:tc>
        <w:tc>
          <w:tcPr>
            <w:tcW w:w="2619" w:type="dxa"/>
            <w:tcBorders>
              <w:top w:val="nil"/>
              <w:left w:val="nil"/>
              <w:bottom w:val="single" w:sz="8" w:space="0" w:color="auto"/>
              <w:right w:val="single" w:sz="8" w:space="0" w:color="auto"/>
            </w:tcBorders>
            <w:shd w:val="clear" w:color="auto" w:fill="auto"/>
          </w:tcPr>
          <w:p w14:paraId="6769B4AB"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188±0,7</w:t>
            </w:r>
          </w:p>
        </w:tc>
        <w:tc>
          <w:tcPr>
            <w:tcW w:w="2807" w:type="dxa"/>
            <w:tcBorders>
              <w:top w:val="nil"/>
              <w:left w:val="nil"/>
              <w:bottom w:val="single" w:sz="8" w:space="0" w:color="auto"/>
              <w:right w:val="single" w:sz="8" w:space="0" w:color="auto"/>
            </w:tcBorders>
            <w:shd w:val="clear" w:color="auto" w:fill="auto"/>
            <w:vAlign w:val="center"/>
          </w:tcPr>
          <w:p w14:paraId="5D45024D"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117,5</w:t>
            </w:r>
          </w:p>
        </w:tc>
      </w:tr>
      <w:tr w:rsidR="00AF025A" w:rsidRPr="00D77E4D" w14:paraId="460EDB5F" w14:textId="77777777" w:rsidTr="008A62BB">
        <w:trPr>
          <w:trHeight w:val="42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3CB60DFF"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спорекс</w:t>
            </w:r>
          </w:p>
        </w:tc>
        <w:tc>
          <w:tcPr>
            <w:tcW w:w="2619" w:type="dxa"/>
            <w:tcBorders>
              <w:top w:val="nil"/>
              <w:left w:val="nil"/>
              <w:bottom w:val="single" w:sz="8" w:space="0" w:color="auto"/>
              <w:right w:val="single" w:sz="8" w:space="0" w:color="auto"/>
            </w:tcBorders>
            <w:shd w:val="clear" w:color="auto" w:fill="auto"/>
          </w:tcPr>
          <w:p w14:paraId="2F43B3BF"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169±0,4</w:t>
            </w:r>
          </w:p>
        </w:tc>
        <w:tc>
          <w:tcPr>
            <w:tcW w:w="2807" w:type="dxa"/>
            <w:tcBorders>
              <w:top w:val="nil"/>
              <w:left w:val="nil"/>
              <w:bottom w:val="single" w:sz="8" w:space="0" w:color="auto"/>
              <w:right w:val="single" w:sz="8" w:space="0" w:color="auto"/>
            </w:tcBorders>
            <w:shd w:val="clear" w:color="auto" w:fill="auto"/>
            <w:vAlign w:val="center"/>
          </w:tcPr>
          <w:p w14:paraId="5353847F"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105,6</w:t>
            </w:r>
          </w:p>
        </w:tc>
      </w:tr>
      <w:tr w:rsidR="00AF025A" w:rsidRPr="00D77E4D" w14:paraId="5405285E" w14:textId="77777777" w:rsidTr="008A62BB">
        <w:trPr>
          <w:trHeight w:val="362"/>
        </w:trPr>
        <w:tc>
          <w:tcPr>
            <w:tcW w:w="4073" w:type="dxa"/>
            <w:tcBorders>
              <w:top w:val="nil"/>
              <w:left w:val="single" w:sz="8" w:space="0" w:color="auto"/>
              <w:bottom w:val="single" w:sz="8" w:space="0" w:color="auto"/>
              <w:right w:val="single" w:sz="8" w:space="0" w:color="auto"/>
            </w:tcBorders>
            <w:shd w:val="clear" w:color="auto" w:fill="auto"/>
            <w:vAlign w:val="center"/>
            <w:hideMark/>
          </w:tcPr>
          <w:p w14:paraId="4302A02E"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Опрыскивание препаратом фитоп</w:t>
            </w:r>
          </w:p>
        </w:tc>
        <w:tc>
          <w:tcPr>
            <w:tcW w:w="2619" w:type="dxa"/>
            <w:tcBorders>
              <w:top w:val="nil"/>
              <w:left w:val="nil"/>
              <w:bottom w:val="single" w:sz="8" w:space="0" w:color="auto"/>
              <w:right w:val="single" w:sz="8" w:space="0" w:color="auto"/>
            </w:tcBorders>
            <w:shd w:val="clear" w:color="auto" w:fill="auto"/>
          </w:tcPr>
          <w:p w14:paraId="56C7E84A"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hAnsi="Times New Roman" w:cs="Times New Roman"/>
                <w:sz w:val="28"/>
                <w:szCs w:val="28"/>
              </w:rPr>
              <w:t>185±0,5</w:t>
            </w:r>
          </w:p>
        </w:tc>
        <w:tc>
          <w:tcPr>
            <w:tcW w:w="2807" w:type="dxa"/>
            <w:tcBorders>
              <w:top w:val="nil"/>
              <w:left w:val="nil"/>
              <w:bottom w:val="single" w:sz="8" w:space="0" w:color="auto"/>
              <w:right w:val="single" w:sz="8" w:space="0" w:color="auto"/>
            </w:tcBorders>
            <w:shd w:val="clear" w:color="auto" w:fill="auto"/>
            <w:vAlign w:val="center"/>
          </w:tcPr>
          <w:p w14:paraId="4E274815" w14:textId="77777777" w:rsidR="00AF025A" w:rsidRPr="00D77E4D" w:rsidRDefault="00AF025A" w:rsidP="00D77E4D">
            <w:pPr>
              <w:spacing w:after="0" w:line="240" w:lineRule="auto"/>
              <w:jc w:val="both"/>
              <w:rPr>
                <w:rFonts w:ascii="Times New Roman" w:eastAsia="Times New Roman" w:hAnsi="Times New Roman" w:cs="Times New Roman"/>
                <w:color w:val="000000"/>
                <w:sz w:val="28"/>
                <w:szCs w:val="28"/>
                <w:lang w:eastAsia="ru-RU"/>
              </w:rPr>
            </w:pPr>
            <w:r w:rsidRPr="00D77E4D">
              <w:rPr>
                <w:rFonts w:ascii="Times New Roman" w:eastAsia="Times New Roman" w:hAnsi="Times New Roman" w:cs="Times New Roman"/>
                <w:color w:val="000000"/>
                <w:sz w:val="28"/>
                <w:szCs w:val="28"/>
                <w:lang w:eastAsia="ru-RU"/>
              </w:rPr>
              <w:t>115,6</w:t>
            </w:r>
          </w:p>
        </w:tc>
      </w:tr>
    </w:tbl>
    <w:p w14:paraId="0F47B421" w14:textId="77777777" w:rsidR="003254ED" w:rsidRPr="00D77E4D" w:rsidRDefault="003254ED" w:rsidP="00D77E4D">
      <w:pPr>
        <w:shd w:val="clear" w:color="auto" w:fill="FFFFFF"/>
        <w:spacing w:after="150" w:line="240" w:lineRule="auto"/>
        <w:outlineLvl w:val="2"/>
        <w:rPr>
          <w:rFonts w:ascii="Times New Roman" w:eastAsia="Times New Roman" w:hAnsi="Times New Roman" w:cs="Times New Roman"/>
          <w:sz w:val="28"/>
          <w:szCs w:val="28"/>
          <w:lang w:eastAsia="zh-CN"/>
        </w:rPr>
      </w:pPr>
    </w:p>
    <w:p w14:paraId="55239FDF" w14:textId="0EA77699" w:rsidR="005C7A34" w:rsidRPr="00D77E4D" w:rsidRDefault="005C7A34"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16. Влияние бактериальных препаратов на высоту главных колосьев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5C7A34" w:rsidRPr="00D77E4D" w14:paraId="1D4627E6" w14:textId="77777777" w:rsidTr="008A62BB">
        <w:trPr>
          <w:trHeight w:val="49"/>
        </w:trPr>
        <w:tc>
          <w:tcPr>
            <w:tcW w:w="4264" w:type="dxa"/>
            <w:vMerge w:val="restart"/>
            <w:hideMark/>
          </w:tcPr>
          <w:p w14:paraId="52B901C8" w14:textId="77777777" w:rsidR="005C7A34" w:rsidRPr="00D77E4D" w:rsidRDefault="005C7A34"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hideMark/>
          </w:tcPr>
          <w:p w14:paraId="1E863258" w14:textId="77777777" w:rsidR="005C7A34" w:rsidRPr="00D77E4D" w:rsidRDefault="005C7A34"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Высота главных колосьев</w:t>
            </w:r>
          </w:p>
        </w:tc>
      </w:tr>
      <w:tr w:rsidR="005C7A34" w:rsidRPr="00D77E4D" w14:paraId="70F72005" w14:textId="77777777" w:rsidTr="008A62BB">
        <w:trPr>
          <w:trHeight w:val="143"/>
        </w:trPr>
        <w:tc>
          <w:tcPr>
            <w:tcW w:w="4264" w:type="dxa"/>
            <w:vMerge/>
            <w:hideMark/>
          </w:tcPr>
          <w:p w14:paraId="27755270" w14:textId="77777777" w:rsidR="005C7A34" w:rsidRPr="00D77E4D" w:rsidRDefault="005C7A34" w:rsidP="00D77E4D">
            <w:pPr>
              <w:jc w:val="center"/>
              <w:rPr>
                <w:rFonts w:ascii="Times New Roman" w:hAnsi="Times New Roman" w:cs="Times New Roman"/>
                <w:sz w:val="28"/>
                <w:szCs w:val="28"/>
              </w:rPr>
            </w:pPr>
          </w:p>
        </w:tc>
        <w:tc>
          <w:tcPr>
            <w:tcW w:w="2403" w:type="dxa"/>
            <w:hideMark/>
          </w:tcPr>
          <w:p w14:paraId="5AE848C9" w14:textId="77777777" w:rsidR="005C7A34" w:rsidRPr="00D77E4D" w:rsidRDefault="005C7A34"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Средняя высота растений </w:t>
            </w:r>
            <w:r w:rsidRPr="00D77E4D">
              <w:rPr>
                <w:rFonts w:ascii="Times New Roman" w:hAnsi="Times New Roman" w:cs="Times New Roman"/>
                <w:sz w:val="28"/>
                <w:szCs w:val="28"/>
              </w:rPr>
              <w:t>(см)±σ</w:t>
            </w:r>
          </w:p>
        </w:tc>
        <w:tc>
          <w:tcPr>
            <w:tcW w:w="2939" w:type="dxa"/>
            <w:hideMark/>
          </w:tcPr>
          <w:p w14:paraId="1C3D2668" w14:textId="77777777" w:rsidR="005C7A34" w:rsidRPr="00D77E4D" w:rsidRDefault="005C7A34"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5C7A34" w:rsidRPr="00D77E4D" w14:paraId="7372B1CA" w14:textId="77777777" w:rsidTr="008A62BB">
        <w:trPr>
          <w:trHeight w:val="96"/>
        </w:trPr>
        <w:tc>
          <w:tcPr>
            <w:tcW w:w="4264" w:type="dxa"/>
            <w:hideMark/>
          </w:tcPr>
          <w:p w14:paraId="53946184"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hideMark/>
          </w:tcPr>
          <w:p w14:paraId="7E6DEEF9"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116,39±1,1</w:t>
            </w:r>
          </w:p>
        </w:tc>
        <w:tc>
          <w:tcPr>
            <w:tcW w:w="2939" w:type="dxa"/>
            <w:hideMark/>
          </w:tcPr>
          <w:p w14:paraId="5A75C77B"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5C7A34" w:rsidRPr="00D77E4D" w14:paraId="105A5DF4" w14:textId="77777777" w:rsidTr="008A62BB">
        <w:trPr>
          <w:trHeight w:val="332"/>
        </w:trPr>
        <w:tc>
          <w:tcPr>
            <w:tcW w:w="4264" w:type="dxa"/>
          </w:tcPr>
          <w:p w14:paraId="121B991B"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47CD6B10"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121,2±1,2</w:t>
            </w:r>
          </w:p>
        </w:tc>
        <w:tc>
          <w:tcPr>
            <w:tcW w:w="2939" w:type="dxa"/>
          </w:tcPr>
          <w:p w14:paraId="2E911EE1"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104,1</w:t>
            </w:r>
          </w:p>
        </w:tc>
      </w:tr>
      <w:tr w:rsidR="005C7A34" w:rsidRPr="00D77E4D" w14:paraId="21EFA234" w14:textId="77777777" w:rsidTr="008A62BB">
        <w:trPr>
          <w:trHeight w:val="380"/>
        </w:trPr>
        <w:tc>
          <w:tcPr>
            <w:tcW w:w="4264" w:type="dxa"/>
          </w:tcPr>
          <w:p w14:paraId="75D326AA"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407F3D78"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117,43±1,7</w:t>
            </w:r>
          </w:p>
        </w:tc>
        <w:tc>
          <w:tcPr>
            <w:tcW w:w="2939" w:type="dxa"/>
          </w:tcPr>
          <w:p w14:paraId="6C660C38"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100,9</w:t>
            </w:r>
          </w:p>
        </w:tc>
      </w:tr>
      <w:tr w:rsidR="005C7A34" w:rsidRPr="00D77E4D" w14:paraId="4D2CC892" w14:textId="77777777" w:rsidTr="008A62BB">
        <w:trPr>
          <w:trHeight w:val="332"/>
        </w:trPr>
        <w:tc>
          <w:tcPr>
            <w:tcW w:w="4264" w:type="dxa"/>
          </w:tcPr>
          <w:p w14:paraId="012E6110"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6B4E50D1"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112,15+±1,1</w:t>
            </w:r>
          </w:p>
        </w:tc>
        <w:tc>
          <w:tcPr>
            <w:tcW w:w="2939" w:type="dxa"/>
          </w:tcPr>
          <w:p w14:paraId="367F4FFF"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96,4</w:t>
            </w:r>
          </w:p>
        </w:tc>
      </w:tr>
      <w:tr w:rsidR="005C7A34" w:rsidRPr="00D77E4D" w14:paraId="037F3065" w14:textId="77777777" w:rsidTr="008A62BB">
        <w:trPr>
          <w:trHeight w:val="285"/>
        </w:trPr>
        <w:tc>
          <w:tcPr>
            <w:tcW w:w="4264" w:type="dxa"/>
          </w:tcPr>
          <w:p w14:paraId="4A17683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7F053A39"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100,57±1</w:t>
            </w:r>
          </w:p>
        </w:tc>
        <w:tc>
          <w:tcPr>
            <w:tcW w:w="2939" w:type="dxa"/>
          </w:tcPr>
          <w:p w14:paraId="0697AAC6"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86,4</w:t>
            </w:r>
          </w:p>
        </w:tc>
      </w:tr>
      <w:tr w:rsidR="005C7A34" w:rsidRPr="00D77E4D" w14:paraId="7037AE67" w14:textId="77777777" w:rsidTr="008A62BB">
        <w:trPr>
          <w:trHeight w:val="332"/>
        </w:trPr>
        <w:tc>
          <w:tcPr>
            <w:tcW w:w="4264" w:type="dxa"/>
          </w:tcPr>
          <w:p w14:paraId="41704A97"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0BEA49AB" w14:textId="77777777" w:rsidR="005C7A34" w:rsidRPr="00D77E4D" w:rsidRDefault="005C7A34" w:rsidP="00D77E4D">
            <w:pPr>
              <w:jc w:val="both"/>
              <w:rPr>
                <w:rFonts w:ascii="Times New Roman" w:hAnsi="Times New Roman" w:cs="Times New Roman"/>
                <w:b/>
                <w:sz w:val="28"/>
                <w:szCs w:val="28"/>
              </w:rPr>
            </w:pPr>
            <w:r w:rsidRPr="00D77E4D">
              <w:rPr>
                <w:rFonts w:ascii="Times New Roman" w:hAnsi="Times New Roman" w:cs="Times New Roman"/>
                <w:sz w:val="28"/>
                <w:szCs w:val="28"/>
              </w:rPr>
              <w:t>94,9±0,9</w:t>
            </w:r>
          </w:p>
        </w:tc>
        <w:tc>
          <w:tcPr>
            <w:tcW w:w="2939" w:type="dxa"/>
          </w:tcPr>
          <w:p w14:paraId="3618CB30"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81,5</w:t>
            </w:r>
          </w:p>
        </w:tc>
      </w:tr>
      <w:tr w:rsidR="005C7A34" w:rsidRPr="00D77E4D" w14:paraId="7F76E22D" w14:textId="77777777" w:rsidTr="008A62BB">
        <w:trPr>
          <w:trHeight w:val="285"/>
        </w:trPr>
        <w:tc>
          <w:tcPr>
            <w:tcW w:w="4264" w:type="dxa"/>
          </w:tcPr>
          <w:p w14:paraId="232A879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319FEA72"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94,96±0,9</w:t>
            </w:r>
          </w:p>
        </w:tc>
        <w:tc>
          <w:tcPr>
            <w:tcW w:w="2939" w:type="dxa"/>
          </w:tcPr>
          <w:p w14:paraId="5EF1DB4C"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81,6</w:t>
            </w:r>
          </w:p>
        </w:tc>
      </w:tr>
    </w:tbl>
    <w:p w14:paraId="4B46617A" w14:textId="77777777" w:rsidR="005C7A34" w:rsidRPr="00D77E4D" w:rsidRDefault="005C7A34" w:rsidP="00D77E4D">
      <w:pPr>
        <w:spacing w:after="0" w:line="240" w:lineRule="auto"/>
        <w:jc w:val="center"/>
        <w:rPr>
          <w:rFonts w:ascii="Times New Roman" w:hAnsi="Times New Roman" w:cs="Times New Roman"/>
          <w:sz w:val="28"/>
          <w:szCs w:val="28"/>
        </w:rPr>
      </w:pPr>
    </w:p>
    <w:p w14:paraId="3F890081" w14:textId="02A9A0F1" w:rsidR="005C7A34" w:rsidRPr="00D77E4D" w:rsidRDefault="005C7A34"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17. Влияние бактериальных препаратов на количество побегов кущения растений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5C7A34" w:rsidRPr="00D77E4D" w14:paraId="74D38617" w14:textId="77777777" w:rsidTr="008A62BB">
        <w:trPr>
          <w:trHeight w:val="49"/>
        </w:trPr>
        <w:tc>
          <w:tcPr>
            <w:tcW w:w="4264" w:type="dxa"/>
            <w:vMerge w:val="restart"/>
            <w:hideMark/>
          </w:tcPr>
          <w:p w14:paraId="05E52EC8" w14:textId="77777777" w:rsidR="005C7A34" w:rsidRPr="00D77E4D" w:rsidRDefault="005C7A34"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hideMark/>
          </w:tcPr>
          <w:p w14:paraId="444060EF" w14:textId="77777777" w:rsidR="005C7A34" w:rsidRPr="00D77E4D" w:rsidRDefault="005C7A34" w:rsidP="00D77E4D">
            <w:pPr>
              <w:jc w:val="center"/>
              <w:rPr>
                <w:rFonts w:ascii="Times New Roman" w:hAnsi="Times New Roman" w:cs="Times New Roman"/>
                <w:sz w:val="28"/>
                <w:szCs w:val="28"/>
              </w:rPr>
            </w:pPr>
            <w:r w:rsidRPr="00D77E4D">
              <w:rPr>
                <w:rFonts w:ascii="Times New Roman" w:hAnsi="Times New Roman" w:cs="Times New Roman"/>
                <w:sz w:val="28"/>
                <w:szCs w:val="28"/>
              </w:rPr>
              <w:t>Количество побегов кущения</w:t>
            </w:r>
          </w:p>
        </w:tc>
      </w:tr>
      <w:tr w:rsidR="005C7A34" w:rsidRPr="00D77E4D" w14:paraId="1208E1BE" w14:textId="77777777" w:rsidTr="008A62BB">
        <w:trPr>
          <w:trHeight w:val="143"/>
        </w:trPr>
        <w:tc>
          <w:tcPr>
            <w:tcW w:w="4264" w:type="dxa"/>
            <w:vMerge/>
            <w:hideMark/>
          </w:tcPr>
          <w:p w14:paraId="71CC1551" w14:textId="77777777" w:rsidR="005C7A34" w:rsidRPr="00D77E4D" w:rsidRDefault="005C7A34" w:rsidP="00D77E4D">
            <w:pPr>
              <w:jc w:val="center"/>
              <w:rPr>
                <w:rFonts w:ascii="Times New Roman" w:hAnsi="Times New Roman" w:cs="Times New Roman"/>
                <w:sz w:val="28"/>
                <w:szCs w:val="28"/>
              </w:rPr>
            </w:pPr>
          </w:p>
        </w:tc>
        <w:tc>
          <w:tcPr>
            <w:tcW w:w="2403" w:type="dxa"/>
            <w:hideMark/>
          </w:tcPr>
          <w:p w14:paraId="3D5AB318" w14:textId="77777777" w:rsidR="005C7A34" w:rsidRPr="00D77E4D" w:rsidRDefault="005C7A34"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(шт.)±σ</w:t>
            </w:r>
          </w:p>
        </w:tc>
        <w:tc>
          <w:tcPr>
            <w:tcW w:w="2939" w:type="dxa"/>
            <w:hideMark/>
          </w:tcPr>
          <w:p w14:paraId="5B95847F" w14:textId="77777777" w:rsidR="005C7A34" w:rsidRPr="00D77E4D" w:rsidRDefault="005C7A34"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5C7A34" w:rsidRPr="00D77E4D" w14:paraId="248C6A7A" w14:textId="77777777" w:rsidTr="008A62BB">
        <w:trPr>
          <w:trHeight w:val="96"/>
        </w:trPr>
        <w:tc>
          <w:tcPr>
            <w:tcW w:w="4264" w:type="dxa"/>
            <w:hideMark/>
          </w:tcPr>
          <w:p w14:paraId="79C8F52F"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lastRenderedPageBreak/>
              <w:t>Контроль</w:t>
            </w:r>
          </w:p>
        </w:tc>
        <w:tc>
          <w:tcPr>
            <w:tcW w:w="2403" w:type="dxa"/>
          </w:tcPr>
          <w:p w14:paraId="2D731100"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8,39±0,7</w:t>
            </w:r>
          </w:p>
        </w:tc>
        <w:tc>
          <w:tcPr>
            <w:tcW w:w="2939" w:type="dxa"/>
          </w:tcPr>
          <w:p w14:paraId="325FE978"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5C7A34" w:rsidRPr="00D77E4D" w14:paraId="65D3BAB9" w14:textId="77777777" w:rsidTr="008A62BB">
        <w:trPr>
          <w:trHeight w:val="332"/>
        </w:trPr>
        <w:tc>
          <w:tcPr>
            <w:tcW w:w="4264" w:type="dxa"/>
          </w:tcPr>
          <w:p w14:paraId="39DD818B"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01BF8652"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7,9±0,4</w:t>
            </w:r>
          </w:p>
        </w:tc>
        <w:tc>
          <w:tcPr>
            <w:tcW w:w="2939" w:type="dxa"/>
          </w:tcPr>
          <w:p w14:paraId="2B909C95"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94,6</w:t>
            </w:r>
          </w:p>
        </w:tc>
      </w:tr>
      <w:tr w:rsidR="005C7A34" w:rsidRPr="00D77E4D" w14:paraId="2281678C" w14:textId="77777777" w:rsidTr="008A62BB">
        <w:trPr>
          <w:trHeight w:val="380"/>
        </w:trPr>
        <w:tc>
          <w:tcPr>
            <w:tcW w:w="4264" w:type="dxa"/>
          </w:tcPr>
          <w:p w14:paraId="06AF3DB4"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0BDEC47D"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7,69±0,6</w:t>
            </w:r>
          </w:p>
        </w:tc>
        <w:tc>
          <w:tcPr>
            <w:tcW w:w="2939" w:type="dxa"/>
          </w:tcPr>
          <w:p w14:paraId="7C249552"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91,7</w:t>
            </w:r>
          </w:p>
        </w:tc>
      </w:tr>
      <w:tr w:rsidR="005C7A34" w:rsidRPr="00D77E4D" w14:paraId="5F2E775E" w14:textId="77777777" w:rsidTr="008A62BB">
        <w:trPr>
          <w:trHeight w:val="332"/>
        </w:trPr>
        <w:tc>
          <w:tcPr>
            <w:tcW w:w="4264" w:type="dxa"/>
          </w:tcPr>
          <w:p w14:paraId="596E29F8"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724CED3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5,48±0,1</w:t>
            </w:r>
          </w:p>
        </w:tc>
        <w:tc>
          <w:tcPr>
            <w:tcW w:w="2939" w:type="dxa"/>
          </w:tcPr>
          <w:p w14:paraId="0C34C321"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67,8</w:t>
            </w:r>
          </w:p>
        </w:tc>
      </w:tr>
      <w:tr w:rsidR="005C7A34" w:rsidRPr="00D77E4D" w14:paraId="390297C2" w14:textId="77777777" w:rsidTr="008A62BB">
        <w:trPr>
          <w:trHeight w:val="285"/>
        </w:trPr>
        <w:tc>
          <w:tcPr>
            <w:tcW w:w="4264" w:type="dxa"/>
          </w:tcPr>
          <w:p w14:paraId="14A63BB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484D00BE"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5,64±0,2</w:t>
            </w:r>
          </w:p>
        </w:tc>
        <w:tc>
          <w:tcPr>
            <w:tcW w:w="2939" w:type="dxa"/>
          </w:tcPr>
          <w:p w14:paraId="4D22542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67,2</w:t>
            </w:r>
          </w:p>
        </w:tc>
      </w:tr>
      <w:tr w:rsidR="005C7A34" w:rsidRPr="00D77E4D" w14:paraId="38FD6903" w14:textId="77777777" w:rsidTr="008A62BB">
        <w:trPr>
          <w:trHeight w:val="332"/>
        </w:trPr>
        <w:tc>
          <w:tcPr>
            <w:tcW w:w="4264" w:type="dxa"/>
          </w:tcPr>
          <w:p w14:paraId="3384CD89"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08CDD55E"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5,9±0,1</w:t>
            </w:r>
          </w:p>
        </w:tc>
        <w:tc>
          <w:tcPr>
            <w:tcW w:w="2939" w:type="dxa"/>
          </w:tcPr>
          <w:p w14:paraId="5B7F2D65"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70,3</w:t>
            </w:r>
          </w:p>
        </w:tc>
      </w:tr>
      <w:tr w:rsidR="005C7A34" w:rsidRPr="00D77E4D" w14:paraId="04EE768B" w14:textId="77777777" w:rsidTr="008A62BB">
        <w:trPr>
          <w:trHeight w:val="285"/>
        </w:trPr>
        <w:tc>
          <w:tcPr>
            <w:tcW w:w="4264" w:type="dxa"/>
          </w:tcPr>
          <w:p w14:paraId="6CB27273"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14DDA83B"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5,04±0,3</w:t>
            </w:r>
          </w:p>
        </w:tc>
        <w:tc>
          <w:tcPr>
            <w:tcW w:w="2939" w:type="dxa"/>
          </w:tcPr>
          <w:p w14:paraId="168B9C0E" w14:textId="77777777" w:rsidR="005C7A34" w:rsidRPr="00D77E4D" w:rsidRDefault="005C7A34" w:rsidP="00D77E4D">
            <w:pPr>
              <w:jc w:val="both"/>
              <w:rPr>
                <w:rFonts w:ascii="Times New Roman" w:hAnsi="Times New Roman" w:cs="Times New Roman"/>
                <w:sz w:val="28"/>
                <w:szCs w:val="28"/>
              </w:rPr>
            </w:pPr>
            <w:r w:rsidRPr="00D77E4D">
              <w:rPr>
                <w:rFonts w:ascii="Times New Roman" w:hAnsi="Times New Roman" w:cs="Times New Roman"/>
                <w:sz w:val="28"/>
                <w:szCs w:val="28"/>
              </w:rPr>
              <w:t>60,1</w:t>
            </w:r>
          </w:p>
        </w:tc>
      </w:tr>
    </w:tbl>
    <w:p w14:paraId="4249928E" w14:textId="77777777" w:rsidR="008A62BB" w:rsidRPr="00D77E4D" w:rsidRDefault="008A62BB" w:rsidP="00D77E4D">
      <w:pPr>
        <w:spacing w:after="0" w:line="240" w:lineRule="auto"/>
        <w:jc w:val="center"/>
        <w:rPr>
          <w:rFonts w:ascii="Times New Roman" w:hAnsi="Times New Roman" w:cs="Times New Roman"/>
          <w:sz w:val="28"/>
          <w:szCs w:val="28"/>
        </w:rPr>
      </w:pPr>
    </w:p>
    <w:p w14:paraId="3EC9950D" w14:textId="50DA3312" w:rsidR="008A62BB" w:rsidRPr="00D77E4D" w:rsidRDefault="008A62BB"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3.18. Влияние бактериальных препаратов на массу главных колосьев растений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8A62BB" w:rsidRPr="00D77E4D" w14:paraId="1B9B7339" w14:textId="77777777" w:rsidTr="008A62BB">
        <w:trPr>
          <w:trHeight w:val="49"/>
        </w:trPr>
        <w:tc>
          <w:tcPr>
            <w:tcW w:w="4264" w:type="dxa"/>
            <w:vMerge w:val="restart"/>
            <w:hideMark/>
          </w:tcPr>
          <w:p w14:paraId="5667F01C"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tcPr>
          <w:p w14:paraId="6C733A96"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Масса главных колосьев</w:t>
            </w:r>
          </w:p>
        </w:tc>
      </w:tr>
      <w:tr w:rsidR="008A62BB" w:rsidRPr="00D77E4D" w14:paraId="14DC10C4" w14:textId="77777777" w:rsidTr="008A62BB">
        <w:trPr>
          <w:trHeight w:val="143"/>
        </w:trPr>
        <w:tc>
          <w:tcPr>
            <w:tcW w:w="4264" w:type="dxa"/>
            <w:vMerge/>
            <w:hideMark/>
          </w:tcPr>
          <w:p w14:paraId="35A00662" w14:textId="77777777" w:rsidR="008A62BB" w:rsidRPr="00D77E4D" w:rsidRDefault="008A62BB" w:rsidP="00D77E4D">
            <w:pPr>
              <w:jc w:val="center"/>
              <w:rPr>
                <w:rFonts w:ascii="Times New Roman" w:hAnsi="Times New Roman" w:cs="Times New Roman"/>
                <w:sz w:val="28"/>
                <w:szCs w:val="28"/>
              </w:rPr>
            </w:pPr>
          </w:p>
        </w:tc>
        <w:tc>
          <w:tcPr>
            <w:tcW w:w="2403" w:type="dxa"/>
            <w:hideMark/>
          </w:tcPr>
          <w:p w14:paraId="5721ABAD" w14:textId="77777777" w:rsidR="008A62BB" w:rsidRPr="00D77E4D" w:rsidRDefault="008A62BB"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(г)±σ</w:t>
            </w:r>
          </w:p>
        </w:tc>
        <w:tc>
          <w:tcPr>
            <w:tcW w:w="2939" w:type="dxa"/>
            <w:hideMark/>
          </w:tcPr>
          <w:p w14:paraId="41C3F007"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8A62BB" w:rsidRPr="00D77E4D" w14:paraId="7124EA08" w14:textId="77777777" w:rsidTr="008A62BB">
        <w:trPr>
          <w:trHeight w:val="96"/>
        </w:trPr>
        <w:tc>
          <w:tcPr>
            <w:tcW w:w="4264" w:type="dxa"/>
            <w:hideMark/>
          </w:tcPr>
          <w:p w14:paraId="597BE8F9"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tcPr>
          <w:p w14:paraId="01A57406" w14:textId="5DE62B4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4,24±0,04</w:t>
            </w:r>
          </w:p>
        </w:tc>
        <w:tc>
          <w:tcPr>
            <w:tcW w:w="2939" w:type="dxa"/>
          </w:tcPr>
          <w:p w14:paraId="4360BC4F"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8A62BB" w:rsidRPr="00D77E4D" w14:paraId="3ACE243E" w14:textId="77777777" w:rsidTr="008A62BB">
        <w:trPr>
          <w:trHeight w:val="332"/>
        </w:trPr>
        <w:tc>
          <w:tcPr>
            <w:tcW w:w="4264" w:type="dxa"/>
          </w:tcPr>
          <w:p w14:paraId="30331737"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330E5872" w14:textId="621738A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4,17±0,02</w:t>
            </w:r>
          </w:p>
        </w:tc>
        <w:tc>
          <w:tcPr>
            <w:tcW w:w="2939" w:type="dxa"/>
          </w:tcPr>
          <w:p w14:paraId="4863E17C"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98,3</w:t>
            </w:r>
          </w:p>
        </w:tc>
      </w:tr>
      <w:tr w:rsidR="008A62BB" w:rsidRPr="00D77E4D" w14:paraId="2818A889" w14:textId="77777777" w:rsidTr="008A62BB">
        <w:trPr>
          <w:trHeight w:val="380"/>
        </w:trPr>
        <w:tc>
          <w:tcPr>
            <w:tcW w:w="4264" w:type="dxa"/>
          </w:tcPr>
          <w:p w14:paraId="11514255"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756A6841" w14:textId="2FE55428"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4,06±0,01</w:t>
            </w:r>
          </w:p>
        </w:tc>
        <w:tc>
          <w:tcPr>
            <w:tcW w:w="2939" w:type="dxa"/>
          </w:tcPr>
          <w:p w14:paraId="0E2E7A5B"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95,8</w:t>
            </w:r>
          </w:p>
        </w:tc>
      </w:tr>
      <w:tr w:rsidR="008A62BB" w:rsidRPr="00D77E4D" w14:paraId="75E5058B" w14:textId="77777777" w:rsidTr="008A62BB">
        <w:trPr>
          <w:trHeight w:val="332"/>
        </w:trPr>
        <w:tc>
          <w:tcPr>
            <w:tcW w:w="4264" w:type="dxa"/>
          </w:tcPr>
          <w:p w14:paraId="55066171"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70D50570" w14:textId="0BDA552E" w:rsidR="008A62BB" w:rsidRPr="00D77E4D" w:rsidRDefault="008A62BB" w:rsidP="00D77E4D">
            <w:pPr>
              <w:jc w:val="both"/>
              <w:rPr>
                <w:rFonts w:ascii="Times New Roman" w:hAnsi="Times New Roman" w:cs="Times New Roman"/>
                <w:b/>
                <w:sz w:val="28"/>
                <w:szCs w:val="28"/>
              </w:rPr>
            </w:pPr>
            <w:r w:rsidRPr="00D77E4D">
              <w:rPr>
                <w:rFonts w:ascii="Times New Roman" w:hAnsi="Times New Roman" w:cs="Times New Roman"/>
                <w:sz w:val="28"/>
                <w:szCs w:val="28"/>
              </w:rPr>
              <w:t>4,36±0,03</w:t>
            </w:r>
          </w:p>
        </w:tc>
        <w:tc>
          <w:tcPr>
            <w:tcW w:w="2939" w:type="dxa"/>
          </w:tcPr>
          <w:p w14:paraId="373E8E47"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102,8</w:t>
            </w:r>
          </w:p>
        </w:tc>
      </w:tr>
      <w:tr w:rsidR="008A62BB" w:rsidRPr="00D77E4D" w14:paraId="7EF10E3C" w14:textId="77777777" w:rsidTr="008A62BB">
        <w:trPr>
          <w:trHeight w:val="285"/>
        </w:trPr>
        <w:tc>
          <w:tcPr>
            <w:tcW w:w="4264" w:type="dxa"/>
          </w:tcPr>
          <w:p w14:paraId="6E1297D6"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5A57CDC6" w14:textId="52028699"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3,37±0,01</w:t>
            </w:r>
          </w:p>
        </w:tc>
        <w:tc>
          <w:tcPr>
            <w:tcW w:w="2939" w:type="dxa"/>
          </w:tcPr>
          <w:p w14:paraId="757E0775"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79,5</w:t>
            </w:r>
          </w:p>
        </w:tc>
      </w:tr>
      <w:tr w:rsidR="008A62BB" w:rsidRPr="00D77E4D" w14:paraId="1C34E44B" w14:textId="77777777" w:rsidTr="008A62BB">
        <w:trPr>
          <w:trHeight w:val="332"/>
        </w:trPr>
        <w:tc>
          <w:tcPr>
            <w:tcW w:w="4264" w:type="dxa"/>
          </w:tcPr>
          <w:p w14:paraId="00BC0205"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47A634C9" w14:textId="45F280F6" w:rsidR="008A62BB" w:rsidRPr="00D77E4D" w:rsidRDefault="008A62BB" w:rsidP="00D77E4D">
            <w:pPr>
              <w:jc w:val="both"/>
              <w:rPr>
                <w:rFonts w:ascii="Times New Roman" w:hAnsi="Times New Roman" w:cs="Times New Roman"/>
                <w:b/>
                <w:sz w:val="28"/>
                <w:szCs w:val="28"/>
              </w:rPr>
            </w:pPr>
            <w:r w:rsidRPr="00D77E4D">
              <w:rPr>
                <w:rFonts w:ascii="Times New Roman" w:hAnsi="Times New Roman" w:cs="Times New Roman"/>
                <w:sz w:val="28"/>
                <w:szCs w:val="28"/>
              </w:rPr>
              <w:t>3,9±0,02</w:t>
            </w:r>
          </w:p>
        </w:tc>
        <w:tc>
          <w:tcPr>
            <w:tcW w:w="2939" w:type="dxa"/>
          </w:tcPr>
          <w:p w14:paraId="4E43DAFC"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92</w:t>
            </w:r>
          </w:p>
        </w:tc>
      </w:tr>
      <w:tr w:rsidR="008A62BB" w:rsidRPr="00D77E4D" w14:paraId="060D2B7A" w14:textId="77777777" w:rsidTr="008A62BB">
        <w:trPr>
          <w:trHeight w:val="285"/>
        </w:trPr>
        <w:tc>
          <w:tcPr>
            <w:tcW w:w="4264" w:type="dxa"/>
          </w:tcPr>
          <w:p w14:paraId="3426D68E"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5101E019" w14:textId="034A2DFE"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3,10±0,01</w:t>
            </w:r>
          </w:p>
        </w:tc>
        <w:tc>
          <w:tcPr>
            <w:tcW w:w="2939" w:type="dxa"/>
          </w:tcPr>
          <w:p w14:paraId="4FFF091B"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73,1</w:t>
            </w:r>
          </w:p>
        </w:tc>
      </w:tr>
    </w:tbl>
    <w:p w14:paraId="30C601FA" w14:textId="77777777" w:rsidR="008A62BB" w:rsidRPr="00D77E4D" w:rsidRDefault="008A62BB" w:rsidP="00D77E4D">
      <w:pPr>
        <w:spacing w:after="0" w:line="240" w:lineRule="auto"/>
        <w:jc w:val="center"/>
        <w:rPr>
          <w:rFonts w:ascii="Times New Roman" w:hAnsi="Times New Roman" w:cs="Times New Roman"/>
          <w:sz w:val="28"/>
          <w:szCs w:val="28"/>
        </w:rPr>
      </w:pPr>
    </w:p>
    <w:p w14:paraId="4F7BA3AA" w14:textId="2C252DB7" w:rsidR="008A62BB" w:rsidRPr="00D77E4D" w:rsidRDefault="008A62BB"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19. Влияние бактериальных препаратов на количество зерен главных колосьев растений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8A62BB" w:rsidRPr="00D77E4D" w14:paraId="7BA812D1" w14:textId="77777777" w:rsidTr="008A62BB">
        <w:trPr>
          <w:trHeight w:val="49"/>
        </w:trPr>
        <w:tc>
          <w:tcPr>
            <w:tcW w:w="4264" w:type="dxa"/>
            <w:vMerge w:val="restart"/>
            <w:hideMark/>
          </w:tcPr>
          <w:p w14:paraId="554290E4"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tcPr>
          <w:p w14:paraId="75BD5663"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Количество зерен главных колосьев</w:t>
            </w:r>
          </w:p>
        </w:tc>
      </w:tr>
      <w:tr w:rsidR="008A62BB" w:rsidRPr="00D77E4D" w14:paraId="51D08820" w14:textId="77777777" w:rsidTr="008A62BB">
        <w:trPr>
          <w:trHeight w:val="143"/>
        </w:trPr>
        <w:tc>
          <w:tcPr>
            <w:tcW w:w="4264" w:type="dxa"/>
            <w:vMerge/>
            <w:hideMark/>
          </w:tcPr>
          <w:p w14:paraId="79E6C9B1" w14:textId="77777777" w:rsidR="008A62BB" w:rsidRPr="00D77E4D" w:rsidRDefault="008A62BB" w:rsidP="00D77E4D">
            <w:pPr>
              <w:jc w:val="center"/>
              <w:rPr>
                <w:rFonts w:ascii="Times New Roman" w:hAnsi="Times New Roman" w:cs="Times New Roman"/>
                <w:sz w:val="28"/>
                <w:szCs w:val="28"/>
              </w:rPr>
            </w:pPr>
          </w:p>
        </w:tc>
        <w:tc>
          <w:tcPr>
            <w:tcW w:w="2403" w:type="dxa"/>
            <w:hideMark/>
          </w:tcPr>
          <w:p w14:paraId="25D48F8D" w14:textId="77777777" w:rsidR="008A62BB" w:rsidRPr="00D77E4D" w:rsidRDefault="008A62BB"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(шт.)±σ</w:t>
            </w:r>
          </w:p>
        </w:tc>
        <w:tc>
          <w:tcPr>
            <w:tcW w:w="2939" w:type="dxa"/>
            <w:hideMark/>
          </w:tcPr>
          <w:p w14:paraId="6693DEA0"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8A62BB" w:rsidRPr="00D77E4D" w14:paraId="13B94318" w14:textId="77777777" w:rsidTr="008A62BB">
        <w:trPr>
          <w:trHeight w:val="96"/>
        </w:trPr>
        <w:tc>
          <w:tcPr>
            <w:tcW w:w="4264" w:type="dxa"/>
            <w:hideMark/>
          </w:tcPr>
          <w:p w14:paraId="480311F6"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tcPr>
          <w:p w14:paraId="38D4D825"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68,9±0,4</w:t>
            </w:r>
          </w:p>
        </w:tc>
        <w:tc>
          <w:tcPr>
            <w:tcW w:w="2939" w:type="dxa"/>
          </w:tcPr>
          <w:p w14:paraId="5874CBBF"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8A62BB" w:rsidRPr="00D77E4D" w14:paraId="1584888F" w14:textId="77777777" w:rsidTr="008A62BB">
        <w:trPr>
          <w:trHeight w:val="332"/>
        </w:trPr>
        <w:tc>
          <w:tcPr>
            <w:tcW w:w="4264" w:type="dxa"/>
          </w:tcPr>
          <w:p w14:paraId="454FA7FD"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1BEC7E90"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66,8±0,5</w:t>
            </w:r>
          </w:p>
        </w:tc>
        <w:tc>
          <w:tcPr>
            <w:tcW w:w="2939" w:type="dxa"/>
          </w:tcPr>
          <w:p w14:paraId="5AC01222"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97</w:t>
            </w:r>
          </w:p>
        </w:tc>
      </w:tr>
      <w:tr w:rsidR="008A62BB" w:rsidRPr="00D77E4D" w14:paraId="7BC03995" w14:textId="77777777" w:rsidTr="008A62BB">
        <w:trPr>
          <w:trHeight w:val="380"/>
        </w:trPr>
        <w:tc>
          <w:tcPr>
            <w:tcW w:w="4264" w:type="dxa"/>
          </w:tcPr>
          <w:p w14:paraId="18778023"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3B7B7C4E"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68,6±0,6</w:t>
            </w:r>
          </w:p>
        </w:tc>
        <w:tc>
          <w:tcPr>
            <w:tcW w:w="2939" w:type="dxa"/>
          </w:tcPr>
          <w:p w14:paraId="0B5CA204"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99,6</w:t>
            </w:r>
          </w:p>
        </w:tc>
      </w:tr>
      <w:tr w:rsidR="008A62BB" w:rsidRPr="00D77E4D" w14:paraId="7D55BDC5" w14:textId="77777777" w:rsidTr="008A62BB">
        <w:trPr>
          <w:trHeight w:val="332"/>
        </w:trPr>
        <w:tc>
          <w:tcPr>
            <w:tcW w:w="4264" w:type="dxa"/>
          </w:tcPr>
          <w:p w14:paraId="186E09EF"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507FD297"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66,2±0,3</w:t>
            </w:r>
          </w:p>
        </w:tc>
        <w:tc>
          <w:tcPr>
            <w:tcW w:w="2939" w:type="dxa"/>
          </w:tcPr>
          <w:p w14:paraId="52BED09B"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96,1</w:t>
            </w:r>
          </w:p>
        </w:tc>
      </w:tr>
      <w:tr w:rsidR="008A62BB" w:rsidRPr="00D77E4D" w14:paraId="6AEA53EB" w14:textId="77777777" w:rsidTr="008A62BB">
        <w:trPr>
          <w:trHeight w:val="285"/>
        </w:trPr>
        <w:tc>
          <w:tcPr>
            <w:tcW w:w="4264" w:type="dxa"/>
          </w:tcPr>
          <w:p w14:paraId="5D5E2B3F"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 xml:space="preserve">Инокуляция и опрыскивание </w:t>
            </w:r>
            <w:r w:rsidRPr="00D77E4D">
              <w:rPr>
                <w:rFonts w:ascii="Times New Roman" w:hAnsi="Times New Roman" w:cs="Times New Roman"/>
                <w:sz w:val="28"/>
                <w:szCs w:val="28"/>
              </w:rPr>
              <w:lastRenderedPageBreak/>
              <w:t>препаратом Флавобактерин</w:t>
            </w:r>
          </w:p>
        </w:tc>
        <w:tc>
          <w:tcPr>
            <w:tcW w:w="2403" w:type="dxa"/>
          </w:tcPr>
          <w:p w14:paraId="00ADF352"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lastRenderedPageBreak/>
              <w:t>50,8±0,1</w:t>
            </w:r>
          </w:p>
        </w:tc>
        <w:tc>
          <w:tcPr>
            <w:tcW w:w="2939" w:type="dxa"/>
          </w:tcPr>
          <w:p w14:paraId="2C5C45B1"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73,7</w:t>
            </w:r>
          </w:p>
        </w:tc>
      </w:tr>
      <w:tr w:rsidR="008A62BB" w:rsidRPr="00D77E4D" w14:paraId="2C1D5B67" w14:textId="77777777" w:rsidTr="008A62BB">
        <w:trPr>
          <w:trHeight w:val="332"/>
        </w:trPr>
        <w:tc>
          <w:tcPr>
            <w:tcW w:w="4264" w:type="dxa"/>
          </w:tcPr>
          <w:p w14:paraId="3AA241B0"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lastRenderedPageBreak/>
              <w:t>Инокуляция и опрыскивание препаратом Агрофил</w:t>
            </w:r>
          </w:p>
        </w:tc>
        <w:tc>
          <w:tcPr>
            <w:tcW w:w="2403" w:type="dxa"/>
          </w:tcPr>
          <w:p w14:paraId="7DBEE0F7"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65±0,2</w:t>
            </w:r>
          </w:p>
        </w:tc>
        <w:tc>
          <w:tcPr>
            <w:tcW w:w="2939" w:type="dxa"/>
          </w:tcPr>
          <w:p w14:paraId="1EC95061"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94,3</w:t>
            </w:r>
          </w:p>
        </w:tc>
      </w:tr>
      <w:tr w:rsidR="008A62BB" w:rsidRPr="00D77E4D" w14:paraId="1BA5554C" w14:textId="77777777" w:rsidTr="008A62BB">
        <w:trPr>
          <w:trHeight w:val="285"/>
        </w:trPr>
        <w:tc>
          <w:tcPr>
            <w:tcW w:w="4264" w:type="dxa"/>
          </w:tcPr>
          <w:p w14:paraId="7D4840CD"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57EAF620"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51,4±0,4</w:t>
            </w:r>
          </w:p>
        </w:tc>
        <w:tc>
          <w:tcPr>
            <w:tcW w:w="2939" w:type="dxa"/>
          </w:tcPr>
          <w:p w14:paraId="6BF11AFD"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74,6</w:t>
            </w:r>
          </w:p>
        </w:tc>
      </w:tr>
    </w:tbl>
    <w:p w14:paraId="731D66BD" w14:textId="77777777" w:rsidR="008A62BB" w:rsidRPr="00D77E4D" w:rsidRDefault="008A62BB" w:rsidP="00D77E4D">
      <w:pPr>
        <w:spacing w:after="0" w:line="240" w:lineRule="auto"/>
        <w:jc w:val="center"/>
        <w:rPr>
          <w:rFonts w:ascii="Times New Roman" w:hAnsi="Times New Roman" w:cs="Times New Roman"/>
          <w:sz w:val="28"/>
          <w:szCs w:val="28"/>
        </w:rPr>
      </w:pPr>
    </w:p>
    <w:p w14:paraId="69BA29D7" w14:textId="4B723373" w:rsidR="008A62BB" w:rsidRPr="00D77E4D" w:rsidRDefault="008A62BB"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3.20. Влияние бактериальных препаратов на массу зерен главных колосьев растений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8A62BB" w:rsidRPr="00D77E4D" w14:paraId="2606E421" w14:textId="77777777" w:rsidTr="008A62BB">
        <w:trPr>
          <w:trHeight w:val="49"/>
        </w:trPr>
        <w:tc>
          <w:tcPr>
            <w:tcW w:w="4264" w:type="dxa"/>
            <w:vMerge w:val="restart"/>
            <w:hideMark/>
          </w:tcPr>
          <w:p w14:paraId="25E40AA7"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tcPr>
          <w:p w14:paraId="38797193"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Масса зерен главных колосьев</w:t>
            </w:r>
          </w:p>
        </w:tc>
      </w:tr>
      <w:tr w:rsidR="008A62BB" w:rsidRPr="00D77E4D" w14:paraId="2DCBEE3E" w14:textId="77777777" w:rsidTr="008A62BB">
        <w:trPr>
          <w:trHeight w:val="143"/>
        </w:trPr>
        <w:tc>
          <w:tcPr>
            <w:tcW w:w="4264" w:type="dxa"/>
            <w:vMerge/>
            <w:hideMark/>
          </w:tcPr>
          <w:p w14:paraId="716A83A7" w14:textId="77777777" w:rsidR="008A62BB" w:rsidRPr="00D77E4D" w:rsidRDefault="008A62BB" w:rsidP="00D77E4D">
            <w:pPr>
              <w:jc w:val="center"/>
              <w:rPr>
                <w:rFonts w:ascii="Times New Roman" w:hAnsi="Times New Roman" w:cs="Times New Roman"/>
                <w:sz w:val="28"/>
                <w:szCs w:val="28"/>
              </w:rPr>
            </w:pPr>
          </w:p>
        </w:tc>
        <w:tc>
          <w:tcPr>
            <w:tcW w:w="2403" w:type="dxa"/>
            <w:hideMark/>
          </w:tcPr>
          <w:p w14:paraId="1E498A51" w14:textId="77777777" w:rsidR="008A62BB" w:rsidRPr="00D77E4D" w:rsidRDefault="008A62BB"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(г)±σ</w:t>
            </w:r>
          </w:p>
        </w:tc>
        <w:tc>
          <w:tcPr>
            <w:tcW w:w="2939" w:type="dxa"/>
            <w:hideMark/>
          </w:tcPr>
          <w:p w14:paraId="064C0797" w14:textId="77777777" w:rsidR="008A62BB" w:rsidRPr="00D77E4D" w:rsidRDefault="008A62BB"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8A62BB" w:rsidRPr="00D77E4D" w14:paraId="3EC84086" w14:textId="77777777" w:rsidTr="008A62BB">
        <w:trPr>
          <w:trHeight w:val="96"/>
        </w:trPr>
        <w:tc>
          <w:tcPr>
            <w:tcW w:w="4264" w:type="dxa"/>
            <w:hideMark/>
          </w:tcPr>
          <w:p w14:paraId="037F97D2"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tcPr>
          <w:p w14:paraId="50EFF7DA" w14:textId="772C9858"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3,42±0,01</w:t>
            </w:r>
          </w:p>
        </w:tc>
        <w:tc>
          <w:tcPr>
            <w:tcW w:w="2939" w:type="dxa"/>
          </w:tcPr>
          <w:p w14:paraId="2104589D"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8A62BB" w:rsidRPr="00D77E4D" w14:paraId="1F7592A7" w14:textId="77777777" w:rsidTr="008A62BB">
        <w:trPr>
          <w:trHeight w:val="332"/>
        </w:trPr>
        <w:tc>
          <w:tcPr>
            <w:tcW w:w="4264" w:type="dxa"/>
          </w:tcPr>
          <w:p w14:paraId="23602514"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3A7B4649" w14:textId="04DD5272"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3,14±0,02</w:t>
            </w:r>
          </w:p>
        </w:tc>
        <w:tc>
          <w:tcPr>
            <w:tcW w:w="2939" w:type="dxa"/>
          </w:tcPr>
          <w:p w14:paraId="26442614"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91,8</w:t>
            </w:r>
          </w:p>
        </w:tc>
      </w:tr>
      <w:tr w:rsidR="008A62BB" w:rsidRPr="00D77E4D" w14:paraId="0CF7ED02" w14:textId="77777777" w:rsidTr="008A62BB">
        <w:trPr>
          <w:trHeight w:val="380"/>
        </w:trPr>
        <w:tc>
          <w:tcPr>
            <w:tcW w:w="4264" w:type="dxa"/>
          </w:tcPr>
          <w:p w14:paraId="7C87CBC8"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00A1C3ED" w14:textId="39B0973D"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3,5±0,02</w:t>
            </w:r>
          </w:p>
        </w:tc>
        <w:tc>
          <w:tcPr>
            <w:tcW w:w="2939" w:type="dxa"/>
          </w:tcPr>
          <w:p w14:paraId="58E60FC5"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102,3</w:t>
            </w:r>
          </w:p>
        </w:tc>
      </w:tr>
      <w:tr w:rsidR="008A62BB" w:rsidRPr="00D77E4D" w14:paraId="56F5849F" w14:textId="77777777" w:rsidTr="008A62BB">
        <w:trPr>
          <w:trHeight w:val="332"/>
        </w:trPr>
        <w:tc>
          <w:tcPr>
            <w:tcW w:w="4264" w:type="dxa"/>
          </w:tcPr>
          <w:p w14:paraId="1E4C2F02"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6BB42BED" w14:textId="46A6BF00"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3,3±0,03</w:t>
            </w:r>
          </w:p>
        </w:tc>
        <w:tc>
          <w:tcPr>
            <w:tcW w:w="2939" w:type="dxa"/>
          </w:tcPr>
          <w:p w14:paraId="7A0618E2"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96,5</w:t>
            </w:r>
          </w:p>
        </w:tc>
      </w:tr>
      <w:tr w:rsidR="008A62BB" w:rsidRPr="00D77E4D" w14:paraId="16132B93" w14:textId="77777777" w:rsidTr="008A62BB">
        <w:trPr>
          <w:trHeight w:val="285"/>
        </w:trPr>
        <w:tc>
          <w:tcPr>
            <w:tcW w:w="4264" w:type="dxa"/>
          </w:tcPr>
          <w:p w14:paraId="23ED9E9B"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6DEA67CA" w14:textId="05FA338D"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2,09±0,01</w:t>
            </w:r>
          </w:p>
        </w:tc>
        <w:tc>
          <w:tcPr>
            <w:tcW w:w="2939" w:type="dxa"/>
          </w:tcPr>
          <w:p w14:paraId="549C9529"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61,1</w:t>
            </w:r>
          </w:p>
        </w:tc>
      </w:tr>
      <w:tr w:rsidR="008A62BB" w:rsidRPr="00D77E4D" w14:paraId="647DA75A" w14:textId="77777777" w:rsidTr="008A62BB">
        <w:trPr>
          <w:trHeight w:val="332"/>
        </w:trPr>
        <w:tc>
          <w:tcPr>
            <w:tcW w:w="4264" w:type="dxa"/>
          </w:tcPr>
          <w:p w14:paraId="787B6C88"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31FF9E36" w14:textId="13D68AA9"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3,07±0,01</w:t>
            </w:r>
          </w:p>
        </w:tc>
        <w:tc>
          <w:tcPr>
            <w:tcW w:w="2939" w:type="dxa"/>
          </w:tcPr>
          <w:p w14:paraId="36653A63"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89,8</w:t>
            </w:r>
          </w:p>
        </w:tc>
      </w:tr>
      <w:tr w:rsidR="008A62BB" w:rsidRPr="00D77E4D" w14:paraId="10F070A0" w14:textId="77777777" w:rsidTr="008A62BB">
        <w:trPr>
          <w:trHeight w:val="285"/>
        </w:trPr>
        <w:tc>
          <w:tcPr>
            <w:tcW w:w="4264" w:type="dxa"/>
          </w:tcPr>
          <w:p w14:paraId="438A1B29"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2440CA37"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2,34±0,09</w:t>
            </w:r>
          </w:p>
        </w:tc>
        <w:tc>
          <w:tcPr>
            <w:tcW w:w="2939" w:type="dxa"/>
          </w:tcPr>
          <w:p w14:paraId="649A5D0C" w14:textId="77777777" w:rsidR="008A62BB" w:rsidRPr="00D77E4D" w:rsidRDefault="008A62BB" w:rsidP="00D77E4D">
            <w:pPr>
              <w:jc w:val="both"/>
              <w:rPr>
                <w:rFonts w:ascii="Times New Roman" w:hAnsi="Times New Roman" w:cs="Times New Roman"/>
                <w:sz w:val="28"/>
                <w:szCs w:val="28"/>
              </w:rPr>
            </w:pPr>
            <w:r w:rsidRPr="00D77E4D">
              <w:rPr>
                <w:rFonts w:ascii="Times New Roman" w:hAnsi="Times New Roman" w:cs="Times New Roman"/>
                <w:sz w:val="28"/>
                <w:szCs w:val="28"/>
              </w:rPr>
              <w:t>68,4</w:t>
            </w:r>
          </w:p>
        </w:tc>
      </w:tr>
    </w:tbl>
    <w:p w14:paraId="66ADD2EB" w14:textId="77777777" w:rsidR="008B0DFD" w:rsidRPr="00D77E4D" w:rsidRDefault="008B0DFD" w:rsidP="00D77E4D">
      <w:pPr>
        <w:spacing w:after="0" w:line="240" w:lineRule="auto"/>
        <w:jc w:val="center"/>
        <w:rPr>
          <w:rFonts w:ascii="Times New Roman" w:hAnsi="Times New Roman" w:cs="Times New Roman"/>
          <w:sz w:val="28"/>
          <w:szCs w:val="28"/>
        </w:rPr>
      </w:pPr>
    </w:p>
    <w:p w14:paraId="0334AE54" w14:textId="3EBD367B" w:rsidR="008B0DFD" w:rsidRPr="00D77E4D" w:rsidRDefault="008B0DFD"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t>Таблица 3. 21. Влияние бактериальных препаратов на массу 1000 зерен (абсолютная масса)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8B0DFD" w:rsidRPr="00D77E4D" w14:paraId="1AFAC8EE" w14:textId="77777777" w:rsidTr="004A63B8">
        <w:trPr>
          <w:trHeight w:val="49"/>
        </w:trPr>
        <w:tc>
          <w:tcPr>
            <w:tcW w:w="4264" w:type="dxa"/>
            <w:vMerge w:val="restart"/>
            <w:hideMark/>
          </w:tcPr>
          <w:p w14:paraId="1710749B"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tcPr>
          <w:p w14:paraId="6D56189A"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Масса 1000 зерен</w:t>
            </w:r>
          </w:p>
        </w:tc>
      </w:tr>
      <w:tr w:rsidR="008B0DFD" w:rsidRPr="00D77E4D" w14:paraId="19F416DB" w14:textId="77777777" w:rsidTr="004A63B8">
        <w:trPr>
          <w:trHeight w:val="143"/>
        </w:trPr>
        <w:tc>
          <w:tcPr>
            <w:tcW w:w="4264" w:type="dxa"/>
            <w:vMerge/>
            <w:hideMark/>
          </w:tcPr>
          <w:p w14:paraId="21FB050A" w14:textId="77777777" w:rsidR="008B0DFD" w:rsidRPr="00D77E4D" w:rsidRDefault="008B0DFD" w:rsidP="00D77E4D">
            <w:pPr>
              <w:jc w:val="center"/>
              <w:rPr>
                <w:rFonts w:ascii="Times New Roman" w:hAnsi="Times New Roman" w:cs="Times New Roman"/>
                <w:sz w:val="28"/>
                <w:szCs w:val="28"/>
              </w:rPr>
            </w:pPr>
          </w:p>
        </w:tc>
        <w:tc>
          <w:tcPr>
            <w:tcW w:w="2403" w:type="dxa"/>
            <w:hideMark/>
          </w:tcPr>
          <w:p w14:paraId="35FD1B6A" w14:textId="77777777" w:rsidR="008B0DFD" w:rsidRPr="00D77E4D" w:rsidRDefault="008B0DFD"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(г)±σ</w:t>
            </w:r>
          </w:p>
        </w:tc>
        <w:tc>
          <w:tcPr>
            <w:tcW w:w="2939" w:type="dxa"/>
            <w:hideMark/>
          </w:tcPr>
          <w:p w14:paraId="4A116FA0"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8B0DFD" w:rsidRPr="00D77E4D" w14:paraId="7DA09F03" w14:textId="77777777" w:rsidTr="004A63B8">
        <w:trPr>
          <w:trHeight w:val="96"/>
        </w:trPr>
        <w:tc>
          <w:tcPr>
            <w:tcW w:w="4264" w:type="dxa"/>
            <w:hideMark/>
          </w:tcPr>
          <w:p w14:paraId="441D9F35"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tcPr>
          <w:p w14:paraId="3F719151"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42,4±2,1</w:t>
            </w:r>
          </w:p>
        </w:tc>
        <w:tc>
          <w:tcPr>
            <w:tcW w:w="2939" w:type="dxa"/>
          </w:tcPr>
          <w:p w14:paraId="02E09AD5"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8B0DFD" w:rsidRPr="00D77E4D" w14:paraId="7EC2ABA9" w14:textId="77777777" w:rsidTr="004A63B8">
        <w:trPr>
          <w:trHeight w:val="332"/>
        </w:trPr>
        <w:tc>
          <w:tcPr>
            <w:tcW w:w="4264" w:type="dxa"/>
          </w:tcPr>
          <w:p w14:paraId="16013ACB"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48393C29"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41,2±1,6</w:t>
            </w:r>
          </w:p>
        </w:tc>
        <w:tc>
          <w:tcPr>
            <w:tcW w:w="2939" w:type="dxa"/>
          </w:tcPr>
          <w:p w14:paraId="56C5D67F"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97,2</w:t>
            </w:r>
          </w:p>
        </w:tc>
      </w:tr>
      <w:tr w:rsidR="008B0DFD" w:rsidRPr="00D77E4D" w14:paraId="3E66914B" w14:textId="77777777" w:rsidTr="004A63B8">
        <w:trPr>
          <w:trHeight w:val="380"/>
        </w:trPr>
        <w:tc>
          <w:tcPr>
            <w:tcW w:w="4264" w:type="dxa"/>
          </w:tcPr>
          <w:p w14:paraId="0D407752"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7D2E4141"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40,9±2,0</w:t>
            </w:r>
          </w:p>
        </w:tc>
        <w:tc>
          <w:tcPr>
            <w:tcW w:w="2939" w:type="dxa"/>
          </w:tcPr>
          <w:p w14:paraId="728A4ADA"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96,5</w:t>
            </w:r>
          </w:p>
        </w:tc>
      </w:tr>
      <w:tr w:rsidR="008B0DFD" w:rsidRPr="00D77E4D" w14:paraId="20AF982E" w14:textId="77777777" w:rsidTr="004A63B8">
        <w:trPr>
          <w:trHeight w:val="332"/>
        </w:trPr>
        <w:tc>
          <w:tcPr>
            <w:tcW w:w="4264" w:type="dxa"/>
          </w:tcPr>
          <w:p w14:paraId="7FE0CD13"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6E284224"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42,5±2,2</w:t>
            </w:r>
          </w:p>
        </w:tc>
        <w:tc>
          <w:tcPr>
            <w:tcW w:w="2939" w:type="dxa"/>
          </w:tcPr>
          <w:p w14:paraId="197E632E"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100,2</w:t>
            </w:r>
          </w:p>
        </w:tc>
      </w:tr>
      <w:tr w:rsidR="008B0DFD" w:rsidRPr="00D77E4D" w14:paraId="0BA9792B" w14:textId="77777777" w:rsidTr="004A63B8">
        <w:trPr>
          <w:trHeight w:val="285"/>
        </w:trPr>
        <w:tc>
          <w:tcPr>
            <w:tcW w:w="4264" w:type="dxa"/>
          </w:tcPr>
          <w:p w14:paraId="0B6DE698"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12340C72"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32,8±1,1</w:t>
            </w:r>
          </w:p>
        </w:tc>
        <w:tc>
          <w:tcPr>
            <w:tcW w:w="2939" w:type="dxa"/>
          </w:tcPr>
          <w:p w14:paraId="71CE1FDE"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77,4</w:t>
            </w:r>
          </w:p>
        </w:tc>
      </w:tr>
      <w:tr w:rsidR="008B0DFD" w:rsidRPr="00D77E4D" w14:paraId="23D2194C" w14:textId="77777777" w:rsidTr="004A63B8">
        <w:trPr>
          <w:trHeight w:val="332"/>
        </w:trPr>
        <w:tc>
          <w:tcPr>
            <w:tcW w:w="4264" w:type="dxa"/>
          </w:tcPr>
          <w:p w14:paraId="7F9A2149"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56FBF656"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40,6±1,9</w:t>
            </w:r>
          </w:p>
        </w:tc>
        <w:tc>
          <w:tcPr>
            <w:tcW w:w="2939" w:type="dxa"/>
          </w:tcPr>
          <w:p w14:paraId="1B263529"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94,3</w:t>
            </w:r>
          </w:p>
        </w:tc>
      </w:tr>
      <w:tr w:rsidR="008B0DFD" w:rsidRPr="00D77E4D" w14:paraId="23CF66F7" w14:textId="77777777" w:rsidTr="004A63B8">
        <w:trPr>
          <w:trHeight w:val="285"/>
        </w:trPr>
        <w:tc>
          <w:tcPr>
            <w:tcW w:w="4264" w:type="dxa"/>
          </w:tcPr>
          <w:p w14:paraId="4E214350"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6D203192"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41,8±1,4</w:t>
            </w:r>
          </w:p>
        </w:tc>
        <w:tc>
          <w:tcPr>
            <w:tcW w:w="2939" w:type="dxa"/>
          </w:tcPr>
          <w:p w14:paraId="071AA242"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98,6</w:t>
            </w:r>
          </w:p>
        </w:tc>
      </w:tr>
    </w:tbl>
    <w:p w14:paraId="480ADC09"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225AF294" w14:textId="6A0F6BC5" w:rsidR="008B0DFD" w:rsidRPr="00D77E4D" w:rsidRDefault="008B0DFD" w:rsidP="00D77E4D">
      <w:pPr>
        <w:spacing w:after="0" w:line="240" w:lineRule="auto"/>
        <w:jc w:val="center"/>
        <w:rPr>
          <w:rFonts w:ascii="Times New Roman" w:hAnsi="Times New Roman" w:cs="Times New Roman"/>
          <w:sz w:val="28"/>
          <w:szCs w:val="28"/>
        </w:rPr>
      </w:pPr>
      <w:r w:rsidRPr="00D77E4D">
        <w:rPr>
          <w:rFonts w:ascii="Times New Roman" w:hAnsi="Times New Roman" w:cs="Times New Roman"/>
          <w:sz w:val="28"/>
          <w:szCs w:val="28"/>
        </w:rPr>
        <w:lastRenderedPageBreak/>
        <w:t>Таблица 3. 22. Влияние бактериальных препаратов на  массу соломы яровой тритикале сорта Гребешок (2023 г.)</w:t>
      </w:r>
    </w:p>
    <w:tbl>
      <w:tblPr>
        <w:tblStyle w:val="a4"/>
        <w:tblW w:w="0" w:type="auto"/>
        <w:tblLook w:val="04A0" w:firstRow="1" w:lastRow="0" w:firstColumn="1" w:lastColumn="0" w:noHBand="0" w:noVBand="1"/>
      </w:tblPr>
      <w:tblGrid>
        <w:gridCol w:w="4264"/>
        <w:gridCol w:w="2403"/>
        <w:gridCol w:w="2939"/>
      </w:tblGrid>
      <w:tr w:rsidR="008B0DFD" w:rsidRPr="00D77E4D" w14:paraId="3A65F345" w14:textId="77777777" w:rsidTr="004A63B8">
        <w:trPr>
          <w:trHeight w:val="49"/>
        </w:trPr>
        <w:tc>
          <w:tcPr>
            <w:tcW w:w="4264" w:type="dxa"/>
            <w:vMerge w:val="restart"/>
            <w:hideMark/>
          </w:tcPr>
          <w:p w14:paraId="1618E4CB"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Варианты опыта</w:t>
            </w:r>
          </w:p>
        </w:tc>
        <w:tc>
          <w:tcPr>
            <w:tcW w:w="5342" w:type="dxa"/>
            <w:gridSpan w:val="2"/>
          </w:tcPr>
          <w:p w14:paraId="540E0F18"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Сухая масса</w:t>
            </w:r>
          </w:p>
        </w:tc>
      </w:tr>
      <w:tr w:rsidR="008B0DFD" w:rsidRPr="00D77E4D" w14:paraId="6B3B35F8" w14:textId="77777777" w:rsidTr="004A63B8">
        <w:trPr>
          <w:trHeight w:val="143"/>
        </w:trPr>
        <w:tc>
          <w:tcPr>
            <w:tcW w:w="4264" w:type="dxa"/>
            <w:vMerge/>
            <w:hideMark/>
          </w:tcPr>
          <w:p w14:paraId="743278F4" w14:textId="77777777" w:rsidR="008B0DFD" w:rsidRPr="00D77E4D" w:rsidRDefault="008B0DFD" w:rsidP="00D77E4D">
            <w:pPr>
              <w:jc w:val="center"/>
              <w:rPr>
                <w:rFonts w:ascii="Times New Roman" w:hAnsi="Times New Roman" w:cs="Times New Roman"/>
                <w:sz w:val="28"/>
                <w:szCs w:val="28"/>
              </w:rPr>
            </w:pPr>
          </w:p>
        </w:tc>
        <w:tc>
          <w:tcPr>
            <w:tcW w:w="2403" w:type="dxa"/>
            <w:hideMark/>
          </w:tcPr>
          <w:p w14:paraId="4F570F24" w14:textId="77777777" w:rsidR="008B0DFD" w:rsidRPr="00D77E4D" w:rsidRDefault="008B0DFD" w:rsidP="00D77E4D">
            <w:pPr>
              <w:jc w:val="center"/>
              <w:rPr>
                <w:rFonts w:ascii="Times New Roman" w:hAnsi="Times New Roman" w:cs="Times New Roman"/>
                <w:sz w:val="28"/>
                <w:szCs w:val="28"/>
              </w:rPr>
            </w:pPr>
            <w:r w:rsidRPr="00D77E4D">
              <w:rPr>
                <w:rFonts w:ascii="Times New Roman" w:eastAsia="Times New Roman" w:hAnsi="Times New Roman" w:cs="Times New Roman"/>
                <w:color w:val="000000"/>
                <w:sz w:val="28"/>
                <w:szCs w:val="28"/>
                <w:lang w:eastAsia="ru-RU"/>
              </w:rPr>
              <w:t xml:space="preserve">Среднее </w:t>
            </w:r>
            <w:r w:rsidRPr="00D77E4D">
              <w:rPr>
                <w:rFonts w:ascii="Times New Roman" w:hAnsi="Times New Roman" w:cs="Times New Roman"/>
                <w:sz w:val="28"/>
                <w:szCs w:val="28"/>
              </w:rPr>
              <w:t>(г)±σ</w:t>
            </w:r>
          </w:p>
        </w:tc>
        <w:tc>
          <w:tcPr>
            <w:tcW w:w="2939" w:type="dxa"/>
            <w:hideMark/>
          </w:tcPr>
          <w:p w14:paraId="59ECC480" w14:textId="77777777" w:rsidR="008B0DFD" w:rsidRPr="00D77E4D" w:rsidRDefault="008B0DFD" w:rsidP="00D77E4D">
            <w:pPr>
              <w:jc w:val="center"/>
              <w:rPr>
                <w:rFonts w:ascii="Times New Roman" w:hAnsi="Times New Roman" w:cs="Times New Roman"/>
                <w:sz w:val="28"/>
                <w:szCs w:val="28"/>
              </w:rPr>
            </w:pPr>
            <w:r w:rsidRPr="00D77E4D">
              <w:rPr>
                <w:rFonts w:ascii="Times New Roman" w:hAnsi="Times New Roman" w:cs="Times New Roman"/>
                <w:sz w:val="28"/>
                <w:szCs w:val="28"/>
              </w:rPr>
              <w:t>% к контролю</w:t>
            </w:r>
          </w:p>
        </w:tc>
      </w:tr>
      <w:tr w:rsidR="008B0DFD" w:rsidRPr="00D77E4D" w14:paraId="1A367A41" w14:textId="77777777" w:rsidTr="004A63B8">
        <w:trPr>
          <w:trHeight w:val="96"/>
        </w:trPr>
        <w:tc>
          <w:tcPr>
            <w:tcW w:w="4264" w:type="dxa"/>
            <w:hideMark/>
          </w:tcPr>
          <w:p w14:paraId="59925245"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Контроль</w:t>
            </w:r>
          </w:p>
        </w:tc>
        <w:tc>
          <w:tcPr>
            <w:tcW w:w="2403" w:type="dxa"/>
          </w:tcPr>
          <w:p w14:paraId="5D6AFF8D"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331±1,2</w:t>
            </w:r>
          </w:p>
        </w:tc>
        <w:tc>
          <w:tcPr>
            <w:tcW w:w="2939" w:type="dxa"/>
          </w:tcPr>
          <w:p w14:paraId="6CDA9FEF"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100</w:t>
            </w:r>
          </w:p>
        </w:tc>
      </w:tr>
      <w:tr w:rsidR="008B0DFD" w:rsidRPr="00D77E4D" w14:paraId="43FCE2AE" w14:textId="77777777" w:rsidTr="004A63B8">
        <w:trPr>
          <w:trHeight w:val="332"/>
        </w:trPr>
        <w:tc>
          <w:tcPr>
            <w:tcW w:w="4264" w:type="dxa"/>
          </w:tcPr>
          <w:p w14:paraId="36FCCEC7"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Ризорин</w:t>
            </w:r>
          </w:p>
        </w:tc>
        <w:tc>
          <w:tcPr>
            <w:tcW w:w="2403" w:type="dxa"/>
          </w:tcPr>
          <w:p w14:paraId="1B9586DB"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291±1,7</w:t>
            </w:r>
          </w:p>
        </w:tc>
        <w:tc>
          <w:tcPr>
            <w:tcW w:w="2939" w:type="dxa"/>
          </w:tcPr>
          <w:p w14:paraId="52633BE0"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87,9</w:t>
            </w:r>
          </w:p>
        </w:tc>
      </w:tr>
      <w:tr w:rsidR="008B0DFD" w:rsidRPr="00D77E4D" w14:paraId="54EDA75F" w14:textId="77777777" w:rsidTr="004A63B8">
        <w:trPr>
          <w:trHeight w:val="380"/>
        </w:trPr>
        <w:tc>
          <w:tcPr>
            <w:tcW w:w="4264" w:type="dxa"/>
          </w:tcPr>
          <w:p w14:paraId="5791130A"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Спорекс</w:t>
            </w:r>
          </w:p>
        </w:tc>
        <w:tc>
          <w:tcPr>
            <w:tcW w:w="2403" w:type="dxa"/>
          </w:tcPr>
          <w:p w14:paraId="73943AB3"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330±0,1</w:t>
            </w:r>
          </w:p>
        </w:tc>
        <w:tc>
          <w:tcPr>
            <w:tcW w:w="2939" w:type="dxa"/>
          </w:tcPr>
          <w:p w14:paraId="189CDD97"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99,7</w:t>
            </w:r>
          </w:p>
        </w:tc>
      </w:tr>
      <w:tr w:rsidR="008B0DFD" w:rsidRPr="00D77E4D" w14:paraId="55EFAF89" w14:textId="77777777" w:rsidTr="004A63B8">
        <w:trPr>
          <w:trHeight w:val="332"/>
        </w:trPr>
        <w:tc>
          <w:tcPr>
            <w:tcW w:w="4264" w:type="dxa"/>
          </w:tcPr>
          <w:p w14:paraId="3C3AC639"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Мизорин</w:t>
            </w:r>
          </w:p>
        </w:tc>
        <w:tc>
          <w:tcPr>
            <w:tcW w:w="2403" w:type="dxa"/>
          </w:tcPr>
          <w:p w14:paraId="35D342F6"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263±1,9</w:t>
            </w:r>
          </w:p>
        </w:tc>
        <w:tc>
          <w:tcPr>
            <w:tcW w:w="2939" w:type="dxa"/>
          </w:tcPr>
          <w:p w14:paraId="04BCB16F"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79,5</w:t>
            </w:r>
          </w:p>
        </w:tc>
      </w:tr>
      <w:tr w:rsidR="008B0DFD" w:rsidRPr="00D77E4D" w14:paraId="1267B7F1" w14:textId="77777777" w:rsidTr="004A63B8">
        <w:trPr>
          <w:trHeight w:val="285"/>
        </w:trPr>
        <w:tc>
          <w:tcPr>
            <w:tcW w:w="4264" w:type="dxa"/>
          </w:tcPr>
          <w:p w14:paraId="672E0E28"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Флавобактерин</w:t>
            </w:r>
          </w:p>
        </w:tc>
        <w:tc>
          <w:tcPr>
            <w:tcW w:w="2403" w:type="dxa"/>
          </w:tcPr>
          <w:p w14:paraId="6CE20A3E"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222±1,5</w:t>
            </w:r>
          </w:p>
        </w:tc>
        <w:tc>
          <w:tcPr>
            <w:tcW w:w="2939" w:type="dxa"/>
          </w:tcPr>
          <w:p w14:paraId="36AFD413"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67,1</w:t>
            </w:r>
          </w:p>
        </w:tc>
      </w:tr>
      <w:tr w:rsidR="008B0DFD" w:rsidRPr="00D77E4D" w14:paraId="525467B8" w14:textId="77777777" w:rsidTr="004A63B8">
        <w:trPr>
          <w:trHeight w:val="332"/>
        </w:trPr>
        <w:tc>
          <w:tcPr>
            <w:tcW w:w="4264" w:type="dxa"/>
          </w:tcPr>
          <w:p w14:paraId="300866A1"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Агрофил</w:t>
            </w:r>
          </w:p>
        </w:tc>
        <w:tc>
          <w:tcPr>
            <w:tcW w:w="2403" w:type="dxa"/>
          </w:tcPr>
          <w:p w14:paraId="4D55EC4E"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171±1,3</w:t>
            </w:r>
          </w:p>
        </w:tc>
        <w:tc>
          <w:tcPr>
            <w:tcW w:w="2939" w:type="dxa"/>
          </w:tcPr>
          <w:p w14:paraId="7457408D"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51,7</w:t>
            </w:r>
          </w:p>
        </w:tc>
      </w:tr>
      <w:tr w:rsidR="008B0DFD" w:rsidRPr="00D77E4D" w14:paraId="169DAEE3" w14:textId="77777777" w:rsidTr="004A63B8">
        <w:trPr>
          <w:trHeight w:val="285"/>
        </w:trPr>
        <w:tc>
          <w:tcPr>
            <w:tcW w:w="4264" w:type="dxa"/>
          </w:tcPr>
          <w:p w14:paraId="0B1BD97C"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Инокуляция и опрыскивание препаратом Мобилин</w:t>
            </w:r>
          </w:p>
        </w:tc>
        <w:tc>
          <w:tcPr>
            <w:tcW w:w="2403" w:type="dxa"/>
          </w:tcPr>
          <w:p w14:paraId="46732324"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203±1,4</w:t>
            </w:r>
          </w:p>
        </w:tc>
        <w:tc>
          <w:tcPr>
            <w:tcW w:w="2939" w:type="dxa"/>
          </w:tcPr>
          <w:p w14:paraId="4A1805A7" w14:textId="77777777" w:rsidR="008B0DFD" w:rsidRPr="00D77E4D" w:rsidRDefault="008B0DFD" w:rsidP="00D77E4D">
            <w:pPr>
              <w:jc w:val="both"/>
              <w:rPr>
                <w:rFonts w:ascii="Times New Roman" w:hAnsi="Times New Roman" w:cs="Times New Roman"/>
                <w:sz w:val="28"/>
                <w:szCs w:val="28"/>
              </w:rPr>
            </w:pPr>
            <w:r w:rsidRPr="00D77E4D">
              <w:rPr>
                <w:rFonts w:ascii="Times New Roman" w:hAnsi="Times New Roman" w:cs="Times New Roman"/>
                <w:sz w:val="28"/>
                <w:szCs w:val="28"/>
              </w:rPr>
              <w:t>61,3</w:t>
            </w:r>
          </w:p>
        </w:tc>
      </w:tr>
    </w:tbl>
    <w:p w14:paraId="63A831D7"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468CE683"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26740E87"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4D5E09D7"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2BAC4ACF" w14:textId="77777777" w:rsidR="009F4E5F" w:rsidRPr="00D77E4D" w:rsidRDefault="009F4E5F" w:rsidP="00D77E4D">
      <w:pPr>
        <w:shd w:val="clear" w:color="auto" w:fill="FFFFFF"/>
        <w:spacing w:after="150" w:line="240" w:lineRule="auto"/>
        <w:outlineLvl w:val="2"/>
        <w:rPr>
          <w:rFonts w:ascii="Times New Roman" w:eastAsia="Times New Roman" w:hAnsi="Times New Roman" w:cs="Times New Roman"/>
          <w:b/>
          <w:sz w:val="28"/>
          <w:szCs w:val="28"/>
          <w:lang w:eastAsia="zh-CN"/>
        </w:rPr>
      </w:pPr>
    </w:p>
    <w:p w14:paraId="0BBEA88A" w14:textId="77777777" w:rsidR="009F4E5F" w:rsidRDefault="009F4E5F" w:rsidP="000813A1">
      <w:pPr>
        <w:shd w:val="clear" w:color="auto" w:fill="FFFFFF"/>
        <w:spacing w:after="150" w:line="360" w:lineRule="atLeast"/>
        <w:outlineLvl w:val="2"/>
        <w:rPr>
          <w:rFonts w:ascii="Times New Roman" w:eastAsia="Times New Roman" w:hAnsi="Times New Roman" w:cs="Times New Roman"/>
          <w:b/>
          <w:sz w:val="28"/>
          <w:szCs w:val="28"/>
          <w:lang w:eastAsia="zh-CN"/>
        </w:rPr>
      </w:pPr>
    </w:p>
    <w:sectPr w:rsidR="009F4E5F" w:rsidSect="000C066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58E0" w14:textId="77777777" w:rsidR="00FC3B8F" w:rsidRDefault="00FC3B8F" w:rsidP="000C0665">
      <w:pPr>
        <w:spacing w:after="0" w:line="240" w:lineRule="auto"/>
      </w:pPr>
      <w:r>
        <w:separator/>
      </w:r>
    </w:p>
  </w:endnote>
  <w:endnote w:type="continuationSeparator" w:id="0">
    <w:p w14:paraId="50CEE780" w14:textId="77777777" w:rsidR="00FC3B8F" w:rsidRDefault="00FC3B8F" w:rsidP="000C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A30A3" w14:textId="77777777" w:rsidR="004A63B8" w:rsidRDefault="004A63B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366921"/>
      <w:docPartObj>
        <w:docPartGallery w:val="Page Numbers (Bottom of Page)"/>
        <w:docPartUnique/>
      </w:docPartObj>
    </w:sdtPr>
    <w:sdtContent>
      <w:p w14:paraId="1BD841A0" w14:textId="6E8F06CE" w:rsidR="004A63B8" w:rsidRDefault="004A63B8">
        <w:pPr>
          <w:pStyle w:val="aa"/>
          <w:jc w:val="center"/>
        </w:pPr>
        <w:r>
          <w:fldChar w:fldCharType="begin"/>
        </w:r>
        <w:r>
          <w:instrText>PAGE   \* MERGEFORMAT</w:instrText>
        </w:r>
        <w:r>
          <w:fldChar w:fldCharType="separate"/>
        </w:r>
        <w:r w:rsidR="002A2368">
          <w:rPr>
            <w:noProof/>
          </w:rPr>
          <w:t>22</w:t>
        </w:r>
        <w:r>
          <w:fldChar w:fldCharType="end"/>
        </w:r>
      </w:p>
    </w:sdtContent>
  </w:sdt>
  <w:p w14:paraId="525A4E1F" w14:textId="77777777" w:rsidR="004A63B8" w:rsidRDefault="004A63B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6B6C4" w14:textId="77777777" w:rsidR="004A63B8" w:rsidRDefault="004A63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EAFB6" w14:textId="77777777" w:rsidR="00FC3B8F" w:rsidRDefault="00FC3B8F" w:rsidP="000C0665">
      <w:pPr>
        <w:spacing w:after="0" w:line="240" w:lineRule="auto"/>
      </w:pPr>
      <w:r>
        <w:separator/>
      </w:r>
    </w:p>
  </w:footnote>
  <w:footnote w:type="continuationSeparator" w:id="0">
    <w:p w14:paraId="685BB746" w14:textId="77777777" w:rsidR="00FC3B8F" w:rsidRDefault="00FC3B8F" w:rsidP="000C0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3F95" w14:textId="77777777" w:rsidR="004A63B8" w:rsidRDefault="004A63B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5FD9D" w14:textId="77777777" w:rsidR="004A63B8" w:rsidRDefault="004A63B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42A7" w14:textId="77777777" w:rsidR="004A63B8" w:rsidRDefault="004A63B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0C463D"/>
    <w:multiLevelType w:val="hybridMultilevel"/>
    <w:tmpl w:val="C64AC2F8"/>
    <w:lvl w:ilvl="0" w:tplc="00000003">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E5"/>
    <w:rsid w:val="0001712B"/>
    <w:rsid w:val="000271EE"/>
    <w:rsid w:val="000326D1"/>
    <w:rsid w:val="00032D57"/>
    <w:rsid w:val="00046849"/>
    <w:rsid w:val="00052A60"/>
    <w:rsid w:val="000662FD"/>
    <w:rsid w:val="00080EA4"/>
    <w:rsid w:val="000813A1"/>
    <w:rsid w:val="00084A77"/>
    <w:rsid w:val="000A6D36"/>
    <w:rsid w:val="000C0665"/>
    <w:rsid w:val="000C7694"/>
    <w:rsid w:val="000E1746"/>
    <w:rsid w:val="00103E4D"/>
    <w:rsid w:val="00104BB2"/>
    <w:rsid w:val="00107A6A"/>
    <w:rsid w:val="0011097E"/>
    <w:rsid w:val="00115815"/>
    <w:rsid w:val="0016324F"/>
    <w:rsid w:val="0016695C"/>
    <w:rsid w:val="00170280"/>
    <w:rsid w:val="00174123"/>
    <w:rsid w:val="00183A6B"/>
    <w:rsid w:val="001A5275"/>
    <w:rsid w:val="001B33AA"/>
    <w:rsid w:val="001C2064"/>
    <w:rsid w:val="001C775F"/>
    <w:rsid w:val="001D3178"/>
    <w:rsid w:val="001D672E"/>
    <w:rsid w:val="001E131F"/>
    <w:rsid w:val="001E371A"/>
    <w:rsid w:val="001F032A"/>
    <w:rsid w:val="001F6F79"/>
    <w:rsid w:val="00203CE9"/>
    <w:rsid w:val="00222AF4"/>
    <w:rsid w:val="00224786"/>
    <w:rsid w:val="00250C89"/>
    <w:rsid w:val="00252A06"/>
    <w:rsid w:val="00253232"/>
    <w:rsid w:val="00253599"/>
    <w:rsid w:val="00254D2D"/>
    <w:rsid w:val="00281266"/>
    <w:rsid w:val="002867CF"/>
    <w:rsid w:val="00290FF5"/>
    <w:rsid w:val="002A2368"/>
    <w:rsid w:val="002A4191"/>
    <w:rsid w:val="002B58DD"/>
    <w:rsid w:val="002C158D"/>
    <w:rsid w:val="002C37B5"/>
    <w:rsid w:val="002C6370"/>
    <w:rsid w:val="002C72E7"/>
    <w:rsid w:val="002D2A26"/>
    <w:rsid w:val="002D7C61"/>
    <w:rsid w:val="002E5CF3"/>
    <w:rsid w:val="002F0DD4"/>
    <w:rsid w:val="002F7C54"/>
    <w:rsid w:val="003003BE"/>
    <w:rsid w:val="00301732"/>
    <w:rsid w:val="00307A8F"/>
    <w:rsid w:val="003144E2"/>
    <w:rsid w:val="003254ED"/>
    <w:rsid w:val="0033143D"/>
    <w:rsid w:val="00340E5E"/>
    <w:rsid w:val="00343AD7"/>
    <w:rsid w:val="00344A3E"/>
    <w:rsid w:val="003470D0"/>
    <w:rsid w:val="003827E5"/>
    <w:rsid w:val="00384B2D"/>
    <w:rsid w:val="003B75DB"/>
    <w:rsid w:val="003B7D65"/>
    <w:rsid w:val="003C0220"/>
    <w:rsid w:val="003C4A22"/>
    <w:rsid w:val="003D55E9"/>
    <w:rsid w:val="003D681F"/>
    <w:rsid w:val="003E3E35"/>
    <w:rsid w:val="003E6AC0"/>
    <w:rsid w:val="003F634D"/>
    <w:rsid w:val="00407EAD"/>
    <w:rsid w:val="0041331C"/>
    <w:rsid w:val="00430C53"/>
    <w:rsid w:val="004420D4"/>
    <w:rsid w:val="004420DE"/>
    <w:rsid w:val="004474C3"/>
    <w:rsid w:val="00452363"/>
    <w:rsid w:val="00457E01"/>
    <w:rsid w:val="00461E58"/>
    <w:rsid w:val="004664DF"/>
    <w:rsid w:val="00471FB9"/>
    <w:rsid w:val="00475869"/>
    <w:rsid w:val="004759C5"/>
    <w:rsid w:val="004846E6"/>
    <w:rsid w:val="00491975"/>
    <w:rsid w:val="00497D3B"/>
    <w:rsid w:val="004A0567"/>
    <w:rsid w:val="004A63B8"/>
    <w:rsid w:val="004B178F"/>
    <w:rsid w:val="004B6698"/>
    <w:rsid w:val="004C2F21"/>
    <w:rsid w:val="004F696A"/>
    <w:rsid w:val="005061CF"/>
    <w:rsid w:val="00506DB3"/>
    <w:rsid w:val="00513359"/>
    <w:rsid w:val="00516740"/>
    <w:rsid w:val="005270BA"/>
    <w:rsid w:val="00537C43"/>
    <w:rsid w:val="0054345C"/>
    <w:rsid w:val="00543C7D"/>
    <w:rsid w:val="00557723"/>
    <w:rsid w:val="00566D77"/>
    <w:rsid w:val="0057655F"/>
    <w:rsid w:val="00585FBF"/>
    <w:rsid w:val="00590FEE"/>
    <w:rsid w:val="005A2EAE"/>
    <w:rsid w:val="005B19C8"/>
    <w:rsid w:val="005B3B59"/>
    <w:rsid w:val="005B401E"/>
    <w:rsid w:val="005B57B7"/>
    <w:rsid w:val="005C7948"/>
    <w:rsid w:val="005C7A34"/>
    <w:rsid w:val="005E7BFE"/>
    <w:rsid w:val="005F7D38"/>
    <w:rsid w:val="0061391D"/>
    <w:rsid w:val="00615F60"/>
    <w:rsid w:val="006331CD"/>
    <w:rsid w:val="0063466B"/>
    <w:rsid w:val="00667792"/>
    <w:rsid w:val="00672461"/>
    <w:rsid w:val="00685C08"/>
    <w:rsid w:val="0069012C"/>
    <w:rsid w:val="00691A3D"/>
    <w:rsid w:val="006933D2"/>
    <w:rsid w:val="006A4FBE"/>
    <w:rsid w:val="006A6B06"/>
    <w:rsid w:val="006D0216"/>
    <w:rsid w:val="006D0254"/>
    <w:rsid w:val="006F59EF"/>
    <w:rsid w:val="006F612B"/>
    <w:rsid w:val="007050B2"/>
    <w:rsid w:val="007059D4"/>
    <w:rsid w:val="007077F9"/>
    <w:rsid w:val="00732470"/>
    <w:rsid w:val="007443E1"/>
    <w:rsid w:val="007443E8"/>
    <w:rsid w:val="007503FC"/>
    <w:rsid w:val="00755EA4"/>
    <w:rsid w:val="00770147"/>
    <w:rsid w:val="00771D78"/>
    <w:rsid w:val="007C4C06"/>
    <w:rsid w:val="007C4CE3"/>
    <w:rsid w:val="007C4EF6"/>
    <w:rsid w:val="007C60D3"/>
    <w:rsid w:val="007C670B"/>
    <w:rsid w:val="007D4D6A"/>
    <w:rsid w:val="007D7BF9"/>
    <w:rsid w:val="007F2D32"/>
    <w:rsid w:val="0081368D"/>
    <w:rsid w:val="00822958"/>
    <w:rsid w:val="00831D32"/>
    <w:rsid w:val="008334FA"/>
    <w:rsid w:val="00833E65"/>
    <w:rsid w:val="008346F6"/>
    <w:rsid w:val="0084169E"/>
    <w:rsid w:val="00851D88"/>
    <w:rsid w:val="00852AE2"/>
    <w:rsid w:val="00852C98"/>
    <w:rsid w:val="0086174B"/>
    <w:rsid w:val="00872DB7"/>
    <w:rsid w:val="008A62BB"/>
    <w:rsid w:val="008A6A13"/>
    <w:rsid w:val="008A7BF2"/>
    <w:rsid w:val="008B0DFD"/>
    <w:rsid w:val="008B1155"/>
    <w:rsid w:val="008C256A"/>
    <w:rsid w:val="008D1206"/>
    <w:rsid w:val="008E2353"/>
    <w:rsid w:val="008F0DD3"/>
    <w:rsid w:val="008F4F22"/>
    <w:rsid w:val="0091053E"/>
    <w:rsid w:val="00910BC9"/>
    <w:rsid w:val="00914F0B"/>
    <w:rsid w:val="00915A82"/>
    <w:rsid w:val="009165C7"/>
    <w:rsid w:val="00922457"/>
    <w:rsid w:val="00924256"/>
    <w:rsid w:val="00977E0F"/>
    <w:rsid w:val="00986B01"/>
    <w:rsid w:val="009A3479"/>
    <w:rsid w:val="009A5AEF"/>
    <w:rsid w:val="009B1091"/>
    <w:rsid w:val="009B3A03"/>
    <w:rsid w:val="009D7674"/>
    <w:rsid w:val="009F4E5F"/>
    <w:rsid w:val="00A02BC2"/>
    <w:rsid w:val="00A22407"/>
    <w:rsid w:val="00A23DD2"/>
    <w:rsid w:val="00A27557"/>
    <w:rsid w:val="00A314C4"/>
    <w:rsid w:val="00A52918"/>
    <w:rsid w:val="00A747A9"/>
    <w:rsid w:val="00A90B4B"/>
    <w:rsid w:val="00A916DE"/>
    <w:rsid w:val="00AD3263"/>
    <w:rsid w:val="00AD5A6D"/>
    <w:rsid w:val="00AF025A"/>
    <w:rsid w:val="00AF288D"/>
    <w:rsid w:val="00AF5295"/>
    <w:rsid w:val="00AF7045"/>
    <w:rsid w:val="00B00A92"/>
    <w:rsid w:val="00B229E6"/>
    <w:rsid w:val="00B22D9D"/>
    <w:rsid w:val="00B241BE"/>
    <w:rsid w:val="00B25564"/>
    <w:rsid w:val="00B36308"/>
    <w:rsid w:val="00B46BA2"/>
    <w:rsid w:val="00B85486"/>
    <w:rsid w:val="00B87490"/>
    <w:rsid w:val="00B966E6"/>
    <w:rsid w:val="00BA4413"/>
    <w:rsid w:val="00BC416A"/>
    <w:rsid w:val="00BC6544"/>
    <w:rsid w:val="00BD3458"/>
    <w:rsid w:val="00BF1AFB"/>
    <w:rsid w:val="00BF2A30"/>
    <w:rsid w:val="00C179AD"/>
    <w:rsid w:val="00C27805"/>
    <w:rsid w:val="00C369DC"/>
    <w:rsid w:val="00C44BED"/>
    <w:rsid w:val="00C55F16"/>
    <w:rsid w:val="00C84725"/>
    <w:rsid w:val="00C975CB"/>
    <w:rsid w:val="00CC19EB"/>
    <w:rsid w:val="00CC44A4"/>
    <w:rsid w:val="00CD0485"/>
    <w:rsid w:val="00CD24E1"/>
    <w:rsid w:val="00CE028D"/>
    <w:rsid w:val="00CE6F8B"/>
    <w:rsid w:val="00CF0710"/>
    <w:rsid w:val="00D03B0C"/>
    <w:rsid w:val="00D12992"/>
    <w:rsid w:val="00D17584"/>
    <w:rsid w:val="00D340AA"/>
    <w:rsid w:val="00D35600"/>
    <w:rsid w:val="00D55FCC"/>
    <w:rsid w:val="00D6124A"/>
    <w:rsid w:val="00D61A97"/>
    <w:rsid w:val="00D629CE"/>
    <w:rsid w:val="00D660B9"/>
    <w:rsid w:val="00D72709"/>
    <w:rsid w:val="00D77E4D"/>
    <w:rsid w:val="00D910C5"/>
    <w:rsid w:val="00DB17C1"/>
    <w:rsid w:val="00DB2089"/>
    <w:rsid w:val="00DC0435"/>
    <w:rsid w:val="00DC3DC9"/>
    <w:rsid w:val="00DC4C95"/>
    <w:rsid w:val="00DD0C03"/>
    <w:rsid w:val="00DD15BA"/>
    <w:rsid w:val="00E05BF2"/>
    <w:rsid w:val="00E201D9"/>
    <w:rsid w:val="00E235F9"/>
    <w:rsid w:val="00E3073E"/>
    <w:rsid w:val="00E3685D"/>
    <w:rsid w:val="00E36B20"/>
    <w:rsid w:val="00E36F06"/>
    <w:rsid w:val="00E87109"/>
    <w:rsid w:val="00E95A82"/>
    <w:rsid w:val="00E970E3"/>
    <w:rsid w:val="00EA684C"/>
    <w:rsid w:val="00ED68D8"/>
    <w:rsid w:val="00EF0DB6"/>
    <w:rsid w:val="00EF52E9"/>
    <w:rsid w:val="00EF5493"/>
    <w:rsid w:val="00F0158A"/>
    <w:rsid w:val="00F07B0E"/>
    <w:rsid w:val="00F13473"/>
    <w:rsid w:val="00F17030"/>
    <w:rsid w:val="00F225EB"/>
    <w:rsid w:val="00F271BA"/>
    <w:rsid w:val="00F30A5D"/>
    <w:rsid w:val="00F333B6"/>
    <w:rsid w:val="00F4298C"/>
    <w:rsid w:val="00F5070F"/>
    <w:rsid w:val="00F63383"/>
    <w:rsid w:val="00F70052"/>
    <w:rsid w:val="00F76E1C"/>
    <w:rsid w:val="00F84647"/>
    <w:rsid w:val="00F93D93"/>
    <w:rsid w:val="00F95CA7"/>
    <w:rsid w:val="00FA2E92"/>
    <w:rsid w:val="00FA77E1"/>
    <w:rsid w:val="00FB4450"/>
    <w:rsid w:val="00FC3B8F"/>
    <w:rsid w:val="00FC4C4B"/>
    <w:rsid w:val="00FC62DA"/>
    <w:rsid w:val="00FD0EF9"/>
    <w:rsid w:val="00FD4A93"/>
    <w:rsid w:val="00FD77BA"/>
    <w:rsid w:val="00FE1E04"/>
    <w:rsid w:val="00FE2C5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5F1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C55F16"/>
    <w:pPr>
      <w:spacing w:after="0" w:line="240" w:lineRule="auto"/>
    </w:pPr>
  </w:style>
  <w:style w:type="table" w:styleId="a4">
    <w:name w:val="Table Grid"/>
    <w:basedOn w:val="a1"/>
    <w:uiPriority w:val="39"/>
    <w:rsid w:val="00D34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A90B4B"/>
    <w:rPr>
      <w:rFonts w:ascii="Times New Roman" w:eastAsia="Times New Roman" w:hAnsi="Times New Roman" w:cs="Times New Roman"/>
      <w:color w:val="000000"/>
      <w:spacing w:val="10"/>
      <w:sz w:val="24"/>
      <w:szCs w:val="24"/>
    </w:rPr>
  </w:style>
  <w:style w:type="paragraph" w:styleId="a5">
    <w:name w:val="Balloon Text"/>
    <w:basedOn w:val="a"/>
    <w:link w:val="a6"/>
    <w:uiPriority w:val="99"/>
    <w:semiHidden/>
    <w:unhideWhenUsed/>
    <w:rsid w:val="00914F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F0B"/>
    <w:rPr>
      <w:rFonts w:ascii="Tahoma" w:hAnsi="Tahoma" w:cs="Tahoma"/>
      <w:sz w:val="16"/>
      <w:szCs w:val="16"/>
    </w:rPr>
  </w:style>
  <w:style w:type="paragraph" w:styleId="a7">
    <w:name w:val="Normal (Web)"/>
    <w:basedOn w:val="a"/>
    <w:uiPriority w:val="99"/>
    <w:unhideWhenUsed/>
    <w:rsid w:val="00E97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C06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0665"/>
  </w:style>
  <w:style w:type="paragraph" w:styleId="aa">
    <w:name w:val="footer"/>
    <w:basedOn w:val="a"/>
    <w:link w:val="ab"/>
    <w:uiPriority w:val="99"/>
    <w:unhideWhenUsed/>
    <w:rsid w:val="000C06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0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5F1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C55F16"/>
    <w:pPr>
      <w:spacing w:after="0" w:line="240" w:lineRule="auto"/>
    </w:pPr>
  </w:style>
  <w:style w:type="table" w:styleId="a4">
    <w:name w:val="Table Grid"/>
    <w:basedOn w:val="a1"/>
    <w:uiPriority w:val="39"/>
    <w:rsid w:val="00D34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A90B4B"/>
    <w:rPr>
      <w:rFonts w:ascii="Times New Roman" w:eastAsia="Times New Roman" w:hAnsi="Times New Roman" w:cs="Times New Roman"/>
      <w:color w:val="000000"/>
      <w:spacing w:val="10"/>
      <w:sz w:val="24"/>
      <w:szCs w:val="24"/>
    </w:rPr>
  </w:style>
  <w:style w:type="paragraph" w:styleId="a5">
    <w:name w:val="Balloon Text"/>
    <w:basedOn w:val="a"/>
    <w:link w:val="a6"/>
    <w:uiPriority w:val="99"/>
    <w:semiHidden/>
    <w:unhideWhenUsed/>
    <w:rsid w:val="00914F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F0B"/>
    <w:rPr>
      <w:rFonts w:ascii="Tahoma" w:hAnsi="Tahoma" w:cs="Tahoma"/>
      <w:sz w:val="16"/>
      <w:szCs w:val="16"/>
    </w:rPr>
  </w:style>
  <w:style w:type="paragraph" w:styleId="a7">
    <w:name w:val="Normal (Web)"/>
    <w:basedOn w:val="a"/>
    <w:uiPriority w:val="99"/>
    <w:unhideWhenUsed/>
    <w:rsid w:val="00E97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C06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0665"/>
  </w:style>
  <w:style w:type="paragraph" w:styleId="aa">
    <w:name w:val="footer"/>
    <w:basedOn w:val="a"/>
    <w:link w:val="ab"/>
    <w:uiPriority w:val="99"/>
    <w:unhideWhenUsed/>
    <w:rsid w:val="000C06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188">
      <w:bodyDiv w:val="1"/>
      <w:marLeft w:val="0"/>
      <w:marRight w:val="0"/>
      <w:marTop w:val="0"/>
      <w:marBottom w:val="0"/>
      <w:divBdr>
        <w:top w:val="none" w:sz="0" w:space="0" w:color="auto"/>
        <w:left w:val="none" w:sz="0" w:space="0" w:color="auto"/>
        <w:bottom w:val="none" w:sz="0" w:space="0" w:color="auto"/>
        <w:right w:val="none" w:sz="0" w:space="0" w:color="auto"/>
      </w:divBdr>
    </w:div>
    <w:div w:id="239826325">
      <w:bodyDiv w:val="1"/>
      <w:marLeft w:val="0"/>
      <w:marRight w:val="0"/>
      <w:marTop w:val="0"/>
      <w:marBottom w:val="0"/>
      <w:divBdr>
        <w:top w:val="none" w:sz="0" w:space="0" w:color="auto"/>
        <w:left w:val="none" w:sz="0" w:space="0" w:color="auto"/>
        <w:bottom w:val="none" w:sz="0" w:space="0" w:color="auto"/>
        <w:right w:val="none" w:sz="0" w:space="0" w:color="auto"/>
      </w:divBdr>
    </w:div>
    <w:div w:id="253172627">
      <w:bodyDiv w:val="1"/>
      <w:marLeft w:val="0"/>
      <w:marRight w:val="0"/>
      <w:marTop w:val="0"/>
      <w:marBottom w:val="0"/>
      <w:divBdr>
        <w:top w:val="none" w:sz="0" w:space="0" w:color="auto"/>
        <w:left w:val="none" w:sz="0" w:space="0" w:color="auto"/>
        <w:bottom w:val="none" w:sz="0" w:space="0" w:color="auto"/>
        <w:right w:val="none" w:sz="0" w:space="0" w:color="auto"/>
      </w:divBdr>
    </w:div>
    <w:div w:id="297997893">
      <w:bodyDiv w:val="1"/>
      <w:marLeft w:val="0"/>
      <w:marRight w:val="0"/>
      <w:marTop w:val="0"/>
      <w:marBottom w:val="0"/>
      <w:divBdr>
        <w:top w:val="none" w:sz="0" w:space="0" w:color="auto"/>
        <w:left w:val="none" w:sz="0" w:space="0" w:color="auto"/>
        <w:bottom w:val="none" w:sz="0" w:space="0" w:color="auto"/>
        <w:right w:val="none" w:sz="0" w:space="0" w:color="auto"/>
      </w:divBdr>
      <w:divsChild>
        <w:div w:id="1864440661">
          <w:marLeft w:val="0"/>
          <w:marRight w:val="0"/>
          <w:marTop w:val="0"/>
          <w:marBottom w:val="0"/>
          <w:divBdr>
            <w:top w:val="none" w:sz="0" w:space="0" w:color="auto"/>
            <w:left w:val="none" w:sz="0" w:space="0" w:color="auto"/>
            <w:bottom w:val="none" w:sz="0" w:space="0" w:color="auto"/>
            <w:right w:val="none" w:sz="0" w:space="0" w:color="auto"/>
          </w:divBdr>
          <w:divsChild>
            <w:div w:id="1564364179">
              <w:marLeft w:val="0"/>
              <w:marRight w:val="0"/>
              <w:marTop w:val="0"/>
              <w:marBottom w:val="150"/>
              <w:divBdr>
                <w:top w:val="none" w:sz="0" w:space="0" w:color="auto"/>
                <w:left w:val="none" w:sz="0" w:space="0" w:color="auto"/>
                <w:bottom w:val="none" w:sz="0" w:space="0" w:color="auto"/>
                <w:right w:val="none" w:sz="0" w:space="0" w:color="auto"/>
              </w:divBdr>
              <w:divsChild>
                <w:div w:id="780950321">
                  <w:marLeft w:val="0"/>
                  <w:marRight w:val="0"/>
                  <w:marTop w:val="0"/>
                  <w:marBottom w:val="0"/>
                  <w:divBdr>
                    <w:top w:val="none" w:sz="0" w:space="0" w:color="auto"/>
                    <w:left w:val="none" w:sz="0" w:space="0" w:color="auto"/>
                    <w:bottom w:val="none" w:sz="0" w:space="0" w:color="auto"/>
                    <w:right w:val="none" w:sz="0" w:space="0" w:color="auto"/>
                  </w:divBdr>
                </w:div>
                <w:div w:id="469054226">
                  <w:marLeft w:val="0"/>
                  <w:marRight w:val="0"/>
                  <w:marTop w:val="0"/>
                  <w:marBottom w:val="0"/>
                  <w:divBdr>
                    <w:top w:val="none" w:sz="0" w:space="0" w:color="auto"/>
                    <w:left w:val="none" w:sz="0" w:space="0" w:color="auto"/>
                    <w:bottom w:val="none" w:sz="0" w:space="0" w:color="auto"/>
                    <w:right w:val="none" w:sz="0" w:space="0" w:color="auto"/>
                  </w:divBdr>
                </w:div>
              </w:divsChild>
            </w:div>
            <w:div w:id="1449081494">
              <w:marLeft w:val="0"/>
              <w:marRight w:val="0"/>
              <w:marTop w:val="0"/>
              <w:marBottom w:val="150"/>
              <w:divBdr>
                <w:top w:val="none" w:sz="0" w:space="0" w:color="auto"/>
                <w:left w:val="none" w:sz="0" w:space="0" w:color="auto"/>
                <w:bottom w:val="none" w:sz="0" w:space="0" w:color="auto"/>
                <w:right w:val="none" w:sz="0" w:space="0" w:color="auto"/>
              </w:divBdr>
              <w:divsChild>
                <w:div w:id="549727599">
                  <w:marLeft w:val="0"/>
                  <w:marRight w:val="0"/>
                  <w:marTop w:val="0"/>
                  <w:marBottom w:val="0"/>
                  <w:divBdr>
                    <w:top w:val="none" w:sz="0" w:space="0" w:color="auto"/>
                    <w:left w:val="none" w:sz="0" w:space="0" w:color="auto"/>
                    <w:bottom w:val="none" w:sz="0" w:space="0" w:color="auto"/>
                    <w:right w:val="none" w:sz="0" w:space="0" w:color="auto"/>
                  </w:divBdr>
                </w:div>
                <w:div w:id="469522364">
                  <w:marLeft w:val="0"/>
                  <w:marRight w:val="0"/>
                  <w:marTop w:val="0"/>
                  <w:marBottom w:val="0"/>
                  <w:divBdr>
                    <w:top w:val="none" w:sz="0" w:space="0" w:color="auto"/>
                    <w:left w:val="none" w:sz="0" w:space="0" w:color="auto"/>
                    <w:bottom w:val="none" w:sz="0" w:space="0" w:color="auto"/>
                    <w:right w:val="none" w:sz="0" w:space="0" w:color="auto"/>
                  </w:divBdr>
                </w:div>
              </w:divsChild>
            </w:div>
            <w:div w:id="774517002">
              <w:marLeft w:val="0"/>
              <w:marRight w:val="0"/>
              <w:marTop w:val="0"/>
              <w:marBottom w:val="150"/>
              <w:divBdr>
                <w:top w:val="none" w:sz="0" w:space="0" w:color="auto"/>
                <w:left w:val="none" w:sz="0" w:space="0" w:color="auto"/>
                <w:bottom w:val="none" w:sz="0" w:space="0" w:color="auto"/>
                <w:right w:val="none" w:sz="0" w:space="0" w:color="auto"/>
              </w:divBdr>
              <w:divsChild>
                <w:div w:id="726926268">
                  <w:marLeft w:val="0"/>
                  <w:marRight w:val="0"/>
                  <w:marTop w:val="0"/>
                  <w:marBottom w:val="0"/>
                  <w:divBdr>
                    <w:top w:val="none" w:sz="0" w:space="0" w:color="auto"/>
                    <w:left w:val="none" w:sz="0" w:space="0" w:color="auto"/>
                    <w:bottom w:val="none" w:sz="0" w:space="0" w:color="auto"/>
                    <w:right w:val="none" w:sz="0" w:space="0" w:color="auto"/>
                  </w:divBdr>
                </w:div>
                <w:div w:id="14678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0592">
      <w:bodyDiv w:val="1"/>
      <w:marLeft w:val="0"/>
      <w:marRight w:val="0"/>
      <w:marTop w:val="0"/>
      <w:marBottom w:val="0"/>
      <w:divBdr>
        <w:top w:val="none" w:sz="0" w:space="0" w:color="auto"/>
        <w:left w:val="none" w:sz="0" w:space="0" w:color="auto"/>
        <w:bottom w:val="none" w:sz="0" w:space="0" w:color="auto"/>
        <w:right w:val="none" w:sz="0" w:space="0" w:color="auto"/>
      </w:divBdr>
    </w:div>
    <w:div w:id="466902061">
      <w:bodyDiv w:val="1"/>
      <w:marLeft w:val="0"/>
      <w:marRight w:val="0"/>
      <w:marTop w:val="0"/>
      <w:marBottom w:val="0"/>
      <w:divBdr>
        <w:top w:val="none" w:sz="0" w:space="0" w:color="auto"/>
        <w:left w:val="none" w:sz="0" w:space="0" w:color="auto"/>
        <w:bottom w:val="none" w:sz="0" w:space="0" w:color="auto"/>
        <w:right w:val="none" w:sz="0" w:space="0" w:color="auto"/>
      </w:divBdr>
    </w:div>
    <w:div w:id="523598291">
      <w:bodyDiv w:val="1"/>
      <w:marLeft w:val="0"/>
      <w:marRight w:val="0"/>
      <w:marTop w:val="0"/>
      <w:marBottom w:val="0"/>
      <w:divBdr>
        <w:top w:val="none" w:sz="0" w:space="0" w:color="auto"/>
        <w:left w:val="none" w:sz="0" w:space="0" w:color="auto"/>
        <w:bottom w:val="none" w:sz="0" w:space="0" w:color="auto"/>
        <w:right w:val="none" w:sz="0" w:space="0" w:color="auto"/>
      </w:divBdr>
    </w:div>
    <w:div w:id="532309532">
      <w:bodyDiv w:val="1"/>
      <w:marLeft w:val="0"/>
      <w:marRight w:val="0"/>
      <w:marTop w:val="0"/>
      <w:marBottom w:val="0"/>
      <w:divBdr>
        <w:top w:val="none" w:sz="0" w:space="0" w:color="auto"/>
        <w:left w:val="none" w:sz="0" w:space="0" w:color="auto"/>
        <w:bottom w:val="none" w:sz="0" w:space="0" w:color="auto"/>
        <w:right w:val="none" w:sz="0" w:space="0" w:color="auto"/>
      </w:divBdr>
    </w:div>
    <w:div w:id="724446438">
      <w:bodyDiv w:val="1"/>
      <w:marLeft w:val="0"/>
      <w:marRight w:val="0"/>
      <w:marTop w:val="0"/>
      <w:marBottom w:val="0"/>
      <w:divBdr>
        <w:top w:val="none" w:sz="0" w:space="0" w:color="auto"/>
        <w:left w:val="none" w:sz="0" w:space="0" w:color="auto"/>
        <w:bottom w:val="none" w:sz="0" w:space="0" w:color="auto"/>
        <w:right w:val="none" w:sz="0" w:space="0" w:color="auto"/>
      </w:divBdr>
    </w:div>
    <w:div w:id="1200505643">
      <w:bodyDiv w:val="1"/>
      <w:marLeft w:val="0"/>
      <w:marRight w:val="0"/>
      <w:marTop w:val="0"/>
      <w:marBottom w:val="0"/>
      <w:divBdr>
        <w:top w:val="none" w:sz="0" w:space="0" w:color="auto"/>
        <w:left w:val="none" w:sz="0" w:space="0" w:color="auto"/>
        <w:bottom w:val="none" w:sz="0" w:space="0" w:color="auto"/>
        <w:right w:val="none" w:sz="0" w:space="0" w:color="auto"/>
      </w:divBdr>
    </w:div>
    <w:div w:id="1342194982">
      <w:bodyDiv w:val="1"/>
      <w:marLeft w:val="0"/>
      <w:marRight w:val="0"/>
      <w:marTop w:val="0"/>
      <w:marBottom w:val="0"/>
      <w:divBdr>
        <w:top w:val="none" w:sz="0" w:space="0" w:color="auto"/>
        <w:left w:val="none" w:sz="0" w:space="0" w:color="auto"/>
        <w:bottom w:val="none" w:sz="0" w:space="0" w:color="auto"/>
        <w:right w:val="none" w:sz="0" w:space="0" w:color="auto"/>
      </w:divBdr>
      <w:divsChild>
        <w:div w:id="1169098551">
          <w:marLeft w:val="0"/>
          <w:marRight w:val="0"/>
          <w:marTop w:val="0"/>
          <w:marBottom w:val="0"/>
          <w:divBdr>
            <w:top w:val="none" w:sz="0" w:space="0" w:color="auto"/>
            <w:left w:val="none" w:sz="0" w:space="0" w:color="auto"/>
            <w:bottom w:val="none" w:sz="0" w:space="0" w:color="auto"/>
            <w:right w:val="none" w:sz="0" w:space="0" w:color="auto"/>
          </w:divBdr>
          <w:divsChild>
            <w:div w:id="34889893">
              <w:marLeft w:val="0"/>
              <w:marRight w:val="0"/>
              <w:marTop w:val="0"/>
              <w:marBottom w:val="150"/>
              <w:divBdr>
                <w:top w:val="none" w:sz="0" w:space="0" w:color="auto"/>
                <w:left w:val="none" w:sz="0" w:space="0" w:color="auto"/>
                <w:bottom w:val="none" w:sz="0" w:space="0" w:color="auto"/>
                <w:right w:val="none" w:sz="0" w:space="0" w:color="auto"/>
              </w:divBdr>
              <w:divsChild>
                <w:div w:id="2133475146">
                  <w:marLeft w:val="0"/>
                  <w:marRight w:val="0"/>
                  <w:marTop w:val="0"/>
                  <w:marBottom w:val="0"/>
                  <w:divBdr>
                    <w:top w:val="none" w:sz="0" w:space="0" w:color="auto"/>
                    <w:left w:val="none" w:sz="0" w:space="0" w:color="auto"/>
                    <w:bottom w:val="none" w:sz="0" w:space="0" w:color="auto"/>
                    <w:right w:val="none" w:sz="0" w:space="0" w:color="auto"/>
                  </w:divBdr>
                </w:div>
                <w:div w:id="541329045">
                  <w:marLeft w:val="0"/>
                  <w:marRight w:val="0"/>
                  <w:marTop w:val="0"/>
                  <w:marBottom w:val="0"/>
                  <w:divBdr>
                    <w:top w:val="none" w:sz="0" w:space="0" w:color="auto"/>
                    <w:left w:val="none" w:sz="0" w:space="0" w:color="auto"/>
                    <w:bottom w:val="none" w:sz="0" w:space="0" w:color="auto"/>
                    <w:right w:val="none" w:sz="0" w:space="0" w:color="auto"/>
                  </w:divBdr>
                </w:div>
              </w:divsChild>
            </w:div>
            <w:div w:id="1700399184">
              <w:marLeft w:val="0"/>
              <w:marRight w:val="0"/>
              <w:marTop w:val="0"/>
              <w:marBottom w:val="150"/>
              <w:divBdr>
                <w:top w:val="none" w:sz="0" w:space="0" w:color="auto"/>
                <w:left w:val="none" w:sz="0" w:space="0" w:color="auto"/>
                <w:bottom w:val="none" w:sz="0" w:space="0" w:color="auto"/>
                <w:right w:val="none" w:sz="0" w:space="0" w:color="auto"/>
              </w:divBdr>
              <w:divsChild>
                <w:div w:id="736979567">
                  <w:marLeft w:val="0"/>
                  <w:marRight w:val="0"/>
                  <w:marTop w:val="0"/>
                  <w:marBottom w:val="0"/>
                  <w:divBdr>
                    <w:top w:val="none" w:sz="0" w:space="0" w:color="auto"/>
                    <w:left w:val="none" w:sz="0" w:space="0" w:color="auto"/>
                    <w:bottom w:val="none" w:sz="0" w:space="0" w:color="auto"/>
                    <w:right w:val="none" w:sz="0" w:space="0" w:color="auto"/>
                  </w:divBdr>
                </w:div>
                <w:div w:id="1221137692">
                  <w:marLeft w:val="0"/>
                  <w:marRight w:val="0"/>
                  <w:marTop w:val="0"/>
                  <w:marBottom w:val="0"/>
                  <w:divBdr>
                    <w:top w:val="none" w:sz="0" w:space="0" w:color="auto"/>
                    <w:left w:val="none" w:sz="0" w:space="0" w:color="auto"/>
                    <w:bottom w:val="none" w:sz="0" w:space="0" w:color="auto"/>
                    <w:right w:val="none" w:sz="0" w:space="0" w:color="auto"/>
                  </w:divBdr>
                </w:div>
              </w:divsChild>
            </w:div>
            <w:div w:id="651525130">
              <w:marLeft w:val="0"/>
              <w:marRight w:val="0"/>
              <w:marTop w:val="0"/>
              <w:marBottom w:val="150"/>
              <w:divBdr>
                <w:top w:val="none" w:sz="0" w:space="0" w:color="auto"/>
                <w:left w:val="none" w:sz="0" w:space="0" w:color="auto"/>
                <w:bottom w:val="none" w:sz="0" w:space="0" w:color="auto"/>
                <w:right w:val="none" w:sz="0" w:space="0" w:color="auto"/>
              </w:divBdr>
              <w:divsChild>
                <w:div w:id="1900478944">
                  <w:marLeft w:val="0"/>
                  <w:marRight w:val="0"/>
                  <w:marTop w:val="0"/>
                  <w:marBottom w:val="0"/>
                  <w:divBdr>
                    <w:top w:val="none" w:sz="0" w:space="0" w:color="auto"/>
                    <w:left w:val="none" w:sz="0" w:space="0" w:color="auto"/>
                    <w:bottom w:val="none" w:sz="0" w:space="0" w:color="auto"/>
                    <w:right w:val="none" w:sz="0" w:space="0" w:color="auto"/>
                  </w:divBdr>
                </w:div>
                <w:div w:id="19111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1339">
      <w:bodyDiv w:val="1"/>
      <w:marLeft w:val="0"/>
      <w:marRight w:val="0"/>
      <w:marTop w:val="0"/>
      <w:marBottom w:val="0"/>
      <w:divBdr>
        <w:top w:val="none" w:sz="0" w:space="0" w:color="auto"/>
        <w:left w:val="none" w:sz="0" w:space="0" w:color="auto"/>
        <w:bottom w:val="none" w:sz="0" w:space="0" w:color="auto"/>
        <w:right w:val="none" w:sz="0" w:space="0" w:color="auto"/>
      </w:divBdr>
    </w:div>
    <w:div w:id="1515532537">
      <w:bodyDiv w:val="1"/>
      <w:marLeft w:val="0"/>
      <w:marRight w:val="0"/>
      <w:marTop w:val="0"/>
      <w:marBottom w:val="0"/>
      <w:divBdr>
        <w:top w:val="none" w:sz="0" w:space="0" w:color="auto"/>
        <w:left w:val="none" w:sz="0" w:space="0" w:color="auto"/>
        <w:bottom w:val="none" w:sz="0" w:space="0" w:color="auto"/>
        <w:right w:val="none" w:sz="0" w:space="0" w:color="auto"/>
      </w:divBdr>
    </w:div>
    <w:div w:id="1557817592">
      <w:bodyDiv w:val="1"/>
      <w:marLeft w:val="0"/>
      <w:marRight w:val="0"/>
      <w:marTop w:val="0"/>
      <w:marBottom w:val="0"/>
      <w:divBdr>
        <w:top w:val="none" w:sz="0" w:space="0" w:color="auto"/>
        <w:left w:val="none" w:sz="0" w:space="0" w:color="auto"/>
        <w:bottom w:val="none" w:sz="0" w:space="0" w:color="auto"/>
        <w:right w:val="none" w:sz="0" w:space="0" w:color="auto"/>
      </w:divBdr>
    </w:div>
    <w:div w:id="1708018257">
      <w:bodyDiv w:val="1"/>
      <w:marLeft w:val="0"/>
      <w:marRight w:val="0"/>
      <w:marTop w:val="0"/>
      <w:marBottom w:val="0"/>
      <w:divBdr>
        <w:top w:val="none" w:sz="0" w:space="0" w:color="auto"/>
        <w:left w:val="none" w:sz="0" w:space="0" w:color="auto"/>
        <w:bottom w:val="none" w:sz="0" w:space="0" w:color="auto"/>
        <w:right w:val="none" w:sz="0" w:space="0" w:color="auto"/>
      </w:divBdr>
    </w:div>
    <w:div w:id="1828355740">
      <w:bodyDiv w:val="1"/>
      <w:marLeft w:val="0"/>
      <w:marRight w:val="0"/>
      <w:marTop w:val="0"/>
      <w:marBottom w:val="0"/>
      <w:divBdr>
        <w:top w:val="none" w:sz="0" w:space="0" w:color="auto"/>
        <w:left w:val="none" w:sz="0" w:space="0" w:color="auto"/>
        <w:bottom w:val="none" w:sz="0" w:space="0" w:color="auto"/>
        <w:right w:val="none" w:sz="0" w:space="0" w:color="auto"/>
      </w:divBdr>
      <w:divsChild>
        <w:div w:id="632175920">
          <w:marLeft w:val="0"/>
          <w:marRight w:val="0"/>
          <w:marTop w:val="0"/>
          <w:marBottom w:val="0"/>
          <w:divBdr>
            <w:top w:val="none" w:sz="0" w:space="0" w:color="auto"/>
            <w:left w:val="none" w:sz="0" w:space="0" w:color="auto"/>
            <w:bottom w:val="none" w:sz="0" w:space="0" w:color="auto"/>
            <w:right w:val="none" w:sz="0" w:space="0" w:color="auto"/>
          </w:divBdr>
          <w:divsChild>
            <w:div w:id="2032024461">
              <w:marLeft w:val="0"/>
              <w:marRight w:val="0"/>
              <w:marTop w:val="0"/>
              <w:marBottom w:val="150"/>
              <w:divBdr>
                <w:top w:val="none" w:sz="0" w:space="0" w:color="auto"/>
                <w:left w:val="none" w:sz="0" w:space="0" w:color="auto"/>
                <w:bottom w:val="none" w:sz="0" w:space="0" w:color="auto"/>
                <w:right w:val="none" w:sz="0" w:space="0" w:color="auto"/>
              </w:divBdr>
              <w:divsChild>
                <w:div w:id="1160002895">
                  <w:marLeft w:val="0"/>
                  <w:marRight w:val="0"/>
                  <w:marTop w:val="0"/>
                  <w:marBottom w:val="0"/>
                  <w:divBdr>
                    <w:top w:val="none" w:sz="0" w:space="0" w:color="auto"/>
                    <w:left w:val="none" w:sz="0" w:space="0" w:color="auto"/>
                    <w:bottom w:val="none" w:sz="0" w:space="0" w:color="auto"/>
                    <w:right w:val="none" w:sz="0" w:space="0" w:color="auto"/>
                  </w:divBdr>
                </w:div>
                <w:div w:id="311565584">
                  <w:marLeft w:val="0"/>
                  <w:marRight w:val="0"/>
                  <w:marTop w:val="0"/>
                  <w:marBottom w:val="0"/>
                  <w:divBdr>
                    <w:top w:val="none" w:sz="0" w:space="0" w:color="auto"/>
                    <w:left w:val="none" w:sz="0" w:space="0" w:color="auto"/>
                    <w:bottom w:val="none" w:sz="0" w:space="0" w:color="auto"/>
                    <w:right w:val="none" w:sz="0" w:space="0" w:color="auto"/>
                  </w:divBdr>
                </w:div>
              </w:divsChild>
            </w:div>
            <w:div w:id="1759325674">
              <w:marLeft w:val="0"/>
              <w:marRight w:val="0"/>
              <w:marTop w:val="0"/>
              <w:marBottom w:val="150"/>
              <w:divBdr>
                <w:top w:val="none" w:sz="0" w:space="0" w:color="auto"/>
                <w:left w:val="none" w:sz="0" w:space="0" w:color="auto"/>
                <w:bottom w:val="none" w:sz="0" w:space="0" w:color="auto"/>
                <w:right w:val="none" w:sz="0" w:space="0" w:color="auto"/>
              </w:divBdr>
              <w:divsChild>
                <w:div w:id="1014377226">
                  <w:marLeft w:val="0"/>
                  <w:marRight w:val="0"/>
                  <w:marTop w:val="0"/>
                  <w:marBottom w:val="0"/>
                  <w:divBdr>
                    <w:top w:val="none" w:sz="0" w:space="0" w:color="auto"/>
                    <w:left w:val="none" w:sz="0" w:space="0" w:color="auto"/>
                    <w:bottom w:val="none" w:sz="0" w:space="0" w:color="auto"/>
                    <w:right w:val="none" w:sz="0" w:space="0" w:color="auto"/>
                  </w:divBdr>
                </w:div>
                <w:div w:id="1149981985">
                  <w:marLeft w:val="0"/>
                  <w:marRight w:val="0"/>
                  <w:marTop w:val="0"/>
                  <w:marBottom w:val="0"/>
                  <w:divBdr>
                    <w:top w:val="none" w:sz="0" w:space="0" w:color="auto"/>
                    <w:left w:val="none" w:sz="0" w:space="0" w:color="auto"/>
                    <w:bottom w:val="none" w:sz="0" w:space="0" w:color="auto"/>
                    <w:right w:val="none" w:sz="0" w:space="0" w:color="auto"/>
                  </w:divBdr>
                </w:div>
              </w:divsChild>
            </w:div>
            <w:div w:id="1521626419">
              <w:marLeft w:val="0"/>
              <w:marRight w:val="0"/>
              <w:marTop w:val="0"/>
              <w:marBottom w:val="150"/>
              <w:divBdr>
                <w:top w:val="none" w:sz="0" w:space="0" w:color="auto"/>
                <w:left w:val="none" w:sz="0" w:space="0" w:color="auto"/>
                <w:bottom w:val="none" w:sz="0" w:space="0" w:color="auto"/>
                <w:right w:val="none" w:sz="0" w:space="0" w:color="auto"/>
              </w:divBdr>
              <w:divsChild>
                <w:div w:id="117724719">
                  <w:marLeft w:val="0"/>
                  <w:marRight w:val="0"/>
                  <w:marTop w:val="0"/>
                  <w:marBottom w:val="0"/>
                  <w:divBdr>
                    <w:top w:val="none" w:sz="0" w:space="0" w:color="auto"/>
                    <w:left w:val="none" w:sz="0" w:space="0" w:color="auto"/>
                    <w:bottom w:val="none" w:sz="0" w:space="0" w:color="auto"/>
                    <w:right w:val="none" w:sz="0" w:space="0" w:color="auto"/>
                  </w:divBdr>
                </w:div>
                <w:div w:id="17562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1887">
      <w:bodyDiv w:val="1"/>
      <w:marLeft w:val="0"/>
      <w:marRight w:val="0"/>
      <w:marTop w:val="0"/>
      <w:marBottom w:val="0"/>
      <w:divBdr>
        <w:top w:val="none" w:sz="0" w:space="0" w:color="auto"/>
        <w:left w:val="none" w:sz="0" w:space="0" w:color="auto"/>
        <w:bottom w:val="none" w:sz="0" w:space="0" w:color="auto"/>
        <w:right w:val="none" w:sz="0" w:space="0" w:color="auto"/>
      </w:divBdr>
    </w:div>
    <w:div w:id="214191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gri-news.ru/" TargetMode="External"/><Relationship Id="rId4" Type="http://schemas.microsoft.com/office/2007/relationships/stylesWithEffects" Target="stylesWithEffects.xml"/><Relationship Id="rId9" Type="http://schemas.openxmlformats.org/officeDocument/2006/relationships/hyperlink" Target="https://ru.wikipedia.or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58F7-782D-4264-A04C-EDB2C634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9281</Words>
  <Characters>52906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dc:creator>
  <cp:lastModifiedBy>Windows User</cp:lastModifiedBy>
  <cp:revision>2</cp:revision>
  <dcterms:created xsi:type="dcterms:W3CDTF">2024-01-20T21:15:00Z</dcterms:created>
  <dcterms:modified xsi:type="dcterms:W3CDTF">2024-01-20T21:15:00Z</dcterms:modified>
</cp:coreProperties>
</file>