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DC0" w:rsidRPr="00B837F2" w:rsidRDefault="00857DC0" w:rsidP="00B837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37F2">
        <w:rPr>
          <w:rFonts w:ascii="Times New Roman" w:hAnsi="Times New Roman"/>
          <w:b/>
          <w:sz w:val="28"/>
          <w:szCs w:val="28"/>
        </w:rPr>
        <w:t xml:space="preserve"> </w:t>
      </w:r>
    </w:p>
    <w:p w:rsidR="00857DC0" w:rsidRPr="00B837F2" w:rsidRDefault="00DE5690" w:rsidP="00B837F2">
      <w:pPr>
        <w:tabs>
          <w:tab w:val="left" w:pos="3345"/>
          <w:tab w:val="right" w:pos="9355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B837F2">
        <w:rPr>
          <w:rFonts w:ascii="Times New Roman" w:hAnsi="Times New Roman"/>
          <w:b/>
          <w:sz w:val="28"/>
          <w:szCs w:val="28"/>
        </w:rPr>
        <w:t xml:space="preserve"> </w:t>
      </w:r>
    </w:p>
    <w:p w:rsidR="00B837F2" w:rsidRPr="00B13927" w:rsidRDefault="00DE5690" w:rsidP="00B837F2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37F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B837F2" w:rsidRPr="00B13927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образовательное учреждение</w:t>
      </w:r>
    </w:p>
    <w:p w:rsidR="00B837F2" w:rsidRPr="00B13927" w:rsidRDefault="00B837F2" w:rsidP="00B837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3927">
        <w:rPr>
          <w:rFonts w:ascii="Times New Roman" w:eastAsia="Calibri" w:hAnsi="Times New Roman" w:cs="Times New Roman"/>
          <w:b/>
          <w:sz w:val="28"/>
          <w:szCs w:val="28"/>
        </w:rPr>
        <w:t xml:space="preserve">«Средняя общеобразовательная школа №23 с. </w:t>
      </w:r>
      <w:proofErr w:type="gramStart"/>
      <w:r w:rsidRPr="00B13927">
        <w:rPr>
          <w:rFonts w:ascii="Times New Roman" w:eastAsia="Calibri" w:hAnsi="Times New Roman" w:cs="Times New Roman"/>
          <w:b/>
          <w:sz w:val="28"/>
          <w:szCs w:val="28"/>
        </w:rPr>
        <w:t>Новозаведенного</w:t>
      </w:r>
      <w:proofErr w:type="gramEnd"/>
      <w:r w:rsidRPr="00B13927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B837F2" w:rsidRPr="00B13927" w:rsidRDefault="00B837F2" w:rsidP="00B837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3927">
        <w:rPr>
          <w:rFonts w:ascii="Times New Roman" w:eastAsia="Calibri" w:hAnsi="Times New Roman" w:cs="Times New Roman"/>
          <w:b/>
          <w:sz w:val="28"/>
          <w:szCs w:val="28"/>
        </w:rPr>
        <w:t xml:space="preserve"> Георгиевского городского округа Ставропольского края</w:t>
      </w:r>
    </w:p>
    <w:p w:rsidR="00B837F2" w:rsidRPr="00E05F03" w:rsidRDefault="00B837F2" w:rsidP="00B837F2">
      <w:pPr>
        <w:jc w:val="both"/>
      </w:pPr>
    </w:p>
    <w:p w:rsidR="00AF05AB" w:rsidRPr="002028EB" w:rsidRDefault="00AF05AB" w:rsidP="00AF05AB">
      <w:pPr>
        <w:ind w:firstLine="8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53C3A">
        <w:rPr>
          <w:rFonts w:ascii="Times New Roman" w:hAnsi="Times New Roman"/>
          <w:b/>
          <w:sz w:val="28"/>
          <w:szCs w:val="24"/>
        </w:rPr>
        <w:t>Всероссийск</w:t>
      </w:r>
      <w:r>
        <w:rPr>
          <w:rFonts w:ascii="Times New Roman" w:hAnsi="Times New Roman"/>
          <w:b/>
          <w:sz w:val="28"/>
          <w:szCs w:val="24"/>
        </w:rPr>
        <w:t>ий</w:t>
      </w:r>
      <w:r w:rsidRPr="00153C3A">
        <w:rPr>
          <w:rFonts w:ascii="Times New Roman" w:hAnsi="Times New Roman"/>
          <w:b/>
          <w:sz w:val="28"/>
          <w:szCs w:val="24"/>
        </w:rPr>
        <w:t xml:space="preserve">  конкурс  юных исследователей  окружающей среды</w:t>
      </w:r>
      <w:r>
        <w:rPr>
          <w:rFonts w:ascii="Times New Roman" w:hAnsi="Times New Roman"/>
          <w:b/>
          <w:sz w:val="28"/>
          <w:szCs w:val="24"/>
        </w:rPr>
        <w:t xml:space="preserve"> имени Б.В. Всесвятского</w:t>
      </w:r>
    </w:p>
    <w:p w:rsidR="00B837F2" w:rsidRPr="0084656B" w:rsidRDefault="00AF05AB" w:rsidP="00B837F2">
      <w:pPr>
        <w:tabs>
          <w:tab w:val="left" w:pos="20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66FD">
        <w:rPr>
          <w:rFonts w:ascii="Times New Roman" w:hAnsi="Times New Roman" w:cs="Times New Roman"/>
          <w:b/>
          <w:sz w:val="28"/>
          <w:szCs w:val="28"/>
        </w:rPr>
        <w:t>Номинация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C366FD">
        <w:rPr>
          <w:rFonts w:ascii="Times New Roman" w:hAnsi="Times New Roman" w:cs="Times New Roman"/>
          <w:b/>
          <w:sz w:val="28"/>
          <w:szCs w:val="28"/>
        </w:rPr>
        <w:t xml:space="preserve">  «</w:t>
      </w:r>
      <w:r>
        <w:rPr>
          <w:rFonts w:ascii="Times New Roman" w:hAnsi="Times New Roman" w:cs="Times New Roman"/>
          <w:b/>
          <w:sz w:val="28"/>
          <w:szCs w:val="28"/>
        </w:rPr>
        <w:t>Человек и его здоровье»</w:t>
      </w:r>
    </w:p>
    <w:p w:rsidR="00B837F2" w:rsidRPr="0084656B" w:rsidRDefault="00B837F2" w:rsidP="00B837F2">
      <w:pPr>
        <w:tabs>
          <w:tab w:val="left" w:pos="20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7F2" w:rsidRPr="0084656B" w:rsidRDefault="00B837F2" w:rsidP="00B837F2">
      <w:pPr>
        <w:tabs>
          <w:tab w:val="left" w:pos="20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7F2" w:rsidRPr="0084656B" w:rsidRDefault="00B837F2" w:rsidP="00B837F2">
      <w:pPr>
        <w:tabs>
          <w:tab w:val="left" w:pos="20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7F2" w:rsidRPr="0084656B" w:rsidRDefault="00B837F2" w:rsidP="00B837F2">
      <w:pPr>
        <w:tabs>
          <w:tab w:val="left" w:pos="20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7F2" w:rsidRPr="0084656B" w:rsidRDefault="00B837F2" w:rsidP="00B837F2">
      <w:pPr>
        <w:tabs>
          <w:tab w:val="left" w:pos="20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7F2" w:rsidRPr="0084656B" w:rsidRDefault="00B837F2" w:rsidP="00B837F2">
      <w:pPr>
        <w:tabs>
          <w:tab w:val="left" w:pos="20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7F2" w:rsidRPr="0084656B" w:rsidRDefault="00B837F2" w:rsidP="00B837F2">
      <w:pPr>
        <w:tabs>
          <w:tab w:val="left" w:pos="20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7F2" w:rsidRDefault="004D5E0C" w:rsidP="00B83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Тема: </w:t>
      </w:r>
      <w:r w:rsidR="00B837F2" w:rsidRPr="00B837F2">
        <w:rPr>
          <w:rFonts w:ascii="Times New Roman" w:eastAsia="Calibri" w:hAnsi="Times New Roman" w:cs="Times New Roman"/>
          <w:b/>
          <w:sz w:val="28"/>
          <w:szCs w:val="28"/>
        </w:rPr>
        <w:t>Экспресс-оценка</w:t>
      </w:r>
      <w:r w:rsidR="00B837F2" w:rsidRPr="00B837F2">
        <w:rPr>
          <w:rFonts w:ascii="Times New Roman" w:hAnsi="Times New Roman" w:cs="Times New Roman"/>
          <w:b/>
          <w:sz w:val="28"/>
          <w:szCs w:val="28"/>
        </w:rPr>
        <w:t xml:space="preserve">    физического развития школьников</w:t>
      </w:r>
      <w:r w:rsidR="00B837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37F2" w:rsidRPr="0084656B" w:rsidRDefault="00B837F2" w:rsidP="00B837F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B837F2" w:rsidRPr="0084656B" w:rsidRDefault="00B837F2" w:rsidP="00B837F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B837F2" w:rsidRPr="0084656B" w:rsidRDefault="00B837F2" w:rsidP="00B837F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B837F2" w:rsidRPr="0084656B" w:rsidRDefault="00B837F2" w:rsidP="00B837F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B837F2" w:rsidRPr="0084656B" w:rsidRDefault="00B837F2" w:rsidP="00B837F2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84656B">
        <w:rPr>
          <w:rFonts w:ascii="Times New Roman" w:hAnsi="Times New Roman"/>
          <w:b/>
          <w:sz w:val="28"/>
          <w:szCs w:val="28"/>
        </w:rPr>
        <w:t xml:space="preserve">                               Автор:</w:t>
      </w:r>
      <w:r w:rsidRPr="008465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Виноградова Дарья Сергеевна</w:t>
      </w:r>
      <w:r w:rsidRPr="0084656B">
        <w:rPr>
          <w:rFonts w:ascii="Times New Roman" w:hAnsi="Times New Roman"/>
          <w:sz w:val="28"/>
          <w:szCs w:val="28"/>
        </w:rPr>
        <w:t xml:space="preserve">, 10 класс                </w:t>
      </w:r>
    </w:p>
    <w:p w:rsidR="00B837F2" w:rsidRPr="0084656B" w:rsidRDefault="00B837F2" w:rsidP="00B837F2">
      <w:pPr>
        <w:tabs>
          <w:tab w:val="left" w:pos="2127"/>
          <w:tab w:val="left" w:pos="52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4656B">
        <w:rPr>
          <w:sz w:val="28"/>
          <w:szCs w:val="28"/>
        </w:rPr>
        <w:tab/>
        <w:t xml:space="preserve">      </w:t>
      </w:r>
      <w:r w:rsidRPr="0084656B">
        <w:rPr>
          <w:rFonts w:ascii="Times New Roman" w:hAnsi="Times New Roman"/>
          <w:sz w:val="28"/>
          <w:szCs w:val="28"/>
        </w:rPr>
        <w:t xml:space="preserve">      </w:t>
      </w:r>
      <w:r w:rsidRPr="0084656B">
        <w:rPr>
          <w:rFonts w:ascii="Times New Roman" w:hAnsi="Times New Roman"/>
          <w:b/>
          <w:sz w:val="28"/>
          <w:szCs w:val="28"/>
        </w:rPr>
        <w:t xml:space="preserve">Руководитель: </w:t>
      </w:r>
      <w:r w:rsidRPr="0084656B">
        <w:rPr>
          <w:rFonts w:ascii="Times New Roman" w:hAnsi="Times New Roman"/>
          <w:sz w:val="28"/>
          <w:szCs w:val="28"/>
        </w:rPr>
        <w:t xml:space="preserve">Писаренко Надежда Ивановна, </w:t>
      </w:r>
    </w:p>
    <w:p w:rsidR="00B837F2" w:rsidRPr="0084656B" w:rsidRDefault="00B837F2" w:rsidP="00B837F2">
      <w:pPr>
        <w:tabs>
          <w:tab w:val="left" w:pos="2127"/>
          <w:tab w:val="left" w:pos="52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4656B">
        <w:rPr>
          <w:rFonts w:ascii="Times New Roman" w:hAnsi="Times New Roman"/>
          <w:sz w:val="28"/>
          <w:szCs w:val="28"/>
        </w:rPr>
        <w:t xml:space="preserve">                                          учитель биологии МБОУ СОШ №23</w:t>
      </w:r>
    </w:p>
    <w:p w:rsidR="00B837F2" w:rsidRPr="0084656B" w:rsidRDefault="00B837F2" w:rsidP="00B837F2">
      <w:pPr>
        <w:tabs>
          <w:tab w:val="left" w:pos="2127"/>
          <w:tab w:val="left" w:pos="5245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84656B">
        <w:rPr>
          <w:rFonts w:ascii="Times New Roman" w:hAnsi="Times New Roman"/>
          <w:sz w:val="28"/>
          <w:szCs w:val="28"/>
        </w:rPr>
        <w:t xml:space="preserve">                                          с. Новозаведенного                       </w:t>
      </w:r>
    </w:p>
    <w:p w:rsidR="00B837F2" w:rsidRPr="0084656B" w:rsidRDefault="00B837F2" w:rsidP="00B837F2">
      <w:pPr>
        <w:shd w:val="clear" w:color="auto" w:fill="FFFFFF"/>
        <w:spacing w:line="240" w:lineRule="auto"/>
        <w:ind w:left="708" w:firstLine="1560"/>
        <w:jc w:val="both"/>
        <w:rPr>
          <w:sz w:val="28"/>
          <w:szCs w:val="28"/>
        </w:rPr>
      </w:pPr>
      <w:r w:rsidRPr="0084656B">
        <w:rPr>
          <w:sz w:val="28"/>
          <w:szCs w:val="28"/>
        </w:rPr>
        <w:t xml:space="preserve">         </w:t>
      </w:r>
    </w:p>
    <w:p w:rsidR="00857DC0" w:rsidRPr="00B837F2" w:rsidRDefault="00857DC0" w:rsidP="00B837F2">
      <w:pPr>
        <w:tabs>
          <w:tab w:val="left" w:pos="3345"/>
          <w:tab w:val="right" w:pos="9355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857DC0" w:rsidRPr="00B837F2" w:rsidRDefault="00857DC0" w:rsidP="00B837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7DC0" w:rsidRPr="00B837F2" w:rsidRDefault="00857DC0" w:rsidP="00B837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7DC0" w:rsidRPr="00B837F2" w:rsidRDefault="00857DC0" w:rsidP="00B837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7DC0" w:rsidRPr="00B837F2" w:rsidRDefault="00857DC0" w:rsidP="00B837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05E99" w:rsidRPr="00B837F2" w:rsidRDefault="00305E99" w:rsidP="00B837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DC0" w:rsidRPr="00B837F2" w:rsidRDefault="00857DC0" w:rsidP="00B837F2">
      <w:pPr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7DC0" w:rsidRPr="00B837F2" w:rsidRDefault="00857DC0" w:rsidP="00B837F2">
      <w:pPr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37F2" w:rsidRPr="00B837F2" w:rsidRDefault="00B837F2" w:rsidP="00B837F2">
      <w:pPr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37F2" w:rsidRPr="00B837F2" w:rsidRDefault="00B837F2" w:rsidP="00B837F2">
      <w:pPr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37F2" w:rsidRPr="00B837F2" w:rsidRDefault="00B837F2" w:rsidP="00B837F2">
      <w:pPr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37F2" w:rsidRPr="00B837F2" w:rsidRDefault="00B837F2" w:rsidP="00B837F2">
      <w:pPr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37F2" w:rsidRPr="00B837F2" w:rsidRDefault="00B837F2" w:rsidP="00B837F2">
      <w:pPr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37F2" w:rsidRPr="00B837F2" w:rsidRDefault="00B837F2" w:rsidP="00AF05AB">
      <w:pPr>
        <w:tabs>
          <w:tab w:val="left" w:pos="36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37F2" w:rsidRPr="00B837F2" w:rsidRDefault="00B837F2" w:rsidP="00B837F2">
      <w:pPr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71C90" w:rsidRDefault="00AF05AB" w:rsidP="00B837F2">
      <w:pPr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r w:rsidR="00371C90" w:rsidRPr="00B837F2">
        <w:rPr>
          <w:rFonts w:ascii="Times New Roman" w:hAnsi="Times New Roman"/>
          <w:sz w:val="28"/>
          <w:szCs w:val="28"/>
        </w:rPr>
        <w:t>Новозаведенное, 20</w:t>
      </w:r>
      <w:r w:rsidR="00B837F2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B837F2" w:rsidRPr="00B837F2" w:rsidRDefault="00B837F2" w:rsidP="00B837F2">
      <w:pPr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6A63" w:rsidRPr="00B837F2" w:rsidRDefault="00B0791C" w:rsidP="00B83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7F2"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B0791C" w:rsidRPr="00B837F2" w:rsidRDefault="00B0791C" w:rsidP="00B83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401" w:rsidRPr="00B837F2" w:rsidRDefault="00E60401" w:rsidP="00B837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7F2">
        <w:rPr>
          <w:rFonts w:ascii="Times New Roman" w:hAnsi="Times New Roman" w:cs="Times New Roman"/>
          <w:sz w:val="28"/>
          <w:szCs w:val="28"/>
        </w:rPr>
        <w:t>Введение ……………………………………………………………………….3</w:t>
      </w:r>
    </w:p>
    <w:p w:rsidR="00E60401" w:rsidRPr="00B837F2" w:rsidRDefault="00E60401" w:rsidP="00B837F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7F2">
        <w:rPr>
          <w:rFonts w:ascii="Times New Roman" w:hAnsi="Times New Roman" w:cs="Times New Roman"/>
          <w:sz w:val="28"/>
          <w:szCs w:val="28"/>
        </w:rPr>
        <w:t>Обзор литературы………………………………………………………4</w:t>
      </w:r>
    </w:p>
    <w:p w:rsidR="00E60401" w:rsidRPr="00B837F2" w:rsidRDefault="00E60401" w:rsidP="00B837F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7F2">
        <w:rPr>
          <w:rFonts w:ascii="Times New Roman" w:hAnsi="Times New Roman" w:cs="Times New Roman"/>
          <w:sz w:val="28"/>
          <w:szCs w:val="28"/>
        </w:rPr>
        <w:t>Методика исследований………………………………………………..5</w:t>
      </w:r>
    </w:p>
    <w:p w:rsidR="00E60401" w:rsidRPr="00B837F2" w:rsidRDefault="00E60401" w:rsidP="00B837F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7F2">
        <w:rPr>
          <w:rFonts w:ascii="Times New Roman" w:hAnsi="Times New Roman" w:cs="Times New Roman"/>
          <w:sz w:val="28"/>
          <w:szCs w:val="28"/>
        </w:rPr>
        <w:t>Результаты исследований………………………………………………6</w:t>
      </w:r>
    </w:p>
    <w:p w:rsidR="00E60401" w:rsidRPr="00B837F2" w:rsidRDefault="00E60401" w:rsidP="00B837F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7F2">
        <w:rPr>
          <w:rFonts w:ascii="Times New Roman" w:hAnsi="Times New Roman" w:cs="Times New Roman"/>
          <w:sz w:val="28"/>
          <w:szCs w:val="28"/>
        </w:rPr>
        <w:t>Выводы…………………………………………………………………11</w:t>
      </w:r>
    </w:p>
    <w:p w:rsidR="00E60401" w:rsidRPr="00B837F2" w:rsidRDefault="00E60401" w:rsidP="00B837F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7F2">
        <w:rPr>
          <w:rFonts w:ascii="Times New Roman" w:hAnsi="Times New Roman" w:cs="Times New Roman"/>
          <w:sz w:val="28"/>
          <w:szCs w:val="28"/>
        </w:rPr>
        <w:t>Литература …………………………………………………………….12</w:t>
      </w:r>
    </w:p>
    <w:p w:rsidR="00E60401" w:rsidRPr="00B837F2" w:rsidRDefault="00E60401" w:rsidP="00D27E3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7F2">
        <w:rPr>
          <w:rFonts w:ascii="Times New Roman" w:hAnsi="Times New Roman" w:cs="Times New Roman"/>
          <w:sz w:val="28"/>
          <w:szCs w:val="28"/>
        </w:rPr>
        <w:t>Приложение ……………………………………………………………13</w:t>
      </w:r>
    </w:p>
    <w:p w:rsidR="00E60401" w:rsidRPr="00B837F2" w:rsidRDefault="00E60401" w:rsidP="00B837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791C" w:rsidRPr="00B837F2" w:rsidRDefault="00B0791C" w:rsidP="00B83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91C" w:rsidRPr="00B837F2" w:rsidRDefault="00B0791C" w:rsidP="00B83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91C" w:rsidRPr="00B837F2" w:rsidRDefault="00B0791C" w:rsidP="00B83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91C" w:rsidRPr="00B837F2" w:rsidRDefault="00B0791C" w:rsidP="00B83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91C" w:rsidRPr="00B837F2" w:rsidRDefault="00B0791C" w:rsidP="00B83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91C" w:rsidRPr="00B837F2" w:rsidRDefault="00B0791C" w:rsidP="00B83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91C" w:rsidRPr="00B837F2" w:rsidRDefault="00B0791C" w:rsidP="00B83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91C" w:rsidRPr="00B837F2" w:rsidRDefault="00B0791C" w:rsidP="00B83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91C" w:rsidRPr="00B837F2" w:rsidRDefault="00B0791C" w:rsidP="00B83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91C" w:rsidRPr="00B837F2" w:rsidRDefault="00B0791C" w:rsidP="00B83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91C" w:rsidRPr="00B837F2" w:rsidRDefault="00B0791C" w:rsidP="00B83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91C" w:rsidRPr="00B837F2" w:rsidRDefault="00B0791C" w:rsidP="00B83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91C" w:rsidRPr="00B837F2" w:rsidRDefault="00B0791C" w:rsidP="00B83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91C" w:rsidRDefault="00B0791C" w:rsidP="00B83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7F2" w:rsidRDefault="00B837F2" w:rsidP="00B83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7F2" w:rsidRDefault="00B837F2" w:rsidP="00B83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7F2" w:rsidRDefault="00B837F2" w:rsidP="00B83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7F2" w:rsidRDefault="00B837F2" w:rsidP="00B83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7F2" w:rsidRDefault="00B837F2" w:rsidP="00B83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7F2" w:rsidRDefault="00B837F2" w:rsidP="00B83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7F2" w:rsidRDefault="00B837F2" w:rsidP="00B83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7F2" w:rsidRDefault="00B837F2" w:rsidP="00B83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7F2" w:rsidRDefault="00B837F2" w:rsidP="00B83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7F2" w:rsidRDefault="00B837F2" w:rsidP="00B83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7F2" w:rsidRDefault="00B837F2" w:rsidP="00B83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7F2" w:rsidRDefault="00B837F2" w:rsidP="00B83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7F2" w:rsidRDefault="00B837F2" w:rsidP="00B83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7F2" w:rsidRDefault="00B837F2" w:rsidP="00B83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7F2" w:rsidRDefault="00B837F2" w:rsidP="00B83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7F2" w:rsidRDefault="00B837F2" w:rsidP="00B83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7F2" w:rsidRDefault="00B837F2" w:rsidP="00B83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7F2" w:rsidRDefault="00B837F2" w:rsidP="00B83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7F2" w:rsidRPr="00B837F2" w:rsidRDefault="00B837F2" w:rsidP="00B83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91C" w:rsidRPr="00B837F2" w:rsidRDefault="00B0791C" w:rsidP="00B83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91C" w:rsidRPr="00B837F2" w:rsidRDefault="00B0791C" w:rsidP="00B83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7F2">
        <w:rPr>
          <w:rFonts w:ascii="Times New Roman" w:hAnsi="Times New Roman" w:cs="Times New Roman"/>
          <w:b/>
          <w:sz w:val="28"/>
          <w:szCs w:val="28"/>
        </w:rPr>
        <w:t xml:space="preserve">Введение </w:t>
      </w:r>
    </w:p>
    <w:p w:rsidR="00E66A00" w:rsidRDefault="00504665" w:rsidP="00B83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F2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о пользе физической культуры знает каждый здравомыслящий человек. Никого не надо убеждать в том, что регулярные занятия физкультурой нужны и очень важны для сохранения и укрепления здоровья в любом возрасте, но особенно они необходимы детям. </w:t>
      </w:r>
      <w:r w:rsidR="004D396A" w:rsidRPr="00B837F2">
        <w:rPr>
          <w:rFonts w:ascii="Times New Roman" w:eastAsia="Calibri" w:hAnsi="Times New Roman" w:cs="Times New Roman"/>
          <w:sz w:val="28"/>
          <w:szCs w:val="28"/>
        </w:rPr>
        <w:t xml:space="preserve">По данным медицинских </w:t>
      </w:r>
      <w:r w:rsidR="00B837F2" w:rsidRPr="00B837F2">
        <w:rPr>
          <w:rFonts w:ascii="Times New Roman" w:eastAsia="Calibri" w:hAnsi="Times New Roman" w:cs="Times New Roman"/>
          <w:sz w:val="28"/>
          <w:szCs w:val="28"/>
        </w:rPr>
        <w:t>осмотров, в</w:t>
      </w:r>
      <w:r w:rsidR="003239CE" w:rsidRPr="00B837F2">
        <w:rPr>
          <w:rFonts w:ascii="Times New Roman" w:eastAsia="Calibri" w:hAnsi="Times New Roman" w:cs="Times New Roman"/>
          <w:sz w:val="28"/>
          <w:szCs w:val="28"/>
        </w:rPr>
        <w:t xml:space="preserve"> последнее время, </w:t>
      </w:r>
      <w:r w:rsidR="004D396A" w:rsidRPr="00B837F2">
        <w:rPr>
          <w:rFonts w:ascii="Times New Roman" w:eastAsia="Calibri" w:hAnsi="Times New Roman" w:cs="Times New Roman"/>
          <w:sz w:val="28"/>
          <w:szCs w:val="28"/>
        </w:rPr>
        <w:t>увеличивается количество учеников с низким уровнем физического развития: гипертонией, ожирением, дефицитом массы тела, низкорослостью.</w:t>
      </w:r>
      <w:r w:rsidR="003239CE" w:rsidRPr="00B837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46E4" w:rsidRPr="00B837F2">
        <w:rPr>
          <w:rFonts w:ascii="Times New Roman" w:hAnsi="Times New Roman" w:cs="Times New Roman"/>
          <w:sz w:val="28"/>
          <w:szCs w:val="28"/>
        </w:rPr>
        <w:t>Доказано, что за время обучения в школе у учащихся в 1,5-2 раза увеличиваются хронические заболевания внутренних органов. По состоянию здоровья 52-58 % школьников 9 — 11 классов имеют ограничения к тому или иному виду деятельности. Причиной такого плачевного состояния здоровья подрастающего поколения является низкая двигательная активность детей</w:t>
      </w:r>
      <w:r w:rsidR="00E542EF" w:rsidRPr="00B837F2">
        <w:rPr>
          <w:rFonts w:ascii="Times New Roman" w:hAnsi="Times New Roman" w:cs="Times New Roman"/>
          <w:sz w:val="28"/>
          <w:szCs w:val="28"/>
        </w:rPr>
        <w:t xml:space="preserve"> (Поляков,2006)</w:t>
      </w:r>
      <w:r w:rsidR="00D546E4" w:rsidRPr="00B837F2">
        <w:rPr>
          <w:rFonts w:ascii="Times New Roman" w:hAnsi="Times New Roman" w:cs="Times New Roman"/>
          <w:sz w:val="28"/>
          <w:szCs w:val="28"/>
        </w:rPr>
        <w:t xml:space="preserve">. В такой ситуации особое значение приобретает физическая культура и спорт. </w:t>
      </w:r>
      <w:r w:rsidR="00D546E4" w:rsidRPr="00B837F2">
        <w:rPr>
          <w:rFonts w:ascii="Times New Roman" w:eastAsia="Times New Roman" w:hAnsi="Times New Roman" w:cs="Times New Roman"/>
          <w:bCs/>
          <w:sz w:val="28"/>
          <w:szCs w:val="28"/>
        </w:rPr>
        <w:t xml:space="preserve">Оценка физического здоровья является </w:t>
      </w:r>
      <w:r w:rsidR="00B837F2" w:rsidRPr="00B837F2">
        <w:rPr>
          <w:rFonts w:ascii="Times New Roman" w:eastAsia="Times New Roman" w:hAnsi="Times New Roman" w:cs="Times New Roman"/>
          <w:bCs/>
          <w:sz w:val="28"/>
          <w:szCs w:val="28"/>
        </w:rPr>
        <w:t>важным прогностическим показателем</w:t>
      </w:r>
      <w:r w:rsidR="00D546E4" w:rsidRPr="00B837F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3239CE" w:rsidRPr="00B837F2">
        <w:rPr>
          <w:rFonts w:ascii="Times New Roman" w:hAnsi="Times New Roman" w:cs="Times New Roman"/>
          <w:sz w:val="28"/>
          <w:szCs w:val="28"/>
        </w:rPr>
        <w:t xml:space="preserve">С физиологической точки зрения для оценки адаптивных возможностей растущего организма, важно изучение физического здоровья детей в условиях </w:t>
      </w:r>
      <w:r w:rsidR="00B837F2" w:rsidRPr="00B837F2">
        <w:rPr>
          <w:rFonts w:ascii="Times New Roman" w:hAnsi="Times New Roman" w:cs="Times New Roman"/>
          <w:sz w:val="28"/>
          <w:szCs w:val="28"/>
        </w:rPr>
        <w:t>образовательной среды</w:t>
      </w:r>
      <w:r w:rsidR="003239CE" w:rsidRPr="00B837F2">
        <w:rPr>
          <w:rFonts w:ascii="Times New Roman" w:hAnsi="Times New Roman" w:cs="Times New Roman"/>
          <w:sz w:val="28"/>
          <w:szCs w:val="28"/>
        </w:rPr>
        <w:t xml:space="preserve">. </w:t>
      </w:r>
      <w:r w:rsidR="00B837F2" w:rsidRPr="00B837F2">
        <w:rPr>
          <w:rFonts w:ascii="Times New Roman" w:hAnsi="Times New Roman" w:cs="Times New Roman"/>
          <w:sz w:val="28"/>
          <w:szCs w:val="28"/>
        </w:rPr>
        <w:t>Исключительно актуальной эта задача</w:t>
      </w:r>
      <w:r w:rsidR="003239CE" w:rsidRPr="00B837F2">
        <w:rPr>
          <w:rFonts w:ascii="Times New Roman" w:hAnsi="Times New Roman" w:cs="Times New Roman"/>
          <w:sz w:val="28"/>
          <w:szCs w:val="28"/>
        </w:rPr>
        <w:t xml:space="preserve"> становится в современных школах, когда возрастает интенсивность учебных нагрузок. Для оценки адаптивных возможностей</w:t>
      </w:r>
      <w:r w:rsidR="00D546E4" w:rsidRPr="00B837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39CE" w:rsidRPr="00B837F2">
        <w:rPr>
          <w:rFonts w:ascii="Times New Roman" w:eastAsia="Calibri" w:hAnsi="Times New Roman" w:cs="Times New Roman"/>
          <w:sz w:val="28"/>
          <w:szCs w:val="28"/>
        </w:rPr>
        <w:t xml:space="preserve">школьников </w:t>
      </w:r>
      <w:r w:rsidR="00D546E4" w:rsidRPr="00B837F2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4D396A" w:rsidRPr="00B837F2">
        <w:rPr>
          <w:rFonts w:ascii="Times New Roman" w:eastAsia="Calibri" w:hAnsi="Times New Roman" w:cs="Times New Roman"/>
          <w:sz w:val="28"/>
          <w:szCs w:val="28"/>
        </w:rPr>
        <w:t>заняти</w:t>
      </w:r>
      <w:r w:rsidR="00D546E4" w:rsidRPr="00B837F2">
        <w:rPr>
          <w:rFonts w:ascii="Times New Roman" w:eastAsia="Calibri" w:hAnsi="Times New Roman" w:cs="Times New Roman"/>
          <w:sz w:val="28"/>
          <w:szCs w:val="28"/>
        </w:rPr>
        <w:t>ям</w:t>
      </w:r>
      <w:r w:rsidR="004D396A" w:rsidRPr="00B837F2">
        <w:rPr>
          <w:rFonts w:ascii="Times New Roman" w:eastAsia="Calibri" w:hAnsi="Times New Roman" w:cs="Times New Roman"/>
          <w:sz w:val="28"/>
          <w:szCs w:val="28"/>
        </w:rPr>
        <w:t xml:space="preserve"> физическими упражнениями большое значение имеет экспресс</w:t>
      </w:r>
      <w:r w:rsidR="00D546E4" w:rsidRPr="00B837F2">
        <w:rPr>
          <w:rFonts w:ascii="Times New Roman" w:eastAsia="Calibri" w:hAnsi="Times New Roman" w:cs="Times New Roman"/>
          <w:sz w:val="28"/>
          <w:szCs w:val="28"/>
        </w:rPr>
        <w:t>-</w:t>
      </w:r>
      <w:r w:rsidR="004D396A" w:rsidRPr="00B837F2">
        <w:rPr>
          <w:rFonts w:ascii="Times New Roman" w:eastAsia="Calibri" w:hAnsi="Times New Roman" w:cs="Times New Roman"/>
          <w:sz w:val="28"/>
          <w:szCs w:val="28"/>
        </w:rPr>
        <w:t xml:space="preserve">оценка </w:t>
      </w:r>
      <w:r w:rsidR="003239CE" w:rsidRPr="00B837F2">
        <w:rPr>
          <w:rFonts w:ascii="Times New Roman" w:eastAsia="Calibri" w:hAnsi="Times New Roman" w:cs="Times New Roman"/>
          <w:sz w:val="28"/>
          <w:szCs w:val="28"/>
        </w:rPr>
        <w:t xml:space="preserve">их </w:t>
      </w:r>
      <w:r w:rsidR="004D396A" w:rsidRPr="00B837F2">
        <w:rPr>
          <w:rFonts w:ascii="Times New Roman" w:eastAsia="Calibri" w:hAnsi="Times New Roman" w:cs="Times New Roman"/>
          <w:sz w:val="28"/>
          <w:szCs w:val="28"/>
        </w:rPr>
        <w:t>физического здоровья</w:t>
      </w:r>
      <w:r w:rsidR="00E542EF" w:rsidRPr="00B837F2">
        <w:rPr>
          <w:rFonts w:ascii="Times New Roman" w:eastAsia="Calibri" w:hAnsi="Times New Roman" w:cs="Times New Roman"/>
          <w:sz w:val="28"/>
          <w:szCs w:val="28"/>
        </w:rPr>
        <w:t xml:space="preserve"> (Харитонова, 2005)</w:t>
      </w:r>
      <w:r w:rsidR="00D546E4" w:rsidRPr="00B837F2">
        <w:rPr>
          <w:rFonts w:ascii="Times New Roman" w:eastAsia="Calibri" w:hAnsi="Times New Roman" w:cs="Times New Roman"/>
          <w:sz w:val="28"/>
          <w:szCs w:val="28"/>
        </w:rPr>
        <w:t>.</w:t>
      </w:r>
      <w:r w:rsidR="003239CE" w:rsidRPr="00B83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B7B" w:rsidRDefault="007A5B7B" w:rsidP="007A5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4A3">
        <w:rPr>
          <w:rFonts w:ascii="Times New Roman" w:hAnsi="Times New Roman" w:cs="Times New Roman"/>
          <w:b/>
          <w:sz w:val="28"/>
          <w:szCs w:val="28"/>
        </w:rPr>
        <w:t>Объект исследования:</w:t>
      </w:r>
      <w:r w:rsidRPr="005904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обучающиеся 5,7 классов</w:t>
      </w:r>
    </w:p>
    <w:p w:rsidR="007A5B7B" w:rsidRPr="00B837F2" w:rsidRDefault="007A5B7B" w:rsidP="007A5B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4A3">
        <w:rPr>
          <w:rFonts w:ascii="Times New Roman" w:hAnsi="Times New Roman" w:cs="Times New Roman"/>
          <w:b/>
          <w:sz w:val="28"/>
          <w:szCs w:val="28"/>
        </w:rPr>
        <w:t xml:space="preserve">Предмет исследования: </w:t>
      </w:r>
      <w:r w:rsidRPr="00CB640D">
        <w:rPr>
          <w:rFonts w:ascii="Times New Roman" w:hAnsi="Times New Roman" w:cs="Times New Roman"/>
          <w:sz w:val="28"/>
          <w:szCs w:val="28"/>
        </w:rPr>
        <w:t>оценка    физического развития школьников</w:t>
      </w:r>
    </w:p>
    <w:p w:rsidR="000E1CF2" w:rsidRPr="00B837F2" w:rsidRDefault="000E1CF2" w:rsidP="00B837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7F2">
        <w:rPr>
          <w:rFonts w:ascii="Times New Roman" w:hAnsi="Times New Roman" w:cs="Times New Roman"/>
          <w:b/>
          <w:sz w:val="28"/>
          <w:szCs w:val="28"/>
        </w:rPr>
        <w:t>Цель работы:</w:t>
      </w:r>
      <w:r w:rsidRPr="00B837F2">
        <w:rPr>
          <w:rFonts w:ascii="Times New Roman" w:hAnsi="Times New Roman" w:cs="Times New Roman"/>
          <w:sz w:val="28"/>
          <w:szCs w:val="28"/>
        </w:rPr>
        <w:t xml:space="preserve"> </w:t>
      </w:r>
      <w:r w:rsidR="00B837F2">
        <w:rPr>
          <w:rFonts w:ascii="Times New Roman" w:hAnsi="Times New Roman" w:cs="Times New Roman"/>
          <w:sz w:val="28"/>
          <w:szCs w:val="28"/>
        </w:rPr>
        <w:t>о</w:t>
      </w:r>
      <w:r w:rsidR="005820C4" w:rsidRPr="00B837F2">
        <w:rPr>
          <w:rFonts w:ascii="Times New Roman" w:hAnsi="Times New Roman" w:cs="Times New Roman"/>
          <w:sz w:val="28"/>
          <w:szCs w:val="28"/>
        </w:rPr>
        <w:t xml:space="preserve">пределить </w:t>
      </w:r>
      <w:r w:rsidR="006F05FF" w:rsidRPr="00B837F2">
        <w:rPr>
          <w:rFonts w:ascii="Times New Roman" w:eastAsia="Times New Roman" w:hAnsi="Times New Roman" w:cs="Times New Roman"/>
          <w:sz w:val="28"/>
          <w:szCs w:val="28"/>
        </w:rPr>
        <w:t xml:space="preserve">уровень физического развития </w:t>
      </w:r>
      <w:r w:rsidR="006F05FF" w:rsidRPr="00B837F2">
        <w:rPr>
          <w:rFonts w:ascii="Times New Roman" w:hAnsi="Times New Roman" w:cs="Times New Roman"/>
          <w:sz w:val="28"/>
          <w:szCs w:val="28"/>
        </w:rPr>
        <w:t xml:space="preserve">и показатели отклонений в состоянии здоровья </w:t>
      </w:r>
      <w:r w:rsidR="00C01A20" w:rsidRPr="00B837F2">
        <w:rPr>
          <w:rFonts w:ascii="Times New Roman" w:hAnsi="Times New Roman" w:cs="Times New Roman"/>
          <w:sz w:val="28"/>
          <w:szCs w:val="28"/>
        </w:rPr>
        <w:t>учащихся 5,7 классов</w:t>
      </w:r>
      <w:r w:rsidR="007D6CEB" w:rsidRPr="00B837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1CF2" w:rsidRPr="00B837F2" w:rsidRDefault="000E1CF2" w:rsidP="00B837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37F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7E4548" w:rsidRPr="00B837F2" w:rsidRDefault="00F90152" w:rsidP="00B837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7F2">
        <w:rPr>
          <w:rFonts w:ascii="Times New Roman" w:hAnsi="Times New Roman" w:cs="Times New Roman"/>
          <w:sz w:val="28"/>
          <w:szCs w:val="28"/>
        </w:rPr>
        <w:t xml:space="preserve"> Изучить отношение школьников к занятиям физической культурой и спортом</w:t>
      </w:r>
      <w:r w:rsidR="00131740">
        <w:rPr>
          <w:rFonts w:ascii="Times New Roman" w:hAnsi="Times New Roman" w:cs="Times New Roman"/>
          <w:sz w:val="28"/>
          <w:szCs w:val="28"/>
        </w:rPr>
        <w:t>.</w:t>
      </w:r>
    </w:p>
    <w:p w:rsidR="000E1CF2" w:rsidRPr="00B837F2" w:rsidRDefault="00E003F4" w:rsidP="00B837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7F2">
        <w:rPr>
          <w:rFonts w:ascii="Times New Roman" w:hAnsi="Times New Roman" w:cs="Times New Roman"/>
          <w:sz w:val="28"/>
          <w:szCs w:val="28"/>
        </w:rPr>
        <w:t>П</w:t>
      </w:r>
      <w:r w:rsidR="000E1CF2" w:rsidRPr="00B837F2">
        <w:rPr>
          <w:rFonts w:ascii="Times New Roman" w:hAnsi="Times New Roman" w:cs="Times New Roman"/>
          <w:sz w:val="28"/>
          <w:szCs w:val="28"/>
        </w:rPr>
        <w:t xml:space="preserve">ровести экспресс </w:t>
      </w:r>
      <w:r w:rsidR="007E4548" w:rsidRPr="00B837F2">
        <w:rPr>
          <w:rFonts w:ascii="Times New Roman" w:hAnsi="Times New Roman" w:cs="Times New Roman"/>
          <w:sz w:val="28"/>
          <w:szCs w:val="28"/>
        </w:rPr>
        <w:t>–</w:t>
      </w:r>
      <w:r w:rsidRPr="00B837F2">
        <w:rPr>
          <w:rFonts w:ascii="Times New Roman" w:hAnsi="Times New Roman" w:cs="Times New Roman"/>
          <w:sz w:val="28"/>
          <w:szCs w:val="28"/>
        </w:rPr>
        <w:t xml:space="preserve"> </w:t>
      </w:r>
      <w:r w:rsidR="000E1CF2" w:rsidRPr="00B837F2">
        <w:rPr>
          <w:rFonts w:ascii="Times New Roman" w:hAnsi="Times New Roman" w:cs="Times New Roman"/>
          <w:sz w:val="28"/>
          <w:szCs w:val="28"/>
        </w:rPr>
        <w:t>оценку физического состояния школьников по основным морфологическим и функциональным показателям</w:t>
      </w:r>
      <w:r w:rsidR="00131740">
        <w:rPr>
          <w:rFonts w:ascii="Times New Roman" w:hAnsi="Times New Roman" w:cs="Times New Roman"/>
          <w:sz w:val="28"/>
          <w:szCs w:val="28"/>
        </w:rPr>
        <w:t>.</w:t>
      </w:r>
    </w:p>
    <w:p w:rsidR="00AB264A" w:rsidRPr="00B837F2" w:rsidRDefault="00AB264A" w:rsidP="00B837F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37F2">
        <w:rPr>
          <w:rFonts w:ascii="Times New Roman" w:eastAsia="Times New Roman" w:hAnsi="Times New Roman" w:cs="Times New Roman"/>
          <w:sz w:val="28"/>
          <w:szCs w:val="28"/>
        </w:rPr>
        <w:t>Определить</w:t>
      </w:r>
      <w:r w:rsidR="006F05FF" w:rsidRPr="00B837F2">
        <w:rPr>
          <w:rFonts w:ascii="Times New Roman" w:hAnsi="Times New Roman" w:cs="Times New Roman"/>
          <w:sz w:val="28"/>
          <w:szCs w:val="28"/>
        </w:rPr>
        <w:t xml:space="preserve"> интегральный показатель физического здоровья. </w:t>
      </w:r>
    </w:p>
    <w:p w:rsidR="00504665" w:rsidRPr="00B837F2" w:rsidRDefault="003239CE" w:rsidP="00B837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7F2">
        <w:rPr>
          <w:rFonts w:ascii="Times New Roman" w:hAnsi="Times New Roman" w:cs="Times New Roman"/>
          <w:sz w:val="28"/>
          <w:szCs w:val="28"/>
        </w:rPr>
        <w:tab/>
      </w:r>
      <w:r w:rsidR="00F54252" w:rsidRPr="00B837F2">
        <w:rPr>
          <w:rFonts w:ascii="Times New Roman" w:hAnsi="Times New Roman" w:cs="Times New Roman"/>
          <w:b/>
          <w:sz w:val="28"/>
          <w:szCs w:val="28"/>
        </w:rPr>
        <w:t>Практическая значимость</w:t>
      </w:r>
      <w:r w:rsidR="008C1891" w:rsidRPr="00B837F2">
        <w:rPr>
          <w:rFonts w:ascii="Times New Roman" w:hAnsi="Times New Roman" w:cs="Times New Roman"/>
          <w:sz w:val="28"/>
          <w:szCs w:val="28"/>
        </w:rPr>
        <w:t xml:space="preserve"> </w:t>
      </w:r>
      <w:r w:rsidRPr="00B837F2">
        <w:rPr>
          <w:rFonts w:ascii="Times New Roman" w:hAnsi="Times New Roman" w:cs="Times New Roman"/>
          <w:sz w:val="28"/>
          <w:szCs w:val="28"/>
        </w:rPr>
        <w:t xml:space="preserve">данной работы состоит в том, что </w:t>
      </w:r>
      <w:r w:rsidRPr="00B837F2">
        <w:rPr>
          <w:rFonts w:ascii="Times New Roman" w:eastAsia="Calibri" w:hAnsi="Times New Roman" w:cs="Times New Roman"/>
          <w:sz w:val="28"/>
          <w:szCs w:val="28"/>
        </w:rPr>
        <w:t xml:space="preserve">изучение уровня физического здоровья школьников дает возможность судить об эффективности применения форм физического воспитания в школе или самостоятельных занятий физкультурой и спортом, полученные данные </w:t>
      </w:r>
      <w:r w:rsidRPr="00B837F2">
        <w:rPr>
          <w:rFonts w:ascii="Times New Roman" w:hAnsi="Times New Roman" w:cs="Times New Roman"/>
          <w:sz w:val="28"/>
          <w:szCs w:val="28"/>
        </w:rPr>
        <w:t>могут служить в качестве одного из критериев оценки состояния здоровья школьников в течение всех лет обучения в школе.</w:t>
      </w:r>
      <w:r w:rsidR="00504665" w:rsidRPr="00B837F2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B0791C" w:rsidRPr="00B837F2" w:rsidRDefault="00B0791C" w:rsidP="00B837F2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7F2">
        <w:rPr>
          <w:rFonts w:ascii="Times New Roman" w:hAnsi="Times New Roman" w:cs="Times New Roman"/>
          <w:b/>
          <w:sz w:val="28"/>
          <w:szCs w:val="28"/>
        </w:rPr>
        <w:t xml:space="preserve">Обзор литературы </w:t>
      </w:r>
    </w:p>
    <w:p w:rsidR="00371C90" w:rsidRPr="00B837F2" w:rsidRDefault="005460DC" w:rsidP="00B837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37F2">
        <w:rPr>
          <w:rFonts w:ascii="Times New Roman" w:hAnsi="Times New Roman" w:cs="Times New Roman"/>
          <w:sz w:val="28"/>
          <w:szCs w:val="28"/>
        </w:rPr>
        <w:tab/>
      </w:r>
      <w:r w:rsidR="00C2718A" w:rsidRPr="00B837F2">
        <w:rPr>
          <w:rFonts w:ascii="Times New Roman" w:hAnsi="Times New Roman" w:cs="Times New Roman"/>
          <w:sz w:val="28"/>
          <w:szCs w:val="28"/>
        </w:rPr>
        <w:t xml:space="preserve">Необходимым условием гармоничного развития личности школьника является достаточная двигательная активность. Последние годы в силу высокой учебной нагрузки в школе и дома и других причин у большинства школьников отмечается дефицит в режиме дня, недостаточная двигательная </w:t>
      </w:r>
      <w:r w:rsidR="00C2718A" w:rsidRPr="00B837F2">
        <w:rPr>
          <w:rFonts w:ascii="Times New Roman" w:hAnsi="Times New Roman" w:cs="Times New Roman"/>
          <w:sz w:val="28"/>
          <w:szCs w:val="28"/>
        </w:rPr>
        <w:lastRenderedPageBreak/>
        <w:t>активность, обусловливающая появление гипокинезии, которая может вызвать ряд серьёзных изменений в организме школьника. Исследования гигиенистов свидетельствуют, что до 82 – 85</w:t>
      </w:r>
      <w:r w:rsidR="00131740" w:rsidRPr="00B837F2">
        <w:rPr>
          <w:rFonts w:ascii="Times New Roman" w:hAnsi="Times New Roman" w:cs="Times New Roman"/>
          <w:sz w:val="28"/>
          <w:szCs w:val="28"/>
        </w:rPr>
        <w:t>% дневного</w:t>
      </w:r>
      <w:r w:rsidR="00C2718A" w:rsidRPr="00B837F2">
        <w:rPr>
          <w:rFonts w:ascii="Times New Roman" w:hAnsi="Times New Roman" w:cs="Times New Roman"/>
          <w:sz w:val="28"/>
          <w:szCs w:val="28"/>
        </w:rPr>
        <w:t xml:space="preserve"> времени большинство учащихся находится в статическом положении (сидя). Даже у младших школьников произвольная двигательная деятельность (ходьба, игры</w:t>
      </w:r>
      <w:r w:rsidR="00D546E4" w:rsidRPr="00B837F2">
        <w:rPr>
          <w:rFonts w:ascii="Times New Roman" w:hAnsi="Times New Roman" w:cs="Times New Roman"/>
          <w:sz w:val="28"/>
          <w:szCs w:val="28"/>
        </w:rPr>
        <w:t>)</w:t>
      </w:r>
      <w:r w:rsidR="00C2718A" w:rsidRPr="00B837F2">
        <w:rPr>
          <w:rFonts w:ascii="Times New Roman" w:hAnsi="Times New Roman" w:cs="Times New Roman"/>
          <w:sz w:val="28"/>
          <w:szCs w:val="28"/>
        </w:rPr>
        <w:t xml:space="preserve"> занимает только 16 – 19% времени суток, из них на организованные формы физического воспитания приходится лишь 1 – 3 %. Общая двигательная активность детей с поступлением в школу падает почти на 50%, снижаясь от младших классов к старшим.</w:t>
      </w:r>
      <w:r w:rsidRPr="00B837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2718A" w:rsidRPr="00B837F2">
        <w:rPr>
          <w:rFonts w:ascii="Times New Roman" w:hAnsi="Times New Roman" w:cs="Times New Roman"/>
          <w:sz w:val="28"/>
          <w:szCs w:val="28"/>
        </w:rPr>
        <w:t>Установлено, что двигательная активность в 9 – 10 классе меньше, чем в 6</w:t>
      </w:r>
      <w:r w:rsidR="001330FB">
        <w:rPr>
          <w:rFonts w:ascii="Times New Roman" w:hAnsi="Times New Roman" w:cs="Times New Roman"/>
          <w:sz w:val="28"/>
          <w:szCs w:val="28"/>
        </w:rPr>
        <w:t xml:space="preserve"> </w:t>
      </w:r>
      <w:r w:rsidR="00C2718A" w:rsidRPr="00B837F2">
        <w:rPr>
          <w:rFonts w:ascii="Times New Roman" w:hAnsi="Times New Roman" w:cs="Times New Roman"/>
          <w:sz w:val="28"/>
          <w:szCs w:val="28"/>
        </w:rPr>
        <w:t>- 7 классе, девочки делают в сутки меньше шагов, чем мальчики; двигательная</w:t>
      </w:r>
      <w:bookmarkStart w:id="0" w:name="_GoBack"/>
      <w:bookmarkEnd w:id="0"/>
      <w:r w:rsidR="00C2718A" w:rsidRPr="00B837F2">
        <w:rPr>
          <w:rFonts w:ascii="Times New Roman" w:hAnsi="Times New Roman" w:cs="Times New Roman"/>
          <w:sz w:val="28"/>
          <w:szCs w:val="28"/>
        </w:rPr>
        <w:t xml:space="preserve"> активность в воскресные дни больше, чем в учебные</w:t>
      </w:r>
      <w:r w:rsidR="00E542EF" w:rsidRPr="00B837F2">
        <w:rPr>
          <w:rFonts w:ascii="Times New Roman" w:hAnsi="Times New Roman" w:cs="Times New Roman"/>
          <w:sz w:val="28"/>
          <w:szCs w:val="28"/>
        </w:rPr>
        <w:t xml:space="preserve"> (Никишов, 2010).</w:t>
      </w:r>
      <w:proofErr w:type="gramEnd"/>
      <w:r w:rsidR="00C2718A" w:rsidRPr="00B837F2">
        <w:rPr>
          <w:rFonts w:ascii="Times New Roman" w:hAnsi="Times New Roman" w:cs="Times New Roman"/>
          <w:sz w:val="28"/>
          <w:szCs w:val="28"/>
        </w:rPr>
        <w:t xml:space="preserve"> Отмечено изменение величины двигательной активности в разных учебных четвертях. Двигательная активность школьников особенно мала зимой; весной и осенью она возрастает.     Школьникам не только приходится ограничивать свою естественную двигательную активность, но и длительное время поддерживать неудобную для них статическую позу, сидя за партой или учебным столом. </w:t>
      </w:r>
      <w:proofErr w:type="gramStart"/>
      <w:r w:rsidR="00C2718A" w:rsidRPr="00B837F2">
        <w:rPr>
          <w:rFonts w:ascii="Times New Roman" w:hAnsi="Times New Roman" w:cs="Times New Roman"/>
          <w:sz w:val="28"/>
          <w:szCs w:val="28"/>
        </w:rPr>
        <w:t>Мало подвижное</w:t>
      </w:r>
      <w:proofErr w:type="gramEnd"/>
      <w:r w:rsidR="00C2718A" w:rsidRPr="00B837F2">
        <w:rPr>
          <w:rFonts w:ascii="Times New Roman" w:hAnsi="Times New Roman" w:cs="Times New Roman"/>
          <w:sz w:val="28"/>
          <w:szCs w:val="28"/>
        </w:rPr>
        <w:t xml:space="preserve"> положение за партой или рабочим столом отражается на функционировании многих систем организма школьника, особенно сердечно </w:t>
      </w:r>
      <w:r w:rsidR="00D546E4" w:rsidRPr="00B837F2">
        <w:rPr>
          <w:rFonts w:ascii="Times New Roman" w:hAnsi="Times New Roman" w:cs="Times New Roman"/>
          <w:sz w:val="28"/>
          <w:szCs w:val="28"/>
        </w:rPr>
        <w:t>– с</w:t>
      </w:r>
      <w:r w:rsidR="00C2718A" w:rsidRPr="00B837F2">
        <w:rPr>
          <w:rFonts w:ascii="Times New Roman" w:hAnsi="Times New Roman" w:cs="Times New Roman"/>
          <w:sz w:val="28"/>
          <w:szCs w:val="28"/>
        </w:rPr>
        <w:t>осудистой и дыхательной.</w:t>
      </w:r>
      <w:r w:rsidRPr="00B837F2">
        <w:rPr>
          <w:rFonts w:ascii="Times New Roman" w:hAnsi="Times New Roman" w:cs="Times New Roman"/>
          <w:sz w:val="28"/>
          <w:szCs w:val="28"/>
        </w:rPr>
        <w:t xml:space="preserve"> </w:t>
      </w:r>
      <w:r w:rsidR="00C2718A" w:rsidRPr="00B837F2">
        <w:rPr>
          <w:rFonts w:ascii="Times New Roman" w:hAnsi="Times New Roman" w:cs="Times New Roman"/>
          <w:sz w:val="28"/>
          <w:szCs w:val="28"/>
        </w:rPr>
        <w:t>При длительном сидении дыхание становится менее глубоким</w:t>
      </w:r>
      <w:r w:rsidRPr="00B837F2">
        <w:rPr>
          <w:rFonts w:ascii="Times New Roman" w:hAnsi="Times New Roman" w:cs="Times New Roman"/>
          <w:sz w:val="28"/>
          <w:szCs w:val="28"/>
        </w:rPr>
        <w:t>,</w:t>
      </w:r>
      <w:r w:rsidR="00C2718A" w:rsidRPr="00B837F2">
        <w:rPr>
          <w:rFonts w:ascii="Times New Roman" w:hAnsi="Times New Roman" w:cs="Times New Roman"/>
          <w:sz w:val="28"/>
          <w:szCs w:val="28"/>
        </w:rPr>
        <w:t xml:space="preserve"> обмен веществ понижается, происходит застой крови в нижних конечностях, что ведёт к снижению работоспособности всего организма и особенно мозга</w:t>
      </w:r>
      <w:r w:rsidRPr="00B837F2">
        <w:rPr>
          <w:rFonts w:ascii="Times New Roman" w:hAnsi="Times New Roman" w:cs="Times New Roman"/>
          <w:sz w:val="28"/>
          <w:szCs w:val="28"/>
        </w:rPr>
        <w:t>:</w:t>
      </w:r>
      <w:r w:rsidR="00C2718A" w:rsidRPr="00B837F2">
        <w:rPr>
          <w:rFonts w:ascii="Times New Roman" w:hAnsi="Times New Roman" w:cs="Times New Roman"/>
          <w:sz w:val="28"/>
          <w:szCs w:val="28"/>
        </w:rPr>
        <w:t xml:space="preserve"> снижается внимание, ослабляется память, нарушается координация движений, увеличивается время мыслительных операций. Отрицательные последствие гипокинезии проявляется так же сопротивляемости молодого организма “простудным и инфекционным заболеваниям”, создаются предпосылки к формированию слабого, не тренированного сердца и связанного с этим дальнейшего развития недостаточности сердечно – сосудистой системы. Гипокинезия на фоне </w:t>
      </w:r>
      <w:r w:rsidR="001E2883" w:rsidRPr="00B837F2">
        <w:rPr>
          <w:rFonts w:ascii="Times New Roman" w:hAnsi="Times New Roman" w:cs="Times New Roman"/>
          <w:sz w:val="28"/>
          <w:szCs w:val="28"/>
        </w:rPr>
        <w:t>чрезмерного</w:t>
      </w:r>
      <w:r w:rsidR="00C2718A" w:rsidRPr="00B837F2">
        <w:rPr>
          <w:rFonts w:ascii="Times New Roman" w:hAnsi="Times New Roman" w:cs="Times New Roman"/>
          <w:sz w:val="28"/>
          <w:szCs w:val="28"/>
        </w:rPr>
        <w:t xml:space="preserve"> питания с большим избытком углеводов и жиров в дневном рационе может вести к ожирению. У малоподвижных детей очень слабые мышцы. Они не в состоянии поддерживать тело в правильном положении, у них развивается плохая осанка, образуется сутулость.</w:t>
      </w:r>
      <w:r w:rsidRPr="00B837F2">
        <w:rPr>
          <w:rFonts w:ascii="Times New Roman" w:hAnsi="Times New Roman" w:cs="Times New Roman"/>
          <w:sz w:val="28"/>
          <w:szCs w:val="28"/>
        </w:rPr>
        <w:t xml:space="preserve"> </w:t>
      </w:r>
      <w:r w:rsidR="00C2718A" w:rsidRPr="00B837F2">
        <w:rPr>
          <w:rFonts w:ascii="Times New Roman" w:hAnsi="Times New Roman" w:cs="Times New Roman"/>
          <w:sz w:val="28"/>
          <w:szCs w:val="28"/>
        </w:rPr>
        <w:t>Единственная возможность нейтрализовать отрицательное явление, возникающе</w:t>
      </w:r>
      <w:r w:rsidR="001E2883" w:rsidRPr="00B837F2">
        <w:rPr>
          <w:rFonts w:ascii="Times New Roman" w:hAnsi="Times New Roman" w:cs="Times New Roman"/>
          <w:sz w:val="28"/>
          <w:szCs w:val="28"/>
        </w:rPr>
        <w:t>е</w:t>
      </w:r>
      <w:r w:rsidR="00C2718A" w:rsidRPr="00B837F2">
        <w:rPr>
          <w:rFonts w:ascii="Times New Roman" w:hAnsi="Times New Roman" w:cs="Times New Roman"/>
          <w:sz w:val="28"/>
          <w:szCs w:val="28"/>
        </w:rPr>
        <w:t xml:space="preserve"> у школьников при продолжительном и напряжённом умственном труде, - это </w:t>
      </w:r>
      <w:r w:rsidR="001E2883" w:rsidRPr="00B837F2">
        <w:rPr>
          <w:rFonts w:ascii="Times New Roman" w:hAnsi="Times New Roman" w:cs="Times New Roman"/>
          <w:sz w:val="28"/>
          <w:szCs w:val="28"/>
        </w:rPr>
        <w:t>активный</w:t>
      </w:r>
      <w:r w:rsidR="00C2718A" w:rsidRPr="00B837F2">
        <w:rPr>
          <w:rFonts w:ascii="Times New Roman" w:hAnsi="Times New Roman" w:cs="Times New Roman"/>
          <w:sz w:val="28"/>
          <w:szCs w:val="28"/>
        </w:rPr>
        <w:t xml:space="preserve"> отдых от школы и </w:t>
      </w:r>
      <w:r w:rsidR="001E2883" w:rsidRPr="00B837F2">
        <w:rPr>
          <w:rFonts w:ascii="Times New Roman" w:hAnsi="Times New Roman" w:cs="Times New Roman"/>
          <w:sz w:val="28"/>
          <w:szCs w:val="28"/>
        </w:rPr>
        <w:t>организованная</w:t>
      </w:r>
      <w:r w:rsidR="00C2718A" w:rsidRPr="00B837F2">
        <w:rPr>
          <w:rFonts w:ascii="Times New Roman" w:hAnsi="Times New Roman" w:cs="Times New Roman"/>
          <w:sz w:val="28"/>
          <w:szCs w:val="28"/>
        </w:rPr>
        <w:t xml:space="preserve"> физическая деятельность.  Двигательный режим школьника складывается в основном из утренней физзарядки, подвижных игр на школьных переменах, уроках физической культуры, занятия в кружках и спортивных секциях, прогулок перед сном, активного отдых в выходные дни</w:t>
      </w:r>
      <w:r w:rsidR="00E542EF" w:rsidRPr="00B837F2">
        <w:rPr>
          <w:rFonts w:ascii="Times New Roman" w:hAnsi="Times New Roman" w:cs="Times New Roman"/>
          <w:sz w:val="28"/>
          <w:szCs w:val="28"/>
        </w:rPr>
        <w:t xml:space="preserve"> (Глушкова,1983)</w:t>
      </w:r>
      <w:r w:rsidR="00B837F2">
        <w:rPr>
          <w:rFonts w:ascii="Times New Roman" w:hAnsi="Times New Roman" w:cs="Times New Roman"/>
          <w:sz w:val="28"/>
          <w:szCs w:val="28"/>
        </w:rPr>
        <w:t>.</w:t>
      </w:r>
      <w:r w:rsidR="00E542EF" w:rsidRPr="00B837F2">
        <w:rPr>
          <w:rFonts w:ascii="Times New Roman" w:hAnsi="Times New Roman" w:cs="Times New Roman"/>
          <w:sz w:val="28"/>
          <w:szCs w:val="28"/>
        </w:rPr>
        <w:t xml:space="preserve"> </w:t>
      </w:r>
      <w:r w:rsidR="00C2718A" w:rsidRPr="00B837F2">
        <w:rPr>
          <w:rFonts w:ascii="Times New Roman" w:hAnsi="Times New Roman" w:cs="Times New Roman"/>
          <w:sz w:val="28"/>
          <w:szCs w:val="28"/>
        </w:rPr>
        <w:t>При систематических занятиях физической культурой и спортом происходит непрерывное совершенствование органов и систем организме человека.</w:t>
      </w:r>
      <w:r w:rsidR="00D546E4" w:rsidRPr="00B837F2">
        <w:rPr>
          <w:rFonts w:ascii="Times New Roman" w:hAnsi="Times New Roman" w:cs="Times New Roman"/>
          <w:sz w:val="28"/>
          <w:szCs w:val="28"/>
        </w:rPr>
        <w:t xml:space="preserve"> </w:t>
      </w:r>
      <w:r w:rsidR="004D396A" w:rsidRPr="00B837F2">
        <w:rPr>
          <w:rFonts w:ascii="Times New Roman" w:hAnsi="Times New Roman" w:cs="Times New Roman"/>
          <w:sz w:val="28"/>
          <w:szCs w:val="28"/>
        </w:rPr>
        <w:t xml:space="preserve">Современная ситуация в системе образования ведет к нарастанию нагрузок на организм учащихся. Под влиянием обучения у школьников отмечается </w:t>
      </w:r>
      <w:r w:rsidR="004D396A" w:rsidRPr="00B837F2">
        <w:rPr>
          <w:rFonts w:ascii="Times New Roman" w:hAnsi="Times New Roman" w:cs="Times New Roman"/>
          <w:sz w:val="28"/>
          <w:szCs w:val="28"/>
        </w:rPr>
        <w:lastRenderedPageBreak/>
        <w:t xml:space="preserve">выраженное напряжение функционального состояния организма, снижение работоспособности, утомление, вызванное расстройством координационных механизмов ЦНС </w:t>
      </w:r>
      <w:r w:rsidR="00E542EF" w:rsidRPr="00B837F2">
        <w:rPr>
          <w:rFonts w:ascii="Times New Roman" w:hAnsi="Times New Roman" w:cs="Times New Roman"/>
          <w:sz w:val="28"/>
          <w:szCs w:val="28"/>
        </w:rPr>
        <w:t>(Плепейко,2009)</w:t>
      </w:r>
      <w:r w:rsidR="004D396A" w:rsidRPr="00B837F2">
        <w:rPr>
          <w:rFonts w:ascii="Times New Roman" w:hAnsi="Times New Roman" w:cs="Times New Roman"/>
          <w:sz w:val="28"/>
          <w:szCs w:val="28"/>
        </w:rPr>
        <w:t xml:space="preserve">. Недостаточная регламентация нагрузок, предъявляемых к растущему организму, их увеличение за счет интенсификации обучения отражаются на здоровье школьников [2, с. 1–54]. </w:t>
      </w:r>
      <w:r w:rsidR="00E66A00" w:rsidRPr="00B837F2">
        <w:rPr>
          <w:rFonts w:ascii="Times New Roman" w:hAnsi="Times New Roman" w:cs="Times New Roman"/>
          <w:sz w:val="28"/>
          <w:szCs w:val="28"/>
        </w:rPr>
        <w:t xml:space="preserve">Доказано, что за время обучения в школе у учащихся в 1,5-2 раза увеличиваются хронические заболевания внутренних органов. По состоянию здоровья 52-58 % школьников 9 — 11 классов имеют ограничения к тому или иному виду деятельности. Причиной такого плачевного состояния здоровья подрастающего поколения является низкая двигательная активность детей. </w:t>
      </w:r>
      <w:r w:rsidR="009C72F7" w:rsidRPr="00B837F2">
        <w:rPr>
          <w:rFonts w:ascii="Times New Roman" w:eastAsia="Times New Roman" w:hAnsi="Times New Roman" w:cs="Times New Roman"/>
          <w:bCs/>
          <w:sz w:val="28"/>
          <w:szCs w:val="28"/>
        </w:rPr>
        <w:t xml:space="preserve">Большинство авторов </w:t>
      </w:r>
      <w:r w:rsidR="00E542EF" w:rsidRPr="00B837F2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proofErr w:type="spellStart"/>
      <w:r w:rsidR="00E542EF" w:rsidRPr="00B837F2">
        <w:rPr>
          <w:rFonts w:ascii="Times New Roman" w:eastAsia="Times New Roman" w:hAnsi="Times New Roman" w:cs="Times New Roman"/>
          <w:bCs/>
          <w:sz w:val="28"/>
          <w:szCs w:val="28"/>
        </w:rPr>
        <w:t>Рапопорт</w:t>
      </w:r>
      <w:proofErr w:type="spellEnd"/>
      <w:r w:rsidR="00E542EF" w:rsidRPr="00B837F2">
        <w:rPr>
          <w:rFonts w:ascii="Times New Roman" w:eastAsia="Times New Roman" w:hAnsi="Times New Roman" w:cs="Times New Roman"/>
          <w:bCs/>
          <w:sz w:val="28"/>
          <w:szCs w:val="28"/>
        </w:rPr>
        <w:t>, 2009)</w:t>
      </w:r>
      <w:r w:rsidR="009C72F7" w:rsidRPr="00B837F2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рассматривает физическое здоровье как результат взаимодействия разных аспектов деятельности человека, обеспечивающих успешную реализацию двигательных задач.</w:t>
      </w:r>
      <w:r w:rsidR="00371C90" w:rsidRPr="00B837F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F005A" w:rsidRPr="00B837F2">
        <w:rPr>
          <w:rFonts w:ascii="Times New Roman" w:hAnsi="Times New Roman"/>
          <w:sz w:val="28"/>
          <w:szCs w:val="28"/>
        </w:rPr>
        <w:t>Необходимость контроля показателей физического развития и физической подготовленности как одной из основных составляющих физического здоровья отмечают многие авторы (Тяпин,1998, Марков, 2005, Лебединский, 2008)</w:t>
      </w:r>
      <w:r w:rsidRPr="00B837F2">
        <w:rPr>
          <w:rFonts w:ascii="Times New Roman" w:hAnsi="Times New Roman"/>
          <w:sz w:val="28"/>
          <w:szCs w:val="28"/>
        </w:rPr>
        <w:t>.</w:t>
      </w:r>
    </w:p>
    <w:p w:rsidR="00A850A0" w:rsidRPr="00B837F2" w:rsidRDefault="009C72F7" w:rsidP="00B837F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37F2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Методика исследования</w:t>
      </w:r>
    </w:p>
    <w:p w:rsidR="003B6FE3" w:rsidRPr="00B837F2" w:rsidRDefault="006240C0" w:rsidP="00B83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F2">
        <w:rPr>
          <w:rFonts w:ascii="Times New Roman" w:hAnsi="Times New Roman" w:cs="Times New Roman"/>
          <w:sz w:val="28"/>
          <w:szCs w:val="28"/>
        </w:rPr>
        <w:t>В и</w:t>
      </w:r>
      <w:r w:rsidR="0095628D" w:rsidRPr="00B837F2">
        <w:rPr>
          <w:rFonts w:ascii="Times New Roman" w:hAnsi="Times New Roman" w:cs="Times New Roman"/>
          <w:sz w:val="28"/>
          <w:szCs w:val="28"/>
        </w:rPr>
        <w:t>сследован</w:t>
      </w:r>
      <w:r w:rsidRPr="00B837F2">
        <w:rPr>
          <w:rFonts w:ascii="Times New Roman" w:hAnsi="Times New Roman" w:cs="Times New Roman"/>
          <w:sz w:val="28"/>
          <w:szCs w:val="28"/>
        </w:rPr>
        <w:t>ии участвовали</w:t>
      </w:r>
      <w:r w:rsidR="0095628D" w:rsidRPr="00B837F2">
        <w:rPr>
          <w:rFonts w:ascii="Times New Roman" w:hAnsi="Times New Roman" w:cs="Times New Roman"/>
          <w:sz w:val="28"/>
          <w:szCs w:val="28"/>
        </w:rPr>
        <w:t xml:space="preserve"> </w:t>
      </w:r>
      <w:r w:rsidRPr="00B837F2">
        <w:rPr>
          <w:rFonts w:ascii="Times New Roman" w:hAnsi="Times New Roman" w:cs="Times New Roman"/>
          <w:sz w:val="28"/>
          <w:szCs w:val="28"/>
        </w:rPr>
        <w:t xml:space="preserve">школьники </w:t>
      </w:r>
      <w:r w:rsidR="00D44602" w:rsidRPr="00B837F2">
        <w:rPr>
          <w:rFonts w:ascii="Times New Roman" w:hAnsi="Times New Roman" w:cs="Times New Roman"/>
          <w:sz w:val="28"/>
          <w:szCs w:val="28"/>
        </w:rPr>
        <w:t xml:space="preserve">5 и </w:t>
      </w:r>
      <w:r w:rsidRPr="00B837F2">
        <w:rPr>
          <w:rFonts w:ascii="Times New Roman" w:hAnsi="Times New Roman" w:cs="Times New Roman"/>
          <w:sz w:val="28"/>
          <w:szCs w:val="28"/>
        </w:rPr>
        <w:t>7</w:t>
      </w:r>
      <w:r w:rsidR="001330FB">
        <w:rPr>
          <w:rFonts w:ascii="Times New Roman" w:hAnsi="Times New Roman" w:cs="Times New Roman"/>
          <w:sz w:val="28"/>
          <w:szCs w:val="28"/>
        </w:rPr>
        <w:t xml:space="preserve"> </w:t>
      </w:r>
      <w:r w:rsidRPr="00B837F2">
        <w:rPr>
          <w:rFonts w:ascii="Times New Roman" w:hAnsi="Times New Roman" w:cs="Times New Roman"/>
          <w:sz w:val="28"/>
          <w:szCs w:val="28"/>
        </w:rPr>
        <w:t>класс</w:t>
      </w:r>
      <w:r w:rsidR="00D44602" w:rsidRPr="00B837F2">
        <w:rPr>
          <w:rFonts w:ascii="Times New Roman" w:hAnsi="Times New Roman" w:cs="Times New Roman"/>
          <w:sz w:val="28"/>
          <w:szCs w:val="28"/>
        </w:rPr>
        <w:t>ов</w:t>
      </w:r>
      <w:r w:rsidR="007D6CEB" w:rsidRPr="00B837F2">
        <w:rPr>
          <w:rFonts w:ascii="Times New Roman" w:hAnsi="Times New Roman" w:cs="Times New Roman"/>
          <w:sz w:val="28"/>
          <w:szCs w:val="28"/>
        </w:rPr>
        <w:t>, 11-14 лет,</w:t>
      </w:r>
      <w:r w:rsidRPr="00B837F2">
        <w:rPr>
          <w:rFonts w:ascii="Times New Roman" w:hAnsi="Times New Roman" w:cs="Times New Roman"/>
          <w:sz w:val="28"/>
          <w:szCs w:val="28"/>
        </w:rPr>
        <w:t xml:space="preserve"> </w:t>
      </w:r>
      <w:r w:rsidR="0095628D" w:rsidRPr="00B837F2">
        <w:rPr>
          <w:rFonts w:ascii="Times New Roman" w:hAnsi="Times New Roman" w:cs="Times New Roman"/>
          <w:sz w:val="28"/>
          <w:szCs w:val="28"/>
        </w:rPr>
        <w:t>сельской общеобразовательной школы</w:t>
      </w:r>
      <w:r w:rsidRPr="00B837F2">
        <w:rPr>
          <w:rFonts w:ascii="Times New Roman" w:hAnsi="Times New Roman" w:cs="Times New Roman"/>
          <w:sz w:val="28"/>
          <w:szCs w:val="28"/>
        </w:rPr>
        <w:t xml:space="preserve"> №23 с.</w:t>
      </w:r>
      <w:r w:rsidR="00AE30F3" w:rsidRPr="00B837F2">
        <w:rPr>
          <w:rFonts w:ascii="Times New Roman" w:hAnsi="Times New Roman" w:cs="Times New Roman"/>
          <w:sz w:val="28"/>
          <w:szCs w:val="28"/>
        </w:rPr>
        <w:t xml:space="preserve"> </w:t>
      </w:r>
      <w:r w:rsidRPr="00B837F2">
        <w:rPr>
          <w:rFonts w:ascii="Times New Roman" w:hAnsi="Times New Roman" w:cs="Times New Roman"/>
          <w:sz w:val="28"/>
          <w:szCs w:val="28"/>
        </w:rPr>
        <w:t>Новозаведенного Георгиевского района Ставропольского края</w:t>
      </w:r>
      <w:r w:rsidR="0095628D" w:rsidRPr="00B837F2">
        <w:rPr>
          <w:rFonts w:ascii="Times New Roman" w:hAnsi="Times New Roman" w:cs="Times New Roman"/>
          <w:sz w:val="28"/>
          <w:szCs w:val="28"/>
        </w:rPr>
        <w:t xml:space="preserve">. Исследование выполнено в </w:t>
      </w:r>
      <w:r w:rsidR="00D44602" w:rsidRPr="00B837F2">
        <w:rPr>
          <w:rFonts w:ascii="Times New Roman" w:hAnsi="Times New Roman" w:cs="Times New Roman"/>
          <w:sz w:val="28"/>
          <w:szCs w:val="28"/>
        </w:rPr>
        <w:t xml:space="preserve">январе-феврале </w:t>
      </w:r>
      <w:r w:rsidRPr="00B837F2">
        <w:rPr>
          <w:rFonts w:ascii="Times New Roman" w:hAnsi="Times New Roman" w:cs="Times New Roman"/>
          <w:sz w:val="28"/>
          <w:szCs w:val="28"/>
        </w:rPr>
        <w:t>20</w:t>
      </w:r>
      <w:r w:rsidR="00B837F2">
        <w:rPr>
          <w:rFonts w:ascii="Times New Roman" w:hAnsi="Times New Roman" w:cs="Times New Roman"/>
          <w:sz w:val="28"/>
          <w:szCs w:val="28"/>
        </w:rPr>
        <w:t>23</w:t>
      </w:r>
      <w:r w:rsidR="001330FB">
        <w:rPr>
          <w:rFonts w:ascii="Times New Roman" w:hAnsi="Times New Roman" w:cs="Times New Roman"/>
          <w:sz w:val="28"/>
          <w:szCs w:val="28"/>
        </w:rPr>
        <w:t xml:space="preserve"> </w:t>
      </w:r>
      <w:r w:rsidRPr="00B837F2">
        <w:rPr>
          <w:rFonts w:ascii="Times New Roman" w:hAnsi="Times New Roman" w:cs="Times New Roman"/>
          <w:sz w:val="28"/>
          <w:szCs w:val="28"/>
        </w:rPr>
        <w:t>года</w:t>
      </w:r>
      <w:r w:rsidR="0095628D" w:rsidRPr="00B837F2">
        <w:rPr>
          <w:rFonts w:ascii="Times New Roman" w:hAnsi="Times New Roman" w:cs="Times New Roman"/>
          <w:sz w:val="28"/>
          <w:szCs w:val="28"/>
        </w:rPr>
        <w:t>.</w:t>
      </w:r>
      <w:r w:rsidR="0095628D" w:rsidRPr="00B837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6B75" w:rsidRPr="00B837F2">
        <w:rPr>
          <w:rFonts w:ascii="Times New Roman" w:hAnsi="Times New Roman" w:cs="Times New Roman"/>
          <w:sz w:val="28"/>
          <w:szCs w:val="28"/>
        </w:rPr>
        <w:t>Перед началом эксперимента было проведен социологическ</w:t>
      </w:r>
      <w:r w:rsidR="00B837F2">
        <w:rPr>
          <w:rFonts w:ascii="Times New Roman" w:hAnsi="Times New Roman" w:cs="Times New Roman"/>
          <w:sz w:val="28"/>
          <w:szCs w:val="28"/>
        </w:rPr>
        <w:t>ий</w:t>
      </w:r>
      <w:r w:rsidR="00D36B75" w:rsidRPr="00B837F2">
        <w:rPr>
          <w:rFonts w:ascii="Times New Roman" w:hAnsi="Times New Roman" w:cs="Times New Roman"/>
          <w:sz w:val="28"/>
          <w:szCs w:val="28"/>
        </w:rPr>
        <w:t xml:space="preserve"> </w:t>
      </w:r>
      <w:r w:rsidR="00B837F2">
        <w:rPr>
          <w:rFonts w:ascii="Times New Roman" w:hAnsi="Times New Roman" w:cs="Times New Roman"/>
          <w:sz w:val="28"/>
          <w:szCs w:val="28"/>
        </w:rPr>
        <w:t>опрос</w:t>
      </w:r>
      <w:r w:rsidR="00D36B75" w:rsidRPr="00B837F2">
        <w:rPr>
          <w:rFonts w:ascii="Times New Roman" w:hAnsi="Times New Roman" w:cs="Times New Roman"/>
          <w:sz w:val="28"/>
          <w:szCs w:val="28"/>
        </w:rPr>
        <w:t xml:space="preserve"> с целью выяснения отношения школьников к занятиям физкультурой и спортом.</w:t>
      </w:r>
      <w:r w:rsidR="00D36B75" w:rsidRPr="00B837F2">
        <w:rPr>
          <w:sz w:val="28"/>
          <w:szCs w:val="28"/>
        </w:rPr>
        <w:t xml:space="preserve"> </w:t>
      </w:r>
      <w:r w:rsidR="00D36B75" w:rsidRPr="00B837F2">
        <w:rPr>
          <w:rFonts w:ascii="Times New Roman" w:hAnsi="Times New Roman" w:cs="Times New Roman"/>
          <w:sz w:val="28"/>
          <w:szCs w:val="28"/>
        </w:rPr>
        <w:t>Статистическому анализу были подвергнуты ответы 72 школьников 5,7 классов. В содержание анкеты входили 10 вопросов (приложение</w:t>
      </w:r>
      <w:r w:rsidR="00F90152" w:rsidRPr="00B837F2">
        <w:rPr>
          <w:rFonts w:ascii="Times New Roman" w:hAnsi="Times New Roman" w:cs="Times New Roman"/>
          <w:sz w:val="28"/>
          <w:szCs w:val="28"/>
        </w:rPr>
        <w:t xml:space="preserve"> </w:t>
      </w:r>
      <w:r w:rsidR="005460DC" w:rsidRPr="00B837F2">
        <w:rPr>
          <w:rFonts w:ascii="Times New Roman" w:hAnsi="Times New Roman" w:cs="Times New Roman"/>
          <w:sz w:val="28"/>
          <w:szCs w:val="28"/>
        </w:rPr>
        <w:t>1</w:t>
      </w:r>
      <w:r w:rsidR="00772B67" w:rsidRPr="00B837F2">
        <w:rPr>
          <w:rFonts w:ascii="Times New Roman" w:hAnsi="Times New Roman" w:cs="Times New Roman"/>
          <w:sz w:val="28"/>
          <w:szCs w:val="28"/>
        </w:rPr>
        <w:t>).</w:t>
      </w:r>
      <w:r w:rsidR="00D36B75" w:rsidRPr="00B837F2">
        <w:rPr>
          <w:rFonts w:ascii="Times New Roman" w:hAnsi="Times New Roman" w:cs="Times New Roman"/>
          <w:sz w:val="28"/>
          <w:szCs w:val="28"/>
        </w:rPr>
        <w:t xml:space="preserve"> </w:t>
      </w:r>
      <w:r w:rsidR="0095628D" w:rsidRPr="00B837F2">
        <w:rPr>
          <w:rFonts w:ascii="Times New Roman" w:hAnsi="Times New Roman" w:cs="Times New Roman"/>
          <w:sz w:val="28"/>
          <w:szCs w:val="28"/>
        </w:rPr>
        <w:t xml:space="preserve">Для исследований </w:t>
      </w:r>
      <w:proofErr w:type="gramStart"/>
      <w:r w:rsidR="0095628D" w:rsidRPr="00B837F2">
        <w:rPr>
          <w:rFonts w:ascii="Times New Roman" w:hAnsi="Times New Roman" w:cs="Times New Roman"/>
          <w:sz w:val="28"/>
          <w:szCs w:val="28"/>
        </w:rPr>
        <w:t>экспресс-оценки</w:t>
      </w:r>
      <w:proofErr w:type="gramEnd"/>
      <w:r w:rsidR="0095628D" w:rsidRPr="00B837F2">
        <w:rPr>
          <w:rFonts w:ascii="Times New Roman" w:hAnsi="Times New Roman" w:cs="Times New Roman"/>
          <w:sz w:val="28"/>
          <w:szCs w:val="28"/>
        </w:rPr>
        <w:t xml:space="preserve"> физического здоровья школьников мы применили методику С.В. Хрущева (1995), состоящую из пяти морфологических и функциональных показателей</w:t>
      </w:r>
      <w:r w:rsidR="003B6FE3" w:rsidRPr="00B837F2">
        <w:rPr>
          <w:rFonts w:ascii="Times New Roman" w:hAnsi="Times New Roman" w:cs="Times New Roman"/>
          <w:sz w:val="28"/>
          <w:szCs w:val="28"/>
        </w:rPr>
        <w:t>, имеющих определенные взаимосвязи с энергообеспечением организма, уровнем общей выносливости и острой заболеваемости</w:t>
      </w:r>
      <w:r w:rsidR="00F90152" w:rsidRPr="00B837F2">
        <w:rPr>
          <w:rFonts w:ascii="Times New Roman" w:hAnsi="Times New Roman" w:cs="Times New Roman"/>
          <w:sz w:val="28"/>
          <w:szCs w:val="28"/>
        </w:rPr>
        <w:t>.</w:t>
      </w:r>
      <w:r w:rsidR="003B6FE3" w:rsidRPr="00B837F2">
        <w:rPr>
          <w:rFonts w:ascii="Times New Roman" w:hAnsi="Times New Roman" w:cs="Times New Roman"/>
          <w:sz w:val="28"/>
          <w:szCs w:val="28"/>
        </w:rPr>
        <w:t xml:space="preserve"> Индекс </w:t>
      </w:r>
      <w:proofErr w:type="spellStart"/>
      <w:r w:rsidR="003B6FE3" w:rsidRPr="00B837F2">
        <w:rPr>
          <w:rFonts w:ascii="Times New Roman" w:hAnsi="Times New Roman" w:cs="Times New Roman"/>
          <w:sz w:val="28"/>
          <w:szCs w:val="28"/>
        </w:rPr>
        <w:t>Кетле</w:t>
      </w:r>
      <w:proofErr w:type="spellEnd"/>
      <w:r w:rsidR="003B6FE3" w:rsidRPr="00B837F2">
        <w:rPr>
          <w:rFonts w:ascii="Times New Roman" w:hAnsi="Times New Roman" w:cs="Times New Roman"/>
          <w:sz w:val="28"/>
          <w:szCs w:val="28"/>
        </w:rPr>
        <w:t xml:space="preserve"> характеризует уровень развития </w:t>
      </w:r>
      <w:proofErr w:type="spellStart"/>
      <w:r w:rsidR="003B6FE3" w:rsidRPr="00B837F2">
        <w:rPr>
          <w:rFonts w:ascii="Times New Roman" w:hAnsi="Times New Roman" w:cs="Times New Roman"/>
          <w:sz w:val="28"/>
          <w:szCs w:val="28"/>
        </w:rPr>
        <w:t>массо</w:t>
      </w:r>
      <w:proofErr w:type="spellEnd"/>
      <w:r w:rsidR="003B6FE3" w:rsidRPr="00B837F2">
        <w:rPr>
          <w:rFonts w:ascii="Times New Roman" w:hAnsi="Times New Roman" w:cs="Times New Roman"/>
          <w:sz w:val="28"/>
          <w:szCs w:val="28"/>
        </w:rPr>
        <w:t xml:space="preserve">-ростовых показателей. Индекс Робинсона − качество регуляции сердечнососудистой системы. Индекс </w:t>
      </w:r>
      <w:proofErr w:type="spellStart"/>
      <w:r w:rsidR="003B6FE3" w:rsidRPr="00B837F2">
        <w:rPr>
          <w:rFonts w:ascii="Times New Roman" w:hAnsi="Times New Roman" w:cs="Times New Roman"/>
          <w:sz w:val="28"/>
          <w:szCs w:val="28"/>
        </w:rPr>
        <w:t>Скибинского</w:t>
      </w:r>
      <w:proofErr w:type="spellEnd"/>
      <w:r w:rsidR="003B6FE3" w:rsidRPr="00B837F2">
        <w:rPr>
          <w:rFonts w:ascii="Times New Roman" w:hAnsi="Times New Roman" w:cs="Times New Roman"/>
          <w:sz w:val="28"/>
          <w:szCs w:val="28"/>
        </w:rPr>
        <w:t xml:space="preserve"> − функциональные возможности органов дыхания и кровообращения. Индекс </w:t>
      </w:r>
      <w:proofErr w:type="spellStart"/>
      <w:r w:rsidR="003B6FE3" w:rsidRPr="00B837F2">
        <w:rPr>
          <w:rFonts w:ascii="Times New Roman" w:hAnsi="Times New Roman" w:cs="Times New Roman"/>
          <w:sz w:val="28"/>
          <w:szCs w:val="28"/>
        </w:rPr>
        <w:t>Шаповаловой</w:t>
      </w:r>
      <w:proofErr w:type="spellEnd"/>
      <w:r w:rsidR="003B6FE3" w:rsidRPr="00B837F2">
        <w:rPr>
          <w:rFonts w:ascii="Times New Roman" w:hAnsi="Times New Roman" w:cs="Times New Roman"/>
          <w:sz w:val="28"/>
          <w:szCs w:val="28"/>
        </w:rPr>
        <w:t xml:space="preserve"> − уровень развития двигательных качеств − силы, быстроты, выносливости, а также функциональные возможности </w:t>
      </w:r>
      <w:proofErr w:type="spellStart"/>
      <w:r w:rsidR="003B6FE3" w:rsidRPr="00B837F2">
        <w:rPr>
          <w:rFonts w:ascii="Times New Roman" w:hAnsi="Times New Roman" w:cs="Times New Roman"/>
          <w:sz w:val="28"/>
          <w:szCs w:val="28"/>
        </w:rPr>
        <w:t>кардиореспираторной</w:t>
      </w:r>
      <w:proofErr w:type="spellEnd"/>
      <w:r w:rsidR="003B6FE3" w:rsidRPr="00B837F2">
        <w:rPr>
          <w:rFonts w:ascii="Times New Roman" w:hAnsi="Times New Roman" w:cs="Times New Roman"/>
          <w:sz w:val="28"/>
          <w:szCs w:val="28"/>
        </w:rPr>
        <w:t xml:space="preserve"> системы. Индекс </w:t>
      </w:r>
      <w:proofErr w:type="spellStart"/>
      <w:r w:rsidR="003B6FE3" w:rsidRPr="00B837F2">
        <w:rPr>
          <w:rFonts w:ascii="Times New Roman" w:hAnsi="Times New Roman" w:cs="Times New Roman"/>
          <w:sz w:val="28"/>
          <w:szCs w:val="28"/>
        </w:rPr>
        <w:t>Руфье</w:t>
      </w:r>
      <w:proofErr w:type="spellEnd"/>
      <w:r w:rsidR="003B6FE3" w:rsidRPr="00B837F2">
        <w:rPr>
          <w:rFonts w:ascii="Times New Roman" w:hAnsi="Times New Roman" w:cs="Times New Roman"/>
          <w:sz w:val="28"/>
          <w:szCs w:val="28"/>
        </w:rPr>
        <w:t xml:space="preserve"> − уровень адаптационных резервов </w:t>
      </w:r>
      <w:proofErr w:type="spellStart"/>
      <w:r w:rsidR="003B6FE3" w:rsidRPr="00B837F2">
        <w:rPr>
          <w:rFonts w:ascii="Times New Roman" w:hAnsi="Times New Roman" w:cs="Times New Roman"/>
          <w:sz w:val="28"/>
          <w:szCs w:val="28"/>
        </w:rPr>
        <w:t>кардиореспираторной</w:t>
      </w:r>
      <w:proofErr w:type="spellEnd"/>
      <w:r w:rsidR="003B6FE3" w:rsidRPr="00B837F2">
        <w:rPr>
          <w:rFonts w:ascii="Times New Roman" w:hAnsi="Times New Roman" w:cs="Times New Roman"/>
          <w:sz w:val="28"/>
          <w:szCs w:val="28"/>
        </w:rPr>
        <w:t xml:space="preserve"> системы. </w:t>
      </w:r>
      <w:r w:rsidR="005460DC" w:rsidRPr="00B837F2">
        <w:rPr>
          <w:rFonts w:ascii="Times New Roman" w:hAnsi="Times New Roman" w:cs="Times New Roman"/>
          <w:sz w:val="28"/>
          <w:szCs w:val="28"/>
        </w:rPr>
        <w:t xml:space="preserve">Для вычисления индексов определялись: длина и масса тела, жизненная емкость легких, частота сердечных сокращений (ЧСС), артериальное давление (АД), время задержки дыхания на вдохе (проба Штанге), функциональная проба </w:t>
      </w:r>
      <w:proofErr w:type="spellStart"/>
      <w:r w:rsidR="005460DC" w:rsidRPr="00B837F2">
        <w:rPr>
          <w:rFonts w:ascii="Times New Roman" w:hAnsi="Times New Roman" w:cs="Times New Roman"/>
          <w:sz w:val="28"/>
          <w:szCs w:val="28"/>
        </w:rPr>
        <w:t>Руфье</w:t>
      </w:r>
      <w:proofErr w:type="spellEnd"/>
      <w:r w:rsidR="005460DC" w:rsidRPr="00B837F2">
        <w:rPr>
          <w:rFonts w:ascii="Times New Roman" w:hAnsi="Times New Roman" w:cs="Times New Roman"/>
          <w:sz w:val="28"/>
          <w:szCs w:val="28"/>
        </w:rPr>
        <w:t xml:space="preserve">, поднимание туловища </w:t>
      </w:r>
      <w:proofErr w:type="gramStart"/>
      <w:r w:rsidR="005460DC" w:rsidRPr="00B837F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460DC" w:rsidRPr="00B837F2">
        <w:rPr>
          <w:rFonts w:ascii="Times New Roman" w:hAnsi="Times New Roman" w:cs="Times New Roman"/>
          <w:sz w:val="28"/>
          <w:szCs w:val="28"/>
        </w:rPr>
        <w:t xml:space="preserve"> сед из положения «лежа на спине». Данная м</w:t>
      </w:r>
      <w:r w:rsidR="003B6FE3" w:rsidRPr="00B837F2">
        <w:rPr>
          <w:rFonts w:ascii="Times New Roman" w:hAnsi="Times New Roman" w:cs="Times New Roman"/>
          <w:sz w:val="28"/>
          <w:szCs w:val="28"/>
        </w:rPr>
        <w:t>етодика позволяет получить значения каждого индекса и интегральную оценку уровня физического здоровья учащихся обоего пола в возрасте от шести до18 лет.</w:t>
      </w:r>
      <w:r w:rsidR="0095628D" w:rsidRPr="00B837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2883" w:rsidRPr="00B837F2">
        <w:rPr>
          <w:rFonts w:ascii="Times New Roman" w:hAnsi="Times New Roman" w:cs="Times New Roman"/>
          <w:sz w:val="28"/>
          <w:szCs w:val="28"/>
        </w:rPr>
        <w:t>При этом определяли уровень физического здоровья школьников (ниже среднего, низкий, средний, выше</w:t>
      </w:r>
      <w:r w:rsidR="001E2883" w:rsidRPr="00B837F2">
        <w:rPr>
          <w:sz w:val="28"/>
          <w:szCs w:val="28"/>
        </w:rPr>
        <w:t xml:space="preserve"> </w:t>
      </w:r>
      <w:r w:rsidR="001E2883" w:rsidRPr="00B837F2">
        <w:rPr>
          <w:rFonts w:ascii="Times New Roman" w:hAnsi="Times New Roman" w:cs="Times New Roman"/>
          <w:sz w:val="28"/>
          <w:szCs w:val="28"/>
        </w:rPr>
        <w:t xml:space="preserve">среднего, высокий), и показатели </w:t>
      </w:r>
      <w:r w:rsidR="001E2883" w:rsidRPr="00B837F2">
        <w:rPr>
          <w:rFonts w:ascii="Times New Roman" w:hAnsi="Times New Roman" w:cs="Times New Roman"/>
          <w:sz w:val="28"/>
          <w:szCs w:val="28"/>
        </w:rPr>
        <w:lastRenderedPageBreak/>
        <w:t>отклонений в состоянии здоровья (артериальная гипертензия, гипотония, ожирение, дефицит массы тела, низкорослость).</w:t>
      </w:r>
      <w:proofErr w:type="gramEnd"/>
      <w:r w:rsidR="001E2883" w:rsidRPr="00B837F2">
        <w:rPr>
          <w:rFonts w:ascii="Times New Roman" w:hAnsi="Times New Roman" w:cs="Times New Roman"/>
          <w:sz w:val="28"/>
          <w:szCs w:val="28"/>
        </w:rPr>
        <w:t xml:space="preserve">  </w:t>
      </w:r>
      <w:r w:rsidR="003B6FE3" w:rsidRPr="00B837F2">
        <w:rPr>
          <w:rFonts w:ascii="Times New Roman" w:hAnsi="Times New Roman" w:cs="Times New Roman"/>
          <w:sz w:val="28"/>
          <w:szCs w:val="28"/>
        </w:rPr>
        <w:t>Показатели сопоставлялись в соответствии с баллами 5 – высокий, 4 – выше среднего, 3 – средний, 2 – ниже среднего, 1 – низкий</w:t>
      </w:r>
      <w:r w:rsidR="001E2883" w:rsidRPr="00B837F2">
        <w:rPr>
          <w:rFonts w:ascii="Times New Roman" w:hAnsi="Times New Roman" w:cs="Times New Roman"/>
          <w:sz w:val="28"/>
          <w:szCs w:val="28"/>
        </w:rPr>
        <w:t xml:space="preserve">. </w:t>
      </w:r>
      <w:r w:rsidR="003B6FE3" w:rsidRPr="00B837F2">
        <w:rPr>
          <w:rFonts w:ascii="Times New Roman" w:hAnsi="Times New Roman" w:cs="Times New Roman"/>
          <w:sz w:val="28"/>
          <w:szCs w:val="28"/>
        </w:rPr>
        <w:t>После оценки каждого показателя была рассчитана общая сумма баллов, которой и определяется уровень физического здоровья школьников: 23-25 баллов − высокий уровень; 19-22 балла – выше среднего; 14-18 баллов – средний; 10-13 баллов – ниже среднего и 5-9 балов – низкий.</w:t>
      </w:r>
    </w:p>
    <w:p w:rsidR="00C873C1" w:rsidRPr="00B837F2" w:rsidRDefault="0095628D" w:rsidP="00B83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7F2">
        <w:rPr>
          <w:rFonts w:ascii="Times New Roman" w:hAnsi="Times New Roman" w:cs="Times New Roman"/>
          <w:sz w:val="28"/>
          <w:szCs w:val="28"/>
        </w:rPr>
        <w:t xml:space="preserve"> </w:t>
      </w:r>
      <w:r w:rsidR="00F36982" w:rsidRPr="00B837F2">
        <w:rPr>
          <w:rFonts w:ascii="Times New Roman" w:hAnsi="Times New Roman" w:cs="Times New Roman"/>
          <w:sz w:val="28"/>
          <w:szCs w:val="28"/>
        </w:rPr>
        <w:tab/>
      </w:r>
      <w:r w:rsidR="006240C0" w:rsidRPr="00B837F2">
        <w:rPr>
          <w:rFonts w:ascii="Times New Roman" w:eastAsia="Times New Roman" w:hAnsi="Times New Roman" w:cs="Times New Roman"/>
          <w:sz w:val="28"/>
          <w:szCs w:val="28"/>
        </w:rPr>
        <w:t xml:space="preserve">При анализе полученных данных мы использовали методы математической статистики, которые позволили рассчитать статистические параметры: </w:t>
      </w:r>
      <w:proofErr w:type="gramStart"/>
      <w:r w:rsidR="00D44602" w:rsidRPr="00B837F2">
        <w:rPr>
          <w:rFonts w:ascii="Times New Roman" w:eastAsia="Times New Roman" w:hAnsi="Times New Roman" w:cs="Times New Roman"/>
          <w:sz w:val="28"/>
          <w:szCs w:val="28"/>
        </w:rPr>
        <w:t>среднеарифметическое</w:t>
      </w:r>
      <w:proofErr w:type="gramEnd"/>
      <w:r w:rsidR="006240C0" w:rsidRPr="00B837F2">
        <w:rPr>
          <w:rFonts w:ascii="Times New Roman" w:eastAsia="Times New Roman" w:hAnsi="Times New Roman" w:cs="Times New Roman"/>
          <w:sz w:val="28"/>
          <w:szCs w:val="28"/>
        </w:rPr>
        <w:t xml:space="preserve"> (М) и стандартные отклонения (</w:t>
      </w:r>
      <w:r w:rsidR="006240C0" w:rsidRPr="00B837F2">
        <w:rPr>
          <w:rFonts w:ascii="Times New Roman" w:eastAsia="Times New Roman" w:hAnsi="Times New Roman" w:cs="Times New Roman"/>
          <w:sz w:val="28"/>
          <w:szCs w:val="28"/>
          <w:lang w:val="en-US"/>
        </w:rPr>
        <w:t>SD</w:t>
      </w:r>
      <w:r w:rsidR="006240C0" w:rsidRPr="00B837F2">
        <w:rPr>
          <w:rFonts w:ascii="Times New Roman" w:eastAsia="Times New Roman" w:hAnsi="Times New Roman" w:cs="Times New Roman"/>
          <w:sz w:val="28"/>
          <w:szCs w:val="28"/>
        </w:rPr>
        <w:t xml:space="preserve">)от значения по формуле: </w:t>
      </w:r>
      <w:r w:rsidR="006240C0" w:rsidRPr="00B837F2">
        <w:rPr>
          <w:rFonts w:ascii="Times New Roman" w:eastAsia="Times New Roman" w:hAnsi="Times New Roman" w:cs="Times New Roman"/>
          <w:sz w:val="28"/>
          <w:szCs w:val="28"/>
          <w:lang w:val="en-US"/>
        </w:rPr>
        <w:t>SD</w:t>
      </w:r>
      <w:r w:rsidR="006240C0" w:rsidRPr="00B837F2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 w:rsidR="006240C0" w:rsidRPr="00B837F2">
        <w:rPr>
          <w:rFonts w:ascii="Times New Roman" w:eastAsia="Times New Roman" w:hAnsi="Times New Roman" w:cs="Times New Roman"/>
          <w:sz w:val="28"/>
          <w:szCs w:val="28"/>
          <w:lang w:val="en-US"/>
        </w:rPr>
        <w:t>Σ</w:t>
      </w:r>
      <w:r w:rsidR="006240C0" w:rsidRPr="00B837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40C0" w:rsidRPr="00B837F2">
        <w:rPr>
          <w:rFonts w:ascii="Times New Roman" w:eastAsia="Times New Roman" w:hAnsi="Times New Roman" w:cs="Times New Roman"/>
          <w:sz w:val="28"/>
          <w:szCs w:val="28"/>
          <w:lang w:val="en-US"/>
        </w:rPr>
        <w:t>Δ</w:t>
      </w:r>
      <w:r w:rsidR="006240C0" w:rsidRPr="00B837F2">
        <w:rPr>
          <w:rFonts w:ascii="Times New Roman" w:eastAsia="Times New Roman" w:hAnsi="Times New Roman" w:cs="Times New Roman"/>
          <w:sz w:val="28"/>
          <w:szCs w:val="28"/>
        </w:rPr>
        <w:t>/</w:t>
      </w:r>
      <w:r w:rsidR="006240C0" w:rsidRPr="00B837F2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713D6D" w:rsidRPr="00B837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713D6D" w:rsidRPr="00B837F2">
        <w:rPr>
          <w:rFonts w:ascii="Times New Roman" w:hAnsi="Times New Roman" w:cs="Times New Roman"/>
          <w:sz w:val="28"/>
          <w:szCs w:val="28"/>
        </w:rPr>
        <w:t xml:space="preserve">    </w:t>
      </w:r>
      <w:r w:rsidR="00D36B75" w:rsidRPr="00B83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64A" w:rsidRPr="00B837F2" w:rsidRDefault="007E4548" w:rsidP="00B837F2">
      <w:pPr>
        <w:pStyle w:val="a3"/>
        <w:numPr>
          <w:ilvl w:val="0"/>
          <w:numId w:val="5"/>
        </w:num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37F2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 исследований</w:t>
      </w:r>
    </w:p>
    <w:p w:rsidR="007E4548" w:rsidRPr="00B837F2" w:rsidRDefault="009525B1" w:rsidP="009525B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социологического опроса п</w:t>
      </w:r>
      <w:r w:rsidR="007E4548" w:rsidRPr="00B837F2">
        <w:rPr>
          <w:rFonts w:ascii="Times New Roman" w:hAnsi="Times New Roman" w:cs="Times New Roman"/>
          <w:sz w:val="28"/>
          <w:szCs w:val="28"/>
        </w:rPr>
        <w:t>олучены статистически значимые ответы на шесть вопросов анкеты. Согласно им 45,3% детей ходят на уроки физкультуры с желанием; 46,5% делают это иногда и 8,2% - без всякого интереса и желания. Подавляющее число школьников (85%) не занимаются ни в спортивных секциях, ни самостоятельно. В то же время к занятиям спортом относятся очень положительно до 69% школьников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7E4548" w:rsidRPr="00B837F2">
        <w:rPr>
          <w:rFonts w:ascii="Times New Roman" w:hAnsi="Times New Roman" w:cs="Times New Roman"/>
          <w:sz w:val="28"/>
          <w:szCs w:val="28"/>
        </w:rPr>
        <w:t xml:space="preserve"> 14% школьников равнодушно относятся к занятиям спортом, а каждый десятый из всех опрошенных - отрицательно. Из числа опрошенных школьников 15,6% удовлетворены содержанием уроков физкультуры; 34,6% не полностью удовлетворены и 42% - не удовлетворены. Многие школьники </w:t>
      </w:r>
      <w:r w:rsidR="0034082C" w:rsidRPr="00B837F2">
        <w:rPr>
          <w:rFonts w:ascii="Times New Roman" w:hAnsi="Times New Roman" w:cs="Times New Roman"/>
          <w:sz w:val="28"/>
          <w:szCs w:val="28"/>
        </w:rPr>
        <w:t xml:space="preserve">изъявили </w:t>
      </w:r>
      <w:r w:rsidR="007E4548" w:rsidRPr="00B837F2">
        <w:rPr>
          <w:rFonts w:ascii="Times New Roman" w:hAnsi="Times New Roman" w:cs="Times New Roman"/>
          <w:sz w:val="28"/>
          <w:szCs w:val="28"/>
        </w:rPr>
        <w:t>желание заниматься на уроках физкультуры каким-либо видом спорта, в частности 23% - спортивными играми; 43,6% - спортивными видами единоборств; 9,6% - спортивной и художественной гимнастикой и только 5% - общей физической подготовкой. Представляет интерес и тот факт, что около 34,7% мальчиков и 37,3% девочек хотели бы заниматься физкультурой 3 раза в неделю, соответственно 25,6 и 16,7% - 4 раза; 14 и 15,3% - 5 раз. Для 7,6% мальчиков и 11% девочек достаточно двух уроков физкультуры в неделю, а для 5% - одного.</w:t>
      </w:r>
    </w:p>
    <w:p w:rsidR="0034082C" w:rsidRPr="00B837F2" w:rsidRDefault="007E4548" w:rsidP="00B83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7F2">
        <w:rPr>
          <w:rFonts w:ascii="Times New Roman" w:hAnsi="Times New Roman" w:cs="Times New Roman"/>
          <w:sz w:val="28"/>
          <w:szCs w:val="28"/>
        </w:rPr>
        <w:tab/>
      </w:r>
      <w:r w:rsidR="009C72F7" w:rsidRPr="00B837F2">
        <w:rPr>
          <w:rFonts w:ascii="Times New Roman" w:hAnsi="Times New Roman" w:cs="Times New Roman"/>
          <w:sz w:val="28"/>
          <w:szCs w:val="28"/>
        </w:rPr>
        <w:t xml:space="preserve">Все </w:t>
      </w:r>
      <w:r w:rsidR="009525B1">
        <w:rPr>
          <w:rFonts w:ascii="Times New Roman" w:hAnsi="Times New Roman" w:cs="Times New Roman"/>
          <w:sz w:val="28"/>
          <w:szCs w:val="28"/>
        </w:rPr>
        <w:t xml:space="preserve">участвующие в исследовании </w:t>
      </w:r>
      <w:r w:rsidRPr="00B837F2">
        <w:rPr>
          <w:rFonts w:ascii="Times New Roman" w:hAnsi="Times New Roman" w:cs="Times New Roman"/>
          <w:sz w:val="28"/>
          <w:szCs w:val="28"/>
        </w:rPr>
        <w:t xml:space="preserve">школьники </w:t>
      </w:r>
      <w:r w:rsidR="009C72F7" w:rsidRPr="00B837F2">
        <w:rPr>
          <w:rFonts w:ascii="Times New Roman" w:hAnsi="Times New Roman" w:cs="Times New Roman"/>
          <w:sz w:val="28"/>
          <w:szCs w:val="28"/>
        </w:rPr>
        <w:t xml:space="preserve">посещают уроки физической культуры, имеют основную группу здоровья. На момент обследования, по данным </w:t>
      </w:r>
      <w:r w:rsidR="009525B1">
        <w:rPr>
          <w:rFonts w:ascii="Times New Roman" w:hAnsi="Times New Roman" w:cs="Times New Roman"/>
          <w:sz w:val="28"/>
          <w:szCs w:val="28"/>
        </w:rPr>
        <w:t>детского</w:t>
      </w:r>
      <w:r w:rsidR="009C72F7" w:rsidRPr="00B837F2">
        <w:rPr>
          <w:rFonts w:ascii="Times New Roman" w:hAnsi="Times New Roman" w:cs="Times New Roman"/>
          <w:sz w:val="28"/>
          <w:szCs w:val="28"/>
        </w:rPr>
        <w:t xml:space="preserve"> врача, все были практически здоровы.</w:t>
      </w:r>
    </w:p>
    <w:p w:rsidR="0014089C" w:rsidRPr="00B837F2" w:rsidRDefault="00B12DCD" w:rsidP="00B83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7F2">
        <w:rPr>
          <w:rFonts w:ascii="Times New Roman" w:eastAsia="Times New Roman" w:hAnsi="Times New Roman" w:cs="Times New Roman"/>
          <w:sz w:val="28"/>
          <w:szCs w:val="28"/>
        </w:rPr>
        <w:tab/>
      </w:r>
      <w:r w:rsidR="00327017" w:rsidRPr="00B837F2">
        <w:rPr>
          <w:rFonts w:ascii="Times New Roman" w:hAnsi="Times New Roman" w:cs="Times New Roman"/>
          <w:sz w:val="28"/>
          <w:szCs w:val="28"/>
        </w:rPr>
        <w:t>В ходе исследования</w:t>
      </w:r>
      <w:r w:rsidR="00B07BDF" w:rsidRPr="00B837F2">
        <w:rPr>
          <w:rFonts w:ascii="Times New Roman" w:hAnsi="Times New Roman" w:cs="Times New Roman"/>
          <w:sz w:val="28"/>
          <w:szCs w:val="28"/>
        </w:rPr>
        <w:t xml:space="preserve"> </w:t>
      </w:r>
      <w:r w:rsidR="00327017" w:rsidRPr="00B837F2">
        <w:rPr>
          <w:rFonts w:ascii="Times New Roman" w:hAnsi="Times New Roman" w:cs="Times New Roman"/>
          <w:sz w:val="28"/>
          <w:szCs w:val="28"/>
        </w:rPr>
        <w:t xml:space="preserve">по индексу </w:t>
      </w:r>
      <w:proofErr w:type="spellStart"/>
      <w:r w:rsidR="00327017" w:rsidRPr="00B837F2">
        <w:rPr>
          <w:rFonts w:ascii="Times New Roman" w:hAnsi="Times New Roman" w:cs="Times New Roman"/>
          <w:sz w:val="28"/>
          <w:szCs w:val="28"/>
        </w:rPr>
        <w:t>Кетле</w:t>
      </w:r>
      <w:proofErr w:type="spellEnd"/>
      <w:r w:rsidR="00327017" w:rsidRPr="00B837F2">
        <w:rPr>
          <w:rFonts w:ascii="Times New Roman" w:hAnsi="Times New Roman" w:cs="Times New Roman"/>
          <w:sz w:val="28"/>
          <w:szCs w:val="28"/>
        </w:rPr>
        <w:t xml:space="preserve">, характеризующему степень гармоничности телосложения </w:t>
      </w:r>
      <w:r w:rsidR="00B07BDF" w:rsidRPr="00B837F2">
        <w:rPr>
          <w:rFonts w:ascii="Times New Roman" w:hAnsi="Times New Roman" w:cs="Times New Roman"/>
          <w:sz w:val="28"/>
          <w:szCs w:val="28"/>
        </w:rPr>
        <w:t xml:space="preserve">установлено, </w:t>
      </w:r>
      <w:r w:rsidR="00324EAE" w:rsidRPr="00B837F2">
        <w:rPr>
          <w:rFonts w:ascii="Times New Roman" w:hAnsi="Times New Roman" w:cs="Times New Roman"/>
          <w:sz w:val="28"/>
          <w:szCs w:val="28"/>
        </w:rPr>
        <w:t xml:space="preserve">что в 5 классе </w:t>
      </w:r>
      <w:r w:rsidR="004B491E" w:rsidRPr="00B837F2">
        <w:rPr>
          <w:rFonts w:ascii="Times New Roman" w:hAnsi="Times New Roman" w:cs="Times New Roman"/>
          <w:sz w:val="28"/>
          <w:szCs w:val="28"/>
        </w:rPr>
        <w:t xml:space="preserve">гармоничное телосложение имеют </w:t>
      </w:r>
      <w:r w:rsidR="00324EAE" w:rsidRPr="00B837F2">
        <w:rPr>
          <w:rFonts w:ascii="Times New Roman" w:hAnsi="Times New Roman" w:cs="Times New Roman"/>
          <w:sz w:val="28"/>
          <w:szCs w:val="28"/>
        </w:rPr>
        <w:t xml:space="preserve">25% мальчиков и 42,1% девочек, </w:t>
      </w:r>
      <w:r w:rsidR="00B07BDF" w:rsidRPr="00B837F2">
        <w:rPr>
          <w:rFonts w:ascii="Times New Roman" w:hAnsi="Times New Roman" w:cs="Times New Roman"/>
          <w:sz w:val="28"/>
          <w:szCs w:val="28"/>
        </w:rPr>
        <w:t>в</w:t>
      </w:r>
      <w:r w:rsidR="0014089C" w:rsidRPr="00B837F2">
        <w:rPr>
          <w:rFonts w:ascii="Times New Roman" w:hAnsi="Times New Roman" w:cs="Times New Roman"/>
          <w:sz w:val="28"/>
          <w:szCs w:val="28"/>
        </w:rPr>
        <w:t xml:space="preserve"> 7 классе </w:t>
      </w:r>
      <w:r w:rsidR="00324EAE" w:rsidRPr="00B837F2">
        <w:rPr>
          <w:rFonts w:ascii="Times New Roman" w:hAnsi="Times New Roman" w:cs="Times New Roman"/>
          <w:sz w:val="28"/>
          <w:szCs w:val="28"/>
        </w:rPr>
        <w:t>59,2</w:t>
      </w:r>
      <w:r w:rsidR="0014089C" w:rsidRPr="00B837F2">
        <w:rPr>
          <w:rFonts w:ascii="Times New Roman" w:hAnsi="Times New Roman" w:cs="Times New Roman"/>
          <w:sz w:val="28"/>
          <w:szCs w:val="28"/>
        </w:rPr>
        <w:t>%</w:t>
      </w:r>
      <w:r w:rsidR="00324EAE" w:rsidRPr="00B837F2">
        <w:rPr>
          <w:rFonts w:ascii="Times New Roman" w:hAnsi="Times New Roman" w:cs="Times New Roman"/>
          <w:sz w:val="28"/>
          <w:szCs w:val="28"/>
        </w:rPr>
        <w:t xml:space="preserve"> и 81,1%</w:t>
      </w:r>
      <w:r w:rsidR="0014089C" w:rsidRPr="00B837F2">
        <w:rPr>
          <w:rFonts w:ascii="Times New Roman" w:hAnsi="Times New Roman" w:cs="Times New Roman"/>
          <w:sz w:val="28"/>
          <w:szCs w:val="28"/>
        </w:rPr>
        <w:t xml:space="preserve"> </w:t>
      </w:r>
      <w:r w:rsidR="00324EAE" w:rsidRPr="00B837F2">
        <w:rPr>
          <w:rFonts w:ascii="Times New Roman" w:hAnsi="Times New Roman" w:cs="Times New Roman"/>
          <w:sz w:val="28"/>
          <w:szCs w:val="28"/>
        </w:rPr>
        <w:t>соответственно</w:t>
      </w:r>
      <w:r w:rsidR="008967B2" w:rsidRPr="00B837F2">
        <w:rPr>
          <w:rFonts w:ascii="Times New Roman" w:hAnsi="Times New Roman" w:cs="Times New Roman"/>
          <w:sz w:val="28"/>
          <w:szCs w:val="28"/>
        </w:rPr>
        <w:t xml:space="preserve"> (таблица </w:t>
      </w:r>
      <w:r w:rsidR="00CE4C35" w:rsidRPr="00B837F2">
        <w:rPr>
          <w:rFonts w:ascii="Times New Roman" w:hAnsi="Times New Roman" w:cs="Times New Roman"/>
          <w:sz w:val="28"/>
          <w:szCs w:val="28"/>
        </w:rPr>
        <w:t>1</w:t>
      </w:r>
      <w:r w:rsidR="008967B2" w:rsidRPr="00B837F2">
        <w:rPr>
          <w:rFonts w:ascii="Times New Roman" w:hAnsi="Times New Roman" w:cs="Times New Roman"/>
          <w:sz w:val="28"/>
          <w:szCs w:val="28"/>
        </w:rPr>
        <w:t>)</w:t>
      </w:r>
      <w:r w:rsidR="00B07BDF" w:rsidRPr="00B837F2">
        <w:rPr>
          <w:rFonts w:ascii="Times New Roman" w:hAnsi="Times New Roman" w:cs="Times New Roman"/>
          <w:sz w:val="28"/>
          <w:szCs w:val="28"/>
        </w:rPr>
        <w:t xml:space="preserve">. </w:t>
      </w:r>
      <w:r w:rsidR="00324EAE" w:rsidRPr="00B837F2">
        <w:rPr>
          <w:rFonts w:ascii="Times New Roman" w:hAnsi="Times New Roman" w:cs="Times New Roman"/>
          <w:sz w:val="28"/>
          <w:szCs w:val="28"/>
        </w:rPr>
        <w:t xml:space="preserve">Низкий </w:t>
      </w:r>
      <w:r w:rsidR="0014089C" w:rsidRPr="00B837F2">
        <w:rPr>
          <w:rFonts w:ascii="Times New Roman" w:hAnsi="Times New Roman" w:cs="Times New Roman"/>
          <w:sz w:val="28"/>
          <w:szCs w:val="28"/>
        </w:rPr>
        <w:t>показател</w:t>
      </w:r>
      <w:r w:rsidR="00324EAE" w:rsidRPr="00B837F2">
        <w:rPr>
          <w:rFonts w:ascii="Times New Roman" w:hAnsi="Times New Roman" w:cs="Times New Roman"/>
          <w:sz w:val="28"/>
          <w:szCs w:val="28"/>
        </w:rPr>
        <w:t>ь индекса</w:t>
      </w:r>
      <w:r w:rsidR="0014089C" w:rsidRPr="00B837F2">
        <w:rPr>
          <w:rFonts w:ascii="Times New Roman" w:hAnsi="Times New Roman" w:cs="Times New Roman"/>
          <w:sz w:val="28"/>
          <w:szCs w:val="28"/>
        </w:rPr>
        <w:t xml:space="preserve"> </w:t>
      </w:r>
      <w:r w:rsidR="00AD4071" w:rsidRPr="00B837F2">
        <w:rPr>
          <w:rFonts w:ascii="Times New Roman" w:hAnsi="Times New Roman" w:cs="Times New Roman"/>
          <w:sz w:val="28"/>
          <w:szCs w:val="28"/>
        </w:rPr>
        <w:t>в</w:t>
      </w:r>
      <w:r w:rsidR="0014089C" w:rsidRPr="00B837F2">
        <w:rPr>
          <w:rFonts w:ascii="Times New Roman" w:hAnsi="Times New Roman" w:cs="Times New Roman"/>
          <w:sz w:val="28"/>
          <w:szCs w:val="28"/>
        </w:rPr>
        <w:t xml:space="preserve"> </w:t>
      </w:r>
      <w:r w:rsidR="00AD4071" w:rsidRPr="00B837F2">
        <w:rPr>
          <w:rFonts w:ascii="Times New Roman" w:hAnsi="Times New Roman" w:cs="Times New Roman"/>
          <w:sz w:val="28"/>
          <w:szCs w:val="28"/>
        </w:rPr>
        <w:t xml:space="preserve">5 классе </w:t>
      </w:r>
      <w:r w:rsidR="004B491E" w:rsidRPr="00B837F2">
        <w:rPr>
          <w:rFonts w:ascii="Times New Roman" w:hAnsi="Times New Roman" w:cs="Times New Roman"/>
          <w:sz w:val="28"/>
          <w:szCs w:val="28"/>
        </w:rPr>
        <w:t xml:space="preserve">выявлен у 43,7%мальчиков </w:t>
      </w:r>
      <w:r w:rsidR="0014089C" w:rsidRPr="00B837F2">
        <w:rPr>
          <w:rFonts w:ascii="Times New Roman" w:hAnsi="Times New Roman" w:cs="Times New Roman"/>
          <w:sz w:val="28"/>
          <w:szCs w:val="28"/>
        </w:rPr>
        <w:t xml:space="preserve">и </w:t>
      </w:r>
      <w:r w:rsidR="0039348B" w:rsidRPr="00B837F2">
        <w:rPr>
          <w:rFonts w:ascii="Times New Roman" w:hAnsi="Times New Roman" w:cs="Times New Roman"/>
          <w:sz w:val="28"/>
          <w:szCs w:val="28"/>
        </w:rPr>
        <w:t>47,3</w:t>
      </w:r>
      <w:r w:rsidR="0014089C" w:rsidRPr="00B837F2">
        <w:rPr>
          <w:rFonts w:ascii="Times New Roman" w:hAnsi="Times New Roman" w:cs="Times New Roman"/>
          <w:sz w:val="28"/>
          <w:szCs w:val="28"/>
        </w:rPr>
        <w:t>%</w:t>
      </w:r>
      <w:r w:rsidR="0039348B" w:rsidRPr="00B837F2">
        <w:rPr>
          <w:rFonts w:ascii="Times New Roman" w:hAnsi="Times New Roman" w:cs="Times New Roman"/>
          <w:sz w:val="28"/>
          <w:szCs w:val="28"/>
        </w:rPr>
        <w:t xml:space="preserve"> </w:t>
      </w:r>
      <w:r w:rsidR="0014089C" w:rsidRPr="00B837F2">
        <w:rPr>
          <w:rFonts w:ascii="Times New Roman" w:hAnsi="Times New Roman" w:cs="Times New Roman"/>
          <w:sz w:val="28"/>
          <w:szCs w:val="28"/>
        </w:rPr>
        <w:t>девочек</w:t>
      </w:r>
      <w:r w:rsidR="0039348B" w:rsidRPr="00B837F2">
        <w:rPr>
          <w:rFonts w:ascii="Times New Roman" w:hAnsi="Times New Roman" w:cs="Times New Roman"/>
          <w:sz w:val="28"/>
          <w:szCs w:val="28"/>
        </w:rPr>
        <w:t xml:space="preserve">, </w:t>
      </w:r>
      <w:r w:rsidR="004B491E" w:rsidRPr="00B837F2">
        <w:rPr>
          <w:rFonts w:ascii="Times New Roman" w:hAnsi="Times New Roman" w:cs="Times New Roman"/>
          <w:sz w:val="28"/>
          <w:szCs w:val="28"/>
        </w:rPr>
        <w:t xml:space="preserve">в 7 классе 22,8 %, у мальчиков, </w:t>
      </w:r>
      <w:r w:rsidR="0039348B" w:rsidRPr="00B837F2">
        <w:rPr>
          <w:rFonts w:ascii="Times New Roman" w:hAnsi="Times New Roman" w:cs="Times New Roman"/>
          <w:sz w:val="28"/>
          <w:szCs w:val="28"/>
        </w:rPr>
        <w:t>что свидетельствует о негармоничном телосложении с избытком массы тела или об ожирении</w:t>
      </w:r>
      <w:r w:rsidR="004B491E" w:rsidRPr="00B837F2">
        <w:rPr>
          <w:rFonts w:ascii="Times New Roman" w:hAnsi="Times New Roman" w:cs="Times New Roman"/>
          <w:sz w:val="28"/>
          <w:szCs w:val="28"/>
        </w:rPr>
        <w:t xml:space="preserve">. </w:t>
      </w:r>
      <w:r w:rsidR="00AD4071" w:rsidRPr="00B837F2">
        <w:rPr>
          <w:rFonts w:ascii="Times New Roman" w:hAnsi="Times New Roman" w:cs="Times New Roman"/>
          <w:sz w:val="28"/>
          <w:szCs w:val="28"/>
        </w:rPr>
        <w:t xml:space="preserve"> </w:t>
      </w:r>
      <w:r w:rsidR="00324EAE" w:rsidRPr="00B837F2">
        <w:rPr>
          <w:rFonts w:ascii="Times New Roman" w:hAnsi="Times New Roman" w:cs="Times New Roman"/>
          <w:sz w:val="28"/>
          <w:szCs w:val="28"/>
        </w:rPr>
        <w:t>О</w:t>
      </w:r>
      <w:r w:rsidR="00AD4071" w:rsidRPr="00B837F2">
        <w:rPr>
          <w:rFonts w:ascii="Times New Roman" w:hAnsi="Times New Roman" w:cs="Times New Roman"/>
          <w:sz w:val="28"/>
          <w:szCs w:val="28"/>
        </w:rPr>
        <w:t>ценка</w:t>
      </w:r>
      <w:r w:rsidR="00324EAE" w:rsidRPr="00B837F2">
        <w:rPr>
          <w:rFonts w:ascii="Times New Roman" w:hAnsi="Times New Roman" w:cs="Times New Roman"/>
          <w:sz w:val="28"/>
          <w:szCs w:val="28"/>
        </w:rPr>
        <w:t xml:space="preserve"> </w:t>
      </w:r>
      <w:r w:rsidR="00AD4071" w:rsidRPr="00B837F2">
        <w:rPr>
          <w:rFonts w:ascii="Times New Roman" w:hAnsi="Times New Roman" w:cs="Times New Roman"/>
          <w:sz w:val="28"/>
          <w:szCs w:val="28"/>
        </w:rPr>
        <w:t>2</w:t>
      </w:r>
      <w:r w:rsidR="00324EAE" w:rsidRPr="00B837F2">
        <w:rPr>
          <w:rFonts w:ascii="Times New Roman" w:hAnsi="Times New Roman" w:cs="Times New Roman"/>
          <w:sz w:val="28"/>
          <w:szCs w:val="28"/>
        </w:rPr>
        <w:t xml:space="preserve"> балла </w:t>
      </w:r>
      <w:proofErr w:type="gramStart"/>
      <w:r w:rsidR="00AD4071" w:rsidRPr="00B837F2">
        <w:rPr>
          <w:rFonts w:ascii="Times New Roman" w:hAnsi="Times New Roman" w:cs="Times New Roman"/>
          <w:sz w:val="28"/>
          <w:szCs w:val="28"/>
        </w:rPr>
        <w:t>связана с дефицитом массы</w:t>
      </w:r>
      <w:r w:rsidR="0014089C" w:rsidRPr="00B837F2">
        <w:rPr>
          <w:rFonts w:ascii="Times New Roman" w:hAnsi="Times New Roman" w:cs="Times New Roman"/>
          <w:sz w:val="28"/>
          <w:szCs w:val="28"/>
        </w:rPr>
        <w:t xml:space="preserve"> </w:t>
      </w:r>
      <w:r w:rsidR="00AD4071" w:rsidRPr="00B837F2">
        <w:rPr>
          <w:rFonts w:ascii="Times New Roman" w:hAnsi="Times New Roman" w:cs="Times New Roman"/>
          <w:sz w:val="28"/>
          <w:szCs w:val="28"/>
        </w:rPr>
        <w:t>тел</w:t>
      </w:r>
      <w:r w:rsidR="00B07BDF" w:rsidRPr="00B837F2">
        <w:rPr>
          <w:rFonts w:ascii="Times New Roman" w:hAnsi="Times New Roman" w:cs="Times New Roman"/>
          <w:sz w:val="28"/>
          <w:szCs w:val="28"/>
        </w:rPr>
        <w:t xml:space="preserve">а </w:t>
      </w:r>
      <w:r w:rsidR="004B491E" w:rsidRPr="00B837F2">
        <w:rPr>
          <w:rFonts w:ascii="Times New Roman" w:hAnsi="Times New Roman" w:cs="Times New Roman"/>
          <w:sz w:val="28"/>
          <w:szCs w:val="28"/>
        </w:rPr>
        <w:t xml:space="preserve">в большей степени </w:t>
      </w:r>
      <w:r w:rsidR="00B07BDF" w:rsidRPr="00B837F2">
        <w:rPr>
          <w:rFonts w:ascii="Times New Roman" w:hAnsi="Times New Roman" w:cs="Times New Roman"/>
          <w:sz w:val="28"/>
          <w:szCs w:val="28"/>
        </w:rPr>
        <w:t>наблюдается</w:t>
      </w:r>
      <w:proofErr w:type="gramEnd"/>
      <w:r w:rsidR="00AD4071" w:rsidRPr="00B837F2">
        <w:rPr>
          <w:rFonts w:ascii="Times New Roman" w:hAnsi="Times New Roman" w:cs="Times New Roman"/>
          <w:sz w:val="28"/>
          <w:szCs w:val="28"/>
        </w:rPr>
        <w:t xml:space="preserve"> у мальчиков 5</w:t>
      </w:r>
      <w:r w:rsidR="00B07BDF" w:rsidRPr="00B837F2">
        <w:rPr>
          <w:rFonts w:ascii="Times New Roman" w:hAnsi="Times New Roman" w:cs="Times New Roman"/>
          <w:sz w:val="28"/>
          <w:szCs w:val="28"/>
        </w:rPr>
        <w:t xml:space="preserve"> и 7 </w:t>
      </w:r>
      <w:r w:rsidR="00AD4071" w:rsidRPr="00B837F2">
        <w:rPr>
          <w:rFonts w:ascii="Times New Roman" w:hAnsi="Times New Roman" w:cs="Times New Roman"/>
          <w:sz w:val="28"/>
          <w:szCs w:val="28"/>
        </w:rPr>
        <w:t>класс</w:t>
      </w:r>
      <w:r w:rsidR="00B07BDF" w:rsidRPr="00B837F2">
        <w:rPr>
          <w:rFonts w:ascii="Times New Roman" w:hAnsi="Times New Roman" w:cs="Times New Roman"/>
          <w:sz w:val="28"/>
          <w:szCs w:val="28"/>
        </w:rPr>
        <w:t>ов</w:t>
      </w:r>
      <w:r w:rsidR="004B491E" w:rsidRPr="00B837F2">
        <w:rPr>
          <w:rFonts w:ascii="Times New Roman" w:hAnsi="Times New Roman" w:cs="Times New Roman"/>
          <w:sz w:val="28"/>
          <w:szCs w:val="28"/>
        </w:rPr>
        <w:t>, чем у девочек</w:t>
      </w:r>
      <w:r w:rsidR="00AD4071" w:rsidRPr="00B837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30FB" w:rsidRDefault="001330FB" w:rsidP="00B837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30FB" w:rsidRDefault="001330FB" w:rsidP="00B837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1775" w:rsidRPr="00B837F2" w:rsidRDefault="00151775" w:rsidP="00B837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37F2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CE4C35" w:rsidRPr="00B837F2">
        <w:rPr>
          <w:rFonts w:ascii="Times New Roman" w:hAnsi="Times New Roman" w:cs="Times New Roman"/>
          <w:sz w:val="28"/>
          <w:szCs w:val="28"/>
        </w:rPr>
        <w:t>1</w:t>
      </w:r>
      <w:r w:rsidRPr="00B83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1775" w:rsidRPr="00B837F2" w:rsidRDefault="00151775" w:rsidP="00B837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37F2">
        <w:rPr>
          <w:rFonts w:ascii="Times New Roman" w:hAnsi="Times New Roman" w:cs="Times New Roman"/>
          <w:sz w:val="28"/>
          <w:szCs w:val="28"/>
        </w:rPr>
        <w:t xml:space="preserve">Результаты оценки по индексу </w:t>
      </w:r>
      <w:proofErr w:type="spellStart"/>
      <w:r w:rsidRPr="00B837F2">
        <w:rPr>
          <w:rFonts w:ascii="Times New Roman" w:hAnsi="Times New Roman" w:cs="Times New Roman"/>
          <w:sz w:val="28"/>
          <w:szCs w:val="28"/>
        </w:rPr>
        <w:t>Кетле</w:t>
      </w:r>
      <w:proofErr w:type="spellEnd"/>
    </w:p>
    <w:tbl>
      <w:tblPr>
        <w:tblStyle w:val="a4"/>
        <w:tblW w:w="0" w:type="auto"/>
        <w:tblInd w:w="215" w:type="dxa"/>
        <w:tblLayout w:type="fixed"/>
        <w:tblLook w:val="04A0" w:firstRow="1" w:lastRow="0" w:firstColumn="1" w:lastColumn="0" w:noHBand="0" w:noVBand="1"/>
      </w:tblPr>
      <w:tblGrid>
        <w:gridCol w:w="886"/>
        <w:gridCol w:w="1134"/>
        <w:gridCol w:w="992"/>
        <w:gridCol w:w="992"/>
        <w:gridCol w:w="851"/>
        <w:gridCol w:w="992"/>
        <w:gridCol w:w="1134"/>
        <w:gridCol w:w="992"/>
        <w:gridCol w:w="992"/>
      </w:tblGrid>
      <w:tr w:rsidR="00996A87" w:rsidRPr="00B837F2" w:rsidTr="00376379">
        <w:tc>
          <w:tcPr>
            <w:tcW w:w="886" w:type="dxa"/>
            <w:vMerge w:val="restart"/>
          </w:tcPr>
          <w:p w:rsidR="00996A87" w:rsidRPr="00B837F2" w:rsidRDefault="00996A87" w:rsidP="00D27E36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2126" w:type="dxa"/>
            <w:gridSpan w:val="2"/>
          </w:tcPr>
          <w:p w:rsidR="00376379" w:rsidRPr="00B837F2" w:rsidRDefault="00996A87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5 класс  мальчики</w:t>
            </w:r>
          </w:p>
          <w:p w:rsidR="00996A87" w:rsidRPr="00B837F2" w:rsidRDefault="00996A87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837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  =1</w:t>
            </w: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1843" w:type="dxa"/>
            <w:gridSpan w:val="2"/>
          </w:tcPr>
          <w:p w:rsidR="00996A87" w:rsidRPr="00B837F2" w:rsidRDefault="00996A87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5класс  девочки (</w:t>
            </w:r>
            <w:r w:rsidRPr="00B837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  =1</w:t>
            </w: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2126" w:type="dxa"/>
            <w:gridSpan w:val="2"/>
          </w:tcPr>
          <w:p w:rsidR="00996A87" w:rsidRPr="00B837F2" w:rsidRDefault="00996A87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7 класс  мальчики</w:t>
            </w:r>
          </w:p>
          <w:p w:rsidR="00996A87" w:rsidRPr="00B837F2" w:rsidRDefault="00996A87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837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  =</w:t>
            </w: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22)</w:t>
            </w:r>
          </w:p>
        </w:tc>
        <w:tc>
          <w:tcPr>
            <w:tcW w:w="1984" w:type="dxa"/>
            <w:gridSpan w:val="2"/>
          </w:tcPr>
          <w:p w:rsidR="00996A87" w:rsidRPr="00B837F2" w:rsidRDefault="00996A87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7  класс  девочки</w:t>
            </w:r>
          </w:p>
          <w:p w:rsidR="00996A87" w:rsidRPr="00B837F2" w:rsidRDefault="00996A87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837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  =</w:t>
            </w: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15)</w:t>
            </w:r>
          </w:p>
        </w:tc>
      </w:tr>
      <w:tr w:rsidR="00996A87" w:rsidRPr="00B837F2" w:rsidTr="00376379">
        <w:tc>
          <w:tcPr>
            <w:tcW w:w="886" w:type="dxa"/>
            <w:vMerge/>
          </w:tcPr>
          <w:p w:rsidR="00996A87" w:rsidRPr="00B837F2" w:rsidRDefault="00996A87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6A87" w:rsidRPr="00B837F2" w:rsidRDefault="00996A87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 xml:space="preserve">Кол- </w:t>
            </w:r>
            <w:proofErr w:type="gramStart"/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</w:p>
        </w:tc>
        <w:tc>
          <w:tcPr>
            <w:tcW w:w="992" w:type="dxa"/>
          </w:tcPr>
          <w:p w:rsidR="00996A87" w:rsidRPr="00B837F2" w:rsidRDefault="00996A87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996A87" w:rsidRPr="00B837F2" w:rsidRDefault="00996A87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 xml:space="preserve">Кол- </w:t>
            </w:r>
            <w:proofErr w:type="gramStart"/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</w:p>
        </w:tc>
        <w:tc>
          <w:tcPr>
            <w:tcW w:w="851" w:type="dxa"/>
          </w:tcPr>
          <w:p w:rsidR="00996A87" w:rsidRPr="00B837F2" w:rsidRDefault="00996A87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996A87" w:rsidRPr="00B837F2" w:rsidRDefault="00996A87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 xml:space="preserve">Кол- </w:t>
            </w:r>
            <w:proofErr w:type="gramStart"/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</w:p>
        </w:tc>
        <w:tc>
          <w:tcPr>
            <w:tcW w:w="1134" w:type="dxa"/>
          </w:tcPr>
          <w:p w:rsidR="00996A87" w:rsidRPr="00B837F2" w:rsidRDefault="00996A87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996A87" w:rsidRPr="00B837F2" w:rsidRDefault="00996A87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 xml:space="preserve">Кол- </w:t>
            </w:r>
            <w:proofErr w:type="gramStart"/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</w:p>
        </w:tc>
        <w:tc>
          <w:tcPr>
            <w:tcW w:w="992" w:type="dxa"/>
          </w:tcPr>
          <w:p w:rsidR="00996A87" w:rsidRPr="00B837F2" w:rsidRDefault="00996A87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96A87" w:rsidRPr="00B837F2" w:rsidTr="00376379">
        <w:tc>
          <w:tcPr>
            <w:tcW w:w="886" w:type="dxa"/>
          </w:tcPr>
          <w:p w:rsidR="00996A87" w:rsidRPr="00B837F2" w:rsidRDefault="00996A87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996A87" w:rsidRPr="00B837F2" w:rsidRDefault="00996A87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996A87" w:rsidRPr="00B837F2" w:rsidRDefault="00996A87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E71E1" w:rsidRPr="00B837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996A87" w:rsidRPr="00B837F2" w:rsidRDefault="00EE71E1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996A87" w:rsidRPr="00B837F2" w:rsidRDefault="00EE71E1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36,8</w:t>
            </w:r>
          </w:p>
        </w:tc>
        <w:tc>
          <w:tcPr>
            <w:tcW w:w="992" w:type="dxa"/>
          </w:tcPr>
          <w:p w:rsidR="00996A87" w:rsidRPr="00B837F2" w:rsidRDefault="00B3031C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996A87" w:rsidRPr="00B837F2" w:rsidRDefault="00B3031C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41,2</w:t>
            </w:r>
          </w:p>
        </w:tc>
        <w:tc>
          <w:tcPr>
            <w:tcW w:w="992" w:type="dxa"/>
          </w:tcPr>
          <w:p w:rsidR="00996A87" w:rsidRPr="00B837F2" w:rsidRDefault="00B3031C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996A87" w:rsidRPr="00B837F2" w:rsidRDefault="00B3031C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53,5</w:t>
            </w:r>
          </w:p>
        </w:tc>
      </w:tr>
      <w:tr w:rsidR="00B3031C" w:rsidRPr="00B837F2" w:rsidTr="00376379">
        <w:tc>
          <w:tcPr>
            <w:tcW w:w="886" w:type="dxa"/>
          </w:tcPr>
          <w:p w:rsidR="00B3031C" w:rsidRPr="00B837F2" w:rsidRDefault="00B3031C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B3031C" w:rsidRPr="00B837F2" w:rsidRDefault="00B3031C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031C" w:rsidRPr="00B837F2" w:rsidRDefault="00B3031C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3031C" w:rsidRPr="00B837F2" w:rsidRDefault="00B3031C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851" w:type="dxa"/>
          </w:tcPr>
          <w:p w:rsidR="00B3031C" w:rsidRPr="00B837F2" w:rsidRDefault="00B3031C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992" w:type="dxa"/>
          </w:tcPr>
          <w:p w:rsidR="00B3031C" w:rsidRPr="00B837F2" w:rsidRDefault="00B3031C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1134" w:type="dxa"/>
          </w:tcPr>
          <w:p w:rsidR="00B3031C" w:rsidRPr="00B837F2" w:rsidRDefault="00B3031C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:rsidR="00B3031C" w:rsidRPr="00B837F2" w:rsidRDefault="00B3031C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3031C" w:rsidRPr="00B837F2" w:rsidRDefault="00B3031C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26,6</w:t>
            </w:r>
          </w:p>
        </w:tc>
      </w:tr>
      <w:tr w:rsidR="00B3031C" w:rsidRPr="00B837F2" w:rsidTr="00376379">
        <w:tc>
          <w:tcPr>
            <w:tcW w:w="886" w:type="dxa"/>
          </w:tcPr>
          <w:p w:rsidR="00B3031C" w:rsidRPr="00B837F2" w:rsidRDefault="00B3031C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B3031C" w:rsidRPr="00B837F2" w:rsidRDefault="00B3031C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B3031C" w:rsidRPr="00B837F2" w:rsidRDefault="00B3031C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18,8</w:t>
            </w:r>
          </w:p>
        </w:tc>
        <w:tc>
          <w:tcPr>
            <w:tcW w:w="992" w:type="dxa"/>
          </w:tcPr>
          <w:p w:rsidR="00B3031C" w:rsidRPr="00B837F2" w:rsidRDefault="00B3031C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851" w:type="dxa"/>
          </w:tcPr>
          <w:p w:rsidR="00B3031C" w:rsidRPr="00B837F2" w:rsidRDefault="00B3031C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992" w:type="dxa"/>
          </w:tcPr>
          <w:p w:rsidR="00B3031C" w:rsidRPr="00B837F2" w:rsidRDefault="00B3031C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B3031C" w:rsidRPr="00B837F2" w:rsidRDefault="00B3031C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B3031C" w:rsidRPr="00B837F2" w:rsidRDefault="00B3031C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B3031C" w:rsidRPr="00B837F2" w:rsidRDefault="00B3031C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</w:tr>
      <w:tr w:rsidR="00B3031C" w:rsidRPr="00B837F2" w:rsidTr="00376379">
        <w:tc>
          <w:tcPr>
            <w:tcW w:w="886" w:type="dxa"/>
          </w:tcPr>
          <w:p w:rsidR="00B3031C" w:rsidRPr="00B837F2" w:rsidRDefault="00B3031C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B3031C" w:rsidRPr="00B837F2" w:rsidRDefault="00B3031C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B3031C" w:rsidRPr="00B837F2" w:rsidRDefault="00B3031C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992" w:type="dxa"/>
          </w:tcPr>
          <w:p w:rsidR="00B3031C" w:rsidRPr="00B837F2" w:rsidRDefault="00B3031C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B3031C" w:rsidRPr="00B837F2" w:rsidRDefault="00B3031C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992" w:type="dxa"/>
          </w:tcPr>
          <w:p w:rsidR="00B3031C" w:rsidRPr="00B837F2" w:rsidRDefault="00B3031C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B3031C" w:rsidRPr="00B837F2" w:rsidRDefault="00B3031C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B3031C" w:rsidRPr="00B837F2" w:rsidRDefault="00B3031C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031C" w:rsidRPr="00B837F2" w:rsidRDefault="00B3031C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031C" w:rsidRPr="00B837F2" w:rsidTr="00376379">
        <w:tc>
          <w:tcPr>
            <w:tcW w:w="886" w:type="dxa"/>
          </w:tcPr>
          <w:p w:rsidR="00B3031C" w:rsidRPr="00B837F2" w:rsidRDefault="00B3031C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3031C" w:rsidRPr="00B837F2" w:rsidRDefault="00B3031C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B3031C" w:rsidRPr="00B837F2" w:rsidRDefault="00B3031C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43,7</w:t>
            </w:r>
          </w:p>
        </w:tc>
        <w:tc>
          <w:tcPr>
            <w:tcW w:w="992" w:type="dxa"/>
          </w:tcPr>
          <w:p w:rsidR="00B3031C" w:rsidRPr="00B837F2" w:rsidRDefault="00B3031C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B3031C" w:rsidRPr="00B837F2" w:rsidRDefault="00B3031C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47,3</w:t>
            </w:r>
          </w:p>
        </w:tc>
        <w:tc>
          <w:tcPr>
            <w:tcW w:w="992" w:type="dxa"/>
          </w:tcPr>
          <w:p w:rsidR="00B3031C" w:rsidRPr="00B837F2" w:rsidRDefault="00B3031C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3031C" w:rsidRPr="00B837F2" w:rsidRDefault="00B3031C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22,8</w:t>
            </w:r>
          </w:p>
        </w:tc>
        <w:tc>
          <w:tcPr>
            <w:tcW w:w="992" w:type="dxa"/>
          </w:tcPr>
          <w:p w:rsidR="00B3031C" w:rsidRPr="00B837F2" w:rsidRDefault="00B3031C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3031C" w:rsidRPr="00B837F2" w:rsidRDefault="00B3031C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</w:tr>
    </w:tbl>
    <w:p w:rsidR="00151775" w:rsidRPr="00B837F2" w:rsidRDefault="00151775" w:rsidP="00B83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4252" w:rsidRPr="00B837F2" w:rsidRDefault="004B491E" w:rsidP="00B83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F2">
        <w:rPr>
          <w:rFonts w:ascii="Times New Roman" w:hAnsi="Times New Roman" w:cs="Times New Roman"/>
          <w:sz w:val="28"/>
          <w:szCs w:val="28"/>
        </w:rPr>
        <w:t xml:space="preserve"> </w:t>
      </w:r>
      <w:r w:rsidR="00DB77A2" w:rsidRPr="00B837F2">
        <w:rPr>
          <w:rFonts w:ascii="Times New Roman" w:hAnsi="Times New Roman" w:cs="Times New Roman"/>
          <w:sz w:val="28"/>
          <w:szCs w:val="28"/>
        </w:rPr>
        <w:t xml:space="preserve"> </w:t>
      </w:r>
      <w:r w:rsidRPr="00B837F2">
        <w:rPr>
          <w:rFonts w:ascii="Times New Roman" w:hAnsi="Times New Roman" w:cs="Times New Roman"/>
          <w:sz w:val="28"/>
          <w:szCs w:val="28"/>
        </w:rPr>
        <w:t>О</w:t>
      </w:r>
      <w:r w:rsidR="00721EAD" w:rsidRPr="00B837F2">
        <w:rPr>
          <w:rFonts w:ascii="Times New Roman" w:hAnsi="Times New Roman" w:cs="Times New Roman"/>
          <w:sz w:val="28"/>
          <w:szCs w:val="28"/>
        </w:rPr>
        <w:t>ценивая</w:t>
      </w:r>
      <w:r w:rsidRPr="00B837F2">
        <w:rPr>
          <w:rFonts w:ascii="Times New Roman" w:hAnsi="Times New Roman" w:cs="Times New Roman"/>
          <w:sz w:val="28"/>
          <w:szCs w:val="28"/>
        </w:rPr>
        <w:t xml:space="preserve"> </w:t>
      </w:r>
      <w:r w:rsidR="00721EAD" w:rsidRPr="00B837F2">
        <w:rPr>
          <w:rFonts w:ascii="Times New Roman" w:hAnsi="Times New Roman" w:cs="Times New Roman"/>
          <w:sz w:val="28"/>
          <w:szCs w:val="28"/>
        </w:rPr>
        <w:t xml:space="preserve">показатели по индексу Робинсона, </w:t>
      </w:r>
      <w:r w:rsidRPr="00B837F2">
        <w:rPr>
          <w:rFonts w:ascii="Times New Roman" w:hAnsi="Times New Roman" w:cs="Times New Roman"/>
          <w:sz w:val="28"/>
          <w:szCs w:val="28"/>
        </w:rPr>
        <w:t>который</w:t>
      </w:r>
      <w:r w:rsidR="00721EAD" w:rsidRPr="00B837F2">
        <w:rPr>
          <w:rFonts w:ascii="Times New Roman" w:hAnsi="Times New Roman" w:cs="Times New Roman"/>
          <w:sz w:val="28"/>
          <w:szCs w:val="28"/>
        </w:rPr>
        <w:t xml:space="preserve"> </w:t>
      </w:r>
      <w:r w:rsidRPr="00B837F2">
        <w:rPr>
          <w:rFonts w:ascii="Times New Roman" w:hAnsi="Times New Roman" w:cs="Times New Roman"/>
          <w:sz w:val="28"/>
          <w:szCs w:val="28"/>
        </w:rPr>
        <w:t xml:space="preserve">характеризует соматическую работу сердца </w:t>
      </w:r>
      <w:r w:rsidR="00721EAD" w:rsidRPr="00B837F2">
        <w:rPr>
          <w:rFonts w:ascii="Times New Roman" w:hAnsi="Times New Roman" w:cs="Times New Roman"/>
          <w:sz w:val="28"/>
          <w:szCs w:val="28"/>
        </w:rPr>
        <w:t>можно отметить высокие</w:t>
      </w:r>
      <w:r w:rsidR="004E2FB5" w:rsidRPr="00B837F2">
        <w:rPr>
          <w:rFonts w:ascii="Times New Roman" w:hAnsi="Times New Roman" w:cs="Times New Roman"/>
          <w:sz w:val="28"/>
          <w:szCs w:val="28"/>
        </w:rPr>
        <w:t xml:space="preserve"> и выше среднего</w:t>
      </w:r>
      <w:r w:rsidR="00721EAD" w:rsidRPr="00B837F2">
        <w:rPr>
          <w:rFonts w:ascii="Times New Roman" w:hAnsi="Times New Roman" w:cs="Times New Roman"/>
          <w:sz w:val="28"/>
          <w:szCs w:val="28"/>
        </w:rPr>
        <w:t xml:space="preserve"> </w:t>
      </w:r>
      <w:r w:rsidRPr="00B837F2">
        <w:rPr>
          <w:rFonts w:ascii="Times New Roman" w:hAnsi="Times New Roman" w:cs="Times New Roman"/>
          <w:sz w:val="28"/>
          <w:szCs w:val="28"/>
        </w:rPr>
        <w:t>показатели</w:t>
      </w:r>
      <w:r w:rsidR="00721EAD" w:rsidRPr="00B837F2">
        <w:rPr>
          <w:rFonts w:ascii="Times New Roman" w:hAnsi="Times New Roman" w:cs="Times New Roman"/>
          <w:sz w:val="28"/>
          <w:szCs w:val="28"/>
        </w:rPr>
        <w:t xml:space="preserve"> </w:t>
      </w:r>
      <w:r w:rsidR="00B12DCD" w:rsidRPr="00B837F2">
        <w:rPr>
          <w:rFonts w:ascii="Times New Roman" w:hAnsi="Times New Roman" w:cs="Times New Roman"/>
          <w:sz w:val="28"/>
          <w:szCs w:val="28"/>
        </w:rPr>
        <w:t xml:space="preserve">у </w:t>
      </w:r>
      <w:r w:rsidR="00490FB0" w:rsidRPr="00B837F2">
        <w:rPr>
          <w:rFonts w:ascii="Times New Roman" w:hAnsi="Times New Roman" w:cs="Times New Roman"/>
          <w:sz w:val="28"/>
          <w:szCs w:val="28"/>
        </w:rPr>
        <w:t xml:space="preserve">50% </w:t>
      </w:r>
      <w:r w:rsidR="00B12DCD" w:rsidRPr="00B837F2">
        <w:rPr>
          <w:rFonts w:ascii="Times New Roman" w:hAnsi="Times New Roman" w:cs="Times New Roman"/>
          <w:sz w:val="28"/>
          <w:szCs w:val="28"/>
        </w:rPr>
        <w:t>мальчиков 5 клас</w:t>
      </w:r>
      <w:r w:rsidR="00C01A20" w:rsidRPr="00B837F2">
        <w:rPr>
          <w:rFonts w:ascii="Times New Roman" w:hAnsi="Times New Roman" w:cs="Times New Roman"/>
          <w:sz w:val="28"/>
          <w:szCs w:val="28"/>
        </w:rPr>
        <w:t>са</w:t>
      </w:r>
      <w:r w:rsidR="004E2FB5" w:rsidRPr="00B837F2">
        <w:rPr>
          <w:rFonts w:ascii="Times New Roman" w:hAnsi="Times New Roman" w:cs="Times New Roman"/>
          <w:sz w:val="28"/>
          <w:szCs w:val="28"/>
        </w:rPr>
        <w:t xml:space="preserve">, </w:t>
      </w:r>
      <w:r w:rsidR="00954A90" w:rsidRPr="00B837F2">
        <w:rPr>
          <w:rFonts w:ascii="Times New Roman" w:hAnsi="Times New Roman" w:cs="Times New Roman"/>
          <w:sz w:val="28"/>
          <w:szCs w:val="28"/>
        </w:rPr>
        <w:t>и только у 5,3%</w:t>
      </w:r>
      <w:r w:rsidR="004E2FB5" w:rsidRPr="00B837F2">
        <w:rPr>
          <w:rFonts w:ascii="Times New Roman" w:hAnsi="Times New Roman" w:cs="Times New Roman"/>
          <w:sz w:val="28"/>
          <w:szCs w:val="28"/>
        </w:rPr>
        <w:t xml:space="preserve"> </w:t>
      </w:r>
      <w:r w:rsidR="004D5E0C">
        <w:rPr>
          <w:rFonts w:ascii="Times New Roman" w:hAnsi="Times New Roman" w:cs="Times New Roman"/>
          <w:sz w:val="28"/>
          <w:szCs w:val="28"/>
        </w:rPr>
        <w:t>д</w:t>
      </w:r>
      <w:r w:rsidR="004E2FB5" w:rsidRPr="00B837F2">
        <w:rPr>
          <w:rFonts w:ascii="Times New Roman" w:hAnsi="Times New Roman" w:cs="Times New Roman"/>
          <w:sz w:val="28"/>
          <w:szCs w:val="28"/>
        </w:rPr>
        <w:t>евочек</w:t>
      </w:r>
      <w:r w:rsidR="00954A90" w:rsidRPr="00B837F2">
        <w:rPr>
          <w:rFonts w:ascii="Times New Roman" w:hAnsi="Times New Roman" w:cs="Times New Roman"/>
          <w:sz w:val="28"/>
          <w:szCs w:val="28"/>
        </w:rPr>
        <w:t>, в</w:t>
      </w:r>
      <w:r w:rsidR="004E2FB5" w:rsidRPr="00B837F2">
        <w:rPr>
          <w:rFonts w:ascii="Times New Roman" w:hAnsi="Times New Roman" w:cs="Times New Roman"/>
          <w:sz w:val="28"/>
          <w:szCs w:val="28"/>
        </w:rPr>
        <w:t xml:space="preserve"> седьмом классе </w:t>
      </w:r>
      <w:r w:rsidR="00954A90" w:rsidRPr="00B837F2">
        <w:rPr>
          <w:rFonts w:ascii="Times New Roman" w:hAnsi="Times New Roman" w:cs="Times New Roman"/>
          <w:sz w:val="28"/>
          <w:szCs w:val="28"/>
        </w:rPr>
        <w:t>13,7</w:t>
      </w:r>
      <w:r w:rsidR="004E2FB5" w:rsidRPr="00B837F2">
        <w:rPr>
          <w:rFonts w:ascii="Times New Roman" w:hAnsi="Times New Roman" w:cs="Times New Roman"/>
          <w:sz w:val="28"/>
          <w:szCs w:val="28"/>
        </w:rPr>
        <w:t xml:space="preserve">% и </w:t>
      </w:r>
      <w:r w:rsidR="0037582E" w:rsidRPr="00B837F2">
        <w:rPr>
          <w:rFonts w:ascii="Times New Roman" w:hAnsi="Times New Roman" w:cs="Times New Roman"/>
          <w:sz w:val="28"/>
          <w:szCs w:val="28"/>
        </w:rPr>
        <w:t>39,9%</w:t>
      </w:r>
      <w:r w:rsidR="00954A90" w:rsidRPr="00B837F2">
        <w:rPr>
          <w:rFonts w:ascii="Times New Roman" w:hAnsi="Times New Roman" w:cs="Times New Roman"/>
          <w:sz w:val="28"/>
          <w:szCs w:val="28"/>
        </w:rPr>
        <w:t xml:space="preserve"> соответственно (таблица </w:t>
      </w:r>
      <w:r w:rsidR="00CE4C35" w:rsidRPr="00B837F2">
        <w:rPr>
          <w:rFonts w:ascii="Times New Roman" w:hAnsi="Times New Roman" w:cs="Times New Roman"/>
          <w:sz w:val="28"/>
          <w:szCs w:val="28"/>
        </w:rPr>
        <w:t>2</w:t>
      </w:r>
      <w:r w:rsidR="00954A90" w:rsidRPr="00B837F2">
        <w:rPr>
          <w:rFonts w:ascii="Times New Roman" w:hAnsi="Times New Roman" w:cs="Times New Roman"/>
          <w:sz w:val="28"/>
          <w:szCs w:val="28"/>
        </w:rPr>
        <w:t xml:space="preserve">). </w:t>
      </w:r>
      <w:r w:rsidR="004E2FB5" w:rsidRPr="00B837F2">
        <w:rPr>
          <w:rFonts w:ascii="Times New Roman" w:hAnsi="Times New Roman" w:cs="Times New Roman"/>
          <w:sz w:val="28"/>
          <w:szCs w:val="28"/>
        </w:rPr>
        <w:t>Низкая оценка (1, 2 балла)</w:t>
      </w:r>
      <w:r w:rsidR="00721EAD" w:rsidRPr="00B837F2">
        <w:rPr>
          <w:rFonts w:ascii="Times New Roman" w:hAnsi="Times New Roman" w:cs="Times New Roman"/>
          <w:sz w:val="28"/>
          <w:szCs w:val="28"/>
        </w:rPr>
        <w:t xml:space="preserve"> </w:t>
      </w:r>
      <w:r w:rsidR="004E2FB5" w:rsidRPr="00B837F2">
        <w:rPr>
          <w:rFonts w:ascii="Times New Roman" w:hAnsi="Times New Roman" w:cs="Times New Roman"/>
          <w:sz w:val="28"/>
          <w:szCs w:val="28"/>
        </w:rPr>
        <w:t xml:space="preserve">индекса Робинсона свидетельствует о нарушении регуляции сердечнососудистой системы. Таких школьников </w:t>
      </w:r>
      <w:r w:rsidR="0037582E" w:rsidRPr="00B837F2">
        <w:rPr>
          <w:rFonts w:ascii="Times New Roman" w:hAnsi="Times New Roman" w:cs="Times New Roman"/>
          <w:sz w:val="28"/>
          <w:szCs w:val="28"/>
        </w:rPr>
        <w:t>в 5 классе мальчиков 18,8%, девочек 21%, в 7 классе мальчиков 22,8%.</w:t>
      </w:r>
    </w:p>
    <w:p w:rsidR="00031921" w:rsidRPr="00B837F2" w:rsidRDefault="00031921" w:rsidP="00B837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37F2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E4C35" w:rsidRPr="00B837F2">
        <w:rPr>
          <w:rFonts w:ascii="Times New Roman" w:hAnsi="Times New Roman" w:cs="Times New Roman"/>
          <w:sz w:val="28"/>
          <w:szCs w:val="28"/>
        </w:rPr>
        <w:t>2</w:t>
      </w:r>
    </w:p>
    <w:p w:rsidR="00031921" w:rsidRPr="00B837F2" w:rsidRDefault="00031921" w:rsidP="00B837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37F2">
        <w:rPr>
          <w:rFonts w:ascii="Times New Roman" w:hAnsi="Times New Roman" w:cs="Times New Roman"/>
          <w:sz w:val="28"/>
          <w:szCs w:val="28"/>
        </w:rPr>
        <w:t>Результаты оценки по индексу Робинсона</w:t>
      </w:r>
    </w:p>
    <w:tbl>
      <w:tblPr>
        <w:tblStyle w:val="a4"/>
        <w:tblW w:w="0" w:type="auto"/>
        <w:tblInd w:w="215" w:type="dxa"/>
        <w:tblLayout w:type="fixed"/>
        <w:tblLook w:val="04A0" w:firstRow="1" w:lastRow="0" w:firstColumn="1" w:lastColumn="0" w:noHBand="0" w:noVBand="1"/>
      </w:tblPr>
      <w:tblGrid>
        <w:gridCol w:w="886"/>
        <w:gridCol w:w="1134"/>
        <w:gridCol w:w="992"/>
        <w:gridCol w:w="992"/>
        <w:gridCol w:w="851"/>
        <w:gridCol w:w="992"/>
        <w:gridCol w:w="1276"/>
        <w:gridCol w:w="992"/>
        <w:gridCol w:w="1134"/>
      </w:tblGrid>
      <w:tr w:rsidR="006B6326" w:rsidRPr="00B837F2" w:rsidTr="00376379">
        <w:tc>
          <w:tcPr>
            <w:tcW w:w="886" w:type="dxa"/>
            <w:vMerge w:val="restart"/>
          </w:tcPr>
          <w:p w:rsidR="006B6326" w:rsidRPr="00B837F2" w:rsidRDefault="006B6326" w:rsidP="00D27E36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2126" w:type="dxa"/>
            <w:gridSpan w:val="2"/>
          </w:tcPr>
          <w:p w:rsidR="00376379" w:rsidRPr="00B837F2" w:rsidRDefault="006B6326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 xml:space="preserve">5 класс  </w:t>
            </w:r>
            <w:r w:rsidR="00376379" w:rsidRPr="00B837F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альчики</w:t>
            </w:r>
          </w:p>
          <w:p w:rsidR="006B6326" w:rsidRPr="00B837F2" w:rsidRDefault="006B6326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837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  =1</w:t>
            </w: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1843" w:type="dxa"/>
            <w:gridSpan w:val="2"/>
          </w:tcPr>
          <w:p w:rsidR="006B6326" w:rsidRPr="00B837F2" w:rsidRDefault="006B6326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5класс  девочки (</w:t>
            </w:r>
            <w:r w:rsidRPr="00B837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  =1</w:t>
            </w: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2268" w:type="dxa"/>
            <w:gridSpan w:val="2"/>
          </w:tcPr>
          <w:p w:rsidR="006B6326" w:rsidRPr="00B837F2" w:rsidRDefault="006B6326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7 класс  мальчики</w:t>
            </w:r>
          </w:p>
          <w:p w:rsidR="006B6326" w:rsidRPr="00B837F2" w:rsidRDefault="006B6326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837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  =</w:t>
            </w: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22)</w:t>
            </w:r>
          </w:p>
        </w:tc>
        <w:tc>
          <w:tcPr>
            <w:tcW w:w="2126" w:type="dxa"/>
            <w:gridSpan w:val="2"/>
          </w:tcPr>
          <w:p w:rsidR="006B6326" w:rsidRPr="00B837F2" w:rsidRDefault="006B6326" w:rsidP="00B83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7  класс  девочки</w:t>
            </w:r>
          </w:p>
          <w:p w:rsidR="006B6326" w:rsidRPr="00B837F2" w:rsidRDefault="006B6326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837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  =</w:t>
            </w: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15)</w:t>
            </w:r>
          </w:p>
        </w:tc>
      </w:tr>
      <w:tr w:rsidR="006B6326" w:rsidRPr="00B837F2" w:rsidTr="00376379">
        <w:tc>
          <w:tcPr>
            <w:tcW w:w="886" w:type="dxa"/>
            <w:vMerge/>
          </w:tcPr>
          <w:p w:rsidR="006B6326" w:rsidRPr="00B837F2" w:rsidRDefault="006B6326" w:rsidP="00B83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B6326" w:rsidRPr="00B837F2" w:rsidRDefault="006B6326" w:rsidP="00B83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 xml:space="preserve">Кол- </w:t>
            </w:r>
            <w:proofErr w:type="gramStart"/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</w:p>
        </w:tc>
        <w:tc>
          <w:tcPr>
            <w:tcW w:w="992" w:type="dxa"/>
          </w:tcPr>
          <w:p w:rsidR="006B6326" w:rsidRPr="00B837F2" w:rsidRDefault="006B6326" w:rsidP="00B83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6B6326" w:rsidRPr="00B837F2" w:rsidRDefault="006B6326" w:rsidP="00B83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 xml:space="preserve">Кол- </w:t>
            </w:r>
            <w:proofErr w:type="gramStart"/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</w:p>
        </w:tc>
        <w:tc>
          <w:tcPr>
            <w:tcW w:w="851" w:type="dxa"/>
          </w:tcPr>
          <w:p w:rsidR="006B6326" w:rsidRPr="00B837F2" w:rsidRDefault="006B6326" w:rsidP="00B83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6B6326" w:rsidRPr="00B837F2" w:rsidRDefault="006B6326" w:rsidP="00B83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 xml:space="preserve">Кол- </w:t>
            </w:r>
            <w:proofErr w:type="gramStart"/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</w:p>
        </w:tc>
        <w:tc>
          <w:tcPr>
            <w:tcW w:w="1276" w:type="dxa"/>
          </w:tcPr>
          <w:p w:rsidR="006B6326" w:rsidRPr="00B837F2" w:rsidRDefault="006B6326" w:rsidP="00B83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6B6326" w:rsidRPr="00B837F2" w:rsidRDefault="006B6326" w:rsidP="00B83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 xml:space="preserve">Кол- </w:t>
            </w:r>
            <w:proofErr w:type="gramStart"/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</w:p>
        </w:tc>
        <w:tc>
          <w:tcPr>
            <w:tcW w:w="1134" w:type="dxa"/>
          </w:tcPr>
          <w:p w:rsidR="006B6326" w:rsidRPr="00B837F2" w:rsidRDefault="006B6326" w:rsidP="00B83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0654E" w:rsidRPr="00B837F2" w:rsidTr="00376379">
        <w:tc>
          <w:tcPr>
            <w:tcW w:w="886" w:type="dxa"/>
          </w:tcPr>
          <w:p w:rsidR="0000654E" w:rsidRPr="00B837F2" w:rsidRDefault="0000654E" w:rsidP="00D27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00654E" w:rsidRPr="00B837F2" w:rsidRDefault="0000654E" w:rsidP="00D27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00654E" w:rsidRPr="00B837F2" w:rsidRDefault="0000654E" w:rsidP="00D27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992" w:type="dxa"/>
          </w:tcPr>
          <w:p w:rsidR="0000654E" w:rsidRPr="00B837F2" w:rsidRDefault="0000654E" w:rsidP="00D27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00654E" w:rsidRPr="00B837F2" w:rsidRDefault="0000654E" w:rsidP="00D27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0654E" w:rsidRPr="00B837F2" w:rsidRDefault="009930E2" w:rsidP="00D27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00654E" w:rsidRPr="00B837F2" w:rsidRDefault="009930E2" w:rsidP="00D27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0654E" w:rsidRPr="00B837F2" w:rsidRDefault="009930E2" w:rsidP="00D27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0654E" w:rsidRPr="00B837F2" w:rsidRDefault="009930E2" w:rsidP="00D27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</w:tr>
      <w:tr w:rsidR="0000654E" w:rsidRPr="00B837F2" w:rsidTr="00376379">
        <w:tc>
          <w:tcPr>
            <w:tcW w:w="886" w:type="dxa"/>
          </w:tcPr>
          <w:p w:rsidR="0000654E" w:rsidRPr="00B837F2" w:rsidRDefault="0000654E" w:rsidP="00D27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00654E" w:rsidRPr="00B837F2" w:rsidRDefault="0000654E" w:rsidP="00D27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00654E" w:rsidRPr="00B837F2" w:rsidRDefault="0000654E" w:rsidP="00D27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37,5</w:t>
            </w:r>
          </w:p>
        </w:tc>
        <w:tc>
          <w:tcPr>
            <w:tcW w:w="992" w:type="dxa"/>
          </w:tcPr>
          <w:p w:rsidR="0000654E" w:rsidRPr="00B837F2" w:rsidRDefault="0000654E" w:rsidP="00D27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0654E" w:rsidRPr="00B837F2" w:rsidRDefault="0000654E" w:rsidP="00D27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992" w:type="dxa"/>
          </w:tcPr>
          <w:p w:rsidR="0000654E" w:rsidRPr="00B837F2" w:rsidRDefault="009930E2" w:rsidP="00D27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0654E" w:rsidRPr="00B837F2" w:rsidRDefault="009930E2" w:rsidP="00D27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13,7</w:t>
            </w:r>
          </w:p>
        </w:tc>
        <w:tc>
          <w:tcPr>
            <w:tcW w:w="992" w:type="dxa"/>
          </w:tcPr>
          <w:p w:rsidR="0000654E" w:rsidRPr="00B837F2" w:rsidRDefault="009930E2" w:rsidP="00D27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00654E" w:rsidRPr="00B837F2" w:rsidRDefault="009930E2" w:rsidP="00D27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00654E" w:rsidRPr="00B837F2" w:rsidTr="00376379">
        <w:tc>
          <w:tcPr>
            <w:tcW w:w="886" w:type="dxa"/>
          </w:tcPr>
          <w:p w:rsidR="0000654E" w:rsidRPr="00B837F2" w:rsidRDefault="0000654E" w:rsidP="00D27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0654E" w:rsidRPr="00B837F2" w:rsidRDefault="0000654E" w:rsidP="00D27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00654E" w:rsidRPr="00B837F2" w:rsidRDefault="0000654E" w:rsidP="00D27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B12DCD" w:rsidRPr="00B837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00654E" w:rsidRPr="00B837F2" w:rsidRDefault="0000654E" w:rsidP="00D27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00654E" w:rsidRPr="00B837F2" w:rsidRDefault="0000654E" w:rsidP="00D27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992" w:type="dxa"/>
          </w:tcPr>
          <w:p w:rsidR="0000654E" w:rsidRPr="00B837F2" w:rsidRDefault="009930E2" w:rsidP="00D27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00654E" w:rsidRPr="00B837F2" w:rsidRDefault="009930E2" w:rsidP="00D27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992" w:type="dxa"/>
          </w:tcPr>
          <w:p w:rsidR="0000654E" w:rsidRPr="00B837F2" w:rsidRDefault="009930E2" w:rsidP="00D27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00654E" w:rsidRPr="00B837F2" w:rsidRDefault="009930E2" w:rsidP="00D27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9930E2" w:rsidRPr="00B837F2" w:rsidTr="00376379">
        <w:tc>
          <w:tcPr>
            <w:tcW w:w="886" w:type="dxa"/>
          </w:tcPr>
          <w:p w:rsidR="009930E2" w:rsidRPr="00B837F2" w:rsidRDefault="009930E2" w:rsidP="00D27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930E2" w:rsidRPr="00B837F2" w:rsidRDefault="009930E2" w:rsidP="00D27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9930E2" w:rsidRPr="00B837F2" w:rsidRDefault="009930E2" w:rsidP="00D27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992" w:type="dxa"/>
          </w:tcPr>
          <w:p w:rsidR="009930E2" w:rsidRPr="00B837F2" w:rsidRDefault="009930E2" w:rsidP="00D27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9930E2" w:rsidRPr="00B837F2" w:rsidRDefault="009930E2" w:rsidP="00D27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15,7</w:t>
            </w:r>
          </w:p>
        </w:tc>
        <w:tc>
          <w:tcPr>
            <w:tcW w:w="992" w:type="dxa"/>
          </w:tcPr>
          <w:p w:rsidR="009930E2" w:rsidRPr="00B837F2" w:rsidRDefault="009930E2" w:rsidP="00D27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930E2" w:rsidRPr="00B837F2" w:rsidRDefault="009930E2" w:rsidP="00D27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992" w:type="dxa"/>
          </w:tcPr>
          <w:p w:rsidR="009930E2" w:rsidRPr="00B837F2" w:rsidRDefault="009930E2" w:rsidP="00D27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9930E2" w:rsidRPr="00B837F2" w:rsidRDefault="009930E2" w:rsidP="00D27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</w:tr>
      <w:tr w:rsidR="009930E2" w:rsidRPr="00B837F2" w:rsidTr="00376379">
        <w:tc>
          <w:tcPr>
            <w:tcW w:w="886" w:type="dxa"/>
          </w:tcPr>
          <w:p w:rsidR="009930E2" w:rsidRPr="00B837F2" w:rsidRDefault="009930E2" w:rsidP="00D27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930E2" w:rsidRPr="00B837F2" w:rsidRDefault="009930E2" w:rsidP="00D27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9930E2" w:rsidRPr="00B837F2" w:rsidRDefault="009930E2" w:rsidP="00D27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18,8</w:t>
            </w:r>
          </w:p>
        </w:tc>
        <w:tc>
          <w:tcPr>
            <w:tcW w:w="992" w:type="dxa"/>
          </w:tcPr>
          <w:p w:rsidR="009930E2" w:rsidRPr="00B837F2" w:rsidRDefault="009930E2" w:rsidP="00D27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9930E2" w:rsidRPr="00B837F2" w:rsidRDefault="009930E2" w:rsidP="00D27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:rsidR="009930E2" w:rsidRPr="00B837F2" w:rsidRDefault="009930E2" w:rsidP="00D27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930E2" w:rsidRPr="00B837F2" w:rsidRDefault="009930E2" w:rsidP="00D27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22,8</w:t>
            </w:r>
          </w:p>
        </w:tc>
        <w:tc>
          <w:tcPr>
            <w:tcW w:w="992" w:type="dxa"/>
          </w:tcPr>
          <w:p w:rsidR="009930E2" w:rsidRPr="00B837F2" w:rsidRDefault="009930E2" w:rsidP="00D27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930E2" w:rsidRPr="00B837F2" w:rsidRDefault="009930E2" w:rsidP="00D27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04665" w:rsidRPr="00B837F2" w:rsidRDefault="00C01A20" w:rsidP="00B837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7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0F84" w:rsidRPr="00B837F2">
        <w:rPr>
          <w:rFonts w:ascii="Times New Roman" w:hAnsi="Times New Roman" w:cs="Times New Roman"/>
          <w:b/>
          <w:sz w:val="28"/>
          <w:szCs w:val="28"/>
        </w:rPr>
        <w:tab/>
      </w:r>
      <w:r w:rsidR="00490FB0" w:rsidRPr="00B837F2">
        <w:rPr>
          <w:rFonts w:ascii="Times New Roman" w:hAnsi="Times New Roman" w:cs="Times New Roman"/>
          <w:sz w:val="28"/>
          <w:szCs w:val="28"/>
        </w:rPr>
        <w:t xml:space="preserve">Показатели по индексу </w:t>
      </w:r>
      <w:proofErr w:type="spellStart"/>
      <w:r w:rsidR="00490FB0" w:rsidRPr="00B837F2">
        <w:rPr>
          <w:rFonts w:ascii="Times New Roman" w:hAnsi="Times New Roman" w:cs="Times New Roman"/>
          <w:sz w:val="28"/>
          <w:szCs w:val="28"/>
        </w:rPr>
        <w:t>Скибинского</w:t>
      </w:r>
      <w:proofErr w:type="spellEnd"/>
      <w:r w:rsidR="00490FB0" w:rsidRPr="00B837F2">
        <w:rPr>
          <w:rFonts w:ascii="Times New Roman" w:hAnsi="Times New Roman" w:cs="Times New Roman"/>
          <w:sz w:val="28"/>
          <w:szCs w:val="28"/>
        </w:rPr>
        <w:t>,</w:t>
      </w:r>
      <w:r w:rsidR="00490FB0" w:rsidRPr="00B837F2">
        <w:rPr>
          <w:rFonts w:ascii="Times New Roman" w:eastAsia="Times New Roman" w:hAnsi="Times New Roman" w:cs="Times New Roman"/>
          <w:sz w:val="28"/>
          <w:szCs w:val="28"/>
        </w:rPr>
        <w:t xml:space="preserve"> характеризующего функциональные возможности системы дыхания, устойчивость организма к гипоксии и волевые качества,</w:t>
      </w:r>
      <w:r w:rsidR="00490FB0" w:rsidRPr="00B837F2">
        <w:rPr>
          <w:rFonts w:ascii="Times New Roman" w:hAnsi="Times New Roman" w:cs="Times New Roman"/>
          <w:sz w:val="28"/>
          <w:szCs w:val="28"/>
        </w:rPr>
        <w:t xml:space="preserve"> </w:t>
      </w:r>
      <w:r w:rsidR="00954A90" w:rsidRPr="00B837F2">
        <w:rPr>
          <w:rFonts w:ascii="Times New Roman" w:hAnsi="Times New Roman" w:cs="Times New Roman"/>
          <w:sz w:val="28"/>
          <w:szCs w:val="28"/>
        </w:rPr>
        <w:t>у большинства мальчиков и девочек 5</w:t>
      </w:r>
      <w:r w:rsidR="00B24C88" w:rsidRPr="00B837F2">
        <w:rPr>
          <w:rFonts w:ascii="Times New Roman" w:hAnsi="Times New Roman" w:cs="Times New Roman"/>
          <w:sz w:val="28"/>
          <w:szCs w:val="28"/>
        </w:rPr>
        <w:t>,</w:t>
      </w:r>
      <w:r w:rsidR="00954A90" w:rsidRPr="00B837F2">
        <w:rPr>
          <w:rFonts w:ascii="Times New Roman" w:hAnsi="Times New Roman" w:cs="Times New Roman"/>
          <w:sz w:val="28"/>
          <w:szCs w:val="28"/>
        </w:rPr>
        <w:t xml:space="preserve">7 классов </w:t>
      </w:r>
      <w:r w:rsidR="00490FB0" w:rsidRPr="00B837F2">
        <w:rPr>
          <w:rFonts w:ascii="Times New Roman" w:hAnsi="Times New Roman" w:cs="Times New Roman"/>
          <w:sz w:val="28"/>
          <w:szCs w:val="28"/>
        </w:rPr>
        <w:t xml:space="preserve">низкие </w:t>
      </w:r>
      <w:r w:rsidR="00954A90" w:rsidRPr="00B837F2">
        <w:rPr>
          <w:rFonts w:ascii="Times New Roman" w:hAnsi="Times New Roman" w:cs="Times New Roman"/>
          <w:sz w:val="28"/>
          <w:szCs w:val="28"/>
        </w:rPr>
        <w:t>(</w:t>
      </w:r>
      <w:r w:rsidR="00721EAD" w:rsidRPr="00B837F2">
        <w:rPr>
          <w:rFonts w:ascii="Times New Roman" w:hAnsi="Times New Roman" w:cs="Times New Roman"/>
          <w:sz w:val="28"/>
          <w:szCs w:val="28"/>
        </w:rPr>
        <w:t>табл</w:t>
      </w:r>
      <w:r w:rsidRPr="00B837F2">
        <w:rPr>
          <w:rFonts w:ascii="Times New Roman" w:hAnsi="Times New Roman" w:cs="Times New Roman"/>
          <w:sz w:val="28"/>
          <w:szCs w:val="28"/>
        </w:rPr>
        <w:t>ица</w:t>
      </w:r>
      <w:r w:rsidR="00721EAD" w:rsidRPr="00B837F2">
        <w:rPr>
          <w:rFonts w:ascii="Times New Roman" w:hAnsi="Times New Roman" w:cs="Times New Roman"/>
          <w:sz w:val="28"/>
          <w:szCs w:val="28"/>
        </w:rPr>
        <w:t xml:space="preserve"> </w:t>
      </w:r>
      <w:r w:rsidR="00CE4C35" w:rsidRPr="00B837F2">
        <w:rPr>
          <w:rFonts w:ascii="Times New Roman" w:hAnsi="Times New Roman" w:cs="Times New Roman"/>
          <w:sz w:val="28"/>
          <w:szCs w:val="28"/>
        </w:rPr>
        <w:t>3</w:t>
      </w:r>
      <w:r w:rsidR="00954A90" w:rsidRPr="00B837F2">
        <w:rPr>
          <w:rFonts w:ascii="Times New Roman" w:hAnsi="Times New Roman" w:cs="Times New Roman"/>
          <w:sz w:val="28"/>
          <w:szCs w:val="28"/>
        </w:rPr>
        <w:t>)</w:t>
      </w:r>
      <w:r w:rsidR="00490FB0" w:rsidRPr="00B837F2">
        <w:rPr>
          <w:rFonts w:ascii="Times New Roman" w:hAnsi="Times New Roman" w:cs="Times New Roman"/>
          <w:sz w:val="28"/>
          <w:szCs w:val="28"/>
        </w:rPr>
        <w:t xml:space="preserve">. </w:t>
      </w:r>
      <w:r w:rsidR="00B24C88" w:rsidRPr="00B837F2">
        <w:rPr>
          <w:rFonts w:ascii="Times New Roman" w:hAnsi="Times New Roman" w:cs="Times New Roman"/>
          <w:sz w:val="28"/>
          <w:szCs w:val="28"/>
        </w:rPr>
        <w:t>Средние п</w:t>
      </w:r>
      <w:r w:rsidR="00490FB0" w:rsidRPr="00B837F2">
        <w:rPr>
          <w:rFonts w:ascii="Times New Roman" w:hAnsi="Times New Roman" w:cs="Times New Roman"/>
          <w:sz w:val="28"/>
          <w:szCs w:val="28"/>
        </w:rPr>
        <w:t xml:space="preserve">оказатели </w:t>
      </w:r>
      <w:r w:rsidR="00B24C88" w:rsidRPr="00B837F2">
        <w:rPr>
          <w:rFonts w:ascii="Times New Roman" w:hAnsi="Times New Roman" w:cs="Times New Roman"/>
          <w:sz w:val="28"/>
          <w:szCs w:val="28"/>
        </w:rPr>
        <w:t>выявлены только у</w:t>
      </w:r>
      <w:r w:rsidRPr="00B837F2">
        <w:rPr>
          <w:rFonts w:ascii="Times New Roman" w:hAnsi="Times New Roman" w:cs="Times New Roman"/>
          <w:sz w:val="28"/>
          <w:szCs w:val="28"/>
        </w:rPr>
        <w:t xml:space="preserve"> </w:t>
      </w:r>
      <w:r w:rsidR="00B24C88" w:rsidRPr="00B837F2">
        <w:rPr>
          <w:rFonts w:ascii="Times New Roman" w:hAnsi="Times New Roman" w:cs="Times New Roman"/>
          <w:sz w:val="28"/>
          <w:szCs w:val="28"/>
        </w:rPr>
        <w:t xml:space="preserve">девочек 5 класса 21 %. </w:t>
      </w:r>
      <w:r w:rsidR="00504665" w:rsidRPr="00B837F2">
        <w:rPr>
          <w:rFonts w:ascii="Times New Roman" w:eastAsia="Calibri" w:hAnsi="Times New Roman" w:cs="Times New Roman"/>
          <w:sz w:val="28"/>
          <w:szCs w:val="28"/>
        </w:rPr>
        <w:t>Низкая оценка индекса (1-2 балла) свидетельствует о недостаточных функциональных возможностях системы движения и сниженной устойчивости организма и гипоксии.</w:t>
      </w:r>
      <w:r w:rsidR="00504665" w:rsidRPr="00B837F2">
        <w:rPr>
          <w:rFonts w:ascii="Times New Roman" w:hAnsi="Times New Roman" w:cs="Times New Roman"/>
          <w:sz w:val="28"/>
          <w:szCs w:val="28"/>
        </w:rPr>
        <w:t xml:space="preserve"> </w:t>
      </w:r>
      <w:r w:rsidR="00504665" w:rsidRPr="00B837F2">
        <w:rPr>
          <w:rFonts w:ascii="Times New Roman" w:eastAsia="Calibri" w:hAnsi="Times New Roman" w:cs="Times New Roman"/>
          <w:sz w:val="28"/>
          <w:szCs w:val="28"/>
        </w:rPr>
        <w:t>Оценка 1-2 балла связана с нарушением регуляции ССС. Эти школьники составляют группу риска на артериальной гипертонии, гипотонии, синдрома вегетативной дискуссии, нарушения сердечного ритма.</w:t>
      </w:r>
    </w:p>
    <w:p w:rsidR="001330FB" w:rsidRDefault="001330FB" w:rsidP="00B837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30FB" w:rsidRDefault="001330FB" w:rsidP="00B837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31921" w:rsidRPr="00B837F2" w:rsidRDefault="00031921" w:rsidP="00B837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37F2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CE4C35" w:rsidRPr="00B837F2">
        <w:rPr>
          <w:rFonts w:ascii="Times New Roman" w:hAnsi="Times New Roman" w:cs="Times New Roman"/>
          <w:sz w:val="28"/>
          <w:szCs w:val="28"/>
        </w:rPr>
        <w:t>3</w:t>
      </w:r>
    </w:p>
    <w:p w:rsidR="00031921" w:rsidRPr="00B837F2" w:rsidRDefault="00031921" w:rsidP="00B837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37F2">
        <w:rPr>
          <w:rFonts w:ascii="Times New Roman" w:hAnsi="Times New Roman" w:cs="Times New Roman"/>
          <w:sz w:val="28"/>
          <w:szCs w:val="28"/>
        </w:rPr>
        <w:t xml:space="preserve">Результаты оценки по индексу </w:t>
      </w:r>
      <w:proofErr w:type="spellStart"/>
      <w:r w:rsidRPr="00B837F2">
        <w:rPr>
          <w:rFonts w:ascii="Times New Roman" w:hAnsi="Times New Roman" w:cs="Times New Roman"/>
          <w:sz w:val="28"/>
          <w:szCs w:val="28"/>
        </w:rPr>
        <w:t>Скибинского</w:t>
      </w:r>
      <w:proofErr w:type="spellEnd"/>
    </w:p>
    <w:tbl>
      <w:tblPr>
        <w:tblStyle w:val="a4"/>
        <w:tblW w:w="0" w:type="auto"/>
        <w:tblInd w:w="215" w:type="dxa"/>
        <w:tblLayout w:type="fixed"/>
        <w:tblLook w:val="04A0" w:firstRow="1" w:lastRow="0" w:firstColumn="1" w:lastColumn="0" w:noHBand="0" w:noVBand="1"/>
      </w:tblPr>
      <w:tblGrid>
        <w:gridCol w:w="886"/>
        <w:gridCol w:w="1134"/>
        <w:gridCol w:w="992"/>
        <w:gridCol w:w="992"/>
        <w:gridCol w:w="851"/>
        <w:gridCol w:w="992"/>
        <w:gridCol w:w="1276"/>
        <w:gridCol w:w="992"/>
        <w:gridCol w:w="1134"/>
      </w:tblGrid>
      <w:tr w:rsidR="009930E2" w:rsidRPr="00B837F2" w:rsidTr="00376379">
        <w:tc>
          <w:tcPr>
            <w:tcW w:w="886" w:type="dxa"/>
            <w:vMerge w:val="restart"/>
          </w:tcPr>
          <w:p w:rsidR="009930E2" w:rsidRPr="00B837F2" w:rsidRDefault="009930E2" w:rsidP="00D27E36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2126" w:type="dxa"/>
            <w:gridSpan w:val="2"/>
          </w:tcPr>
          <w:p w:rsidR="00376379" w:rsidRPr="00B837F2" w:rsidRDefault="009930E2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5 класс  мальчики</w:t>
            </w:r>
          </w:p>
          <w:p w:rsidR="009930E2" w:rsidRPr="00B837F2" w:rsidRDefault="009930E2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837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  =1</w:t>
            </w: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1843" w:type="dxa"/>
            <w:gridSpan w:val="2"/>
          </w:tcPr>
          <w:p w:rsidR="009930E2" w:rsidRPr="00B837F2" w:rsidRDefault="009930E2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5класс  девочки (</w:t>
            </w:r>
            <w:r w:rsidRPr="00B837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  =1</w:t>
            </w: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2268" w:type="dxa"/>
            <w:gridSpan w:val="2"/>
          </w:tcPr>
          <w:p w:rsidR="009930E2" w:rsidRPr="00B837F2" w:rsidRDefault="009930E2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 xml:space="preserve">7 класс  </w:t>
            </w:r>
            <w:r w:rsidR="00376379" w:rsidRPr="00B837F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альчики</w:t>
            </w:r>
          </w:p>
          <w:p w:rsidR="009930E2" w:rsidRPr="00B837F2" w:rsidRDefault="009930E2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837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  =</w:t>
            </w: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22)</w:t>
            </w:r>
          </w:p>
        </w:tc>
        <w:tc>
          <w:tcPr>
            <w:tcW w:w="2126" w:type="dxa"/>
            <w:gridSpan w:val="2"/>
          </w:tcPr>
          <w:p w:rsidR="009930E2" w:rsidRPr="00B837F2" w:rsidRDefault="009930E2" w:rsidP="00B83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7  класс  девочки</w:t>
            </w:r>
          </w:p>
          <w:p w:rsidR="009930E2" w:rsidRPr="00B837F2" w:rsidRDefault="009930E2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837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  =</w:t>
            </w: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15)</w:t>
            </w:r>
          </w:p>
        </w:tc>
      </w:tr>
      <w:tr w:rsidR="009930E2" w:rsidRPr="00B837F2" w:rsidTr="00376379">
        <w:tc>
          <w:tcPr>
            <w:tcW w:w="886" w:type="dxa"/>
            <w:vMerge/>
          </w:tcPr>
          <w:p w:rsidR="009930E2" w:rsidRPr="00B837F2" w:rsidRDefault="009930E2" w:rsidP="00B83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30E2" w:rsidRPr="00B837F2" w:rsidRDefault="009930E2" w:rsidP="00B83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 xml:space="preserve">Кол- </w:t>
            </w:r>
            <w:proofErr w:type="gramStart"/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</w:p>
        </w:tc>
        <w:tc>
          <w:tcPr>
            <w:tcW w:w="992" w:type="dxa"/>
          </w:tcPr>
          <w:p w:rsidR="009930E2" w:rsidRPr="00B837F2" w:rsidRDefault="009930E2" w:rsidP="00B83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9930E2" w:rsidRPr="00B837F2" w:rsidRDefault="009930E2" w:rsidP="004D5E0C">
            <w:pPr>
              <w:ind w:left="-108" w:right="-2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 xml:space="preserve">Кол- </w:t>
            </w:r>
            <w:proofErr w:type="gramStart"/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</w:p>
        </w:tc>
        <w:tc>
          <w:tcPr>
            <w:tcW w:w="851" w:type="dxa"/>
          </w:tcPr>
          <w:p w:rsidR="009930E2" w:rsidRPr="00B837F2" w:rsidRDefault="009930E2" w:rsidP="00B83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9930E2" w:rsidRPr="00B837F2" w:rsidRDefault="009930E2" w:rsidP="004D5E0C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 xml:space="preserve">Кол- </w:t>
            </w:r>
            <w:proofErr w:type="gramStart"/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</w:p>
        </w:tc>
        <w:tc>
          <w:tcPr>
            <w:tcW w:w="1276" w:type="dxa"/>
          </w:tcPr>
          <w:p w:rsidR="009930E2" w:rsidRPr="00B837F2" w:rsidRDefault="009930E2" w:rsidP="00B83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9930E2" w:rsidRPr="00B837F2" w:rsidRDefault="009930E2" w:rsidP="004D5E0C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 xml:space="preserve">Кол- </w:t>
            </w:r>
            <w:proofErr w:type="gramStart"/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</w:p>
        </w:tc>
        <w:tc>
          <w:tcPr>
            <w:tcW w:w="1134" w:type="dxa"/>
          </w:tcPr>
          <w:p w:rsidR="009930E2" w:rsidRPr="00B837F2" w:rsidRDefault="009930E2" w:rsidP="00B837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930E2" w:rsidRPr="00B837F2" w:rsidTr="00376379">
        <w:tc>
          <w:tcPr>
            <w:tcW w:w="886" w:type="dxa"/>
          </w:tcPr>
          <w:p w:rsidR="009930E2" w:rsidRPr="00B837F2" w:rsidRDefault="009930E2" w:rsidP="0013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9930E2" w:rsidRPr="00B837F2" w:rsidRDefault="009930E2" w:rsidP="0013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930E2" w:rsidRPr="00B837F2" w:rsidRDefault="009930E2" w:rsidP="0013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930E2" w:rsidRPr="00B837F2" w:rsidRDefault="009930E2" w:rsidP="0013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9930E2" w:rsidRPr="00B837F2" w:rsidRDefault="009930E2" w:rsidP="0013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930E2" w:rsidRPr="00B837F2" w:rsidRDefault="009930E2" w:rsidP="0013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930E2" w:rsidRPr="00B837F2" w:rsidRDefault="009930E2" w:rsidP="0013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930E2" w:rsidRPr="00B837F2" w:rsidRDefault="009930E2" w:rsidP="0013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30E2" w:rsidRPr="00B837F2" w:rsidRDefault="009930E2" w:rsidP="0013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0E2" w:rsidRPr="00B837F2" w:rsidTr="00376379">
        <w:tc>
          <w:tcPr>
            <w:tcW w:w="886" w:type="dxa"/>
          </w:tcPr>
          <w:p w:rsidR="009930E2" w:rsidRPr="00B837F2" w:rsidRDefault="009930E2" w:rsidP="0013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930E2" w:rsidRPr="00B837F2" w:rsidRDefault="009930E2" w:rsidP="0013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930E2" w:rsidRPr="00B837F2" w:rsidRDefault="009930E2" w:rsidP="0013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930E2" w:rsidRPr="00B837F2" w:rsidRDefault="009930E2" w:rsidP="0013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9930E2" w:rsidRPr="00B837F2" w:rsidRDefault="009930E2" w:rsidP="0013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930E2" w:rsidRPr="00B837F2" w:rsidRDefault="009930E2" w:rsidP="0013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930E2" w:rsidRPr="00B837F2" w:rsidRDefault="009930E2" w:rsidP="0013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930E2" w:rsidRPr="00B837F2" w:rsidRDefault="009930E2" w:rsidP="0013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30E2" w:rsidRPr="00B837F2" w:rsidRDefault="009930E2" w:rsidP="0013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0E2" w:rsidRPr="00B837F2" w:rsidTr="00376379">
        <w:tc>
          <w:tcPr>
            <w:tcW w:w="886" w:type="dxa"/>
          </w:tcPr>
          <w:p w:rsidR="009930E2" w:rsidRPr="00B837F2" w:rsidRDefault="009930E2" w:rsidP="0013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9930E2" w:rsidRPr="00B837F2" w:rsidRDefault="009930E2" w:rsidP="0013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930E2" w:rsidRPr="00B837F2" w:rsidRDefault="009930E2" w:rsidP="0013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930E2" w:rsidRPr="00B837F2" w:rsidRDefault="009930E2" w:rsidP="0013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9930E2" w:rsidRPr="00B837F2" w:rsidRDefault="009930E2" w:rsidP="0013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:rsidR="009930E2" w:rsidRPr="00B837F2" w:rsidRDefault="009930E2" w:rsidP="0013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930E2" w:rsidRPr="00B837F2" w:rsidRDefault="009930E2" w:rsidP="0013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930E2" w:rsidRPr="00B837F2" w:rsidRDefault="009930E2" w:rsidP="0013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30E2" w:rsidRPr="00B837F2" w:rsidRDefault="009930E2" w:rsidP="0013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0E2" w:rsidRPr="00B837F2" w:rsidTr="00376379">
        <w:tc>
          <w:tcPr>
            <w:tcW w:w="886" w:type="dxa"/>
          </w:tcPr>
          <w:p w:rsidR="009930E2" w:rsidRPr="00B837F2" w:rsidRDefault="009930E2" w:rsidP="0013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930E2" w:rsidRPr="00B837F2" w:rsidRDefault="009930E2" w:rsidP="0013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930E2" w:rsidRPr="00B837F2" w:rsidRDefault="009930E2" w:rsidP="0013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930E2" w:rsidRPr="00B837F2" w:rsidRDefault="009930E2" w:rsidP="0013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9930E2" w:rsidRPr="00B837F2" w:rsidRDefault="009930E2" w:rsidP="0013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:rsidR="009930E2" w:rsidRPr="00B837F2" w:rsidRDefault="009930E2" w:rsidP="0013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930E2" w:rsidRPr="00B837F2" w:rsidRDefault="009930E2" w:rsidP="0013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992" w:type="dxa"/>
          </w:tcPr>
          <w:p w:rsidR="009930E2" w:rsidRPr="00B837F2" w:rsidRDefault="009930E2" w:rsidP="0013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930E2" w:rsidRPr="00B837F2" w:rsidRDefault="009930E2" w:rsidP="0013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930E2" w:rsidRPr="00B837F2" w:rsidTr="00376379">
        <w:tc>
          <w:tcPr>
            <w:tcW w:w="886" w:type="dxa"/>
          </w:tcPr>
          <w:p w:rsidR="009930E2" w:rsidRPr="00B837F2" w:rsidRDefault="009930E2" w:rsidP="0013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930E2" w:rsidRPr="00B837F2" w:rsidRDefault="009930E2" w:rsidP="0013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9930E2" w:rsidRPr="00B837F2" w:rsidRDefault="009930E2" w:rsidP="0013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9930E2" w:rsidRPr="00B837F2" w:rsidRDefault="009930E2" w:rsidP="0013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9930E2" w:rsidRPr="00B837F2" w:rsidRDefault="009930E2" w:rsidP="0013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992" w:type="dxa"/>
          </w:tcPr>
          <w:p w:rsidR="009930E2" w:rsidRPr="00B837F2" w:rsidRDefault="009930E2" w:rsidP="0013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9930E2" w:rsidRPr="00B837F2" w:rsidRDefault="009930E2" w:rsidP="0013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  <w:tc>
          <w:tcPr>
            <w:tcW w:w="992" w:type="dxa"/>
          </w:tcPr>
          <w:p w:rsidR="009930E2" w:rsidRPr="00B837F2" w:rsidRDefault="009930E2" w:rsidP="0013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9930E2" w:rsidRPr="00B837F2" w:rsidRDefault="009930E2" w:rsidP="0013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</w:tbl>
    <w:p w:rsidR="00031921" w:rsidRPr="00B837F2" w:rsidRDefault="00B80582" w:rsidP="00B83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37F2">
        <w:rPr>
          <w:rFonts w:ascii="Times New Roman" w:hAnsi="Times New Roman" w:cs="Times New Roman"/>
          <w:sz w:val="28"/>
          <w:szCs w:val="28"/>
        </w:rPr>
        <w:t xml:space="preserve">Показатели по индексу </w:t>
      </w:r>
      <w:proofErr w:type="spellStart"/>
      <w:r w:rsidRPr="00B837F2">
        <w:rPr>
          <w:rFonts w:ascii="Times New Roman" w:hAnsi="Times New Roman" w:cs="Times New Roman"/>
          <w:sz w:val="28"/>
          <w:szCs w:val="28"/>
        </w:rPr>
        <w:t>Шаповаловой</w:t>
      </w:r>
      <w:proofErr w:type="spellEnd"/>
      <w:r w:rsidRPr="00B837F2">
        <w:rPr>
          <w:rFonts w:ascii="Times New Roman" w:eastAsia="Times New Roman" w:hAnsi="Times New Roman" w:cs="Times New Roman"/>
          <w:sz w:val="28"/>
          <w:szCs w:val="28"/>
        </w:rPr>
        <w:t>, характеризующ</w:t>
      </w:r>
      <w:r w:rsidR="00B24C88" w:rsidRPr="00B837F2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B837F2">
        <w:rPr>
          <w:rFonts w:ascii="Times New Roman" w:eastAsia="Times New Roman" w:hAnsi="Times New Roman" w:cs="Times New Roman"/>
          <w:sz w:val="28"/>
          <w:szCs w:val="28"/>
        </w:rPr>
        <w:t xml:space="preserve"> развитие силовой и скоростной выносливости мышц спины и брюшного пресса</w:t>
      </w:r>
      <w:r w:rsidRPr="00B837F2">
        <w:rPr>
          <w:rFonts w:ascii="Times New Roman" w:hAnsi="Times New Roman" w:cs="Times New Roman"/>
          <w:sz w:val="28"/>
          <w:szCs w:val="28"/>
        </w:rPr>
        <w:t xml:space="preserve"> </w:t>
      </w:r>
      <w:r w:rsidR="00B24C88" w:rsidRPr="00B837F2">
        <w:rPr>
          <w:rFonts w:ascii="Times New Roman" w:hAnsi="Times New Roman" w:cs="Times New Roman"/>
          <w:sz w:val="28"/>
          <w:szCs w:val="28"/>
        </w:rPr>
        <w:t xml:space="preserve">высокие у мальчиков 5 и 7 класса 75% и 41,1% соответственно (таблица </w:t>
      </w:r>
      <w:r w:rsidR="00CE4C35" w:rsidRPr="00B837F2">
        <w:rPr>
          <w:rFonts w:ascii="Times New Roman" w:hAnsi="Times New Roman" w:cs="Times New Roman"/>
          <w:sz w:val="28"/>
          <w:szCs w:val="28"/>
        </w:rPr>
        <w:t>4</w:t>
      </w:r>
      <w:r w:rsidR="00B24C88" w:rsidRPr="00B837F2">
        <w:rPr>
          <w:rFonts w:ascii="Times New Roman" w:hAnsi="Times New Roman" w:cs="Times New Roman"/>
          <w:sz w:val="28"/>
          <w:szCs w:val="28"/>
        </w:rPr>
        <w:t xml:space="preserve">). У </w:t>
      </w:r>
      <w:r w:rsidR="00E10F84" w:rsidRPr="00B837F2">
        <w:rPr>
          <w:rFonts w:ascii="Times New Roman" w:hAnsi="Times New Roman" w:cs="Times New Roman"/>
          <w:sz w:val="28"/>
          <w:szCs w:val="28"/>
        </w:rPr>
        <w:t xml:space="preserve">девочек 5 класса </w:t>
      </w:r>
      <w:r w:rsidR="00B24C88" w:rsidRPr="00B837F2">
        <w:rPr>
          <w:rFonts w:ascii="Times New Roman" w:hAnsi="Times New Roman" w:cs="Times New Roman"/>
          <w:sz w:val="28"/>
          <w:szCs w:val="28"/>
        </w:rPr>
        <w:t xml:space="preserve">этот показатель </w:t>
      </w:r>
      <w:r w:rsidR="00E10F84" w:rsidRPr="00B837F2">
        <w:rPr>
          <w:rFonts w:ascii="Times New Roman" w:hAnsi="Times New Roman" w:cs="Times New Roman"/>
          <w:sz w:val="28"/>
          <w:szCs w:val="28"/>
        </w:rPr>
        <w:t>выше среднего и средни</w:t>
      </w:r>
      <w:r w:rsidR="00B24C88" w:rsidRPr="00B837F2">
        <w:rPr>
          <w:rFonts w:ascii="Times New Roman" w:hAnsi="Times New Roman" w:cs="Times New Roman"/>
          <w:sz w:val="28"/>
          <w:szCs w:val="28"/>
        </w:rPr>
        <w:t>й,</w:t>
      </w:r>
      <w:r w:rsidR="00E10F84" w:rsidRPr="00B837F2">
        <w:rPr>
          <w:rFonts w:ascii="Times New Roman" w:hAnsi="Times New Roman" w:cs="Times New Roman"/>
          <w:sz w:val="28"/>
          <w:szCs w:val="28"/>
        </w:rPr>
        <w:t xml:space="preserve"> </w:t>
      </w:r>
      <w:r w:rsidR="0039348B" w:rsidRPr="00B837F2">
        <w:rPr>
          <w:rFonts w:ascii="Times New Roman" w:hAnsi="Times New Roman" w:cs="Times New Roman"/>
          <w:sz w:val="28"/>
          <w:szCs w:val="28"/>
        </w:rPr>
        <w:t>в 7 классе ниже среднего и низки</w:t>
      </w:r>
      <w:r w:rsidR="00B24C88" w:rsidRPr="00B837F2">
        <w:rPr>
          <w:rFonts w:ascii="Times New Roman" w:hAnsi="Times New Roman" w:cs="Times New Roman"/>
          <w:sz w:val="28"/>
          <w:szCs w:val="28"/>
        </w:rPr>
        <w:t>й.</w:t>
      </w:r>
      <w:r w:rsidR="0039348B" w:rsidRPr="00B837F2">
        <w:rPr>
          <w:rFonts w:ascii="Times New Roman" w:hAnsi="Times New Roman" w:cs="Times New Roman"/>
          <w:sz w:val="28"/>
          <w:szCs w:val="28"/>
        </w:rPr>
        <w:t xml:space="preserve"> </w:t>
      </w:r>
      <w:r w:rsidR="00504665" w:rsidRPr="00B837F2">
        <w:rPr>
          <w:rFonts w:ascii="Times New Roman" w:eastAsia="Calibri" w:hAnsi="Times New Roman" w:cs="Times New Roman"/>
          <w:sz w:val="28"/>
          <w:szCs w:val="28"/>
        </w:rPr>
        <w:t xml:space="preserve">Низкая оценка 1 – 2 балла свидетельствует о недостаточном развитии силы, быстроты, скоростной выносливости. Это группа риска по возникновению нарушений осанки, искривления позвоночника, уплощения стоп. </w:t>
      </w:r>
      <w:r w:rsidR="00B24C88" w:rsidRPr="00B837F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0623D" w:rsidRPr="00B837F2" w:rsidRDefault="00031921" w:rsidP="00B837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37F2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E4C35" w:rsidRPr="00B837F2">
        <w:rPr>
          <w:rFonts w:ascii="Times New Roman" w:hAnsi="Times New Roman" w:cs="Times New Roman"/>
          <w:sz w:val="28"/>
          <w:szCs w:val="28"/>
        </w:rPr>
        <w:t>4</w:t>
      </w:r>
      <w:r w:rsidRPr="00B83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1921" w:rsidRPr="00B837F2" w:rsidRDefault="00031921" w:rsidP="00B837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37F2">
        <w:rPr>
          <w:rFonts w:ascii="Times New Roman" w:hAnsi="Times New Roman" w:cs="Times New Roman"/>
          <w:sz w:val="28"/>
          <w:szCs w:val="28"/>
        </w:rPr>
        <w:t xml:space="preserve">Результаты оценки по индексу </w:t>
      </w:r>
      <w:proofErr w:type="spellStart"/>
      <w:r w:rsidRPr="00B837F2">
        <w:rPr>
          <w:rFonts w:ascii="Times New Roman" w:hAnsi="Times New Roman" w:cs="Times New Roman"/>
          <w:sz w:val="28"/>
          <w:szCs w:val="28"/>
        </w:rPr>
        <w:t>Шаповаловой</w:t>
      </w:r>
      <w:proofErr w:type="spellEnd"/>
    </w:p>
    <w:tbl>
      <w:tblPr>
        <w:tblStyle w:val="a4"/>
        <w:tblW w:w="0" w:type="auto"/>
        <w:tblInd w:w="215" w:type="dxa"/>
        <w:tblLayout w:type="fixed"/>
        <w:tblLook w:val="04A0" w:firstRow="1" w:lastRow="0" w:firstColumn="1" w:lastColumn="0" w:noHBand="0" w:noVBand="1"/>
      </w:tblPr>
      <w:tblGrid>
        <w:gridCol w:w="886"/>
        <w:gridCol w:w="1134"/>
        <w:gridCol w:w="992"/>
        <w:gridCol w:w="992"/>
        <w:gridCol w:w="851"/>
        <w:gridCol w:w="992"/>
        <w:gridCol w:w="1276"/>
        <w:gridCol w:w="992"/>
        <w:gridCol w:w="1134"/>
      </w:tblGrid>
      <w:tr w:rsidR="009930E2" w:rsidRPr="00B837F2" w:rsidTr="00376379">
        <w:tc>
          <w:tcPr>
            <w:tcW w:w="886" w:type="dxa"/>
            <w:vMerge w:val="restart"/>
          </w:tcPr>
          <w:p w:rsidR="009930E2" w:rsidRPr="00B837F2" w:rsidRDefault="009930E2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2126" w:type="dxa"/>
            <w:gridSpan w:val="2"/>
          </w:tcPr>
          <w:p w:rsidR="00376379" w:rsidRPr="00B837F2" w:rsidRDefault="009930E2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 xml:space="preserve">5 класс  </w:t>
            </w:r>
            <w:r w:rsidR="00376379" w:rsidRPr="00B837F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альчики</w:t>
            </w:r>
          </w:p>
          <w:p w:rsidR="009930E2" w:rsidRPr="00B837F2" w:rsidRDefault="009930E2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837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  =1</w:t>
            </w: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1843" w:type="dxa"/>
            <w:gridSpan w:val="2"/>
          </w:tcPr>
          <w:p w:rsidR="009930E2" w:rsidRPr="00B837F2" w:rsidRDefault="009930E2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5класс  девочки (</w:t>
            </w:r>
            <w:r w:rsidRPr="00B837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  =1</w:t>
            </w: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2268" w:type="dxa"/>
            <w:gridSpan w:val="2"/>
          </w:tcPr>
          <w:p w:rsidR="009930E2" w:rsidRPr="00B837F2" w:rsidRDefault="009930E2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7 класс  мальчики</w:t>
            </w:r>
          </w:p>
          <w:p w:rsidR="009930E2" w:rsidRPr="00B837F2" w:rsidRDefault="009930E2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837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  =</w:t>
            </w: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22)</w:t>
            </w:r>
          </w:p>
        </w:tc>
        <w:tc>
          <w:tcPr>
            <w:tcW w:w="2126" w:type="dxa"/>
            <w:gridSpan w:val="2"/>
          </w:tcPr>
          <w:p w:rsidR="009930E2" w:rsidRPr="00B837F2" w:rsidRDefault="009930E2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7  класс  девочки</w:t>
            </w:r>
          </w:p>
          <w:p w:rsidR="009930E2" w:rsidRPr="00B837F2" w:rsidRDefault="009930E2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837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  =</w:t>
            </w: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15)</w:t>
            </w:r>
          </w:p>
        </w:tc>
      </w:tr>
      <w:tr w:rsidR="009930E2" w:rsidRPr="00B837F2" w:rsidTr="00376379">
        <w:tc>
          <w:tcPr>
            <w:tcW w:w="886" w:type="dxa"/>
            <w:vMerge/>
          </w:tcPr>
          <w:p w:rsidR="009930E2" w:rsidRPr="00B837F2" w:rsidRDefault="009930E2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30E2" w:rsidRPr="00B837F2" w:rsidRDefault="009930E2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 xml:space="preserve">Кол- </w:t>
            </w:r>
            <w:proofErr w:type="gramStart"/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</w:p>
        </w:tc>
        <w:tc>
          <w:tcPr>
            <w:tcW w:w="992" w:type="dxa"/>
          </w:tcPr>
          <w:p w:rsidR="009930E2" w:rsidRPr="00B837F2" w:rsidRDefault="009930E2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9930E2" w:rsidRPr="00B837F2" w:rsidRDefault="009930E2" w:rsidP="004D5E0C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 xml:space="preserve">Кол- </w:t>
            </w:r>
            <w:proofErr w:type="gramStart"/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</w:p>
        </w:tc>
        <w:tc>
          <w:tcPr>
            <w:tcW w:w="851" w:type="dxa"/>
          </w:tcPr>
          <w:p w:rsidR="009930E2" w:rsidRPr="00B837F2" w:rsidRDefault="009930E2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9930E2" w:rsidRPr="00B837F2" w:rsidRDefault="009930E2" w:rsidP="004D5E0C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 xml:space="preserve">Кол- </w:t>
            </w:r>
            <w:proofErr w:type="gramStart"/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</w:p>
        </w:tc>
        <w:tc>
          <w:tcPr>
            <w:tcW w:w="1276" w:type="dxa"/>
          </w:tcPr>
          <w:p w:rsidR="009930E2" w:rsidRPr="00B837F2" w:rsidRDefault="009930E2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9930E2" w:rsidRPr="00B837F2" w:rsidRDefault="009930E2" w:rsidP="004D5E0C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 xml:space="preserve">Кол- </w:t>
            </w:r>
            <w:proofErr w:type="gramStart"/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</w:p>
        </w:tc>
        <w:tc>
          <w:tcPr>
            <w:tcW w:w="1134" w:type="dxa"/>
          </w:tcPr>
          <w:p w:rsidR="009930E2" w:rsidRPr="00B837F2" w:rsidRDefault="009930E2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930E2" w:rsidRPr="00B837F2" w:rsidTr="00376379">
        <w:tc>
          <w:tcPr>
            <w:tcW w:w="886" w:type="dxa"/>
          </w:tcPr>
          <w:p w:rsidR="009930E2" w:rsidRPr="00B837F2" w:rsidRDefault="009930E2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9930E2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9930E2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43,8</w:t>
            </w:r>
          </w:p>
        </w:tc>
        <w:tc>
          <w:tcPr>
            <w:tcW w:w="992" w:type="dxa"/>
          </w:tcPr>
          <w:p w:rsidR="009930E2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9930E2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930E2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9930E2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41,1</w:t>
            </w:r>
          </w:p>
        </w:tc>
        <w:tc>
          <w:tcPr>
            <w:tcW w:w="992" w:type="dxa"/>
          </w:tcPr>
          <w:p w:rsidR="009930E2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930E2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930E2" w:rsidRPr="00B837F2" w:rsidTr="00376379">
        <w:tc>
          <w:tcPr>
            <w:tcW w:w="886" w:type="dxa"/>
          </w:tcPr>
          <w:p w:rsidR="009930E2" w:rsidRPr="00B837F2" w:rsidRDefault="009930E2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930E2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9930E2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31,2</w:t>
            </w:r>
          </w:p>
        </w:tc>
        <w:tc>
          <w:tcPr>
            <w:tcW w:w="992" w:type="dxa"/>
          </w:tcPr>
          <w:p w:rsidR="009930E2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9930E2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31,9</w:t>
            </w:r>
          </w:p>
        </w:tc>
        <w:tc>
          <w:tcPr>
            <w:tcW w:w="992" w:type="dxa"/>
          </w:tcPr>
          <w:p w:rsidR="009930E2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930E2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992" w:type="dxa"/>
          </w:tcPr>
          <w:p w:rsidR="009930E2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930E2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930E2" w:rsidRPr="00B837F2" w:rsidTr="00376379">
        <w:tc>
          <w:tcPr>
            <w:tcW w:w="886" w:type="dxa"/>
          </w:tcPr>
          <w:p w:rsidR="009930E2" w:rsidRPr="00B837F2" w:rsidRDefault="009930E2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9930E2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9930E2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18,8</w:t>
            </w:r>
          </w:p>
        </w:tc>
        <w:tc>
          <w:tcPr>
            <w:tcW w:w="992" w:type="dxa"/>
          </w:tcPr>
          <w:p w:rsidR="009930E2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9930E2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26,2</w:t>
            </w:r>
          </w:p>
        </w:tc>
        <w:tc>
          <w:tcPr>
            <w:tcW w:w="992" w:type="dxa"/>
          </w:tcPr>
          <w:p w:rsidR="009930E2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930E2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22,7</w:t>
            </w:r>
          </w:p>
        </w:tc>
        <w:tc>
          <w:tcPr>
            <w:tcW w:w="992" w:type="dxa"/>
          </w:tcPr>
          <w:p w:rsidR="009930E2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9930E2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0623D" w:rsidRPr="00B837F2" w:rsidTr="00376379">
        <w:tc>
          <w:tcPr>
            <w:tcW w:w="886" w:type="dxa"/>
          </w:tcPr>
          <w:p w:rsidR="00A0623D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0623D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0623D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0623D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A0623D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15,7</w:t>
            </w:r>
          </w:p>
        </w:tc>
        <w:tc>
          <w:tcPr>
            <w:tcW w:w="992" w:type="dxa"/>
          </w:tcPr>
          <w:p w:rsidR="00A0623D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0623D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A0623D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0623D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0623D" w:rsidRPr="00B837F2" w:rsidTr="00376379">
        <w:tc>
          <w:tcPr>
            <w:tcW w:w="886" w:type="dxa"/>
          </w:tcPr>
          <w:p w:rsidR="00A0623D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0623D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A0623D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6,2</w:t>
            </w:r>
          </w:p>
        </w:tc>
        <w:tc>
          <w:tcPr>
            <w:tcW w:w="992" w:type="dxa"/>
          </w:tcPr>
          <w:p w:rsidR="00A0623D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A0623D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26,2</w:t>
            </w:r>
          </w:p>
        </w:tc>
        <w:tc>
          <w:tcPr>
            <w:tcW w:w="992" w:type="dxa"/>
          </w:tcPr>
          <w:p w:rsidR="00A0623D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A0623D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22,7</w:t>
            </w:r>
          </w:p>
        </w:tc>
        <w:tc>
          <w:tcPr>
            <w:tcW w:w="992" w:type="dxa"/>
          </w:tcPr>
          <w:p w:rsidR="00A0623D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A0623D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:rsidR="008967B2" w:rsidRPr="00B837F2" w:rsidRDefault="008967B2" w:rsidP="00B837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7F2">
        <w:rPr>
          <w:rFonts w:ascii="Times New Roman" w:hAnsi="Times New Roman" w:cs="Times New Roman"/>
          <w:sz w:val="28"/>
          <w:szCs w:val="28"/>
        </w:rPr>
        <w:t>При оценке индекса</w:t>
      </w:r>
      <w:r w:rsidRPr="00B837F2">
        <w:rPr>
          <w:rFonts w:ascii="Times New Roman" w:eastAsia="Times New Roman" w:hAnsi="Times New Roman" w:cs="Times New Roman"/>
          <w:sz w:val="28"/>
          <w:szCs w:val="28"/>
        </w:rPr>
        <w:t xml:space="preserve">, характеризующего выраженность реакции </w:t>
      </w:r>
      <w:proofErr w:type="gramStart"/>
      <w:r w:rsidRPr="00B837F2">
        <w:rPr>
          <w:rFonts w:ascii="Times New Roman" w:eastAsia="Times New Roman" w:hAnsi="Times New Roman" w:cs="Times New Roman"/>
          <w:sz w:val="28"/>
          <w:szCs w:val="28"/>
        </w:rPr>
        <w:t>сердечно-сосудистой</w:t>
      </w:r>
      <w:proofErr w:type="gramEnd"/>
      <w:r w:rsidRPr="00B837F2">
        <w:rPr>
          <w:rFonts w:ascii="Times New Roman" w:eastAsia="Times New Roman" w:hAnsi="Times New Roman" w:cs="Times New Roman"/>
          <w:sz w:val="28"/>
          <w:szCs w:val="28"/>
        </w:rPr>
        <w:t xml:space="preserve"> системы на стандартную физическую нагрузку </w:t>
      </w:r>
      <w:r w:rsidRPr="00B837F2">
        <w:rPr>
          <w:rFonts w:ascii="Times New Roman" w:hAnsi="Times New Roman" w:cs="Times New Roman"/>
          <w:sz w:val="28"/>
          <w:szCs w:val="28"/>
        </w:rPr>
        <w:t xml:space="preserve">установлено, что высокие показатели выявлены у мальчиков 5,7 классов, у девочек высоких показателей нет (таблица </w:t>
      </w:r>
      <w:r w:rsidR="00CE4C35" w:rsidRPr="00B837F2">
        <w:rPr>
          <w:rFonts w:ascii="Times New Roman" w:hAnsi="Times New Roman" w:cs="Times New Roman"/>
          <w:sz w:val="28"/>
          <w:szCs w:val="28"/>
        </w:rPr>
        <w:t>5</w:t>
      </w:r>
      <w:r w:rsidRPr="00B837F2">
        <w:rPr>
          <w:rFonts w:ascii="Times New Roman" w:hAnsi="Times New Roman" w:cs="Times New Roman"/>
          <w:sz w:val="28"/>
          <w:szCs w:val="28"/>
        </w:rPr>
        <w:t>). В 5 классе у большинства девочек показатели выше среднего и средние, у 100% семиклассниц показатели низкие и ниже среднего.</w:t>
      </w:r>
      <w:r w:rsidRPr="00B837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37F2">
        <w:rPr>
          <w:rFonts w:ascii="Times New Roman" w:hAnsi="Times New Roman" w:cs="Times New Roman"/>
          <w:sz w:val="28"/>
          <w:szCs w:val="28"/>
        </w:rPr>
        <w:t xml:space="preserve"> Индекс </w:t>
      </w:r>
      <w:proofErr w:type="spellStart"/>
      <w:r w:rsidRPr="00B837F2">
        <w:rPr>
          <w:rFonts w:ascii="Times New Roman" w:hAnsi="Times New Roman" w:cs="Times New Roman"/>
          <w:sz w:val="28"/>
          <w:szCs w:val="28"/>
        </w:rPr>
        <w:t>Руфье</w:t>
      </w:r>
      <w:proofErr w:type="spellEnd"/>
      <w:r w:rsidRPr="00B837F2">
        <w:rPr>
          <w:rFonts w:ascii="Times New Roman" w:hAnsi="Times New Roman" w:cs="Times New Roman"/>
          <w:sz w:val="28"/>
          <w:szCs w:val="28"/>
        </w:rPr>
        <w:t xml:space="preserve"> был низким у девочек 5 класса и мальчиков 7 класса.</w:t>
      </w:r>
      <w:r w:rsidRPr="00B837F2">
        <w:rPr>
          <w:rFonts w:ascii="Times New Roman" w:eastAsia="Calibri" w:hAnsi="Times New Roman" w:cs="Times New Roman"/>
          <w:sz w:val="28"/>
          <w:szCs w:val="28"/>
        </w:rPr>
        <w:t xml:space="preserve"> Низкая оценка индекса </w:t>
      </w:r>
      <w:proofErr w:type="spellStart"/>
      <w:r w:rsidRPr="00B837F2">
        <w:rPr>
          <w:rFonts w:ascii="Times New Roman" w:eastAsia="Calibri" w:hAnsi="Times New Roman" w:cs="Times New Roman"/>
          <w:sz w:val="28"/>
          <w:szCs w:val="28"/>
        </w:rPr>
        <w:t>Руфье</w:t>
      </w:r>
      <w:proofErr w:type="spellEnd"/>
      <w:r w:rsidRPr="00B837F2">
        <w:rPr>
          <w:rFonts w:ascii="Times New Roman" w:eastAsia="Calibri" w:hAnsi="Times New Roman" w:cs="Times New Roman"/>
          <w:sz w:val="28"/>
          <w:szCs w:val="28"/>
        </w:rPr>
        <w:t xml:space="preserve"> 1-2 балла говорит о недостаточном уровне адаптации </w:t>
      </w:r>
      <w:r w:rsidR="000E6107" w:rsidRPr="00B837F2">
        <w:rPr>
          <w:rFonts w:ascii="Times New Roman" w:eastAsia="Calibri" w:hAnsi="Times New Roman" w:cs="Times New Roman"/>
          <w:sz w:val="28"/>
          <w:szCs w:val="28"/>
        </w:rPr>
        <w:t>Ч</w:t>
      </w:r>
      <w:r w:rsidRPr="00B837F2">
        <w:rPr>
          <w:rFonts w:ascii="Times New Roman" w:eastAsia="Calibri" w:hAnsi="Times New Roman" w:cs="Times New Roman"/>
          <w:sz w:val="28"/>
          <w:szCs w:val="28"/>
        </w:rPr>
        <w:t xml:space="preserve">СС. </w:t>
      </w:r>
      <w:r w:rsidR="000E6107" w:rsidRPr="00B837F2">
        <w:rPr>
          <w:rFonts w:ascii="Times New Roman" w:eastAsia="Calibri" w:hAnsi="Times New Roman" w:cs="Times New Roman"/>
          <w:sz w:val="28"/>
          <w:szCs w:val="28"/>
        </w:rPr>
        <w:t>Школьники этой группы н</w:t>
      </w:r>
      <w:r w:rsidRPr="00B837F2">
        <w:rPr>
          <w:rFonts w:ascii="Times New Roman" w:eastAsia="Calibri" w:hAnsi="Times New Roman" w:cs="Times New Roman"/>
          <w:sz w:val="28"/>
          <w:szCs w:val="28"/>
        </w:rPr>
        <w:t>уждаются в значительном увеличении суточного объема двигательной активности.</w:t>
      </w:r>
    </w:p>
    <w:p w:rsidR="001330FB" w:rsidRDefault="001330FB" w:rsidP="00B837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30FB" w:rsidRDefault="001330FB" w:rsidP="00B837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30FB" w:rsidRDefault="001330FB" w:rsidP="00B837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30FB" w:rsidRDefault="001330FB" w:rsidP="00B837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330FB" w:rsidRDefault="001330FB" w:rsidP="00B837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623D" w:rsidRPr="00B837F2" w:rsidRDefault="00A0623D" w:rsidP="00B837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37F2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CE4C35" w:rsidRPr="00B837F2">
        <w:rPr>
          <w:rFonts w:ascii="Times New Roman" w:hAnsi="Times New Roman" w:cs="Times New Roman"/>
          <w:sz w:val="28"/>
          <w:szCs w:val="28"/>
        </w:rPr>
        <w:t>5</w:t>
      </w:r>
    </w:p>
    <w:p w:rsidR="00A0623D" w:rsidRPr="00B837F2" w:rsidRDefault="00A0623D" w:rsidP="00B837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37F2">
        <w:rPr>
          <w:rFonts w:ascii="Times New Roman" w:hAnsi="Times New Roman" w:cs="Times New Roman"/>
          <w:sz w:val="28"/>
          <w:szCs w:val="28"/>
        </w:rPr>
        <w:t xml:space="preserve">Результаты оценки по индексу </w:t>
      </w:r>
      <w:proofErr w:type="spellStart"/>
      <w:r w:rsidRPr="00B837F2">
        <w:rPr>
          <w:rFonts w:ascii="Times New Roman" w:hAnsi="Times New Roman" w:cs="Times New Roman"/>
          <w:sz w:val="28"/>
          <w:szCs w:val="28"/>
        </w:rPr>
        <w:t>Руфье</w:t>
      </w:r>
      <w:proofErr w:type="spellEnd"/>
    </w:p>
    <w:tbl>
      <w:tblPr>
        <w:tblStyle w:val="a4"/>
        <w:tblW w:w="0" w:type="auto"/>
        <w:tblInd w:w="215" w:type="dxa"/>
        <w:tblLayout w:type="fixed"/>
        <w:tblLook w:val="04A0" w:firstRow="1" w:lastRow="0" w:firstColumn="1" w:lastColumn="0" w:noHBand="0" w:noVBand="1"/>
      </w:tblPr>
      <w:tblGrid>
        <w:gridCol w:w="886"/>
        <w:gridCol w:w="1134"/>
        <w:gridCol w:w="992"/>
        <w:gridCol w:w="992"/>
        <w:gridCol w:w="851"/>
        <w:gridCol w:w="992"/>
        <w:gridCol w:w="1134"/>
        <w:gridCol w:w="1134"/>
        <w:gridCol w:w="1134"/>
      </w:tblGrid>
      <w:tr w:rsidR="00A0623D" w:rsidRPr="00B837F2" w:rsidTr="00376379">
        <w:tc>
          <w:tcPr>
            <w:tcW w:w="886" w:type="dxa"/>
            <w:vMerge w:val="restart"/>
          </w:tcPr>
          <w:p w:rsidR="00A0623D" w:rsidRPr="00B837F2" w:rsidRDefault="00A0623D" w:rsidP="004D5E0C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2126" w:type="dxa"/>
            <w:gridSpan w:val="2"/>
          </w:tcPr>
          <w:p w:rsidR="00376379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5 класс  мальчики</w:t>
            </w:r>
          </w:p>
          <w:p w:rsidR="00A0623D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837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  =1</w:t>
            </w: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6)</w:t>
            </w:r>
          </w:p>
        </w:tc>
        <w:tc>
          <w:tcPr>
            <w:tcW w:w="1843" w:type="dxa"/>
            <w:gridSpan w:val="2"/>
          </w:tcPr>
          <w:p w:rsidR="00A0623D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5класс  девочки (</w:t>
            </w:r>
            <w:r w:rsidRPr="00B837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  =1</w:t>
            </w: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</w:tc>
        <w:tc>
          <w:tcPr>
            <w:tcW w:w="2126" w:type="dxa"/>
            <w:gridSpan w:val="2"/>
          </w:tcPr>
          <w:p w:rsidR="00A0623D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7 класс  мальчики</w:t>
            </w:r>
          </w:p>
          <w:p w:rsidR="00A0623D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837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  =</w:t>
            </w: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22)</w:t>
            </w:r>
          </w:p>
        </w:tc>
        <w:tc>
          <w:tcPr>
            <w:tcW w:w="2268" w:type="dxa"/>
            <w:gridSpan w:val="2"/>
          </w:tcPr>
          <w:p w:rsidR="00A0623D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7  класс  девочки</w:t>
            </w:r>
          </w:p>
          <w:p w:rsidR="00A0623D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837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  =</w:t>
            </w: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15)</w:t>
            </w:r>
          </w:p>
        </w:tc>
      </w:tr>
      <w:tr w:rsidR="00A0623D" w:rsidRPr="00B837F2" w:rsidTr="00376379">
        <w:tc>
          <w:tcPr>
            <w:tcW w:w="886" w:type="dxa"/>
            <w:vMerge/>
          </w:tcPr>
          <w:p w:rsidR="00A0623D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623D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 xml:space="preserve">Кол- </w:t>
            </w:r>
            <w:proofErr w:type="gramStart"/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</w:p>
        </w:tc>
        <w:tc>
          <w:tcPr>
            <w:tcW w:w="992" w:type="dxa"/>
          </w:tcPr>
          <w:p w:rsidR="00A0623D" w:rsidRPr="00B837F2" w:rsidRDefault="00A0623D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A0623D" w:rsidRPr="00B837F2" w:rsidRDefault="00A0623D" w:rsidP="004D5E0C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 xml:space="preserve">Кол- </w:t>
            </w:r>
            <w:proofErr w:type="gramStart"/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</w:p>
        </w:tc>
        <w:tc>
          <w:tcPr>
            <w:tcW w:w="851" w:type="dxa"/>
          </w:tcPr>
          <w:p w:rsidR="00A0623D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A0623D" w:rsidRPr="00B837F2" w:rsidRDefault="00A0623D" w:rsidP="004D5E0C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 xml:space="preserve">Кол- </w:t>
            </w:r>
            <w:proofErr w:type="gramStart"/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</w:p>
        </w:tc>
        <w:tc>
          <w:tcPr>
            <w:tcW w:w="1134" w:type="dxa"/>
          </w:tcPr>
          <w:p w:rsidR="00A0623D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A0623D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 xml:space="preserve">Кол- </w:t>
            </w:r>
            <w:proofErr w:type="gramStart"/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</w:p>
        </w:tc>
        <w:tc>
          <w:tcPr>
            <w:tcW w:w="1134" w:type="dxa"/>
          </w:tcPr>
          <w:p w:rsidR="00A0623D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0623D" w:rsidRPr="00B837F2" w:rsidTr="00376379">
        <w:tc>
          <w:tcPr>
            <w:tcW w:w="886" w:type="dxa"/>
          </w:tcPr>
          <w:p w:rsidR="00A0623D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0623D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A0623D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18,8</w:t>
            </w:r>
          </w:p>
        </w:tc>
        <w:tc>
          <w:tcPr>
            <w:tcW w:w="992" w:type="dxa"/>
          </w:tcPr>
          <w:p w:rsidR="00A0623D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A0623D" w:rsidRPr="00B837F2" w:rsidRDefault="00A0623D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15,7</w:t>
            </w:r>
          </w:p>
        </w:tc>
        <w:tc>
          <w:tcPr>
            <w:tcW w:w="992" w:type="dxa"/>
          </w:tcPr>
          <w:p w:rsidR="00A0623D" w:rsidRPr="00B837F2" w:rsidRDefault="00EA4FCA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0623D" w:rsidRPr="00B837F2" w:rsidRDefault="00EA4FCA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134" w:type="dxa"/>
          </w:tcPr>
          <w:p w:rsidR="00A0623D" w:rsidRPr="00B837F2" w:rsidRDefault="00EA4FCA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0623D" w:rsidRPr="00B837F2" w:rsidRDefault="00EA4FCA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</w:tr>
      <w:tr w:rsidR="00EA4FCA" w:rsidRPr="00B837F2" w:rsidTr="00376379">
        <w:tc>
          <w:tcPr>
            <w:tcW w:w="886" w:type="dxa"/>
          </w:tcPr>
          <w:p w:rsidR="00EA4FCA" w:rsidRPr="00B837F2" w:rsidRDefault="00EA4FCA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A4FCA" w:rsidRPr="00B837F2" w:rsidRDefault="00EA4FCA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A4FCA" w:rsidRPr="00B837F2" w:rsidRDefault="00EA4FCA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18,8</w:t>
            </w:r>
          </w:p>
        </w:tc>
        <w:tc>
          <w:tcPr>
            <w:tcW w:w="992" w:type="dxa"/>
          </w:tcPr>
          <w:p w:rsidR="00EA4FCA" w:rsidRPr="00B837F2" w:rsidRDefault="00EA4FCA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EA4FCA" w:rsidRPr="00B837F2" w:rsidRDefault="00EA4FCA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31,9</w:t>
            </w:r>
          </w:p>
        </w:tc>
        <w:tc>
          <w:tcPr>
            <w:tcW w:w="992" w:type="dxa"/>
          </w:tcPr>
          <w:p w:rsidR="00EA4FCA" w:rsidRPr="00B837F2" w:rsidRDefault="00EA4FCA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A4FCA" w:rsidRPr="00B837F2" w:rsidRDefault="00EA4FCA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22,8</w:t>
            </w:r>
          </w:p>
        </w:tc>
        <w:tc>
          <w:tcPr>
            <w:tcW w:w="1134" w:type="dxa"/>
          </w:tcPr>
          <w:p w:rsidR="00EA4FCA" w:rsidRPr="00B837F2" w:rsidRDefault="00EA4FCA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A4FCA" w:rsidRPr="00B837F2" w:rsidRDefault="00EA4FCA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A4FCA" w:rsidRPr="00B837F2" w:rsidTr="00376379">
        <w:tc>
          <w:tcPr>
            <w:tcW w:w="886" w:type="dxa"/>
          </w:tcPr>
          <w:p w:rsidR="00EA4FCA" w:rsidRPr="00B837F2" w:rsidRDefault="00EA4FCA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A4FCA" w:rsidRPr="00B837F2" w:rsidRDefault="00EA4FCA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A4FCA" w:rsidRPr="00B837F2" w:rsidRDefault="00EA4FCA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6,2</w:t>
            </w:r>
          </w:p>
        </w:tc>
        <w:tc>
          <w:tcPr>
            <w:tcW w:w="992" w:type="dxa"/>
          </w:tcPr>
          <w:p w:rsidR="00EA4FCA" w:rsidRPr="00B837F2" w:rsidRDefault="00EA4FCA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EA4FCA" w:rsidRPr="00B837F2" w:rsidRDefault="00EA4FCA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:rsidR="00EA4FCA" w:rsidRPr="00B837F2" w:rsidRDefault="00EA4FCA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A4FCA" w:rsidRPr="00B837F2" w:rsidRDefault="00EA4FCA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22,8</w:t>
            </w:r>
          </w:p>
        </w:tc>
        <w:tc>
          <w:tcPr>
            <w:tcW w:w="1134" w:type="dxa"/>
          </w:tcPr>
          <w:p w:rsidR="00EA4FCA" w:rsidRPr="00B837F2" w:rsidRDefault="00EA4FCA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A4FCA" w:rsidRPr="00B837F2" w:rsidRDefault="00EA4FCA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26,6</w:t>
            </w:r>
          </w:p>
        </w:tc>
      </w:tr>
      <w:tr w:rsidR="00EA4FCA" w:rsidRPr="00B837F2" w:rsidTr="00376379">
        <w:tc>
          <w:tcPr>
            <w:tcW w:w="886" w:type="dxa"/>
          </w:tcPr>
          <w:p w:rsidR="00EA4FCA" w:rsidRPr="00B837F2" w:rsidRDefault="00EA4FCA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EA4FCA" w:rsidRPr="00B837F2" w:rsidRDefault="00EA4FCA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EA4FCA" w:rsidRPr="00B837F2" w:rsidRDefault="00EA4FCA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31,2</w:t>
            </w:r>
          </w:p>
        </w:tc>
        <w:tc>
          <w:tcPr>
            <w:tcW w:w="992" w:type="dxa"/>
          </w:tcPr>
          <w:p w:rsidR="00EA4FCA" w:rsidRPr="00B837F2" w:rsidRDefault="00EA4FCA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851" w:type="dxa"/>
          </w:tcPr>
          <w:p w:rsidR="00EA4FCA" w:rsidRPr="00B837F2" w:rsidRDefault="00EA4FCA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15,7</w:t>
            </w:r>
          </w:p>
        </w:tc>
        <w:tc>
          <w:tcPr>
            <w:tcW w:w="992" w:type="dxa"/>
          </w:tcPr>
          <w:p w:rsidR="00EA4FCA" w:rsidRPr="00B837F2" w:rsidRDefault="00EA4FCA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EA4FCA" w:rsidRPr="00B837F2" w:rsidRDefault="00EA4FCA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27,1</w:t>
            </w:r>
          </w:p>
        </w:tc>
        <w:tc>
          <w:tcPr>
            <w:tcW w:w="1134" w:type="dxa"/>
          </w:tcPr>
          <w:p w:rsidR="00EA4FCA" w:rsidRPr="00B837F2" w:rsidRDefault="00EA4FCA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EA4FCA" w:rsidRPr="00B837F2" w:rsidRDefault="00EA4FCA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EA4FCA" w:rsidRPr="00B837F2" w:rsidTr="00376379">
        <w:tc>
          <w:tcPr>
            <w:tcW w:w="886" w:type="dxa"/>
          </w:tcPr>
          <w:p w:rsidR="00EA4FCA" w:rsidRPr="00B837F2" w:rsidRDefault="00EA4FCA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EA4FCA" w:rsidRPr="00B837F2" w:rsidRDefault="00EA4FCA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EA4FCA" w:rsidRPr="00B837F2" w:rsidRDefault="00EA4FCA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EA4FCA" w:rsidRPr="00B837F2" w:rsidRDefault="00EA4FCA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EA4FCA" w:rsidRPr="00B837F2" w:rsidRDefault="00EA4FCA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15,7</w:t>
            </w:r>
          </w:p>
        </w:tc>
        <w:tc>
          <w:tcPr>
            <w:tcW w:w="992" w:type="dxa"/>
          </w:tcPr>
          <w:p w:rsidR="00EA4FCA" w:rsidRPr="00B837F2" w:rsidRDefault="00EA4FCA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A4FCA" w:rsidRPr="00B837F2" w:rsidRDefault="00EA4FCA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22,8</w:t>
            </w:r>
          </w:p>
        </w:tc>
        <w:tc>
          <w:tcPr>
            <w:tcW w:w="1134" w:type="dxa"/>
          </w:tcPr>
          <w:p w:rsidR="00EA4FCA" w:rsidRPr="00B837F2" w:rsidRDefault="00EA4FCA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A4FCA" w:rsidRPr="00B837F2" w:rsidRDefault="00EA4FCA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E4C35" w:rsidRPr="00B837F2" w:rsidRDefault="008967B2" w:rsidP="00B837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7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3C75" w:rsidRPr="00B837F2">
        <w:rPr>
          <w:rFonts w:ascii="Times New Roman" w:eastAsia="Calibri" w:hAnsi="Times New Roman" w:cs="Times New Roman"/>
          <w:sz w:val="28"/>
          <w:szCs w:val="28"/>
        </w:rPr>
        <w:tab/>
      </w:r>
      <w:r w:rsidR="00CE4C35" w:rsidRPr="00B837F2">
        <w:rPr>
          <w:rFonts w:ascii="Times New Roman" w:eastAsia="Times New Roman" w:hAnsi="Times New Roman" w:cs="Times New Roman"/>
          <w:sz w:val="28"/>
          <w:szCs w:val="28"/>
        </w:rPr>
        <w:t>При оценке параметров физического здоровья обнаружен значительный диапазон их колебаний. Средние значения показателей физического развития школьников представлены в таблице 6.</w:t>
      </w:r>
    </w:p>
    <w:p w:rsidR="00CE4C35" w:rsidRPr="00B837F2" w:rsidRDefault="00CE4C35" w:rsidP="00B837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837F2">
        <w:rPr>
          <w:rFonts w:ascii="Times New Roman" w:eastAsia="Times New Roman" w:hAnsi="Times New Roman" w:cs="Times New Roman"/>
          <w:sz w:val="28"/>
          <w:szCs w:val="28"/>
        </w:rPr>
        <w:t xml:space="preserve">Таблица 6 </w:t>
      </w:r>
    </w:p>
    <w:p w:rsidR="00CE4C35" w:rsidRPr="00B837F2" w:rsidRDefault="00CE4C35" w:rsidP="00B837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37F2">
        <w:rPr>
          <w:rFonts w:ascii="Times New Roman" w:hAnsi="Times New Roman" w:cs="Times New Roman"/>
          <w:sz w:val="28"/>
          <w:szCs w:val="28"/>
        </w:rPr>
        <w:t>Показатели физического развития школьников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1591"/>
        <w:gridCol w:w="1559"/>
        <w:gridCol w:w="1559"/>
        <w:gridCol w:w="1555"/>
      </w:tblGrid>
      <w:tr w:rsidR="00CE4C35" w:rsidRPr="00B837F2" w:rsidTr="00CE4C35">
        <w:trPr>
          <w:jc w:val="center"/>
        </w:trPr>
        <w:tc>
          <w:tcPr>
            <w:tcW w:w="2518" w:type="dxa"/>
            <w:vMerge w:val="restart"/>
          </w:tcPr>
          <w:p w:rsidR="00CE4C35" w:rsidRPr="00B837F2" w:rsidRDefault="00CE4C35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</w:t>
            </w:r>
          </w:p>
        </w:tc>
        <w:tc>
          <w:tcPr>
            <w:tcW w:w="3150" w:type="dxa"/>
            <w:gridSpan w:val="2"/>
          </w:tcPr>
          <w:p w:rsidR="00CE4C35" w:rsidRPr="00B837F2" w:rsidRDefault="00CE4C35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3114" w:type="dxa"/>
            <w:gridSpan w:val="2"/>
          </w:tcPr>
          <w:p w:rsidR="00CE4C35" w:rsidRPr="00B837F2" w:rsidRDefault="00CE4C35" w:rsidP="00B8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CE4C35" w:rsidRPr="00B837F2" w:rsidTr="00CE4C35">
        <w:trPr>
          <w:jc w:val="center"/>
        </w:trPr>
        <w:tc>
          <w:tcPr>
            <w:tcW w:w="2518" w:type="dxa"/>
            <w:vMerge/>
          </w:tcPr>
          <w:p w:rsidR="00CE4C35" w:rsidRPr="00B837F2" w:rsidRDefault="00CE4C35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</w:tcPr>
          <w:p w:rsidR="00CE4C35" w:rsidRPr="00B837F2" w:rsidRDefault="00CE4C35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 xml:space="preserve">Девочки </w:t>
            </w:r>
          </w:p>
        </w:tc>
        <w:tc>
          <w:tcPr>
            <w:tcW w:w="1559" w:type="dxa"/>
          </w:tcPr>
          <w:p w:rsidR="00CE4C35" w:rsidRPr="00B837F2" w:rsidRDefault="00CE4C35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 xml:space="preserve">Мальчики </w:t>
            </w:r>
          </w:p>
        </w:tc>
        <w:tc>
          <w:tcPr>
            <w:tcW w:w="1559" w:type="dxa"/>
          </w:tcPr>
          <w:p w:rsidR="00CE4C35" w:rsidRPr="00B837F2" w:rsidRDefault="00CE4C35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 xml:space="preserve">Девочки </w:t>
            </w:r>
          </w:p>
        </w:tc>
        <w:tc>
          <w:tcPr>
            <w:tcW w:w="1555" w:type="dxa"/>
          </w:tcPr>
          <w:p w:rsidR="00CE4C35" w:rsidRPr="00B837F2" w:rsidRDefault="00CE4C35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 xml:space="preserve">Мальчики </w:t>
            </w:r>
          </w:p>
        </w:tc>
      </w:tr>
      <w:tr w:rsidR="00CE4C35" w:rsidRPr="00B837F2" w:rsidTr="00CE4C35">
        <w:trPr>
          <w:jc w:val="center"/>
        </w:trPr>
        <w:tc>
          <w:tcPr>
            <w:tcW w:w="2518" w:type="dxa"/>
          </w:tcPr>
          <w:p w:rsidR="00CE4C35" w:rsidRPr="00B837F2" w:rsidRDefault="00CE4C35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 xml:space="preserve">Индекс  </w:t>
            </w:r>
            <w:proofErr w:type="spellStart"/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Кетле</w:t>
            </w:r>
            <w:proofErr w:type="spellEnd"/>
          </w:p>
        </w:tc>
        <w:tc>
          <w:tcPr>
            <w:tcW w:w="1591" w:type="dxa"/>
          </w:tcPr>
          <w:p w:rsidR="00CE4C35" w:rsidRPr="00B837F2" w:rsidRDefault="00CE4C35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313±63</w:t>
            </w:r>
          </w:p>
        </w:tc>
        <w:tc>
          <w:tcPr>
            <w:tcW w:w="1559" w:type="dxa"/>
          </w:tcPr>
          <w:p w:rsidR="00CE4C35" w:rsidRPr="00B837F2" w:rsidRDefault="00CE4C35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302±57</w:t>
            </w:r>
          </w:p>
        </w:tc>
        <w:tc>
          <w:tcPr>
            <w:tcW w:w="1559" w:type="dxa"/>
          </w:tcPr>
          <w:p w:rsidR="00CE4C35" w:rsidRPr="00B837F2" w:rsidRDefault="00CE4C35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287±43</w:t>
            </w:r>
          </w:p>
        </w:tc>
        <w:tc>
          <w:tcPr>
            <w:tcW w:w="1555" w:type="dxa"/>
          </w:tcPr>
          <w:p w:rsidR="00CE4C35" w:rsidRPr="00B837F2" w:rsidRDefault="00CE4C35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300±40</w:t>
            </w:r>
          </w:p>
        </w:tc>
      </w:tr>
      <w:tr w:rsidR="00CE4C35" w:rsidRPr="00B837F2" w:rsidTr="00CE4C35">
        <w:trPr>
          <w:jc w:val="center"/>
        </w:trPr>
        <w:tc>
          <w:tcPr>
            <w:tcW w:w="2518" w:type="dxa"/>
          </w:tcPr>
          <w:p w:rsidR="00CE4C35" w:rsidRPr="00B837F2" w:rsidRDefault="00CE4C35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 xml:space="preserve">Индекс  Робинсона  </w:t>
            </w:r>
          </w:p>
        </w:tc>
        <w:tc>
          <w:tcPr>
            <w:tcW w:w="1591" w:type="dxa"/>
          </w:tcPr>
          <w:p w:rsidR="00CE4C35" w:rsidRPr="00B837F2" w:rsidRDefault="00CE4C35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91±14</w:t>
            </w:r>
          </w:p>
        </w:tc>
        <w:tc>
          <w:tcPr>
            <w:tcW w:w="1559" w:type="dxa"/>
          </w:tcPr>
          <w:p w:rsidR="00CE4C35" w:rsidRPr="00B837F2" w:rsidRDefault="00CE4C35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85±15</w:t>
            </w:r>
          </w:p>
        </w:tc>
        <w:tc>
          <w:tcPr>
            <w:tcW w:w="1559" w:type="dxa"/>
          </w:tcPr>
          <w:p w:rsidR="00CE4C35" w:rsidRPr="00B837F2" w:rsidRDefault="00CE4C35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89±11</w:t>
            </w:r>
          </w:p>
        </w:tc>
        <w:tc>
          <w:tcPr>
            <w:tcW w:w="1555" w:type="dxa"/>
          </w:tcPr>
          <w:p w:rsidR="00CE4C35" w:rsidRPr="00B837F2" w:rsidRDefault="00CE4C35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99±15,7</w:t>
            </w:r>
          </w:p>
        </w:tc>
      </w:tr>
      <w:tr w:rsidR="00CE4C35" w:rsidRPr="00B837F2" w:rsidTr="00CE4C35">
        <w:trPr>
          <w:jc w:val="center"/>
        </w:trPr>
        <w:tc>
          <w:tcPr>
            <w:tcW w:w="2518" w:type="dxa"/>
          </w:tcPr>
          <w:p w:rsidR="00CE4C35" w:rsidRPr="00B837F2" w:rsidRDefault="00CE4C35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 xml:space="preserve">Индекс  </w:t>
            </w:r>
            <w:proofErr w:type="spellStart"/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Скибинского</w:t>
            </w:r>
            <w:proofErr w:type="spellEnd"/>
            <w:r w:rsidRPr="00B837F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91" w:type="dxa"/>
          </w:tcPr>
          <w:p w:rsidR="00CE4C35" w:rsidRPr="00B837F2" w:rsidRDefault="00CE4C35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487±256</w:t>
            </w:r>
          </w:p>
        </w:tc>
        <w:tc>
          <w:tcPr>
            <w:tcW w:w="1559" w:type="dxa"/>
          </w:tcPr>
          <w:p w:rsidR="00CE4C35" w:rsidRPr="00B837F2" w:rsidRDefault="00CE4C35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212±49</w:t>
            </w:r>
          </w:p>
        </w:tc>
        <w:tc>
          <w:tcPr>
            <w:tcW w:w="1559" w:type="dxa"/>
          </w:tcPr>
          <w:p w:rsidR="00CE4C35" w:rsidRPr="00B837F2" w:rsidRDefault="00CE4C35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391±262</w:t>
            </w:r>
          </w:p>
        </w:tc>
        <w:tc>
          <w:tcPr>
            <w:tcW w:w="1555" w:type="dxa"/>
          </w:tcPr>
          <w:p w:rsidR="00CE4C35" w:rsidRPr="00B837F2" w:rsidRDefault="00CE4C35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237±93,4</w:t>
            </w:r>
          </w:p>
        </w:tc>
      </w:tr>
      <w:tr w:rsidR="00CE4C35" w:rsidRPr="00B837F2" w:rsidTr="00CE4C35">
        <w:trPr>
          <w:jc w:val="center"/>
        </w:trPr>
        <w:tc>
          <w:tcPr>
            <w:tcW w:w="2518" w:type="dxa"/>
          </w:tcPr>
          <w:p w:rsidR="00CE4C35" w:rsidRPr="00B837F2" w:rsidRDefault="00CE4C35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 xml:space="preserve">Индекс  </w:t>
            </w:r>
            <w:proofErr w:type="spellStart"/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Руфье</w:t>
            </w:r>
            <w:proofErr w:type="spellEnd"/>
          </w:p>
        </w:tc>
        <w:tc>
          <w:tcPr>
            <w:tcW w:w="1591" w:type="dxa"/>
          </w:tcPr>
          <w:p w:rsidR="00CE4C35" w:rsidRPr="00B837F2" w:rsidRDefault="00CE4C35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12±4,8</w:t>
            </w:r>
          </w:p>
        </w:tc>
        <w:tc>
          <w:tcPr>
            <w:tcW w:w="1559" w:type="dxa"/>
          </w:tcPr>
          <w:p w:rsidR="00CE4C35" w:rsidRPr="00B837F2" w:rsidRDefault="00CE4C35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14±4</w:t>
            </w:r>
          </w:p>
        </w:tc>
        <w:tc>
          <w:tcPr>
            <w:tcW w:w="1559" w:type="dxa"/>
          </w:tcPr>
          <w:p w:rsidR="00CE4C35" w:rsidRPr="00B837F2" w:rsidRDefault="00CE4C35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11±2,7</w:t>
            </w:r>
          </w:p>
        </w:tc>
        <w:tc>
          <w:tcPr>
            <w:tcW w:w="1555" w:type="dxa"/>
          </w:tcPr>
          <w:p w:rsidR="00CE4C35" w:rsidRPr="00B837F2" w:rsidRDefault="00CE4C35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12,4±4</w:t>
            </w:r>
          </w:p>
        </w:tc>
      </w:tr>
      <w:tr w:rsidR="00CE4C35" w:rsidRPr="00B837F2" w:rsidTr="00CE4C35">
        <w:trPr>
          <w:jc w:val="center"/>
        </w:trPr>
        <w:tc>
          <w:tcPr>
            <w:tcW w:w="2518" w:type="dxa"/>
          </w:tcPr>
          <w:p w:rsidR="00CE4C35" w:rsidRPr="00B837F2" w:rsidRDefault="00CE4C35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 xml:space="preserve">Индекс  </w:t>
            </w:r>
            <w:proofErr w:type="spellStart"/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Шаповаловой</w:t>
            </w:r>
            <w:proofErr w:type="spellEnd"/>
            <w:r w:rsidRPr="00B837F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91" w:type="dxa"/>
          </w:tcPr>
          <w:p w:rsidR="00CE4C35" w:rsidRPr="00B837F2" w:rsidRDefault="00CE4C35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139±31</w:t>
            </w:r>
          </w:p>
        </w:tc>
        <w:tc>
          <w:tcPr>
            <w:tcW w:w="1559" w:type="dxa"/>
          </w:tcPr>
          <w:p w:rsidR="00CE4C35" w:rsidRPr="00B837F2" w:rsidRDefault="00CE4C35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177±29</w:t>
            </w:r>
          </w:p>
        </w:tc>
        <w:tc>
          <w:tcPr>
            <w:tcW w:w="1559" w:type="dxa"/>
          </w:tcPr>
          <w:p w:rsidR="00CE4C35" w:rsidRPr="00B837F2" w:rsidRDefault="00CE4C35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119±28</w:t>
            </w:r>
          </w:p>
        </w:tc>
        <w:tc>
          <w:tcPr>
            <w:tcW w:w="1555" w:type="dxa"/>
          </w:tcPr>
          <w:p w:rsidR="00CE4C35" w:rsidRPr="00B837F2" w:rsidRDefault="00CE4C35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164±61</w:t>
            </w:r>
          </w:p>
        </w:tc>
      </w:tr>
    </w:tbl>
    <w:p w:rsidR="006F05FF" w:rsidRPr="00B837F2" w:rsidRDefault="006F05FF" w:rsidP="009525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7F2">
        <w:rPr>
          <w:rFonts w:ascii="Times New Roman" w:eastAsia="Calibri" w:hAnsi="Times New Roman" w:cs="Times New Roman"/>
          <w:sz w:val="28"/>
          <w:szCs w:val="28"/>
        </w:rPr>
        <w:t>Анализируя полученные</w:t>
      </w:r>
      <w:r w:rsidR="00153C75" w:rsidRPr="00B837F2">
        <w:rPr>
          <w:rFonts w:ascii="Times New Roman" w:eastAsia="Calibri" w:hAnsi="Times New Roman" w:cs="Times New Roman"/>
          <w:sz w:val="28"/>
          <w:szCs w:val="28"/>
        </w:rPr>
        <w:t xml:space="preserve"> в ходе исследования </w:t>
      </w:r>
      <w:r w:rsidR="00153C75" w:rsidRPr="00B837F2">
        <w:rPr>
          <w:rFonts w:ascii="Times New Roman" w:hAnsi="Times New Roman" w:cs="Times New Roman"/>
          <w:sz w:val="28"/>
          <w:szCs w:val="28"/>
        </w:rPr>
        <w:t xml:space="preserve">значения каждого индекса </w:t>
      </w:r>
      <w:r w:rsidRPr="00B837F2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B837F2">
        <w:rPr>
          <w:rFonts w:ascii="Times New Roman" w:hAnsi="Times New Roman" w:cs="Times New Roman"/>
          <w:sz w:val="28"/>
          <w:szCs w:val="28"/>
        </w:rPr>
        <w:t>пяти морфологически</w:t>
      </w:r>
      <w:r w:rsidR="00153C75" w:rsidRPr="00B837F2">
        <w:rPr>
          <w:rFonts w:ascii="Times New Roman" w:hAnsi="Times New Roman" w:cs="Times New Roman"/>
          <w:sz w:val="28"/>
          <w:szCs w:val="28"/>
        </w:rPr>
        <w:t>м</w:t>
      </w:r>
      <w:r w:rsidRPr="00B837F2">
        <w:rPr>
          <w:rFonts w:ascii="Times New Roman" w:hAnsi="Times New Roman" w:cs="Times New Roman"/>
          <w:sz w:val="28"/>
          <w:szCs w:val="28"/>
        </w:rPr>
        <w:t xml:space="preserve"> и функциональны</w:t>
      </w:r>
      <w:r w:rsidR="00153C75" w:rsidRPr="00B837F2">
        <w:rPr>
          <w:rFonts w:ascii="Times New Roman" w:hAnsi="Times New Roman" w:cs="Times New Roman"/>
          <w:sz w:val="28"/>
          <w:szCs w:val="28"/>
        </w:rPr>
        <w:t>м</w:t>
      </w:r>
      <w:r w:rsidRPr="00B837F2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153C75" w:rsidRPr="00B837F2">
        <w:rPr>
          <w:rFonts w:ascii="Times New Roman" w:hAnsi="Times New Roman" w:cs="Times New Roman"/>
          <w:sz w:val="28"/>
          <w:szCs w:val="28"/>
        </w:rPr>
        <w:t>ям</w:t>
      </w:r>
      <w:r w:rsidRPr="00B837F2">
        <w:rPr>
          <w:rFonts w:ascii="Times New Roman" w:hAnsi="Times New Roman" w:cs="Times New Roman"/>
          <w:sz w:val="28"/>
          <w:szCs w:val="28"/>
        </w:rPr>
        <w:t>,</w:t>
      </w:r>
      <w:r w:rsidR="00153C75" w:rsidRPr="00B837F2">
        <w:rPr>
          <w:rFonts w:ascii="Times New Roman" w:hAnsi="Times New Roman" w:cs="Times New Roman"/>
          <w:sz w:val="28"/>
          <w:szCs w:val="28"/>
        </w:rPr>
        <w:t xml:space="preserve"> была </w:t>
      </w:r>
      <w:r w:rsidRPr="00B837F2">
        <w:rPr>
          <w:rFonts w:ascii="Times New Roman" w:hAnsi="Times New Roman" w:cs="Times New Roman"/>
          <w:sz w:val="28"/>
          <w:szCs w:val="28"/>
        </w:rPr>
        <w:t>получ</w:t>
      </w:r>
      <w:r w:rsidR="00153C75" w:rsidRPr="00B837F2">
        <w:rPr>
          <w:rFonts w:ascii="Times New Roman" w:hAnsi="Times New Roman" w:cs="Times New Roman"/>
          <w:sz w:val="28"/>
          <w:szCs w:val="28"/>
        </w:rPr>
        <w:t>ена</w:t>
      </w:r>
      <w:r w:rsidRPr="00B837F2">
        <w:rPr>
          <w:rFonts w:ascii="Times New Roman" w:hAnsi="Times New Roman" w:cs="Times New Roman"/>
          <w:sz w:val="28"/>
          <w:szCs w:val="28"/>
        </w:rPr>
        <w:t xml:space="preserve"> интегральн</w:t>
      </w:r>
      <w:r w:rsidR="00153C75" w:rsidRPr="00B837F2">
        <w:rPr>
          <w:rFonts w:ascii="Times New Roman" w:hAnsi="Times New Roman" w:cs="Times New Roman"/>
          <w:sz w:val="28"/>
          <w:szCs w:val="28"/>
        </w:rPr>
        <w:t>ая</w:t>
      </w:r>
      <w:r w:rsidRPr="00B837F2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153C75" w:rsidRPr="00B837F2">
        <w:rPr>
          <w:rFonts w:ascii="Times New Roman" w:hAnsi="Times New Roman" w:cs="Times New Roman"/>
          <w:sz w:val="28"/>
          <w:szCs w:val="28"/>
        </w:rPr>
        <w:t>а</w:t>
      </w:r>
      <w:r w:rsidRPr="00B837F2">
        <w:rPr>
          <w:rFonts w:ascii="Times New Roman" w:hAnsi="Times New Roman" w:cs="Times New Roman"/>
          <w:sz w:val="28"/>
          <w:szCs w:val="28"/>
        </w:rPr>
        <w:t xml:space="preserve"> уровня физического здоровья учащихся </w:t>
      </w:r>
      <w:r w:rsidR="00153C75" w:rsidRPr="00B837F2">
        <w:rPr>
          <w:rFonts w:ascii="Times New Roman" w:hAnsi="Times New Roman" w:cs="Times New Roman"/>
          <w:sz w:val="28"/>
          <w:szCs w:val="28"/>
        </w:rPr>
        <w:t>5,7 классов (таблица 7)</w:t>
      </w:r>
      <w:r w:rsidRPr="00B837F2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031921" w:rsidRPr="00B837F2" w:rsidRDefault="006F05FF" w:rsidP="00B837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837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1921" w:rsidRPr="00B837F2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820C4" w:rsidRPr="00B837F2">
        <w:rPr>
          <w:rFonts w:ascii="Times New Roman" w:hAnsi="Times New Roman" w:cs="Times New Roman"/>
          <w:sz w:val="28"/>
          <w:szCs w:val="28"/>
        </w:rPr>
        <w:t>7</w:t>
      </w:r>
    </w:p>
    <w:p w:rsidR="00CE4C35" w:rsidRPr="00B837F2" w:rsidRDefault="00CE4C35" w:rsidP="00B837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37F2">
        <w:rPr>
          <w:rFonts w:ascii="Times New Roman" w:hAnsi="Times New Roman" w:cs="Times New Roman"/>
          <w:sz w:val="28"/>
          <w:szCs w:val="28"/>
        </w:rPr>
        <w:t>Интегральная оценка уровня физического здоровья учащихся</w:t>
      </w:r>
    </w:p>
    <w:tbl>
      <w:tblPr>
        <w:tblStyle w:val="a4"/>
        <w:tblW w:w="0" w:type="auto"/>
        <w:tblInd w:w="215" w:type="dxa"/>
        <w:tblLayout w:type="fixed"/>
        <w:tblLook w:val="04A0" w:firstRow="1" w:lastRow="0" w:firstColumn="1" w:lastColumn="0" w:noHBand="0" w:noVBand="1"/>
      </w:tblPr>
      <w:tblGrid>
        <w:gridCol w:w="1594"/>
        <w:gridCol w:w="1276"/>
        <w:gridCol w:w="1276"/>
        <w:gridCol w:w="1559"/>
        <w:gridCol w:w="1559"/>
        <w:gridCol w:w="1560"/>
      </w:tblGrid>
      <w:tr w:rsidR="00B25721" w:rsidRPr="00B837F2" w:rsidTr="00B25721">
        <w:trPr>
          <w:trHeight w:val="548"/>
        </w:trPr>
        <w:tc>
          <w:tcPr>
            <w:tcW w:w="1594" w:type="dxa"/>
            <w:vMerge w:val="restart"/>
          </w:tcPr>
          <w:p w:rsidR="00B25721" w:rsidRPr="00B837F2" w:rsidRDefault="00B25721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</w:t>
            </w:r>
          </w:p>
          <w:p w:rsidR="00B25721" w:rsidRPr="00B837F2" w:rsidRDefault="00B25721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B25721" w:rsidRPr="00B837F2" w:rsidRDefault="00B25721" w:rsidP="00B837F2">
            <w:pPr>
              <w:tabs>
                <w:tab w:val="left" w:pos="22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ab/>
              <w:t>7 класс</w:t>
            </w:r>
          </w:p>
        </w:tc>
        <w:tc>
          <w:tcPr>
            <w:tcW w:w="1276" w:type="dxa"/>
          </w:tcPr>
          <w:p w:rsidR="00B25721" w:rsidRPr="00B837F2" w:rsidRDefault="00B25721" w:rsidP="00B837F2">
            <w:pPr>
              <w:tabs>
                <w:tab w:val="left" w:pos="22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559" w:type="dxa"/>
          </w:tcPr>
          <w:p w:rsidR="00B25721" w:rsidRPr="00B837F2" w:rsidRDefault="00B25721" w:rsidP="00B837F2">
            <w:pPr>
              <w:tabs>
                <w:tab w:val="center" w:pos="1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7 класс</w:t>
            </w:r>
          </w:p>
        </w:tc>
        <w:tc>
          <w:tcPr>
            <w:tcW w:w="1559" w:type="dxa"/>
          </w:tcPr>
          <w:p w:rsidR="00B25721" w:rsidRPr="00B837F2" w:rsidRDefault="00B25721" w:rsidP="00B837F2">
            <w:pPr>
              <w:tabs>
                <w:tab w:val="center" w:pos="1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560" w:type="dxa"/>
            <w:vMerge w:val="restart"/>
          </w:tcPr>
          <w:p w:rsidR="00B25721" w:rsidRPr="00B837F2" w:rsidRDefault="00153C75" w:rsidP="00B837F2">
            <w:pPr>
              <w:tabs>
                <w:tab w:val="center" w:pos="16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 xml:space="preserve">% от общего </w:t>
            </w:r>
            <w:r w:rsidR="00B25721" w:rsidRPr="00B83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 xml:space="preserve"> кол-ва </w:t>
            </w:r>
            <w:r w:rsidR="00B25721" w:rsidRPr="00B837F2">
              <w:rPr>
                <w:rFonts w:ascii="Times New Roman" w:hAnsi="Times New Roman" w:cs="Times New Roman"/>
                <w:sz w:val="28"/>
                <w:szCs w:val="28"/>
              </w:rPr>
              <w:t>учащихся 5,7 классов</w:t>
            </w:r>
            <w:r w:rsidR="00376379" w:rsidRPr="00B837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25721" w:rsidRPr="00B83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25721" w:rsidRPr="00B837F2" w:rsidTr="00B25721">
        <w:trPr>
          <w:trHeight w:val="594"/>
        </w:trPr>
        <w:tc>
          <w:tcPr>
            <w:tcW w:w="1594" w:type="dxa"/>
            <w:vMerge/>
          </w:tcPr>
          <w:p w:rsidR="00B25721" w:rsidRPr="00B837F2" w:rsidRDefault="00B25721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25721" w:rsidRPr="00B837F2" w:rsidRDefault="00B25721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 xml:space="preserve">Девочки, %  </w:t>
            </w:r>
          </w:p>
        </w:tc>
        <w:tc>
          <w:tcPr>
            <w:tcW w:w="1276" w:type="dxa"/>
          </w:tcPr>
          <w:p w:rsidR="00B25721" w:rsidRPr="00B837F2" w:rsidRDefault="00B25721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 xml:space="preserve">Девочки, %  </w:t>
            </w:r>
          </w:p>
        </w:tc>
        <w:tc>
          <w:tcPr>
            <w:tcW w:w="1559" w:type="dxa"/>
          </w:tcPr>
          <w:p w:rsidR="00B25721" w:rsidRPr="00B837F2" w:rsidRDefault="00B25721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 xml:space="preserve">Мальчики, %  </w:t>
            </w:r>
          </w:p>
        </w:tc>
        <w:tc>
          <w:tcPr>
            <w:tcW w:w="1559" w:type="dxa"/>
          </w:tcPr>
          <w:p w:rsidR="00B25721" w:rsidRPr="00B837F2" w:rsidRDefault="00B25721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 xml:space="preserve">Мальчики, %  </w:t>
            </w:r>
          </w:p>
        </w:tc>
        <w:tc>
          <w:tcPr>
            <w:tcW w:w="1560" w:type="dxa"/>
            <w:vMerge/>
          </w:tcPr>
          <w:p w:rsidR="00B25721" w:rsidRPr="00B837F2" w:rsidRDefault="00B25721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721" w:rsidRPr="00B837F2" w:rsidTr="00B25721">
        <w:tc>
          <w:tcPr>
            <w:tcW w:w="1594" w:type="dxa"/>
          </w:tcPr>
          <w:p w:rsidR="00B25721" w:rsidRPr="00B837F2" w:rsidRDefault="00B25721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 xml:space="preserve">Высокий </w:t>
            </w:r>
          </w:p>
          <w:p w:rsidR="00B25721" w:rsidRPr="00B837F2" w:rsidRDefault="00B25721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23-25 баллов</w:t>
            </w:r>
          </w:p>
        </w:tc>
        <w:tc>
          <w:tcPr>
            <w:tcW w:w="1276" w:type="dxa"/>
          </w:tcPr>
          <w:p w:rsidR="00B25721" w:rsidRPr="00B837F2" w:rsidRDefault="00B25721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5,3 %</w:t>
            </w:r>
          </w:p>
        </w:tc>
        <w:tc>
          <w:tcPr>
            <w:tcW w:w="1276" w:type="dxa"/>
          </w:tcPr>
          <w:p w:rsidR="00B25721" w:rsidRPr="00B837F2" w:rsidRDefault="00B25721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25721" w:rsidRPr="00B837F2" w:rsidRDefault="00B25721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25721" w:rsidRPr="00B837F2" w:rsidRDefault="00B25721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25721" w:rsidRPr="00B837F2" w:rsidRDefault="00B25721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 xml:space="preserve"> 1,3%</w:t>
            </w:r>
          </w:p>
        </w:tc>
      </w:tr>
      <w:tr w:rsidR="00B25721" w:rsidRPr="00B837F2" w:rsidTr="00B25721">
        <w:tc>
          <w:tcPr>
            <w:tcW w:w="1594" w:type="dxa"/>
          </w:tcPr>
          <w:p w:rsidR="00B25721" w:rsidRPr="00B837F2" w:rsidRDefault="00B25721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Выше среднего</w:t>
            </w:r>
          </w:p>
          <w:p w:rsidR="00B25721" w:rsidRPr="00B837F2" w:rsidRDefault="00B25721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19-22 балла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5721" w:rsidRPr="00B837F2" w:rsidRDefault="00B25721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5721" w:rsidRPr="00B837F2" w:rsidRDefault="00B25721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25721" w:rsidRPr="00B837F2" w:rsidRDefault="00B25721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6,2 %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25721" w:rsidRPr="00B837F2" w:rsidRDefault="00B25721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25721" w:rsidRPr="00B837F2" w:rsidRDefault="00B25721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 xml:space="preserve"> 1,3%</w:t>
            </w:r>
          </w:p>
        </w:tc>
      </w:tr>
      <w:tr w:rsidR="00B25721" w:rsidRPr="00B837F2" w:rsidTr="00B25721">
        <w:tc>
          <w:tcPr>
            <w:tcW w:w="1594" w:type="dxa"/>
          </w:tcPr>
          <w:p w:rsidR="00B25721" w:rsidRPr="00B837F2" w:rsidRDefault="00B25721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Средний </w:t>
            </w:r>
          </w:p>
          <w:p w:rsidR="00B25721" w:rsidRPr="00B837F2" w:rsidRDefault="00B25721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14-18 баллов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5721" w:rsidRPr="00B837F2" w:rsidRDefault="00B25721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21%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5721" w:rsidRPr="00B837F2" w:rsidRDefault="00B25721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26%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25721" w:rsidRPr="00B837F2" w:rsidRDefault="00B25721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43,7%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25721" w:rsidRPr="00B837F2" w:rsidRDefault="00B25721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36,3%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25721" w:rsidRPr="00B837F2" w:rsidRDefault="00B25721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31,9%</w:t>
            </w:r>
          </w:p>
        </w:tc>
      </w:tr>
      <w:tr w:rsidR="00B25721" w:rsidRPr="00B837F2" w:rsidTr="00B25721">
        <w:tc>
          <w:tcPr>
            <w:tcW w:w="1594" w:type="dxa"/>
          </w:tcPr>
          <w:p w:rsidR="00B25721" w:rsidRPr="00B837F2" w:rsidRDefault="00B25721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Ниже среднего</w:t>
            </w:r>
          </w:p>
          <w:p w:rsidR="00B25721" w:rsidRPr="00B837F2" w:rsidRDefault="00B25721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10-13баллов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5721" w:rsidRPr="00B837F2" w:rsidRDefault="00B25721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52,7%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5721" w:rsidRPr="00B837F2" w:rsidRDefault="00B25721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25721" w:rsidRPr="00B837F2" w:rsidRDefault="00B25721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31,2%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25721" w:rsidRPr="00B837F2" w:rsidRDefault="00B25721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45,6%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25721" w:rsidRPr="00B837F2" w:rsidRDefault="00B25721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47,2%</w:t>
            </w:r>
          </w:p>
        </w:tc>
      </w:tr>
      <w:tr w:rsidR="00B25721" w:rsidRPr="00B837F2" w:rsidTr="00B25721">
        <w:tc>
          <w:tcPr>
            <w:tcW w:w="1594" w:type="dxa"/>
          </w:tcPr>
          <w:p w:rsidR="00B25721" w:rsidRPr="00B837F2" w:rsidRDefault="00B25721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 xml:space="preserve">Низкий </w:t>
            </w:r>
          </w:p>
          <w:p w:rsidR="00B25721" w:rsidRPr="00B837F2" w:rsidRDefault="00B25721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5-9 баллов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5721" w:rsidRPr="00B837F2" w:rsidRDefault="00B25721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21%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25721" w:rsidRPr="00B837F2" w:rsidRDefault="00B25721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14%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25721" w:rsidRPr="00B837F2" w:rsidRDefault="00B25721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18,9%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25721" w:rsidRPr="00B837F2" w:rsidRDefault="00B25721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18,1%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25721" w:rsidRPr="00B837F2" w:rsidRDefault="00B25721" w:rsidP="00B83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F2">
              <w:rPr>
                <w:rFonts w:ascii="Times New Roman" w:hAnsi="Times New Roman" w:cs="Times New Roman"/>
                <w:sz w:val="28"/>
                <w:szCs w:val="28"/>
              </w:rPr>
              <w:t>18,0%</w:t>
            </w:r>
          </w:p>
        </w:tc>
      </w:tr>
    </w:tbl>
    <w:p w:rsidR="00E84688" w:rsidRPr="00B837F2" w:rsidRDefault="00E84688" w:rsidP="00B837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C35" w:rsidRPr="00B837F2" w:rsidRDefault="00991B92" w:rsidP="00B837F2">
      <w:pPr>
        <w:spacing w:after="0" w:line="240" w:lineRule="auto"/>
        <w:ind w:firstLine="708"/>
        <w:jc w:val="both"/>
        <w:rPr>
          <w:sz w:val="28"/>
          <w:szCs w:val="28"/>
        </w:rPr>
      </w:pPr>
      <w:r w:rsidRPr="00B837F2">
        <w:rPr>
          <w:rFonts w:ascii="Times New Roman" w:hAnsi="Times New Roman" w:cs="Times New Roman"/>
          <w:sz w:val="28"/>
          <w:szCs w:val="28"/>
        </w:rPr>
        <w:t xml:space="preserve"> </w:t>
      </w:r>
      <w:r w:rsidR="005820C4" w:rsidRPr="00B837F2">
        <w:rPr>
          <w:rFonts w:ascii="Times New Roman" w:eastAsia="Times New Roman" w:hAnsi="Times New Roman" w:cs="Times New Roman"/>
          <w:sz w:val="28"/>
          <w:szCs w:val="28"/>
        </w:rPr>
        <w:t>Интегральная оценка уровня физического развития, у школьников 5,</w:t>
      </w:r>
      <w:r w:rsidR="00B25721" w:rsidRPr="00B837F2">
        <w:rPr>
          <w:rFonts w:ascii="Times New Roman" w:eastAsia="Times New Roman" w:hAnsi="Times New Roman" w:cs="Times New Roman"/>
          <w:sz w:val="28"/>
          <w:szCs w:val="28"/>
        </w:rPr>
        <w:t>7</w:t>
      </w:r>
      <w:r w:rsidR="00E84688" w:rsidRPr="00B837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20C4" w:rsidRPr="00B837F2">
        <w:rPr>
          <w:rFonts w:ascii="Times New Roman" w:eastAsia="Times New Roman" w:hAnsi="Times New Roman" w:cs="Times New Roman"/>
          <w:sz w:val="28"/>
          <w:szCs w:val="28"/>
        </w:rPr>
        <w:t>класс</w:t>
      </w:r>
      <w:r w:rsidR="00C178BE" w:rsidRPr="00B837F2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5820C4" w:rsidRPr="00B837F2">
        <w:rPr>
          <w:rFonts w:ascii="Times New Roman" w:eastAsia="Times New Roman" w:hAnsi="Times New Roman" w:cs="Times New Roman"/>
          <w:sz w:val="28"/>
          <w:szCs w:val="28"/>
        </w:rPr>
        <w:t xml:space="preserve"> такова: низкий уровень физического развития имеют 18% школьников, у 47,</w:t>
      </w:r>
      <w:r w:rsidR="00C178BE" w:rsidRPr="00B837F2">
        <w:rPr>
          <w:rFonts w:ascii="Times New Roman" w:eastAsia="Times New Roman" w:hAnsi="Times New Roman" w:cs="Times New Roman"/>
          <w:sz w:val="28"/>
          <w:szCs w:val="28"/>
        </w:rPr>
        <w:t>2</w:t>
      </w:r>
      <w:r w:rsidR="005820C4" w:rsidRPr="00B837F2">
        <w:rPr>
          <w:rFonts w:ascii="Times New Roman" w:eastAsia="Times New Roman" w:hAnsi="Times New Roman" w:cs="Times New Roman"/>
          <w:sz w:val="28"/>
          <w:szCs w:val="28"/>
        </w:rPr>
        <w:t>% показатели оказались ниже среднего, средний уровень - 31,9%, выше среднего - 1,3%, высокий - у 1,3% школьников.</w:t>
      </w:r>
      <w:r w:rsidR="00E84688" w:rsidRPr="00B837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78BE" w:rsidRPr="00B837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2B67" w:rsidRPr="00B837F2">
        <w:rPr>
          <w:rFonts w:ascii="Times New Roman" w:eastAsia="Times New Roman" w:hAnsi="Times New Roman" w:cs="Times New Roman"/>
          <w:sz w:val="28"/>
          <w:szCs w:val="28"/>
        </w:rPr>
        <w:t xml:space="preserve">Такие данные </w:t>
      </w:r>
      <w:r w:rsidR="00772B67" w:rsidRPr="00B837F2">
        <w:rPr>
          <w:rFonts w:ascii="Times New Roman" w:hAnsi="Times New Roman" w:cs="Times New Roman"/>
          <w:sz w:val="28"/>
          <w:szCs w:val="28"/>
        </w:rPr>
        <w:t xml:space="preserve">интегрального показателя оценки физического здоровья школьников 5 ,7 классов свидетельствует об отставании 65,2% школьников в показателях, характеризующих физическое здоровье. </w:t>
      </w:r>
      <w:r w:rsidR="00504665" w:rsidRPr="00B837F2">
        <w:rPr>
          <w:rFonts w:ascii="Times New Roman" w:eastAsia="Calibri" w:hAnsi="Times New Roman" w:cs="Times New Roman"/>
          <w:sz w:val="28"/>
          <w:szCs w:val="28"/>
        </w:rPr>
        <w:t>При низкой оценке уровня физического здоровья требуется углубленный медицинский осмотр.</w:t>
      </w:r>
      <w:r w:rsidR="001E2883" w:rsidRPr="00B837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4665" w:rsidRPr="00B837F2">
        <w:rPr>
          <w:rFonts w:ascii="Times New Roman" w:eastAsia="Calibri" w:hAnsi="Times New Roman" w:cs="Times New Roman"/>
          <w:sz w:val="28"/>
          <w:szCs w:val="28"/>
        </w:rPr>
        <w:t>Если противопоказаний к занятиям физкультурой не установлено, то школьник</w:t>
      </w:r>
      <w:r w:rsidR="001E2883" w:rsidRPr="00B837F2">
        <w:rPr>
          <w:rFonts w:ascii="Times New Roman" w:eastAsia="Calibri" w:hAnsi="Times New Roman" w:cs="Times New Roman"/>
          <w:sz w:val="28"/>
          <w:szCs w:val="28"/>
        </w:rPr>
        <w:t>ам</w:t>
      </w:r>
      <w:r w:rsidR="00504665" w:rsidRPr="00B837F2">
        <w:rPr>
          <w:rFonts w:ascii="Times New Roman" w:eastAsia="Calibri" w:hAnsi="Times New Roman" w:cs="Times New Roman"/>
          <w:sz w:val="28"/>
          <w:szCs w:val="28"/>
        </w:rPr>
        <w:t xml:space="preserve"> необходимо постепенно увеличить суточный объем двигательной активности, добавить общеразвивающие, циклические и упражнения на выносливость.</w:t>
      </w:r>
      <w:r w:rsidR="00772B67" w:rsidRPr="00B837F2">
        <w:rPr>
          <w:sz w:val="28"/>
          <w:szCs w:val="28"/>
        </w:rPr>
        <w:t xml:space="preserve"> </w:t>
      </w:r>
    </w:p>
    <w:p w:rsidR="00CE4C35" w:rsidRPr="00B837F2" w:rsidRDefault="00CE4C35" w:rsidP="00B837F2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CE4C35" w:rsidRPr="00B837F2" w:rsidRDefault="00CE4C35" w:rsidP="00B837F2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CE4C35" w:rsidRPr="00B837F2" w:rsidRDefault="00CE4C35" w:rsidP="00B837F2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CE4C35" w:rsidRPr="00B837F2" w:rsidRDefault="00CE4C35" w:rsidP="00B837F2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80208A" w:rsidRDefault="0080208A" w:rsidP="00B837F2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C8633B" w:rsidRDefault="00C8633B" w:rsidP="00B837F2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C8633B" w:rsidRDefault="00C8633B" w:rsidP="00B837F2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C8633B" w:rsidRDefault="00C8633B" w:rsidP="00B837F2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C8633B" w:rsidRDefault="00C8633B" w:rsidP="00B837F2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C8633B" w:rsidRDefault="00C8633B" w:rsidP="00B837F2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C8633B" w:rsidRDefault="00C8633B" w:rsidP="00B837F2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C8633B" w:rsidRDefault="00C8633B" w:rsidP="00B837F2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C8633B" w:rsidRDefault="00C8633B" w:rsidP="00B837F2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C8633B" w:rsidRDefault="00C8633B" w:rsidP="00B837F2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C8633B" w:rsidRDefault="00C8633B" w:rsidP="00B837F2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C8633B" w:rsidRDefault="00C8633B" w:rsidP="00B837F2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C8633B" w:rsidRDefault="00C8633B" w:rsidP="00B837F2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C8633B" w:rsidRDefault="00C8633B" w:rsidP="00B837F2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C8633B" w:rsidRDefault="00C8633B" w:rsidP="00B837F2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C8633B" w:rsidRDefault="00C8633B" w:rsidP="00B837F2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C8633B" w:rsidRDefault="00C8633B" w:rsidP="00B837F2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031921" w:rsidRDefault="005820C4" w:rsidP="00B837F2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7F2">
        <w:rPr>
          <w:rFonts w:ascii="Times New Roman" w:hAnsi="Times New Roman" w:cs="Times New Roman"/>
          <w:b/>
          <w:sz w:val="28"/>
          <w:szCs w:val="28"/>
        </w:rPr>
        <w:lastRenderedPageBreak/>
        <w:t>Выводы</w:t>
      </w:r>
    </w:p>
    <w:p w:rsidR="00131740" w:rsidRPr="00131740" w:rsidRDefault="00131740" w:rsidP="0013174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131740">
        <w:rPr>
          <w:rFonts w:ascii="Times New Roman" w:hAnsi="Times New Roman" w:cs="Times New Roman"/>
          <w:sz w:val="28"/>
          <w:szCs w:val="28"/>
        </w:rPr>
        <w:t>На основании анализа полученных в ходе исследования данных можно сделать следующие выводы:</w:t>
      </w:r>
    </w:p>
    <w:p w:rsidR="007E4548" w:rsidRPr="00C8633B" w:rsidRDefault="00C8633B" w:rsidP="00C8633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76379" w:rsidRPr="00C8633B">
        <w:rPr>
          <w:rFonts w:ascii="Times New Roman" w:hAnsi="Times New Roman" w:cs="Times New Roman"/>
          <w:sz w:val="28"/>
          <w:szCs w:val="28"/>
        </w:rPr>
        <w:t xml:space="preserve"> В результате </w:t>
      </w:r>
      <w:r w:rsidR="007E4548" w:rsidRPr="00C8633B">
        <w:rPr>
          <w:rFonts w:ascii="Times New Roman" w:hAnsi="Times New Roman" w:cs="Times New Roman"/>
          <w:sz w:val="28"/>
          <w:szCs w:val="28"/>
        </w:rPr>
        <w:t>социологическо</w:t>
      </w:r>
      <w:r w:rsidR="00376379" w:rsidRPr="00C8633B">
        <w:rPr>
          <w:rFonts w:ascii="Times New Roman" w:hAnsi="Times New Roman" w:cs="Times New Roman"/>
          <w:sz w:val="28"/>
          <w:szCs w:val="28"/>
        </w:rPr>
        <w:t xml:space="preserve">го </w:t>
      </w:r>
      <w:r w:rsidR="007E4548" w:rsidRPr="00C8633B">
        <w:rPr>
          <w:rFonts w:ascii="Times New Roman" w:hAnsi="Times New Roman" w:cs="Times New Roman"/>
          <w:sz w:val="28"/>
          <w:szCs w:val="28"/>
        </w:rPr>
        <w:t>исследовани</w:t>
      </w:r>
      <w:r w:rsidR="00376379" w:rsidRPr="00C8633B">
        <w:rPr>
          <w:rFonts w:ascii="Times New Roman" w:hAnsi="Times New Roman" w:cs="Times New Roman"/>
          <w:sz w:val="28"/>
          <w:szCs w:val="28"/>
        </w:rPr>
        <w:t>я</w:t>
      </w:r>
      <w:r w:rsidR="004D5E0C">
        <w:rPr>
          <w:rFonts w:ascii="Times New Roman" w:hAnsi="Times New Roman" w:cs="Times New Roman"/>
          <w:sz w:val="28"/>
          <w:szCs w:val="28"/>
        </w:rPr>
        <w:t xml:space="preserve"> мы </w:t>
      </w:r>
      <w:r w:rsidR="007E4548" w:rsidRPr="00C8633B">
        <w:rPr>
          <w:rFonts w:ascii="Times New Roman" w:hAnsi="Times New Roman" w:cs="Times New Roman"/>
          <w:sz w:val="28"/>
          <w:szCs w:val="28"/>
        </w:rPr>
        <w:t xml:space="preserve"> </w:t>
      </w:r>
      <w:r w:rsidR="00376379" w:rsidRPr="00C8633B">
        <w:rPr>
          <w:rFonts w:ascii="Times New Roman" w:hAnsi="Times New Roman" w:cs="Times New Roman"/>
          <w:sz w:val="28"/>
          <w:szCs w:val="28"/>
        </w:rPr>
        <w:t>выяснили, что подавляющее число школьников не занимаются ни в спортивных секциях, ни самостоятельно, не удовлетворены уроками физической культуры</w:t>
      </w:r>
      <w:r w:rsidR="00131740">
        <w:rPr>
          <w:rFonts w:ascii="Times New Roman" w:hAnsi="Times New Roman" w:cs="Times New Roman"/>
          <w:sz w:val="28"/>
          <w:szCs w:val="28"/>
        </w:rPr>
        <w:t>.</w:t>
      </w:r>
    </w:p>
    <w:p w:rsidR="00C178BE" w:rsidRPr="00C8633B" w:rsidRDefault="00C8633B" w:rsidP="00C8633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178BE" w:rsidRPr="00C8633B">
        <w:rPr>
          <w:rFonts w:ascii="Times New Roman" w:hAnsi="Times New Roman" w:cs="Times New Roman"/>
          <w:sz w:val="28"/>
          <w:szCs w:val="28"/>
        </w:rPr>
        <w:t>Проведена оценка физического состояния школьников по пяти морфологическим и функциональным показателям</w:t>
      </w:r>
      <w:r w:rsidR="00A632A4" w:rsidRPr="00C8633B">
        <w:rPr>
          <w:rFonts w:ascii="Times New Roman" w:hAnsi="Times New Roman" w:cs="Times New Roman"/>
          <w:sz w:val="28"/>
          <w:szCs w:val="28"/>
        </w:rPr>
        <w:t>,</w:t>
      </w:r>
      <w:r w:rsidR="001C5B21" w:rsidRPr="00C8633B">
        <w:rPr>
          <w:rFonts w:ascii="Times New Roman" w:hAnsi="Times New Roman" w:cs="Times New Roman"/>
          <w:sz w:val="28"/>
          <w:szCs w:val="28"/>
        </w:rPr>
        <w:t xml:space="preserve"> </w:t>
      </w:r>
      <w:r w:rsidR="004D5E0C">
        <w:rPr>
          <w:rFonts w:ascii="Times New Roman" w:hAnsi="Times New Roman" w:cs="Times New Roman"/>
          <w:sz w:val="28"/>
          <w:szCs w:val="28"/>
        </w:rPr>
        <w:t xml:space="preserve">были </w:t>
      </w:r>
      <w:r w:rsidR="001C5B21" w:rsidRPr="00C8633B">
        <w:rPr>
          <w:rFonts w:ascii="Times New Roman" w:hAnsi="Times New Roman" w:cs="Times New Roman"/>
          <w:sz w:val="28"/>
          <w:szCs w:val="28"/>
        </w:rPr>
        <w:t>выявлены отклонения в состоянии здоровья</w:t>
      </w:r>
      <w:r w:rsidR="00131740">
        <w:rPr>
          <w:rFonts w:ascii="Times New Roman" w:hAnsi="Times New Roman" w:cs="Times New Roman"/>
          <w:sz w:val="28"/>
          <w:szCs w:val="28"/>
        </w:rPr>
        <w:t>.</w:t>
      </w:r>
    </w:p>
    <w:p w:rsidR="00E20E08" w:rsidRPr="00C8633B" w:rsidRDefault="00C8633B" w:rsidP="00C8633B">
      <w:pPr>
        <w:spacing w:after="0" w:line="240" w:lineRule="auto"/>
        <w:ind w:left="360"/>
        <w:jc w:val="both"/>
        <w:rPr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178BE" w:rsidRPr="00C8633B">
        <w:rPr>
          <w:rFonts w:ascii="Times New Roman" w:hAnsi="Times New Roman" w:cs="Times New Roman"/>
          <w:sz w:val="28"/>
          <w:szCs w:val="28"/>
        </w:rPr>
        <w:t xml:space="preserve">Из обследуемых школьников </w:t>
      </w:r>
      <w:r w:rsidR="00C178BE" w:rsidRPr="00C8633B">
        <w:rPr>
          <w:rFonts w:ascii="Times New Roman" w:eastAsia="Times New Roman" w:hAnsi="Times New Roman" w:cs="Times New Roman"/>
          <w:sz w:val="28"/>
          <w:szCs w:val="28"/>
        </w:rPr>
        <w:t xml:space="preserve">низкий </w:t>
      </w:r>
      <w:r w:rsidR="00A632A4" w:rsidRPr="00C8633B">
        <w:rPr>
          <w:rFonts w:ascii="Times New Roman" w:eastAsia="Times New Roman" w:hAnsi="Times New Roman" w:cs="Times New Roman"/>
          <w:sz w:val="28"/>
          <w:szCs w:val="28"/>
        </w:rPr>
        <w:t xml:space="preserve">и ниже среднего </w:t>
      </w:r>
      <w:r w:rsidR="00C178BE" w:rsidRPr="00C8633B">
        <w:rPr>
          <w:rFonts w:ascii="Times New Roman" w:eastAsia="Times New Roman" w:hAnsi="Times New Roman" w:cs="Times New Roman"/>
          <w:sz w:val="28"/>
          <w:szCs w:val="28"/>
        </w:rPr>
        <w:t xml:space="preserve">уровень физического развития </w:t>
      </w:r>
      <w:r w:rsidRPr="00C8633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632A4" w:rsidRPr="00C8633B">
        <w:rPr>
          <w:rFonts w:ascii="Times New Roman" w:eastAsia="Times New Roman" w:hAnsi="Times New Roman" w:cs="Times New Roman"/>
          <w:sz w:val="28"/>
          <w:szCs w:val="28"/>
        </w:rPr>
        <w:t xml:space="preserve">меют 65,2%. </w:t>
      </w:r>
    </w:p>
    <w:p w:rsidR="00E20E08" w:rsidRPr="00B837F2" w:rsidRDefault="00A632A4" w:rsidP="00C8633B">
      <w:pPr>
        <w:spacing w:after="0" w:line="240" w:lineRule="auto"/>
        <w:jc w:val="both"/>
        <w:rPr>
          <w:sz w:val="28"/>
          <w:szCs w:val="28"/>
        </w:rPr>
      </w:pPr>
      <w:r w:rsidRPr="00B837F2">
        <w:rPr>
          <w:sz w:val="28"/>
          <w:szCs w:val="28"/>
        </w:rPr>
        <w:t xml:space="preserve"> </w:t>
      </w:r>
    </w:p>
    <w:p w:rsidR="00E20E08" w:rsidRPr="00B837F2" w:rsidRDefault="00E20E08" w:rsidP="00B837F2">
      <w:pPr>
        <w:spacing w:after="0" w:line="240" w:lineRule="auto"/>
        <w:rPr>
          <w:sz w:val="28"/>
          <w:szCs w:val="28"/>
        </w:rPr>
      </w:pPr>
    </w:p>
    <w:p w:rsidR="00E20E08" w:rsidRPr="00B837F2" w:rsidRDefault="00E20E08" w:rsidP="00B837F2">
      <w:pPr>
        <w:spacing w:after="0" w:line="240" w:lineRule="auto"/>
        <w:rPr>
          <w:sz w:val="28"/>
          <w:szCs w:val="28"/>
        </w:rPr>
      </w:pPr>
    </w:p>
    <w:p w:rsidR="00E20E08" w:rsidRPr="00B837F2" w:rsidRDefault="00E20E08" w:rsidP="00B837F2">
      <w:pPr>
        <w:spacing w:after="0" w:line="240" w:lineRule="auto"/>
        <w:rPr>
          <w:sz w:val="28"/>
          <w:szCs w:val="28"/>
        </w:rPr>
      </w:pPr>
    </w:p>
    <w:p w:rsidR="00E20E08" w:rsidRPr="00B837F2" w:rsidRDefault="00E20E08" w:rsidP="00B837F2">
      <w:pPr>
        <w:spacing w:after="0" w:line="240" w:lineRule="auto"/>
        <w:rPr>
          <w:sz w:val="28"/>
          <w:szCs w:val="28"/>
        </w:rPr>
      </w:pPr>
    </w:p>
    <w:p w:rsidR="00E20E08" w:rsidRPr="00B837F2" w:rsidRDefault="00E20E08" w:rsidP="00B837F2">
      <w:pPr>
        <w:spacing w:after="0" w:line="240" w:lineRule="auto"/>
        <w:rPr>
          <w:sz w:val="28"/>
          <w:szCs w:val="28"/>
        </w:rPr>
      </w:pPr>
    </w:p>
    <w:p w:rsidR="00E20E08" w:rsidRPr="00B837F2" w:rsidRDefault="00E20E08" w:rsidP="00B837F2">
      <w:pPr>
        <w:spacing w:after="0" w:line="240" w:lineRule="auto"/>
        <w:rPr>
          <w:sz w:val="28"/>
          <w:szCs w:val="28"/>
        </w:rPr>
      </w:pPr>
    </w:p>
    <w:p w:rsidR="00E20E08" w:rsidRPr="00B837F2" w:rsidRDefault="00E20E08" w:rsidP="00B837F2">
      <w:pPr>
        <w:spacing w:after="0" w:line="240" w:lineRule="auto"/>
        <w:rPr>
          <w:sz w:val="28"/>
          <w:szCs w:val="28"/>
        </w:rPr>
      </w:pPr>
    </w:p>
    <w:p w:rsidR="00E20E08" w:rsidRPr="00B837F2" w:rsidRDefault="00E20E08" w:rsidP="00B837F2">
      <w:pPr>
        <w:spacing w:after="0" w:line="240" w:lineRule="auto"/>
        <w:rPr>
          <w:sz w:val="28"/>
          <w:szCs w:val="28"/>
        </w:rPr>
      </w:pPr>
    </w:p>
    <w:p w:rsidR="00E20E08" w:rsidRPr="00B837F2" w:rsidRDefault="00E20E08" w:rsidP="00B837F2">
      <w:pPr>
        <w:spacing w:after="0" w:line="240" w:lineRule="auto"/>
        <w:rPr>
          <w:sz w:val="28"/>
          <w:szCs w:val="28"/>
        </w:rPr>
      </w:pPr>
    </w:p>
    <w:p w:rsidR="00E20E08" w:rsidRPr="00B837F2" w:rsidRDefault="00E20E08" w:rsidP="00B837F2">
      <w:pPr>
        <w:spacing w:after="0" w:line="240" w:lineRule="auto"/>
        <w:rPr>
          <w:sz w:val="28"/>
          <w:szCs w:val="28"/>
        </w:rPr>
      </w:pPr>
    </w:p>
    <w:p w:rsidR="00E20E08" w:rsidRPr="00B837F2" w:rsidRDefault="00E20E08" w:rsidP="00B837F2">
      <w:pPr>
        <w:spacing w:after="0" w:line="240" w:lineRule="auto"/>
        <w:rPr>
          <w:sz w:val="28"/>
          <w:szCs w:val="28"/>
        </w:rPr>
      </w:pPr>
    </w:p>
    <w:p w:rsidR="00E20E08" w:rsidRPr="00B837F2" w:rsidRDefault="00E20E08" w:rsidP="00B837F2">
      <w:pPr>
        <w:spacing w:after="0" w:line="240" w:lineRule="auto"/>
        <w:rPr>
          <w:sz w:val="28"/>
          <w:szCs w:val="28"/>
        </w:rPr>
      </w:pPr>
    </w:p>
    <w:p w:rsidR="00E20E08" w:rsidRPr="00B837F2" w:rsidRDefault="00E20E08" w:rsidP="00B837F2">
      <w:pPr>
        <w:spacing w:after="0" w:line="240" w:lineRule="auto"/>
        <w:rPr>
          <w:sz w:val="28"/>
          <w:szCs w:val="28"/>
        </w:rPr>
      </w:pPr>
    </w:p>
    <w:p w:rsidR="00E20E08" w:rsidRPr="00B837F2" w:rsidRDefault="00E20E08" w:rsidP="00B837F2">
      <w:pPr>
        <w:spacing w:after="0" w:line="240" w:lineRule="auto"/>
        <w:rPr>
          <w:sz w:val="28"/>
          <w:szCs w:val="28"/>
        </w:rPr>
      </w:pPr>
    </w:p>
    <w:p w:rsidR="00E20E08" w:rsidRPr="00B837F2" w:rsidRDefault="00E20E08" w:rsidP="00B837F2">
      <w:pPr>
        <w:spacing w:after="0" w:line="240" w:lineRule="auto"/>
        <w:rPr>
          <w:sz w:val="28"/>
          <w:szCs w:val="28"/>
        </w:rPr>
      </w:pPr>
    </w:p>
    <w:p w:rsidR="00E20E08" w:rsidRPr="00B837F2" w:rsidRDefault="00E20E08" w:rsidP="00B837F2">
      <w:pPr>
        <w:spacing w:after="0" w:line="240" w:lineRule="auto"/>
        <w:rPr>
          <w:sz w:val="28"/>
          <w:szCs w:val="28"/>
        </w:rPr>
      </w:pPr>
    </w:p>
    <w:p w:rsidR="00E20E08" w:rsidRPr="00B837F2" w:rsidRDefault="00E20E08" w:rsidP="00B837F2">
      <w:pPr>
        <w:spacing w:after="0" w:line="240" w:lineRule="auto"/>
        <w:rPr>
          <w:sz w:val="28"/>
          <w:szCs w:val="28"/>
        </w:rPr>
      </w:pPr>
    </w:p>
    <w:p w:rsidR="00E20E08" w:rsidRPr="00B837F2" w:rsidRDefault="00E20E08" w:rsidP="00B837F2">
      <w:pPr>
        <w:spacing w:after="0" w:line="240" w:lineRule="auto"/>
        <w:rPr>
          <w:sz w:val="28"/>
          <w:szCs w:val="28"/>
        </w:rPr>
      </w:pPr>
    </w:p>
    <w:p w:rsidR="00E20E08" w:rsidRPr="00B837F2" w:rsidRDefault="00E20E08" w:rsidP="00B837F2">
      <w:pPr>
        <w:spacing w:after="0" w:line="240" w:lineRule="auto"/>
        <w:rPr>
          <w:sz w:val="28"/>
          <w:szCs w:val="28"/>
        </w:rPr>
      </w:pPr>
    </w:p>
    <w:p w:rsidR="00E20E08" w:rsidRPr="00B837F2" w:rsidRDefault="00E20E08" w:rsidP="00B837F2">
      <w:pPr>
        <w:spacing w:after="0" w:line="240" w:lineRule="auto"/>
        <w:rPr>
          <w:sz w:val="28"/>
          <w:szCs w:val="28"/>
        </w:rPr>
      </w:pPr>
    </w:p>
    <w:p w:rsidR="00E20E08" w:rsidRDefault="00E20E08" w:rsidP="00B837F2">
      <w:pPr>
        <w:spacing w:after="0" w:line="240" w:lineRule="auto"/>
        <w:rPr>
          <w:sz w:val="28"/>
          <w:szCs w:val="28"/>
        </w:rPr>
      </w:pPr>
    </w:p>
    <w:p w:rsidR="00C8633B" w:rsidRDefault="00C8633B" w:rsidP="00B837F2">
      <w:pPr>
        <w:spacing w:after="0" w:line="240" w:lineRule="auto"/>
        <w:rPr>
          <w:sz w:val="28"/>
          <w:szCs w:val="28"/>
        </w:rPr>
      </w:pPr>
    </w:p>
    <w:p w:rsidR="00C8633B" w:rsidRDefault="00C8633B" w:rsidP="00B837F2">
      <w:pPr>
        <w:spacing w:after="0" w:line="240" w:lineRule="auto"/>
        <w:rPr>
          <w:sz w:val="28"/>
          <w:szCs w:val="28"/>
        </w:rPr>
      </w:pPr>
    </w:p>
    <w:p w:rsidR="00C8633B" w:rsidRDefault="00C8633B" w:rsidP="00B837F2">
      <w:pPr>
        <w:spacing w:after="0" w:line="240" w:lineRule="auto"/>
        <w:rPr>
          <w:sz w:val="28"/>
          <w:szCs w:val="28"/>
        </w:rPr>
      </w:pPr>
    </w:p>
    <w:p w:rsidR="00C8633B" w:rsidRDefault="00C8633B" w:rsidP="00B837F2">
      <w:pPr>
        <w:spacing w:after="0" w:line="240" w:lineRule="auto"/>
        <w:rPr>
          <w:sz w:val="28"/>
          <w:szCs w:val="28"/>
        </w:rPr>
      </w:pPr>
    </w:p>
    <w:p w:rsidR="00C8633B" w:rsidRDefault="00C8633B" w:rsidP="00B837F2">
      <w:pPr>
        <w:spacing w:after="0" w:line="240" w:lineRule="auto"/>
        <w:rPr>
          <w:sz w:val="28"/>
          <w:szCs w:val="28"/>
        </w:rPr>
      </w:pPr>
    </w:p>
    <w:p w:rsidR="00C8633B" w:rsidRDefault="00C8633B" w:rsidP="00B837F2">
      <w:pPr>
        <w:spacing w:after="0" w:line="240" w:lineRule="auto"/>
        <w:rPr>
          <w:sz w:val="28"/>
          <w:szCs w:val="28"/>
        </w:rPr>
      </w:pPr>
    </w:p>
    <w:p w:rsidR="00C8633B" w:rsidRDefault="00C8633B" w:rsidP="00B837F2">
      <w:pPr>
        <w:spacing w:after="0" w:line="240" w:lineRule="auto"/>
        <w:rPr>
          <w:sz w:val="28"/>
          <w:szCs w:val="28"/>
        </w:rPr>
      </w:pPr>
    </w:p>
    <w:p w:rsidR="00C8633B" w:rsidRDefault="00C8633B" w:rsidP="00B837F2">
      <w:pPr>
        <w:spacing w:after="0" w:line="240" w:lineRule="auto"/>
        <w:rPr>
          <w:sz w:val="28"/>
          <w:szCs w:val="28"/>
        </w:rPr>
      </w:pPr>
    </w:p>
    <w:p w:rsidR="00C8633B" w:rsidRDefault="00C8633B" w:rsidP="00B837F2">
      <w:pPr>
        <w:spacing w:after="0" w:line="240" w:lineRule="auto"/>
        <w:rPr>
          <w:sz w:val="28"/>
          <w:szCs w:val="28"/>
        </w:rPr>
      </w:pPr>
    </w:p>
    <w:p w:rsidR="00E20E08" w:rsidRPr="00B837F2" w:rsidRDefault="00371C90" w:rsidP="00B837F2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7F2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A632A4" w:rsidRPr="00C8633B" w:rsidRDefault="00C8633B" w:rsidP="00C8633B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632A4" w:rsidRPr="00C8633B">
        <w:rPr>
          <w:rFonts w:ascii="Times New Roman" w:hAnsi="Times New Roman" w:cs="Times New Roman"/>
          <w:sz w:val="28"/>
          <w:szCs w:val="28"/>
        </w:rPr>
        <w:t xml:space="preserve">Глушкова Е.К. Здоровье школьников и учебная нагрузка. М., 1983. С. 1–54. </w:t>
      </w:r>
    </w:p>
    <w:p w:rsidR="00C8633B" w:rsidRPr="00C8633B" w:rsidRDefault="00C8633B" w:rsidP="00C8633B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8633B">
        <w:rPr>
          <w:rFonts w:ascii="Times New Roman" w:hAnsi="Times New Roman" w:cs="Times New Roman"/>
          <w:sz w:val="28"/>
          <w:szCs w:val="28"/>
        </w:rPr>
        <w:t>Завь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8633B">
        <w:rPr>
          <w:rFonts w:ascii="Times New Roman" w:hAnsi="Times New Roman" w:cs="Times New Roman"/>
          <w:sz w:val="28"/>
          <w:szCs w:val="28"/>
        </w:rPr>
        <w:t xml:space="preserve">лов, В.Ю. Лебединский, Д.Г. </w:t>
      </w:r>
      <w:proofErr w:type="spellStart"/>
      <w:r w:rsidRPr="00C8633B">
        <w:rPr>
          <w:rFonts w:ascii="Times New Roman" w:hAnsi="Times New Roman" w:cs="Times New Roman"/>
          <w:sz w:val="28"/>
          <w:szCs w:val="28"/>
        </w:rPr>
        <w:t>Миндиашвили</w:t>
      </w:r>
      <w:proofErr w:type="spellEnd"/>
      <w:r w:rsidRPr="00C8633B">
        <w:rPr>
          <w:rFonts w:ascii="Times New Roman" w:hAnsi="Times New Roman" w:cs="Times New Roman"/>
          <w:sz w:val="28"/>
          <w:szCs w:val="28"/>
        </w:rPr>
        <w:t xml:space="preserve">, И.И. </w:t>
      </w:r>
      <w:proofErr w:type="spellStart"/>
      <w:r w:rsidRPr="00C8633B">
        <w:rPr>
          <w:rFonts w:ascii="Times New Roman" w:hAnsi="Times New Roman" w:cs="Times New Roman"/>
          <w:sz w:val="28"/>
          <w:szCs w:val="28"/>
        </w:rPr>
        <w:t>Шикота</w:t>
      </w:r>
      <w:proofErr w:type="spellEnd"/>
      <w:r w:rsidRPr="00C8633B">
        <w:rPr>
          <w:rFonts w:ascii="Times New Roman" w:hAnsi="Times New Roman" w:cs="Times New Roman"/>
          <w:sz w:val="28"/>
          <w:szCs w:val="28"/>
        </w:rPr>
        <w:t xml:space="preserve"> Совершенствование физического воспитания школьников/ А.И.- Иркутск: [</w:t>
      </w:r>
      <w:proofErr w:type="spellStart"/>
      <w:r w:rsidRPr="00C8633B">
        <w:rPr>
          <w:rFonts w:ascii="Times New Roman" w:hAnsi="Times New Roman" w:cs="Times New Roman"/>
          <w:sz w:val="28"/>
          <w:szCs w:val="28"/>
        </w:rPr>
        <w:t>б.и</w:t>
      </w:r>
      <w:proofErr w:type="spellEnd"/>
      <w:r w:rsidRPr="00C8633B">
        <w:rPr>
          <w:rFonts w:ascii="Times New Roman" w:hAnsi="Times New Roman" w:cs="Times New Roman"/>
          <w:sz w:val="28"/>
          <w:szCs w:val="28"/>
        </w:rPr>
        <w:t xml:space="preserve">.], 2002. – 24 </w:t>
      </w:r>
      <w:proofErr w:type="gramStart"/>
      <w:r w:rsidRPr="00C8633B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C8633B" w:rsidRPr="00C8633B" w:rsidRDefault="00C8633B" w:rsidP="00C8633B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8633B">
        <w:rPr>
          <w:rFonts w:ascii="Times New Roman" w:hAnsi="Times New Roman" w:cs="Times New Roman"/>
          <w:sz w:val="28"/>
          <w:szCs w:val="28"/>
        </w:rPr>
        <w:t xml:space="preserve">Лебединский В.Ю. Технологии сохранения, сбережения и формирования здоровья подрастающего поколения/ </w:t>
      </w:r>
      <w:proofErr w:type="spellStart"/>
      <w:r w:rsidRPr="00C8633B">
        <w:rPr>
          <w:rFonts w:ascii="Times New Roman" w:hAnsi="Times New Roman" w:cs="Times New Roman"/>
          <w:sz w:val="28"/>
          <w:szCs w:val="28"/>
        </w:rPr>
        <w:t>В.Ю.Лебединский</w:t>
      </w:r>
      <w:proofErr w:type="spellEnd"/>
      <w:r w:rsidRPr="00C8633B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8633B">
        <w:rPr>
          <w:rFonts w:ascii="Times New Roman" w:hAnsi="Times New Roman" w:cs="Times New Roman"/>
          <w:sz w:val="28"/>
          <w:szCs w:val="28"/>
        </w:rPr>
        <w:t xml:space="preserve">осток-Россия-Запад. Физическая культура и спорт в развитии </w:t>
      </w:r>
      <w:proofErr w:type="spellStart"/>
      <w:r w:rsidRPr="00C8633B">
        <w:rPr>
          <w:rFonts w:ascii="Times New Roman" w:hAnsi="Times New Roman" w:cs="Times New Roman"/>
          <w:sz w:val="28"/>
          <w:szCs w:val="28"/>
        </w:rPr>
        <w:t>здоровьеформирующих</w:t>
      </w:r>
      <w:proofErr w:type="spellEnd"/>
      <w:r w:rsidRPr="00C8633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633B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C8633B">
        <w:rPr>
          <w:rFonts w:ascii="Times New Roman" w:hAnsi="Times New Roman" w:cs="Times New Roman"/>
          <w:sz w:val="28"/>
          <w:szCs w:val="28"/>
        </w:rPr>
        <w:t xml:space="preserve"> технологий: материалы </w:t>
      </w:r>
      <w:proofErr w:type="spellStart"/>
      <w:r w:rsidRPr="00C8633B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C8633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8633B">
        <w:rPr>
          <w:rFonts w:ascii="Times New Roman" w:hAnsi="Times New Roman" w:cs="Times New Roman"/>
          <w:sz w:val="28"/>
          <w:szCs w:val="28"/>
        </w:rPr>
        <w:t>научн</w:t>
      </w:r>
      <w:proofErr w:type="spellEnd"/>
      <w:r w:rsidRPr="00C8633B">
        <w:rPr>
          <w:rFonts w:ascii="Times New Roman" w:hAnsi="Times New Roman" w:cs="Times New Roman"/>
          <w:sz w:val="28"/>
          <w:szCs w:val="28"/>
        </w:rPr>
        <w:t xml:space="preserve">-метод. </w:t>
      </w:r>
      <w:proofErr w:type="spellStart"/>
      <w:r w:rsidRPr="00C8633B">
        <w:rPr>
          <w:rFonts w:ascii="Times New Roman" w:hAnsi="Times New Roman" w:cs="Times New Roman"/>
          <w:sz w:val="28"/>
          <w:szCs w:val="28"/>
        </w:rPr>
        <w:t>конфер</w:t>
      </w:r>
      <w:proofErr w:type="spellEnd"/>
      <w:r w:rsidRPr="00C8633B">
        <w:rPr>
          <w:rFonts w:ascii="Times New Roman" w:hAnsi="Times New Roman" w:cs="Times New Roman"/>
          <w:sz w:val="28"/>
          <w:szCs w:val="28"/>
        </w:rPr>
        <w:t>.- Иркутск, 2005,Т.2-С.77-79.</w:t>
      </w:r>
    </w:p>
    <w:p w:rsidR="00C8633B" w:rsidRPr="00C8633B" w:rsidRDefault="00C8633B" w:rsidP="00C8633B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C8633B">
        <w:rPr>
          <w:rFonts w:ascii="Times New Roman" w:hAnsi="Times New Roman" w:cs="Times New Roman"/>
          <w:sz w:val="28"/>
          <w:szCs w:val="28"/>
        </w:rPr>
        <w:t>Матвеев Л.П. Теория и методика физической культуры/</w:t>
      </w:r>
      <w:proofErr w:type="spellStart"/>
      <w:r w:rsidRPr="00C8633B">
        <w:rPr>
          <w:rFonts w:ascii="Times New Roman" w:hAnsi="Times New Roman" w:cs="Times New Roman"/>
          <w:sz w:val="28"/>
          <w:szCs w:val="28"/>
        </w:rPr>
        <w:t>Л.П.Матвеев</w:t>
      </w:r>
      <w:proofErr w:type="spellEnd"/>
      <w:r w:rsidRPr="00C8633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8633B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C8633B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C8633B">
        <w:rPr>
          <w:rFonts w:ascii="Times New Roman" w:hAnsi="Times New Roman" w:cs="Times New Roman"/>
          <w:sz w:val="28"/>
          <w:szCs w:val="28"/>
        </w:rPr>
        <w:t>ФиС</w:t>
      </w:r>
      <w:proofErr w:type="spellEnd"/>
      <w:r w:rsidRPr="00C8633B">
        <w:rPr>
          <w:rFonts w:ascii="Times New Roman" w:hAnsi="Times New Roman" w:cs="Times New Roman"/>
          <w:sz w:val="28"/>
          <w:szCs w:val="28"/>
        </w:rPr>
        <w:t>, 1991. – С.201-211.</w:t>
      </w:r>
    </w:p>
    <w:p w:rsidR="00C8633B" w:rsidRPr="00C8633B" w:rsidRDefault="00C8633B" w:rsidP="00C8633B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C8633B">
        <w:rPr>
          <w:rFonts w:ascii="Times New Roman" w:hAnsi="Times New Roman" w:cs="Times New Roman"/>
          <w:sz w:val="28"/>
          <w:szCs w:val="28"/>
        </w:rPr>
        <w:t>Никишин А.В Медицинское обеспечение детей, занимающихся физической культурой и спортом, Пенза 2010</w:t>
      </w:r>
    </w:p>
    <w:p w:rsidR="00E20E08" w:rsidRPr="00C8633B" w:rsidRDefault="00C8633B" w:rsidP="00C8633B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C8633B">
        <w:rPr>
          <w:rFonts w:ascii="Times New Roman" w:hAnsi="Times New Roman" w:cs="Times New Roman"/>
          <w:sz w:val="28"/>
          <w:szCs w:val="28"/>
        </w:rPr>
        <w:t>Поляков С.Д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633B">
        <w:rPr>
          <w:rFonts w:ascii="Times New Roman" w:hAnsi="Times New Roman" w:cs="Times New Roman"/>
          <w:sz w:val="28"/>
          <w:szCs w:val="28"/>
        </w:rPr>
        <w:t>, Хрущев С.В., Корнеева И.Т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633B">
        <w:rPr>
          <w:rFonts w:ascii="Times New Roman" w:hAnsi="Times New Roman" w:cs="Times New Roman"/>
          <w:sz w:val="28"/>
          <w:szCs w:val="28"/>
        </w:rPr>
        <w:t xml:space="preserve"> </w:t>
      </w:r>
      <w:r w:rsidR="00E20E08" w:rsidRPr="00C8633B">
        <w:rPr>
          <w:rFonts w:ascii="Times New Roman" w:hAnsi="Times New Roman" w:cs="Times New Roman"/>
          <w:sz w:val="28"/>
          <w:szCs w:val="28"/>
        </w:rPr>
        <w:t xml:space="preserve">Мониторинг и коррекция физического здоровья </w:t>
      </w:r>
      <w:r w:rsidRPr="00C8633B">
        <w:rPr>
          <w:rFonts w:ascii="Times New Roman" w:hAnsi="Times New Roman" w:cs="Times New Roman"/>
          <w:sz w:val="28"/>
          <w:szCs w:val="28"/>
        </w:rPr>
        <w:t>школьников:</w:t>
      </w:r>
      <w:r w:rsidR="00E20E08" w:rsidRPr="00C8633B">
        <w:rPr>
          <w:rFonts w:ascii="Times New Roman" w:hAnsi="Times New Roman" w:cs="Times New Roman"/>
          <w:sz w:val="28"/>
          <w:szCs w:val="28"/>
        </w:rPr>
        <w:t xml:space="preserve"> метод</w:t>
      </w:r>
      <w:proofErr w:type="gramStart"/>
      <w:r w:rsidR="00E20E08" w:rsidRPr="00C8633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20E08" w:rsidRPr="00C863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20E08" w:rsidRPr="00C8633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20E08" w:rsidRPr="00C8633B">
        <w:rPr>
          <w:rFonts w:ascii="Times New Roman" w:hAnsi="Times New Roman" w:cs="Times New Roman"/>
          <w:sz w:val="28"/>
          <w:szCs w:val="28"/>
        </w:rPr>
        <w:t>особие / [и др.]. – М. Айрис-пресс, 2006. – 96 с.</w:t>
      </w:r>
    </w:p>
    <w:p w:rsidR="00E20E08" w:rsidRPr="00C8633B" w:rsidRDefault="00C8633B" w:rsidP="00C8633B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E20E08" w:rsidRPr="00C8633B">
        <w:rPr>
          <w:rFonts w:ascii="Times New Roman" w:hAnsi="Times New Roman" w:cs="Times New Roman"/>
          <w:sz w:val="28"/>
          <w:szCs w:val="28"/>
        </w:rPr>
        <w:t xml:space="preserve">Пелепейко, С.В. Технология повышения уровня физического состояния школьников на основе использования средств туризма – 2009. – № 7 </w:t>
      </w:r>
      <w:r w:rsidR="00A632A4" w:rsidRPr="00C863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E08" w:rsidRPr="00C8633B" w:rsidRDefault="00C8633B" w:rsidP="00C8633B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E20E08" w:rsidRPr="00C8633B">
        <w:rPr>
          <w:rFonts w:ascii="Times New Roman" w:hAnsi="Times New Roman" w:cs="Times New Roman"/>
          <w:sz w:val="28"/>
          <w:szCs w:val="28"/>
        </w:rPr>
        <w:t xml:space="preserve">Рапопорт, И.К. Оценка заболеваемости учащихся школы / И.К. </w:t>
      </w:r>
      <w:proofErr w:type="spellStart"/>
      <w:r w:rsidR="00E20E08" w:rsidRPr="00C8633B">
        <w:rPr>
          <w:rFonts w:ascii="Times New Roman" w:hAnsi="Times New Roman" w:cs="Times New Roman"/>
          <w:sz w:val="28"/>
          <w:szCs w:val="28"/>
        </w:rPr>
        <w:t>Рапопорт</w:t>
      </w:r>
      <w:proofErr w:type="spellEnd"/>
      <w:r w:rsidR="00E20E08" w:rsidRPr="00C8633B">
        <w:rPr>
          <w:rFonts w:ascii="Times New Roman" w:hAnsi="Times New Roman" w:cs="Times New Roman"/>
          <w:sz w:val="28"/>
          <w:szCs w:val="28"/>
        </w:rPr>
        <w:t xml:space="preserve"> // Справочник руководителя образовательного учреждения. – 2009. – № 2. – С. 77-82.</w:t>
      </w:r>
    </w:p>
    <w:p w:rsidR="00C8633B" w:rsidRPr="00C8633B" w:rsidRDefault="00C8633B" w:rsidP="00C8633B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C8633B">
        <w:rPr>
          <w:rFonts w:ascii="Times New Roman" w:hAnsi="Times New Roman" w:cs="Times New Roman"/>
          <w:sz w:val="28"/>
          <w:szCs w:val="28"/>
        </w:rPr>
        <w:t xml:space="preserve">Тяпин А.Н., </w:t>
      </w:r>
      <w:proofErr w:type="spellStart"/>
      <w:r w:rsidRPr="00C8633B">
        <w:rPr>
          <w:rFonts w:ascii="Times New Roman" w:hAnsi="Times New Roman" w:cs="Times New Roman"/>
          <w:sz w:val="28"/>
          <w:szCs w:val="28"/>
        </w:rPr>
        <w:t>Изаак</w:t>
      </w:r>
      <w:proofErr w:type="spellEnd"/>
      <w:r w:rsidRPr="00C8633B">
        <w:rPr>
          <w:rFonts w:ascii="Times New Roman" w:hAnsi="Times New Roman" w:cs="Times New Roman"/>
          <w:sz w:val="28"/>
          <w:szCs w:val="28"/>
        </w:rPr>
        <w:t xml:space="preserve"> С.И. Мониторинг физического развития и физической подготовленности: теория и практика. Издательств</w:t>
      </w:r>
      <w:proofErr w:type="gramStart"/>
      <w:r w:rsidRPr="00C8633B">
        <w:rPr>
          <w:rFonts w:ascii="Times New Roman" w:hAnsi="Times New Roman" w:cs="Times New Roman"/>
          <w:sz w:val="28"/>
          <w:szCs w:val="28"/>
        </w:rPr>
        <w:t>о ООО</w:t>
      </w:r>
      <w:proofErr w:type="gramEnd"/>
      <w:r w:rsidRPr="00C8633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8633B">
        <w:rPr>
          <w:rFonts w:ascii="Times New Roman" w:hAnsi="Times New Roman" w:cs="Times New Roman"/>
          <w:sz w:val="28"/>
          <w:szCs w:val="28"/>
        </w:rPr>
        <w:t>Мегапринт</w:t>
      </w:r>
      <w:proofErr w:type="spellEnd"/>
      <w:r w:rsidRPr="00C8633B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33B">
        <w:rPr>
          <w:rFonts w:ascii="Times New Roman" w:hAnsi="Times New Roman" w:cs="Times New Roman"/>
          <w:sz w:val="28"/>
          <w:szCs w:val="28"/>
        </w:rPr>
        <w:t xml:space="preserve">2007. -180с.  </w:t>
      </w:r>
    </w:p>
    <w:p w:rsidR="008C4E46" w:rsidRPr="00C8633B" w:rsidRDefault="00C8633B" w:rsidP="00C8633B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E20E08" w:rsidRPr="00C8633B">
        <w:rPr>
          <w:rFonts w:ascii="Times New Roman" w:hAnsi="Times New Roman" w:cs="Times New Roman"/>
          <w:sz w:val="28"/>
          <w:szCs w:val="28"/>
        </w:rPr>
        <w:t>Харитонова</w:t>
      </w:r>
      <w:r w:rsidRPr="00C8633B">
        <w:rPr>
          <w:rFonts w:ascii="Times New Roman" w:hAnsi="Times New Roman" w:cs="Times New Roman"/>
          <w:sz w:val="28"/>
          <w:szCs w:val="28"/>
        </w:rPr>
        <w:t xml:space="preserve"> Л.Г.,</w:t>
      </w:r>
      <w:r w:rsidR="00E20E08" w:rsidRPr="00C8633B">
        <w:rPr>
          <w:rFonts w:ascii="Times New Roman" w:hAnsi="Times New Roman" w:cs="Times New Roman"/>
          <w:sz w:val="28"/>
          <w:szCs w:val="28"/>
        </w:rPr>
        <w:t xml:space="preserve"> Кузнецова </w:t>
      </w:r>
      <w:r w:rsidRPr="00C8633B">
        <w:rPr>
          <w:rFonts w:ascii="Times New Roman" w:hAnsi="Times New Roman" w:cs="Times New Roman"/>
          <w:sz w:val="28"/>
          <w:szCs w:val="28"/>
        </w:rPr>
        <w:t xml:space="preserve">И.А </w:t>
      </w:r>
      <w:r w:rsidR="00E20E08" w:rsidRPr="00C8633B">
        <w:rPr>
          <w:rFonts w:ascii="Times New Roman" w:hAnsi="Times New Roman" w:cs="Times New Roman"/>
          <w:sz w:val="28"/>
          <w:szCs w:val="28"/>
        </w:rPr>
        <w:t>// Теория и практика физической культуры. – 2005. – № 10. – С. 50-51.</w:t>
      </w:r>
    </w:p>
    <w:p w:rsidR="00A632A4" w:rsidRDefault="00A632A4" w:rsidP="00C8633B">
      <w:pPr>
        <w:spacing w:after="0" w:line="240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</w:p>
    <w:p w:rsidR="00C8633B" w:rsidRDefault="00C8633B" w:rsidP="00C8633B">
      <w:pPr>
        <w:spacing w:after="0" w:line="240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</w:p>
    <w:p w:rsidR="00C8633B" w:rsidRDefault="00C8633B" w:rsidP="00C8633B">
      <w:pPr>
        <w:spacing w:after="0" w:line="240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</w:p>
    <w:p w:rsidR="00C8633B" w:rsidRDefault="00C8633B" w:rsidP="00C8633B">
      <w:pPr>
        <w:spacing w:after="0" w:line="240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</w:p>
    <w:p w:rsidR="00C8633B" w:rsidRDefault="00C8633B" w:rsidP="00C8633B">
      <w:pPr>
        <w:spacing w:after="0" w:line="240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</w:p>
    <w:p w:rsidR="00C8633B" w:rsidRDefault="00C8633B" w:rsidP="00C8633B">
      <w:pPr>
        <w:spacing w:after="0" w:line="240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</w:p>
    <w:p w:rsidR="00C8633B" w:rsidRDefault="00C8633B" w:rsidP="00C8633B">
      <w:pPr>
        <w:spacing w:after="0" w:line="240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</w:p>
    <w:p w:rsidR="00C8633B" w:rsidRDefault="00C8633B" w:rsidP="00C8633B">
      <w:pPr>
        <w:spacing w:after="0" w:line="240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</w:p>
    <w:p w:rsidR="00C8633B" w:rsidRDefault="00C8633B" w:rsidP="00C8633B">
      <w:pPr>
        <w:spacing w:after="0" w:line="240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</w:p>
    <w:p w:rsidR="00C8633B" w:rsidRDefault="00C8633B" w:rsidP="00C8633B">
      <w:pPr>
        <w:spacing w:after="0" w:line="240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</w:p>
    <w:p w:rsidR="00C8633B" w:rsidRDefault="00C8633B" w:rsidP="00C8633B">
      <w:pPr>
        <w:spacing w:after="0" w:line="240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</w:p>
    <w:p w:rsidR="00C8633B" w:rsidRDefault="00C8633B" w:rsidP="00C8633B">
      <w:pPr>
        <w:spacing w:after="0" w:line="240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</w:p>
    <w:p w:rsidR="00C8633B" w:rsidRDefault="00C8633B" w:rsidP="00C8633B">
      <w:pPr>
        <w:spacing w:after="0" w:line="240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</w:p>
    <w:p w:rsidR="00C8633B" w:rsidRDefault="00C8633B" w:rsidP="00C8633B">
      <w:pPr>
        <w:spacing w:after="0" w:line="240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</w:p>
    <w:p w:rsidR="00C8633B" w:rsidRDefault="00C8633B" w:rsidP="00C8633B">
      <w:pPr>
        <w:spacing w:after="0" w:line="240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</w:p>
    <w:p w:rsidR="00C8633B" w:rsidRPr="00B837F2" w:rsidRDefault="00C8633B" w:rsidP="00C8633B">
      <w:pPr>
        <w:spacing w:after="0" w:line="240" w:lineRule="auto"/>
        <w:ind w:left="525"/>
        <w:jc w:val="both"/>
        <w:rPr>
          <w:rFonts w:ascii="Times New Roman" w:hAnsi="Times New Roman" w:cs="Times New Roman"/>
          <w:sz w:val="28"/>
          <w:szCs w:val="28"/>
        </w:rPr>
      </w:pPr>
    </w:p>
    <w:p w:rsidR="00D36B75" w:rsidRPr="00B837F2" w:rsidRDefault="00D36B75" w:rsidP="00B837F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837F2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1</w:t>
      </w:r>
    </w:p>
    <w:p w:rsidR="00D36B75" w:rsidRDefault="00D36B75" w:rsidP="00B837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37F2">
        <w:rPr>
          <w:rFonts w:ascii="Times New Roman" w:eastAsia="Calibri" w:hAnsi="Times New Roman" w:cs="Times New Roman"/>
          <w:b/>
          <w:sz w:val="28"/>
          <w:szCs w:val="28"/>
        </w:rPr>
        <w:t>Вопросы для анкетирования учащихся 5,</w:t>
      </w:r>
      <w:r w:rsidR="004D5E0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837F2">
        <w:rPr>
          <w:rFonts w:ascii="Times New Roman" w:eastAsia="Calibri" w:hAnsi="Times New Roman" w:cs="Times New Roman"/>
          <w:b/>
          <w:sz w:val="28"/>
          <w:szCs w:val="28"/>
        </w:rPr>
        <w:t>7 классов</w:t>
      </w:r>
    </w:p>
    <w:p w:rsidR="004D5E0C" w:rsidRPr="00B837F2" w:rsidRDefault="004D5E0C" w:rsidP="00B837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6B75" w:rsidRPr="004D5E0C" w:rsidRDefault="004D5E0C" w:rsidP="001330F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36B75" w:rsidRPr="004D5E0C">
        <w:rPr>
          <w:rFonts w:ascii="Times New Roman" w:hAnsi="Times New Roman" w:cs="Times New Roman"/>
          <w:sz w:val="28"/>
          <w:szCs w:val="28"/>
        </w:rPr>
        <w:t>сегда ли Вы с интересом и желанием относитесь к урокам физкультуры</w:t>
      </w:r>
    </w:p>
    <w:p w:rsidR="00D36B75" w:rsidRPr="00B837F2" w:rsidRDefault="00D36B75" w:rsidP="00133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7F2">
        <w:rPr>
          <w:rFonts w:ascii="Times New Roman" w:hAnsi="Times New Roman" w:cs="Times New Roman"/>
          <w:sz w:val="28"/>
          <w:szCs w:val="28"/>
        </w:rPr>
        <w:t xml:space="preserve"> (ответ: всегда, иногда, никогда);  </w:t>
      </w:r>
    </w:p>
    <w:p w:rsidR="00D36B75" w:rsidRPr="004D5E0C" w:rsidRDefault="004D5E0C" w:rsidP="001330F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E0C">
        <w:rPr>
          <w:rFonts w:ascii="Times New Roman" w:hAnsi="Times New Roman" w:cs="Times New Roman"/>
          <w:sz w:val="28"/>
          <w:szCs w:val="28"/>
        </w:rPr>
        <w:t>К</w:t>
      </w:r>
      <w:r w:rsidR="00D36B75" w:rsidRPr="004D5E0C">
        <w:rPr>
          <w:rFonts w:ascii="Times New Roman" w:hAnsi="Times New Roman" w:cs="Times New Roman"/>
          <w:sz w:val="28"/>
          <w:szCs w:val="28"/>
        </w:rPr>
        <w:t>ак Вы относитесь к занятиям спортом</w:t>
      </w:r>
    </w:p>
    <w:p w:rsidR="00D36B75" w:rsidRPr="00B837F2" w:rsidRDefault="00D36B75" w:rsidP="00133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7F2">
        <w:rPr>
          <w:rFonts w:ascii="Times New Roman" w:hAnsi="Times New Roman" w:cs="Times New Roman"/>
          <w:sz w:val="28"/>
          <w:szCs w:val="28"/>
        </w:rPr>
        <w:t xml:space="preserve"> (ответ: очень положительно, положительно, равнодушно, отрицательно); </w:t>
      </w:r>
    </w:p>
    <w:p w:rsidR="00D36B75" w:rsidRPr="004D5E0C" w:rsidRDefault="004D5E0C" w:rsidP="001330F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36B75" w:rsidRPr="004D5E0C">
        <w:rPr>
          <w:rFonts w:ascii="Times New Roman" w:hAnsi="Times New Roman" w:cs="Times New Roman"/>
          <w:sz w:val="28"/>
          <w:szCs w:val="28"/>
        </w:rPr>
        <w:t>ак Вы относитесь к содержанию уроков физкультуры</w:t>
      </w:r>
    </w:p>
    <w:p w:rsidR="00D36B75" w:rsidRPr="00B837F2" w:rsidRDefault="00D36B75" w:rsidP="00133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7F2">
        <w:rPr>
          <w:rFonts w:ascii="Times New Roman" w:hAnsi="Times New Roman" w:cs="Times New Roman"/>
          <w:sz w:val="28"/>
          <w:szCs w:val="28"/>
        </w:rPr>
        <w:t xml:space="preserve"> (ответ: полностью удовлетворен, не полностью удовлетворен, не удовлетворен); </w:t>
      </w:r>
    </w:p>
    <w:p w:rsidR="00D36B75" w:rsidRPr="00B837F2" w:rsidRDefault="004D5E0C" w:rsidP="00133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36B75" w:rsidRPr="00B837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</w:t>
      </w:r>
      <w:r w:rsidR="00D36B75" w:rsidRPr="00B837F2">
        <w:rPr>
          <w:rFonts w:ascii="Times New Roman" w:hAnsi="Times New Roman" w:cs="Times New Roman"/>
          <w:sz w:val="28"/>
          <w:szCs w:val="28"/>
        </w:rPr>
        <w:t>отел бы заниматься физкультурой в школе</w:t>
      </w:r>
    </w:p>
    <w:p w:rsidR="00D36B75" w:rsidRPr="00B837F2" w:rsidRDefault="00D36B75" w:rsidP="00133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7F2">
        <w:rPr>
          <w:rFonts w:ascii="Times New Roman" w:hAnsi="Times New Roman" w:cs="Times New Roman"/>
          <w:sz w:val="28"/>
          <w:szCs w:val="28"/>
        </w:rPr>
        <w:t xml:space="preserve"> (ответ: 1 раз, 2 раза, 3 раза, 4 раза, 5 раз, 6 раз в неделю); </w:t>
      </w:r>
    </w:p>
    <w:p w:rsidR="00D36B75" w:rsidRPr="004D5E0C" w:rsidRDefault="004D5E0C" w:rsidP="00133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4D5E0C">
        <w:rPr>
          <w:rFonts w:ascii="Times New Roman" w:hAnsi="Times New Roman" w:cs="Times New Roman"/>
          <w:sz w:val="28"/>
          <w:szCs w:val="28"/>
        </w:rPr>
        <w:t>З</w:t>
      </w:r>
      <w:r w:rsidR="00D36B75" w:rsidRPr="004D5E0C">
        <w:rPr>
          <w:rFonts w:ascii="Times New Roman" w:hAnsi="Times New Roman" w:cs="Times New Roman"/>
          <w:sz w:val="28"/>
          <w:szCs w:val="28"/>
        </w:rPr>
        <w:t>анимаюсь спортом в секции</w:t>
      </w:r>
    </w:p>
    <w:p w:rsidR="00D36B75" w:rsidRPr="00B837F2" w:rsidRDefault="00D36B75" w:rsidP="00133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7F2">
        <w:rPr>
          <w:rFonts w:ascii="Times New Roman" w:hAnsi="Times New Roman" w:cs="Times New Roman"/>
          <w:sz w:val="28"/>
          <w:szCs w:val="28"/>
        </w:rPr>
        <w:t xml:space="preserve"> (ответ: да или нет);</w:t>
      </w:r>
    </w:p>
    <w:p w:rsidR="00D36B75" w:rsidRPr="00B837F2" w:rsidRDefault="00D36B75" w:rsidP="00133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7F2">
        <w:rPr>
          <w:rFonts w:ascii="Times New Roman" w:hAnsi="Times New Roman" w:cs="Times New Roman"/>
          <w:sz w:val="28"/>
          <w:szCs w:val="28"/>
        </w:rPr>
        <w:t xml:space="preserve"> </w:t>
      </w:r>
      <w:r w:rsidR="004D5E0C">
        <w:rPr>
          <w:rFonts w:ascii="Times New Roman" w:hAnsi="Times New Roman" w:cs="Times New Roman"/>
          <w:sz w:val="28"/>
          <w:szCs w:val="28"/>
        </w:rPr>
        <w:t>6.</w:t>
      </w:r>
      <w:r w:rsidRPr="00B837F2">
        <w:rPr>
          <w:rFonts w:ascii="Times New Roman" w:hAnsi="Times New Roman" w:cs="Times New Roman"/>
          <w:sz w:val="28"/>
          <w:szCs w:val="28"/>
        </w:rPr>
        <w:t xml:space="preserve"> </w:t>
      </w:r>
      <w:r w:rsidR="004D5E0C">
        <w:rPr>
          <w:rFonts w:ascii="Times New Roman" w:hAnsi="Times New Roman" w:cs="Times New Roman"/>
          <w:sz w:val="28"/>
          <w:szCs w:val="28"/>
        </w:rPr>
        <w:t>З</w:t>
      </w:r>
      <w:r w:rsidRPr="00B837F2">
        <w:rPr>
          <w:rFonts w:ascii="Times New Roman" w:hAnsi="Times New Roman" w:cs="Times New Roman"/>
          <w:sz w:val="28"/>
          <w:szCs w:val="28"/>
        </w:rPr>
        <w:t>анимаюсь физическими упражнениями самостоятельно</w:t>
      </w:r>
    </w:p>
    <w:p w:rsidR="00D36B75" w:rsidRPr="00B837F2" w:rsidRDefault="00D36B75" w:rsidP="00133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7F2">
        <w:rPr>
          <w:rFonts w:ascii="Times New Roman" w:hAnsi="Times New Roman" w:cs="Times New Roman"/>
          <w:sz w:val="28"/>
          <w:szCs w:val="28"/>
        </w:rPr>
        <w:t xml:space="preserve"> (ответ: да или нет); </w:t>
      </w:r>
    </w:p>
    <w:p w:rsidR="00D36B75" w:rsidRPr="00B837F2" w:rsidRDefault="004D5E0C" w:rsidP="00133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D36B75" w:rsidRPr="00B837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D36B75" w:rsidRPr="00B837F2">
        <w:rPr>
          <w:rFonts w:ascii="Times New Roman" w:hAnsi="Times New Roman" w:cs="Times New Roman"/>
          <w:sz w:val="28"/>
          <w:szCs w:val="28"/>
        </w:rPr>
        <w:t xml:space="preserve">е занимаюсь спортом, потому что нет времени </w:t>
      </w:r>
    </w:p>
    <w:p w:rsidR="00D36B75" w:rsidRPr="00B837F2" w:rsidRDefault="00D36B75" w:rsidP="00133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7F2">
        <w:rPr>
          <w:rFonts w:ascii="Times New Roman" w:hAnsi="Times New Roman" w:cs="Times New Roman"/>
          <w:sz w:val="28"/>
          <w:szCs w:val="28"/>
        </w:rPr>
        <w:t xml:space="preserve">(ответ: да или нет); </w:t>
      </w:r>
    </w:p>
    <w:p w:rsidR="00D36B75" w:rsidRPr="00B837F2" w:rsidRDefault="004D5E0C" w:rsidP="00133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D36B75" w:rsidRPr="00B837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</w:t>
      </w:r>
      <w:r w:rsidR="00D36B75" w:rsidRPr="00B837F2">
        <w:rPr>
          <w:rFonts w:ascii="Times New Roman" w:hAnsi="Times New Roman" w:cs="Times New Roman"/>
          <w:sz w:val="28"/>
          <w:szCs w:val="28"/>
        </w:rPr>
        <w:t>отел бы заниматься каким-либо видом спорта на уроке физкультуры</w:t>
      </w:r>
    </w:p>
    <w:p w:rsidR="00D36B75" w:rsidRPr="00B837F2" w:rsidRDefault="00D36B75" w:rsidP="00133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7F2">
        <w:rPr>
          <w:rFonts w:ascii="Times New Roman" w:hAnsi="Times New Roman" w:cs="Times New Roman"/>
          <w:sz w:val="28"/>
          <w:szCs w:val="28"/>
        </w:rPr>
        <w:t xml:space="preserve"> (ответ: да или нет); </w:t>
      </w:r>
    </w:p>
    <w:p w:rsidR="00D36B75" w:rsidRPr="00B837F2" w:rsidRDefault="004D5E0C" w:rsidP="00133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D36B75" w:rsidRPr="00B837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36B75" w:rsidRPr="00B837F2">
        <w:rPr>
          <w:rFonts w:ascii="Times New Roman" w:hAnsi="Times New Roman" w:cs="Times New Roman"/>
          <w:sz w:val="28"/>
          <w:szCs w:val="28"/>
        </w:rPr>
        <w:t xml:space="preserve">ыберите для себя предложенные виды спорта для занятий в школе </w:t>
      </w:r>
    </w:p>
    <w:p w:rsidR="00D36B75" w:rsidRPr="00B837F2" w:rsidRDefault="00131740" w:rsidP="00133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7F2">
        <w:rPr>
          <w:rFonts w:ascii="Times New Roman" w:hAnsi="Times New Roman" w:cs="Times New Roman"/>
          <w:sz w:val="28"/>
          <w:szCs w:val="28"/>
        </w:rPr>
        <w:t>(спортивные</w:t>
      </w:r>
      <w:r w:rsidR="00D36B75" w:rsidRPr="00B837F2">
        <w:rPr>
          <w:rFonts w:ascii="Times New Roman" w:hAnsi="Times New Roman" w:cs="Times New Roman"/>
          <w:sz w:val="28"/>
          <w:szCs w:val="28"/>
        </w:rPr>
        <w:t xml:space="preserve"> </w:t>
      </w:r>
      <w:r w:rsidRPr="00B837F2">
        <w:rPr>
          <w:rFonts w:ascii="Times New Roman" w:hAnsi="Times New Roman" w:cs="Times New Roman"/>
          <w:sz w:val="28"/>
          <w:szCs w:val="28"/>
        </w:rPr>
        <w:t>игры, спортивная</w:t>
      </w:r>
      <w:r w:rsidR="00D36B75" w:rsidRPr="00B837F2">
        <w:rPr>
          <w:rFonts w:ascii="Times New Roman" w:hAnsi="Times New Roman" w:cs="Times New Roman"/>
          <w:sz w:val="28"/>
          <w:szCs w:val="28"/>
        </w:rPr>
        <w:t xml:space="preserve"> борьбы, легкая </w:t>
      </w:r>
      <w:r w:rsidRPr="00B837F2">
        <w:rPr>
          <w:rFonts w:ascii="Times New Roman" w:hAnsi="Times New Roman" w:cs="Times New Roman"/>
          <w:sz w:val="28"/>
          <w:szCs w:val="28"/>
        </w:rPr>
        <w:t>атлетика, спортивная</w:t>
      </w:r>
      <w:r w:rsidR="007E4548" w:rsidRPr="00B837F2">
        <w:rPr>
          <w:rFonts w:ascii="Times New Roman" w:hAnsi="Times New Roman" w:cs="Times New Roman"/>
          <w:sz w:val="28"/>
          <w:szCs w:val="28"/>
        </w:rPr>
        <w:t xml:space="preserve"> и художественная гимнастика,</w:t>
      </w:r>
      <w:r w:rsidR="00D36B75" w:rsidRPr="00B837F2">
        <w:rPr>
          <w:rFonts w:ascii="Times New Roman" w:hAnsi="Times New Roman" w:cs="Times New Roman"/>
          <w:sz w:val="28"/>
          <w:szCs w:val="28"/>
        </w:rPr>
        <w:t xml:space="preserve"> ОФП); </w:t>
      </w:r>
    </w:p>
    <w:p w:rsidR="00D36B75" w:rsidRPr="00B837F2" w:rsidRDefault="004D5E0C" w:rsidP="00133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D36B75" w:rsidRPr="00B837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D36B75" w:rsidRPr="00B837F2">
        <w:rPr>
          <w:rFonts w:ascii="Times New Roman" w:hAnsi="Times New Roman" w:cs="Times New Roman"/>
          <w:sz w:val="28"/>
          <w:szCs w:val="28"/>
        </w:rPr>
        <w:t>ак Вы сами оцениваете свое физическое развитие</w:t>
      </w:r>
    </w:p>
    <w:p w:rsidR="00D36B75" w:rsidRPr="00B837F2" w:rsidRDefault="00D36B75" w:rsidP="00133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7F2">
        <w:rPr>
          <w:rFonts w:ascii="Times New Roman" w:hAnsi="Times New Roman" w:cs="Times New Roman"/>
          <w:sz w:val="28"/>
          <w:szCs w:val="28"/>
        </w:rPr>
        <w:t xml:space="preserve"> (ответ: </w:t>
      </w:r>
      <w:proofErr w:type="gramStart"/>
      <w:r w:rsidRPr="00B837F2"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 w:rsidRPr="00B837F2">
        <w:rPr>
          <w:rFonts w:ascii="Times New Roman" w:hAnsi="Times New Roman" w:cs="Times New Roman"/>
          <w:sz w:val="28"/>
          <w:szCs w:val="28"/>
        </w:rPr>
        <w:t>, удовлетворительное, неудовлетворительное, плохое, очень плохое).</w:t>
      </w:r>
    </w:p>
    <w:p w:rsidR="00D36B75" w:rsidRPr="00B837F2" w:rsidRDefault="00D36B75" w:rsidP="00B837F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36B75" w:rsidRPr="00B837F2" w:rsidRDefault="00D36B75" w:rsidP="00B837F2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D36B75" w:rsidRPr="00B837F2" w:rsidRDefault="00D36B75" w:rsidP="00B837F2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D36B75" w:rsidRPr="00B837F2" w:rsidRDefault="00D36B75" w:rsidP="00B837F2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D36B75" w:rsidRPr="00B837F2" w:rsidRDefault="00D36B75" w:rsidP="00B837F2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D36B75" w:rsidRPr="00B837F2" w:rsidRDefault="00D36B75" w:rsidP="00B837F2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D36B75" w:rsidRPr="00B837F2" w:rsidRDefault="00D36B75" w:rsidP="00B837F2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D36B75" w:rsidRPr="00B837F2" w:rsidRDefault="000873CB" w:rsidP="00B837F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B837F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36B75" w:rsidRPr="00B837F2" w:rsidRDefault="00D36B75" w:rsidP="00B837F2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sectPr w:rsidR="00D36B75" w:rsidRPr="00B837F2" w:rsidSect="00B837F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235" w:rsidRDefault="00524235" w:rsidP="00B0791C">
      <w:pPr>
        <w:spacing w:after="0" w:line="240" w:lineRule="auto"/>
      </w:pPr>
      <w:r>
        <w:separator/>
      </w:r>
    </w:p>
  </w:endnote>
  <w:endnote w:type="continuationSeparator" w:id="0">
    <w:p w:rsidR="00524235" w:rsidRDefault="00524235" w:rsidP="00B07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235" w:rsidRDefault="00524235" w:rsidP="00B0791C">
      <w:pPr>
        <w:spacing w:after="0" w:line="240" w:lineRule="auto"/>
      </w:pPr>
      <w:r>
        <w:separator/>
      </w:r>
    </w:p>
  </w:footnote>
  <w:footnote w:type="continuationSeparator" w:id="0">
    <w:p w:rsidR="00524235" w:rsidRDefault="00524235" w:rsidP="00B07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209540"/>
      <w:docPartObj>
        <w:docPartGallery w:val="Page Numbers (Top of Page)"/>
        <w:docPartUnique/>
      </w:docPartObj>
    </w:sdtPr>
    <w:sdtEndPr/>
    <w:sdtContent>
      <w:p w:rsidR="004D5E0C" w:rsidRDefault="004D5E0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30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D5E0C" w:rsidRDefault="004D5E0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429E"/>
    <w:multiLevelType w:val="hybridMultilevel"/>
    <w:tmpl w:val="57503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C7C20"/>
    <w:multiLevelType w:val="hybridMultilevel"/>
    <w:tmpl w:val="A19EB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75235"/>
    <w:multiLevelType w:val="hybridMultilevel"/>
    <w:tmpl w:val="2916A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67312"/>
    <w:multiLevelType w:val="hybridMultilevel"/>
    <w:tmpl w:val="35205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0103AD"/>
    <w:multiLevelType w:val="hybridMultilevel"/>
    <w:tmpl w:val="6C8230A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650694"/>
    <w:multiLevelType w:val="hybridMultilevel"/>
    <w:tmpl w:val="35205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5664D3"/>
    <w:multiLevelType w:val="hybridMultilevel"/>
    <w:tmpl w:val="AC467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DA174F"/>
    <w:multiLevelType w:val="hybridMultilevel"/>
    <w:tmpl w:val="22A20F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61FD"/>
    <w:rsid w:val="0000654E"/>
    <w:rsid w:val="00031921"/>
    <w:rsid w:val="000651D7"/>
    <w:rsid w:val="000873CB"/>
    <w:rsid w:val="000B15E4"/>
    <w:rsid w:val="000D13C6"/>
    <w:rsid w:val="000E1CF2"/>
    <w:rsid w:val="000E5830"/>
    <w:rsid w:val="000E6107"/>
    <w:rsid w:val="00104F64"/>
    <w:rsid w:val="00131740"/>
    <w:rsid w:val="001330FB"/>
    <w:rsid w:val="0014089C"/>
    <w:rsid w:val="00151775"/>
    <w:rsid w:val="00153C75"/>
    <w:rsid w:val="00166DF4"/>
    <w:rsid w:val="00192E98"/>
    <w:rsid w:val="001C5B21"/>
    <w:rsid w:val="001D232B"/>
    <w:rsid w:val="001E2883"/>
    <w:rsid w:val="001E7F0C"/>
    <w:rsid w:val="001F08CB"/>
    <w:rsid w:val="001F3230"/>
    <w:rsid w:val="001F4D6B"/>
    <w:rsid w:val="00231ED0"/>
    <w:rsid w:val="00297CF7"/>
    <w:rsid w:val="003009C0"/>
    <w:rsid w:val="00305E99"/>
    <w:rsid w:val="003158EB"/>
    <w:rsid w:val="003239CE"/>
    <w:rsid w:val="00324EAE"/>
    <w:rsid w:val="00327017"/>
    <w:rsid w:val="0034082C"/>
    <w:rsid w:val="00371C90"/>
    <w:rsid w:val="0037582E"/>
    <w:rsid w:val="00376379"/>
    <w:rsid w:val="003928F1"/>
    <w:rsid w:val="0039348B"/>
    <w:rsid w:val="003B6FE3"/>
    <w:rsid w:val="003D0005"/>
    <w:rsid w:val="003E17FF"/>
    <w:rsid w:val="0041753D"/>
    <w:rsid w:val="00423759"/>
    <w:rsid w:val="00423CDB"/>
    <w:rsid w:val="00490FB0"/>
    <w:rsid w:val="004B491E"/>
    <w:rsid w:val="004C36BC"/>
    <w:rsid w:val="004D396A"/>
    <w:rsid w:val="004D5E0C"/>
    <w:rsid w:val="004D7EA2"/>
    <w:rsid w:val="004E2FB5"/>
    <w:rsid w:val="004F005A"/>
    <w:rsid w:val="00504665"/>
    <w:rsid w:val="005226A5"/>
    <w:rsid w:val="00524235"/>
    <w:rsid w:val="005460DC"/>
    <w:rsid w:val="00561ADA"/>
    <w:rsid w:val="00570115"/>
    <w:rsid w:val="0057151D"/>
    <w:rsid w:val="005820C4"/>
    <w:rsid w:val="005847A4"/>
    <w:rsid w:val="005D58F0"/>
    <w:rsid w:val="005E7683"/>
    <w:rsid w:val="006071FC"/>
    <w:rsid w:val="006240C0"/>
    <w:rsid w:val="006250BC"/>
    <w:rsid w:val="006275B2"/>
    <w:rsid w:val="006A4A6D"/>
    <w:rsid w:val="006B6326"/>
    <w:rsid w:val="006F05FF"/>
    <w:rsid w:val="00704EB3"/>
    <w:rsid w:val="00713D6D"/>
    <w:rsid w:val="00721EAD"/>
    <w:rsid w:val="00740AA8"/>
    <w:rsid w:val="007672BF"/>
    <w:rsid w:val="00772B67"/>
    <w:rsid w:val="007A5B7B"/>
    <w:rsid w:val="007D6CEB"/>
    <w:rsid w:val="007E4548"/>
    <w:rsid w:val="0080208A"/>
    <w:rsid w:val="0080679A"/>
    <w:rsid w:val="0083332B"/>
    <w:rsid w:val="00857DC0"/>
    <w:rsid w:val="00864C71"/>
    <w:rsid w:val="008967B2"/>
    <w:rsid w:val="008A5E6C"/>
    <w:rsid w:val="008C1891"/>
    <w:rsid w:val="008C4E46"/>
    <w:rsid w:val="008D3AD9"/>
    <w:rsid w:val="008E5EF2"/>
    <w:rsid w:val="008F204D"/>
    <w:rsid w:val="008F44AD"/>
    <w:rsid w:val="00904FD0"/>
    <w:rsid w:val="009223C9"/>
    <w:rsid w:val="009231E5"/>
    <w:rsid w:val="009333D3"/>
    <w:rsid w:val="00952138"/>
    <w:rsid w:val="009525B1"/>
    <w:rsid w:val="00954A90"/>
    <w:rsid w:val="0095628D"/>
    <w:rsid w:val="0096297C"/>
    <w:rsid w:val="009661FD"/>
    <w:rsid w:val="00970B53"/>
    <w:rsid w:val="00981367"/>
    <w:rsid w:val="00984345"/>
    <w:rsid w:val="00991B92"/>
    <w:rsid w:val="009930E2"/>
    <w:rsid w:val="00996A87"/>
    <w:rsid w:val="00996FAF"/>
    <w:rsid w:val="009C72F7"/>
    <w:rsid w:val="009C7CE0"/>
    <w:rsid w:val="009D7415"/>
    <w:rsid w:val="009E6A71"/>
    <w:rsid w:val="009F2154"/>
    <w:rsid w:val="00A0623D"/>
    <w:rsid w:val="00A345FF"/>
    <w:rsid w:val="00A621EE"/>
    <w:rsid w:val="00A632A4"/>
    <w:rsid w:val="00A65445"/>
    <w:rsid w:val="00A850A0"/>
    <w:rsid w:val="00AA16EB"/>
    <w:rsid w:val="00AB264A"/>
    <w:rsid w:val="00AB6E4C"/>
    <w:rsid w:val="00AD0165"/>
    <w:rsid w:val="00AD4071"/>
    <w:rsid w:val="00AE30F3"/>
    <w:rsid w:val="00AF05AB"/>
    <w:rsid w:val="00B0791C"/>
    <w:rsid w:val="00B07BDF"/>
    <w:rsid w:val="00B101C7"/>
    <w:rsid w:val="00B12DCD"/>
    <w:rsid w:val="00B24C88"/>
    <w:rsid w:val="00B25721"/>
    <w:rsid w:val="00B3031C"/>
    <w:rsid w:val="00B41AFF"/>
    <w:rsid w:val="00B80582"/>
    <w:rsid w:val="00B837F2"/>
    <w:rsid w:val="00BA504C"/>
    <w:rsid w:val="00BB274B"/>
    <w:rsid w:val="00BD32F3"/>
    <w:rsid w:val="00BF00C8"/>
    <w:rsid w:val="00C01A20"/>
    <w:rsid w:val="00C110A8"/>
    <w:rsid w:val="00C178BE"/>
    <w:rsid w:val="00C24F7F"/>
    <w:rsid w:val="00C2718A"/>
    <w:rsid w:val="00C30CA5"/>
    <w:rsid w:val="00C8633B"/>
    <w:rsid w:val="00C873C1"/>
    <w:rsid w:val="00C87FAA"/>
    <w:rsid w:val="00CE4C35"/>
    <w:rsid w:val="00CE4DA9"/>
    <w:rsid w:val="00D27E36"/>
    <w:rsid w:val="00D368B1"/>
    <w:rsid w:val="00D36B75"/>
    <w:rsid w:val="00D44602"/>
    <w:rsid w:val="00D546E4"/>
    <w:rsid w:val="00D84FF7"/>
    <w:rsid w:val="00DB77A2"/>
    <w:rsid w:val="00DE5690"/>
    <w:rsid w:val="00E003F4"/>
    <w:rsid w:val="00E10F84"/>
    <w:rsid w:val="00E20E08"/>
    <w:rsid w:val="00E30F6B"/>
    <w:rsid w:val="00E30F9A"/>
    <w:rsid w:val="00E542EF"/>
    <w:rsid w:val="00E60401"/>
    <w:rsid w:val="00E66A00"/>
    <w:rsid w:val="00E84688"/>
    <w:rsid w:val="00EA4FCA"/>
    <w:rsid w:val="00EC3307"/>
    <w:rsid w:val="00EE36FC"/>
    <w:rsid w:val="00EE71E1"/>
    <w:rsid w:val="00EE7731"/>
    <w:rsid w:val="00F21FA7"/>
    <w:rsid w:val="00F36982"/>
    <w:rsid w:val="00F54252"/>
    <w:rsid w:val="00F76A63"/>
    <w:rsid w:val="00F90152"/>
    <w:rsid w:val="00F9034A"/>
    <w:rsid w:val="00FB3CDF"/>
    <w:rsid w:val="00FC3447"/>
    <w:rsid w:val="00FD272D"/>
    <w:rsid w:val="00FD5714"/>
    <w:rsid w:val="00FD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3F4"/>
    <w:pPr>
      <w:ind w:left="720"/>
      <w:contextualSpacing/>
    </w:pPr>
  </w:style>
  <w:style w:type="table" w:styleId="a4">
    <w:name w:val="Table Grid"/>
    <w:basedOn w:val="a1"/>
    <w:uiPriority w:val="59"/>
    <w:rsid w:val="001517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aption"/>
    <w:basedOn w:val="a"/>
    <w:next w:val="a"/>
    <w:uiPriority w:val="35"/>
    <w:unhideWhenUsed/>
    <w:qFormat/>
    <w:rsid w:val="00FD272D"/>
    <w:rPr>
      <w:rFonts w:ascii="Calibri" w:eastAsia="Calibri" w:hAnsi="Calibri" w:cs="Times New Roman"/>
      <w:b/>
      <w:bCs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B0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791C"/>
  </w:style>
  <w:style w:type="paragraph" w:styleId="a8">
    <w:name w:val="footer"/>
    <w:basedOn w:val="a"/>
    <w:link w:val="a9"/>
    <w:uiPriority w:val="99"/>
    <w:unhideWhenUsed/>
    <w:rsid w:val="00B0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791C"/>
  </w:style>
  <w:style w:type="paragraph" w:styleId="aa">
    <w:name w:val="No Spacing"/>
    <w:qFormat/>
    <w:rsid w:val="00B837F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1409</TotalTime>
  <Pages>13</Pages>
  <Words>3165</Words>
  <Characters>18047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Макиян</cp:lastModifiedBy>
  <cp:revision>49</cp:revision>
  <cp:lastPrinted>2012-03-12T09:25:00Z</cp:lastPrinted>
  <dcterms:created xsi:type="dcterms:W3CDTF">2012-02-09T18:46:00Z</dcterms:created>
  <dcterms:modified xsi:type="dcterms:W3CDTF">2024-01-18T07:47:00Z</dcterms:modified>
</cp:coreProperties>
</file>