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A7BBA" w14:textId="77777777" w:rsidR="00561315" w:rsidRPr="00006668" w:rsidRDefault="00561315" w:rsidP="005E0ACA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006668">
        <w:rPr>
          <w:rFonts w:ascii="Times New Roman" w:hAnsi="Times New Roman"/>
          <w:sz w:val="28"/>
          <w:szCs w:val="32"/>
        </w:rPr>
        <w:t>Муниципальное автономное общеобразовательное учреждение</w:t>
      </w:r>
    </w:p>
    <w:p w14:paraId="4D89864A" w14:textId="23D116C2" w:rsidR="00561315" w:rsidRDefault="00561315" w:rsidP="005E0ACA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06668">
        <w:rPr>
          <w:rFonts w:ascii="Times New Roman" w:hAnsi="Times New Roman"/>
          <w:sz w:val="28"/>
          <w:szCs w:val="32"/>
        </w:rPr>
        <w:t>«Гимназия №19»</w:t>
      </w:r>
      <w:r>
        <w:rPr>
          <w:rFonts w:ascii="Times New Roman" w:hAnsi="Times New Roman"/>
          <w:sz w:val="28"/>
          <w:szCs w:val="32"/>
        </w:rPr>
        <w:t xml:space="preserve"> </w:t>
      </w:r>
      <w:r w:rsidRPr="00006668">
        <w:rPr>
          <w:rFonts w:ascii="Times New Roman" w:hAnsi="Times New Roman"/>
          <w:sz w:val="28"/>
          <w:szCs w:val="32"/>
        </w:rPr>
        <w:t>Приволжского р-на города Казани</w:t>
      </w:r>
      <w:r w:rsidR="00653198">
        <w:rPr>
          <w:rFonts w:ascii="Times New Roman" w:hAnsi="Times New Roman"/>
          <w:sz w:val="28"/>
          <w:szCs w:val="32"/>
        </w:rPr>
        <w:t>,</w:t>
      </w:r>
      <w:r w:rsidR="00653198">
        <w:rPr>
          <w:rFonts w:ascii="Times New Roman" w:hAnsi="Times New Roman"/>
          <w:sz w:val="32"/>
          <w:szCs w:val="32"/>
        </w:rPr>
        <w:t xml:space="preserve"> </w:t>
      </w:r>
      <w:r w:rsidR="00653198" w:rsidRPr="00653198">
        <w:rPr>
          <w:rFonts w:ascii="Times New Roman" w:hAnsi="Times New Roman"/>
          <w:sz w:val="28"/>
          <w:szCs w:val="28"/>
        </w:rPr>
        <w:t>республики Татарстан</w:t>
      </w:r>
    </w:p>
    <w:p w14:paraId="2FF195E2" w14:textId="77777777" w:rsidR="00561315" w:rsidRDefault="00561315" w:rsidP="005E0ACA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14:paraId="620FC023" w14:textId="77777777" w:rsidR="00561315" w:rsidRDefault="00561315" w:rsidP="005E0ACA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14:paraId="13A97346" w14:textId="77777777" w:rsidR="005E0ACA" w:rsidRDefault="005E0ACA" w:rsidP="005E0ACA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14:paraId="66B7F714" w14:textId="77777777" w:rsidR="005E0ACA" w:rsidRDefault="005E0ACA" w:rsidP="005E0ACA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14:paraId="3A8EB260" w14:textId="77777777" w:rsidR="005E0ACA" w:rsidRDefault="005E0ACA" w:rsidP="005E0ACA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14:paraId="114AF208" w14:textId="77777777" w:rsidR="00561315" w:rsidRDefault="00561315" w:rsidP="005E0ACA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14:paraId="0333E54B" w14:textId="7173D6D6" w:rsidR="00561315" w:rsidRDefault="00561315" w:rsidP="005E0AC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42FE">
        <w:rPr>
          <w:rFonts w:ascii="Times New Roman" w:hAnsi="Times New Roman"/>
          <w:b/>
          <w:sz w:val="28"/>
          <w:szCs w:val="28"/>
        </w:rPr>
        <w:t>Исследовательская работа</w:t>
      </w:r>
    </w:p>
    <w:p w14:paraId="0405C875" w14:textId="3ECEBF61" w:rsidR="00664CD1" w:rsidRPr="00664CD1" w:rsidRDefault="00664CD1" w:rsidP="005E0AC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64CD1">
        <w:rPr>
          <w:rFonts w:ascii="Times New Roman" w:hAnsi="Times New Roman"/>
          <w:sz w:val="28"/>
          <w:szCs w:val="28"/>
        </w:rPr>
        <w:t>Оценка ростст</w:t>
      </w:r>
      <w:r w:rsidR="005A4837">
        <w:rPr>
          <w:rFonts w:ascii="Times New Roman" w:hAnsi="Times New Roman"/>
          <w:sz w:val="28"/>
          <w:szCs w:val="28"/>
        </w:rPr>
        <w:t>и</w:t>
      </w:r>
      <w:r w:rsidRPr="00664CD1">
        <w:rPr>
          <w:rFonts w:ascii="Times New Roman" w:hAnsi="Times New Roman"/>
          <w:sz w:val="28"/>
          <w:szCs w:val="28"/>
        </w:rPr>
        <w:t>мулирующего эффекта микроводоросли Tetradesmus obliquus</w:t>
      </w:r>
    </w:p>
    <w:p w14:paraId="2C36EB51" w14:textId="77777777" w:rsidR="00561315" w:rsidRDefault="00561315" w:rsidP="005E0ACA">
      <w:pPr>
        <w:spacing w:after="0" w:line="240" w:lineRule="auto"/>
        <w:jc w:val="right"/>
        <w:rPr>
          <w:rFonts w:ascii="Times New Roman" w:hAnsi="Times New Roman"/>
          <w:b/>
          <w:sz w:val="28"/>
          <w:szCs w:val="32"/>
        </w:rPr>
      </w:pPr>
    </w:p>
    <w:p w14:paraId="51EE5D2A" w14:textId="77777777" w:rsidR="00561315" w:rsidRDefault="00561315" w:rsidP="005E0ACA">
      <w:pPr>
        <w:spacing w:after="0" w:line="240" w:lineRule="auto"/>
        <w:jc w:val="right"/>
        <w:rPr>
          <w:rFonts w:ascii="Times New Roman" w:hAnsi="Times New Roman"/>
          <w:b/>
          <w:sz w:val="28"/>
          <w:szCs w:val="32"/>
        </w:rPr>
      </w:pPr>
    </w:p>
    <w:p w14:paraId="4078ECD3" w14:textId="77777777" w:rsidR="00561315" w:rsidRDefault="00561315" w:rsidP="005E0ACA">
      <w:pPr>
        <w:spacing w:after="0" w:line="240" w:lineRule="auto"/>
        <w:jc w:val="right"/>
        <w:rPr>
          <w:rFonts w:ascii="Times New Roman" w:hAnsi="Times New Roman"/>
          <w:b/>
          <w:sz w:val="28"/>
          <w:szCs w:val="32"/>
        </w:rPr>
      </w:pPr>
    </w:p>
    <w:p w14:paraId="66C3AF01" w14:textId="77777777" w:rsidR="005E0ACA" w:rsidRDefault="005E0ACA" w:rsidP="005E0ACA">
      <w:pPr>
        <w:spacing w:after="0" w:line="240" w:lineRule="auto"/>
        <w:jc w:val="right"/>
        <w:rPr>
          <w:rFonts w:ascii="Times New Roman" w:hAnsi="Times New Roman"/>
          <w:b/>
          <w:sz w:val="28"/>
          <w:szCs w:val="32"/>
        </w:rPr>
      </w:pPr>
    </w:p>
    <w:p w14:paraId="7C1DA34F" w14:textId="77777777" w:rsidR="005E0ACA" w:rsidRDefault="005E0ACA" w:rsidP="005E0ACA">
      <w:pPr>
        <w:spacing w:after="0" w:line="240" w:lineRule="auto"/>
        <w:jc w:val="right"/>
        <w:rPr>
          <w:rFonts w:ascii="Times New Roman" w:hAnsi="Times New Roman"/>
          <w:b/>
          <w:sz w:val="28"/>
          <w:szCs w:val="32"/>
        </w:rPr>
      </w:pPr>
    </w:p>
    <w:p w14:paraId="180F07C3" w14:textId="77777777" w:rsidR="005E0ACA" w:rsidRDefault="005E0ACA" w:rsidP="005E0ACA">
      <w:pPr>
        <w:spacing w:after="0" w:line="240" w:lineRule="auto"/>
        <w:jc w:val="right"/>
        <w:rPr>
          <w:rFonts w:ascii="Times New Roman" w:hAnsi="Times New Roman"/>
          <w:b/>
          <w:sz w:val="28"/>
          <w:szCs w:val="32"/>
        </w:rPr>
      </w:pPr>
    </w:p>
    <w:p w14:paraId="7A2228F3" w14:textId="3701D426" w:rsidR="00561315" w:rsidRPr="00006668" w:rsidRDefault="00561315" w:rsidP="005E0ACA">
      <w:pPr>
        <w:spacing w:after="0" w:line="240" w:lineRule="auto"/>
        <w:jc w:val="right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 Выполнила</w:t>
      </w:r>
      <w:r w:rsidRPr="00006668">
        <w:rPr>
          <w:rFonts w:ascii="Times New Roman" w:hAnsi="Times New Roman"/>
          <w:b/>
          <w:sz w:val="28"/>
          <w:szCs w:val="32"/>
        </w:rPr>
        <w:t xml:space="preserve">: </w:t>
      </w:r>
    </w:p>
    <w:p w14:paraId="0B89EB5D" w14:textId="476C4715" w:rsidR="00561315" w:rsidRPr="00006668" w:rsidRDefault="00561315" w:rsidP="005E0ACA">
      <w:pPr>
        <w:spacing w:after="0" w:line="240" w:lineRule="auto"/>
        <w:jc w:val="right"/>
        <w:rPr>
          <w:rFonts w:ascii="Times New Roman" w:hAnsi="Times New Roman"/>
          <w:sz w:val="52"/>
          <w:szCs w:val="56"/>
        </w:rPr>
      </w:pPr>
      <w:r w:rsidRPr="00006668">
        <w:rPr>
          <w:rFonts w:ascii="Times New Roman" w:hAnsi="Times New Roman"/>
          <w:sz w:val="28"/>
          <w:szCs w:val="32"/>
        </w:rPr>
        <w:t xml:space="preserve">                                                                Зайнакова Аида</w:t>
      </w:r>
      <w:r>
        <w:rPr>
          <w:rFonts w:ascii="Times New Roman" w:hAnsi="Times New Roman"/>
          <w:sz w:val="28"/>
          <w:szCs w:val="32"/>
        </w:rPr>
        <w:t xml:space="preserve"> Айратовна </w:t>
      </w:r>
      <w:r w:rsidRPr="00006668">
        <w:rPr>
          <w:rFonts w:ascii="Times New Roman" w:hAnsi="Times New Roman"/>
          <w:sz w:val="28"/>
          <w:szCs w:val="32"/>
        </w:rPr>
        <w:t xml:space="preserve"> </w:t>
      </w:r>
    </w:p>
    <w:p w14:paraId="451716A4" w14:textId="5180371A" w:rsidR="00561315" w:rsidRDefault="00561315" w:rsidP="005E0ACA">
      <w:pPr>
        <w:tabs>
          <w:tab w:val="left" w:pos="6015"/>
          <w:tab w:val="right" w:pos="9070"/>
        </w:tabs>
        <w:spacing w:after="0" w:line="240" w:lineRule="auto"/>
        <w:jc w:val="right"/>
        <w:rPr>
          <w:rFonts w:ascii="Times New Roman" w:hAnsi="Times New Roman"/>
          <w:sz w:val="28"/>
          <w:szCs w:val="32"/>
        </w:rPr>
      </w:pPr>
      <w:r w:rsidRPr="00006668">
        <w:rPr>
          <w:rFonts w:ascii="Times New Roman" w:hAnsi="Times New Roman"/>
          <w:sz w:val="28"/>
          <w:szCs w:val="32"/>
        </w:rPr>
        <w:tab/>
        <w:t xml:space="preserve">Ученица </w:t>
      </w:r>
      <w:r w:rsidR="005A4837">
        <w:rPr>
          <w:rFonts w:ascii="Times New Roman" w:hAnsi="Times New Roman"/>
          <w:sz w:val="28"/>
          <w:szCs w:val="32"/>
        </w:rPr>
        <w:t>11</w:t>
      </w:r>
      <w:r>
        <w:rPr>
          <w:rFonts w:ascii="Times New Roman" w:hAnsi="Times New Roman"/>
          <w:sz w:val="28"/>
          <w:szCs w:val="32"/>
        </w:rPr>
        <w:t xml:space="preserve"> М</w:t>
      </w:r>
      <w:r w:rsidRPr="00006668">
        <w:rPr>
          <w:rFonts w:ascii="Times New Roman" w:hAnsi="Times New Roman"/>
          <w:sz w:val="28"/>
          <w:szCs w:val="32"/>
        </w:rPr>
        <w:t xml:space="preserve"> класса</w:t>
      </w:r>
    </w:p>
    <w:p w14:paraId="21CC72D6" w14:textId="77777777" w:rsidR="00561315" w:rsidRPr="00006668" w:rsidRDefault="00561315" w:rsidP="005E0ACA">
      <w:pPr>
        <w:tabs>
          <w:tab w:val="left" w:pos="6015"/>
          <w:tab w:val="right" w:pos="9070"/>
        </w:tabs>
        <w:spacing w:after="0" w:line="240" w:lineRule="auto"/>
        <w:jc w:val="right"/>
        <w:rPr>
          <w:rFonts w:ascii="Times New Roman" w:hAnsi="Times New Roman"/>
          <w:b/>
          <w:sz w:val="28"/>
          <w:szCs w:val="32"/>
        </w:rPr>
      </w:pPr>
    </w:p>
    <w:p w14:paraId="3B5E4CBE" w14:textId="791C5D5B" w:rsidR="00561315" w:rsidRDefault="00561315" w:rsidP="005E0ACA">
      <w:pPr>
        <w:spacing w:after="0" w:line="240" w:lineRule="auto"/>
        <w:jc w:val="right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>Научный р</w:t>
      </w:r>
      <w:r w:rsidRPr="00006668">
        <w:rPr>
          <w:rFonts w:ascii="Times New Roman" w:hAnsi="Times New Roman"/>
          <w:b/>
          <w:sz w:val="28"/>
          <w:szCs w:val="32"/>
        </w:rPr>
        <w:t xml:space="preserve">уководитель: </w:t>
      </w:r>
    </w:p>
    <w:p w14:paraId="503652DC" w14:textId="32CAE095" w:rsidR="00B52C61" w:rsidRDefault="00B52C61" w:rsidP="005E0ACA">
      <w:pPr>
        <w:spacing w:after="0" w:line="240" w:lineRule="auto"/>
        <w:jc w:val="right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Булынина Светлана Сергеевна</w:t>
      </w:r>
    </w:p>
    <w:p w14:paraId="03EDCC48" w14:textId="7A598B2D" w:rsidR="00B52C61" w:rsidRDefault="00AC5543" w:rsidP="005E0ACA">
      <w:pPr>
        <w:spacing w:after="0" w:line="240" w:lineRule="auto"/>
        <w:jc w:val="right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Младший научный сотрудник</w:t>
      </w:r>
      <w:r w:rsidR="005E0ACA">
        <w:rPr>
          <w:rFonts w:ascii="Times New Roman" w:hAnsi="Times New Roman"/>
          <w:sz w:val="28"/>
          <w:szCs w:val="32"/>
        </w:rPr>
        <w:t xml:space="preserve"> К(П)ФУ</w:t>
      </w:r>
    </w:p>
    <w:p w14:paraId="683034D0" w14:textId="34F0D375" w:rsidR="005A4837" w:rsidRDefault="005A4837" w:rsidP="005E0ACA">
      <w:pPr>
        <w:spacing w:after="0" w:line="240" w:lineRule="auto"/>
        <w:jc w:val="right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Поликарпова Алина Александровна </w:t>
      </w:r>
    </w:p>
    <w:p w14:paraId="4ADED22B" w14:textId="2C902FA9" w:rsidR="005E0ACA" w:rsidRDefault="005E0ACA" w:rsidP="005E0ACA">
      <w:pPr>
        <w:spacing w:after="0" w:line="240" w:lineRule="auto"/>
        <w:jc w:val="right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Учитель биологии МАОУ «Гимназия №19»</w:t>
      </w:r>
    </w:p>
    <w:p w14:paraId="22A1D18D" w14:textId="409AD181" w:rsidR="005A4837" w:rsidRPr="00B52C61" w:rsidRDefault="005A4837" w:rsidP="005E0ACA">
      <w:pPr>
        <w:spacing w:after="0" w:line="240" w:lineRule="auto"/>
        <w:jc w:val="right"/>
        <w:rPr>
          <w:rFonts w:ascii="Times New Roman" w:hAnsi="Times New Roman"/>
          <w:sz w:val="28"/>
          <w:szCs w:val="32"/>
        </w:rPr>
      </w:pPr>
    </w:p>
    <w:p w14:paraId="06CAF0C5" w14:textId="77777777" w:rsidR="00561315" w:rsidRDefault="00561315" w:rsidP="005E0ACA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14:paraId="307EB45C" w14:textId="77777777" w:rsidR="005E0ACA" w:rsidRDefault="005E0ACA" w:rsidP="0056131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7DA09E3" w14:textId="77777777" w:rsidR="005E0ACA" w:rsidRDefault="005E0ACA" w:rsidP="0056131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2BA027C" w14:textId="77777777" w:rsidR="005E0ACA" w:rsidRDefault="005E0ACA" w:rsidP="0056131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4FE31A7" w14:textId="77777777" w:rsidR="005E0ACA" w:rsidRPr="00B80888" w:rsidRDefault="005E0ACA" w:rsidP="0056131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F5DED3C" w14:textId="77777777" w:rsidR="005E0ACA" w:rsidRDefault="005E0ACA" w:rsidP="008008B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7A8E0D5" w14:textId="1ACADF95" w:rsidR="00B52C61" w:rsidRPr="00B80888" w:rsidRDefault="00076717" w:rsidP="008008B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 Татарстан -</w:t>
      </w:r>
      <w:r w:rsidR="00AC55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</w:p>
    <w:p w14:paraId="6775DDF1" w14:textId="47A2F474" w:rsidR="00B52C61" w:rsidRDefault="00B52C61" w:rsidP="005E0ACA">
      <w:pPr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Оглавление </w:t>
      </w:r>
    </w:p>
    <w:tbl>
      <w:tblPr>
        <w:tblStyle w:val="ad"/>
        <w:tblW w:w="10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642"/>
        <w:gridCol w:w="992"/>
      </w:tblGrid>
      <w:tr w:rsidR="00920E1B" w14:paraId="4FE16461" w14:textId="77777777" w:rsidTr="00CE6009">
        <w:tc>
          <w:tcPr>
            <w:tcW w:w="9208" w:type="dxa"/>
            <w:gridSpan w:val="2"/>
          </w:tcPr>
          <w:p w14:paraId="0E2B66D2" w14:textId="3CEB7566" w:rsidR="00920E1B" w:rsidRDefault="00920E1B" w:rsidP="00920E1B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049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992" w:type="dxa"/>
          </w:tcPr>
          <w:p w14:paraId="32144D2C" w14:textId="761B82B5" w:rsidR="00920E1B" w:rsidRDefault="00920E1B" w:rsidP="005E0ACA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20E1B" w14:paraId="554F3848" w14:textId="77777777" w:rsidTr="00CE6009">
        <w:tc>
          <w:tcPr>
            <w:tcW w:w="9208" w:type="dxa"/>
            <w:gridSpan w:val="2"/>
          </w:tcPr>
          <w:p w14:paraId="14D4BD73" w14:textId="15C1E4BB" w:rsidR="00920E1B" w:rsidRDefault="00920E1B" w:rsidP="00920E1B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049">
              <w:rPr>
                <w:rFonts w:ascii="Times New Roman" w:hAnsi="Times New Roman"/>
                <w:b/>
                <w:sz w:val="28"/>
                <w:szCs w:val="28"/>
              </w:rPr>
              <w:t>Актуальность работы</w:t>
            </w:r>
          </w:p>
        </w:tc>
        <w:tc>
          <w:tcPr>
            <w:tcW w:w="992" w:type="dxa"/>
          </w:tcPr>
          <w:p w14:paraId="4074A0F2" w14:textId="7365072E" w:rsidR="00920E1B" w:rsidRDefault="00920E1B" w:rsidP="005E0ACA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20E1B" w14:paraId="6A485991" w14:textId="77777777" w:rsidTr="00CE6009">
        <w:tc>
          <w:tcPr>
            <w:tcW w:w="9208" w:type="dxa"/>
            <w:gridSpan w:val="2"/>
          </w:tcPr>
          <w:p w14:paraId="5B2F1039" w14:textId="501BBE34" w:rsidR="00920E1B" w:rsidRDefault="00920E1B" w:rsidP="00CE6009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049">
              <w:rPr>
                <w:rFonts w:ascii="Times New Roman" w:hAnsi="Times New Roman"/>
                <w:b/>
                <w:sz w:val="28"/>
                <w:szCs w:val="28"/>
              </w:rPr>
              <w:t>Глава 1</w:t>
            </w:r>
            <w:r w:rsidR="00CE600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AC5049">
              <w:rPr>
                <w:rFonts w:ascii="Times New Roman" w:hAnsi="Times New Roman"/>
                <w:b/>
                <w:sz w:val="28"/>
                <w:szCs w:val="28"/>
              </w:rPr>
              <w:t xml:space="preserve"> Обзор литературы</w:t>
            </w:r>
          </w:p>
        </w:tc>
        <w:tc>
          <w:tcPr>
            <w:tcW w:w="992" w:type="dxa"/>
          </w:tcPr>
          <w:p w14:paraId="378E5464" w14:textId="2C4843DB" w:rsidR="00920E1B" w:rsidRDefault="00920E1B" w:rsidP="005E0ACA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E1B" w14:paraId="2B1714E5" w14:textId="77777777" w:rsidTr="00CE6009">
        <w:tc>
          <w:tcPr>
            <w:tcW w:w="566" w:type="dxa"/>
          </w:tcPr>
          <w:p w14:paraId="10820CA3" w14:textId="71C6F974" w:rsidR="00920E1B" w:rsidRDefault="00920E1B" w:rsidP="00920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642" w:type="dxa"/>
          </w:tcPr>
          <w:p w14:paraId="74A0F653" w14:textId="2D021162" w:rsidR="00920E1B" w:rsidRDefault="00920E1B" w:rsidP="00920E1B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717">
              <w:rPr>
                <w:rFonts w:ascii="Times New Roman" w:hAnsi="Times New Roman" w:cs="Times New Roman"/>
                <w:sz w:val="28"/>
                <w:szCs w:val="28"/>
              </w:rPr>
              <w:t>Биоудобрения и биостимуляторы роста растений</w:t>
            </w:r>
          </w:p>
        </w:tc>
        <w:tc>
          <w:tcPr>
            <w:tcW w:w="992" w:type="dxa"/>
          </w:tcPr>
          <w:p w14:paraId="5E16C882" w14:textId="4D6C0504" w:rsidR="00920E1B" w:rsidRDefault="00920E1B" w:rsidP="005E0ACA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20E1B" w14:paraId="1D24156A" w14:textId="77777777" w:rsidTr="00CE6009">
        <w:tc>
          <w:tcPr>
            <w:tcW w:w="566" w:type="dxa"/>
          </w:tcPr>
          <w:p w14:paraId="69BFA86D" w14:textId="795CDD09" w:rsidR="00920E1B" w:rsidRDefault="00920E1B" w:rsidP="00920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8642" w:type="dxa"/>
          </w:tcPr>
          <w:p w14:paraId="2F895DB9" w14:textId="7838903B" w:rsidR="00920E1B" w:rsidRDefault="00920E1B" w:rsidP="00920E1B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Азот и фосфор как основные компоненты среды роста микроводорослей</w:t>
            </w:r>
          </w:p>
        </w:tc>
        <w:tc>
          <w:tcPr>
            <w:tcW w:w="992" w:type="dxa"/>
          </w:tcPr>
          <w:p w14:paraId="43DD5574" w14:textId="44093E5F" w:rsidR="00920E1B" w:rsidRDefault="00920E1B" w:rsidP="005E0ACA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20E1B" w14:paraId="784B4005" w14:textId="77777777" w:rsidTr="00CE6009">
        <w:tc>
          <w:tcPr>
            <w:tcW w:w="566" w:type="dxa"/>
          </w:tcPr>
          <w:p w14:paraId="28D2AE40" w14:textId="7A9892E2" w:rsidR="00920E1B" w:rsidRDefault="00920E1B" w:rsidP="00920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8642" w:type="dxa"/>
          </w:tcPr>
          <w:p w14:paraId="0C5647EC" w14:textId="2242D02A" w:rsidR="00920E1B" w:rsidRDefault="00920E1B" w:rsidP="00920E1B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различных видов микроводорослей для стимуляции роста растений</w:t>
            </w:r>
          </w:p>
        </w:tc>
        <w:tc>
          <w:tcPr>
            <w:tcW w:w="992" w:type="dxa"/>
          </w:tcPr>
          <w:p w14:paraId="6511D5FD" w14:textId="31AAAD23" w:rsidR="00920E1B" w:rsidRDefault="00920E1B" w:rsidP="005E0ACA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20E1B" w14:paraId="5F22BCF9" w14:textId="77777777" w:rsidTr="00CE6009">
        <w:tc>
          <w:tcPr>
            <w:tcW w:w="566" w:type="dxa"/>
          </w:tcPr>
          <w:p w14:paraId="2B96EBD0" w14:textId="4A47E89A" w:rsidR="00920E1B" w:rsidRDefault="00920E1B" w:rsidP="00920E1B">
            <w:pPr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8642" w:type="dxa"/>
          </w:tcPr>
          <w:p w14:paraId="79E3FC58" w14:textId="487DEEE6" w:rsidR="00920E1B" w:rsidRDefault="00920E1B" w:rsidP="00920E1B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C59D0">
              <w:rPr>
                <w:rFonts w:ascii="Times New Roman" w:hAnsi="Times New Roman" w:cs="Times New Roman"/>
                <w:sz w:val="28"/>
                <w:szCs w:val="28"/>
              </w:rPr>
              <w:t>ехнико-экономическая оценка процесса производства биоудобрений из микроводорослей</w:t>
            </w:r>
          </w:p>
        </w:tc>
        <w:tc>
          <w:tcPr>
            <w:tcW w:w="992" w:type="dxa"/>
          </w:tcPr>
          <w:p w14:paraId="3A54B7FA" w14:textId="1AAB8250" w:rsidR="00920E1B" w:rsidRDefault="00C17E0F" w:rsidP="005E0ACA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17E0F" w14:paraId="22D4D629" w14:textId="77777777" w:rsidTr="00CE6009">
        <w:tc>
          <w:tcPr>
            <w:tcW w:w="9208" w:type="dxa"/>
            <w:gridSpan w:val="2"/>
          </w:tcPr>
          <w:p w14:paraId="52B87D6A" w14:textId="5CF5787A" w:rsidR="00C17E0F" w:rsidRDefault="00C17E0F" w:rsidP="00CE6009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049">
              <w:rPr>
                <w:rFonts w:ascii="Times New Roman" w:hAnsi="Times New Roman" w:cs="Times New Roman"/>
                <w:b/>
                <w:sz w:val="28"/>
                <w:szCs w:val="28"/>
              </w:rPr>
              <w:t>Глава 2</w:t>
            </w:r>
            <w:r w:rsidR="00CE600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Материалы и </w:t>
            </w:r>
            <w:r w:rsidRPr="005D68B3">
              <w:rPr>
                <w:rFonts w:ascii="Times New Roman" w:hAnsi="Times New Roman" w:cs="Times New Roman"/>
                <w:b/>
                <w:sz w:val="28"/>
                <w:szCs w:val="28"/>
              </w:rPr>
              <w:t>методы</w:t>
            </w:r>
          </w:p>
        </w:tc>
        <w:tc>
          <w:tcPr>
            <w:tcW w:w="992" w:type="dxa"/>
          </w:tcPr>
          <w:p w14:paraId="0AB02700" w14:textId="0A147397" w:rsidR="00C17E0F" w:rsidRDefault="00C17E0F" w:rsidP="005E0ACA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E1B" w14:paraId="7A9C1D79" w14:textId="77777777" w:rsidTr="00CE6009">
        <w:tc>
          <w:tcPr>
            <w:tcW w:w="566" w:type="dxa"/>
          </w:tcPr>
          <w:p w14:paraId="4505B358" w14:textId="43B34991" w:rsidR="00920E1B" w:rsidRDefault="00920E1B" w:rsidP="00920E1B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8642" w:type="dxa"/>
          </w:tcPr>
          <w:p w14:paraId="5A28AE59" w14:textId="069CCD55" w:rsidR="00920E1B" w:rsidRDefault="00920E1B" w:rsidP="00920E1B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5E4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Культура микроводорослей и условия культивирования</w:t>
            </w:r>
          </w:p>
        </w:tc>
        <w:tc>
          <w:tcPr>
            <w:tcW w:w="992" w:type="dxa"/>
          </w:tcPr>
          <w:p w14:paraId="65B562CC" w14:textId="29F68C27" w:rsidR="00920E1B" w:rsidRDefault="00C17E0F" w:rsidP="005E0ACA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20E1B" w14:paraId="76C29103" w14:textId="77777777" w:rsidTr="00CE6009">
        <w:tc>
          <w:tcPr>
            <w:tcW w:w="566" w:type="dxa"/>
          </w:tcPr>
          <w:p w14:paraId="46FBEB53" w14:textId="501A0F8C" w:rsidR="00920E1B" w:rsidRDefault="00920E1B" w:rsidP="00920E1B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8642" w:type="dxa"/>
          </w:tcPr>
          <w:p w14:paraId="5223A457" w14:textId="60CF2A76" w:rsidR="00920E1B" w:rsidRDefault="00920E1B" w:rsidP="00920E1B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049">
              <w:rPr>
                <w:rFonts w:ascii="Times New Roman" w:hAnsi="Times New Roman" w:cs="Times New Roman"/>
                <w:bCs/>
                <w:sz w:val="28"/>
                <w:szCs w:val="28"/>
              </w:rPr>
              <w:t>Удаление нитрат-ионов из среды роста</w:t>
            </w:r>
          </w:p>
        </w:tc>
        <w:tc>
          <w:tcPr>
            <w:tcW w:w="992" w:type="dxa"/>
          </w:tcPr>
          <w:p w14:paraId="3C648156" w14:textId="726B7DF8" w:rsidR="00920E1B" w:rsidRDefault="00C17E0F" w:rsidP="005E0ACA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20E1B" w14:paraId="1C9A9D59" w14:textId="77777777" w:rsidTr="00CE6009">
        <w:tc>
          <w:tcPr>
            <w:tcW w:w="566" w:type="dxa"/>
          </w:tcPr>
          <w:p w14:paraId="422102D5" w14:textId="12D35FD4" w:rsidR="00920E1B" w:rsidRDefault="00920E1B" w:rsidP="00920E1B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8642" w:type="dxa"/>
          </w:tcPr>
          <w:p w14:paraId="214218F4" w14:textId="32E6F198" w:rsidR="00920E1B" w:rsidRDefault="00920E1B" w:rsidP="00920E1B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0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Оценка влияния биомассы </w:t>
            </w:r>
            <w:r w:rsidRPr="00AC504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T. obliquus</w:t>
            </w:r>
            <w:r w:rsidRPr="00AC50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прорастание семян</w:t>
            </w:r>
          </w:p>
        </w:tc>
        <w:tc>
          <w:tcPr>
            <w:tcW w:w="992" w:type="dxa"/>
          </w:tcPr>
          <w:p w14:paraId="7FC3FBAA" w14:textId="20CC9014" w:rsidR="00920E1B" w:rsidRDefault="00C17E0F" w:rsidP="005E0ACA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20E1B" w14:paraId="04C02921" w14:textId="77777777" w:rsidTr="00CE6009">
        <w:tc>
          <w:tcPr>
            <w:tcW w:w="566" w:type="dxa"/>
          </w:tcPr>
          <w:p w14:paraId="687133B6" w14:textId="5210060E" w:rsidR="00920E1B" w:rsidRDefault="00920E1B" w:rsidP="00920E1B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8642" w:type="dxa"/>
          </w:tcPr>
          <w:p w14:paraId="72932B15" w14:textId="6ED9C1A6" w:rsidR="00920E1B" w:rsidRDefault="00920E1B" w:rsidP="00920E1B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0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Оценка влияния биомассы </w:t>
            </w:r>
            <w:r w:rsidRPr="00AC504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T. obliquus</w:t>
            </w:r>
            <w:r w:rsidRPr="00AC50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развитие растений</w:t>
            </w:r>
          </w:p>
        </w:tc>
        <w:tc>
          <w:tcPr>
            <w:tcW w:w="992" w:type="dxa"/>
          </w:tcPr>
          <w:p w14:paraId="12E8B6F9" w14:textId="62C001D7" w:rsidR="00920E1B" w:rsidRDefault="00C17E0F" w:rsidP="005E0ACA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920E1B" w14:paraId="710BB0BB" w14:textId="77777777" w:rsidTr="00CE6009">
        <w:tc>
          <w:tcPr>
            <w:tcW w:w="566" w:type="dxa"/>
          </w:tcPr>
          <w:p w14:paraId="11425003" w14:textId="4BC53036" w:rsidR="00920E1B" w:rsidRDefault="00920E1B" w:rsidP="00920E1B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2.5</w:t>
            </w:r>
          </w:p>
        </w:tc>
        <w:tc>
          <w:tcPr>
            <w:tcW w:w="8642" w:type="dxa"/>
          </w:tcPr>
          <w:p w14:paraId="5AF69314" w14:textId="66D75B63" w:rsidR="00920E1B" w:rsidRDefault="00920E1B" w:rsidP="00920E1B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049">
              <w:rPr>
                <w:rFonts w:ascii="Times New Roman" w:hAnsi="Times New Roman" w:cs="Times New Roman"/>
                <w:bCs/>
                <w:sz w:val="28"/>
                <w:szCs w:val="28"/>
              </w:rPr>
              <w:t>Математическая обработка результатов</w:t>
            </w:r>
          </w:p>
        </w:tc>
        <w:tc>
          <w:tcPr>
            <w:tcW w:w="992" w:type="dxa"/>
          </w:tcPr>
          <w:p w14:paraId="40755A08" w14:textId="7B13863E" w:rsidR="00920E1B" w:rsidRDefault="00C17E0F" w:rsidP="005E0ACA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C17E0F" w14:paraId="7B1E7748" w14:textId="77777777" w:rsidTr="00CE6009">
        <w:tc>
          <w:tcPr>
            <w:tcW w:w="9208" w:type="dxa"/>
            <w:gridSpan w:val="2"/>
          </w:tcPr>
          <w:p w14:paraId="6887EF3E" w14:textId="6B600039" w:rsidR="00C17E0F" w:rsidRDefault="00C17E0F" w:rsidP="00CE6009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Глава 3</w:t>
            </w:r>
            <w:r w:rsidR="00CE60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Результаты и обсуждение</w:t>
            </w:r>
          </w:p>
        </w:tc>
        <w:tc>
          <w:tcPr>
            <w:tcW w:w="992" w:type="dxa"/>
          </w:tcPr>
          <w:p w14:paraId="41F1FA5C" w14:textId="7BE48D7A" w:rsidR="00C17E0F" w:rsidRDefault="00C17E0F" w:rsidP="00CE6009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0E1B" w14:paraId="2CAA3341" w14:textId="77777777" w:rsidTr="00CE6009">
        <w:tc>
          <w:tcPr>
            <w:tcW w:w="566" w:type="dxa"/>
          </w:tcPr>
          <w:p w14:paraId="216D96D9" w14:textId="13880A0E" w:rsidR="00920E1B" w:rsidRDefault="00C17E0F" w:rsidP="00920E1B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8642" w:type="dxa"/>
          </w:tcPr>
          <w:p w14:paraId="5AD2F985" w14:textId="1C2DBB0D" w:rsidR="00920E1B" w:rsidRDefault="00920E1B" w:rsidP="00920E1B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Параметры роста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T.</w:t>
            </w:r>
            <w:r w:rsidRPr="00CC49E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o</w:t>
            </w:r>
            <w:r w:rsidRPr="00CC49E6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bliquus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эффективность удаления </w:t>
            </w:r>
            <w:r w:rsidRPr="00F0422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NO</w:t>
            </w:r>
            <w:r w:rsidRPr="00F04222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</w:rPr>
              <w:t>3</w:t>
            </w:r>
            <w:r w:rsidRPr="00F04222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-</w:t>
            </w:r>
            <w:r w:rsidRPr="00F0422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 среды роста</w:t>
            </w:r>
          </w:p>
        </w:tc>
        <w:tc>
          <w:tcPr>
            <w:tcW w:w="992" w:type="dxa"/>
          </w:tcPr>
          <w:p w14:paraId="6ABB409A" w14:textId="4917F6F4" w:rsidR="00920E1B" w:rsidRDefault="00C17E0F" w:rsidP="005E0ACA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20E1B" w14:paraId="42B30754" w14:textId="77777777" w:rsidTr="00CE6009">
        <w:tc>
          <w:tcPr>
            <w:tcW w:w="566" w:type="dxa"/>
          </w:tcPr>
          <w:p w14:paraId="461F7283" w14:textId="64F680D8" w:rsidR="00920E1B" w:rsidRDefault="00C17E0F" w:rsidP="00920E1B">
            <w:pPr>
              <w:ind w:right="-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8642" w:type="dxa"/>
          </w:tcPr>
          <w:p w14:paraId="187D2041" w14:textId="0440D45C" w:rsidR="00920E1B" w:rsidRDefault="00920E1B" w:rsidP="00920E1B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Оценка влияния биомассы </w:t>
            </w:r>
            <w:r w:rsidRPr="003D2FA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T. </w:t>
            </w:r>
            <w:r w:rsidRPr="003D2FA5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o</w:t>
            </w:r>
            <w:r w:rsidRPr="003D2FA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bliquus</w:t>
            </w:r>
            <w:r w:rsidRPr="003336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прорастание семян овса и гороха.</w:t>
            </w:r>
          </w:p>
        </w:tc>
        <w:tc>
          <w:tcPr>
            <w:tcW w:w="992" w:type="dxa"/>
          </w:tcPr>
          <w:p w14:paraId="134B16B6" w14:textId="3769C542" w:rsidR="00920E1B" w:rsidRDefault="00C17E0F" w:rsidP="005E0ACA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20E1B" w14:paraId="5BFC9C26" w14:textId="77777777" w:rsidTr="00CE6009">
        <w:tc>
          <w:tcPr>
            <w:tcW w:w="566" w:type="dxa"/>
          </w:tcPr>
          <w:p w14:paraId="1B852474" w14:textId="5FB9BC6D" w:rsidR="00920E1B" w:rsidRDefault="00C17E0F" w:rsidP="005E0ACA">
            <w:pPr>
              <w:ind w:right="-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3.3</w:t>
            </w:r>
          </w:p>
        </w:tc>
        <w:tc>
          <w:tcPr>
            <w:tcW w:w="8642" w:type="dxa"/>
          </w:tcPr>
          <w:p w14:paraId="692CF8BB" w14:textId="3F78E20F" w:rsidR="00920E1B" w:rsidRDefault="00920E1B" w:rsidP="00C17E0F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Оценка влияния биомассы </w:t>
            </w:r>
            <w:r w:rsidRPr="003D2FA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T. </w:t>
            </w:r>
            <w:r w:rsidRPr="003D2FA5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o</w:t>
            </w:r>
            <w:r w:rsidRPr="003D2FA5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bliquus</w:t>
            </w:r>
            <w:r w:rsidRPr="003D2F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развитие культурных растений</w:t>
            </w:r>
          </w:p>
        </w:tc>
        <w:tc>
          <w:tcPr>
            <w:tcW w:w="992" w:type="dxa"/>
          </w:tcPr>
          <w:p w14:paraId="7D4F0841" w14:textId="6FC14DEA" w:rsidR="00920E1B" w:rsidRDefault="00C17E0F" w:rsidP="005E0ACA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C17E0F" w14:paraId="2E032A4F" w14:textId="77777777" w:rsidTr="00CE6009">
        <w:tc>
          <w:tcPr>
            <w:tcW w:w="9208" w:type="dxa"/>
            <w:gridSpan w:val="2"/>
          </w:tcPr>
          <w:p w14:paraId="04FF456F" w14:textId="07258738" w:rsidR="00C17E0F" w:rsidRDefault="00C17E0F" w:rsidP="00C17E0F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0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Вывод</w:t>
            </w:r>
          </w:p>
        </w:tc>
        <w:tc>
          <w:tcPr>
            <w:tcW w:w="992" w:type="dxa"/>
          </w:tcPr>
          <w:p w14:paraId="50176ED1" w14:textId="65D6FB26" w:rsidR="00C17E0F" w:rsidRDefault="00C17E0F" w:rsidP="005E0ACA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C17E0F" w14:paraId="2B25BB8C" w14:textId="77777777" w:rsidTr="00CE6009">
        <w:tc>
          <w:tcPr>
            <w:tcW w:w="9208" w:type="dxa"/>
            <w:gridSpan w:val="2"/>
          </w:tcPr>
          <w:p w14:paraId="4A7ADF22" w14:textId="52560DEE" w:rsidR="00C17E0F" w:rsidRDefault="00C17E0F" w:rsidP="00C17E0F">
            <w:pPr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Список используемых источников</w:t>
            </w:r>
          </w:p>
        </w:tc>
        <w:tc>
          <w:tcPr>
            <w:tcW w:w="992" w:type="dxa"/>
          </w:tcPr>
          <w:p w14:paraId="66CEEB4C" w14:textId="036DC570" w:rsidR="00C17E0F" w:rsidRDefault="00C17E0F" w:rsidP="005E0ACA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C17E0F" w14:paraId="011CCD4E" w14:textId="77777777" w:rsidTr="00CE6009">
        <w:tc>
          <w:tcPr>
            <w:tcW w:w="9208" w:type="dxa"/>
            <w:gridSpan w:val="2"/>
          </w:tcPr>
          <w:p w14:paraId="0A0DB5A2" w14:textId="76E939A4" w:rsidR="00C17E0F" w:rsidRDefault="00C17E0F" w:rsidP="00C17E0F">
            <w:pPr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Приложение </w:t>
            </w:r>
          </w:p>
        </w:tc>
        <w:tc>
          <w:tcPr>
            <w:tcW w:w="992" w:type="dxa"/>
          </w:tcPr>
          <w:p w14:paraId="4AFDAE84" w14:textId="253C0AFE" w:rsidR="00C17E0F" w:rsidRDefault="00C17E0F" w:rsidP="005E0ACA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14:paraId="4DCB14BC" w14:textId="77777777" w:rsidR="00AC5049" w:rsidRDefault="00AC5049" w:rsidP="005E0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B2CE1E" w14:textId="77777777" w:rsidR="00AC5049" w:rsidRDefault="00AC5049" w:rsidP="005E0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49A3ED8A" w14:textId="78F45DFF" w:rsidR="005E0ACA" w:rsidRDefault="005E0ACA" w:rsidP="005E0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29A59B83" w14:textId="3198D94A" w:rsidR="00002261" w:rsidRPr="00E42E29" w:rsidRDefault="004E4D3B" w:rsidP="005E0A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E2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514BB12E" w14:textId="1E966B4F" w:rsidR="00404BD6" w:rsidRDefault="002324D2" w:rsidP="005E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4D2">
        <w:rPr>
          <w:rFonts w:ascii="Times New Roman" w:hAnsi="Times New Roman" w:cs="Times New Roman"/>
          <w:b/>
          <w:sz w:val="28"/>
          <w:szCs w:val="28"/>
        </w:rPr>
        <w:t>Актуальность темы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8D1">
        <w:rPr>
          <w:rFonts w:ascii="Times New Roman" w:hAnsi="Times New Roman" w:cs="Times New Roman"/>
          <w:sz w:val="28"/>
          <w:szCs w:val="28"/>
        </w:rPr>
        <w:t>В настоящее время перед исследователями стоит глобальная задача: удовлетворение п</w:t>
      </w:r>
      <w:r w:rsidR="000B6707">
        <w:rPr>
          <w:rFonts w:ascii="Times New Roman" w:hAnsi="Times New Roman" w:cs="Times New Roman"/>
          <w:sz w:val="28"/>
          <w:szCs w:val="28"/>
        </w:rPr>
        <w:t xml:space="preserve">отребностей растущего населения </w:t>
      </w:r>
      <w:r w:rsidR="00A47FF5">
        <w:rPr>
          <w:rFonts w:ascii="Times New Roman" w:hAnsi="Times New Roman" w:cs="Times New Roman"/>
          <w:sz w:val="28"/>
          <w:szCs w:val="28"/>
        </w:rPr>
        <w:t>планеты с минимальным</w:t>
      </w:r>
      <w:r w:rsidR="00723D59">
        <w:rPr>
          <w:rFonts w:ascii="Times New Roman" w:hAnsi="Times New Roman" w:cs="Times New Roman"/>
          <w:sz w:val="28"/>
          <w:szCs w:val="28"/>
        </w:rPr>
        <w:t xml:space="preserve"> </w:t>
      </w:r>
      <w:r w:rsidR="00B578D1" w:rsidRPr="00723D59">
        <w:rPr>
          <w:rFonts w:ascii="Times New Roman" w:hAnsi="Times New Roman" w:cs="Times New Roman"/>
          <w:color w:val="000000" w:themeColor="text1"/>
          <w:sz w:val="28"/>
          <w:szCs w:val="28"/>
        </w:rPr>
        <w:t>воздействи</w:t>
      </w:r>
      <w:r w:rsidR="00723D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 </w:t>
      </w:r>
      <w:r w:rsidR="00B578D1">
        <w:rPr>
          <w:rFonts w:ascii="Times New Roman" w:hAnsi="Times New Roman" w:cs="Times New Roman"/>
          <w:sz w:val="28"/>
          <w:szCs w:val="28"/>
        </w:rPr>
        <w:t>на окружающую среду</w:t>
      </w:r>
      <w:r w:rsidR="00F7709D">
        <w:rPr>
          <w:rFonts w:ascii="Times New Roman" w:hAnsi="Times New Roman" w:cs="Times New Roman"/>
          <w:sz w:val="28"/>
          <w:szCs w:val="28"/>
        </w:rPr>
        <w:t xml:space="preserve"> </w:t>
      </w:r>
      <w:r w:rsidR="00F7709D" w:rsidRPr="00F7709D">
        <w:rPr>
          <w:rFonts w:ascii="Times New Roman" w:hAnsi="Times New Roman" w:cs="Times New Roman"/>
          <w:sz w:val="28"/>
          <w:szCs w:val="28"/>
        </w:rPr>
        <w:t>[</w:t>
      </w:r>
      <w:r w:rsidR="004D289E" w:rsidRPr="004D289E">
        <w:rPr>
          <w:rFonts w:ascii="Times New Roman" w:hAnsi="Times New Roman" w:cs="Times New Roman"/>
          <w:sz w:val="28"/>
          <w:szCs w:val="28"/>
        </w:rPr>
        <w:t>Daniel</w:t>
      </w:r>
      <w:r w:rsidR="00F7709D" w:rsidRPr="00F7709D">
        <w:rPr>
          <w:rFonts w:ascii="Times New Roman" w:hAnsi="Times New Roman" w:cs="Times New Roman"/>
          <w:sz w:val="28"/>
          <w:szCs w:val="28"/>
        </w:rPr>
        <w:t xml:space="preserve"> </w:t>
      </w:r>
      <w:r w:rsidR="00F7709D" w:rsidRPr="00F7709D">
        <w:rPr>
          <w:rFonts w:ascii="Times New Roman" w:hAnsi="Times New Roman" w:cs="Times New Roman"/>
          <w:i/>
          <w:sz w:val="28"/>
          <w:szCs w:val="28"/>
          <w:lang w:val="en-US"/>
        </w:rPr>
        <w:t>et</w:t>
      </w:r>
      <w:r w:rsidR="00F7709D" w:rsidRPr="00F770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709D" w:rsidRPr="00F7709D">
        <w:rPr>
          <w:rFonts w:ascii="Times New Roman" w:hAnsi="Times New Roman" w:cs="Times New Roman"/>
          <w:i/>
          <w:sz w:val="28"/>
          <w:szCs w:val="28"/>
          <w:lang w:val="en-US"/>
        </w:rPr>
        <w:t>al</w:t>
      </w:r>
      <w:r w:rsidR="00F7709D">
        <w:rPr>
          <w:rFonts w:ascii="Times New Roman" w:hAnsi="Times New Roman" w:cs="Times New Roman"/>
          <w:sz w:val="28"/>
          <w:szCs w:val="28"/>
        </w:rPr>
        <w:t>.,</w:t>
      </w:r>
      <w:r w:rsidR="004D289E">
        <w:rPr>
          <w:rFonts w:ascii="Times New Roman" w:hAnsi="Times New Roman" w:cs="Times New Roman"/>
          <w:sz w:val="28"/>
          <w:szCs w:val="28"/>
        </w:rPr>
        <w:t xml:space="preserve"> 2022</w:t>
      </w:r>
      <w:r w:rsidR="004D289E" w:rsidRPr="004D289E">
        <w:rPr>
          <w:rFonts w:ascii="Times New Roman" w:hAnsi="Times New Roman" w:cs="Times New Roman"/>
          <w:sz w:val="28"/>
          <w:szCs w:val="28"/>
        </w:rPr>
        <w:t>]</w:t>
      </w:r>
      <w:r w:rsidR="00F7709D" w:rsidRPr="00F7709D">
        <w:rPr>
          <w:rFonts w:ascii="Times New Roman" w:hAnsi="Times New Roman" w:cs="Times New Roman"/>
          <w:sz w:val="28"/>
          <w:szCs w:val="28"/>
        </w:rPr>
        <w:t xml:space="preserve">. </w:t>
      </w:r>
      <w:r w:rsidR="00DF0E42" w:rsidRPr="00DF0E42">
        <w:rPr>
          <w:rFonts w:ascii="Times New Roman" w:hAnsi="Times New Roman" w:cs="Times New Roman"/>
          <w:sz w:val="28"/>
          <w:szCs w:val="28"/>
        </w:rPr>
        <w:t xml:space="preserve">Продуктивность сельского хозяйства напрямую связана с наличием </w:t>
      </w:r>
      <w:r w:rsidR="008B3DD8">
        <w:rPr>
          <w:rFonts w:ascii="Times New Roman" w:hAnsi="Times New Roman" w:cs="Times New Roman"/>
          <w:sz w:val="28"/>
          <w:szCs w:val="28"/>
        </w:rPr>
        <w:t xml:space="preserve">и доступностью </w:t>
      </w:r>
      <w:r w:rsidR="00070877">
        <w:rPr>
          <w:rFonts w:ascii="Times New Roman" w:hAnsi="Times New Roman" w:cs="Times New Roman"/>
          <w:sz w:val="28"/>
          <w:szCs w:val="28"/>
        </w:rPr>
        <w:t xml:space="preserve">для культурных растений </w:t>
      </w:r>
      <w:r w:rsidR="00DF0E42" w:rsidRPr="00DF0E42">
        <w:rPr>
          <w:rFonts w:ascii="Times New Roman" w:hAnsi="Times New Roman" w:cs="Times New Roman"/>
          <w:sz w:val="28"/>
          <w:szCs w:val="28"/>
        </w:rPr>
        <w:t>питательных веществ, та</w:t>
      </w:r>
      <w:r w:rsidR="00DF0E42">
        <w:rPr>
          <w:rFonts w:ascii="Times New Roman" w:hAnsi="Times New Roman" w:cs="Times New Roman"/>
          <w:sz w:val="28"/>
          <w:szCs w:val="28"/>
        </w:rPr>
        <w:t xml:space="preserve">ких как </w:t>
      </w:r>
      <w:r w:rsidR="00070877">
        <w:rPr>
          <w:rFonts w:ascii="Times New Roman" w:hAnsi="Times New Roman" w:cs="Times New Roman"/>
          <w:sz w:val="28"/>
          <w:szCs w:val="28"/>
        </w:rPr>
        <w:t xml:space="preserve">соединения </w:t>
      </w:r>
      <w:r w:rsidR="00DF0E42">
        <w:rPr>
          <w:rFonts w:ascii="Times New Roman" w:hAnsi="Times New Roman" w:cs="Times New Roman"/>
          <w:sz w:val="28"/>
          <w:szCs w:val="28"/>
        </w:rPr>
        <w:t>азот</w:t>
      </w:r>
      <w:r w:rsidR="00070877">
        <w:rPr>
          <w:rFonts w:ascii="Times New Roman" w:hAnsi="Times New Roman" w:cs="Times New Roman"/>
          <w:sz w:val="28"/>
          <w:szCs w:val="28"/>
        </w:rPr>
        <w:t>а</w:t>
      </w:r>
      <w:r w:rsidR="00DF0E42">
        <w:rPr>
          <w:rFonts w:ascii="Times New Roman" w:hAnsi="Times New Roman" w:cs="Times New Roman"/>
          <w:sz w:val="28"/>
          <w:szCs w:val="28"/>
        </w:rPr>
        <w:t>, фосфор</w:t>
      </w:r>
      <w:r w:rsidR="00070877">
        <w:rPr>
          <w:rFonts w:ascii="Times New Roman" w:hAnsi="Times New Roman" w:cs="Times New Roman"/>
          <w:sz w:val="28"/>
          <w:szCs w:val="28"/>
        </w:rPr>
        <w:t>а</w:t>
      </w:r>
      <w:r w:rsidR="00DF0E42">
        <w:rPr>
          <w:rFonts w:ascii="Times New Roman" w:hAnsi="Times New Roman" w:cs="Times New Roman"/>
          <w:sz w:val="28"/>
          <w:szCs w:val="28"/>
        </w:rPr>
        <w:t xml:space="preserve"> и кали</w:t>
      </w:r>
      <w:r w:rsidR="00070877">
        <w:rPr>
          <w:rFonts w:ascii="Times New Roman" w:hAnsi="Times New Roman" w:cs="Times New Roman"/>
          <w:sz w:val="28"/>
          <w:szCs w:val="28"/>
        </w:rPr>
        <w:t>я</w:t>
      </w:r>
      <w:r w:rsidR="00DF0E42" w:rsidRPr="00DF0E42">
        <w:rPr>
          <w:rFonts w:ascii="Times New Roman" w:hAnsi="Times New Roman" w:cs="Times New Roman"/>
          <w:sz w:val="28"/>
          <w:szCs w:val="28"/>
        </w:rPr>
        <w:t xml:space="preserve">. </w:t>
      </w:r>
      <w:r w:rsidR="00B578D1">
        <w:rPr>
          <w:rFonts w:ascii="Times New Roman" w:hAnsi="Times New Roman" w:cs="Times New Roman"/>
          <w:sz w:val="28"/>
          <w:szCs w:val="28"/>
        </w:rPr>
        <w:t>Активное п</w:t>
      </w:r>
      <w:r w:rsidR="004E4D3B">
        <w:rPr>
          <w:rFonts w:ascii="Times New Roman" w:hAnsi="Times New Roman" w:cs="Times New Roman"/>
          <w:sz w:val="28"/>
          <w:szCs w:val="28"/>
        </w:rPr>
        <w:t>рименение</w:t>
      </w:r>
      <w:r w:rsidR="009E1F1B">
        <w:rPr>
          <w:rFonts w:ascii="Times New Roman" w:hAnsi="Times New Roman" w:cs="Times New Roman"/>
          <w:sz w:val="28"/>
          <w:szCs w:val="28"/>
        </w:rPr>
        <w:t xml:space="preserve"> синтетических</w:t>
      </w:r>
      <w:r w:rsidR="004E4D3B">
        <w:rPr>
          <w:rFonts w:ascii="Times New Roman" w:hAnsi="Times New Roman" w:cs="Times New Roman"/>
          <w:sz w:val="28"/>
          <w:szCs w:val="28"/>
        </w:rPr>
        <w:t xml:space="preserve"> </w:t>
      </w:r>
      <w:r w:rsidR="00F129C7">
        <w:rPr>
          <w:rFonts w:ascii="Times New Roman" w:hAnsi="Times New Roman" w:cs="Times New Roman"/>
          <w:sz w:val="28"/>
          <w:szCs w:val="28"/>
        </w:rPr>
        <w:t>азотных и фосфорных удобрений для обеспечения рос</w:t>
      </w:r>
      <w:r w:rsidR="00EA46CC">
        <w:rPr>
          <w:rFonts w:ascii="Times New Roman" w:hAnsi="Times New Roman" w:cs="Times New Roman"/>
          <w:sz w:val="28"/>
          <w:szCs w:val="28"/>
        </w:rPr>
        <w:t>та сельскохозяйственных культур</w:t>
      </w:r>
      <w:r w:rsidR="00F129C7">
        <w:rPr>
          <w:rFonts w:ascii="Times New Roman" w:hAnsi="Times New Roman" w:cs="Times New Roman"/>
          <w:sz w:val="28"/>
          <w:szCs w:val="28"/>
        </w:rPr>
        <w:t xml:space="preserve"> </w:t>
      </w:r>
      <w:r w:rsidR="008B3DD8">
        <w:rPr>
          <w:rFonts w:ascii="Times New Roman" w:hAnsi="Times New Roman" w:cs="Times New Roman"/>
          <w:sz w:val="28"/>
          <w:szCs w:val="28"/>
        </w:rPr>
        <w:t xml:space="preserve">ответственно за </w:t>
      </w:r>
      <w:r w:rsidR="00040D5A">
        <w:rPr>
          <w:rFonts w:ascii="Times New Roman" w:hAnsi="Times New Roman" w:cs="Times New Roman"/>
          <w:sz w:val="28"/>
          <w:szCs w:val="28"/>
        </w:rPr>
        <w:t>нарушени</w:t>
      </w:r>
      <w:r w:rsidR="008B3DD8">
        <w:rPr>
          <w:rFonts w:ascii="Times New Roman" w:hAnsi="Times New Roman" w:cs="Times New Roman"/>
          <w:sz w:val="28"/>
          <w:szCs w:val="28"/>
        </w:rPr>
        <w:t>е</w:t>
      </w:r>
      <w:r w:rsidR="00040D5A">
        <w:rPr>
          <w:rFonts w:ascii="Times New Roman" w:hAnsi="Times New Roman" w:cs="Times New Roman"/>
          <w:sz w:val="28"/>
          <w:szCs w:val="28"/>
        </w:rPr>
        <w:t xml:space="preserve"> баланса в экосистемах</w:t>
      </w:r>
      <w:r w:rsidR="00F129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D91238" w14:textId="44B47F96" w:rsidR="009B3448" w:rsidRDefault="009B3448" w:rsidP="005E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448">
        <w:rPr>
          <w:rFonts w:ascii="Times New Roman" w:hAnsi="Times New Roman" w:cs="Times New Roman"/>
          <w:sz w:val="28"/>
          <w:szCs w:val="28"/>
        </w:rPr>
        <w:t xml:space="preserve">Одним из подходов к повышению урожайности </w:t>
      </w:r>
      <w:r w:rsidR="006F7241">
        <w:rPr>
          <w:rFonts w:ascii="Times New Roman" w:hAnsi="Times New Roman" w:cs="Times New Roman"/>
          <w:sz w:val="28"/>
          <w:szCs w:val="28"/>
        </w:rPr>
        <w:t>и улучшению</w:t>
      </w:r>
      <w:r w:rsidR="006F7241" w:rsidRPr="006F7241">
        <w:rPr>
          <w:rFonts w:ascii="Times New Roman" w:hAnsi="Times New Roman" w:cs="Times New Roman"/>
          <w:sz w:val="28"/>
          <w:szCs w:val="28"/>
        </w:rPr>
        <w:t xml:space="preserve"> питательных свойств </w:t>
      </w:r>
      <w:r w:rsidRPr="009B3448">
        <w:rPr>
          <w:rFonts w:ascii="Times New Roman" w:hAnsi="Times New Roman" w:cs="Times New Roman"/>
          <w:sz w:val="28"/>
          <w:szCs w:val="28"/>
        </w:rPr>
        <w:t xml:space="preserve">сельскохозяйственных культур является разработка </w:t>
      </w:r>
      <w:r w:rsidR="006F7241">
        <w:rPr>
          <w:rFonts w:ascii="Times New Roman" w:hAnsi="Times New Roman" w:cs="Times New Roman"/>
          <w:sz w:val="28"/>
          <w:szCs w:val="28"/>
        </w:rPr>
        <w:t xml:space="preserve">безопасных для человека и окружающей среды </w:t>
      </w:r>
      <w:r w:rsidRPr="009B3448">
        <w:rPr>
          <w:rFonts w:ascii="Times New Roman" w:hAnsi="Times New Roman" w:cs="Times New Roman"/>
          <w:sz w:val="28"/>
          <w:szCs w:val="28"/>
        </w:rPr>
        <w:t>биоудобрений.</w:t>
      </w:r>
      <w:r w:rsidR="006F7241">
        <w:rPr>
          <w:rFonts w:ascii="Times New Roman" w:hAnsi="Times New Roman" w:cs="Times New Roman"/>
          <w:sz w:val="28"/>
          <w:szCs w:val="28"/>
        </w:rPr>
        <w:t xml:space="preserve"> Это позволит</w:t>
      </w:r>
      <w:r w:rsidR="00FD14D7">
        <w:rPr>
          <w:rFonts w:ascii="Times New Roman" w:hAnsi="Times New Roman" w:cs="Times New Roman"/>
          <w:sz w:val="28"/>
          <w:szCs w:val="28"/>
        </w:rPr>
        <w:t xml:space="preserve"> </w:t>
      </w:r>
      <w:r w:rsidR="006F7241">
        <w:rPr>
          <w:rFonts w:ascii="Times New Roman" w:hAnsi="Times New Roman" w:cs="Times New Roman"/>
          <w:sz w:val="28"/>
          <w:szCs w:val="28"/>
        </w:rPr>
        <w:t xml:space="preserve">снизить применение химических удобрений, </w:t>
      </w:r>
      <w:r w:rsidR="00FD14D7">
        <w:rPr>
          <w:rFonts w:ascii="Times New Roman" w:hAnsi="Times New Roman" w:cs="Times New Roman"/>
          <w:sz w:val="28"/>
          <w:szCs w:val="28"/>
        </w:rPr>
        <w:t xml:space="preserve">улучшить </w:t>
      </w:r>
      <w:r w:rsidR="00FD14D7" w:rsidRPr="00FD14D7">
        <w:rPr>
          <w:rFonts w:ascii="Times New Roman" w:hAnsi="Times New Roman" w:cs="Times New Roman"/>
          <w:sz w:val="28"/>
          <w:szCs w:val="28"/>
        </w:rPr>
        <w:t xml:space="preserve">химические и биологические свойства почв, </w:t>
      </w:r>
      <w:r w:rsidR="00FD14D7">
        <w:rPr>
          <w:rFonts w:ascii="Times New Roman" w:hAnsi="Times New Roman" w:cs="Times New Roman"/>
          <w:sz w:val="28"/>
          <w:szCs w:val="28"/>
        </w:rPr>
        <w:t>простимулировать рост растений и восстановить</w:t>
      </w:r>
      <w:r w:rsidR="00FD14D7" w:rsidRPr="00FD14D7">
        <w:rPr>
          <w:rFonts w:ascii="Times New Roman" w:hAnsi="Times New Roman" w:cs="Times New Roman"/>
          <w:sz w:val="28"/>
          <w:szCs w:val="28"/>
        </w:rPr>
        <w:t xml:space="preserve"> плодородие почв</w:t>
      </w:r>
      <w:r w:rsidR="00C7611A">
        <w:rPr>
          <w:rFonts w:ascii="Times New Roman" w:hAnsi="Times New Roman" w:cs="Times New Roman"/>
          <w:sz w:val="28"/>
          <w:szCs w:val="28"/>
        </w:rPr>
        <w:t xml:space="preserve"> </w:t>
      </w:r>
      <w:r w:rsidR="00C7611A" w:rsidRPr="00C7611A">
        <w:rPr>
          <w:rFonts w:ascii="Times New Roman" w:hAnsi="Times New Roman" w:cs="Times New Roman"/>
          <w:sz w:val="28"/>
          <w:szCs w:val="28"/>
        </w:rPr>
        <w:t>[</w:t>
      </w:r>
      <w:r w:rsidR="00C7611A" w:rsidRPr="00C7611A">
        <w:rPr>
          <w:rFonts w:ascii="Times New Roman" w:hAnsi="Times New Roman" w:cs="Times New Roman"/>
          <w:sz w:val="28"/>
          <w:szCs w:val="28"/>
          <w:lang w:val="en-US"/>
        </w:rPr>
        <w:t>Kawalekar</w:t>
      </w:r>
      <w:r w:rsidR="00C7611A" w:rsidRPr="00C7611A">
        <w:rPr>
          <w:rFonts w:ascii="Times New Roman" w:hAnsi="Times New Roman" w:cs="Times New Roman"/>
          <w:sz w:val="28"/>
          <w:szCs w:val="28"/>
        </w:rPr>
        <w:t xml:space="preserve"> </w:t>
      </w:r>
      <w:r w:rsidR="00C7611A" w:rsidRPr="001C5C74">
        <w:rPr>
          <w:rFonts w:ascii="Times New Roman" w:hAnsi="Times New Roman" w:cs="Times New Roman"/>
          <w:i/>
          <w:sz w:val="28"/>
          <w:szCs w:val="28"/>
          <w:lang w:val="en-US"/>
        </w:rPr>
        <w:t>et</w:t>
      </w:r>
      <w:r w:rsidR="00C7611A" w:rsidRPr="001C5C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611A" w:rsidRPr="001C5C74">
        <w:rPr>
          <w:rFonts w:ascii="Times New Roman" w:hAnsi="Times New Roman" w:cs="Times New Roman"/>
          <w:i/>
          <w:sz w:val="28"/>
          <w:szCs w:val="28"/>
          <w:lang w:val="en-US"/>
        </w:rPr>
        <w:t>al</w:t>
      </w:r>
      <w:r w:rsidR="00C7611A">
        <w:rPr>
          <w:rFonts w:ascii="Times New Roman" w:hAnsi="Times New Roman" w:cs="Times New Roman"/>
          <w:sz w:val="28"/>
          <w:szCs w:val="28"/>
        </w:rPr>
        <w:t>.</w:t>
      </w:r>
      <w:r w:rsidR="00C7611A" w:rsidRPr="00C7611A">
        <w:rPr>
          <w:rFonts w:ascii="Times New Roman" w:hAnsi="Times New Roman" w:cs="Times New Roman"/>
          <w:sz w:val="28"/>
          <w:szCs w:val="28"/>
        </w:rPr>
        <w:t>, 2013].</w:t>
      </w:r>
      <w:r w:rsidR="00793A4B">
        <w:rPr>
          <w:rFonts w:ascii="Times New Roman" w:hAnsi="Times New Roman" w:cs="Times New Roman"/>
          <w:sz w:val="28"/>
          <w:szCs w:val="28"/>
        </w:rPr>
        <w:t xml:space="preserve"> </w:t>
      </w:r>
      <w:r w:rsidR="00793A4B" w:rsidRPr="00793A4B">
        <w:rPr>
          <w:rFonts w:ascii="Times New Roman" w:hAnsi="Times New Roman" w:cs="Times New Roman"/>
          <w:sz w:val="28"/>
          <w:szCs w:val="28"/>
        </w:rPr>
        <w:t>Би</w:t>
      </w:r>
      <w:r w:rsidR="00793A4B">
        <w:rPr>
          <w:rFonts w:ascii="Times New Roman" w:hAnsi="Times New Roman" w:cs="Times New Roman"/>
          <w:sz w:val="28"/>
          <w:szCs w:val="28"/>
        </w:rPr>
        <w:t>омассу микроводорослей</w:t>
      </w:r>
      <w:r w:rsidR="00793A4B" w:rsidRPr="00793A4B">
        <w:rPr>
          <w:rFonts w:ascii="Times New Roman" w:hAnsi="Times New Roman" w:cs="Times New Roman"/>
          <w:sz w:val="28"/>
          <w:szCs w:val="28"/>
        </w:rPr>
        <w:t xml:space="preserve"> </w:t>
      </w:r>
      <w:r w:rsidR="00793A4B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793A4B" w:rsidRPr="00FF4753">
        <w:rPr>
          <w:rFonts w:ascii="Times New Roman" w:hAnsi="Times New Roman" w:cs="Times New Roman"/>
          <w:sz w:val="28"/>
          <w:szCs w:val="28"/>
        </w:rPr>
        <w:t>использовать как органич</w:t>
      </w:r>
      <w:r w:rsidR="004C3C4B" w:rsidRPr="00FF4753">
        <w:rPr>
          <w:rFonts w:ascii="Times New Roman" w:hAnsi="Times New Roman" w:cs="Times New Roman"/>
          <w:sz w:val="28"/>
          <w:szCs w:val="28"/>
        </w:rPr>
        <w:t>еское удобрение</w:t>
      </w:r>
      <w:r w:rsidR="00FF4753" w:rsidRPr="00FF4753">
        <w:rPr>
          <w:rFonts w:ascii="Times New Roman" w:hAnsi="Times New Roman" w:cs="Times New Roman"/>
          <w:sz w:val="28"/>
          <w:szCs w:val="28"/>
        </w:rPr>
        <w:t xml:space="preserve">, обеспечивающее растения </w:t>
      </w:r>
      <w:r w:rsidR="00793A4B" w:rsidRPr="00FF4753">
        <w:rPr>
          <w:rFonts w:ascii="Times New Roman" w:hAnsi="Times New Roman" w:cs="Times New Roman"/>
          <w:sz w:val="28"/>
          <w:szCs w:val="28"/>
        </w:rPr>
        <w:t xml:space="preserve">макро- и </w:t>
      </w:r>
      <w:r w:rsidR="00FF4753" w:rsidRPr="00FF4753">
        <w:rPr>
          <w:rFonts w:ascii="Times New Roman" w:hAnsi="Times New Roman" w:cs="Times New Roman"/>
          <w:sz w:val="28"/>
          <w:szCs w:val="28"/>
        </w:rPr>
        <w:t>микроэлементами</w:t>
      </w:r>
      <w:r w:rsidR="004C3C4B">
        <w:rPr>
          <w:rFonts w:ascii="Times New Roman" w:hAnsi="Times New Roman" w:cs="Times New Roman"/>
          <w:sz w:val="28"/>
          <w:szCs w:val="28"/>
        </w:rPr>
        <w:t>.</w:t>
      </w:r>
      <w:r w:rsidR="00793A4B">
        <w:rPr>
          <w:rFonts w:ascii="Times New Roman" w:hAnsi="Times New Roman" w:cs="Times New Roman"/>
          <w:sz w:val="28"/>
          <w:szCs w:val="28"/>
        </w:rPr>
        <w:t xml:space="preserve"> </w:t>
      </w:r>
      <w:r w:rsidR="004C3C4B">
        <w:rPr>
          <w:rFonts w:ascii="Times New Roman" w:hAnsi="Times New Roman" w:cs="Times New Roman"/>
          <w:sz w:val="28"/>
          <w:szCs w:val="28"/>
        </w:rPr>
        <w:t>К</w:t>
      </w:r>
      <w:r w:rsidR="00793A4B">
        <w:rPr>
          <w:rFonts w:ascii="Times New Roman" w:hAnsi="Times New Roman" w:cs="Times New Roman"/>
          <w:sz w:val="28"/>
          <w:szCs w:val="28"/>
        </w:rPr>
        <w:t>у</w:t>
      </w:r>
      <w:r w:rsidR="00864DE3">
        <w:rPr>
          <w:rFonts w:ascii="Times New Roman" w:hAnsi="Times New Roman" w:cs="Times New Roman"/>
          <w:sz w:val="28"/>
          <w:szCs w:val="28"/>
        </w:rPr>
        <w:t>льтивирование микроводорослей в</w:t>
      </w:r>
      <w:r w:rsidR="00864DE3" w:rsidRPr="00864DE3">
        <w:rPr>
          <w:rFonts w:ascii="Times New Roman" w:hAnsi="Times New Roman" w:cs="Times New Roman"/>
          <w:sz w:val="28"/>
          <w:szCs w:val="28"/>
        </w:rPr>
        <w:t xml:space="preserve"> </w:t>
      </w:r>
      <w:r w:rsidR="00793A4B">
        <w:rPr>
          <w:rFonts w:ascii="Times New Roman" w:hAnsi="Times New Roman" w:cs="Times New Roman"/>
          <w:sz w:val="28"/>
          <w:szCs w:val="28"/>
        </w:rPr>
        <w:t>вод</w:t>
      </w:r>
      <w:r w:rsidR="008B3DD8">
        <w:rPr>
          <w:rFonts w:ascii="Times New Roman" w:hAnsi="Times New Roman" w:cs="Times New Roman"/>
          <w:sz w:val="28"/>
          <w:szCs w:val="28"/>
        </w:rPr>
        <w:t>ах</w:t>
      </w:r>
      <w:r w:rsidR="00793A4B">
        <w:rPr>
          <w:rFonts w:ascii="Times New Roman" w:hAnsi="Times New Roman" w:cs="Times New Roman"/>
          <w:sz w:val="28"/>
          <w:szCs w:val="28"/>
        </w:rPr>
        <w:t>,</w:t>
      </w:r>
      <w:r w:rsidR="004C3C4B">
        <w:rPr>
          <w:rFonts w:ascii="Times New Roman" w:hAnsi="Times New Roman" w:cs="Times New Roman"/>
          <w:sz w:val="28"/>
          <w:szCs w:val="28"/>
        </w:rPr>
        <w:t xml:space="preserve"> содержащих необходимые для их роста питательные вещества, включая </w:t>
      </w:r>
      <w:r w:rsidR="008B3DD8">
        <w:rPr>
          <w:rFonts w:ascii="Times New Roman" w:hAnsi="Times New Roman" w:cs="Times New Roman"/>
          <w:sz w:val="28"/>
          <w:szCs w:val="28"/>
        </w:rPr>
        <w:t xml:space="preserve">соединения </w:t>
      </w:r>
      <w:r w:rsidR="004C3C4B">
        <w:rPr>
          <w:rFonts w:ascii="Times New Roman" w:hAnsi="Times New Roman" w:cs="Times New Roman"/>
          <w:sz w:val="28"/>
          <w:szCs w:val="28"/>
        </w:rPr>
        <w:t>азот</w:t>
      </w:r>
      <w:r w:rsidR="008B3DD8">
        <w:rPr>
          <w:rFonts w:ascii="Times New Roman" w:hAnsi="Times New Roman" w:cs="Times New Roman"/>
          <w:sz w:val="28"/>
          <w:szCs w:val="28"/>
        </w:rPr>
        <w:t>а</w:t>
      </w:r>
      <w:r w:rsidR="004C3C4B">
        <w:rPr>
          <w:rFonts w:ascii="Times New Roman" w:hAnsi="Times New Roman" w:cs="Times New Roman"/>
          <w:sz w:val="28"/>
          <w:szCs w:val="28"/>
        </w:rPr>
        <w:t xml:space="preserve"> и фосфор</w:t>
      </w:r>
      <w:r w:rsidR="008B3DD8">
        <w:rPr>
          <w:rFonts w:ascii="Times New Roman" w:hAnsi="Times New Roman" w:cs="Times New Roman"/>
          <w:sz w:val="28"/>
          <w:szCs w:val="28"/>
        </w:rPr>
        <w:t>а</w:t>
      </w:r>
      <w:r w:rsidR="004C3C4B">
        <w:rPr>
          <w:rFonts w:ascii="Times New Roman" w:hAnsi="Times New Roman" w:cs="Times New Roman"/>
          <w:sz w:val="28"/>
          <w:szCs w:val="28"/>
        </w:rPr>
        <w:t xml:space="preserve">, </w:t>
      </w:r>
      <w:r w:rsidR="008B3DD8">
        <w:rPr>
          <w:rFonts w:ascii="Times New Roman" w:hAnsi="Times New Roman" w:cs="Times New Roman"/>
          <w:sz w:val="28"/>
          <w:szCs w:val="28"/>
        </w:rPr>
        <w:t xml:space="preserve">рассматривается как недорогой </w:t>
      </w:r>
      <w:r w:rsidR="004C3C4B">
        <w:rPr>
          <w:rFonts w:ascii="Times New Roman" w:hAnsi="Times New Roman" w:cs="Times New Roman"/>
          <w:sz w:val="28"/>
          <w:szCs w:val="28"/>
        </w:rPr>
        <w:t xml:space="preserve">и </w:t>
      </w:r>
      <w:r w:rsidR="008B3DD8">
        <w:rPr>
          <w:rFonts w:ascii="Times New Roman" w:hAnsi="Times New Roman" w:cs="Times New Roman"/>
          <w:sz w:val="28"/>
          <w:szCs w:val="28"/>
        </w:rPr>
        <w:t xml:space="preserve">перспективный </w:t>
      </w:r>
      <w:r w:rsidR="004C3C4B">
        <w:rPr>
          <w:rFonts w:ascii="Times New Roman" w:hAnsi="Times New Roman" w:cs="Times New Roman"/>
          <w:sz w:val="28"/>
          <w:szCs w:val="28"/>
        </w:rPr>
        <w:t>способ получения биоудобрений</w:t>
      </w:r>
      <w:r w:rsidR="004300F0">
        <w:rPr>
          <w:rFonts w:ascii="Times New Roman" w:hAnsi="Times New Roman" w:cs="Times New Roman"/>
          <w:sz w:val="28"/>
          <w:szCs w:val="28"/>
        </w:rPr>
        <w:t xml:space="preserve"> </w:t>
      </w:r>
      <w:r w:rsidR="004C3C4B" w:rsidRPr="00793A4B">
        <w:rPr>
          <w:rFonts w:ascii="Times New Roman" w:hAnsi="Times New Roman" w:cs="Times New Roman"/>
          <w:sz w:val="28"/>
          <w:szCs w:val="28"/>
        </w:rPr>
        <w:t xml:space="preserve">[Álvarez-González </w:t>
      </w:r>
      <w:r w:rsidR="004C3C4B" w:rsidRPr="001C5C74">
        <w:rPr>
          <w:rFonts w:ascii="Times New Roman" w:hAnsi="Times New Roman" w:cs="Times New Roman"/>
          <w:i/>
          <w:sz w:val="28"/>
          <w:szCs w:val="28"/>
          <w:lang w:val="en-GB"/>
        </w:rPr>
        <w:t>et</w:t>
      </w:r>
      <w:r w:rsidR="004C3C4B" w:rsidRPr="001C5C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3C4B" w:rsidRPr="001C5C74">
        <w:rPr>
          <w:rFonts w:ascii="Times New Roman" w:hAnsi="Times New Roman" w:cs="Times New Roman"/>
          <w:i/>
          <w:sz w:val="28"/>
          <w:szCs w:val="28"/>
          <w:lang w:val="en-GB"/>
        </w:rPr>
        <w:t>al</w:t>
      </w:r>
      <w:r w:rsidR="004C3C4B">
        <w:rPr>
          <w:rFonts w:ascii="Times New Roman" w:hAnsi="Times New Roman" w:cs="Times New Roman"/>
          <w:sz w:val="28"/>
          <w:szCs w:val="28"/>
        </w:rPr>
        <w:t xml:space="preserve">., 2022]. </w:t>
      </w:r>
    </w:p>
    <w:p w14:paraId="259CC663" w14:textId="4C3A4008" w:rsidR="004300F0" w:rsidRDefault="004300F0" w:rsidP="005E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живых клеток микроводорослей или </w:t>
      </w:r>
      <w:r w:rsidR="008B3DD8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экстрактов для стимуляции роста культурных растений вызы</w:t>
      </w:r>
      <w:r w:rsidR="009010AD">
        <w:rPr>
          <w:rFonts w:ascii="Times New Roman" w:hAnsi="Times New Roman" w:cs="Times New Roman"/>
          <w:sz w:val="28"/>
          <w:szCs w:val="28"/>
        </w:rPr>
        <w:t>вает интерес у исследователей и приобретае</w:t>
      </w:r>
      <w:r w:rsidR="009010AD" w:rsidRPr="009010AD">
        <w:rPr>
          <w:rFonts w:ascii="Times New Roman" w:hAnsi="Times New Roman" w:cs="Times New Roman"/>
          <w:sz w:val="28"/>
          <w:szCs w:val="28"/>
        </w:rPr>
        <w:t>т все большее значение среди возможны</w:t>
      </w:r>
      <w:r w:rsidR="009010AD">
        <w:rPr>
          <w:rFonts w:ascii="Times New Roman" w:hAnsi="Times New Roman" w:cs="Times New Roman"/>
          <w:sz w:val="28"/>
          <w:szCs w:val="28"/>
        </w:rPr>
        <w:t>х способов регуляции поступления макро- и микроэлементов в почву. Так, цель</w:t>
      </w:r>
      <w:r w:rsidR="001A74E7">
        <w:rPr>
          <w:rFonts w:ascii="Times New Roman" w:hAnsi="Times New Roman" w:cs="Times New Roman"/>
          <w:sz w:val="28"/>
          <w:szCs w:val="28"/>
        </w:rPr>
        <w:t xml:space="preserve">ю настоящей работы стала оценка влияния биомассы </w:t>
      </w:r>
      <w:r w:rsidR="008B3DD8">
        <w:rPr>
          <w:rFonts w:ascii="Times New Roman" w:hAnsi="Times New Roman" w:cs="Times New Roman"/>
          <w:sz w:val="28"/>
          <w:szCs w:val="28"/>
        </w:rPr>
        <w:t xml:space="preserve">зеленой водоросли </w:t>
      </w:r>
      <w:r w:rsidR="001A74E7" w:rsidRPr="001A74E7">
        <w:rPr>
          <w:rFonts w:ascii="Times New Roman" w:hAnsi="Times New Roman" w:cs="Times New Roman"/>
          <w:i/>
          <w:sz w:val="28"/>
          <w:szCs w:val="28"/>
          <w:lang w:val="en-GB"/>
        </w:rPr>
        <w:t>Tetradesmus</w:t>
      </w:r>
      <w:r w:rsidR="001A74E7" w:rsidRPr="001A74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74E7" w:rsidRPr="001A74E7">
        <w:rPr>
          <w:rFonts w:ascii="Times New Roman" w:hAnsi="Times New Roman" w:cs="Times New Roman"/>
          <w:i/>
          <w:sz w:val="28"/>
          <w:szCs w:val="28"/>
          <w:lang w:val="en-GB"/>
        </w:rPr>
        <w:t>obliquus</w:t>
      </w:r>
      <w:r w:rsidR="001A74E7" w:rsidRPr="001A74E7">
        <w:rPr>
          <w:rFonts w:ascii="Times New Roman" w:hAnsi="Times New Roman" w:cs="Times New Roman"/>
          <w:sz w:val="28"/>
          <w:szCs w:val="28"/>
        </w:rPr>
        <w:t xml:space="preserve"> </w:t>
      </w:r>
      <w:r w:rsidR="001A74E7">
        <w:rPr>
          <w:rFonts w:ascii="Times New Roman" w:hAnsi="Times New Roman" w:cs="Times New Roman"/>
          <w:sz w:val="28"/>
          <w:szCs w:val="28"/>
        </w:rPr>
        <w:t xml:space="preserve">на </w:t>
      </w:r>
      <w:r w:rsidR="00A47FF5">
        <w:rPr>
          <w:rFonts w:ascii="Times New Roman" w:hAnsi="Times New Roman" w:cs="Times New Roman"/>
          <w:sz w:val="28"/>
          <w:szCs w:val="28"/>
        </w:rPr>
        <w:t xml:space="preserve">прорастание семян </w:t>
      </w:r>
      <w:r w:rsidR="00070877">
        <w:rPr>
          <w:rFonts w:ascii="Times New Roman" w:hAnsi="Times New Roman" w:cs="Times New Roman"/>
          <w:sz w:val="28"/>
          <w:szCs w:val="28"/>
        </w:rPr>
        <w:t xml:space="preserve">и развитие </w:t>
      </w:r>
      <w:r w:rsidR="001A74E7">
        <w:rPr>
          <w:rFonts w:ascii="Times New Roman" w:hAnsi="Times New Roman" w:cs="Times New Roman"/>
          <w:sz w:val="28"/>
          <w:szCs w:val="28"/>
        </w:rPr>
        <w:t xml:space="preserve">культурных растений. </w:t>
      </w:r>
    </w:p>
    <w:p w14:paraId="18FBB2AD" w14:textId="360134F7" w:rsidR="00AC5543" w:rsidRDefault="00AC5543" w:rsidP="005E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4D2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исследования: </w:t>
      </w:r>
      <w:r>
        <w:rPr>
          <w:rFonts w:ascii="Times New Roman" w:hAnsi="Times New Roman" w:cs="Times New Roman"/>
          <w:sz w:val="28"/>
          <w:szCs w:val="28"/>
        </w:rPr>
        <w:t xml:space="preserve">оценить влияние </w:t>
      </w:r>
      <w:r w:rsidRPr="001A74E7">
        <w:rPr>
          <w:rFonts w:ascii="Times New Roman" w:hAnsi="Times New Roman" w:cs="Times New Roman"/>
          <w:i/>
          <w:sz w:val="28"/>
          <w:szCs w:val="28"/>
          <w:lang w:val="en-GB"/>
        </w:rPr>
        <w:t>Tetradesmus</w:t>
      </w:r>
      <w:r w:rsidRPr="001A74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74E7">
        <w:rPr>
          <w:rFonts w:ascii="Times New Roman" w:hAnsi="Times New Roman" w:cs="Times New Roman"/>
          <w:i/>
          <w:sz w:val="28"/>
          <w:szCs w:val="28"/>
          <w:lang w:val="en-GB"/>
        </w:rPr>
        <w:t>obliquus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7048">
        <w:rPr>
          <w:rFonts w:ascii="Times New Roman" w:hAnsi="Times New Roman" w:cs="Times New Roman"/>
          <w:i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сельскохозяйственные растения и определить их устойчивость к высоким содержаниям нитрат- и фосфат- ионов в питательной среде.</w:t>
      </w:r>
    </w:p>
    <w:p w14:paraId="71B74AF2" w14:textId="6C46BD6C" w:rsidR="00B52C61" w:rsidRPr="00B52C61" w:rsidRDefault="00B52C61" w:rsidP="005E0A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2324D2">
        <w:rPr>
          <w:rFonts w:ascii="Times New Roman" w:hAnsi="Times New Roman" w:cs="Times New Roman"/>
          <w:b/>
          <w:sz w:val="28"/>
          <w:szCs w:val="28"/>
        </w:rPr>
        <w:t xml:space="preserve"> исследования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D2F7F67" w14:textId="7395A95B" w:rsidR="00B0741F" w:rsidRPr="00B0741F" w:rsidRDefault="00DA0AAB" w:rsidP="005E0AC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F025BE">
        <w:rPr>
          <w:rFonts w:ascii="Times New Roman" w:hAnsi="Times New Roman" w:cs="Times New Roman"/>
          <w:sz w:val="28"/>
          <w:szCs w:val="28"/>
        </w:rPr>
        <w:t xml:space="preserve">степень устойчивости </w:t>
      </w:r>
      <w:r w:rsidR="00A47FF5">
        <w:rPr>
          <w:rFonts w:ascii="Times New Roman" w:hAnsi="Times New Roman" w:cs="Times New Roman"/>
          <w:sz w:val="28"/>
          <w:szCs w:val="28"/>
        </w:rPr>
        <w:t xml:space="preserve">водоросли </w:t>
      </w:r>
      <w:r w:rsidRPr="001A74E7">
        <w:rPr>
          <w:rFonts w:ascii="Times New Roman" w:hAnsi="Times New Roman" w:cs="Times New Roman"/>
          <w:i/>
          <w:sz w:val="28"/>
          <w:szCs w:val="28"/>
          <w:lang w:val="en-GB"/>
        </w:rPr>
        <w:t>Tetradesmus</w:t>
      </w:r>
      <w:r w:rsidRPr="001A74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74E7">
        <w:rPr>
          <w:rFonts w:ascii="Times New Roman" w:hAnsi="Times New Roman" w:cs="Times New Roman"/>
          <w:i/>
          <w:sz w:val="28"/>
          <w:szCs w:val="28"/>
          <w:lang w:val="en-GB"/>
        </w:rPr>
        <w:t>obliquus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25BE">
        <w:rPr>
          <w:rFonts w:ascii="Times New Roman" w:hAnsi="Times New Roman" w:cs="Times New Roman"/>
          <w:sz w:val="28"/>
          <w:szCs w:val="28"/>
        </w:rPr>
        <w:t xml:space="preserve">к росту </w:t>
      </w:r>
      <w:r>
        <w:rPr>
          <w:rFonts w:ascii="Times New Roman" w:hAnsi="Times New Roman" w:cs="Times New Roman"/>
          <w:sz w:val="28"/>
          <w:szCs w:val="28"/>
        </w:rPr>
        <w:t>в питательной среде с высоким содержание</w:t>
      </w:r>
      <w:r w:rsidR="00F025B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нитрат- и фосфат-ионов;</w:t>
      </w:r>
    </w:p>
    <w:p w14:paraId="723757A6" w14:textId="30E03D69" w:rsidR="00DA0AAB" w:rsidRDefault="00A47FF5" w:rsidP="005E0AC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оценить </w:t>
      </w:r>
      <w:r w:rsidR="008D74EC">
        <w:rPr>
          <w:rFonts w:ascii="Times New Roman" w:hAnsi="Times New Roman" w:cs="Times New Roman"/>
          <w:sz w:val="28"/>
          <w:szCs w:val="28"/>
        </w:rPr>
        <w:t xml:space="preserve">влияние суспензии клеток </w:t>
      </w:r>
      <w:r w:rsidR="008D74EC" w:rsidRPr="001A74E7">
        <w:rPr>
          <w:rFonts w:ascii="Times New Roman" w:hAnsi="Times New Roman" w:cs="Times New Roman"/>
          <w:i/>
          <w:sz w:val="28"/>
          <w:szCs w:val="28"/>
          <w:lang w:val="en-GB"/>
        </w:rPr>
        <w:t>Tetradesmus</w:t>
      </w:r>
      <w:r w:rsidR="008D74EC" w:rsidRPr="001A74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74EC" w:rsidRPr="001A74E7">
        <w:rPr>
          <w:rFonts w:ascii="Times New Roman" w:hAnsi="Times New Roman" w:cs="Times New Roman"/>
          <w:i/>
          <w:sz w:val="28"/>
          <w:szCs w:val="28"/>
          <w:lang w:val="en-GB"/>
        </w:rPr>
        <w:t>obliquus</w:t>
      </w:r>
      <w:r w:rsidR="008D74EC">
        <w:rPr>
          <w:rFonts w:ascii="Times New Roman" w:hAnsi="Times New Roman" w:cs="Times New Roman"/>
          <w:sz w:val="28"/>
          <w:szCs w:val="28"/>
        </w:rPr>
        <w:t xml:space="preserve"> на начальные ростовые процессы овса и гороха</w:t>
      </w:r>
      <w:r w:rsidR="00DA0AAB">
        <w:rPr>
          <w:rFonts w:ascii="Times New Roman" w:hAnsi="Times New Roman" w:cs="Times New Roman"/>
          <w:sz w:val="28"/>
          <w:szCs w:val="28"/>
        </w:rPr>
        <w:t>;</w:t>
      </w:r>
    </w:p>
    <w:p w14:paraId="502A7536" w14:textId="07CAF4D8" w:rsidR="00DA0AAB" w:rsidRDefault="00A47FF5" w:rsidP="005E0AC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оценить </w:t>
      </w:r>
      <w:r w:rsidR="008D74EC">
        <w:rPr>
          <w:rFonts w:ascii="Times New Roman" w:hAnsi="Times New Roman" w:cs="Times New Roman"/>
          <w:sz w:val="28"/>
          <w:szCs w:val="28"/>
        </w:rPr>
        <w:t>способность</w:t>
      </w:r>
      <w:r w:rsidR="004A026C">
        <w:rPr>
          <w:rFonts w:ascii="Times New Roman" w:hAnsi="Times New Roman" w:cs="Times New Roman"/>
          <w:sz w:val="28"/>
          <w:szCs w:val="28"/>
        </w:rPr>
        <w:t xml:space="preserve"> </w:t>
      </w:r>
      <w:r w:rsidR="004A026C" w:rsidRPr="001A74E7">
        <w:rPr>
          <w:rFonts w:ascii="Times New Roman" w:hAnsi="Times New Roman" w:cs="Times New Roman"/>
          <w:i/>
          <w:sz w:val="28"/>
          <w:szCs w:val="28"/>
          <w:lang w:val="en-GB"/>
        </w:rPr>
        <w:t>Tetradesmus</w:t>
      </w:r>
      <w:r w:rsidR="004A026C" w:rsidRPr="001A74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026C" w:rsidRPr="001A74E7">
        <w:rPr>
          <w:rFonts w:ascii="Times New Roman" w:hAnsi="Times New Roman" w:cs="Times New Roman"/>
          <w:i/>
          <w:sz w:val="28"/>
          <w:szCs w:val="28"/>
          <w:lang w:val="en-GB"/>
        </w:rPr>
        <w:t>obliquus</w:t>
      </w:r>
      <w:r w:rsidR="004A026C">
        <w:rPr>
          <w:rFonts w:ascii="Times New Roman" w:hAnsi="Times New Roman" w:cs="Times New Roman"/>
          <w:sz w:val="28"/>
          <w:szCs w:val="28"/>
        </w:rPr>
        <w:t xml:space="preserve"> оказывать стимулирующее воздействие на рост двух сельскохозяйственных культур</w:t>
      </w:r>
      <w:r w:rsidR="00864DE3" w:rsidRPr="00864DE3">
        <w:rPr>
          <w:rFonts w:ascii="Times New Roman" w:hAnsi="Times New Roman" w:cs="Times New Roman"/>
          <w:sz w:val="28"/>
          <w:szCs w:val="28"/>
        </w:rPr>
        <w:t xml:space="preserve"> </w:t>
      </w:r>
      <w:r w:rsidR="004A026C">
        <w:rPr>
          <w:rFonts w:ascii="Times New Roman" w:hAnsi="Times New Roman" w:cs="Times New Roman"/>
          <w:sz w:val="28"/>
          <w:szCs w:val="28"/>
        </w:rPr>
        <w:t>Республик</w:t>
      </w:r>
      <w:r w:rsidR="00070877">
        <w:rPr>
          <w:rFonts w:ascii="Times New Roman" w:hAnsi="Times New Roman" w:cs="Times New Roman"/>
          <w:sz w:val="28"/>
          <w:szCs w:val="28"/>
        </w:rPr>
        <w:t>и</w:t>
      </w:r>
      <w:r w:rsidR="004A026C">
        <w:rPr>
          <w:rFonts w:ascii="Times New Roman" w:hAnsi="Times New Roman" w:cs="Times New Roman"/>
          <w:sz w:val="28"/>
          <w:szCs w:val="28"/>
        </w:rPr>
        <w:t xml:space="preserve"> Татарстан.</w:t>
      </w:r>
    </w:p>
    <w:p w14:paraId="122A041E" w14:textId="5FB72B38" w:rsidR="00AC5543" w:rsidRDefault="00AC5543" w:rsidP="005E0AC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543">
        <w:rPr>
          <w:rFonts w:ascii="Times New Roman" w:hAnsi="Times New Roman" w:cs="Times New Roman"/>
          <w:b/>
          <w:sz w:val="28"/>
          <w:szCs w:val="28"/>
        </w:rPr>
        <w:t>Гипотеза исследования</w:t>
      </w:r>
      <w:r w:rsidRPr="00AC5543">
        <w:rPr>
          <w:rFonts w:ascii="Times New Roman" w:hAnsi="Times New Roman" w:cs="Times New Roman"/>
          <w:sz w:val="28"/>
          <w:szCs w:val="28"/>
        </w:rPr>
        <w:t xml:space="preserve">: мы предполагаем, что биомасса водоросли </w:t>
      </w:r>
      <w:r w:rsidRPr="00AC5543">
        <w:rPr>
          <w:rFonts w:ascii="Times New Roman" w:hAnsi="Times New Roman" w:cs="Times New Roman"/>
          <w:i/>
          <w:sz w:val="28"/>
          <w:szCs w:val="28"/>
          <w:lang w:val="en-GB"/>
        </w:rPr>
        <w:t>Tetradesmus</w:t>
      </w:r>
      <w:r w:rsidRPr="00AC55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C5543">
        <w:rPr>
          <w:rFonts w:ascii="Times New Roman" w:hAnsi="Times New Roman" w:cs="Times New Roman"/>
          <w:i/>
          <w:sz w:val="28"/>
          <w:szCs w:val="28"/>
          <w:lang w:val="en-GB"/>
        </w:rPr>
        <w:t>obliquus</w:t>
      </w:r>
      <w:r w:rsidRPr="00AC554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C5543">
        <w:rPr>
          <w:rFonts w:ascii="Times New Roman" w:hAnsi="Times New Roman" w:cs="Times New Roman"/>
          <w:sz w:val="28"/>
          <w:szCs w:val="28"/>
        </w:rPr>
        <w:t>получаемая в процессе биоремедициации сточных вод,</w:t>
      </w:r>
      <w:r w:rsidRPr="00AC55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C5543">
        <w:rPr>
          <w:rFonts w:ascii="Times New Roman" w:hAnsi="Times New Roman" w:cs="Times New Roman"/>
          <w:sz w:val="28"/>
          <w:szCs w:val="28"/>
        </w:rPr>
        <w:t>может стимулировать рост и развитие растений и рассматриваться в качестве биоудобрения.</w:t>
      </w:r>
    </w:p>
    <w:p w14:paraId="42A0E6AF" w14:textId="312DE570" w:rsidR="00AC5543" w:rsidRDefault="00AC5543" w:rsidP="005E0AC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BE9">
        <w:rPr>
          <w:rFonts w:ascii="Times New Roman" w:hAnsi="Times New Roman" w:cs="Times New Roman"/>
          <w:b/>
          <w:sz w:val="28"/>
          <w:szCs w:val="28"/>
        </w:rPr>
        <w:t>Значимость работы для оценки возможного экологического риска</w:t>
      </w:r>
      <w:r w:rsidR="00BD7048">
        <w:rPr>
          <w:rFonts w:ascii="Times New Roman" w:hAnsi="Times New Roman" w:cs="Times New Roman"/>
          <w:b/>
          <w:sz w:val="28"/>
          <w:szCs w:val="28"/>
        </w:rPr>
        <w:t>:</w:t>
      </w:r>
    </w:p>
    <w:p w14:paraId="48C7C344" w14:textId="24F02680" w:rsidR="00BD7048" w:rsidRPr="00BD7048" w:rsidRDefault="00BD7048" w:rsidP="005E0AC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вовлечение</w:t>
      </w:r>
      <w:r w:rsidRPr="00BD7048">
        <w:rPr>
          <w:rFonts w:ascii="Times New Roman" w:hAnsi="Times New Roman" w:cs="Times New Roman"/>
          <w:sz w:val="28"/>
          <w:szCs w:val="28"/>
        </w:rPr>
        <w:t xml:space="preserve"> побочных продуктов производств посредством культивирования микроводорослей в технологии с получением ценных продуктов на различных этапах</w:t>
      </w:r>
    </w:p>
    <w:p w14:paraId="70ECBB47" w14:textId="420299F6" w:rsidR="00AC5543" w:rsidRDefault="00AC5543" w:rsidP="005E0AC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543">
        <w:rPr>
          <w:rFonts w:ascii="Times New Roman" w:hAnsi="Times New Roman" w:cs="Times New Roman"/>
          <w:b/>
          <w:sz w:val="28"/>
          <w:szCs w:val="28"/>
        </w:rPr>
        <w:t>Практическая значимость работы.</w:t>
      </w:r>
      <w:r w:rsidRPr="00AC5543">
        <w:rPr>
          <w:rFonts w:ascii="Times New Roman" w:hAnsi="Times New Roman" w:cs="Times New Roman"/>
          <w:sz w:val="28"/>
          <w:szCs w:val="28"/>
        </w:rPr>
        <w:t xml:space="preserve"> Данные, полученные в настоящем исследовании, позволяют сделать заключение о том, что водоросли </w:t>
      </w:r>
      <w:r w:rsidRPr="00AC5543">
        <w:rPr>
          <w:rFonts w:ascii="Times New Roman" w:hAnsi="Times New Roman" w:cs="Times New Roman"/>
          <w:i/>
          <w:sz w:val="28"/>
          <w:szCs w:val="28"/>
          <w:lang w:val="en-GB"/>
        </w:rPr>
        <w:t>Tetradesmus</w:t>
      </w:r>
      <w:r w:rsidRPr="00AC55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C5543">
        <w:rPr>
          <w:rFonts w:ascii="Times New Roman" w:hAnsi="Times New Roman" w:cs="Times New Roman"/>
          <w:i/>
          <w:sz w:val="28"/>
          <w:szCs w:val="28"/>
          <w:lang w:val="en-GB"/>
        </w:rPr>
        <w:t>obliquus</w:t>
      </w:r>
      <w:r w:rsidRPr="00AC5543">
        <w:rPr>
          <w:rFonts w:ascii="Times New Roman" w:hAnsi="Times New Roman" w:cs="Times New Roman"/>
          <w:sz w:val="28"/>
          <w:szCs w:val="28"/>
        </w:rPr>
        <w:t xml:space="preserve"> оказывают росторегулирующий эффект, и, следовательно, могут быть использованы в качестве экологически безопасного стимулятора роста растений. </w:t>
      </w:r>
    </w:p>
    <w:p w14:paraId="5D0FB62D" w14:textId="7EEFFD23" w:rsidR="00041BE9" w:rsidRPr="0073093C" w:rsidRDefault="00041BE9" w:rsidP="005E0AC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BE9">
        <w:rPr>
          <w:rFonts w:ascii="Times New Roman" w:hAnsi="Times New Roman" w:cs="Times New Roman"/>
          <w:b/>
          <w:sz w:val="28"/>
          <w:szCs w:val="28"/>
        </w:rPr>
        <w:t>Структура работы:</w:t>
      </w:r>
      <w:r w:rsidR="0073093C" w:rsidRPr="007309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D947B5" w14:textId="2CEC4755" w:rsidR="00AC5543" w:rsidRPr="00AC5543" w:rsidRDefault="0073093C" w:rsidP="005E0AC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Представленная работа состоит из введения, 3 глав и выводов. Список литературы </w:t>
      </w:r>
      <w:r w:rsidR="005A4837">
        <w:rPr>
          <w:rFonts w:ascii="Times New Roman" w:hAnsi="Times New Roman" w:cs="Times New Roman"/>
          <w:sz w:val="28"/>
          <w:szCs w:val="28"/>
        </w:rPr>
        <w:t>включает 28 источников.</w:t>
      </w:r>
    </w:p>
    <w:p w14:paraId="2E185C5E" w14:textId="77777777" w:rsidR="002324D2" w:rsidRPr="002324D2" w:rsidRDefault="002324D2" w:rsidP="005E0ACA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DF86D7" w14:textId="77777777" w:rsidR="001126CB" w:rsidRDefault="001126CB" w:rsidP="005E0A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44A100" w14:textId="23D27AA5" w:rsidR="005E0ACA" w:rsidRDefault="005E0ACA" w:rsidP="00856A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6924327" w14:textId="68C61E21" w:rsidR="008F0E83" w:rsidRDefault="008F0E83" w:rsidP="005E0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8B3">
        <w:rPr>
          <w:rFonts w:ascii="Times New Roman" w:hAnsi="Times New Roman" w:cs="Times New Roman"/>
          <w:b/>
          <w:sz w:val="28"/>
          <w:szCs w:val="28"/>
        </w:rPr>
        <w:lastRenderedPageBreak/>
        <w:t>1 ОБЗОР ЛИТЕРАТУРЫ</w:t>
      </w:r>
    </w:p>
    <w:p w14:paraId="72CFE1C1" w14:textId="77777777" w:rsidR="00C17E0F" w:rsidRPr="005D68B3" w:rsidRDefault="00C17E0F" w:rsidP="005E0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6EE30" w14:textId="77777777" w:rsidR="001126CB" w:rsidRDefault="00516CC4" w:rsidP="00C17E0F">
      <w:pPr>
        <w:pStyle w:val="a4"/>
        <w:numPr>
          <w:ilvl w:val="1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Биоудобрения и биостимуляторы роста растений</w:t>
      </w:r>
    </w:p>
    <w:p w14:paraId="54C094B7" w14:textId="77777777" w:rsidR="00623263" w:rsidRDefault="00077F84" w:rsidP="005E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D9A">
        <w:rPr>
          <w:rFonts w:ascii="Times New Roman" w:hAnsi="Times New Roman" w:cs="Times New Roman"/>
          <w:sz w:val="28"/>
          <w:szCs w:val="28"/>
        </w:rPr>
        <w:t>Химические удобрения играют важную роль в удовлетворении постоянно раст</w:t>
      </w:r>
      <w:r>
        <w:rPr>
          <w:rFonts w:ascii="Times New Roman" w:hAnsi="Times New Roman" w:cs="Times New Roman"/>
          <w:sz w:val="28"/>
          <w:szCs w:val="28"/>
        </w:rPr>
        <w:t>ущих потребностей населения</w:t>
      </w:r>
      <w:r w:rsidRPr="00134D9A">
        <w:rPr>
          <w:rFonts w:ascii="Times New Roman" w:hAnsi="Times New Roman" w:cs="Times New Roman"/>
          <w:sz w:val="28"/>
          <w:szCs w:val="28"/>
        </w:rPr>
        <w:t xml:space="preserve"> в продуктах питания. Три основных типа коммерческих удобрений — азотные (N), фосфорные (P) и калийные (K) — используются для достижения максимальной урожайности в растениеводстве</w:t>
      </w:r>
      <w:r w:rsidRPr="00650A68">
        <w:rPr>
          <w:rFonts w:ascii="Times New Roman" w:hAnsi="Times New Roman" w:cs="Times New Roman"/>
          <w:sz w:val="28"/>
          <w:szCs w:val="28"/>
        </w:rPr>
        <w:t xml:space="preserve"> [McGuire, 2015]</w:t>
      </w:r>
      <w:r>
        <w:rPr>
          <w:rFonts w:ascii="Times New Roman" w:hAnsi="Times New Roman" w:cs="Times New Roman"/>
          <w:sz w:val="28"/>
          <w:szCs w:val="28"/>
        </w:rPr>
        <w:t>. Однако</w:t>
      </w:r>
      <w:r w:rsidRPr="00650A68">
        <w:rPr>
          <w:rFonts w:ascii="Times New Roman" w:hAnsi="Times New Roman" w:cs="Times New Roman"/>
          <w:sz w:val="28"/>
          <w:szCs w:val="28"/>
        </w:rPr>
        <w:t xml:space="preserve"> широкое использование химических удобрений в сельс</w:t>
      </w:r>
      <w:r>
        <w:rPr>
          <w:rFonts w:ascii="Times New Roman" w:hAnsi="Times New Roman" w:cs="Times New Roman"/>
          <w:sz w:val="28"/>
          <w:szCs w:val="28"/>
        </w:rPr>
        <w:t>ком хозяйстве оказывает негативное воздействие на экосистемы</w:t>
      </w:r>
      <w:r w:rsidRPr="00650A68">
        <w:rPr>
          <w:rFonts w:ascii="Times New Roman" w:hAnsi="Times New Roman" w:cs="Times New Roman"/>
          <w:sz w:val="28"/>
          <w:szCs w:val="28"/>
        </w:rPr>
        <w:t xml:space="preserve"> [</w:t>
      </w:r>
      <w:r w:rsidRPr="00650A68">
        <w:rPr>
          <w:rFonts w:ascii="Times New Roman" w:hAnsi="Times New Roman" w:cs="Times New Roman"/>
          <w:sz w:val="28"/>
          <w:szCs w:val="28"/>
          <w:lang w:val="en-US"/>
        </w:rPr>
        <w:t>Ongley</w:t>
      </w:r>
      <w:r w:rsidRPr="00650A68">
        <w:rPr>
          <w:rFonts w:ascii="Times New Roman" w:hAnsi="Times New Roman" w:cs="Times New Roman"/>
          <w:sz w:val="28"/>
          <w:szCs w:val="28"/>
        </w:rPr>
        <w:t xml:space="preserve"> </w:t>
      </w:r>
      <w:r w:rsidRPr="00650A68">
        <w:rPr>
          <w:rFonts w:ascii="Times New Roman" w:hAnsi="Times New Roman" w:cs="Times New Roman"/>
          <w:i/>
          <w:sz w:val="28"/>
          <w:szCs w:val="28"/>
          <w:lang w:val="en-US"/>
        </w:rPr>
        <w:t>et</w:t>
      </w:r>
      <w:r w:rsidRPr="00650A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0A68">
        <w:rPr>
          <w:rFonts w:ascii="Times New Roman" w:hAnsi="Times New Roman" w:cs="Times New Roman"/>
          <w:i/>
          <w:sz w:val="28"/>
          <w:szCs w:val="28"/>
          <w:lang w:val="en-US"/>
        </w:rPr>
        <w:t>al</w:t>
      </w:r>
      <w:r w:rsidRPr="00650A68">
        <w:rPr>
          <w:rFonts w:ascii="Times New Roman" w:hAnsi="Times New Roman" w:cs="Times New Roman"/>
          <w:sz w:val="28"/>
          <w:szCs w:val="28"/>
        </w:rPr>
        <w:t>., 2010]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F95E8B" w14:textId="3BDC76C7" w:rsidR="00623263" w:rsidRDefault="00077F84" w:rsidP="005E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7BC">
        <w:rPr>
          <w:rFonts w:ascii="Times New Roman" w:hAnsi="Times New Roman" w:cs="Times New Roman"/>
          <w:sz w:val="28"/>
          <w:szCs w:val="28"/>
        </w:rPr>
        <w:t xml:space="preserve">Биоудобрения являются возобновляемыми источниками питательных </w:t>
      </w:r>
      <w:r>
        <w:rPr>
          <w:rFonts w:ascii="Times New Roman" w:hAnsi="Times New Roman" w:cs="Times New Roman"/>
          <w:sz w:val="28"/>
          <w:szCs w:val="28"/>
        </w:rPr>
        <w:t xml:space="preserve">веществ </w:t>
      </w:r>
      <w:r w:rsidRPr="002E47BC">
        <w:rPr>
          <w:rFonts w:ascii="Times New Roman" w:hAnsi="Times New Roman" w:cs="Times New Roman"/>
          <w:sz w:val="28"/>
          <w:szCs w:val="28"/>
        </w:rPr>
        <w:t xml:space="preserve">для растений, </w:t>
      </w:r>
      <w:r>
        <w:rPr>
          <w:rFonts w:ascii="Times New Roman" w:hAnsi="Times New Roman" w:cs="Times New Roman"/>
          <w:sz w:val="28"/>
          <w:szCs w:val="28"/>
        </w:rPr>
        <w:t xml:space="preserve">заменяющими или </w:t>
      </w:r>
      <w:r w:rsidRPr="002E47BC">
        <w:rPr>
          <w:rFonts w:ascii="Times New Roman" w:hAnsi="Times New Roman" w:cs="Times New Roman"/>
          <w:sz w:val="28"/>
          <w:szCs w:val="28"/>
        </w:rPr>
        <w:t>дополняющими хим</w:t>
      </w:r>
      <w:r>
        <w:rPr>
          <w:rFonts w:ascii="Times New Roman" w:hAnsi="Times New Roman" w:cs="Times New Roman"/>
          <w:sz w:val="28"/>
          <w:szCs w:val="28"/>
        </w:rPr>
        <w:t>ические удобрения</w:t>
      </w:r>
      <w:r w:rsidRPr="002E47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80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зависимости от источника биоудобрения разделяются на две основные категории, такие</w:t>
      </w:r>
      <w:r w:rsidRPr="00B72809">
        <w:rPr>
          <w:rFonts w:ascii="Times New Roman" w:hAnsi="Times New Roman" w:cs="Times New Roman"/>
          <w:sz w:val="28"/>
          <w:szCs w:val="28"/>
        </w:rPr>
        <w:t xml:space="preserve"> как биоудобрения на основе органических остатков и биоудобрения на основе микроорганизмов</w:t>
      </w:r>
      <w:r w:rsidRPr="00650A68">
        <w:rPr>
          <w:rFonts w:ascii="Times New Roman" w:hAnsi="Times New Roman" w:cs="Times New Roman"/>
          <w:sz w:val="28"/>
          <w:szCs w:val="28"/>
        </w:rPr>
        <w:t xml:space="preserve"> [</w:t>
      </w:r>
      <w:r w:rsidRPr="00650A68">
        <w:rPr>
          <w:rFonts w:ascii="Times New Roman" w:hAnsi="Times New Roman" w:cs="Times New Roman"/>
          <w:sz w:val="28"/>
          <w:szCs w:val="28"/>
          <w:lang w:val="en-US"/>
        </w:rPr>
        <w:t>Chaudhary</w:t>
      </w:r>
      <w:r w:rsidRPr="00650A68">
        <w:rPr>
          <w:rFonts w:ascii="Times New Roman" w:hAnsi="Times New Roman" w:cs="Times New Roman"/>
          <w:sz w:val="28"/>
          <w:szCs w:val="28"/>
        </w:rPr>
        <w:t xml:space="preserve"> </w:t>
      </w:r>
      <w:r w:rsidRPr="00650A68">
        <w:rPr>
          <w:rFonts w:ascii="Times New Roman" w:hAnsi="Times New Roman" w:cs="Times New Roman"/>
          <w:i/>
          <w:sz w:val="28"/>
          <w:szCs w:val="28"/>
          <w:lang w:val="en-US"/>
        </w:rPr>
        <w:t>et</w:t>
      </w:r>
      <w:r w:rsidRPr="00650A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0A68">
        <w:rPr>
          <w:rFonts w:ascii="Times New Roman" w:hAnsi="Times New Roman" w:cs="Times New Roman"/>
          <w:i/>
          <w:sz w:val="28"/>
          <w:szCs w:val="28"/>
          <w:lang w:val="en-US"/>
        </w:rPr>
        <w:t>al</w:t>
      </w:r>
      <w:r w:rsidRPr="00B72809">
        <w:rPr>
          <w:rFonts w:ascii="Times New Roman" w:hAnsi="Times New Roman" w:cs="Times New Roman"/>
          <w:sz w:val="28"/>
          <w:szCs w:val="28"/>
        </w:rPr>
        <w:t>.</w:t>
      </w:r>
      <w:r w:rsidRPr="00650A68">
        <w:rPr>
          <w:rFonts w:ascii="Times New Roman" w:hAnsi="Times New Roman" w:cs="Times New Roman"/>
          <w:sz w:val="28"/>
          <w:szCs w:val="28"/>
        </w:rPr>
        <w:t>, 2022].</w:t>
      </w:r>
      <w:r w:rsidR="00623263" w:rsidRPr="00623263">
        <w:rPr>
          <w:rFonts w:ascii="Times New Roman" w:hAnsi="Times New Roman" w:cs="Times New Roman"/>
          <w:sz w:val="28"/>
          <w:szCs w:val="28"/>
        </w:rPr>
        <w:t xml:space="preserve"> </w:t>
      </w:r>
      <w:r w:rsidR="00623263">
        <w:rPr>
          <w:rFonts w:ascii="Times New Roman" w:hAnsi="Times New Roman" w:cs="Times New Roman"/>
          <w:sz w:val="28"/>
          <w:szCs w:val="28"/>
        </w:rPr>
        <w:t>Остаточная биомасса содержит большое количество питательных веществ, которые можно восстанавливать с помощью различных методик.</w:t>
      </w:r>
    </w:p>
    <w:p w14:paraId="0F9A2494" w14:textId="0E6C0C5A" w:rsidR="00C0225D" w:rsidRDefault="00184EE4" w:rsidP="005E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Биостимуляторы – это </w:t>
      </w:r>
      <w:r w:rsidR="004C232E">
        <w:rPr>
          <w:rFonts w:ascii="Times New Roman" w:hAnsi="Times New Roman" w:cs="Times New Roman"/>
          <w:sz w:val="28"/>
          <w:szCs w:val="28"/>
        </w:rPr>
        <w:t xml:space="preserve">соединения </w:t>
      </w:r>
      <w:r>
        <w:rPr>
          <w:rFonts w:ascii="Times New Roman" w:hAnsi="Times New Roman" w:cs="Times New Roman"/>
          <w:sz w:val="28"/>
          <w:szCs w:val="28"/>
        </w:rPr>
        <w:t>или микроорганизмы</w:t>
      </w:r>
      <w:r w:rsidR="00106242" w:rsidRPr="00106242">
        <w:rPr>
          <w:rFonts w:ascii="Times New Roman" w:hAnsi="Times New Roman" w:cs="Times New Roman"/>
          <w:sz w:val="28"/>
          <w:szCs w:val="28"/>
        </w:rPr>
        <w:t>, способные воздействовать на метаболические и ферментативные процессы растений, улучшая пр</w:t>
      </w:r>
      <w:r>
        <w:rPr>
          <w:rFonts w:ascii="Times New Roman" w:hAnsi="Times New Roman" w:cs="Times New Roman"/>
          <w:sz w:val="28"/>
          <w:szCs w:val="28"/>
        </w:rPr>
        <w:t>одукти</w:t>
      </w:r>
      <w:r w:rsidR="00DB3FEB">
        <w:rPr>
          <w:rFonts w:ascii="Times New Roman" w:hAnsi="Times New Roman" w:cs="Times New Roman"/>
          <w:sz w:val="28"/>
          <w:szCs w:val="28"/>
        </w:rPr>
        <w:t>вность и качество урожая. Кроме</w:t>
      </w:r>
      <w:r>
        <w:rPr>
          <w:rFonts w:ascii="Times New Roman" w:hAnsi="Times New Roman" w:cs="Times New Roman"/>
          <w:sz w:val="28"/>
          <w:szCs w:val="28"/>
        </w:rPr>
        <w:t xml:space="preserve"> того, </w:t>
      </w:r>
      <w:r w:rsidR="00DB3FEB">
        <w:rPr>
          <w:rFonts w:ascii="Times New Roman" w:hAnsi="Times New Roman" w:cs="Times New Roman"/>
          <w:sz w:val="28"/>
          <w:szCs w:val="28"/>
        </w:rPr>
        <w:t>биостимуляторы повышают</w:t>
      </w:r>
      <w:r>
        <w:rPr>
          <w:rFonts w:ascii="Times New Roman" w:hAnsi="Times New Roman" w:cs="Times New Roman"/>
          <w:sz w:val="28"/>
          <w:szCs w:val="28"/>
        </w:rPr>
        <w:t xml:space="preserve"> устойчивость растений к абиотическому стрессу</w:t>
      </w:r>
      <w:r w:rsidR="00106242" w:rsidRPr="00106242">
        <w:rPr>
          <w:rFonts w:ascii="Times New Roman" w:hAnsi="Times New Roman" w:cs="Times New Roman"/>
          <w:sz w:val="28"/>
          <w:szCs w:val="28"/>
        </w:rPr>
        <w:t>, особенно на</w:t>
      </w:r>
      <w:r>
        <w:rPr>
          <w:rFonts w:ascii="Times New Roman" w:hAnsi="Times New Roman" w:cs="Times New Roman"/>
          <w:sz w:val="28"/>
          <w:szCs w:val="28"/>
        </w:rPr>
        <w:t xml:space="preserve"> ранней стадии развития </w:t>
      </w:r>
      <w:r w:rsidRPr="00184EE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Xu</w:t>
      </w:r>
      <w:r w:rsidR="001B39C6">
        <w:rPr>
          <w:rFonts w:ascii="Times New Roman" w:hAnsi="Times New Roman" w:cs="Times New Roman"/>
          <w:sz w:val="28"/>
          <w:szCs w:val="28"/>
        </w:rPr>
        <w:t>,</w:t>
      </w:r>
      <w:r w:rsidRPr="00184EE4">
        <w:rPr>
          <w:rFonts w:ascii="Times New Roman" w:hAnsi="Times New Roman" w:cs="Times New Roman"/>
          <w:sz w:val="28"/>
          <w:szCs w:val="28"/>
        </w:rPr>
        <w:t xml:space="preserve"> </w:t>
      </w:r>
      <w:r w:rsidRPr="00184EE4">
        <w:rPr>
          <w:rFonts w:ascii="Times New Roman" w:hAnsi="Times New Roman" w:cs="Times New Roman"/>
          <w:sz w:val="28"/>
          <w:szCs w:val="28"/>
          <w:lang w:val="en-US"/>
        </w:rPr>
        <w:t>Geelen</w:t>
      </w:r>
      <w:r w:rsidRPr="00184EE4">
        <w:rPr>
          <w:rFonts w:ascii="Times New Roman" w:hAnsi="Times New Roman" w:cs="Times New Roman"/>
          <w:sz w:val="28"/>
          <w:szCs w:val="28"/>
        </w:rPr>
        <w:t>, 2018]</w:t>
      </w:r>
      <w:r w:rsidR="00106242" w:rsidRPr="00106242">
        <w:rPr>
          <w:rFonts w:ascii="Times New Roman" w:hAnsi="Times New Roman" w:cs="Times New Roman"/>
          <w:sz w:val="28"/>
          <w:szCs w:val="28"/>
        </w:rPr>
        <w:t>.</w:t>
      </w:r>
      <w:r w:rsidRPr="00184E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72450E" w14:textId="77777777" w:rsidR="00C17E0F" w:rsidRPr="00800C4C" w:rsidRDefault="00C17E0F" w:rsidP="005E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E7D00C" w14:textId="77777777" w:rsidR="00516CC4" w:rsidRDefault="00516CC4" w:rsidP="00C17E0F">
      <w:pPr>
        <w:pStyle w:val="a4"/>
        <w:numPr>
          <w:ilvl w:val="1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Азот и фосфор как основные компоненты среды роста микроводорослей</w:t>
      </w:r>
    </w:p>
    <w:p w14:paraId="0658C6AD" w14:textId="6FD666EF" w:rsidR="00C7113F" w:rsidRDefault="003C2D66" w:rsidP="005E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D66">
        <w:rPr>
          <w:rFonts w:ascii="Times New Roman" w:hAnsi="Times New Roman" w:cs="Times New Roman"/>
          <w:sz w:val="28"/>
          <w:szCs w:val="28"/>
        </w:rPr>
        <w:t>Микроводоросли — это одноклеточные организмы,</w:t>
      </w:r>
      <w:r>
        <w:rPr>
          <w:rFonts w:ascii="Times New Roman" w:hAnsi="Times New Roman" w:cs="Times New Roman"/>
          <w:sz w:val="28"/>
          <w:szCs w:val="28"/>
        </w:rPr>
        <w:t xml:space="preserve"> которые повсеместно расп</w:t>
      </w:r>
      <w:r w:rsidR="00B0741F">
        <w:rPr>
          <w:rFonts w:ascii="Times New Roman" w:hAnsi="Times New Roman" w:cs="Times New Roman"/>
          <w:sz w:val="28"/>
          <w:szCs w:val="28"/>
        </w:rPr>
        <w:t>ространены и</w:t>
      </w:r>
      <w:r w:rsidR="00DB3FEB">
        <w:rPr>
          <w:rFonts w:ascii="Times New Roman" w:hAnsi="Times New Roman" w:cs="Times New Roman"/>
          <w:sz w:val="28"/>
          <w:szCs w:val="28"/>
        </w:rPr>
        <w:t xml:space="preserve"> играют важную 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FEB">
        <w:rPr>
          <w:rFonts w:ascii="Times New Roman" w:hAnsi="Times New Roman" w:cs="Times New Roman"/>
          <w:sz w:val="28"/>
          <w:szCs w:val="28"/>
        </w:rPr>
        <w:t>в функционировании</w:t>
      </w:r>
      <w:r>
        <w:rPr>
          <w:rFonts w:ascii="Times New Roman" w:hAnsi="Times New Roman" w:cs="Times New Roman"/>
          <w:sz w:val="28"/>
          <w:szCs w:val="28"/>
        </w:rPr>
        <w:t xml:space="preserve"> экосистем</w:t>
      </w:r>
      <w:r w:rsidRPr="003C2D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4DC">
        <w:rPr>
          <w:rFonts w:ascii="Times New Roman" w:hAnsi="Times New Roman" w:cs="Times New Roman"/>
          <w:sz w:val="28"/>
          <w:szCs w:val="28"/>
        </w:rPr>
        <w:t>Они</w:t>
      </w:r>
      <w:r w:rsidR="0038387C" w:rsidRPr="0038387C">
        <w:rPr>
          <w:rFonts w:ascii="Times New Roman" w:hAnsi="Times New Roman" w:cs="Times New Roman"/>
          <w:sz w:val="28"/>
          <w:szCs w:val="28"/>
        </w:rPr>
        <w:t xml:space="preserve"> могут использовать как органический азот (например, мочевину), так и </w:t>
      </w:r>
      <w:hyperlink r:id="rId8" w:tooltip="Узнайте больше о неорганическом азоте на тематических страницах ScienceDirect, созданных искусственным интеллектом." w:history="1">
        <w:r w:rsidR="0038387C" w:rsidRPr="0038387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неорганический азот</w:t>
        </w:r>
      </w:hyperlink>
      <w:r w:rsidR="0038387C" w:rsidRPr="0038387C">
        <w:rPr>
          <w:rFonts w:ascii="Times New Roman" w:hAnsi="Times New Roman" w:cs="Times New Roman"/>
          <w:sz w:val="28"/>
          <w:szCs w:val="28"/>
        </w:rPr>
        <w:t xml:space="preserve"> в форме аммония/аммиака, а также нитритов и нитрат</w:t>
      </w:r>
      <w:r w:rsidR="0038387C">
        <w:rPr>
          <w:rFonts w:ascii="Times New Roman" w:hAnsi="Times New Roman" w:cs="Times New Roman"/>
          <w:sz w:val="28"/>
          <w:szCs w:val="28"/>
        </w:rPr>
        <w:t>ов</w:t>
      </w:r>
      <w:r w:rsidR="0038387C" w:rsidRPr="0038387C">
        <w:rPr>
          <w:rFonts w:ascii="Times New Roman" w:hAnsi="Times New Roman" w:cs="Times New Roman"/>
          <w:sz w:val="28"/>
          <w:szCs w:val="28"/>
        </w:rPr>
        <w:t xml:space="preserve"> [Ross </w:t>
      </w:r>
      <w:r w:rsidR="0038387C" w:rsidRPr="0038387C">
        <w:rPr>
          <w:rFonts w:ascii="Times New Roman" w:hAnsi="Times New Roman" w:cs="Times New Roman"/>
          <w:i/>
          <w:sz w:val="28"/>
          <w:szCs w:val="28"/>
          <w:lang w:val="en-GB"/>
        </w:rPr>
        <w:t>et</w:t>
      </w:r>
      <w:r w:rsidR="0038387C" w:rsidRPr="003838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387C" w:rsidRPr="0038387C">
        <w:rPr>
          <w:rFonts w:ascii="Times New Roman" w:hAnsi="Times New Roman" w:cs="Times New Roman"/>
          <w:i/>
          <w:sz w:val="28"/>
          <w:szCs w:val="28"/>
          <w:lang w:val="en-GB"/>
        </w:rPr>
        <w:t>al</w:t>
      </w:r>
      <w:r w:rsidR="0038387C" w:rsidRPr="0038387C">
        <w:rPr>
          <w:rFonts w:ascii="Times New Roman" w:hAnsi="Times New Roman" w:cs="Times New Roman"/>
          <w:sz w:val="28"/>
          <w:szCs w:val="28"/>
        </w:rPr>
        <w:t>., 2018].</w:t>
      </w:r>
      <w:r w:rsidR="00860632" w:rsidRPr="00860632">
        <w:rPr>
          <w:rFonts w:ascii="Times New Roman" w:hAnsi="Times New Roman" w:cs="Times New Roman"/>
          <w:sz w:val="28"/>
          <w:szCs w:val="28"/>
        </w:rPr>
        <w:t xml:space="preserve"> Микроводоросли спос</w:t>
      </w:r>
      <w:r w:rsidR="00860632">
        <w:rPr>
          <w:rFonts w:ascii="Times New Roman" w:hAnsi="Times New Roman" w:cs="Times New Roman"/>
          <w:sz w:val="28"/>
          <w:szCs w:val="28"/>
        </w:rPr>
        <w:t>обны ассимилировать до 2–10 т N</w:t>
      </w:r>
      <w:r w:rsidR="00733750">
        <w:rPr>
          <w:rFonts w:ascii="Times New Roman" w:hAnsi="Times New Roman" w:cs="Times New Roman"/>
          <w:sz w:val="28"/>
          <w:szCs w:val="28"/>
        </w:rPr>
        <w:t>/</w:t>
      </w:r>
      <w:r w:rsidR="00860632">
        <w:rPr>
          <w:rFonts w:ascii="Times New Roman" w:hAnsi="Times New Roman" w:cs="Times New Roman"/>
          <w:sz w:val="28"/>
          <w:szCs w:val="28"/>
        </w:rPr>
        <w:t>га</w:t>
      </w:r>
      <w:r w:rsidR="00733750">
        <w:rPr>
          <w:rFonts w:ascii="Times New Roman" w:hAnsi="Times New Roman" w:cs="Times New Roman"/>
          <w:sz w:val="28"/>
          <w:szCs w:val="28"/>
        </w:rPr>
        <w:t xml:space="preserve"> в </w:t>
      </w:r>
      <w:r w:rsidR="00DB3FEB">
        <w:rPr>
          <w:rFonts w:ascii="Times New Roman" w:hAnsi="Times New Roman" w:cs="Times New Roman"/>
          <w:sz w:val="28"/>
          <w:szCs w:val="28"/>
        </w:rPr>
        <w:t>год</w:t>
      </w:r>
      <w:r w:rsidR="00860632" w:rsidRPr="00860632">
        <w:rPr>
          <w:rFonts w:ascii="Times New Roman" w:hAnsi="Times New Roman" w:cs="Times New Roman"/>
          <w:sz w:val="28"/>
          <w:szCs w:val="28"/>
        </w:rPr>
        <w:t xml:space="preserve"> в условиях ни</w:t>
      </w:r>
      <w:r w:rsidR="00860632">
        <w:rPr>
          <w:rFonts w:ascii="Times New Roman" w:hAnsi="Times New Roman" w:cs="Times New Roman"/>
          <w:sz w:val="28"/>
          <w:szCs w:val="28"/>
        </w:rPr>
        <w:t>зкой освещенности и до 5–25 т N</w:t>
      </w:r>
      <w:r w:rsidR="00733750">
        <w:rPr>
          <w:rFonts w:ascii="Times New Roman" w:hAnsi="Times New Roman" w:cs="Times New Roman"/>
          <w:sz w:val="28"/>
          <w:szCs w:val="28"/>
        </w:rPr>
        <w:t>/</w:t>
      </w:r>
      <w:r w:rsidR="00860632">
        <w:rPr>
          <w:rFonts w:ascii="Times New Roman" w:hAnsi="Times New Roman" w:cs="Times New Roman"/>
          <w:sz w:val="28"/>
          <w:szCs w:val="28"/>
        </w:rPr>
        <w:t>га</w:t>
      </w:r>
      <w:r w:rsidR="0073375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733750" w:rsidRPr="00D51038">
        <w:rPr>
          <w:rFonts w:ascii="Times New Roman" w:hAnsi="Times New Roman" w:cs="Times New Roman"/>
          <w:sz w:val="28"/>
          <w:szCs w:val="28"/>
        </w:rPr>
        <w:t>в</w:t>
      </w:r>
      <w:r w:rsidR="00DB3FEB">
        <w:rPr>
          <w:rFonts w:ascii="Times New Roman" w:hAnsi="Times New Roman" w:cs="Times New Roman"/>
          <w:sz w:val="28"/>
          <w:szCs w:val="28"/>
        </w:rPr>
        <w:t xml:space="preserve"> год</w:t>
      </w:r>
      <w:r w:rsidR="00860632" w:rsidRPr="00860632">
        <w:rPr>
          <w:rFonts w:ascii="Times New Roman" w:hAnsi="Times New Roman" w:cs="Times New Roman"/>
          <w:sz w:val="28"/>
          <w:szCs w:val="28"/>
        </w:rPr>
        <w:t xml:space="preserve"> в районах с высокой освещенностью, когда </w:t>
      </w:r>
      <w:r w:rsidR="00860632" w:rsidRPr="00F90B12">
        <w:rPr>
          <w:rFonts w:ascii="Times New Roman" w:hAnsi="Times New Roman" w:cs="Times New Roman"/>
          <w:sz w:val="28"/>
          <w:szCs w:val="28"/>
        </w:rPr>
        <w:t>эффективность фотосинтеза находится в пределах 1–5%</w:t>
      </w:r>
      <w:r w:rsidR="00860632" w:rsidRPr="00860632">
        <w:rPr>
          <w:rFonts w:ascii="Times New Roman" w:hAnsi="Times New Roman" w:cs="Times New Roman"/>
          <w:sz w:val="28"/>
          <w:szCs w:val="28"/>
        </w:rPr>
        <w:t xml:space="preserve"> [Acién Fernández </w:t>
      </w:r>
      <w:r w:rsidR="00860632" w:rsidRPr="00860632">
        <w:rPr>
          <w:rFonts w:ascii="Times New Roman" w:hAnsi="Times New Roman" w:cs="Times New Roman"/>
          <w:i/>
          <w:sz w:val="28"/>
          <w:szCs w:val="28"/>
          <w:lang w:val="en-GB"/>
        </w:rPr>
        <w:t>et</w:t>
      </w:r>
      <w:r w:rsidR="00860632" w:rsidRPr="008606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0632" w:rsidRPr="00860632">
        <w:rPr>
          <w:rFonts w:ascii="Times New Roman" w:hAnsi="Times New Roman" w:cs="Times New Roman"/>
          <w:i/>
          <w:sz w:val="28"/>
          <w:szCs w:val="28"/>
          <w:lang w:val="en-GB"/>
        </w:rPr>
        <w:t>al</w:t>
      </w:r>
      <w:r w:rsidR="00860632" w:rsidRPr="00860632">
        <w:rPr>
          <w:rFonts w:ascii="Times New Roman" w:hAnsi="Times New Roman" w:cs="Times New Roman"/>
          <w:i/>
          <w:sz w:val="28"/>
          <w:szCs w:val="28"/>
        </w:rPr>
        <w:t>.</w:t>
      </w:r>
      <w:r w:rsidR="00860632" w:rsidRPr="00860632">
        <w:rPr>
          <w:rFonts w:ascii="Times New Roman" w:hAnsi="Times New Roman" w:cs="Times New Roman"/>
          <w:sz w:val="28"/>
          <w:szCs w:val="28"/>
        </w:rPr>
        <w:t>, 2018].</w:t>
      </w:r>
    </w:p>
    <w:p w14:paraId="427CF318" w14:textId="5B2D4AA8" w:rsidR="0038387C" w:rsidRPr="00EA46CC" w:rsidRDefault="00860632" w:rsidP="005E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60632">
        <w:rPr>
          <w:rFonts w:ascii="Times New Roman" w:hAnsi="Times New Roman" w:cs="Times New Roman"/>
          <w:sz w:val="28"/>
          <w:szCs w:val="28"/>
        </w:rPr>
        <w:t xml:space="preserve">ммоний является предпочтительным источником азота для микроводорослей из-за меньшего количества энергии, необходимой для </w:t>
      </w:r>
      <w:r w:rsidR="00C7113F">
        <w:rPr>
          <w:rFonts w:ascii="Times New Roman" w:hAnsi="Times New Roman" w:cs="Times New Roman"/>
          <w:sz w:val="28"/>
          <w:szCs w:val="28"/>
        </w:rPr>
        <w:t xml:space="preserve">его </w:t>
      </w:r>
      <w:r w:rsidRPr="00860632">
        <w:rPr>
          <w:rFonts w:ascii="Times New Roman" w:hAnsi="Times New Roman" w:cs="Times New Roman"/>
          <w:sz w:val="28"/>
          <w:szCs w:val="28"/>
        </w:rPr>
        <w:t xml:space="preserve">ассимиляции </w:t>
      </w:r>
      <w:bookmarkStart w:id="0" w:name="bb0485"/>
      <w:r w:rsidRPr="00860632">
        <w:rPr>
          <w:rFonts w:ascii="Times New Roman" w:hAnsi="Times New Roman" w:cs="Times New Roman"/>
          <w:sz w:val="28"/>
          <w:szCs w:val="28"/>
        </w:rPr>
        <w:t>[</w:t>
      </w:r>
      <w:hyperlink r:id="rId9" w:anchor="b0485" w:history="1">
        <w:r w:rsidRPr="0086063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Perez-Garcia </w:t>
        </w:r>
        <w:r w:rsidRPr="00860632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et al</w:t>
        </w:r>
        <w:r w:rsidRPr="0086063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., 2011</w:t>
        </w:r>
      </w:hyperlink>
      <w:bookmarkEnd w:id="0"/>
      <w:r w:rsidRPr="00860632">
        <w:rPr>
          <w:rFonts w:ascii="Times New Roman" w:hAnsi="Times New Roman" w:cs="Times New Roman"/>
          <w:sz w:val="28"/>
          <w:szCs w:val="28"/>
        </w:rPr>
        <w:t>]. </w:t>
      </w:r>
      <w:r>
        <w:rPr>
          <w:rFonts w:ascii="Times New Roman" w:hAnsi="Times New Roman" w:cs="Times New Roman"/>
          <w:sz w:val="28"/>
          <w:szCs w:val="28"/>
        </w:rPr>
        <w:t xml:space="preserve">Тем не менее, </w:t>
      </w:r>
      <w:r w:rsidRPr="00860632">
        <w:rPr>
          <w:rFonts w:ascii="Times New Roman" w:hAnsi="Times New Roman" w:cs="Times New Roman"/>
          <w:sz w:val="28"/>
          <w:szCs w:val="28"/>
        </w:rPr>
        <w:t>все формы азота могут быть непосредственно ассимилированы микроводорослями для пре</w:t>
      </w:r>
      <w:r w:rsidR="00DB3FEB">
        <w:rPr>
          <w:rFonts w:ascii="Times New Roman" w:hAnsi="Times New Roman" w:cs="Times New Roman"/>
          <w:sz w:val="28"/>
          <w:szCs w:val="28"/>
        </w:rPr>
        <w:t>образования</w:t>
      </w:r>
      <w:r w:rsidRPr="00860632">
        <w:rPr>
          <w:rFonts w:ascii="Times New Roman" w:hAnsi="Times New Roman" w:cs="Times New Roman"/>
          <w:sz w:val="28"/>
          <w:szCs w:val="28"/>
        </w:rPr>
        <w:t xml:space="preserve"> в белок (70–90%), рибонуклеиновую кислоту (10–15%) и дезоксирибонуклеиновую кислоту </w:t>
      </w:r>
      <w:r>
        <w:rPr>
          <w:rFonts w:ascii="Times New Roman" w:hAnsi="Times New Roman" w:cs="Times New Roman"/>
          <w:sz w:val="28"/>
          <w:szCs w:val="28"/>
        </w:rPr>
        <w:t xml:space="preserve">(1–2%) </w:t>
      </w:r>
      <w:r w:rsidR="00AF10C4" w:rsidRPr="00AF10C4">
        <w:rPr>
          <w:rFonts w:ascii="Times New Roman" w:hAnsi="Times New Roman" w:cs="Times New Roman"/>
          <w:sz w:val="28"/>
          <w:szCs w:val="28"/>
        </w:rPr>
        <w:t>[</w:t>
      </w:r>
      <w:r w:rsidR="00AF10C4">
        <w:rPr>
          <w:rFonts w:ascii="Times New Roman" w:hAnsi="Times New Roman" w:cs="Times New Roman"/>
          <w:sz w:val="28"/>
          <w:szCs w:val="28"/>
        </w:rPr>
        <w:t>Su, 2021</w:t>
      </w:r>
      <w:r w:rsidR="00AF10C4" w:rsidRPr="00AF10C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86A5ED" w14:textId="0184706E" w:rsidR="001F754F" w:rsidRDefault="00AF10C4" w:rsidP="005E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Являясь одним из основных макроэлементов, фосфор необходим микроводорослям </w:t>
      </w:r>
      <w:r w:rsidR="00DB3FEB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синтеза нуклеиновых кислот</w:t>
      </w:r>
      <w:r w:rsidRPr="00AF10C4">
        <w:rPr>
          <w:rFonts w:ascii="Times New Roman" w:hAnsi="Times New Roman" w:cs="Times New Roman"/>
          <w:sz w:val="28"/>
          <w:szCs w:val="28"/>
        </w:rPr>
        <w:t>, аденозинтрифосфата и мембранных фосфолипидов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5751E" w:rsidRPr="0025751E">
        <w:rPr>
          <w:rFonts w:ascii="Times New Roman" w:hAnsi="Times New Roman" w:cs="Times New Roman"/>
          <w:sz w:val="28"/>
          <w:szCs w:val="28"/>
        </w:rPr>
        <w:t>Микроводоросли могут ассимилировать большую часть органических и неорганических форм фосфа</w:t>
      </w:r>
      <w:r w:rsidR="0025751E">
        <w:rPr>
          <w:rFonts w:ascii="Times New Roman" w:hAnsi="Times New Roman" w:cs="Times New Roman"/>
          <w:sz w:val="28"/>
          <w:szCs w:val="28"/>
        </w:rPr>
        <w:t xml:space="preserve">тов за счет присутствующих в клетках фосфатаз и превращения в ортофосфаты </w:t>
      </w:r>
      <w:r w:rsidR="0025751E" w:rsidRPr="0025751E">
        <w:rPr>
          <w:rFonts w:ascii="Times New Roman" w:hAnsi="Times New Roman" w:cs="Times New Roman"/>
          <w:sz w:val="28"/>
          <w:szCs w:val="28"/>
        </w:rPr>
        <w:t>[</w:t>
      </w:r>
      <w:r w:rsidR="0025751E">
        <w:rPr>
          <w:rFonts w:ascii="Times New Roman" w:hAnsi="Times New Roman" w:cs="Times New Roman"/>
          <w:sz w:val="28"/>
          <w:szCs w:val="28"/>
        </w:rPr>
        <w:t xml:space="preserve">Markou </w:t>
      </w:r>
      <w:r w:rsidR="0025751E" w:rsidRPr="0025751E">
        <w:rPr>
          <w:rFonts w:ascii="Times New Roman" w:hAnsi="Times New Roman" w:cs="Times New Roman"/>
          <w:i/>
          <w:sz w:val="28"/>
          <w:szCs w:val="28"/>
        </w:rPr>
        <w:t>et al</w:t>
      </w:r>
      <w:r w:rsidR="0025751E">
        <w:rPr>
          <w:rFonts w:ascii="Times New Roman" w:hAnsi="Times New Roman" w:cs="Times New Roman"/>
          <w:sz w:val="28"/>
          <w:szCs w:val="28"/>
        </w:rPr>
        <w:t>., 2014</w:t>
      </w:r>
      <w:r w:rsidR="0025751E" w:rsidRPr="0025751E">
        <w:rPr>
          <w:rFonts w:ascii="Times New Roman" w:hAnsi="Times New Roman" w:cs="Times New Roman"/>
          <w:sz w:val="28"/>
          <w:szCs w:val="28"/>
        </w:rPr>
        <w:t xml:space="preserve">]. </w:t>
      </w:r>
      <w:r w:rsidR="0025751E">
        <w:rPr>
          <w:rFonts w:ascii="Times New Roman" w:hAnsi="Times New Roman" w:cs="Times New Roman"/>
          <w:sz w:val="28"/>
          <w:szCs w:val="28"/>
        </w:rPr>
        <w:t>Внутриклеточный (цитозольный) P</w:t>
      </w:r>
      <w:r w:rsidR="0025751E" w:rsidRPr="0025751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25751E">
        <w:rPr>
          <w:rFonts w:ascii="Times New Roman" w:hAnsi="Times New Roman" w:cs="Times New Roman"/>
          <w:sz w:val="28"/>
          <w:szCs w:val="28"/>
        </w:rPr>
        <w:t xml:space="preserve"> может храниться в виде</w:t>
      </w:r>
      <w:r w:rsidR="0025751E" w:rsidRPr="0025751E">
        <w:rPr>
          <w:rFonts w:ascii="Times New Roman" w:hAnsi="Times New Roman" w:cs="Times New Roman"/>
          <w:sz w:val="28"/>
          <w:szCs w:val="28"/>
        </w:rPr>
        <w:t xml:space="preserve"> полифосфатов, </w:t>
      </w:r>
      <w:r w:rsidR="0025751E" w:rsidRPr="0025751E">
        <w:rPr>
          <w:rFonts w:ascii="Times New Roman" w:hAnsi="Times New Roman" w:cs="Times New Roman"/>
          <w:sz w:val="28"/>
          <w:szCs w:val="28"/>
        </w:rPr>
        <w:lastRenderedPageBreak/>
        <w:t>депонированных в везикулах ил</w:t>
      </w:r>
      <w:r w:rsidR="0025751E">
        <w:rPr>
          <w:rFonts w:ascii="Times New Roman" w:hAnsi="Times New Roman" w:cs="Times New Roman"/>
          <w:sz w:val="28"/>
          <w:szCs w:val="28"/>
        </w:rPr>
        <w:t>и вакуолях</w:t>
      </w:r>
      <w:r w:rsidR="0025751E" w:rsidRPr="0025751E">
        <w:rPr>
          <w:rFonts w:ascii="Times New Roman" w:hAnsi="Times New Roman" w:cs="Times New Roman"/>
          <w:sz w:val="28"/>
          <w:szCs w:val="28"/>
        </w:rPr>
        <w:t xml:space="preserve">. Полифосфаты служат внутренним депо P, которое клетки могут использовать при необходимости [Nishikawa </w:t>
      </w:r>
      <w:r w:rsidR="0025751E" w:rsidRPr="00DB3FEB">
        <w:rPr>
          <w:rFonts w:ascii="Times New Roman" w:hAnsi="Times New Roman" w:cs="Times New Roman"/>
          <w:i/>
          <w:sz w:val="28"/>
          <w:szCs w:val="28"/>
          <w:lang w:val="en-GB"/>
        </w:rPr>
        <w:t>et</w:t>
      </w:r>
      <w:r w:rsidR="0025751E" w:rsidRPr="00DB3F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751E" w:rsidRPr="00DB3FEB">
        <w:rPr>
          <w:rFonts w:ascii="Times New Roman" w:hAnsi="Times New Roman" w:cs="Times New Roman"/>
          <w:i/>
          <w:sz w:val="28"/>
          <w:szCs w:val="28"/>
          <w:lang w:val="en-GB"/>
        </w:rPr>
        <w:t>al</w:t>
      </w:r>
      <w:r w:rsidR="0025751E" w:rsidRPr="0025751E">
        <w:rPr>
          <w:rFonts w:ascii="Times New Roman" w:hAnsi="Times New Roman" w:cs="Times New Roman"/>
          <w:sz w:val="28"/>
          <w:szCs w:val="28"/>
        </w:rPr>
        <w:t>., 2006]</w:t>
      </w:r>
      <w:r w:rsidR="0025751E">
        <w:rPr>
          <w:rFonts w:ascii="Times New Roman" w:hAnsi="Times New Roman" w:cs="Times New Roman"/>
          <w:sz w:val="28"/>
          <w:szCs w:val="28"/>
        </w:rPr>
        <w:t>.</w:t>
      </w:r>
      <w:r w:rsidR="0025751E" w:rsidRPr="002575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14A7BE" w14:textId="77777777" w:rsidR="00C17E0F" w:rsidRDefault="00C17E0F" w:rsidP="005E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985682" w14:textId="77777777" w:rsidR="00CB6C2C" w:rsidRPr="001F754F" w:rsidRDefault="00CB6C2C" w:rsidP="00C17E0F">
      <w:pPr>
        <w:pStyle w:val="a4"/>
        <w:numPr>
          <w:ilvl w:val="1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различных видов микроводорослей для стимуляции роста растений</w:t>
      </w:r>
    </w:p>
    <w:p w14:paraId="553B71CC" w14:textId="73960710" w:rsidR="00CB6C2C" w:rsidRPr="00EA46CC" w:rsidRDefault="007D31BA" w:rsidP="005E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1BA">
        <w:rPr>
          <w:rFonts w:ascii="Times New Roman" w:hAnsi="Times New Roman" w:cs="Times New Roman"/>
          <w:sz w:val="28"/>
          <w:szCs w:val="28"/>
        </w:rPr>
        <w:t>Микроводоросли представляют собой разнообразную группу одноклеточных фотосинтезирующих организмов, которые</w:t>
      </w:r>
      <w:r>
        <w:rPr>
          <w:rFonts w:ascii="Times New Roman" w:hAnsi="Times New Roman" w:cs="Times New Roman"/>
          <w:sz w:val="28"/>
          <w:szCs w:val="28"/>
        </w:rPr>
        <w:t xml:space="preserve"> используют </w:t>
      </w:r>
      <w:r w:rsidR="00D11EB8">
        <w:rPr>
          <w:rFonts w:ascii="Times New Roman" w:hAnsi="Times New Roman" w:cs="Times New Roman"/>
          <w:sz w:val="28"/>
          <w:szCs w:val="28"/>
        </w:rPr>
        <w:t xml:space="preserve">энергию </w:t>
      </w:r>
      <w:r>
        <w:rPr>
          <w:rFonts w:ascii="Times New Roman" w:hAnsi="Times New Roman" w:cs="Times New Roman"/>
          <w:sz w:val="28"/>
          <w:szCs w:val="28"/>
        </w:rPr>
        <w:t>свет</w:t>
      </w:r>
      <w:r w:rsidR="00D11E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CO</w:t>
      </w:r>
      <w:r w:rsidRPr="007D31B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D31BA">
        <w:rPr>
          <w:rFonts w:ascii="Times New Roman" w:hAnsi="Times New Roman" w:cs="Times New Roman"/>
          <w:sz w:val="28"/>
          <w:szCs w:val="28"/>
        </w:rPr>
        <w:t xml:space="preserve"> для синтез</w:t>
      </w:r>
      <w:r>
        <w:rPr>
          <w:rFonts w:ascii="Times New Roman" w:hAnsi="Times New Roman" w:cs="Times New Roman"/>
          <w:sz w:val="28"/>
          <w:szCs w:val="28"/>
        </w:rPr>
        <w:t>а широкого спектра метаболитов</w:t>
      </w:r>
      <w:r w:rsidRPr="007D31BA">
        <w:rPr>
          <w:rFonts w:ascii="Times New Roman" w:hAnsi="Times New Roman" w:cs="Times New Roman"/>
          <w:sz w:val="28"/>
          <w:szCs w:val="28"/>
        </w:rPr>
        <w:t xml:space="preserve">. </w:t>
      </w:r>
      <w:r w:rsidR="004C232E">
        <w:rPr>
          <w:rFonts w:ascii="Times New Roman" w:hAnsi="Times New Roman" w:cs="Times New Roman"/>
          <w:sz w:val="28"/>
          <w:szCs w:val="28"/>
        </w:rPr>
        <w:t>Несмотря</w:t>
      </w:r>
      <w:r w:rsidR="00D11EB8">
        <w:rPr>
          <w:rFonts w:ascii="Times New Roman" w:hAnsi="Times New Roman" w:cs="Times New Roman"/>
          <w:sz w:val="28"/>
          <w:szCs w:val="28"/>
        </w:rPr>
        <w:t xml:space="preserve"> на то, что м</w:t>
      </w:r>
      <w:r w:rsidR="00D11EB8" w:rsidRPr="007D31BA">
        <w:rPr>
          <w:rFonts w:ascii="Times New Roman" w:hAnsi="Times New Roman" w:cs="Times New Roman"/>
          <w:sz w:val="28"/>
          <w:szCs w:val="28"/>
        </w:rPr>
        <w:t xml:space="preserve">икроводоросли </w:t>
      </w:r>
      <w:r w:rsidR="00D11EB8">
        <w:rPr>
          <w:rFonts w:ascii="Times New Roman" w:hAnsi="Times New Roman" w:cs="Times New Roman"/>
          <w:sz w:val="28"/>
          <w:szCs w:val="28"/>
        </w:rPr>
        <w:t>для задач</w:t>
      </w:r>
      <w:r w:rsidRPr="007D31BA">
        <w:rPr>
          <w:rFonts w:ascii="Times New Roman" w:hAnsi="Times New Roman" w:cs="Times New Roman"/>
          <w:sz w:val="28"/>
          <w:szCs w:val="28"/>
        </w:rPr>
        <w:t xml:space="preserve"> </w:t>
      </w:r>
      <w:r w:rsidR="00D11EB8" w:rsidRPr="007D31BA">
        <w:rPr>
          <w:rFonts w:ascii="Times New Roman" w:hAnsi="Times New Roman" w:cs="Times New Roman"/>
          <w:sz w:val="28"/>
          <w:szCs w:val="28"/>
        </w:rPr>
        <w:t>сельско</w:t>
      </w:r>
      <w:r w:rsidR="00D11EB8">
        <w:rPr>
          <w:rFonts w:ascii="Times New Roman" w:hAnsi="Times New Roman" w:cs="Times New Roman"/>
          <w:sz w:val="28"/>
          <w:szCs w:val="28"/>
        </w:rPr>
        <w:t>го</w:t>
      </w:r>
      <w:r w:rsidR="00D11EB8" w:rsidRPr="007D31BA">
        <w:rPr>
          <w:rFonts w:ascii="Times New Roman" w:hAnsi="Times New Roman" w:cs="Times New Roman"/>
          <w:sz w:val="28"/>
          <w:szCs w:val="28"/>
        </w:rPr>
        <w:t xml:space="preserve"> </w:t>
      </w:r>
      <w:r w:rsidRPr="007D31BA">
        <w:rPr>
          <w:rFonts w:ascii="Times New Roman" w:hAnsi="Times New Roman" w:cs="Times New Roman"/>
          <w:sz w:val="28"/>
          <w:szCs w:val="28"/>
        </w:rPr>
        <w:t>хозяйств</w:t>
      </w:r>
      <w:r w:rsidR="00D11EB8">
        <w:rPr>
          <w:rFonts w:ascii="Times New Roman" w:hAnsi="Times New Roman" w:cs="Times New Roman"/>
          <w:sz w:val="28"/>
          <w:szCs w:val="28"/>
        </w:rPr>
        <w:t>а</w:t>
      </w:r>
      <w:r w:rsidRPr="007D31BA">
        <w:rPr>
          <w:rFonts w:ascii="Times New Roman" w:hAnsi="Times New Roman" w:cs="Times New Roman"/>
          <w:sz w:val="28"/>
          <w:szCs w:val="28"/>
        </w:rPr>
        <w:t xml:space="preserve"> </w:t>
      </w:r>
      <w:r w:rsidR="00D11EB8">
        <w:rPr>
          <w:rFonts w:ascii="Times New Roman" w:hAnsi="Times New Roman" w:cs="Times New Roman"/>
          <w:sz w:val="28"/>
          <w:szCs w:val="28"/>
        </w:rPr>
        <w:t>уступают</w:t>
      </w:r>
      <w:r w:rsidR="00D11EB8" w:rsidRPr="00D11EB8">
        <w:rPr>
          <w:rFonts w:ascii="Times New Roman" w:hAnsi="Times New Roman" w:cs="Times New Roman"/>
          <w:sz w:val="28"/>
          <w:szCs w:val="28"/>
        </w:rPr>
        <w:t xml:space="preserve"> </w:t>
      </w:r>
      <w:r w:rsidR="00D11EB8" w:rsidRPr="007D31BA">
        <w:rPr>
          <w:rFonts w:ascii="Times New Roman" w:hAnsi="Times New Roman" w:cs="Times New Roman"/>
          <w:sz w:val="28"/>
          <w:szCs w:val="28"/>
        </w:rPr>
        <w:t>макроводоросл</w:t>
      </w:r>
      <w:r w:rsidR="00D11EB8">
        <w:rPr>
          <w:rFonts w:ascii="Times New Roman" w:hAnsi="Times New Roman" w:cs="Times New Roman"/>
          <w:sz w:val="28"/>
          <w:szCs w:val="28"/>
        </w:rPr>
        <w:t xml:space="preserve">ям </w:t>
      </w:r>
      <w:r w:rsidRPr="007D31BA">
        <w:rPr>
          <w:rFonts w:ascii="Times New Roman" w:hAnsi="Times New Roman" w:cs="Times New Roman"/>
          <w:sz w:val="28"/>
          <w:szCs w:val="28"/>
        </w:rPr>
        <w:t>[</w:t>
      </w:r>
      <w:r w:rsidRPr="007D31BA">
        <w:rPr>
          <w:rFonts w:ascii="Times New Roman" w:hAnsi="Times New Roman" w:cs="Times New Roman"/>
          <w:sz w:val="28"/>
          <w:szCs w:val="28"/>
          <w:lang w:val="en-US"/>
        </w:rPr>
        <w:t>Kapoore</w:t>
      </w:r>
      <w:r w:rsidRPr="007D31BA">
        <w:rPr>
          <w:rFonts w:ascii="Times New Roman" w:hAnsi="Times New Roman" w:cs="Times New Roman"/>
          <w:i/>
          <w:sz w:val="28"/>
          <w:szCs w:val="28"/>
        </w:rPr>
        <w:t xml:space="preserve"> et al</w:t>
      </w:r>
      <w:r>
        <w:rPr>
          <w:rFonts w:ascii="Times New Roman" w:hAnsi="Times New Roman" w:cs="Times New Roman"/>
          <w:sz w:val="28"/>
          <w:szCs w:val="28"/>
        </w:rPr>
        <w:t>., 20</w:t>
      </w:r>
      <w:r w:rsidRPr="007D31BA">
        <w:rPr>
          <w:rFonts w:ascii="Times New Roman" w:hAnsi="Times New Roman" w:cs="Times New Roman"/>
          <w:sz w:val="28"/>
          <w:szCs w:val="28"/>
        </w:rPr>
        <w:t>21]</w:t>
      </w:r>
      <w:r w:rsidR="00D11EB8">
        <w:rPr>
          <w:rFonts w:ascii="Times New Roman" w:hAnsi="Times New Roman" w:cs="Times New Roman"/>
          <w:sz w:val="28"/>
          <w:szCs w:val="28"/>
        </w:rPr>
        <w:t>,</w:t>
      </w:r>
      <w:r w:rsidRPr="007D31BA">
        <w:rPr>
          <w:rFonts w:ascii="Times New Roman" w:hAnsi="Times New Roman" w:cs="Times New Roman"/>
          <w:sz w:val="28"/>
          <w:szCs w:val="28"/>
        </w:rPr>
        <w:t xml:space="preserve"> </w:t>
      </w:r>
      <w:r w:rsidR="00D11E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нтерес к получению биоудобрений из микроводорослей с каждым годом </w:t>
      </w:r>
      <w:r w:rsidR="00D11EB8">
        <w:rPr>
          <w:rFonts w:ascii="Times New Roman" w:hAnsi="Times New Roman" w:cs="Times New Roman"/>
          <w:sz w:val="28"/>
          <w:szCs w:val="28"/>
        </w:rPr>
        <w:t>растет</w:t>
      </w:r>
      <w:r>
        <w:rPr>
          <w:rFonts w:ascii="Times New Roman" w:hAnsi="Times New Roman" w:cs="Times New Roman"/>
          <w:sz w:val="28"/>
          <w:szCs w:val="28"/>
        </w:rPr>
        <w:t>, так как в контролируемых условиях технологию легко адаптировать для производства конкретных биоактивных веществ.</w:t>
      </w:r>
      <w:r w:rsidR="009E30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51D37A" w14:textId="62228859" w:rsidR="000A5530" w:rsidRDefault="009E3079" w:rsidP="005E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Исследования описывают влияние различных видов микроводорослей на р</w:t>
      </w:r>
      <w:r w:rsidR="00A63611">
        <w:rPr>
          <w:rFonts w:ascii="Times New Roman" w:hAnsi="Times New Roman" w:cs="Times New Roman"/>
          <w:sz w:val="28"/>
          <w:szCs w:val="28"/>
        </w:rPr>
        <w:t>ост и продуктивность растений.</w:t>
      </w:r>
      <w:r w:rsidRPr="009E3079">
        <w:rPr>
          <w:rFonts w:ascii="Times New Roman" w:hAnsi="Times New Roman" w:cs="Times New Roman"/>
          <w:sz w:val="28"/>
          <w:szCs w:val="28"/>
        </w:rPr>
        <w:t xml:space="preserve"> </w:t>
      </w:r>
      <w:r w:rsidR="00A63611">
        <w:rPr>
          <w:rFonts w:ascii="Times New Roman" w:hAnsi="Times New Roman" w:cs="Times New Roman"/>
          <w:sz w:val="28"/>
          <w:szCs w:val="28"/>
        </w:rPr>
        <w:t>Э</w:t>
      </w:r>
      <w:r w:rsidR="00686506">
        <w:rPr>
          <w:rFonts w:ascii="Times New Roman" w:hAnsi="Times New Roman" w:cs="Times New Roman"/>
          <w:sz w:val="28"/>
          <w:szCs w:val="28"/>
        </w:rPr>
        <w:t>кстракт зеленой водоросли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FEB">
        <w:rPr>
          <w:rFonts w:ascii="Times New Roman" w:hAnsi="Times New Roman" w:cs="Times New Roman"/>
          <w:i/>
          <w:sz w:val="28"/>
          <w:szCs w:val="28"/>
          <w:lang w:val="en-GB"/>
        </w:rPr>
        <w:t>Chlorella</w:t>
      </w:r>
      <w:r w:rsidRPr="00DB3F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3FEB" w:rsidRPr="00DB3FEB">
        <w:rPr>
          <w:rFonts w:ascii="Times New Roman" w:hAnsi="Times New Roman" w:cs="Times New Roman"/>
          <w:i/>
          <w:sz w:val="28"/>
          <w:szCs w:val="28"/>
          <w:lang w:val="en-GB"/>
        </w:rPr>
        <w:t>sorokiniana</w:t>
      </w:r>
      <w:r w:rsidR="00DB3FEB" w:rsidRPr="009E3079">
        <w:rPr>
          <w:rFonts w:ascii="Times New Roman" w:hAnsi="Times New Roman" w:cs="Times New Roman"/>
          <w:sz w:val="28"/>
          <w:szCs w:val="28"/>
        </w:rPr>
        <w:t xml:space="preserve"> увеличивал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079">
        <w:rPr>
          <w:rFonts w:ascii="Times New Roman" w:hAnsi="Times New Roman" w:cs="Times New Roman"/>
          <w:sz w:val="28"/>
          <w:szCs w:val="28"/>
        </w:rPr>
        <w:t>общую с</w:t>
      </w:r>
      <w:r>
        <w:rPr>
          <w:rFonts w:ascii="Times New Roman" w:hAnsi="Times New Roman" w:cs="Times New Roman"/>
          <w:sz w:val="28"/>
          <w:szCs w:val="28"/>
        </w:rPr>
        <w:t>ухую биомассу (на 22% для надземной части и 51% для подземной</w:t>
      </w:r>
      <w:r w:rsidRPr="009E3079">
        <w:rPr>
          <w:rFonts w:ascii="Times New Roman" w:hAnsi="Times New Roman" w:cs="Times New Roman"/>
          <w:sz w:val="28"/>
          <w:szCs w:val="28"/>
        </w:rPr>
        <w:t xml:space="preserve">) и длину пшеницы (на 30%) по сравнению с контролем, </w:t>
      </w:r>
      <w:r>
        <w:rPr>
          <w:rFonts w:ascii="Times New Roman" w:hAnsi="Times New Roman" w:cs="Times New Roman"/>
          <w:sz w:val="28"/>
          <w:szCs w:val="28"/>
        </w:rPr>
        <w:t>что подтверждает</w:t>
      </w:r>
      <w:r w:rsidRPr="009E3079">
        <w:rPr>
          <w:rFonts w:ascii="Times New Roman" w:hAnsi="Times New Roman" w:cs="Times New Roman"/>
          <w:sz w:val="28"/>
          <w:szCs w:val="28"/>
        </w:rPr>
        <w:t xml:space="preserve"> биостимулирующий потенциал внеклеточн</w:t>
      </w:r>
      <w:r w:rsidR="00AB74FE">
        <w:rPr>
          <w:rFonts w:ascii="Times New Roman" w:hAnsi="Times New Roman" w:cs="Times New Roman"/>
          <w:sz w:val="28"/>
          <w:szCs w:val="28"/>
        </w:rPr>
        <w:t xml:space="preserve">ых метаболитов </w:t>
      </w:r>
      <w:r w:rsidR="00686506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AB74FE">
        <w:rPr>
          <w:rFonts w:ascii="Times New Roman" w:hAnsi="Times New Roman" w:cs="Times New Roman"/>
          <w:sz w:val="28"/>
          <w:szCs w:val="28"/>
        </w:rPr>
        <w:t xml:space="preserve">микроводорослей </w:t>
      </w:r>
      <w:r w:rsidR="00AB74FE" w:rsidRPr="00AB74FE">
        <w:rPr>
          <w:rFonts w:ascii="Times New Roman" w:hAnsi="Times New Roman" w:cs="Times New Roman"/>
          <w:sz w:val="28"/>
          <w:szCs w:val="28"/>
        </w:rPr>
        <w:t>[</w:t>
      </w:r>
      <w:r w:rsidRPr="009E3079">
        <w:rPr>
          <w:rFonts w:ascii="Times New Roman" w:hAnsi="Times New Roman" w:cs="Times New Roman"/>
          <w:sz w:val="28"/>
          <w:szCs w:val="28"/>
          <w:lang w:val="en-GB"/>
        </w:rPr>
        <w:t>Kholssi</w:t>
      </w:r>
      <w:r w:rsidRPr="009E3079">
        <w:rPr>
          <w:rFonts w:ascii="Times New Roman" w:hAnsi="Times New Roman" w:cs="Times New Roman"/>
          <w:sz w:val="28"/>
          <w:szCs w:val="28"/>
        </w:rPr>
        <w:t xml:space="preserve"> </w:t>
      </w:r>
      <w:r w:rsidRPr="009E3079">
        <w:rPr>
          <w:rFonts w:ascii="Times New Roman" w:hAnsi="Times New Roman" w:cs="Times New Roman"/>
          <w:i/>
          <w:sz w:val="28"/>
          <w:szCs w:val="28"/>
          <w:lang w:val="en-GB"/>
        </w:rPr>
        <w:t>et</w:t>
      </w:r>
      <w:r w:rsidRPr="009E30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3079">
        <w:rPr>
          <w:rFonts w:ascii="Times New Roman" w:hAnsi="Times New Roman" w:cs="Times New Roman"/>
          <w:i/>
          <w:sz w:val="28"/>
          <w:szCs w:val="28"/>
          <w:lang w:val="en-GB"/>
        </w:rPr>
        <w:t>al</w:t>
      </w:r>
      <w:r w:rsidR="00AB74FE">
        <w:rPr>
          <w:rFonts w:ascii="Times New Roman" w:hAnsi="Times New Roman" w:cs="Times New Roman"/>
          <w:sz w:val="28"/>
          <w:szCs w:val="28"/>
        </w:rPr>
        <w:t>., 2019</w:t>
      </w:r>
      <w:r w:rsidR="00AB74FE" w:rsidRPr="00AB74FE">
        <w:rPr>
          <w:rFonts w:ascii="Times New Roman" w:hAnsi="Times New Roman" w:cs="Times New Roman"/>
          <w:sz w:val="28"/>
          <w:szCs w:val="28"/>
        </w:rPr>
        <w:t>]</w:t>
      </w:r>
      <w:r w:rsidRPr="009E3079">
        <w:rPr>
          <w:rFonts w:ascii="Times New Roman" w:hAnsi="Times New Roman" w:cs="Times New Roman"/>
          <w:sz w:val="28"/>
          <w:szCs w:val="28"/>
        </w:rPr>
        <w:t>.</w:t>
      </w:r>
      <w:r w:rsidR="00AB74FE" w:rsidRPr="00AB74FE">
        <w:rPr>
          <w:rFonts w:ascii="Times New Roman" w:hAnsi="Times New Roman" w:cs="Times New Roman"/>
          <w:sz w:val="28"/>
          <w:szCs w:val="28"/>
        </w:rPr>
        <w:t xml:space="preserve"> Экстракт </w:t>
      </w:r>
      <w:r w:rsidR="00AB74FE" w:rsidRPr="00AB74FE">
        <w:rPr>
          <w:rFonts w:ascii="Times New Roman" w:hAnsi="Times New Roman" w:cs="Times New Roman"/>
          <w:i/>
          <w:sz w:val="28"/>
          <w:szCs w:val="28"/>
        </w:rPr>
        <w:t>Chlorella kessleri</w:t>
      </w:r>
      <w:r w:rsidR="00BD1CCC">
        <w:rPr>
          <w:rFonts w:ascii="Times New Roman" w:hAnsi="Times New Roman" w:cs="Times New Roman"/>
          <w:iCs/>
          <w:sz w:val="28"/>
          <w:szCs w:val="28"/>
        </w:rPr>
        <w:t>,</w:t>
      </w:r>
      <w:r w:rsidR="00AB74FE">
        <w:rPr>
          <w:rFonts w:ascii="Times New Roman" w:hAnsi="Times New Roman" w:cs="Times New Roman"/>
          <w:sz w:val="28"/>
          <w:szCs w:val="28"/>
        </w:rPr>
        <w:t xml:space="preserve"> содержа</w:t>
      </w:r>
      <w:r w:rsidR="00BD1CCC">
        <w:rPr>
          <w:rFonts w:ascii="Times New Roman" w:hAnsi="Times New Roman" w:cs="Times New Roman"/>
          <w:sz w:val="28"/>
          <w:szCs w:val="28"/>
        </w:rPr>
        <w:t>щий</w:t>
      </w:r>
      <w:r w:rsidR="00AB74FE">
        <w:rPr>
          <w:rFonts w:ascii="Times New Roman" w:hAnsi="Times New Roman" w:cs="Times New Roman"/>
          <w:sz w:val="28"/>
          <w:szCs w:val="28"/>
        </w:rPr>
        <w:t xml:space="preserve"> фитогормоны, такие </w:t>
      </w:r>
      <w:r w:rsidR="00AB74FE" w:rsidRPr="00AB74FE">
        <w:rPr>
          <w:rFonts w:ascii="Times New Roman" w:hAnsi="Times New Roman" w:cs="Times New Roman"/>
          <w:sz w:val="28"/>
          <w:szCs w:val="28"/>
        </w:rPr>
        <w:t>как ауксин</w:t>
      </w:r>
      <w:r w:rsidR="00AB74FE">
        <w:rPr>
          <w:rFonts w:ascii="Times New Roman" w:hAnsi="Times New Roman" w:cs="Times New Roman"/>
          <w:sz w:val="28"/>
          <w:szCs w:val="28"/>
        </w:rPr>
        <w:t>ы и гиббереллины</w:t>
      </w:r>
      <w:r w:rsidR="00AB74FE" w:rsidRPr="00AB74FE">
        <w:rPr>
          <w:rFonts w:ascii="Times New Roman" w:hAnsi="Times New Roman" w:cs="Times New Roman"/>
          <w:sz w:val="28"/>
          <w:szCs w:val="28"/>
        </w:rPr>
        <w:t>, улучшал прорастание</w:t>
      </w:r>
      <w:r w:rsidR="00BD1CCC" w:rsidRPr="00BD1C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1CCC" w:rsidRPr="00AB74FE">
        <w:rPr>
          <w:rFonts w:ascii="Times New Roman" w:hAnsi="Times New Roman" w:cs="Times New Roman"/>
          <w:i/>
          <w:sz w:val="28"/>
          <w:szCs w:val="28"/>
        </w:rPr>
        <w:t>Vicia faba</w:t>
      </w:r>
      <w:r w:rsidR="00BD1C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1CCC" w:rsidRPr="00A63611">
        <w:rPr>
          <w:rFonts w:ascii="Times New Roman" w:hAnsi="Times New Roman" w:cs="Times New Roman"/>
          <w:iCs/>
          <w:sz w:val="28"/>
          <w:szCs w:val="28"/>
        </w:rPr>
        <w:t>(боба о</w:t>
      </w:r>
      <w:r w:rsidR="00BD1CCC">
        <w:rPr>
          <w:rFonts w:ascii="Times New Roman" w:hAnsi="Times New Roman" w:cs="Times New Roman"/>
          <w:iCs/>
          <w:sz w:val="28"/>
          <w:szCs w:val="28"/>
        </w:rPr>
        <w:t>б</w:t>
      </w:r>
      <w:r w:rsidR="00BD1CCC" w:rsidRPr="00A63611">
        <w:rPr>
          <w:rFonts w:ascii="Times New Roman" w:hAnsi="Times New Roman" w:cs="Times New Roman"/>
          <w:iCs/>
          <w:sz w:val="28"/>
          <w:szCs w:val="28"/>
        </w:rPr>
        <w:t>ыкновенного)</w:t>
      </w:r>
      <w:r w:rsidR="00AB74FE" w:rsidRPr="00AB74FE">
        <w:rPr>
          <w:rFonts w:ascii="Times New Roman" w:hAnsi="Times New Roman" w:cs="Times New Roman"/>
          <w:sz w:val="28"/>
          <w:szCs w:val="28"/>
        </w:rPr>
        <w:t xml:space="preserve">, параметры роста проростков, </w:t>
      </w:r>
      <w:r w:rsidR="00AB74FE">
        <w:rPr>
          <w:rFonts w:ascii="Times New Roman" w:hAnsi="Times New Roman" w:cs="Times New Roman"/>
          <w:sz w:val="28"/>
          <w:szCs w:val="28"/>
        </w:rPr>
        <w:t xml:space="preserve">влиял на увеличение площади листьев, содержания пигментов, </w:t>
      </w:r>
      <w:r w:rsidR="00AB74FE" w:rsidRPr="00AB74FE">
        <w:rPr>
          <w:rFonts w:ascii="Times New Roman" w:hAnsi="Times New Roman" w:cs="Times New Roman"/>
          <w:sz w:val="28"/>
          <w:szCs w:val="28"/>
        </w:rPr>
        <w:t xml:space="preserve">накопление натрия и калия в корнях и побегах по сравнению с контрольным </w:t>
      </w:r>
      <w:r w:rsidR="00AB74FE">
        <w:rPr>
          <w:rFonts w:ascii="Times New Roman" w:hAnsi="Times New Roman" w:cs="Times New Roman"/>
          <w:sz w:val="28"/>
          <w:szCs w:val="28"/>
        </w:rPr>
        <w:t xml:space="preserve">образцом </w:t>
      </w:r>
      <w:r w:rsidR="00AB74FE" w:rsidRPr="00AB74FE">
        <w:rPr>
          <w:rFonts w:ascii="Times New Roman" w:hAnsi="Times New Roman" w:cs="Times New Roman"/>
          <w:sz w:val="28"/>
          <w:szCs w:val="28"/>
        </w:rPr>
        <w:t>[</w:t>
      </w:r>
      <w:r w:rsidR="00AB74FE" w:rsidRPr="00AB74FE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="00AB74FE" w:rsidRPr="00AB74FE">
        <w:rPr>
          <w:rFonts w:ascii="Times New Roman" w:hAnsi="Times New Roman" w:cs="Times New Roman"/>
          <w:sz w:val="28"/>
          <w:szCs w:val="28"/>
        </w:rPr>
        <w:t>-</w:t>
      </w:r>
      <w:r w:rsidR="00AB74FE" w:rsidRPr="00AB74FE">
        <w:rPr>
          <w:rFonts w:ascii="Times New Roman" w:hAnsi="Times New Roman" w:cs="Times New Roman"/>
          <w:sz w:val="28"/>
          <w:szCs w:val="28"/>
          <w:lang w:val="en-US"/>
        </w:rPr>
        <w:t>Naggar</w:t>
      </w:r>
      <w:r w:rsidR="00AB74FE" w:rsidRPr="00AB74FE">
        <w:rPr>
          <w:rFonts w:ascii="Times New Roman" w:hAnsi="Times New Roman" w:cs="Times New Roman"/>
          <w:sz w:val="28"/>
          <w:szCs w:val="28"/>
        </w:rPr>
        <w:t xml:space="preserve"> </w:t>
      </w:r>
      <w:r w:rsidR="00AB74FE" w:rsidRPr="00AB74FE">
        <w:rPr>
          <w:rFonts w:ascii="Times New Roman" w:hAnsi="Times New Roman" w:cs="Times New Roman"/>
          <w:i/>
          <w:sz w:val="28"/>
          <w:szCs w:val="28"/>
          <w:lang w:val="en-GB"/>
        </w:rPr>
        <w:t>et</w:t>
      </w:r>
      <w:r w:rsidR="00AB74FE" w:rsidRPr="00AB74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74FE" w:rsidRPr="00AB74FE">
        <w:rPr>
          <w:rFonts w:ascii="Times New Roman" w:hAnsi="Times New Roman" w:cs="Times New Roman"/>
          <w:i/>
          <w:sz w:val="28"/>
          <w:szCs w:val="28"/>
          <w:lang w:val="en-GB"/>
        </w:rPr>
        <w:t>al</w:t>
      </w:r>
      <w:r w:rsidR="00AB74FE" w:rsidRPr="00AB74FE">
        <w:rPr>
          <w:rFonts w:ascii="Times New Roman" w:hAnsi="Times New Roman" w:cs="Times New Roman"/>
          <w:sz w:val="28"/>
          <w:szCs w:val="28"/>
        </w:rPr>
        <w:t xml:space="preserve">., </w:t>
      </w:r>
      <w:r w:rsidR="00AB74FE">
        <w:rPr>
          <w:rFonts w:ascii="Times New Roman" w:hAnsi="Times New Roman" w:cs="Times New Roman"/>
          <w:sz w:val="28"/>
          <w:szCs w:val="28"/>
        </w:rPr>
        <w:t>2005</w:t>
      </w:r>
      <w:r w:rsidR="00AB74FE" w:rsidRPr="00AB74FE">
        <w:rPr>
          <w:rFonts w:ascii="Times New Roman" w:hAnsi="Times New Roman" w:cs="Times New Roman"/>
          <w:sz w:val="28"/>
          <w:szCs w:val="28"/>
        </w:rPr>
        <w:t xml:space="preserve">]. </w:t>
      </w:r>
      <w:r w:rsidR="00AB74FE">
        <w:rPr>
          <w:rFonts w:ascii="Times New Roman" w:hAnsi="Times New Roman" w:cs="Times New Roman"/>
          <w:sz w:val="28"/>
          <w:szCs w:val="28"/>
        </w:rPr>
        <w:t xml:space="preserve">Экстракты </w:t>
      </w:r>
      <w:r w:rsidR="00BD1CCC">
        <w:rPr>
          <w:rFonts w:ascii="Times New Roman" w:hAnsi="Times New Roman" w:cs="Times New Roman"/>
          <w:sz w:val="28"/>
          <w:szCs w:val="28"/>
        </w:rPr>
        <w:t xml:space="preserve">других зеленых водорослей </w:t>
      </w:r>
      <w:r w:rsidR="00AB74FE" w:rsidRPr="00AB74FE">
        <w:rPr>
          <w:rFonts w:ascii="Times New Roman" w:hAnsi="Times New Roman" w:cs="Times New Roman"/>
          <w:i/>
          <w:sz w:val="28"/>
          <w:szCs w:val="28"/>
        </w:rPr>
        <w:t>Scenedesmus quadricauda</w:t>
      </w:r>
      <w:r w:rsidR="00AB74FE" w:rsidRPr="00AB74FE">
        <w:rPr>
          <w:rFonts w:ascii="Times New Roman" w:hAnsi="Times New Roman" w:cs="Times New Roman"/>
          <w:sz w:val="28"/>
          <w:szCs w:val="28"/>
        </w:rPr>
        <w:t xml:space="preserve"> и </w:t>
      </w:r>
      <w:r w:rsidR="00AB74FE" w:rsidRPr="00AB74FE">
        <w:rPr>
          <w:rFonts w:ascii="Times New Roman" w:hAnsi="Times New Roman" w:cs="Times New Roman"/>
          <w:i/>
          <w:sz w:val="28"/>
          <w:szCs w:val="28"/>
        </w:rPr>
        <w:t>Chlorella vulgaris</w:t>
      </w:r>
      <w:r w:rsidR="00AB74FE" w:rsidRPr="00AB74FE">
        <w:rPr>
          <w:rFonts w:ascii="Times New Roman" w:hAnsi="Times New Roman" w:cs="Times New Roman"/>
          <w:sz w:val="28"/>
          <w:szCs w:val="28"/>
        </w:rPr>
        <w:t xml:space="preserve"> </w:t>
      </w:r>
      <w:r w:rsidR="00BD1CCC" w:rsidRPr="00AB74FE">
        <w:rPr>
          <w:rFonts w:ascii="Times New Roman" w:hAnsi="Times New Roman" w:cs="Times New Roman"/>
          <w:sz w:val="28"/>
          <w:szCs w:val="28"/>
        </w:rPr>
        <w:t>оказыва</w:t>
      </w:r>
      <w:r w:rsidR="00BD1CCC">
        <w:rPr>
          <w:rFonts w:ascii="Times New Roman" w:hAnsi="Times New Roman" w:cs="Times New Roman"/>
          <w:sz w:val="28"/>
          <w:szCs w:val="28"/>
        </w:rPr>
        <w:t>ли</w:t>
      </w:r>
      <w:r w:rsidR="00BD1CCC" w:rsidRPr="00AB74FE">
        <w:rPr>
          <w:rFonts w:ascii="Times New Roman" w:hAnsi="Times New Roman" w:cs="Times New Roman"/>
          <w:sz w:val="28"/>
          <w:szCs w:val="28"/>
        </w:rPr>
        <w:t xml:space="preserve"> </w:t>
      </w:r>
      <w:r w:rsidR="00AB74FE" w:rsidRPr="00AB74FE">
        <w:rPr>
          <w:rFonts w:ascii="Times New Roman" w:hAnsi="Times New Roman" w:cs="Times New Roman"/>
          <w:sz w:val="28"/>
          <w:szCs w:val="28"/>
        </w:rPr>
        <w:t>биостимулирующее действие на экспрессию генов</w:t>
      </w:r>
      <w:r w:rsidR="00BD1CCC" w:rsidRPr="00BD1CCC">
        <w:rPr>
          <w:rFonts w:ascii="Times New Roman" w:hAnsi="Times New Roman" w:cs="Times New Roman"/>
          <w:sz w:val="28"/>
          <w:szCs w:val="28"/>
        </w:rPr>
        <w:t xml:space="preserve"> </w:t>
      </w:r>
      <w:r w:rsidR="00BD1CCC" w:rsidRPr="00AB74FE">
        <w:rPr>
          <w:rFonts w:ascii="Times New Roman" w:hAnsi="Times New Roman" w:cs="Times New Roman"/>
          <w:sz w:val="28"/>
          <w:szCs w:val="28"/>
        </w:rPr>
        <w:t>сахарной свекл</w:t>
      </w:r>
      <w:r w:rsidR="00BD1CCC">
        <w:rPr>
          <w:rFonts w:ascii="Times New Roman" w:hAnsi="Times New Roman" w:cs="Times New Roman"/>
          <w:sz w:val="28"/>
          <w:szCs w:val="28"/>
        </w:rPr>
        <w:t>ы</w:t>
      </w:r>
      <w:r w:rsidR="00AB74FE" w:rsidRPr="00AB74FE">
        <w:rPr>
          <w:rFonts w:ascii="Times New Roman" w:hAnsi="Times New Roman" w:cs="Times New Roman"/>
          <w:sz w:val="28"/>
          <w:szCs w:val="28"/>
        </w:rPr>
        <w:t>, которые связаны с усвоением питательных веществ [</w:t>
      </w:r>
      <w:r w:rsidR="00AB74FE">
        <w:rPr>
          <w:rFonts w:ascii="Times New Roman" w:hAnsi="Times New Roman" w:cs="Times New Roman"/>
          <w:sz w:val="28"/>
          <w:szCs w:val="28"/>
        </w:rPr>
        <w:t xml:space="preserve">Baone </w:t>
      </w:r>
      <w:r w:rsidR="00AB74FE" w:rsidRPr="00AB74FE">
        <w:rPr>
          <w:rFonts w:ascii="Times New Roman" w:hAnsi="Times New Roman" w:cs="Times New Roman"/>
          <w:i/>
          <w:sz w:val="28"/>
          <w:szCs w:val="28"/>
        </w:rPr>
        <w:t>et al</w:t>
      </w:r>
      <w:r w:rsidR="00AB74FE">
        <w:rPr>
          <w:rFonts w:ascii="Times New Roman" w:hAnsi="Times New Roman" w:cs="Times New Roman"/>
          <w:sz w:val="28"/>
          <w:szCs w:val="28"/>
        </w:rPr>
        <w:t>., 2018</w:t>
      </w:r>
      <w:r w:rsidR="00AB74FE" w:rsidRPr="00AB74FE">
        <w:rPr>
          <w:rFonts w:ascii="Times New Roman" w:hAnsi="Times New Roman" w:cs="Times New Roman"/>
          <w:sz w:val="28"/>
          <w:szCs w:val="28"/>
        </w:rPr>
        <w:t xml:space="preserve">]. </w:t>
      </w:r>
      <w:r w:rsidR="00BD1CCC">
        <w:rPr>
          <w:rFonts w:ascii="Times New Roman" w:hAnsi="Times New Roman" w:cs="Times New Roman"/>
          <w:sz w:val="28"/>
          <w:szCs w:val="28"/>
        </w:rPr>
        <w:t xml:space="preserve">В другой работе была исследована биостимулирующая </w:t>
      </w:r>
      <w:r w:rsidR="00085EDA">
        <w:rPr>
          <w:rFonts w:ascii="Times New Roman" w:hAnsi="Times New Roman" w:cs="Times New Roman"/>
          <w:sz w:val="28"/>
          <w:szCs w:val="28"/>
        </w:rPr>
        <w:t>активность клеточных экстрактов</w:t>
      </w:r>
      <w:r w:rsidR="00AB74FE">
        <w:rPr>
          <w:rFonts w:ascii="Times New Roman" w:hAnsi="Times New Roman" w:cs="Times New Roman"/>
          <w:sz w:val="28"/>
          <w:szCs w:val="28"/>
        </w:rPr>
        <w:t xml:space="preserve"> и</w:t>
      </w:r>
      <w:r w:rsidR="00085EDA">
        <w:rPr>
          <w:rFonts w:ascii="Times New Roman" w:hAnsi="Times New Roman" w:cs="Times New Roman"/>
          <w:sz w:val="28"/>
          <w:szCs w:val="28"/>
        </w:rPr>
        <w:t xml:space="preserve"> сухой биомассы</w:t>
      </w:r>
      <w:r w:rsidR="00AB74FE" w:rsidRPr="00AB74FE">
        <w:rPr>
          <w:rFonts w:ascii="Times New Roman" w:hAnsi="Times New Roman" w:cs="Times New Roman"/>
          <w:sz w:val="28"/>
          <w:szCs w:val="28"/>
        </w:rPr>
        <w:t xml:space="preserve"> </w:t>
      </w:r>
      <w:r w:rsidR="00BD1CCC">
        <w:rPr>
          <w:rFonts w:ascii="Times New Roman" w:hAnsi="Times New Roman" w:cs="Times New Roman"/>
          <w:sz w:val="28"/>
          <w:szCs w:val="28"/>
        </w:rPr>
        <w:t xml:space="preserve">водоросли </w:t>
      </w:r>
      <w:r w:rsidR="00AB74FE" w:rsidRPr="00AB74FE">
        <w:rPr>
          <w:rFonts w:ascii="Times New Roman" w:hAnsi="Times New Roman" w:cs="Times New Roman"/>
          <w:i/>
          <w:sz w:val="28"/>
          <w:szCs w:val="28"/>
        </w:rPr>
        <w:t>Scenedesmus dimorphus</w:t>
      </w:r>
      <w:r w:rsidR="00BD1CCC">
        <w:rPr>
          <w:rFonts w:ascii="Times New Roman" w:hAnsi="Times New Roman" w:cs="Times New Roman"/>
          <w:iCs/>
          <w:sz w:val="28"/>
          <w:szCs w:val="28"/>
        </w:rPr>
        <w:t xml:space="preserve"> на томаты</w:t>
      </w:r>
      <w:r w:rsidR="00AB74FE" w:rsidRPr="00AB74FE">
        <w:rPr>
          <w:rFonts w:ascii="Times New Roman" w:hAnsi="Times New Roman" w:cs="Times New Roman"/>
          <w:sz w:val="28"/>
          <w:szCs w:val="28"/>
        </w:rPr>
        <w:t>. При пр</w:t>
      </w:r>
      <w:r w:rsidR="00085EDA">
        <w:rPr>
          <w:rFonts w:ascii="Times New Roman" w:hAnsi="Times New Roman" w:cs="Times New Roman"/>
          <w:sz w:val="28"/>
          <w:szCs w:val="28"/>
        </w:rPr>
        <w:t>именении в концентрации более 0.75 г</w:t>
      </w:r>
      <w:r w:rsidR="00BD1CCC">
        <w:rPr>
          <w:rFonts w:ascii="Times New Roman" w:hAnsi="Times New Roman" w:cs="Times New Roman"/>
          <w:sz w:val="28"/>
          <w:szCs w:val="28"/>
        </w:rPr>
        <w:t>/</w:t>
      </w:r>
      <w:r w:rsidR="00AB74FE" w:rsidRPr="00AB74FE">
        <w:rPr>
          <w:rFonts w:ascii="Times New Roman" w:hAnsi="Times New Roman" w:cs="Times New Roman"/>
          <w:sz w:val="28"/>
          <w:szCs w:val="28"/>
        </w:rPr>
        <w:t xml:space="preserve">мл </w:t>
      </w:r>
      <w:r w:rsidR="00085EDA">
        <w:rPr>
          <w:rFonts w:ascii="Times New Roman" w:hAnsi="Times New Roman" w:cs="Times New Roman"/>
          <w:sz w:val="28"/>
          <w:szCs w:val="28"/>
        </w:rPr>
        <w:t xml:space="preserve">семена </w:t>
      </w:r>
      <w:r w:rsidR="00BD1CCC">
        <w:rPr>
          <w:rFonts w:ascii="Times New Roman" w:hAnsi="Times New Roman" w:cs="Times New Roman"/>
          <w:sz w:val="28"/>
          <w:szCs w:val="28"/>
        </w:rPr>
        <w:t xml:space="preserve">томата </w:t>
      </w:r>
      <w:r w:rsidR="00085EDA">
        <w:rPr>
          <w:rFonts w:ascii="Times New Roman" w:hAnsi="Times New Roman" w:cs="Times New Roman"/>
          <w:sz w:val="28"/>
          <w:szCs w:val="28"/>
        </w:rPr>
        <w:t xml:space="preserve">прорастали </w:t>
      </w:r>
      <w:r w:rsidR="00AB74FE" w:rsidRPr="00AB74FE">
        <w:rPr>
          <w:rFonts w:ascii="Times New Roman" w:hAnsi="Times New Roman" w:cs="Times New Roman"/>
          <w:sz w:val="28"/>
          <w:szCs w:val="28"/>
        </w:rPr>
        <w:t xml:space="preserve">на два дня раньше и </w:t>
      </w:r>
      <w:r w:rsidR="00DB3FEB">
        <w:rPr>
          <w:rFonts w:ascii="Times New Roman" w:hAnsi="Times New Roman" w:cs="Times New Roman"/>
          <w:sz w:val="28"/>
          <w:szCs w:val="28"/>
        </w:rPr>
        <w:t>имели более развитые боковые корни</w:t>
      </w:r>
      <w:r w:rsidR="00085EDA">
        <w:rPr>
          <w:rFonts w:ascii="Times New Roman" w:hAnsi="Times New Roman" w:cs="Times New Roman"/>
          <w:sz w:val="28"/>
          <w:szCs w:val="28"/>
        </w:rPr>
        <w:t>. Внекорневое</w:t>
      </w:r>
      <w:r w:rsidR="00AB74FE" w:rsidRPr="00AB74FE">
        <w:rPr>
          <w:rFonts w:ascii="Times New Roman" w:hAnsi="Times New Roman" w:cs="Times New Roman"/>
          <w:sz w:val="28"/>
          <w:szCs w:val="28"/>
        </w:rPr>
        <w:t xml:space="preserve"> </w:t>
      </w:r>
      <w:r w:rsidR="00085EDA">
        <w:rPr>
          <w:rFonts w:ascii="Times New Roman" w:hAnsi="Times New Roman" w:cs="Times New Roman"/>
          <w:sz w:val="28"/>
          <w:szCs w:val="28"/>
        </w:rPr>
        <w:t>внесение</w:t>
      </w:r>
      <w:r w:rsidR="00AB74FE" w:rsidRPr="00AB74FE">
        <w:rPr>
          <w:rFonts w:ascii="Times New Roman" w:hAnsi="Times New Roman" w:cs="Times New Roman"/>
          <w:sz w:val="28"/>
          <w:szCs w:val="28"/>
        </w:rPr>
        <w:t xml:space="preserve"> экстракта </w:t>
      </w:r>
      <w:r w:rsidR="00DB3FEB">
        <w:rPr>
          <w:rFonts w:ascii="Times New Roman" w:hAnsi="Times New Roman" w:cs="Times New Roman"/>
          <w:sz w:val="28"/>
          <w:szCs w:val="28"/>
        </w:rPr>
        <w:t>(3.</w:t>
      </w:r>
      <w:r w:rsidR="00085EDA">
        <w:rPr>
          <w:rFonts w:ascii="Times New Roman" w:hAnsi="Times New Roman" w:cs="Times New Roman"/>
          <w:sz w:val="28"/>
          <w:szCs w:val="28"/>
        </w:rPr>
        <w:t>75 г</w:t>
      </w:r>
      <w:r w:rsidR="00BD1CCC">
        <w:rPr>
          <w:rFonts w:ascii="Times New Roman" w:hAnsi="Times New Roman" w:cs="Times New Roman"/>
          <w:sz w:val="28"/>
          <w:szCs w:val="28"/>
        </w:rPr>
        <w:t>/</w:t>
      </w:r>
      <w:r w:rsidR="00AB74FE" w:rsidRPr="00AB74FE">
        <w:rPr>
          <w:rFonts w:ascii="Times New Roman" w:hAnsi="Times New Roman" w:cs="Times New Roman"/>
          <w:sz w:val="28"/>
          <w:szCs w:val="28"/>
        </w:rPr>
        <w:t>мл</w:t>
      </w:r>
      <w:r w:rsidR="00085EDA">
        <w:rPr>
          <w:rFonts w:ascii="Times New Roman" w:hAnsi="Times New Roman" w:cs="Times New Roman"/>
          <w:sz w:val="28"/>
          <w:szCs w:val="28"/>
        </w:rPr>
        <w:t>) увеличивало высоту растений, количество цветков, количество</w:t>
      </w:r>
      <w:r w:rsidR="00AB74FE" w:rsidRPr="00AB74FE">
        <w:rPr>
          <w:rFonts w:ascii="Times New Roman" w:hAnsi="Times New Roman" w:cs="Times New Roman"/>
          <w:sz w:val="28"/>
          <w:szCs w:val="28"/>
        </w:rPr>
        <w:t xml:space="preserve"> ветвей на растении и выз</w:t>
      </w:r>
      <w:r w:rsidR="00DB3FEB">
        <w:rPr>
          <w:rFonts w:ascii="Times New Roman" w:hAnsi="Times New Roman" w:cs="Times New Roman"/>
          <w:sz w:val="28"/>
          <w:szCs w:val="28"/>
        </w:rPr>
        <w:t>ы</w:t>
      </w:r>
      <w:r w:rsidR="00AB74FE" w:rsidRPr="00AB74FE">
        <w:rPr>
          <w:rFonts w:ascii="Times New Roman" w:hAnsi="Times New Roman" w:cs="Times New Roman"/>
          <w:sz w:val="28"/>
          <w:szCs w:val="28"/>
        </w:rPr>
        <w:t>вало раннее развитие плодов. Внесение сухой биомассы водорослей в почву за 22 дня до пересадки увеличило рост растений, количество цветов и ветвей на одном растении томата по сравне</w:t>
      </w:r>
      <w:r w:rsidR="00085EDA">
        <w:rPr>
          <w:rFonts w:ascii="Times New Roman" w:hAnsi="Times New Roman" w:cs="Times New Roman"/>
          <w:sz w:val="28"/>
          <w:szCs w:val="28"/>
        </w:rPr>
        <w:t xml:space="preserve">нию с внесением в тот же день </w:t>
      </w:r>
      <w:r w:rsidR="00085EDA" w:rsidRPr="00085EDA">
        <w:rPr>
          <w:rFonts w:ascii="Times New Roman" w:hAnsi="Times New Roman" w:cs="Times New Roman"/>
          <w:sz w:val="28"/>
          <w:szCs w:val="28"/>
        </w:rPr>
        <w:t>[</w:t>
      </w:r>
      <w:r w:rsidR="00AB74FE" w:rsidRPr="00AB74FE">
        <w:rPr>
          <w:rFonts w:ascii="Times New Roman" w:hAnsi="Times New Roman" w:cs="Times New Roman"/>
          <w:sz w:val="28"/>
          <w:szCs w:val="28"/>
        </w:rPr>
        <w:t>Garci</w:t>
      </w:r>
      <w:r w:rsidR="008D5EC1">
        <w:rPr>
          <w:rFonts w:ascii="Times New Roman" w:hAnsi="Times New Roman" w:cs="Times New Roman"/>
          <w:sz w:val="28"/>
          <w:szCs w:val="28"/>
        </w:rPr>
        <w:t>a-Gonzalez,</w:t>
      </w:r>
      <w:r w:rsidR="00085EDA">
        <w:rPr>
          <w:rFonts w:ascii="Times New Roman" w:hAnsi="Times New Roman" w:cs="Times New Roman"/>
          <w:sz w:val="28"/>
          <w:szCs w:val="28"/>
        </w:rPr>
        <w:t xml:space="preserve"> Sommerfeld, 2016</w:t>
      </w:r>
      <w:r w:rsidR="00085EDA" w:rsidRPr="00085EDA">
        <w:rPr>
          <w:rFonts w:ascii="Times New Roman" w:hAnsi="Times New Roman" w:cs="Times New Roman"/>
          <w:sz w:val="28"/>
          <w:szCs w:val="28"/>
        </w:rPr>
        <w:t>]</w:t>
      </w:r>
      <w:r w:rsidR="00AB74FE" w:rsidRPr="00AB74FE">
        <w:rPr>
          <w:rFonts w:ascii="Times New Roman" w:hAnsi="Times New Roman" w:cs="Times New Roman"/>
          <w:sz w:val="28"/>
          <w:szCs w:val="28"/>
        </w:rPr>
        <w:t>.</w:t>
      </w:r>
    </w:p>
    <w:p w14:paraId="2F73FCF7" w14:textId="77777777" w:rsidR="00C17E0F" w:rsidRPr="00800C4C" w:rsidRDefault="00C17E0F" w:rsidP="005E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30BE1" w14:textId="77777777" w:rsidR="001F754F" w:rsidRDefault="00FC59D0" w:rsidP="00C17E0F">
      <w:pPr>
        <w:pStyle w:val="a4"/>
        <w:numPr>
          <w:ilvl w:val="1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C59D0">
        <w:rPr>
          <w:rFonts w:ascii="Times New Roman" w:hAnsi="Times New Roman" w:cs="Times New Roman"/>
          <w:sz w:val="28"/>
          <w:szCs w:val="28"/>
        </w:rPr>
        <w:t>ехнико-экономическая оценка процесса производства биоудобрений из микроводорослей</w:t>
      </w:r>
    </w:p>
    <w:p w14:paraId="5AB56115" w14:textId="21C82485" w:rsidR="00936DF3" w:rsidRPr="00EA46CC" w:rsidRDefault="00936DF3" w:rsidP="005E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DF3">
        <w:rPr>
          <w:rFonts w:ascii="Times New Roman" w:hAnsi="Times New Roman" w:cs="Times New Roman"/>
          <w:sz w:val="28"/>
          <w:szCs w:val="28"/>
        </w:rPr>
        <w:t>Промышленное производство микроводорослей может осуществляться компле</w:t>
      </w:r>
      <w:r>
        <w:rPr>
          <w:rFonts w:ascii="Times New Roman" w:hAnsi="Times New Roman" w:cs="Times New Roman"/>
          <w:sz w:val="28"/>
          <w:szCs w:val="28"/>
        </w:rPr>
        <w:t>ксно, в цикле, включающем культивиро</w:t>
      </w:r>
      <w:r w:rsidRPr="00936DF3">
        <w:rPr>
          <w:rFonts w:ascii="Times New Roman" w:hAnsi="Times New Roman" w:cs="Times New Roman"/>
          <w:sz w:val="28"/>
          <w:szCs w:val="28"/>
        </w:rPr>
        <w:t>вание, сбор и переработку в биопродукты. Инт</w:t>
      </w:r>
      <w:r>
        <w:rPr>
          <w:rFonts w:ascii="Times New Roman" w:hAnsi="Times New Roman" w:cs="Times New Roman"/>
          <w:sz w:val="28"/>
          <w:szCs w:val="28"/>
        </w:rPr>
        <w:t>егрированная технология</w:t>
      </w:r>
      <w:r w:rsidRPr="00936DF3">
        <w:rPr>
          <w:rFonts w:ascii="Times New Roman" w:hAnsi="Times New Roman" w:cs="Times New Roman"/>
          <w:sz w:val="28"/>
          <w:szCs w:val="28"/>
        </w:rPr>
        <w:t xml:space="preserve"> обеспечивает высокий уровень повторного использования воды, питательных веществ и энергии, обеспечивая </w:t>
      </w:r>
      <w:r>
        <w:rPr>
          <w:rFonts w:ascii="Times New Roman" w:hAnsi="Times New Roman" w:cs="Times New Roman"/>
          <w:sz w:val="28"/>
          <w:szCs w:val="28"/>
        </w:rPr>
        <w:t>микроводоросли компонентами, необходимыми</w:t>
      </w:r>
      <w:r w:rsidRPr="00936DF3">
        <w:rPr>
          <w:rFonts w:ascii="Times New Roman" w:hAnsi="Times New Roman" w:cs="Times New Roman"/>
          <w:sz w:val="28"/>
          <w:szCs w:val="28"/>
        </w:rPr>
        <w:t xml:space="preserve"> для устойчивого производ</w:t>
      </w:r>
      <w:r>
        <w:rPr>
          <w:rFonts w:ascii="Times New Roman" w:hAnsi="Times New Roman" w:cs="Times New Roman"/>
          <w:sz w:val="28"/>
          <w:szCs w:val="28"/>
        </w:rPr>
        <w:t xml:space="preserve">ства в коммерческих масштабах </w:t>
      </w:r>
      <w:r w:rsidRPr="00936DF3">
        <w:rPr>
          <w:rFonts w:ascii="Times New Roman" w:hAnsi="Times New Roman" w:cs="Times New Roman"/>
          <w:sz w:val="28"/>
          <w:szCs w:val="28"/>
        </w:rPr>
        <w:t>[</w:t>
      </w:r>
      <w:r w:rsidRPr="00936DF3">
        <w:rPr>
          <w:rFonts w:ascii="Times New Roman" w:hAnsi="Times New Roman" w:cs="Times New Roman"/>
          <w:sz w:val="28"/>
          <w:szCs w:val="28"/>
          <w:lang w:val="en-GB"/>
        </w:rPr>
        <w:t>Kern</w:t>
      </w:r>
      <w:r w:rsidRPr="00936DF3">
        <w:rPr>
          <w:rFonts w:ascii="Times New Roman" w:hAnsi="Times New Roman" w:cs="Times New Roman"/>
          <w:sz w:val="28"/>
          <w:szCs w:val="28"/>
        </w:rPr>
        <w:t xml:space="preserve"> </w:t>
      </w:r>
      <w:r w:rsidRPr="00936DF3">
        <w:rPr>
          <w:rFonts w:ascii="Times New Roman" w:hAnsi="Times New Roman" w:cs="Times New Roman"/>
          <w:i/>
          <w:sz w:val="28"/>
          <w:szCs w:val="28"/>
          <w:lang w:val="en-GB"/>
        </w:rPr>
        <w:t>et</w:t>
      </w:r>
      <w:r w:rsidRPr="00936D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6DF3">
        <w:rPr>
          <w:rFonts w:ascii="Times New Roman" w:hAnsi="Times New Roman" w:cs="Times New Roman"/>
          <w:i/>
          <w:sz w:val="28"/>
          <w:szCs w:val="28"/>
          <w:lang w:val="en-GB"/>
        </w:rPr>
        <w:t>al</w:t>
      </w:r>
      <w:r>
        <w:rPr>
          <w:rFonts w:ascii="Times New Roman" w:hAnsi="Times New Roman" w:cs="Times New Roman"/>
          <w:sz w:val="28"/>
          <w:szCs w:val="28"/>
        </w:rPr>
        <w:t>., 2017]</w:t>
      </w:r>
      <w:r w:rsidRPr="00936DF3">
        <w:rPr>
          <w:rFonts w:ascii="Times New Roman" w:hAnsi="Times New Roman" w:cs="Times New Roman"/>
          <w:sz w:val="28"/>
          <w:szCs w:val="28"/>
        </w:rPr>
        <w:t xml:space="preserve">. Преимущества интегрированных </w:t>
      </w:r>
      <w:r w:rsidRPr="00936DF3">
        <w:rPr>
          <w:rFonts w:ascii="Times New Roman" w:hAnsi="Times New Roman" w:cs="Times New Roman"/>
          <w:sz w:val="28"/>
          <w:szCs w:val="28"/>
        </w:rPr>
        <w:lastRenderedPageBreak/>
        <w:t xml:space="preserve">систем включают поставку воды, азота, фосфора, органического углерода и других макро- и микроэлементов за счет промышленных или бытовых </w:t>
      </w:r>
      <w:r w:rsidR="00FF4753">
        <w:rPr>
          <w:rFonts w:ascii="Times New Roman" w:hAnsi="Times New Roman" w:cs="Times New Roman"/>
          <w:sz w:val="28"/>
          <w:szCs w:val="28"/>
        </w:rPr>
        <w:t xml:space="preserve">жидких </w:t>
      </w:r>
      <w:r w:rsidRPr="00936DF3">
        <w:rPr>
          <w:rFonts w:ascii="Times New Roman" w:hAnsi="Times New Roman" w:cs="Times New Roman"/>
          <w:sz w:val="28"/>
          <w:szCs w:val="28"/>
        </w:rPr>
        <w:t>отходов. Использование таких отходов, помимо предоставления ресурсов, необходимых для роста микроводорослей, в конечном итоге в значительной степени снижает</w:t>
      </w:r>
      <w:r w:rsidR="00F93970">
        <w:rPr>
          <w:rFonts w:ascii="Times New Roman" w:hAnsi="Times New Roman" w:cs="Times New Roman"/>
          <w:sz w:val="28"/>
          <w:szCs w:val="28"/>
        </w:rPr>
        <w:t xml:space="preserve"> затраты на очистку сточных вод, выбросы парниковых газов</w:t>
      </w:r>
      <w:r w:rsidRPr="00936DF3">
        <w:rPr>
          <w:rFonts w:ascii="Times New Roman" w:hAnsi="Times New Roman" w:cs="Times New Roman"/>
          <w:sz w:val="28"/>
          <w:szCs w:val="28"/>
        </w:rPr>
        <w:t xml:space="preserve">, а также воздействие других связанных </w:t>
      </w:r>
      <w:r w:rsidR="00F93970">
        <w:rPr>
          <w:rFonts w:ascii="Times New Roman" w:hAnsi="Times New Roman" w:cs="Times New Roman"/>
          <w:sz w:val="28"/>
          <w:szCs w:val="28"/>
        </w:rPr>
        <w:t xml:space="preserve">процессов на окружающую среду </w:t>
      </w:r>
      <w:r w:rsidR="00F93970" w:rsidRPr="00F93970">
        <w:rPr>
          <w:rFonts w:ascii="Times New Roman" w:hAnsi="Times New Roman" w:cs="Times New Roman"/>
          <w:sz w:val="28"/>
          <w:szCs w:val="28"/>
        </w:rPr>
        <w:t>[</w:t>
      </w:r>
      <w:r w:rsidR="00F93970">
        <w:rPr>
          <w:rFonts w:ascii="Times New Roman" w:hAnsi="Times New Roman" w:cs="Times New Roman"/>
          <w:sz w:val="28"/>
          <w:szCs w:val="28"/>
        </w:rPr>
        <w:t xml:space="preserve">Xin </w:t>
      </w:r>
      <w:r w:rsidR="00F93970" w:rsidRPr="00F93970">
        <w:rPr>
          <w:rFonts w:ascii="Times New Roman" w:hAnsi="Times New Roman" w:cs="Times New Roman"/>
          <w:i/>
          <w:sz w:val="28"/>
          <w:szCs w:val="28"/>
        </w:rPr>
        <w:t>et al</w:t>
      </w:r>
      <w:r w:rsidR="001C2BBF">
        <w:rPr>
          <w:rFonts w:ascii="Times New Roman" w:hAnsi="Times New Roman" w:cs="Times New Roman"/>
          <w:sz w:val="28"/>
          <w:szCs w:val="28"/>
        </w:rPr>
        <w:t>., 2016</w:t>
      </w:r>
      <w:r w:rsidR="00F93970" w:rsidRPr="00F93970">
        <w:rPr>
          <w:rFonts w:ascii="Times New Roman" w:hAnsi="Times New Roman" w:cs="Times New Roman"/>
          <w:sz w:val="28"/>
          <w:szCs w:val="28"/>
        </w:rPr>
        <w:t>]</w:t>
      </w:r>
      <w:r w:rsidRPr="00936DF3">
        <w:rPr>
          <w:rFonts w:ascii="Times New Roman" w:hAnsi="Times New Roman" w:cs="Times New Roman"/>
          <w:sz w:val="28"/>
          <w:szCs w:val="28"/>
        </w:rPr>
        <w:t>.</w:t>
      </w:r>
    </w:p>
    <w:p w14:paraId="7B5A3EF0" w14:textId="658A6CC6" w:rsidR="00F93970" w:rsidRDefault="00F93970" w:rsidP="005E0A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970">
        <w:rPr>
          <w:rFonts w:ascii="Times New Roman" w:hAnsi="Times New Roman" w:cs="Times New Roman"/>
          <w:sz w:val="28"/>
          <w:szCs w:val="28"/>
        </w:rPr>
        <w:t>Биоудобрения из микроводорослей можно производить несколькими способами, включая производство сухой биомас</w:t>
      </w:r>
      <w:r w:rsidR="001C2BBF">
        <w:rPr>
          <w:rFonts w:ascii="Times New Roman" w:hAnsi="Times New Roman" w:cs="Times New Roman"/>
          <w:sz w:val="28"/>
          <w:szCs w:val="28"/>
        </w:rPr>
        <w:t>сы, экстрактов</w:t>
      </w:r>
      <w:r w:rsidR="00224C69">
        <w:rPr>
          <w:rFonts w:ascii="Times New Roman" w:hAnsi="Times New Roman" w:cs="Times New Roman"/>
          <w:sz w:val="28"/>
          <w:szCs w:val="28"/>
        </w:rPr>
        <w:t xml:space="preserve"> микроводорослей</w:t>
      </w:r>
      <w:r w:rsidR="00224C69" w:rsidRPr="00224C69">
        <w:rPr>
          <w:rFonts w:ascii="Times New Roman" w:hAnsi="Times New Roman" w:cs="Times New Roman"/>
          <w:sz w:val="28"/>
          <w:szCs w:val="28"/>
        </w:rPr>
        <w:t xml:space="preserve">, </w:t>
      </w:r>
      <w:r w:rsidR="00224C69">
        <w:rPr>
          <w:rFonts w:ascii="Times New Roman" w:hAnsi="Times New Roman" w:cs="Times New Roman"/>
          <w:sz w:val="28"/>
          <w:szCs w:val="28"/>
        </w:rPr>
        <w:t>аэробно</w:t>
      </w:r>
      <w:r w:rsidR="00FF4753">
        <w:rPr>
          <w:rFonts w:ascii="Times New Roman" w:hAnsi="Times New Roman" w:cs="Times New Roman"/>
          <w:sz w:val="28"/>
          <w:szCs w:val="28"/>
        </w:rPr>
        <w:t xml:space="preserve"> или </w:t>
      </w:r>
      <w:r w:rsidR="00224C69">
        <w:rPr>
          <w:rFonts w:ascii="Times New Roman" w:hAnsi="Times New Roman" w:cs="Times New Roman"/>
          <w:sz w:val="28"/>
          <w:szCs w:val="28"/>
        </w:rPr>
        <w:t xml:space="preserve">анаэробно обработанной </w:t>
      </w:r>
      <w:r w:rsidRPr="00F93970">
        <w:rPr>
          <w:rFonts w:ascii="Times New Roman" w:hAnsi="Times New Roman" w:cs="Times New Roman"/>
          <w:sz w:val="28"/>
          <w:szCs w:val="28"/>
        </w:rPr>
        <w:t>биомассы микроводорослей</w:t>
      </w:r>
      <w:r w:rsidR="00224C69" w:rsidRPr="00224C69">
        <w:rPr>
          <w:rFonts w:ascii="Times New Roman" w:hAnsi="Times New Roman" w:cs="Times New Roman"/>
          <w:sz w:val="28"/>
          <w:szCs w:val="28"/>
        </w:rPr>
        <w:t xml:space="preserve"> [</w:t>
      </w:r>
      <w:r w:rsidR="00224C69">
        <w:rPr>
          <w:rFonts w:ascii="Times New Roman" w:hAnsi="Times New Roman" w:cs="Times New Roman"/>
          <w:sz w:val="28"/>
          <w:szCs w:val="28"/>
          <w:lang w:val="en-US"/>
        </w:rPr>
        <w:t>Braun</w:t>
      </w:r>
      <w:r w:rsidR="00A63611">
        <w:rPr>
          <w:rFonts w:ascii="Times New Roman" w:hAnsi="Times New Roman" w:cs="Times New Roman"/>
          <w:sz w:val="28"/>
          <w:szCs w:val="28"/>
        </w:rPr>
        <w:t>,</w:t>
      </w:r>
      <w:r w:rsidR="00224C69" w:rsidRPr="00224C69">
        <w:rPr>
          <w:rFonts w:ascii="Times New Roman" w:hAnsi="Times New Roman" w:cs="Times New Roman"/>
          <w:sz w:val="28"/>
          <w:szCs w:val="28"/>
        </w:rPr>
        <w:t xml:space="preserve"> </w:t>
      </w:r>
      <w:r w:rsidR="00224C69" w:rsidRPr="00224C69">
        <w:rPr>
          <w:rFonts w:ascii="Times New Roman" w:hAnsi="Times New Roman" w:cs="Times New Roman"/>
          <w:sz w:val="28"/>
          <w:szCs w:val="28"/>
          <w:lang w:val="en-US"/>
        </w:rPr>
        <w:t>Colla</w:t>
      </w:r>
      <w:r w:rsidR="00224C69" w:rsidRPr="00224C69">
        <w:rPr>
          <w:rFonts w:ascii="Times New Roman" w:hAnsi="Times New Roman" w:cs="Times New Roman"/>
          <w:sz w:val="28"/>
          <w:szCs w:val="28"/>
        </w:rPr>
        <w:t>, 2022]</w:t>
      </w:r>
      <w:r w:rsidRPr="00F93970">
        <w:rPr>
          <w:rFonts w:ascii="Times New Roman" w:hAnsi="Times New Roman" w:cs="Times New Roman"/>
          <w:sz w:val="28"/>
          <w:szCs w:val="28"/>
        </w:rPr>
        <w:t>.</w:t>
      </w:r>
      <w:r w:rsidR="00224C69">
        <w:rPr>
          <w:rFonts w:ascii="Times New Roman" w:hAnsi="Times New Roman" w:cs="Times New Roman"/>
          <w:sz w:val="28"/>
          <w:szCs w:val="28"/>
        </w:rPr>
        <w:t xml:space="preserve"> </w:t>
      </w:r>
      <w:r w:rsidR="00224C69" w:rsidRPr="00224C69">
        <w:rPr>
          <w:rFonts w:ascii="Times New Roman" w:hAnsi="Times New Roman" w:cs="Times New Roman"/>
          <w:sz w:val="28"/>
          <w:szCs w:val="28"/>
        </w:rPr>
        <w:t>Микроводоросли можно использовать отдельно или в консорциуме</w:t>
      </w:r>
      <w:r w:rsidR="00FF4753">
        <w:rPr>
          <w:rFonts w:ascii="Times New Roman" w:hAnsi="Times New Roman" w:cs="Times New Roman"/>
          <w:sz w:val="28"/>
          <w:szCs w:val="28"/>
        </w:rPr>
        <w:t xml:space="preserve">. К наиболее известным относят </w:t>
      </w:r>
      <w:r w:rsidR="00224C69" w:rsidRPr="00224C69">
        <w:rPr>
          <w:rFonts w:ascii="Times New Roman" w:hAnsi="Times New Roman" w:cs="Times New Roman"/>
          <w:sz w:val="28"/>
          <w:szCs w:val="28"/>
        </w:rPr>
        <w:t xml:space="preserve">пресноводные микроводоросли </w:t>
      </w:r>
      <w:r w:rsidR="00224C69" w:rsidRPr="00A71F60">
        <w:rPr>
          <w:rFonts w:ascii="Times New Roman" w:hAnsi="Times New Roman" w:cs="Times New Roman"/>
          <w:i/>
          <w:sz w:val="28"/>
          <w:szCs w:val="28"/>
        </w:rPr>
        <w:t>Chlorella</w:t>
      </w:r>
      <w:r w:rsidR="00224C69" w:rsidRPr="00224C69">
        <w:rPr>
          <w:rFonts w:ascii="Times New Roman" w:hAnsi="Times New Roman" w:cs="Times New Roman"/>
          <w:sz w:val="28"/>
          <w:szCs w:val="28"/>
        </w:rPr>
        <w:t xml:space="preserve">, </w:t>
      </w:r>
      <w:r w:rsidR="00224C69" w:rsidRPr="00A71F60">
        <w:rPr>
          <w:rFonts w:ascii="Times New Roman" w:hAnsi="Times New Roman" w:cs="Times New Roman"/>
          <w:i/>
          <w:sz w:val="28"/>
          <w:szCs w:val="28"/>
        </w:rPr>
        <w:t>Scenedesmus</w:t>
      </w:r>
      <w:r w:rsidR="00224C69" w:rsidRPr="00224C69">
        <w:rPr>
          <w:rFonts w:ascii="Times New Roman" w:hAnsi="Times New Roman" w:cs="Times New Roman"/>
          <w:sz w:val="28"/>
          <w:szCs w:val="28"/>
        </w:rPr>
        <w:t xml:space="preserve"> и</w:t>
      </w:r>
      <w:r w:rsidR="00FF4753">
        <w:rPr>
          <w:rFonts w:ascii="Times New Roman" w:hAnsi="Times New Roman" w:cs="Times New Roman"/>
          <w:sz w:val="28"/>
          <w:szCs w:val="28"/>
        </w:rPr>
        <w:t xml:space="preserve"> цианобактерии </w:t>
      </w:r>
      <w:r w:rsidR="00224C69" w:rsidRPr="00A71F60">
        <w:rPr>
          <w:rFonts w:ascii="Times New Roman" w:hAnsi="Times New Roman" w:cs="Times New Roman"/>
          <w:i/>
          <w:sz w:val="28"/>
          <w:szCs w:val="28"/>
        </w:rPr>
        <w:t>Spirulina</w:t>
      </w:r>
      <w:r w:rsidR="00224C69" w:rsidRPr="00224C69">
        <w:rPr>
          <w:rFonts w:ascii="Times New Roman" w:hAnsi="Times New Roman" w:cs="Times New Roman"/>
          <w:sz w:val="28"/>
          <w:szCs w:val="28"/>
        </w:rPr>
        <w:t xml:space="preserve"> [</w:t>
      </w:r>
      <w:r w:rsidR="00224C69" w:rsidRPr="00224C69">
        <w:rPr>
          <w:rFonts w:ascii="Times New Roman" w:hAnsi="Times New Roman" w:cs="Times New Roman"/>
          <w:sz w:val="28"/>
          <w:szCs w:val="28"/>
          <w:lang w:val="en-GB"/>
        </w:rPr>
        <w:t>Sol</w:t>
      </w:r>
      <w:r w:rsidR="00224C69" w:rsidRPr="00224C69">
        <w:rPr>
          <w:rFonts w:ascii="Times New Roman" w:hAnsi="Times New Roman" w:cs="Times New Roman"/>
          <w:sz w:val="28"/>
          <w:szCs w:val="28"/>
        </w:rPr>
        <w:t>é-</w:t>
      </w:r>
      <w:r w:rsidR="00224C69" w:rsidRPr="00224C69">
        <w:rPr>
          <w:rFonts w:ascii="Times New Roman" w:hAnsi="Times New Roman" w:cs="Times New Roman"/>
          <w:sz w:val="28"/>
          <w:szCs w:val="28"/>
          <w:lang w:val="en-GB"/>
        </w:rPr>
        <w:t>Bund</w:t>
      </w:r>
      <w:r w:rsidR="00224C69" w:rsidRPr="00224C69">
        <w:rPr>
          <w:rFonts w:ascii="Times New Roman" w:hAnsi="Times New Roman" w:cs="Times New Roman"/>
          <w:sz w:val="28"/>
          <w:szCs w:val="28"/>
        </w:rPr>
        <w:t xml:space="preserve">ó </w:t>
      </w:r>
      <w:r w:rsidR="00224C69" w:rsidRPr="00A71F60">
        <w:rPr>
          <w:rFonts w:ascii="Times New Roman" w:hAnsi="Times New Roman" w:cs="Times New Roman"/>
          <w:i/>
          <w:sz w:val="28"/>
          <w:szCs w:val="28"/>
          <w:lang w:val="en-GB"/>
        </w:rPr>
        <w:t>et</w:t>
      </w:r>
      <w:r w:rsidR="00224C69" w:rsidRPr="00A71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4C69" w:rsidRPr="00A71F60">
        <w:rPr>
          <w:rFonts w:ascii="Times New Roman" w:hAnsi="Times New Roman" w:cs="Times New Roman"/>
          <w:i/>
          <w:sz w:val="28"/>
          <w:szCs w:val="28"/>
          <w:lang w:val="en-GB"/>
        </w:rPr>
        <w:t>al</w:t>
      </w:r>
      <w:r w:rsidR="00224C69" w:rsidRPr="00224C69">
        <w:rPr>
          <w:rFonts w:ascii="Times New Roman" w:hAnsi="Times New Roman" w:cs="Times New Roman"/>
          <w:sz w:val="28"/>
          <w:szCs w:val="28"/>
        </w:rPr>
        <w:t>., 2017]</w:t>
      </w:r>
      <w:r w:rsidR="00224C69">
        <w:rPr>
          <w:rFonts w:ascii="Times New Roman" w:hAnsi="Times New Roman" w:cs="Times New Roman"/>
          <w:sz w:val="28"/>
          <w:szCs w:val="28"/>
        </w:rPr>
        <w:t>.</w:t>
      </w:r>
      <w:r w:rsidR="00A71F60">
        <w:rPr>
          <w:rFonts w:ascii="Times New Roman" w:hAnsi="Times New Roman" w:cs="Times New Roman"/>
          <w:sz w:val="28"/>
          <w:szCs w:val="28"/>
        </w:rPr>
        <w:t xml:space="preserve"> Для эффективного культивирования микроводорослей важно учитывать их физиологические особенности. </w:t>
      </w:r>
      <w:r w:rsidR="00FF4753">
        <w:rPr>
          <w:rFonts w:ascii="Times New Roman" w:hAnsi="Times New Roman" w:cs="Times New Roman"/>
          <w:sz w:val="28"/>
          <w:szCs w:val="28"/>
        </w:rPr>
        <w:t>Д</w:t>
      </w:r>
      <w:r w:rsidR="00A71F60">
        <w:rPr>
          <w:rFonts w:ascii="Times New Roman" w:hAnsi="Times New Roman" w:cs="Times New Roman"/>
          <w:sz w:val="28"/>
          <w:szCs w:val="28"/>
        </w:rPr>
        <w:t>ля разработки экономически выгодной технологии производства биоудобрений важно определить количество вносимого биоматерила при различных обработках растений и почвы. Таким образом, в</w:t>
      </w:r>
      <w:r w:rsidR="00A71F60" w:rsidRPr="00A71F60">
        <w:rPr>
          <w:rFonts w:ascii="Times New Roman" w:hAnsi="Times New Roman" w:cs="Times New Roman"/>
          <w:sz w:val="28"/>
          <w:szCs w:val="28"/>
        </w:rPr>
        <w:t xml:space="preserve"> контексте экономики замкнутого цикла </w:t>
      </w:r>
      <w:r w:rsidR="00A71F60">
        <w:rPr>
          <w:rFonts w:ascii="Times New Roman" w:hAnsi="Times New Roman" w:cs="Times New Roman"/>
          <w:sz w:val="28"/>
          <w:szCs w:val="28"/>
        </w:rPr>
        <w:t xml:space="preserve">интегрированная технология получения биоудобрений и биостимуляторов из микроводорослей является </w:t>
      </w:r>
      <w:r w:rsidR="00A71F60" w:rsidRPr="00A71F60">
        <w:rPr>
          <w:rFonts w:ascii="Times New Roman" w:hAnsi="Times New Roman" w:cs="Times New Roman"/>
          <w:sz w:val="28"/>
          <w:szCs w:val="28"/>
        </w:rPr>
        <w:t>решение</w:t>
      </w:r>
      <w:r w:rsidR="00A71F60">
        <w:rPr>
          <w:rFonts w:ascii="Times New Roman" w:hAnsi="Times New Roman" w:cs="Times New Roman"/>
          <w:sz w:val="28"/>
          <w:szCs w:val="28"/>
        </w:rPr>
        <w:t>м</w:t>
      </w:r>
      <w:r w:rsidR="00A71F60" w:rsidRPr="00A71F60">
        <w:rPr>
          <w:rFonts w:ascii="Times New Roman" w:hAnsi="Times New Roman" w:cs="Times New Roman"/>
          <w:sz w:val="28"/>
          <w:szCs w:val="28"/>
        </w:rPr>
        <w:t xml:space="preserve"> снижения затрат на различные процессы за счет максималь</w:t>
      </w:r>
      <w:r w:rsidR="00AA50E9">
        <w:rPr>
          <w:rFonts w:ascii="Times New Roman" w:hAnsi="Times New Roman" w:cs="Times New Roman"/>
          <w:sz w:val="28"/>
          <w:szCs w:val="28"/>
        </w:rPr>
        <w:t xml:space="preserve">ного восстановления биоресурсов. </w:t>
      </w:r>
      <w:bookmarkStart w:id="1" w:name="_GoBack"/>
      <w:bookmarkEnd w:id="1"/>
    </w:p>
    <w:p w14:paraId="71E792FD" w14:textId="77777777" w:rsidR="008008B4" w:rsidRPr="00B80888" w:rsidRDefault="008008B4" w:rsidP="00936D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D5AC40" w14:textId="77777777" w:rsidR="00800C4C" w:rsidRPr="00B80888" w:rsidRDefault="00800C4C" w:rsidP="00936D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3DFEFF" w14:textId="77777777" w:rsidR="00800C4C" w:rsidRPr="00B80888" w:rsidRDefault="00800C4C" w:rsidP="00936D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6C5E1F" w14:textId="77777777" w:rsidR="00800C4C" w:rsidRPr="00B80888" w:rsidRDefault="00800C4C" w:rsidP="00936D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638ACE" w14:textId="77777777" w:rsidR="00800C4C" w:rsidRPr="00B80888" w:rsidRDefault="00800C4C" w:rsidP="00936D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D0B583" w14:textId="77777777" w:rsidR="00800C4C" w:rsidRPr="00B80888" w:rsidRDefault="00800C4C" w:rsidP="00936D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D030AB" w14:textId="77777777" w:rsidR="00800C4C" w:rsidRPr="00B80888" w:rsidRDefault="00800C4C" w:rsidP="00936D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E7CDF0" w14:textId="77777777" w:rsidR="00800C4C" w:rsidRPr="00B80888" w:rsidRDefault="00800C4C" w:rsidP="00936D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D44469" w14:textId="77777777" w:rsidR="00800C4C" w:rsidRPr="00B80888" w:rsidRDefault="00800C4C" w:rsidP="00936D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5129E9" w14:textId="77777777" w:rsidR="00800C4C" w:rsidRPr="00B80888" w:rsidRDefault="00800C4C" w:rsidP="00936D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C1D192" w14:textId="77777777" w:rsidR="00800C4C" w:rsidRPr="00B80888" w:rsidRDefault="00800C4C" w:rsidP="00936D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91B1FF" w14:textId="77777777" w:rsidR="00800C4C" w:rsidRPr="00B80888" w:rsidRDefault="00800C4C" w:rsidP="00936D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350C6" w14:textId="77777777" w:rsidR="00800C4C" w:rsidRPr="00B80888" w:rsidRDefault="00800C4C" w:rsidP="00936D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CE4866" w14:textId="77777777" w:rsidR="0073093C" w:rsidRDefault="0073093C" w:rsidP="008F0E8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</w:p>
    <w:p w14:paraId="5F11FEEC" w14:textId="0B7BFC70" w:rsidR="005E0ACA" w:rsidRDefault="005E0ACA" w:rsidP="008F0E8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br w:type="page"/>
      </w:r>
    </w:p>
    <w:p w14:paraId="033D36DC" w14:textId="5DDC14AC" w:rsidR="008F0E83" w:rsidRPr="00194ADB" w:rsidRDefault="008F0E83" w:rsidP="005E0AC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  <w:r w:rsidRPr="00194ADB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lastRenderedPageBreak/>
        <w:t>ЭКСПЕРИМЕНТАЛЬНАЯ ЧАСТЬ</w:t>
      </w:r>
    </w:p>
    <w:p w14:paraId="5E6E4A25" w14:textId="77777777" w:rsidR="008F0E83" w:rsidRDefault="008F0E83" w:rsidP="00C17E0F">
      <w:pPr>
        <w:pStyle w:val="a4"/>
        <w:keepNext/>
        <w:keepLines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</w:pPr>
      <w:bookmarkStart w:id="2" w:name="_Toc39516772"/>
      <w:r w:rsidRPr="00194ADB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t>МАТЕРИАЛЫ И МЕТОДЫ</w:t>
      </w:r>
      <w:bookmarkEnd w:id="2"/>
    </w:p>
    <w:p w14:paraId="481F5E6F" w14:textId="77777777" w:rsidR="008F0E83" w:rsidRDefault="008F0E83" w:rsidP="00C17E0F">
      <w:pPr>
        <w:pStyle w:val="a4"/>
        <w:numPr>
          <w:ilvl w:val="1"/>
          <w:numId w:val="9"/>
        </w:num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Культура</w:t>
      </w:r>
      <w:r w:rsidRPr="008F0E83">
        <w:rPr>
          <w:rFonts w:ascii="Times New Roman" w:hAnsi="Times New Roman" w:cs="Times New Roman"/>
          <w:bCs/>
          <w:sz w:val="28"/>
          <w:szCs w:val="28"/>
        </w:rPr>
        <w:t xml:space="preserve"> микроводорослей и </w:t>
      </w:r>
      <w:r>
        <w:rPr>
          <w:rFonts w:ascii="Times New Roman" w:hAnsi="Times New Roman" w:cs="Times New Roman"/>
          <w:bCs/>
          <w:sz w:val="28"/>
          <w:szCs w:val="28"/>
        </w:rPr>
        <w:t>условия культивирования</w:t>
      </w:r>
    </w:p>
    <w:p w14:paraId="5EA76454" w14:textId="7F975AE4" w:rsidR="0014336F" w:rsidRPr="003A1522" w:rsidRDefault="00CC49E6" w:rsidP="005E0AC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Культура </w:t>
      </w:r>
      <w:r w:rsidRPr="00CC49E6">
        <w:rPr>
          <w:rFonts w:ascii="Times New Roman" w:hAnsi="Times New Roman" w:cs="Times New Roman"/>
          <w:bCs/>
          <w:i/>
          <w:sz w:val="28"/>
          <w:szCs w:val="28"/>
        </w:rPr>
        <w:t>Tetradesmus obliquus</w:t>
      </w:r>
      <w:r>
        <w:rPr>
          <w:rFonts w:ascii="Times New Roman" w:hAnsi="Times New Roman" w:cs="Times New Roman"/>
          <w:bCs/>
          <w:sz w:val="28"/>
          <w:szCs w:val="28"/>
        </w:rPr>
        <w:t xml:space="preserve"> была выделена </w:t>
      </w:r>
      <w:r w:rsidR="00857758">
        <w:rPr>
          <w:rFonts w:ascii="Times New Roman" w:hAnsi="Times New Roman" w:cs="Times New Roman"/>
          <w:bCs/>
          <w:sz w:val="28"/>
          <w:szCs w:val="28"/>
        </w:rPr>
        <w:t xml:space="preserve">и идентифицирована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сотрудниками </w:t>
      </w:r>
      <w:r w:rsidR="00857758" w:rsidRPr="00857758">
        <w:rPr>
          <w:rFonts w:ascii="Times New Roman" w:hAnsi="Times New Roman" w:cs="Times New Roman"/>
          <w:bCs/>
          <w:sz w:val="28"/>
          <w:szCs w:val="28"/>
        </w:rPr>
        <w:t>Научно-исследовательск</w:t>
      </w:r>
      <w:r w:rsidR="00857758">
        <w:rPr>
          <w:rFonts w:ascii="Times New Roman" w:hAnsi="Times New Roman" w:cs="Times New Roman"/>
          <w:bCs/>
          <w:sz w:val="28"/>
          <w:szCs w:val="28"/>
        </w:rPr>
        <w:t>ой</w:t>
      </w:r>
      <w:r w:rsidR="00857758" w:rsidRPr="00857758">
        <w:rPr>
          <w:rFonts w:ascii="Times New Roman" w:hAnsi="Times New Roman" w:cs="Times New Roman"/>
          <w:bCs/>
          <w:sz w:val="28"/>
          <w:szCs w:val="28"/>
        </w:rPr>
        <w:t xml:space="preserve"> лаборатори</w:t>
      </w:r>
      <w:r w:rsidR="00857758">
        <w:rPr>
          <w:rFonts w:ascii="Times New Roman" w:hAnsi="Times New Roman" w:cs="Times New Roman"/>
          <w:bCs/>
          <w:sz w:val="28"/>
          <w:szCs w:val="28"/>
        </w:rPr>
        <w:t>и</w:t>
      </w:r>
      <w:r w:rsidR="00857758" w:rsidRPr="00857758">
        <w:rPr>
          <w:rFonts w:ascii="Times New Roman" w:hAnsi="Times New Roman" w:cs="Times New Roman"/>
          <w:bCs/>
          <w:sz w:val="28"/>
          <w:szCs w:val="28"/>
        </w:rPr>
        <w:t xml:space="preserve"> экологической биотехнологии и биомониторинга</w:t>
      </w:r>
      <w:r w:rsidR="00857758" w:rsidRPr="00857758" w:rsidDel="0085775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1E92">
        <w:rPr>
          <w:rFonts w:ascii="Times New Roman" w:hAnsi="Times New Roman" w:cs="Times New Roman"/>
          <w:bCs/>
          <w:sz w:val="28"/>
          <w:szCs w:val="28"/>
        </w:rPr>
        <w:t>К</w:t>
      </w:r>
      <w:r w:rsidR="00857758">
        <w:rPr>
          <w:rFonts w:ascii="Times New Roman" w:hAnsi="Times New Roman" w:cs="Times New Roman"/>
          <w:bCs/>
          <w:sz w:val="28"/>
          <w:szCs w:val="28"/>
        </w:rPr>
        <w:t xml:space="preserve">азанского </w:t>
      </w:r>
      <w:r w:rsidR="00871E92">
        <w:rPr>
          <w:rFonts w:ascii="Times New Roman" w:hAnsi="Times New Roman" w:cs="Times New Roman"/>
          <w:bCs/>
          <w:sz w:val="28"/>
          <w:szCs w:val="28"/>
        </w:rPr>
        <w:t>Ф</w:t>
      </w:r>
      <w:r w:rsidR="00857758">
        <w:rPr>
          <w:rFonts w:ascii="Times New Roman" w:hAnsi="Times New Roman" w:cs="Times New Roman"/>
          <w:bCs/>
          <w:sz w:val="28"/>
          <w:szCs w:val="28"/>
        </w:rPr>
        <w:t xml:space="preserve">едерального </w:t>
      </w:r>
      <w:r w:rsidR="00871E92">
        <w:rPr>
          <w:rFonts w:ascii="Times New Roman" w:hAnsi="Times New Roman" w:cs="Times New Roman"/>
          <w:bCs/>
          <w:sz w:val="28"/>
          <w:szCs w:val="28"/>
        </w:rPr>
        <w:t>У</w:t>
      </w:r>
      <w:r w:rsidR="00857758">
        <w:rPr>
          <w:rFonts w:ascii="Times New Roman" w:hAnsi="Times New Roman" w:cs="Times New Roman"/>
          <w:bCs/>
          <w:sz w:val="28"/>
          <w:szCs w:val="28"/>
        </w:rPr>
        <w:t>ниверситета</w:t>
      </w:r>
      <w:r w:rsidR="00871E9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из водоема Казани</w:t>
      </w:r>
      <w:r w:rsidRPr="00CC49E6">
        <w:rPr>
          <w:rFonts w:ascii="Times New Roman" w:hAnsi="Times New Roman" w:cs="Times New Roman"/>
          <w:bCs/>
          <w:sz w:val="28"/>
          <w:szCs w:val="28"/>
        </w:rPr>
        <w:t xml:space="preserve"> (Россия).</w:t>
      </w:r>
      <w:r w:rsidR="00871E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7758">
        <w:rPr>
          <w:rFonts w:ascii="Times New Roman" w:hAnsi="Times New Roman" w:cs="Times New Roman"/>
          <w:bCs/>
          <w:sz w:val="28"/>
          <w:szCs w:val="28"/>
        </w:rPr>
        <w:t xml:space="preserve">Чистую </w:t>
      </w:r>
      <w:r w:rsidR="00871E92">
        <w:rPr>
          <w:rFonts w:ascii="Times New Roman" w:hAnsi="Times New Roman" w:cs="Times New Roman"/>
          <w:bCs/>
          <w:sz w:val="28"/>
          <w:szCs w:val="28"/>
        </w:rPr>
        <w:t xml:space="preserve">культуру </w:t>
      </w:r>
      <w:r w:rsidR="00857758">
        <w:rPr>
          <w:rFonts w:ascii="Times New Roman" w:hAnsi="Times New Roman" w:cs="Times New Roman"/>
          <w:bCs/>
          <w:sz w:val="28"/>
          <w:szCs w:val="28"/>
        </w:rPr>
        <w:t xml:space="preserve">поддерживали </w:t>
      </w:r>
      <w:r w:rsidR="00871E92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857758">
        <w:rPr>
          <w:rFonts w:ascii="Times New Roman" w:hAnsi="Times New Roman" w:cs="Times New Roman"/>
          <w:bCs/>
          <w:sz w:val="28"/>
          <w:szCs w:val="28"/>
        </w:rPr>
        <w:t xml:space="preserve">агаризованной питательной среде </w:t>
      </w:r>
      <w:r w:rsidR="00E15BBE">
        <w:rPr>
          <w:rFonts w:ascii="Times New Roman" w:hAnsi="Times New Roman" w:cs="Times New Roman"/>
          <w:bCs/>
          <w:sz w:val="28"/>
          <w:szCs w:val="28"/>
        </w:rPr>
        <w:t>Болда</w:t>
      </w:r>
      <w:r w:rsidR="003A15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1522" w:rsidRPr="003A1522">
        <w:rPr>
          <w:rFonts w:ascii="Times New Roman" w:hAnsi="Times New Roman" w:cs="Times New Roman"/>
          <w:bCs/>
          <w:sz w:val="28"/>
          <w:szCs w:val="28"/>
        </w:rPr>
        <w:t>[Nichols, Bold, 1965]</w:t>
      </w:r>
      <w:r w:rsidR="003A1522" w:rsidRPr="003A1522">
        <w:rPr>
          <w:rFonts w:ascii="Times New Roman" w:hAnsi="Times New Roman" w:cs="Times New Roman"/>
          <w:bCs/>
          <w:sz w:val="32"/>
          <w:szCs w:val="28"/>
        </w:rPr>
        <w:t xml:space="preserve"> </w:t>
      </w:r>
      <w:r w:rsidR="003A1522">
        <w:rPr>
          <w:rFonts w:ascii="Times New Roman" w:hAnsi="Times New Roman" w:cs="Times New Roman"/>
          <w:bCs/>
          <w:sz w:val="28"/>
          <w:szCs w:val="28"/>
        </w:rPr>
        <w:t>(Приложение, Таблица 1</w:t>
      </w:r>
      <w:r w:rsidR="0014336F">
        <w:rPr>
          <w:rFonts w:ascii="Times New Roman" w:hAnsi="Times New Roman" w:cs="Times New Roman"/>
          <w:bCs/>
          <w:sz w:val="28"/>
          <w:szCs w:val="28"/>
        </w:rPr>
        <w:t>)</w:t>
      </w:r>
      <w:r w:rsidR="00E15BB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57758">
        <w:rPr>
          <w:rFonts w:ascii="Times New Roman" w:hAnsi="Times New Roman" w:cs="Times New Roman"/>
          <w:bCs/>
          <w:sz w:val="28"/>
          <w:szCs w:val="28"/>
        </w:rPr>
        <w:t xml:space="preserve">содержащей </w:t>
      </w:r>
      <w:r w:rsidR="00E15BBE">
        <w:rPr>
          <w:rFonts w:ascii="Times New Roman" w:hAnsi="Times New Roman" w:cs="Times New Roman"/>
          <w:bCs/>
          <w:sz w:val="28"/>
          <w:szCs w:val="28"/>
        </w:rPr>
        <w:t xml:space="preserve">все необходимые для роста микроводорослей макро- и микроэлементы. </w:t>
      </w:r>
    </w:p>
    <w:p w14:paraId="3C116A8B" w14:textId="0FFE36B0" w:rsidR="00CC49E6" w:rsidRDefault="00871E92" w:rsidP="005E0AC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5BBE">
        <w:rPr>
          <w:rFonts w:ascii="Times New Roman" w:hAnsi="Times New Roman" w:cs="Times New Roman"/>
          <w:bCs/>
          <w:sz w:val="28"/>
          <w:szCs w:val="28"/>
        </w:rPr>
        <w:t xml:space="preserve">Культивирование </w:t>
      </w:r>
      <w:r w:rsidR="00857758" w:rsidRPr="00CC49E6">
        <w:rPr>
          <w:rFonts w:ascii="Times New Roman" w:hAnsi="Times New Roman" w:cs="Times New Roman"/>
          <w:bCs/>
          <w:i/>
          <w:sz w:val="28"/>
          <w:szCs w:val="28"/>
        </w:rPr>
        <w:t>T</w:t>
      </w:r>
      <w:r w:rsidR="00857758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857758" w:rsidRPr="00CC49E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E15BBE" w:rsidRPr="00CC49E6">
        <w:rPr>
          <w:rFonts w:ascii="Times New Roman" w:hAnsi="Times New Roman" w:cs="Times New Roman"/>
          <w:bCs/>
          <w:i/>
          <w:sz w:val="28"/>
          <w:szCs w:val="28"/>
        </w:rPr>
        <w:t>obliquus</w:t>
      </w:r>
      <w:r w:rsidR="00E15BB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E15BBE">
        <w:rPr>
          <w:rFonts w:ascii="Times New Roman" w:hAnsi="Times New Roman" w:cs="Times New Roman"/>
          <w:bCs/>
          <w:sz w:val="28"/>
          <w:szCs w:val="28"/>
        </w:rPr>
        <w:t xml:space="preserve">проводили в колбах </w:t>
      </w:r>
      <w:r w:rsidR="00E15BBE" w:rsidRPr="00E15BBE">
        <w:rPr>
          <w:rFonts w:ascii="Times New Roman" w:hAnsi="Times New Roman" w:cs="Times New Roman"/>
          <w:bCs/>
          <w:sz w:val="28"/>
          <w:szCs w:val="28"/>
        </w:rPr>
        <w:t>Эрленмейера</w:t>
      </w:r>
      <w:r w:rsidR="007C324A">
        <w:rPr>
          <w:rFonts w:ascii="Times New Roman" w:hAnsi="Times New Roman" w:cs="Times New Roman"/>
          <w:bCs/>
          <w:sz w:val="28"/>
          <w:szCs w:val="28"/>
        </w:rPr>
        <w:t xml:space="preserve"> объемом 100 мл</w:t>
      </w:r>
      <w:r w:rsidR="00E15BBE">
        <w:rPr>
          <w:rFonts w:ascii="Times New Roman" w:hAnsi="Times New Roman" w:cs="Times New Roman"/>
          <w:bCs/>
          <w:sz w:val="28"/>
          <w:szCs w:val="28"/>
        </w:rPr>
        <w:t xml:space="preserve"> в шейкере-инкубаторе </w:t>
      </w:r>
      <w:r w:rsidR="00E15BBE" w:rsidRPr="00E15BBE">
        <w:rPr>
          <w:rFonts w:ascii="Times New Roman" w:hAnsi="Times New Roman" w:cs="Times New Roman"/>
          <w:bCs/>
          <w:sz w:val="28"/>
          <w:szCs w:val="28"/>
        </w:rPr>
        <w:t>при непрерывном освещении (150 µмоль</w:t>
      </w:r>
      <w:r w:rsidR="00857758">
        <w:rPr>
          <w:rFonts w:ascii="Times New Roman" w:hAnsi="Times New Roman" w:cs="Times New Roman"/>
          <w:bCs/>
          <w:sz w:val="28"/>
          <w:szCs w:val="28"/>
        </w:rPr>
        <w:t>/</w:t>
      </w:r>
      <w:r w:rsidR="00E15BBE" w:rsidRPr="00E15BBE">
        <w:rPr>
          <w:rFonts w:ascii="Times New Roman" w:hAnsi="Times New Roman" w:cs="Times New Roman"/>
          <w:bCs/>
          <w:sz w:val="28"/>
          <w:szCs w:val="28"/>
        </w:rPr>
        <w:t>м</w:t>
      </w:r>
      <w:r w:rsidR="00E15BBE" w:rsidRPr="00E15BBE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="00857758">
        <w:rPr>
          <w:rFonts w:ascii="Times New Roman" w:hAnsi="Times New Roman" w:cs="Times New Roman"/>
          <w:bCs/>
          <w:sz w:val="28"/>
          <w:szCs w:val="28"/>
        </w:rPr>
        <w:t>/</w:t>
      </w:r>
      <w:r w:rsidR="00E15BBE" w:rsidRPr="00E15BBE">
        <w:rPr>
          <w:rFonts w:ascii="Times New Roman" w:hAnsi="Times New Roman" w:cs="Times New Roman"/>
          <w:bCs/>
          <w:sz w:val="28"/>
          <w:szCs w:val="28"/>
        </w:rPr>
        <w:t>с</w:t>
      </w:r>
      <w:r w:rsidR="00E15BBE">
        <w:rPr>
          <w:rFonts w:ascii="Times New Roman" w:hAnsi="Times New Roman" w:cs="Times New Roman"/>
          <w:bCs/>
          <w:sz w:val="28"/>
          <w:szCs w:val="28"/>
        </w:rPr>
        <w:t>), постоянном перемешивании</w:t>
      </w:r>
      <w:r w:rsidR="00E15BBE" w:rsidRPr="00E15B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5BBE">
        <w:rPr>
          <w:rFonts w:ascii="Times New Roman" w:hAnsi="Times New Roman" w:cs="Times New Roman"/>
          <w:bCs/>
          <w:sz w:val="28"/>
          <w:szCs w:val="28"/>
        </w:rPr>
        <w:t>(</w:t>
      </w:r>
      <w:r w:rsidR="00E15BBE" w:rsidRPr="00E15BBE">
        <w:rPr>
          <w:rFonts w:ascii="Times New Roman" w:hAnsi="Times New Roman" w:cs="Times New Roman"/>
          <w:bCs/>
          <w:sz w:val="28"/>
          <w:szCs w:val="28"/>
        </w:rPr>
        <w:t>120 об</w:t>
      </w:r>
      <w:r w:rsidR="00857758">
        <w:rPr>
          <w:rFonts w:ascii="Times New Roman" w:hAnsi="Times New Roman" w:cs="Times New Roman"/>
          <w:bCs/>
          <w:sz w:val="28"/>
          <w:szCs w:val="28"/>
        </w:rPr>
        <w:t>/</w:t>
      </w:r>
      <w:r w:rsidR="00E15BBE" w:rsidRPr="00E15BBE">
        <w:rPr>
          <w:rFonts w:ascii="Times New Roman" w:hAnsi="Times New Roman" w:cs="Times New Roman"/>
          <w:bCs/>
          <w:sz w:val="28"/>
          <w:szCs w:val="28"/>
        </w:rPr>
        <w:t>мин</w:t>
      </w:r>
      <w:r w:rsidR="00E15BBE">
        <w:rPr>
          <w:rFonts w:ascii="Times New Roman" w:hAnsi="Times New Roman" w:cs="Times New Roman"/>
          <w:bCs/>
          <w:sz w:val="28"/>
          <w:szCs w:val="28"/>
        </w:rPr>
        <w:t>) и температуре</w:t>
      </w:r>
      <w:r w:rsidR="007C32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5BBE" w:rsidRPr="00E15BBE">
        <w:rPr>
          <w:rFonts w:ascii="Times New Roman" w:hAnsi="Times New Roman" w:cs="Times New Roman"/>
          <w:bCs/>
          <w:sz w:val="28"/>
          <w:szCs w:val="28"/>
        </w:rPr>
        <w:t>28°С.</w:t>
      </w:r>
      <w:r w:rsidR="007C324A">
        <w:rPr>
          <w:rFonts w:ascii="Times New Roman" w:hAnsi="Times New Roman" w:cs="Times New Roman"/>
          <w:bCs/>
          <w:sz w:val="28"/>
          <w:szCs w:val="28"/>
        </w:rPr>
        <w:t xml:space="preserve"> Исходная оптическая плотность (ОП</w:t>
      </w:r>
      <w:r w:rsidR="007C324A" w:rsidRPr="007C324A">
        <w:rPr>
          <w:rFonts w:ascii="Times New Roman" w:hAnsi="Times New Roman" w:cs="Times New Roman"/>
          <w:bCs/>
          <w:sz w:val="28"/>
          <w:szCs w:val="28"/>
          <w:vertAlign w:val="subscript"/>
        </w:rPr>
        <w:t>750</w:t>
      </w:r>
      <w:r w:rsidR="00857758">
        <w:rPr>
          <w:rFonts w:ascii="Times New Roman" w:hAnsi="Times New Roman" w:cs="Times New Roman"/>
          <w:bCs/>
          <w:sz w:val="28"/>
          <w:szCs w:val="28"/>
          <w:vertAlign w:val="subscript"/>
        </w:rPr>
        <w:t>нм</w:t>
      </w:r>
      <w:r w:rsidR="007C324A">
        <w:rPr>
          <w:rFonts w:ascii="Times New Roman" w:hAnsi="Times New Roman" w:cs="Times New Roman"/>
          <w:bCs/>
          <w:sz w:val="28"/>
          <w:szCs w:val="28"/>
        </w:rPr>
        <w:t>) суспензии составляла 0.03. Параметры роста микроводорослей</w:t>
      </w:r>
    </w:p>
    <w:p w14:paraId="03311CDC" w14:textId="28F488A8" w:rsidR="007C324A" w:rsidRDefault="007C324A" w:rsidP="005E0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Контроль параметров роста проводили на 168 ч культивирования. Для измерения оптической плотности </w:t>
      </w:r>
      <w:r w:rsidR="00D902C0">
        <w:rPr>
          <w:rFonts w:ascii="Times New Roman" w:hAnsi="Times New Roman" w:cs="Times New Roman"/>
          <w:bCs/>
          <w:sz w:val="28"/>
          <w:szCs w:val="28"/>
        </w:rPr>
        <w:t xml:space="preserve">(ОП) при </w:t>
      </w:r>
      <w:r>
        <w:rPr>
          <w:rFonts w:ascii="Times New Roman" w:hAnsi="Times New Roman" w:cs="Times New Roman"/>
          <w:bCs/>
          <w:sz w:val="28"/>
          <w:szCs w:val="28"/>
        </w:rPr>
        <w:t xml:space="preserve">750 нм суспензию микроводорослей разбавляли, чтобы получить конечную ОП менее 0.5. </w:t>
      </w:r>
      <w:r w:rsidRPr="007C324A">
        <w:rPr>
          <w:rFonts w:ascii="Times New Roman" w:hAnsi="Times New Roman" w:cs="Times New Roman"/>
          <w:bCs/>
          <w:sz w:val="28"/>
          <w:szCs w:val="28"/>
        </w:rPr>
        <w:t xml:space="preserve">Содержание хлорофилла </w:t>
      </w:r>
      <w:r w:rsidRPr="007C324A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7C324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C324A">
        <w:rPr>
          <w:rFonts w:ascii="Times New Roman" w:hAnsi="Times New Roman" w:cs="Times New Roman"/>
          <w:bCs/>
          <w:i/>
          <w:iCs/>
          <w:sz w:val="28"/>
          <w:szCs w:val="28"/>
        </w:rPr>
        <w:t>b</w:t>
      </w:r>
      <w:r w:rsidRPr="007C324A">
        <w:rPr>
          <w:rFonts w:ascii="Times New Roman" w:hAnsi="Times New Roman" w:cs="Times New Roman"/>
          <w:bCs/>
          <w:sz w:val="28"/>
          <w:szCs w:val="28"/>
        </w:rPr>
        <w:t xml:space="preserve"> и каротиноидов (мг</w:t>
      </w:r>
      <w:r w:rsidR="00D902C0">
        <w:rPr>
          <w:rFonts w:ascii="Times New Roman" w:hAnsi="Times New Roman" w:cs="Times New Roman"/>
          <w:bCs/>
          <w:sz w:val="28"/>
          <w:szCs w:val="28"/>
        </w:rPr>
        <w:t>/</w:t>
      </w:r>
      <w:r w:rsidRPr="007C324A">
        <w:rPr>
          <w:rFonts w:ascii="Times New Roman" w:hAnsi="Times New Roman" w:cs="Times New Roman"/>
          <w:bCs/>
          <w:sz w:val="28"/>
          <w:szCs w:val="28"/>
        </w:rPr>
        <w:t>л) и общее содержание пигментов определяли экстракционным методом с использованием диметилсульфоксида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C324A">
        <w:rPr>
          <w:rFonts w:ascii="Times New Roman" w:hAnsi="Times New Roman" w:cs="Times New Roman"/>
          <w:bCs/>
          <w:sz w:val="28"/>
          <w:szCs w:val="28"/>
        </w:rPr>
        <w:t>Для определения конечного сухого веса биомассу микроводорослей осаждали центрифуги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рованием при 5000×g в течение 5 минут и сушили в термостате при </w:t>
      </w:r>
      <w:r w:rsidRPr="007C324A">
        <w:rPr>
          <w:rFonts w:ascii="Times New Roman" w:hAnsi="Times New Roman" w:cs="Times New Roman"/>
          <w:bCs/>
          <w:sz w:val="28"/>
          <w:szCs w:val="28"/>
        </w:rPr>
        <w:t xml:space="preserve">60°С в течение </w:t>
      </w:r>
      <w:r>
        <w:rPr>
          <w:rFonts w:ascii="Times New Roman" w:hAnsi="Times New Roman" w:cs="Times New Roman"/>
          <w:bCs/>
          <w:sz w:val="28"/>
          <w:szCs w:val="28"/>
        </w:rPr>
        <w:t>24</w:t>
      </w:r>
      <w:r w:rsidRPr="007C324A">
        <w:rPr>
          <w:rFonts w:ascii="Times New Roman" w:hAnsi="Times New Roman" w:cs="Times New Roman"/>
          <w:bCs/>
          <w:sz w:val="28"/>
          <w:szCs w:val="28"/>
        </w:rPr>
        <w:t xml:space="preserve"> часов. </w:t>
      </w:r>
      <w:r>
        <w:rPr>
          <w:rFonts w:ascii="Times New Roman" w:hAnsi="Times New Roman" w:cs="Times New Roman"/>
          <w:bCs/>
          <w:sz w:val="28"/>
          <w:szCs w:val="28"/>
        </w:rPr>
        <w:t xml:space="preserve">Вес сухой биомассы </w:t>
      </w:r>
      <w:r w:rsidRPr="007C324A">
        <w:rPr>
          <w:rFonts w:ascii="Times New Roman" w:hAnsi="Times New Roman" w:cs="Times New Roman"/>
          <w:bCs/>
          <w:sz w:val="28"/>
          <w:szCs w:val="28"/>
        </w:rPr>
        <w:t>(г</w:t>
      </w:r>
      <w:r w:rsidR="00D902C0">
        <w:rPr>
          <w:rFonts w:ascii="Times New Roman" w:hAnsi="Times New Roman" w:cs="Times New Roman"/>
          <w:bCs/>
          <w:sz w:val="28"/>
          <w:szCs w:val="28"/>
        </w:rPr>
        <w:t>/</w:t>
      </w:r>
      <w:r w:rsidRPr="007C324A">
        <w:rPr>
          <w:rFonts w:ascii="Times New Roman" w:hAnsi="Times New Roman" w:cs="Times New Roman"/>
          <w:bCs/>
          <w:sz w:val="28"/>
          <w:szCs w:val="28"/>
        </w:rPr>
        <w:t xml:space="preserve">л)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измеряли с помощью аналитических весов. </w:t>
      </w:r>
      <w:r w:rsidR="007A2C40" w:rsidRPr="007A2C40">
        <w:rPr>
          <w:rFonts w:ascii="Times New Roman" w:hAnsi="Times New Roman" w:cs="Times New Roman"/>
          <w:bCs/>
          <w:sz w:val="28"/>
          <w:szCs w:val="28"/>
        </w:rPr>
        <w:t xml:space="preserve">Количество клеток микроводорослей подсчитывали с помощью счетной камеры Горяева.  </w:t>
      </w:r>
    </w:p>
    <w:p w14:paraId="7E6F03F9" w14:textId="77777777" w:rsidR="00C17E0F" w:rsidRDefault="00C17E0F" w:rsidP="005E0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2CC68B" w14:textId="77777777" w:rsidR="00CE2407" w:rsidRDefault="006C19C9" w:rsidP="00C17E0F">
      <w:pPr>
        <w:pStyle w:val="a4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Удаление нитрат</w:t>
      </w:r>
      <w:r w:rsidR="00CE2407" w:rsidRPr="00CE2407">
        <w:rPr>
          <w:rFonts w:ascii="Times New Roman" w:hAnsi="Times New Roman" w:cs="Times New Roman"/>
          <w:bCs/>
          <w:sz w:val="28"/>
          <w:szCs w:val="28"/>
        </w:rPr>
        <w:t>-ионов из среды роста</w:t>
      </w:r>
    </w:p>
    <w:p w14:paraId="056B93B5" w14:textId="77777777" w:rsidR="005C2946" w:rsidRDefault="00CE2407" w:rsidP="005E0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Конечную концентрацию </w:t>
      </w:r>
      <w:r w:rsidRPr="00CE2407">
        <w:rPr>
          <w:rFonts w:ascii="Times New Roman" w:hAnsi="Times New Roman" w:cs="Times New Roman"/>
          <w:bCs/>
          <w:sz w:val="28"/>
          <w:szCs w:val="28"/>
          <w:lang w:val="en-US"/>
        </w:rPr>
        <w:t>NO</w:t>
      </w:r>
      <w:r w:rsidRPr="00CE2407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Pr="00CE2407">
        <w:rPr>
          <w:rFonts w:ascii="Times New Roman" w:hAnsi="Times New Roman" w:cs="Times New Roman"/>
          <w:bCs/>
          <w:sz w:val="28"/>
          <w:szCs w:val="28"/>
          <w:vertAlign w:val="superscript"/>
        </w:rPr>
        <w:t>-</w:t>
      </w:r>
      <w:r w:rsidR="006C19C9" w:rsidRPr="006C19C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определя</w:t>
      </w:r>
      <w:r w:rsidR="006C19C9">
        <w:rPr>
          <w:rFonts w:ascii="Times New Roman" w:hAnsi="Times New Roman" w:cs="Times New Roman"/>
          <w:bCs/>
          <w:sz w:val="28"/>
          <w:szCs w:val="28"/>
        </w:rPr>
        <w:t xml:space="preserve">ли с использованием тест-набора </w:t>
      </w:r>
      <w:r>
        <w:rPr>
          <w:rFonts w:ascii="Times New Roman" w:hAnsi="Times New Roman" w:cs="Times New Roman"/>
          <w:bCs/>
          <w:sz w:val="28"/>
          <w:szCs w:val="28"/>
        </w:rPr>
        <w:t>для коли</w:t>
      </w:r>
      <w:r w:rsidR="006C19C9">
        <w:rPr>
          <w:rFonts w:ascii="Times New Roman" w:hAnsi="Times New Roman" w:cs="Times New Roman"/>
          <w:bCs/>
          <w:sz w:val="28"/>
          <w:szCs w:val="28"/>
        </w:rPr>
        <w:t>чественного определения нитрат</w:t>
      </w:r>
      <w:r>
        <w:rPr>
          <w:rFonts w:ascii="Times New Roman" w:hAnsi="Times New Roman" w:cs="Times New Roman"/>
          <w:bCs/>
          <w:sz w:val="28"/>
          <w:szCs w:val="28"/>
        </w:rPr>
        <w:t>-ионов.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r w:rsidR="007A40C5">
        <w:rPr>
          <w:rFonts w:ascii="Times New Roman" w:hAnsi="Times New Roman" w:cs="Times New Roman"/>
          <w:bCs/>
          <w:sz w:val="28"/>
          <w:szCs w:val="28"/>
        </w:rPr>
        <w:t>Построение</w:t>
      </w:r>
      <w:r w:rsidR="006C19C9">
        <w:rPr>
          <w:rFonts w:ascii="Times New Roman" w:hAnsi="Times New Roman" w:cs="Times New Roman"/>
          <w:bCs/>
          <w:sz w:val="28"/>
          <w:szCs w:val="28"/>
        </w:rPr>
        <w:t xml:space="preserve"> калибровочного графика </w:t>
      </w:r>
      <w:r w:rsidR="007A40C5">
        <w:rPr>
          <w:rFonts w:ascii="Times New Roman" w:hAnsi="Times New Roman" w:cs="Times New Roman"/>
          <w:bCs/>
          <w:sz w:val="28"/>
          <w:szCs w:val="28"/>
        </w:rPr>
        <w:t>на основе оптической плотности растворов с известной концентрацией проводили в программе</w:t>
      </w:r>
      <w:r w:rsidR="007A40C5" w:rsidRPr="007A40C5">
        <w:rPr>
          <w:rFonts w:ascii="Times New Roman" w:hAnsi="Times New Roman" w:cs="Times New Roman"/>
          <w:bCs/>
          <w:sz w:val="28"/>
          <w:szCs w:val="28"/>
        </w:rPr>
        <w:t xml:space="preserve"> Microsoft Excel</w:t>
      </w:r>
      <w:r w:rsidR="008D5EC1">
        <w:rPr>
          <w:rFonts w:ascii="Times New Roman" w:hAnsi="Times New Roman" w:cs="Times New Roman"/>
          <w:bCs/>
          <w:sz w:val="28"/>
          <w:szCs w:val="28"/>
        </w:rPr>
        <w:t>.</w:t>
      </w:r>
      <w:r w:rsidR="008D5EC1" w:rsidRPr="008D5EC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6C972D3" w14:textId="4AADB7A8" w:rsidR="00CE2407" w:rsidRDefault="008D5EC1" w:rsidP="005E0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Значение </w:t>
      </w:r>
      <w:r>
        <w:rPr>
          <w:rFonts w:ascii="Times New Roman" w:hAnsi="Times New Roman" w:cs="Times New Roman"/>
          <w:bCs/>
          <w:sz w:val="28"/>
          <w:szCs w:val="28"/>
          <w:lang w:val="en-GB"/>
        </w:rPr>
        <w:t>pH</w:t>
      </w:r>
      <w:r>
        <w:rPr>
          <w:rFonts w:ascii="Times New Roman" w:hAnsi="Times New Roman" w:cs="Times New Roman"/>
          <w:bCs/>
          <w:sz w:val="28"/>
          <w:szCs w:val="28"/>
        </w:rPr>
        <w:t xml:space="preserve"> среды измеряли с помощью</w:t>
      </w:r>
      <w:r w:rsidR="005C294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портативного</w:t>
      </w:r>
      <w:r w:rsidRPr="008D5EC1">
        <w:rPr>
          <w:rFonts w:ascii="Times New Roman" w:hAnsi="Times New Roman" w:cs="Times New Roman"/>
          <w:bCs/>
          <w:sz w:val="28"/>
          <w:szCs w:val="28"/>
        </w:rPr>
        <w:t xml:space="preserve"> pH-метр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8D5EC1">
        <w:rPr>
          <w:rFonts w:ascii="Times New Roman" w:hAnsi="Times New Roman" w:cs="Times New Roman"/>
          <w:bCs/>
          <w:sz w:val="28"/>
          <w:szCs w:val="28"/>
        </w:rPr>
        <w:t xml:space="preserve"> Starter 300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8D5EC1">
        <w:rPr>
          <w:rFonts w:ascii="Times New Roman" w:hAnsi="Times New Roman" w:cs="Times New Roman"/>
          <w:bCs/>
          <w:sz w:val="28"/>
          <w:szCs w:val="28"/>
        </w:rPr>
        <w:t xml:space="preserve"> OHAUS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CE9C1EA" w14:textId="77777777" w:rsidR="00C17E0F" w:rsidRPr="007A40C5" w:rsidRDefault="00C17E0F" w:rsidP="005E0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87E446" w14:textId="03F86FE8" w:rsidR="00036839" w:rsidRPr="000E1BAB" w:rsidRDefault="009955E4" w:rsidP="00C17E0F">
      <w:pPr>
        <w:pStyle w:val="a4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</w:t>
      </w:r>
      <w:r w:rsidR="00DD0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3269" w:rsidRPr="00DD0142">
        <w:rPr>
          <w:rFonts w:ascii="Times New Roman" w:hAnsi="Times New Roman" w:cs="Times New Roman"/>
          <w:bCs/>
          <w:sz w:val="28"/>
          <w:szCs w:val="28"/>
        </w:rPr>
        <w:t xml:space="preserve">Оценка влияния </w:t>
      </w:r>
      <w:r w:rsidR="00FD0134" w:rsidRPr="00DD0142">
        <w:rPr>
          <w:rFonts w:ascii="Times New Roman" w:hAnsi="Times New Roman" w:cs="Times New Roman"/>
          <w:bCs/>
          <w:sz w:val="28"/>
          <w:szCs w:val="28"/>
        </w:rPr>
        <w:t xml:space="preserve">биомассы </w:t>
      </w:r>
      <w:r w:rsidR="00AB774D" w:rsidRPr="00DD0142">
        <w:rPr>
          <w:rFonts w:ascii="Times New Roman" w:hAnsi="Times New Roman" w:cs="Times New Roman"/>
          <w:bCs/>
          <w:i/>
          <w:sz w:val="28"/>
          <w:szCs w:val="28"/>
        </w:rPr>
        <w:t>T.</w:t>
      </w:r>
      <w:r w:rsidR="00FD0134" w:rsidRPr="00DD0142">
        <w:rPr>
          <w:rFonts w:ascii="Times New Roman" w:hAnsi="Times New Roman" w:cs="Times New Roman"/>
          <w:bCs/>
          <w:i/>
          <w:sz w:val="28"/>
          <w:szCs w:val="28"/>
        </w:rPr>
        <w:t xml:space="preserve"> obliquus</w:t>
      </w:r>
      <w:r w:rsidR="00FD0134" w:rsidRPr="00DD014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3269" w:rsidRPr="00DD0142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0B3525">
        <w:rPr>
          <w:rFonts w:ascii="Times New Roman" w:hAnsi="Times New Roman" w:cs="Times New Roman"/>
          <w:bCs/>
          <w:sz w:val="28"/>
          <w:szCs w:val="28"/>
        </w:rPr>
        <w:t>прорастание семян</w:t>
      </w:r>
    </w:p>
    <w:p w14:paraId="79213E00" w14:textId="45D2F265" w:rsidR="00DD0142" w:rsidRDefault="00DD0142" w:rsidP="005E0AC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6A71">
        <w:rPr>
          <w:rFonts w:ascii="Times New Roman" w:hAnsi="Times New Roman" w:cs="Times New Roman"/>
          <w:bCs/>
          <w:sz w:val="28"/>
          <w:szCs w:val="28"/>
        </w:rPr>
        <w:t xml:space="preserve">Семена гороха и овса выдерживали в суспензии клеток </w:t>
      </w:r>
      <w:r w:rsidRPr="00856A71">
        <w:rPr>
          <w:rFonts w:ascii="Times New Roman" w:hAnsi="Times New Roman" w:cs="Times New Roman"/>
          <w:bCs/>
          <w:i/>
          <w:sz w:val="28"/>
          <w:szCs w:val="28"/>
        </w:rPr>
        <w:t xml:space="preserve">T. </w:t>
      </w:r>
      <w:r>
        <w:rPr>
          <w:rFonts w:ascii="Times New Roman" w:hAnsi="Times New Roman" w:cs="Times New Roman"/>
          <w:bCs/>
          <w:i/>
          <w:sz w:val="28"/>
          <w:szCs w:val="28"/>
          <w:lang w:val="en-US"/>
        </w:rPr>
        <w:t>o</w:t>
      </w:r>
      <w:r w:rsidRPr="00856A71">
        <w:rPr>
          <w:rFonts w:ascii="Times New Roman" w:hAnsi="Times New Roman" w:cs="Times New Roman"/>
          <w:bCs/>
          <w:i/>
          <w:sz w:val="28"/>
          <w:szCs w:val="28"/>
        </w:rPr>
        <w:t>bliquus</w:t>
      </w:r>
      <w:r w:rsidRPr="000E1B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6A71">
        <w:rPr>
          <w:rFonts w:ascii="Times New Roman" w:hAnsi="Times New Roman" w:cs="Times New Roman"/>
          <w:bCs/>
          <w:sz w:val="28"/>
          <w:szCs w:val="28"/>
        </w:rPr>
        <w:t>(</w:t>
      </w:r>
      <w:r w:rsidR="000B3525">
        <w:rPr>
          <w:rFonts w:ascii="Times New Roman" w:hAnsi="Times New Roman" w:cs="Times New Roman"/>
          <w:bCs/>
          <w:sz w:val="28"/>
          <w:szCs w:val="28"/>
        </w:rPr>
        <w:t>10</w:t>
      </w:r>
      <w:r w:rsidR="000B3525" w:rsidRPr="000B3525">
        <w:rPr>
          <w:rFonts w:ascii="Times New Roman" w:hAnsi="Times New Roman" w:cs="Times New Roman"/>
          <w:bCs/>
          <w:sz w:val="28"/>
          <w:szCs w:val="28"/>
          <w:vertAlign w:val="superscript"/>
        </w:rPr>
        <w:t>6</w:t>
      </w:r>
      <w:r w:rsidR="000B3525">
        <w:rPr>
          <w:rFonts w:ascii="Times New Roman" w:hAnsi="Times New Roman" w:cs="Times New Roman"/>
          <w:bCs/>
          <w:sz w:val="28"/>
          <w:szCs w:val="28"/>
        </w:rPr>
        <w:t>-</w:t>
      </w:r>
      <w:r w:rsidRPr="00856A71">
        <w:rPr>
          <w:rFonts w:ascii="Times New Roman" w:hAnsi="Times New Roman" w:cs="Times New Roman"/>
          <w:bCs/>
          <w:sz w:val="28"/>
          <w:szCs w:val="28"/>
        </w:rPr>
        <w:t>10</w:t>
      </w:r>
      <w:r w:rsidR="000B3525">
        <w:rPr>
          <w:rFonts w:ascii="Times New Roman" w:hAnsi="Times New Roman" w:cs="Times New Roman"/>
          <w:bCs/>
          <w:sz w:val="28"/>
          <w:szCs w:val="28"/>
          <w:vertAlign w:val="superscript"/>
        </w:rPr>
        <w:t>8</w:t>
      </w:r>
      <w:r w:rsidRPr="00856A71">
        <w:rPr>
          <w:rFonts w:ascii="Times New Roman" w:hAnsi="Times New Roman" w:cs="Times New Roman"/>
          <w:bCs/>
          <w:sz w:val="28"/>
          <w:szCs w:val="28"/>
        </w:rPr>
        <w:t xml:space="preserve"> клеток</w:t>
      </w:r>
      <w:r>
        <w:rPr>
          <w:rFonts w:ascii="Times New Roman" w:hAnsi="Times New Roman" w:cs="Times New Roman"/>
          <w:bCs/>
          <w:sz w:val="28"/>
          <w:szCs w:val="28"/>
        </w:rPr>
        <w:t>/</w:t>
      </w:r>
      <w:r w:rsidRPr="00856A71">
        <w:rPr>
          <w:rFonts w:ascii="Times New Roman" w:hAnsi="Times New Roman" w:cs="Times New Roman"/>
          <w:bCs/>
          <w:sz w:val="28"/>
          <w:szCs w:val="28"/>
        </w:rPr>
        <w:t>мл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3525">
        <w:rPr>
          <w:rFonts w:ascii="Times New Roman" w:hAnsi="Times New Roman" w:cs="Times New Roman"/>
          <w:bCs/>
          <w:sz w:val="28"/>
          <w:szCs w:val="28"/>
        </w:rPr>
        <w:t>ровно</w:t>
      </w:r>
      <w:r w:rsidRPr="00856A71">
        <w:rPr>
          <w:rFonts w:ascii="Times New Roman" w:hAnsi="Times New Roman" w:cs="Times New Roman"/>
          <w:bCs/>
          <w:sz w:val="28"/>
          <w:szCs w:val="28"/>
        </w:rPr>
        <w:t>) в течение 12 ч, в то время как семена контрольной группы обрабатывались только водопроводной водой. После замачивания семена промывали и оставляли на подложке из смоченной фильтровальной бумаги. Промывку и замену подложки проводили каждые 12 ч. На 5-е сутки измеряли параметры роста проростков.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каждой из обработок использовали по 100 семян. Проростки были изолированы от света и содержались при комнатной температуре.</w:t>
      </w:r>
    </w:p>
    <w:p w14:paraId="305F2A19" w14:textId="77777777" w:rsidR="00C17E0F" w:rsidRPr="00DD0142" w:rsidRDefault="00C17E0F" w:rsidP="005E0AC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D143D6" w14:textId="4DDEC976" w:rsidR="007A2C40" w:rsidRPr="009955E4" w:rsidRDefault="00C17E0F" w:rsidP="00C17E0F">
      <w:pPr>
        <w:pStyle w:val="a4"/>
        <w:autoSpaceDE w:val="0"/>
        <w:autoSpaceDN w:val="0"/>
        <w:adjustRightInd w:val="0"/>
        <w:spacing w:after="0" w:line="240" w:lineRule="auto"/>
        <w:ind w:left="37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2.4 </w:t>
      </w:r>
      <w:r w:rsidR="00036839" w:rsidRPr="009955E4">
        <w:rPr>
          <w:rFonts w:ascii="Times New Roman" w:hAnsi="Times New Roman" w:cs="Times New Roman"/>
          <w:bCs/>
          <w:sz w:val="28"/>
          <w:szCs w:val="28"/>
        </w:rPr>
        <w:t xml:space="preserve">Оценка влияния биомассы </w:t>
      </w:r>
      <w:r w:rsidR="00036839" w:rsidRPr="009955E4">
        <w:rPr>
          <w:rFonts w:ascii="Times New Roman" w:hAnsi="Times New Roman" w:cs="Times New Roman"/>
          <w:bCs/>
          <w:i/>
          <w:sz w:val="28"/>
          <w:szCs w:val="28"/>
        </w:rPr>
        <w:t>T. obliquus</w:t>
      </w:r>
      <w:r w:rsidR="00036839" w:rsidRPr="009955E4">
        <w:rPr>
          <w:rFonts w:ascii="Times New Roman" w:hAnsi="Times New Roman" w:cs="Times New Roman"/>
          <w:bCs/>
          <w:sz w:val="28"/>
          <w:szCs w:val="28"/>
        </w:rPr>
        <w:t xml:space="preserve"> на развитие растений</w:t>
      </w:r>
    </w:p>
    <w:p w14:paraId="586DE561" w14:textId="1383C421" w:rsidR="00D90A46" w:rsidRPr="003A1522" w:rsidRDefault="003D6DF8" w:rsidP="005E0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2C40">
        <w:rPr>
          <w:rFonts w:ascii="Times New Roman" w:hAnsi="Times New Roman" w:cs="Times New Roman"/>
          <w:bCs/>
          <w:sz w:val="28"/>
          <w:szCs w:val="28"/>
        </w:rPr>
        <w:t>Эксперименты проводили на</w:t>
      </w:r>
      <w:r w:rsidR="001C2BBF" w:rsidRPr="007A2C40">
        <w:rPr>
          <w:rFonts w:ascii="Times New Roman" w:hAnsi="Times New Roman" w:cs="Times New Roman"/>
          <w:bCs/>
          <w:sz w:val="28"/>
          <w:szCs w:val="28"/>
        </w:rPr>
        <w:t xml:space="preserve"> растениях гороха и овса с</w:t>
      </w:r>
      <w:r w:rsidR="00DB3F60" w:rsidRPr="007A2C40">
        <w:rPr>
          <w:rFonts w:ascii="Times New Roman" w:hAnsi="Times New Roman" w:cs="Times New Roman"/>
          <w:bCs/>
          <w:sz w:val="28"/>
          <w:szCs w:val="28"/>
        </w:rPr>
        <w:t xml:space="preserve"> использованием высушенной биомассы и суспензии клетк</w:t>
      </w:r>
      <w:r w:rsidR="007A2C40">
        <w:rPr>
          <w:rFonts w:ascii="Times New Roman" w:hAnsi="Times New Roman" w:cs="Times New Roman"/>
          <w:bCs/>
          <w:sz w:val="28"/>
          <w:szCs w:val="28"/>
        </w:rPr>
        <w:t>ок</w:t>
      </w:r>
      <w:r w:rsidR="00DB3F60" w:rsidRPr="007A2C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2C40" w:rsidRPr="007A2C40">
        <w:rPr>
          <w:rFonts w:ascii="Times New Roman" w:hAnsi="Times New Roman" w:cs="Times New Roman"/>
          <w:bCs/>
          <w:i/>
          <w:sz w:val="28"/>
          <w:szCs w:val="28"/>
        </w:rPr>
        <w:t>T</w:t>
      </w:r>
      <w:r w:rsidR="007A2C40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7A2C40" w:rsidRPr="007A2C4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DB3F60" w:rsidRPr="007A2C40">
        <w:rPr>
          <w:rFonts w:ascii="Times New Roman" w:hAnsi="Times New Roman" w:cs="Times New Roman"/>
          <w:bCs/>
          <w:i/>
          <w:sz w:val="28"/>
          <w:szCs w:val="28"/>
        </w:rPr>
        <w:t>obliquus</w:t>
      </w:r>
      <w:r w:rsidR="00D90A46" w:rsidRPr="007A2C4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D90A46" w:rsidRPr="007A2C40">
        <w:rPr>
          <w:rFonts w:ascii="Times New Roman" w:hAnsi="Times New Roman" w:cs="Times New Roman"/>
          <w:bCs/>
          <w:sz w:val="28"/>
          <w:szCs w:val="28"/>
        </w:rPr>
        <w:t>(</w:t>
      </w:r>
      <w:r w:rsidR="003A1522">
        <w:rPr>
          <w:rFonts w:ascii="Times New Roman" w:hAnsi="Times New Roman" w:cs="Times New Roman"/>
          <w:bCs/>
          <w:sz w:val="28"/>
          <w:szCs w:val="28"/>
        </w:rPr>
        <w:t xml:space="preserve">Приложение, </w:t>
      </w:r>
      <w:r w:rsidR="00D90A46" w:rsidRPr="007A2C40">
        <w:rPr>
          <w:rFonts w:ascii="Times New Roman" w:hAnsi="Times New Roman" w:cs="Times New Roman"/>
          <w:bCs/>
          <w:sz w:val="28"/>
          <w:szCs w:val="28"/>
        </w:rPr>
        <w:t>Рисунок</w:t>
      </w:r>
      <w:r w:rsidR="003A1522">
        <w:rPr>
          <w:rFonts w:ascii="Times New Roman" w:hAnsi="Times New Roman" w:cs="Times New Roman"/>
          <w:bCs/>
          <w:sz w:val="28"/>
          <w:szCs w:val="28"/>
        </w:rPr>
        <w:t xml:space="preserve"> 1,</w:t>
      </w:r>
      <w:r w:rsidR="00D90A46" w:rsidRPr="007A2C40">
        <w:rPr>
          <w:rFonts w:ascii="Times New Roman" w:hAnsi="Times New Roman" w:cs="Times New Roman"/>
          <w:bCs/>
          <w:sz w:val="28"/>
          <w:szCs w:val="28"/>
        </w:rPr>
        <w:t xml:space="preserve"> 2)</w:t>
      </w:r>
      <w:r w:rsidR="00DB3F60" w:rsidRPr="007A2C40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1C2BBF" w:rsidRPr="007A2C40">
        <w:rPr>
          <w:rFonts w:ascii="Times New Roman" w:hAnsi="Times New Roman" w:cs="Times New Roman"/>
          <w:bCs/>
          <w:sz w:val="28"/>
          <w:szCs w:val="28"/>
        </w:rPr>
        <w:t>Сухую биомассу</w:t>
      </w:r>
      <w:r w:rsidR="00DB3F60" w:rsidRPr="007A2C40">
        <w:rPr>
          <w:rFonts w:ascii="Times New Roman" w:hAnsi="Times New Roman" w:cs="Times New Roman"/>
          <w:bCs/>
          <w:sz w:val="28"/>
          <w:szCs w:val="28"/>
        </w:rPr>
        <w:t xml:space="preserve"> вносили в почву перед посевом растений (0.1</w:t>
      </w:r>
      <w:r w:rsidR="007A2C40">
        <w:rPr>
          <w:rFonts w:ascii="Times New Roman" w:hAnsi="Times New Roman" w:cs="Times New Roman"/>
          <w:bCs/>
          <w:sz w:val="28"/>
          <w:szCs w:val="28"/>
        </w:rPr>
        <w:t>–</w:t>
      </w:r>
      <w:r w:rsidR="00DB3F60" w:rsidRPr="007A2C40">
        <w:rPr>
          <w:rFonts w:ascii="Times New Roman" w:hAnsi="Times New Roman" w:cs="Times New Roman"/>
          <w:bCs/>
          <w:sz w:val="28"/>
          <w:szCs w:val="28"/>
        </w:rPr>
        <w:t xml:space="preserve">0.5% от массы почвы). В экспериментах с живыми клетками суспензию микроводорослей центрифугировали при 5000×g в течение 5 минут и промывали клетки водопроводной водой, после чего повторно центрифугировали биомассу, что позволило исключить влияние питательной среды </w:t>
      </w:r>
      <w:r w:rsidR="008A797F" w:rsidRPr="007A2C40">
        <w:rPr>
          <w:rFonts w:ascii="Times New Roman" w:hAnsi="Times New Roman" w:cs="Times New Roman"/>
          <w:bCs/>
          <w:sz w:val="28"/>
          <w:szCs w:val="28"/>
        </w:rPr>
        <w:t xml:space="preserve">Болда на развитие растений. </w:t>
      </w:r>
      <w:r w:rsidR="00B415FA" w:rsidRPr="007A2C40">
        <w:rPr>
          <w:rFonts w:ascii="Times New Roman" w:hAnsi="Times New Roman" w:cs="Times New Roman"/>
          <w:bCs/>
          <w:sz w:val="28"/>
          <w:szCs w:val="28"/>
        </w:rPr>
        <w:t>К полученной биомассе добавляли воду и вносили суспензию (</w:t>
      </w:r>
      <w:r w:rsidR="00931FFC">
        <w:rPr>
          <w:rFonts w:ascii="Times New Roman" w:hAnsi="Times New Roman" w:cs="Times New Roman"/>
          <w:bCs/>
          <w:sz w:val="28"/>
          <w:szCs w:val="28"/>
        </w:rPr>
        <w:t>10</w:t>
      </w:r>
      <w:r w:rsidR="00931FFC" w:rsidRPr="00931FFC">
        <w:rPr>
          <w:rFonts w:ascii="Times New Roman" w:hAnsi="Times New Roman" w:cs="Times New Roman"/>
          <w:bCs/>
          <w:sz w:val="28"/>
          <w:szCs w:val="28"/>
          <w:vertAlign w:val="superscript"/>
        </w:rPr>
        <w:t>6</w:t>
      </w:r>
      <w:r w:rsidR="00931FFC">
        <w:rPr>
          <w:rFonts w:ascii="Times New Roman" w:hAnsi="Times New Roman" w:cs="Times New Roman"/>
          <w:bCs/>
          <w:sz w:val="28"/>
          <w:szCs w:val="28"/>
        </w:rPr>
        <w:t>-</w:t>
      </w:r>
      <w:r w:rsidR="00B415FA" w:rsidRPr="007A2C40">
        <w:rPr>
          <w:rFonts w:ascii="Times New Roman" w:hAnsi="Times New Roman" w:cs="Times New Roman"/>
          <w:bCs/>
          <w:sz w:val="28"/>
          <w:szCs w:val="28"/>
        </w:rPr>
        <w:t>10</w:t>
      </w:r>
      <w:r w:rsidR="00931FFC">
        <w:rPr>
          <w:rFonts w:ascii="Times New Roman" w:hAnsi="Times New Roman" w:cs="Times New Roman"/>
          <w:bCs/>
          <w:sz w:val="28"/>
          <w:szCs w:val="28"/>
          <w:vertAlign w:val="superscript"/>
        </w:rPr>
        <w:t>8</w:t>
      </w:r>
      <w:r w:rsidR="00B415FA" w:rsidRPr="007A2C40">
        <w:rPr>
          <w:rFonts w:ascii="Times New Roman" w:hAnsi="Times New Roman" w:cs="Times New Roman"/>
          <w:bCs/>
          <w:sz w:val="28"/>
          <w:szCs w:val="28"/>
        </w:rPr>
        <w:t xml:space="preserve">  клеток</w:t>
      </w:r>
      <w:r w:rsidR="007A2C40">
        <w:rPr>
          <w:rFonts w:ascii="Times New Roman" w:hAnsi="Times New Roman" w:cs="Times New Roman"/>
          <w:bCs/>
          <w:sz w:val="28"/>
          <w:szCs w:val="28"/>
        </w:rPr>
        <w:t>/</w:t>
      </w:r>
      <w:r w:rsidR="00B415FA" w:rsidRPr="007A2C40">
        <w:rPr>
          <w:rFonts w:ascii="Times New Roman" w:hAnsi="Times New Roman" w:cs="Times New Roman"/>
          <w:bCs/>
          <w:sz w:val="28"/>
          <w:szCs w:val="28"/>
        </w:rPr>
        <w:t>мл) в почву дважды в неделю</w:t>
      </w:r>
      <w:r w:rsidR="00D90A46" w:rsidRPr="007A2C40">
        <w:rPr>
          <w:rFonts w:ascii="Times New Roman" w:hAnsi="Times New Roman" w:cs="Times New Roman"/>
          <w:bCs/>
          <w:sz w:val="28"/>
          <w:szCs w:val="28"/>
        </w:rPr>
        <w:t xml:space="preserve"> по 50 мл</w:t>
      </w:r>
      <w:r w:rsidR="00B415FA" w:rsidRPr="007A2C40">
        <w:rPr>
          <w:rFonts w:ascii="Times New Roman" w:hAnsi="Times New Roman" w:cs="Times New Roman"/>
          <w:bCs/>
          <w:sz w:val="28"/>
          <w:szCs w:val="28"/>
        </w:rPr>
        <w:t xml:space="preserve">.  Для полива растений контрольных и опытных групп использовали водопроводную воду. </w:t>
      </w:r>
      <w:r w:rsidR="00DB3F60" w:rsidRPr="007A2C4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2DA54BC" w14:textId="27EFDE39" w:rsidR="00285BD0" w:rsidRDefault="007A2C40" w:rsidP="005E0AC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122EA6">
        <w:rPr>
          <w:rFonts w:ascii="Times New Roman" w:hAnsi="Times New Roman" w:cs="Times New Roman"/>
          <w:bCs/>
          <w:sz w:val="28"/>
          <w:szCs w:val="28"/>
        </w:rPr>
        <w:t xml:space="preserve">30 </w:t>
      </w:r>
      <w:r>
        <w:rPr>
          <w:rFonts w:ascii="Times New Roman" w:hAnsi="Times New Roman" w:cs="Times New Roman"/>
          <w:bCs/>
          <w:sz w:val="28"/>
          <w:szCs w:val="28"/>
        </w:rPr>
        <w:t xml:space="preserve">сутки эксперимента </w:t>
      </w:r>
      <w:r w:rsidR="00122EA6">
        <w:rPr>
          <w:rFonts w:ascii="Times New Roman" w:hAnsi="Times New Roman" w:cs="Times New Roman"/>
          <w:bCs/>
          <w:sz w:val="28"/>
          <w:szCs w:val="28"/>
        </w:rPr>
        <w:t xml:space="preserve">оценивали </w:t>
      </w:r>
      <w:r w:rsidR="00852CDC">
        <w:rPr>
          <w:rFonts w:ascii="Times New Roman" w:hAnsi="Times New Roman" w:cs="Times New Roman"/>
          <w:bCs/>
          <w:sz w:val="28"/>
          <w:szCs w:val="28"/>
        </w:rPr>
        <w:t>мо</w:t>
      </w:r>
      <w:r w:rsidR="009D3256">
        <w:rPr>
          <w:rFonts w:ascii="Times New Roman" w:hAnsi="Times New Roman" w:cs="Times New Roman"/>
          <w:bCs/>
          <w:sz w:val="28"/>
          <w:szCs w:val="28"/>
        </w:rPr>
        <w:t>рфологические признаки растений и</w:t>
      </w:r>
      <w:r w:rsidR="00852CDC">
        <w:rPr>
          <w:rFonts w:ascii="Times New Roman" w:hAnsi="Times New Roman" w:cs="Times New Roman"/>
          <w:bCs/>
          <w:sz w:val="28"/>
          <w:szCs w:val="28"/>
        </w:rPr>
        <w:t xml:space="preserve"> содержание хлорофилла в листьях</w:t>
      </w:r>
      <w:r w:rsidR="009D3256">
        <w:rPr>
          <w:rFonts w:ascii="Times New Roman" w:hAnsi="Times New Roman" w:cs="Times New Roman"/>
          <w:bCs/>
          <w:sz w:val="28"/>
          <w:szCs w:val="28"/>
        </w:rPr>
        <w:t>.</w:t>
      </w:r>
    </w:p>
    <w:p w14:paraId="5140B647" w14:textId="77777777" w:rsidR="00C17E0F" w:rsidRDefault="00C17E0F" w:rsidP="005E0AC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AEC2A2" w14:textId="500F679D" w:rsidR="009D3256" w:rsidRPr="00C17E0F" w:rsidRDefault="009D3256" w:rsidP="00C17E0F">
      <w:pPr>
        <w:pStyle w:val="a4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7E0F">
        <w:rPr>
          <w:rFonts w:ascii="Times New Roman" w:hAnsi="Times New Roman" w:cs="Times New Roman"/>
          <w:bCs/>
          <w:sz w:val="28"/>
          <w:szCs w:val="28"/>
        </w:rPr>
        <w:t>Математическая обработка результатов</w:t>
      </w:r>
    </w:p>
    <w:p w14:paraId="36E1F00E" w14:textId="0BE59823" w:rsidR="003A1522" w:rsidRDefault="009D3256" w:rsidP="005E0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256">
        <w:rPr>
          <w:rFonts w:ascii="Times New Roman" w:hAnsi="Times New Roman" w:cs="Times New Roman"/>
          <w:bCs/>
          <w:sz w:val="28"/>
          <w:szCs w:val="28"/>
        </w:rPr>
        <w:t>Полученные данные обрабатывали стандартными математическими методами статистики с применением программы Microsoft Excel (набор параметров стандартный). Результаты исследований выражены в виде средних арифметических значений</w:t>
      </w:r>
      <w:r w:rsidR="00C75A15">
        <w:rPr>
          <w:rFonts w:ascii="Times New Roman" w:hAnsi="Times New Roman" w:cs="Times New Roman"/>
          <w:bCs/>
          <w:sz w:val="28"/>
          <w:szCs w:val="28"/>
        </w:rPr>
        <w:t xml:space="preserve"> ± стандартное отклонение (n=3).</w:t>
      </w:r>
    </w:p>
    <w:p w14:paraId="284D12C2" w14:textId="77777777" w:rsidR="005E0ACA" w:rsidRPr="003A1522" w:rsidRDefault="005E0ACA" w:rsidP="005E0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5B2E7B" w14:textId="77777777" w:rsidR="00C17E0F" w:rsidRDefault="00C17E0F" w:rsidP="005E0AC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458C687C" w14:textId="6E2C94F3" w:rsidR="001C2BBF" w:rsidRPr="00194ADB" w:rsidRDefault="001C2BBF" w:rsidP="005E0ACA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ADB">
        <w:rPr>
          <w:rFonts w:ascii="Times New Roman" w:eastAsia="Times New Roman" w:hAnsi="Times New Roman" w:cs="Times New Roman"/>
          <w:b/>
          <w:bCs/>
          <w:sz w:val="28"/>
          <w:szCs w:val="28"/>
          <w:lang w:val="ru" w:eastAsia="ru-RU"/>
        </w:rPr>
        <w:lastRenderedPageBreak/>
        <w:t>3 РЕЗУЛЬТАТЫ И ОБСУЖДЕНИЕ</w:t>
      </w:r>
    </w:p>
    <w:p w14:paraId="36912428" w14:textId="4B5CE80A" w:rsidR="001C2BBF" w:rsidRDefault="001C2BBF" w:rsidP="00C17E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194ADB">
        <w:rPr>
          <w:rFonts w:ascii="Times New Roman" w:hAnsi="Times New Roman" w:cs="Times New Roman"/>
          <w:bCs/>
          <w:sz w:val="28"/>
          <w:szCs w:val="28"/>
        </w:rPr>
        <w:t xml:space="preserve">3.1 </w:t>
      </w:r>
      <w:r w:rsidR="00F04222">
        <w:rPr>
          <w:rFonts w:ascii="Times New Roman" w:hAnsi="Times New Roman" w:cs="Times New Roman"/>
          <w:bCs/>
          <w:sz w:val="28"/>
          <w:szCs w:val="28"/>
        </w:rPr>
        <w:t xml:space="preserve">Параметры роста </w:t>
      </w:r>
      <w:r w:rsidR="00F04222">
        <w:rPr>
          <w:rFonts w:ascii="Times New Roman" w:hAnsi="Times New Roman" w:cs="Times New Roman"/>
          <w:bCs/>
          <w:i/>
          <w:sz w:val="28"/>
          <w:szCs w:val="28"/>
        </w:rPr>
        <w:t>T.</w:t>
      </w:r>
      <w:r w:rsidR="00F04222" w:rsidRPr="00CC49E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F04222">
        <w:rPr>
          <w:rFonts w:ascii="Times New Roman" w:hAnsi="Times New Roman" w:cs="Times New Roman"/>
          <w:bCs/>
          <w:i/>
          <w:sz w:val="28"/>
          <w:szCs w:val="28"/>
          <w:lang w:val="en-US"/>
        </w:rPr>
        <w:t>o</w:t>
      </w:r>
      <w:r w:rsidR="00F04222" w:rsidRPr="00CC49E6">
        <w:rPr>
          <w:rFonts w:ascii="Times New Roman" w:hAnsi="Times New Roman" w:cs="Times New Roman"/>
          <w:bCs/>
          <w:i/>
          <w:sz w:val="28"/>
          <w:szCs w:val="28"/>
        </w:rPr>
        <w:t>bliquus</w:t>
      </w:r>
      <w:r w:rsidR="00F0422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F04222">
        <w:rPr>
          <w:rFonts w:ascii="Times New Roman" w:hAnsi="Times New Roman" w:cs="Times New Roman"/>
          <w:bCs/>
          <w:sz w:val="28"/>
          <w:szCs w:val="28"/>
        </w:rPr>
        <w:t xml:space="preserve">и эффективность удаления </w:t>
      </w:r>
      <w:r w:rsidR="00F04222" w:rsidRPr="00F04222">
        <w:rPr>
          <w:rFonts w:ascii="Times New Roman" w:hAnsi="Times New Roman" w:cs="Times New Roman"/>
          <w:bCs/>
          <w:sz w:val="28"/>
          <w:szCs w:val="28"/>
          <w:lang w:val="en-US"/>
        </w:rPr>
        <w:t>NO</w:t>
      </w:r>
      <w:r w:rsidR="00F04222" w:rsidRPr="00F04222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="00F04222" w:rsidRPr="00F04222">
        <w:rPr>
          <w:rFonts w:ascii="Times New Roman" w:hAnsi="Times New Roman" w:cs="Times New Roman"/>
          <w:bCs/>
          <w:sz w:val="28"/>
          <w:szCs w:val="28"/>
          <w:vertAlign w:val="superscript"/>
        </w:rPr>
        <w:t>-</w:t>
      </w:r>
      <w:r w:rsidR="00F04222" w:rsidRPr="00F042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5AF6">
        <w:rPr>
          <w:rFonts w:ascii="Times New Roman" w:hAnsi="Times New Roman" w:cs="Times New Roman"/>
          <w:bCs/>
          <w:sz w:val="28"/>
          <w:szCs w:val="28"/>
        </w:rPr>
        <w:t>из среды роста</w:t>
      </w:r>
    </w:p>
    <w:p w14:paraId="3C98E4ED" w14:textId="680F21D1" w:rsidR="00C75A15" w:rsidRPr="000B3525" w:rsidRDefault="00F04222" w:rsidP="005E0AC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настоящей работе микроводоросли </w:t>
      </w:r>
      <w:r>
        <w:rPr>
          <w:rFonts w:ascii="Times New Roman" w:hAnsi="Times New Roman" w:cs="Times New Roman"/>
          <w:bCs/>
          <w:i/>
          <w:sz w:val="28"/>
          <w:szCs w:val="28"/>
        </w:rPr>
        <w:t>T.</w:t>
      </w:r>
      <w:r w:rsidRPr="00CC49E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  <w:lang w:val="en-US"/>
        </w:rPr>
        <w:t>o</w:t>
      </w:r>
      <w:r w:rsidRPr="00CC49E6">
        <w:rPr>
          <w:rFonts w:ascii="Times New Roman" w:hAnsi="Times New Roman" w:cs="Times New Roman"/>
          <w:bCs/>
          <w:i/>
          <w:sz w:val="28"/>
          <w:szCs w:val="28"/>
        </w:rPr>
        <w:t>bliquus</w:t>
      </w:r>
      <w:r w:rsidRPr="00F0422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культивировали при различных концентрациях нитрат- и фосфат-ионов в питательной среде</w:t>
      </w:r>
      <w:r w:rsidR="00DD0142" w:rsidRPr="00931F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0142">
        <w:rPr>
          <w:rFonts w:ascii="Times New Roman" w:hAnsi="Times New Roman" w:cs="Times New Roman"/>
          <w:bCs/>
          <w:sz w:val="28"/>
          <w:szCs w:val="28"/>
        </w:rPr>
        <w:t>с целью возможности накопления биомассы на сточных водах</w:t>
      </w:r>
      <w:r w:rsidR="00C75A15" w:rsidRPr="00C75A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5A15">
        <w:rPr>
          <w:rFonts w:ascii="Times New Roman" w:hAnsi="Times New Roman" w:cs="Times New Roman"/>
          <w:bCs/>
          <w:sz w:val="28"/>
          <w:szCs w:val="28"/>
        </w:rPr>
        <w:t>(культивирование в стандартной жидкой питательной среде Болда – далее обозначено как «1</w:t>
      </w:r>
      <w:r w:rsidR="00C75A15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="00C75A15" w:rsidRPr="007C324A">
        <w:rPr>
          <w:rFonts w:ascii="Times New Roman" w:hAnsi="Times New Roman" w:cs="Times New Roman"/>
          <w:bCs/>
          <w:sz w:val="28"/>
          <w:szCs w:val="28"/>
        </w:rPr>
        <w:t>1</w:t>
      </w:r>
      <w:r w:rsidR="00C75A15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="00C75A15">
        <w:rPr>
          <w:rFonts w:ascii="Times New Roman" w:hAnsi="Times New Roman" w:cs="Times New Roman"/>
          <w:bCs/>
          <w:sz w:val="28"/>
          <w:szCs w:val="28"/>
        </w:rPr>
        <w:t xml:space="preserve">», в среде, с удвоенной концентрацией </w:t>
      </w:r>
      <w:r w:rsidR="00C75A15">
        <w:rPr>
          <w:rFonts w:ascii="Times New Roman" w:hAnsi="Times New Roman" w:cs="Times New Roman"/>
          <w:bCs/>
          <w:sz w:val="28"/>
          <w:szCs w:val="28"/>
          <w:lang w:val="en-US"/>
        </w:rPr>
        <w:t>NO</w:t>
      </w:r>
      <w:r w:rsidR="00C75A15" w:rsidRPr="007C324A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="00C75A15" w:rsidRPr="007C324A">
        <w:rPr>
          <w:rFonts w:ascii="Times New Roman" w:hAnsi="Times New Roman" w:cs="Times New Roman"/>
          <w:bCs/>
          <w:sz w:val="28"/>
          <w:szCs w:val="28"/>
          <w:vertAlign w:val="superscript"/>
        </w:rPr>
        <w:t>-</w:t>
      </w:r>
      <w:r w:rsidR="00C75A15" w:rsidRPr="007C32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5A15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C75A15">
        <w:rPr>
          <w:rFonts w:ascii="Times New Roman" w:hAnsi="Times New Roman" w:cs="Times New Roman"/>
          <w:bCs/>
          <w:sz w:val="28"/>
          <w:szCs w:val="28"/>
          <w:lang w:val="en-US"/>
        </w:rPr>
        <w:t>PO</w:t>
      </w:r>
      <w:r w:rsidR="00C75A15" w:rsidRPr="007C324A">
        <w:rPr>
          <w:rFonts w:ascii="Times New Roman" w:hAnsi="Times New Roman" w:cs="Times New Roman"/>
          <w:bCs/>
          <w:sz w:val="28"/>
          <w:szCs w:val="28"/>
          <w:vertAlign w:val="subscript"/>
        </w:rPr>
        <w:t>4</w:t>
      </w:r>
      <w:r w:rsidR="00C75A15" w:rsidRPr="007C324A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3- </w:t>
      </w:r>
      <w:r w:rsidR="00C75A15">
        <w:rPr>
          <w:rFonts w:ascii="Times New Roman" w:hAnsi="Times New Roman" w:cs="Times New Roman"/>
          <w:bCs/>
          <w:sz w:val="28"/>
          <w:szCs w:val="28"/>
        </w:rPr>
        <w:t>– далее обозначено как</w:t>
      </w:r>
      <w:r w:rsidR="00C75A15" w:rsidRPr="007C32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5A15">
        <w:rPr>
          <w:rFonts w:ascii="Times New Roman" w:hAnsi="Times New Roman" w:cs="Times New Roman"/>
          <w:bCs/>
          <w:sz w:val="28"/>
          <w:szCs w:val="28"/>
        </w:rPr>
        <w:t>«</w:t>
      </w:r>
      <w:r w:rsidR="00C75A15" w:rsidRPr="007C324A">
        <w:rPr>
          <w:rFonts w:ascii="Times New Roman" w:hAnsi="Times New Roman" w:cs="Times New Roman"/>
          <w:bCs/>
          <w:sz w:val="28"/>
          <w:szCs w:val="28"/>
        </w:rPr>
        <w:t>2</w:t>
      </w:r>
      <w:r w:rsidR="00C75A15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="00C75A15" w:rsidRPr="007C324A">
        <w:rPr>
          <w:rFonts w:ascii="Times New Roman" w:hAnsi="Times New Roman" w:cs="Times New Roman"/>
          <w:bCs/>
          <w:sz w:val="28"/>
          <w:szCs w:val="28"/>
        </w:rPr>
        <w:t>2</w:t>
      </w:r>
      <w:r w:rsidR="00C75A15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="00C75A15">
        <w:rPr>
          <w:rFonts w:ascii="Times New Roman" w:hAnsi="Times New Roman" w:cs="Times New Roman"/>
          <w:bCs/>
          <w:sz w:val="28"/>
          <w:szCs w:val="28"/>
        </w:rPr>
        <w:t xml:space="preserve">», и в среде, с увеличенной в 4 раза концентрацией </w:t>
      </w:r>
      <w:r w:rsidR="00C75A15">
        <w:rPr>
          <w:rFonts w:ascii="Times New Roman" w:hAnsi="Times New Roman" w:cs="Times New Roman"/>
          <w:bCs/>
          <w:sz w:val="28"/>
          <w:szCs w:val="28"/>
          <w:lang w:val="en-US"/>
        </w:rPr>
        <w:t>NO</w:t>
      </w:r>
      <w:r w:rsidR="00C75A15" w:rsidRPr="007C324A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="00C75A15" w:rsidRPr="007C324A">
        <w:rPr>
          <w:rFonts w:ascii="Times New Roman" w:hAnsi="Times New Roman" w:cs="Times New Roman"/>
          <w:bCs/>
          <w:sz w:val="28"/>
          <w:szCs w:val="28"/>
          <w:vertAlign w:val="superscript"/>
        </w:rPr>
        <w:t>-</w:t>
      </w:r>
      <w:r w:rsidR="00C75A15" w:rsidRPr="007C32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5A15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C75A15">
        <w:rPr>
          <w:rFonts w:ascii="Times New Roman" w:hAnsi="Times New Roman" w:cs="Times New Roman"/>
          <w:bCs/>
          <w:sz w:val="28"/>
          <w:szCs w:val="28"/>
          <w:lang w:val="en-US"/>
        </w:rPr>
        <w:t>PO</w:t>
      </w:r>
      <w:r w:rsidR="00C75A15" w:rsidRPr="007C324A">
        <w:rPr>
          <w:rFonts w:ascii="Times New Roman" w:hAnsi="Times New Roman" w:cs="Times New Roman"/>
          <w:bCs/>
          <w:sz w:val="28"/>
          <w:szCs w:val="28"/>
          <w:vertAlign w:val="subscript"/>
        </w:rPr>
        <w:t>4</w:t>
      </w:r>
      <w:r w:rsidR="00C75A15" w:rsidRPr="007C324A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3- </w:t>
      </w:r>
      <w:r w:rsidR="00C75A15">
        <w:rPr>
          <w:rFonts w:ascii="Times New Roman" w:hAnsi="Times New Roman" w:cs="Times New Roman"/>
          <w:bCs/>
          <w:sz w:val="28"/>
          <w:szCs w:val="28"/>
        </w:rPr>
        <w:t>– в тексте обозначено как «4</w:t>
      </w:r>
      <w:r w:rsidR="00C75A15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="00C75A15">
        <w:rPr>
          <w:rFonts w:ascii="Times New Roman" w:hAnsi="Times New Roman" w:cs="Times New Roman"/>
          <w:bCs/>
          <w:sz w:val="28"/>
          <w:szCs w:val="28"/>
        </w:rPr>
        <w:t>4</w:t>
      </w:r>
      <w:r w:rsidR="00C75A15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="00C75A15">
        <w:rPr>
          <w:rFonts w:ascii="Times New Roman" w:hAnsi="Times New Roman" w:cs="Times New Roman"/>
          <w:bCs/>
          <w:sz w:val="28"/>
          <w:szCs w:val="28"/>
        </w:rPr>
        <w:t xml:space="preserve">»). </w:t>
      </w:r>
    </w:p>
    <w:p w14:paraId="7924D477" w14:textId="3A9D9B55" w:rsidR="00F04222" w:rsidRDefault="00F04222" w:rsidP="005E0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Были оценены такие характеристики роста как оптическая плотность, содержание пигментов и вес сухой биомассы. Отмечено, что конечная оптическая плотность </w:t>
      </w:r>
      <w:r w:rsidR="00094151">
        <w:rPr>
          <w:rFonts w:ascii="Times New Roman" w:hAnsi="Times New Roman" w:cs="Times New Roman"/>
          <w:bCs/>
          <w:sz w:val="28"/>
          <w:szCs w:val="28"/>
        </w:rPr>
        <w:t xml:space="preserve">суспензии микроводорослей зависела от концентрации компонентов среды (Рисунок 3). Так, по мере увеличения концентрации </w:t>
      </w:r>
      <w:r w:rsidR="00094151" w:rsidRPr="00F04222">
        <w:rPr>
          <w:rFonts w:ascii="Times New Roman" w:hAnsi="Times New Roman" w:cs="Times New Roman"/>
          <w:bCs/>
          <w:sz w:val="28"/>
          <w:szCs w:val="28"/>
          <w:lang w:val="en-US"/>
        </w:rPr>
        <w:t>NO</w:t>
      </w:r>
      <w:r w:rsidR="00094151" w:rsidRPr="00F04222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="00094151" w:rsidRPr="00F04222">
        <w:rPr>
          <w:rFonts w:ascii="Times New Roman" w:hAnsi="Times New Roman" w:cs="Times New Roman"/>
          <w:bCs/>
          <w:sz w:val="28"/>
          <w:szCs w:val="28"/>
          <w:vertAlign w:val="superscript"/>
        </w:rPr>
        <w:t>-</w:t>
      </w:r>
      <w:r w:rsidR="00094151" w:rsidRPr="00F04222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094151" w:rsidRPr="00F04222">
        <w:rPr>
          <w:rFonts w:ascii="Times New Roman" w:hAnsi="Times New Roman" w:cs="Times New Roman"/>
          <w:bCs/>
          <w:sz w:val="28"/>
          <w:szCs w:val="28"/>
          <w:lang w:val="en-US"/>
        </w:rPr>
        <w:t>PO</w:t>
      </w:r>
      <w:r w:rsidR="00094151" w:rsidRPr="00F04222">
        <w:rPr>
          <w:rFonts w:ascii="Times New Roman" w:hAnsi="Times New Roman" w:cs="Times New Roman"/>
          <w:bCs/>
          <w:sz w:val="28"/>
          <w:szCs w:val="28"/>
          <w:vertAlign w:val="subscript"/>
        </w:rPr>
        <w:t>4</w:t>
      </w:r>
      <w:r w:rsidR="00094151" w:rsidRPr="00F04222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="00DD0142">
        <w:rPr>
          <w:rFonts w:ascii="Times New Roman" w:hAnsi="Times New Roman" w:cs="Times New Roman"/>
          <w:bCs/>
          <w:sz w:val="28"/>
          <w:szCs w:val="28"/>
          <w:vertAlign w:val="superscript"/>
        </w:rPr>
        <w:t>-</w:t>
      </w:r>
      <w:r w:rsidR="0009415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D0142">
        <w:rPr>
          <w:rFonts w:ascii="Times New Roman" w:hAnsi="Times New Roman" w:cs="Times New Roman"/>
          <w:bCs/>
          <w:sz w:val="28"/>
          <w:szCs w:val="28"/>
        </w:rPr>
        <w:t xml:space="preserve">средние значения ОП </w:t>
      </w:r>
      <w:r w:rsidR="00094151">
        <w:rPr>
          <w:rFonts w:ascii="Times New Roman" w:hAnsi="Times New Roman" w:cs="Times New Roman"/>
          <w:bCs/>
          <w:sz w:val="28"/>
          <w:szCs w:val="28"/>
        </w:rPr>
        <w:t>снижались. Максимальное значение ОП было достигнуто в стандартной среде Болда и составило 1.9</w:t>
      </w:r>
      <w:r w:rsidR="00094151" w:rsidRPr="00094151">
        <w:rPr>
          <w:rFonts w:ascii="Times New Roman" w:hAnsi="Times New Roman" w:cs="Times New Roman"/>
          <w:bCs/>
          <w:sz w:val="28"/>
          <w:szCs w:val="28"/>
        </w:rPr>
        <w:t>±</w:t>
      </w:r>
      <w:r w:rsidR="00094151">
        <w:rPr>
          <w:rFonts w:ascii="Times New Roman" w:hAnsi="Times New Roman" w:cs="Times New Roman"/>
          <w:bCs/>
          <w:sz w:val="28"/>
          <w:szCs w:val="28"/>
        </w:rPr>
        <w:t xml:space="preserve">0.27, </w:t>
      </w:r>
      <w:r w:rsidR="00DD0142">
        <w:rPr>
          <w:rFonts w:ascii="Times New Roman" w:hAnsi="Times New Roman" w:cs="Times New Roman"/>
          <w:bCs/>
          <w:sz w:val="28"/>
          <w:szCs w:val="28"/>
        </w:rPr>
        <w:t>тогда как</w:t>
      </w:r>
      <w:r w:rsidR="00094151">
        <w:rPr>
          <w:rFonts w:ascii="Times New Roman" w:hAnsi="Times New Roman" w:cs="Times New Roman"/>
          <w:bCs/>
          <w:sz w:val="28"/>
          <w:szCs w:val="28"/>
        </w:rPr>
        <w:t xml:space="preserve"> наименьшее значение получено при самой высокой концентрации нитратов и фосфатов, составив 1.21</w:t>
      </w:r>
      <w:r w:rsidR="00094151" w:rsidRPr="00094151">
        <w:rPr>
          <w:rFonts w:ascii="Times New Roman" w:hAnsi="Times New Roman" w:cs="Times New Roman"/>
          <w:bCs/>
          <w:sz w:val="28"/>
          <w:szCs w:val="28"/>
        </w:rPr>
        <w:t>±</w:t>
      </w:r>
      <w:r w:rsidR="00931FFC">
        <w:rPr>
          <w:rFonts w:ascii="Times New Roman" w:hAnsi="Times New Roman" w:cs="Times New Roman"/>
          <w:bCs/>
          <w:sz w:val="28"/>
          <w:szCs w:val="28"/>
        </w:rPr>
        <w:t>0.14. П</w:t>
      </w:r>
      <w:r w:rsidR="006B5AF6">
        <w:rPr>
          <w:rFonts w:ascii="Times New Roman" w:hAnsi="Times New Roman" w:cs="Times New Roman"/>
          <w:bCs/>
          <w:sz w:val="28"/>
          <w:szCs w:val="28"/>
        </w:rPr>
        <w:t xml:space="preserve">олученные результаты согласуются с </w:t>
      </w:r>
      <w:r w:rsidR="00DD0142">
        <w:rPr>
          <w:rFonts w:ascii="Times New Roman" w:hAnsi="Times New Roman" w:cs="Times New Roman"/>
          <w:bCs/>
          <w:sz w:val="28"/>
          <w:szCs w:val="28"/>
        </w:rPr>
        <w:t>исследованием</w:t>
      </w:r>
      <w:r w:rsidR="00931FFC">
        <w:rPr>
          <w:rFonts w:ascii="Times New Roman" w:hAnsi="Times New Roman" w:cs="Times New Roman"/>
          <w:bCs/>
          <w:sz w:val="28"/>
          <w:szCs w:val="28"/>
        </w:rPr>
        <w:t>, в котором</w:t>
      </w:r>
      <w:r w:rsidR="00454CA5">
        <w:rPr>
          <w:rFonts w:ascii="Times New Roman" w:hAnsi="Times New Roman" w:cs="Times New Roman"/>
          <w:bCs/>
          <w:sz w:val="28"/>
          <w:szCs w:val="28"/>
        </w:rPr>
        <w:t xml:space="preserve"> отмечено, что культивирование микроводорослей в среде с повышенным содержанием нитратов приводило к снижению ОП </w:t>
      </w:r>
      <w:r w:rsidR="00454CA5">
        <w:rPr>
          <w:rFonts w:ascii="Times New Roman" w:hAnsi="Times New Roman" w:cs="Times New Roman"/>
          <w:bCs/>
          <w:sz w:val="28"/>
          <w:szCs w:val="28"/>
          <w:lang w:val="en-US"/>
        </w:rPr>
        <w:t>[Rani,</w:t>
      </w:r>
      <w:r w:rsidR="00454CA5" w:rsidRPr="00454CA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Marót</w:t>
      </w:r>
      <w:r w:rsidR="00454CA5">
        <w:rPr>
          <w:rFonts w:ascii="Times New Roman" w:hAnsi="Times New Roman" w:cs="Times New Roman"/>
          <w:bCs/>
          <w:sz w:val="28"/>
          <w:szCs w:val="28"/>
          <w:lang w:val="en-US"/>
        </w:rPr>
        <w:t>, 2021]</w:t>
      </w:r>
      <w:r w:rsidR="00454CA5" w:rsidRPr="00454CA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14F7D371" w14:textId="77777777" w:rsidR="00F72C65" w:rsidRDefault="00F72C65" w:rsidP="00F042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6DF7AB6" wp14:editId="767388E2">
            <wp:extent cx="4274820" cy="2555558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277536C" w14:textId="037B525E" w:rsidR="00F72C65" w:rsidRDefault="00F72C65" w:rsidP="005E0AC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Рисунок 3</w:t>
      </w:r>
      <w:r w:rsidRPr="00E42E29">
        <w:rPr>
          <w:rFonts w:ascii="Times New Roman" w:hAnsi="Times New Roman" w:cs="Times New Roman"/>
          <w:bCs/>
          <w:sz w:val="24"/>
          <w:szCs w:val="28"/>
        </w:rPr>
        <w:t xml:space="preserve">. </w:t>
      </w:r>
      <w:r>
        <w:rPr>
          <w:rFonts w:ascii="Times New Roman" w:hAnsi="Times New Roman" w:cs="Times New Roman"/>
          <w:bCs/>
          <w:sz w:val="24"/>
          <w:szCs w:val="28"/>
        </w:rPr>
        <w:t>Конечная оптическая плотность суспензии</w:t>
      </w:r>
      <w:r w:rsidRPr="00E42E29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E42E29">
        <w:rPr>
          <w:rFonts w:ascii="Times New Roman" w:hAnsi="Times New Roman" w:cs="Times New Roman"/>
          <w:bCs/>
          <w:i/>
          <w:sz w:val="24"/>
          <w:szCs w:val="28"/>
        </w:rPr>
        <w:t>T. obliquus</w:t>
      </w:r>
      <w:r>
        <w:rPr>
          <w:rFonts w:ascii="Times New Roman" w:hAnsi="Times New Roman" w:cs="Times New Roman"/>
          <w:bCs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</w:rPr>
        <w:t xml:space="preserve">при различном содержании в среде </w:t>
      </w:r>
      <w:r w:rsidR="00D10577">
        <w:rPr>
          <w:rFonts w:ascii="Times New Roman" w:hAnsi="Times New Roman" w:cs="Times New Roman"/>
          <w:bCs/>
          <w:sz w:val="24"/>
          <w:szCs w:val="28"/>
        </w:rPr>
        <w:t xml:space="preserve">роста </w:t>
      </w:r>
      <w:r>
        <w:rPr>
          <w:rFonts w:ascii="Times New Roman" w:hAnsi="Times New Roman" w:cs="Times New Roman"/>
          <w:bCs/>
          <w:sz w:val="24"/>
          <w:szCs w:val="28"/>
        </w:rPr>
        <w:t>нитрат- и фосфат-ионов</w:t>
      </w:r>
    </w:p>
    <w:p w14:paraId="40E431E1" w14:textId="77777777" w:rsidR="005E0ACA" w:rsidRDefault="005E0ACA" w:rsidP="005E0AC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14:paraId="36C800A5" w14:textId="349ED257" w:rsidR="006C1507" w:rsidRPr="00083B04" w:rsidRDefault="006C1507" w:rsidP="005E0AC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194AD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Общая концентрация пигментов (хлорофилла </w:t>
      </w:r>
      <w:r w:rsidRPr="00431CDF">
        <w:rPr>
          <w:rFonts w:ascii="Times New Roman" w:eastAsia="Arial" w:hAnsi="Times New Roman" w:cs="Times New Roman"/>
          <w:i/>
          <w:iCs/>
          <w:color w:val="000000"/>
          <w:sz w:val="28"/>
          <w:szCs w:val="28"/>
          <w:lang w:eastAsia="ru-RU"/>
        </w:rPr>
        <w:t>a</w:t>
      </w:r>
      <w:r w:rsidRPr="00194AD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31CDF">
        <w:rPr>
          <w:rFonts w:ascii="Times New Roman" w:eastAsia="Arial" w:hAnsi="Times New Roman" w:cs="Times New Roman"/>
          <w:i/>
          <w:iCs/>
          <w:color w:val="000000"/>
          <w:sz w:val="28"/>
          <w:szCs w:val="28"/>
          <w:lang w:eastAsia="ru-RU"/>
        </w:rPr>
        <w:t>b</w:t>
      </w:r>
      <w:r w:rsidRPr="00194AD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и каротиноидов) в клетках </w:t>
      </w:r>
      <w:r>
        <w:rPr>
          <w:rFonts w:ascii="Times New Roman" w:hAnsi="Times New Roman" w:cs="Times New Roman"/>
          <w:bCs/>
          <w:i/>
          <w:sz w:val="28"/>
          <w:szCs w:val="28"/>
        </w:rPr>
        <w:t>T.</w:t>
      </w:r>
      <w:r w:rsidRPr="00CC49E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  <w:lang w:val="en-US"/>
        </w:rPr>
        <w:t>o</w:t>
      </w:r>
      <w:r w:rsidRPr="00CC49E6">
        <w:rPr>
          <w:rFonts w:ascii="Times New Roman" w:hAnsi="Times New Roman" w:cs="Times New Roman"/>
          <w:bCs/>
          <w:i/>
          <w:sz w:val="28"/>
          <w:szCs w:val="28"/>
        </w:rPr>
        <w:t>bliquus</w:t>
      </w:r>
      <w:r w:rsidRPr="00F0422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194AD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тестируемых</w:t>
      </w:r>
      <w:r w:rsidRPr="00194AD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условиях достигала максимальных </w:t>
      </w:r>
      <w:r w:rsidRPr="00194AD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значений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26.5</w:t>
      </w:r>
      <w:r w:rsidRPr="006C150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±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0.06 мг</w:t>
      </w:r>
      <w:r w:rsidR="00D1057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/</w:t>
      </w:r>
      <w:r w:rsidRPr="00194AD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 обработках 1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N</w:t>
      </w:r>
      <w:r w:rsidRPr="006C150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P</w:t>
      </w:r>
      <w:r w:rsidRPr="006C150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и 2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N</w:t>
      </w:r>
      <w:r w:rsidRPr="006C150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P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 в то время как при 4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N</w:t>
      </w:r>
      <w:r w:rsidRPr="006C150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ru-RU"/>
        </w:rPr>
        <w:t>P</w:t>
      </w:r>
      <w:r w:rsidRPr="006C150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концентрация пигментов была ниже и составляла 21.5</w:t>
      </w:r>
      <w:r w:rsidRPr="006C150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±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2.6 мг</w:t>
      </w:r>
      <w:r w:rsidR="00D10577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л</w:t>
      </w:r>
      <w:r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(Рисунок 4)</w:t>
      </w:r>
      <w:r w:rsidRPr="00194AD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14:paraId="31CD8C71" w14:textId="77777777" w:rsidR="006C1507" w:rsidRDefault="006C1507" w:rsidP="006C1507">
      <w:pPr>
        <w:pStyle w:val="a4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9572E2D" wp14:editId="309359BA">
            <wp:extent cx="4274820" cy="2555558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5919502" w14:textId="290EAE84" w:rsidR="006C1507" w:rsidRDefault="006C1507" w:rsidP="006C1507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Рисунок 4</w:t>
      </w:r>
      <w:r w:rsidRPr="00E42E29">
        <w:rPr>
          <w:rFonts w:ascii="Times New Roman" w:hAnsi="Times New Roman" w:cs="Times New Roman"/>
          <w:bCs/>
          <w:sz w:val="24"/>
          <w:szCs w:val="28"/>
        </w:rPr>
        <w:t xml:space="preserve">. </w:t>
      </w:r>
      <w:r w:rsidRPr="006C1507">
        <w:rPr>
          <w:rFonts w:ascii="Times New Roman" w:hAnsi="Times New Roman" w:cs="Times New Roman"/>
          <w:bCs/>
          <w:sz w:val="24"/>
          <w:szCs w:val="28"/>
        </w:rPr>
        <w:t xml:space="preserve">Общая концентрация пигментов в клетках </w:t>
      </w:r>
      <w:r w:rsidRPr="006C1507">
        <w:rPr>
          <w:rFonts w:ascii="Times New Roman" w:hAnsi="Times New Roman" w:cs="Times New Roman"/>
          <w:bCs/>
          <w:i/>
          <w:sz w:val="24"/>
          <w:szCs w:val="28"/>
        </w:rPr>
        <w:t xml:space="preserve">T. </w:t>
      </w:r>
      <w:r w:rsidRPr="006C1507">
        <w:rPr>
          <w:rFonts w:ascii="Times New Roman" w:hAnsi="Times New Roman" w:cs="Times New Roman"/>
          <w:bCs/>
          <w:i/>
          <w:sz w:val="24"/>
          <w:szCs w:val="28"/>
          <w:lang w:val="en-US"/>
        </w:rPr>
        <w:t>o</w:t>
      </w:r>
      <w:r w:rsidRPr="006C1507">
        <w:rPr>
          <w:rFonts w:ascii="Times New Roman" w:hAnsi="Times New Roman" w:cs="Times New Roman"/>
          <w:bCs/>
          <w:i/>
          <w:sz w:val="24"/>
          <w:szCs w:val="28"/>
        </w:rPr>
        <w:t>bliquus</w:t>
      </w:r>
      <w:r w:rsidRPr="006C1507">
        <w:rPr>
          <w:rFonts w:ascii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</w:rPr>
        <w:t xml:space="preserve">при различном содержании в среде </w:t>
      </w:r>
      <w:r w:rsidR="00D10577">
        <w:rPr>
          <w:rFonts w:ascii="Times New Roman" w:hAnsi="Times New Roman" w:cs="Times New Roman"/>
          <w:bCs/>
          <w:sz w:val="24"/>
          <w:szCs w:val="28"/>
        </w:rPr>
        <w:t xml:space="preserve">роста </w:t>
      </w:r>
      <w:r>
        <w:rPr>
          <w:rFonts w:ascii="Times New Roman" w:hAnsi="Times New Roman" w:cs="Times New Roman"/>
          <w:bCs/>
          <w:sz w:val="24"/>
          <w:szCs w:val="28"/>
        </w:rPr>
        <w:t>нитрат- и фосфат-ионов</w:t>
      </w:r>
    </w:p>
    <w:p w14:paraId="2D0E2BEB" w14:textId="2FB97213" w:rsidR="00083B04" w:rsidRDefault="0060128F" w:rsidP="005E0AC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Средние значения</w:t>
      </w:r>
      <w:r w:rsidR="000B487F">
        <w:rPr>
          <w:rFonts w:ascii="Times New Roman" w:hAnsi="Times New Roman" w:cs="Times New Roman"/>
          <w:bCs/>
          <w:sz w:val="28"/>
          <w:szCs w:val="28"/>
        </w:rPr>
        <w:t xml:space="preserve"> конечного сухого веса </w:t>
      </w:r>
      <w:r>
        <w:rPr>
          <w:rFonts w:ascii="Times New Roman" w:hAnsi="Times New Roman" w:cs="Times New Roman"/>
          <w:bCs/>
          <w:sz w:val="28"/>
          <w:szCs w:val="28"/>
        </w:rPr>
        <w:t>были выше при культивировании микроводорослей в среде со стандартной и двойной</w:t>
      </w:r>
      <w:r w:rsidR="00D1057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концентрацией</w:t>
      </w:r>
      <w:r w:rsidR="000B48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487F" w:rsidRPr="000B487F">
        <w:rPr>
          <w:rFonts w:ascii="Times New Roman" w:hAnsi="Times New Roman" w:cs="Times New Roman"/>
          <w:bCs/>
          <w:sz w:val="28"/>
          <w:szCs w:val="28"/>
          <w:lang w:val="en-US"/>
        </w:rPr>
        <w:t>NO</w:t>
      </w:r>
      <w:r w:rsidR="000B487F" w:rsidRPr="000B487F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="000B487F" w:rsidRPr="000B487F">
        <w:rPr>
          <w:rFonts w:ascii="Times New Roman" w:hAnsi="Times New Roman" w:cs="Times New Roman"/>
          <w:bCs/>
          <w:sz w:val="28"/>
          <w:szCs w:val="28"/>
          <w:vertAlign w:val="superscript"/>
        </w:rPr>
        <w:t>-</w:t>
      </w:r>
      <w:r w:rsidR="000B487F" w:rsidRPr="000B487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0B487F" w:rsidRPr="000B487F">
        <w:rPr>
          <w:rFonts w:ascii="Times New Roman" w:hAnsi="Times New Roman" w:cs="Times New Roman"/>
          <w:bCs/>
          <w:sz w:val="28"/>
          <w:szCs w:val="28"/>
          <w:lang w:val="en-US"/>
        </w:rPr>
        <w:t>PO</w:t>
      </w:r>
      <w:r w:rsidR="000B487F" w:rsidRPr="000B487F">
        <w:rPr>
          <w:rFonts w:ascii="Times New Roman" w:hAnsi="Times New Roman" w:cs="Times New Roman"/>
          <w:bCs/>
          <w:sz w:val="28"/>
          <w:szCs w:val="28"/>
          <w:vertAlign w:val="subscript"/>
        </w:rPr>
        <w:t>4</w:t>
      </w:r>
      <w:r w:rsidR="000B487F" w:rsidRPr="000B487F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="00FD1CD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10577">
        <w:rPr>
          <w:rFonts w:ascii="Times New Roman" w:hAnsi="Times New Roman" w:cs="Times New Roman"/>
          <w:bCs/>
          <w:sz w:val="28"/>
          <w:szCs w:val="28"/>
        </w:rPr>
        <w:t xml:space="preserve">в то время как дальнейшее </w:t>
      </w:r>
      <w:r w:rsidR="00FD1CDD">
        <w:rPr>
          <w:rFonts w:ascii="Times New Roman" w:hAnsi="Times New Roman" w:cs="Times New Roman"/>
          <w:bCs/>
          <w:sz w:val="28"/>
          <w:szCs w:val="28"/>
        </w:rPr>
        <w:t>увеличен</w:t>
      </w:r>
      <w:r w:rsidR="00D10577">
        <w:rPr>
          <w:rFonts w:ascii="Times New Roman" w:hAnsi="Times New Roman" w:cs="Times New Roman"/>
          <w:bCs/>
          <w:sz w:val="28"/>
          <w:szCs w:val="28"/>
        </w:rPr>
        <w:t xml:space="preserve">ие данных </w:t>
      </w:r>
      <w:r w:rsidR="00FD1CDD">
        <w:rPr>
          <w:rFonts w:ascii="Times New Roman" w:hAnsi="Times New Roman" w:cs="Times New Roman"/>
          <w:bCs/>
          <w:sz w:val="28"/>
          <w:szCs w:val="28"/>
        </w:rPr>
        <w:t xml:space="preserve">компонентов </w:t>
      </w:r>
      <w:r w:rsidR="00D10577">
        <w:rPr>
          <w:rFonts w:ascii="Times New Roman" w:hAnsi="Times New Roman" w:cs="Times New Roman"/>
          <w:bCs/>
          <w:sz w:val="28"/>
          <w:szCs w:val="28"/>
        </w:rPr>
        <w:t>в среде роста снижал</w:t>
      </w:r>
      <w:r w:rsidR="00D81B10">
        <w:rPr>
          <w:rFonts w:ascii="Times New Roman" w:hAnsi="Times New Roman" w:cs="Times New Roman"/>
          <w:bCs/>
          <w:sz w:val="28"/>
          <w:szCs w:val="28"/>
        </w:rPr>
        <w:t>о</w:t>
      </w:r>
      <w:r w:rsidR="00D105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1CDD">
        <w:rPr>
          <w:rFonts w:ascii="Times New Roman" w:hAnsi="Times New Roman" w:cs="Times New Roman"/>
          <w:bCs/>
          <w:sz w:val="28"/>
          <w:szCs w:val="28"/>
        </w:rPr>
        <w:t xml:space="preserve">производство биомассы (Рисунок 5). </w:t>
      </w:r>
      <w:r w:rsidR="00D81B10">
        <w:rPr>
          <w:rFonts w:ascii="Times New Roman" w:hAnsi="Times New Roman" w:cs="Times New Roman"/>
          <w:bCs/>
          <w:sz w:val="28"/>
          <w:szCs w:val="28"/>
        </w:rPr>
        <w:t>Стоит отметить</w:t>
      </w:r>
      <w:r w:rsidR="00FD1CDD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D81B10">
        <w:rPr>
          <w:rFonts w:ascii="Times New Roman" w:hAnsi="Times New Roman" w:cs="Times New Roman"/>
          <w:bCs/>
          <w:sz w:val="28"/>
          <w:szCs w:val="28"/>
        </w:rPr>
        <w:t xml:space="preserve">на результаты могло повлиять </w:t>
      </w:r>
      <w:r w:rsidR="00DD0142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FD1CDD">
        <w:rPr>
          <w:rFonts w:ascii="Times New Roman" w:hAnsi="Times New Roman" w:cs="Times New Roman"/>
          <w:bCs/>
          <w:sz w:val="28"/>
          <w:szCs w:val="28"/>
        </w:rPr>
        <w:t>ограничение времени культивирования</w:t>
      </w:r>
      <w:r w:rsidR="00D81B10">
        <w:rPr>
          <w:rFonts w:ascii="Times New Roman" w:hAnsi="Times New Roman" w:cs="Times New Roman"/>
          <w:bCs/>
          <w:sz w:val="28"/>
          <w:szCs w:val="28"/>
        </w:rPr>
        <w:t xml:space="preserve"> тестируемой водоросли</w:t>
      </w:r>
      <w:r w:rsidR="00FD1CDD">
        <w:rPr>
          <w:rFonts w:ascii="Times New Roman" w:hAnsi="Times New Roman" w:cs="Times New Roman"/>
          <w:bCs/>
          <w:sz w:val="28"/>
          <w:szCs w:val="28"/>
        </w:rPr>
        <w:t>.</w:t>
      </w:r>
    </w:p>
    <w:p w14:paraId="13B7A712" w14:textId="549CFA9A" w:rsidR="00FD1CDD" w:rsidRDefault="0060128F" w:rsidP="00FD1CDD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46B871" wp14:editId="251EA05E">
            <wp:extent cx="4274820" cy="2654618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7912912" w14:textId="1CF9117D" w:rsidR="00FD1CDD" w:rsidRDefault="00F025BE" w:rsidP="005E0AC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Рисунок 5</w:t>
      </w:r>
      <w:r w:rsidR="00FD1CDD" w:rsidRPr="00E42E29">
        <w:rPr>
          <w:rFonts w:ascii="Times New Roman" w:hAnsi="Times New Roman" w:cs="Times New Roman"/>
          <w:bCs/>
          <w:sz w:val="24"/>
          <w:szCs w:val="28"/>
        </w:rPr>
        <w:t xml:space="preserve">. </w:t>
      </w:r>
      <w:r w:rsidR="00FD1CDD">
        <w:rPr>
          <w:rFonts w:ascii="Times New Roman" w:hAnsi="Times New Roman" w:cs="Times New Roman"/>
          <w:bCs/>
          <w:sz w:val="24"/>
          <w:szCs w:val="28"/>
        </w:rPr>
        <w:t>Конечный вес сухой биомассы</w:t>
      </w:r>
      <w:r w:rsidR="00FD1CDD" w:rsidRPr="006C1507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FD1CDD" w:rsidRPr="006C1507">
        <w:rPr>
          <w:rFonts w:ascii="Times New Roman" w:hAnsi="Times New Roman" w:cs="Times New Roman"/>
          <w:bCs/>
          <w:i/>
          <w:sz w:val="24"/>
          <w:szCs w:val="28"/>
        </w:rPr>
        <w:t xml:space="preserve">T. </w:t>
      </w:r>
      <w:r w:rsidR="00FD1CDD" w:rsidRPr="006C1507">
        <w:rPr>
          <w:rFonts w:ascii="Times New Roman" w:hAnsi="Times New Roman" w:cs="Times New Roman"/>
          <w:bCs/>
          <w:i/>
          <w:sz w:val="24"/>
          <w:szCs w:val="28"/>
          <w:lang w:val="en-US"/>
        </w:rPr>
        <w:t>o</w:t>
      </w:r>
      <w:r w:rsidR="00FD1CDD" w:rsidRPr="006C1507">
        <w:rPr>
          <w:rFonts w:ascii="Times New Roman" w:hAnsi="Times New Roman" w:cs="Times New Roman"/>
          <w:bCs/>
          <w:i/>
          <w:sz w:val="24"/>
          <w:szCs w:val="28"/>
        </w:rPr>
        <w:t>bliquus</w:t>
      </w:r>
      <w:r w:rsidR="00FD1CDD" w:rsidRPr="006C1507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FD1CDD">
        <w:rPr>
          <w:rFonts w:ascii="Times New Roman" w:hAnsi="Times New Roman" w:cs="Times New Roman"/>
          <w:bCs/>
          <w:sz w:val="24"/>
          <w:szCs w:val="28"/>
        </w:rPr>
        <w:t xml:space="preserve">при различном содержании в среде </w:t>
      </w:r>
      <w:r w:rsidR="00D81B10">
        <w:rPr>
          <w:rFonts w:ascii="Times New Roman" w:hAnsi="Times New Roman" w:cs="Times New Roman"/>
          <w:bCs/>
          <w:sz w:val="24"/>
          <w:szCs w:val="28"/>
        </w:rPr>
        <w:t xml:space="preserve">роста </w:t>
      </w:r>
      <w:r w:rsidR="00FD1CDD">
        <w:rPr>
          <w:rFonts w:ascii="Times New Roman" w:hAnsi="Times New Roman" w:cs="Times New Roman"/>
          <w:bCs/>
          <w:sz w:val="24"/>
          <w:szCs w:val="28"/>
        </w:rPr>
        <w:t>нитрат- и фосфат-ионов</w:t>
      </w:r>
    </w:p>
    <w:p w14:paraId="66E14E9C" w14:textId="6429E3E1" w:rsidR="0012596C" w:rsidRDefault="00D81B10" w:rsidP="005E0AC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B72A73">
        <w:rPr>
          <w:rFonts w:ascii="Times New Roman" w:hAnsi="Times New Roman" w:cs="Times New Roman"/>
          <w:bCs/>
          <w:sz w:val="28"/>
          <w:szCs w:val="28"/>
        </w:rPr>
        <w:t>168 ч культивирования</w:t>
      </w:r>
      <w:r w:rsidR="00722D97">
        <w:rPr>
          <w:rFonts w:ascii="Times New Roman" w:hAnsi="Times New Roman" w:cs="Times New Roman"/>
          <w:bCs/>
          <w:sz w:val="28"/>
          <w:szCs w:val="28"/>
        </w:rPr>
        <w:t xml:space="preserve"> была оценена степень удаления </w:t>
      </w:r>
      <w:r w:rsidR="00722D97" w:rsidRPr="00722D97">
        <w:rPr>
          <w:rFonts w:ascii="Times New Roman" w:hAnsi="Times New Roman" w:cs="Times New Roman"/>
          <w:bCs/>
          <w:sz w:val="28"/>
          <w:szCs w:val="28"/>
          <w:lang w:val="en-US"/>
        </w:rPr>
        <w:t>NO</w:t>
      </w:r>
      <w:r w:rsidR="00722D97" w:rsidRPr="00722D97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="00722D97" w:rsidRPr="00722D97">
        <w:rPr>
          <w:rFonts w:ascii="Times New Roman" w:hAnsi="Times New Roman" w:cs="Times New Roman"/>
          <w:bCs/>
          <w:sz w:val="28"/>
          <w:szCs w:val="28"/>
          <w:vertAlign w:val="superscript"/>
        </w:rPr>
        <w:t>-</w:t>
      </w:r>
      <w:r w:rsidR="00B72A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2D97">
        <w:rPr>
          <w:rFonts w:ascii="Times New Roman" w:hAnsi="Times New Roman" w:cs="Times New Roman"/>
          <w:bCs/>
          <w:sz w:val="28"/>
          <w:szCs w:val="28"/>
        </w:rPr>
        <w:t xml:space="preserve">из среды роста. В </w:t>
      </w:r>
      <w:r w:rsidR="00626B7F">
        <w:rPr>
          <w:rFonts w:ascii="Times New Roman" w:hAnsi="Times New Roman" w:cs="Times New Roman"/>
          <w:bCs/>
          <w:sz w:val="28"/>
          <w:szCs w:val="28"/>
        </w:rPr>
        <w:t>обработках 1</w:t>
      </w:r>
      <w:r w:rsidR="00626B7F">
        <w:rPr>
          <w:rFonts w:ascii="Times New Roman" w:hAnsi="Times New Roman" w:cs="Times New Roman"/>
          <w:bCs/>
          <w:sz w:val="28"/>
          <w:szCs w:val="28"/>
          <w:lang w:val="en-GB"/>
        </w:rPr>
        <w:t>N</w:t>
      </w:r>
      <w:r w:rsidR="00626B7F" w:rsidRPr="00626B7F">
        <w:rPr>
          <w:rFonts w:ascii="Times New Roman" w:hAnsi="Times New Roman" w:cs="Times New Roman"/>
          <w:bCs/>
          <w:sz w:val="28"/>
          <w:szCs w:val="28"/>
        </w:rPr>
        <w:t>1</w:t>
      </w:r>
      <w:r w:rsidR="00626B7F">
        <w:rPr>
          <w:rFonts w:ascii="Times New Roman" w:hAnsi="Times New Roman" w:cs="Times New Roman"/>
          <w:bCs/>
          <w:sz w:val="28"/>
          <w:szCs w:val="28"/>
          <w:lang w:val="en-GB"/>
        </w:rPr>
        <w:t>P</w:t>
      </w:r>
      <w:r w:rsidR="00626B7F" w:rsidRPr="00626B7F">
        <w:rPr>
          <w:rFonts w:ascii="Times New Roman" w:hAnsi="Times New Roman" w:cs="Times New Roman"/>
          <w:bCs/>
          <w:sz w:val="28"/>
          <w:szCs w:val="28"/>
        </w:rPr>
        <w:t>, 2</w:t>
      </w:r>
      <w:r w:rsidR="00626B7F">
        <w:rPr>
          <w:rFonts w:ascii="Times New Roman" w:hAnsi="Times New Roman" w:cs="Times New Roman"/>
          <w:bCs/>
          <w:sz w:val="28"/>
          <w:szCs w:val="28"/>
          <w:lang w:val="en-GB"/>
        </w:rPr>
        <w:t>N</w:t>
      </w:r>
      <w:r w:rsidR="00626B7F" w:rsidRPr="00626B7F">
        <w:rPr>
          <w:rFonts w:ascii="Times New Roman" w:hAnsi="Times New Roman" w:cs="Times New Roman"/>
          <w:bCs/>
          <w:sz w:val="28"/>
          <w:szCs w:val="28"/>
        </w:rPr>
        <w:t>2</w:t>
      </w:r>
      <w:r w:rsidR="00626B7F">
        <w:rPr>
          <w:rFonts w:ascii="Times New Roman" w:hAnsi="Times New Roman" w:cs="Times New Roman"/>
          <w:bCs/>
          <w:sz w:val="28"/>
          <w:szCs w:val="28"/>
          <w:lang w:val="en-GB"/>
        </w:rPr>
        <w:t>P</w:t>
      </w:r>
      <w:r w:rsidR="00626B7F" w:rsidRPr="00626B7F">
        <w:rPr>
          <w:rFonts w:ascii="Times New Roman" w:hAnsi="Times New Roman" w:cs="Times New Roman"/>
          <w:bCs/>
          <w:sz w:val="28"/>
          <w:szCs w:val="28"/>
        </w:rPr>
        <w:t>, 4</w:t>
      </w:r>
      <w:r w:rsidR="00626B7F">
        <w:rPr>
          <w:rFonts w:ascii="Times New Roman" w:hAnsi="Times New Roman" w:cs="Times New Roman"/>
          <w:bCs/>
          <w:sz w:val="28"/>
          <w:szCs w:val="28"/>
          <w:lang w:val="en-GB"/>
        </w:rPr>
        <w:t>N</w:t>
      </w:r>
      <w:r w:rsidR="00626B7F" w:rsidRPr="00626B7F">
        <w:rPr>
          <w:rFonts w:ascii="Times New Roman" w:hAnsi="Times New Roman" w:cs="Times New Roman"/>
          <w:bCs/>
          <w:sz w:val="28"/>
          <w:szCs w:val="28"/>
        </w:rPr>
        <w:t>4</w:t>
      </w:r>
      <w:r w:rsidR="00626B7F">
        <w:rPr>
          <w:rFonts w:ascii="Times New Roman" w:hAnsi="Times New Roman" w:cs="Times New Roman"/>
          <w:bCs/>
          <w:sz w:val="28"/>
          <w:szCs w:val="28"/>
          <w:lang w:val="en-GB"/>
        </w:rPr>
        <w:t>P</w:t>
      </w:r>
      <w:r w:rsidR="00626B7F" w:rsidRPr="00626B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6B7F">
        <w:rPr>
          <w:rFonts w:ascii="Times New Roman" w:hAnsi="Times New Roman" w:cs="Times New Roman"/>
          <w:bCs/>
          <w:sz w:val="28"/>
          <w:szCs w:val="28"/>
        </w:rPr>
        <w:t xml:space="preserve">исходная </w:t>
      </w:r>
      <w:r w:rsidR="00722D97">
        <w:rPr>
          <w:rFonts w:ascii="Times New Roman" w:hAnsi="Times New Roman" w:cs="Times New Roman"/>
          <w:bCs/>
          <w:sz w:val="28"/>
          <w:szCs w:val="28"/>
        </w:rPr>
        <w:t>концентрация нитра</w:t>
      </w:r>
      <w:r w:rsidR="00626B7F">
        <w:rPr>
          <w:rFonts w:ascii="Times New Roman" w:hAnsi="Times New Roman" w:cs="Times New Roman"/>
          <w:bCs/>
          <w:sz w:val="28"/>
          <w:szCs w:val="28"/>
        </w:rPr>
        <w:t xml:space="preserve">т- ионов </w:t>
      </w:r>
      <w:r>
        <w:rPr>
          <w:rFonts w:ascii="Times New Roman" w:hAnsi="Times New Roman" w:cs="Times New Roman"/>
          <w:bCs/>
          <w:sz w:val="28"/>
          <w:szCs w:val="28"/>
        </w:rPr>
        <w:t>составляла ~</w:t>
      </w:r>
      <w:r w:rsidR="00626B7F">
        <w:rPr>
          <w:rFonts w:ascii="Times New Roman" w:hAnsi="Times New Roman" w:cs="Times New Roman"/>
          <w:bCs/>
          <w:sz w:val="28"/>
          <w:szCs w:val="28"/>
        </w:rPr>
        <w:t xml:space="preserve">182, 364, 728 </w:t>
      </w:r>
      <w:r w:rsidR="00722D97">
        <w:rPr>
          <w:rFonts w:ascii="Times New Roman" w:hAnsi="Times New Roman" w:cs="Times New Roman"/>
          <w:bCs/>
          <w:sz w:val="28"/>
          <w:szCs w:val="28"/>
        </w:rPr>
        <w:t>мг</w:t>
      </w:r>
      <w:r w:rsidR="00E54029">
        <w:rPr>
          <w:rFonts w:ascii="Times New Roman" w:hAnsi="Times New Roman" w:cs="Times New Roman"/>
          <w:bCs/>
          <w:sz w:val="28"/>
          <w:szCs w:val="28"/>
        </w:rPr>
        <w:t>/</w:t>
      </w:r>
      <w:r w:rsidR="00722D97">
        <w:rPr>
          <w:rFonts w:ascii="Times New Roman" w:hAnsi="Times New Roman" w:cs="Times New Roman"/>
          <w:bCs/>
          <w:sz w:val="28"/>
          <w:szCs w:val="28"/>
        </w:rPr>
        <w:t>л</w:t>
      </w:r>
      <w:r w:rsidR="00626B7F">
        <w:rPr>
          <w:rFonts w:ascii="Times New Roman" w:hAnsi="Times New Roman" w:cs="Times New Roman"/>
          <w:bCs/>
          <w:sz w:val="28"/>
          <w:szCs w:val="28"/>
        </w:rPr>
        <w:t xml:space="preserve"> соответственно. В стандартной среде Болда было удалено </w:t>
      </w:r>
      <w:r w:rsidR="00445033" w:rsidRPr="00445033">
        <w:rPr>
          <w:rFonts w:ascii="Times New Roman" w:hAnsi="Times New Roman" w:cs="Times New Roman"/>
          <w:bCs/>
          <w:sz w:val="28"/>
          <w:szCs w:val="28"/>
        </w:rPr>
        <w:t>~</w:t>
      </w:r>
      <w:r w:rsidR="00626B7F">
        <w:rPr>
          <w:rFonts w:ascii="Times New Roman" w:hAnsi="Times New Roman" w:cs="Times New Roman"/>
          <w:bCs/>
          <w:sz w:val="28"/>
          <w:szCs w:val="28"/>
        </w:rPr>
        <w:t xml:space="preserve">85% </w:t>
      </w:r>
      <w:r w:rsidR="00626B7F" w:rsidRPr="00626B7F">
        <w:rPr>
          <w:rFonts w:ascii="Times New Roman" w:hAnsi="Times New Roman" w:cs="Times New Roman"/>
          <w:bCs/>
          <w:sz w:val="28"/>
          <w:szCs w:val="28"/>
          <w:lang w:val="en-US"/>
        </w:rPr>
        <w:t>NO</w:t>
      </w:r>
      <w:r w:rsidR="00626B7F" w:rsidRPr="00626B7F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="00626B7F" w:rsidRPr="00626B7F">
        <w:rPr>
          <w:rFonts w:ascii="Times New Roman" w:hAnsi="Times New Roman" w:cs="Times New Roman"/>
          <w:bCs/>
          <w:sz w:val="28"/>
          <w:szCs w:val="28"/>
          <w:vertAlign w:val="superscript"/>
        </w:rPr>
        <w:t>-</w:t>
      </w:r>
      <w:r w:rsidR="00626B7F">
        <w:rPr>
          <w:rFonts w:ascii="Times New Roman" w:hAnsi="Times New Roman" w:cs="Times New Roman"/>
          <w:bCs/>
          <w:sz w:val="28"/>
          <w:szCs w:val="28"/>
        </w:rPr>
        <w:t>, в то время как при более высоких концентрациях нитратов эффективность удаления была значительно снижена (</w:t>
      </w:r>
      <w:r w:rsidR="00626B7F" w:rsidRPr="00626B7F">
        <w:rPr>
          <w:rFonts w:ascii="Times New Roman" w:hAnsi="Times New Roman" w:cs="Times New Roman"/>
          <w:bCs/>
          <w:sz w:val="28"/>
          <w:szCs w:val="28"/>
        </w:rPr>
        <w:t>&lt;</w:t>
      </w:r>
      <w:r w:rsidR="00445033">
        <w:rPr>
          <w:rFonts w:ascii="Times New Roman" w:hAnsi="Times New Roman" w:cs="Times New Roman"/>
          <w:bCs/>
          <w:sz w:val="28"/>
          <w:szCs w:val="28"/>
        </w:rPr>
        <w:t xml:space="preserve">50%). Об удалении нитратов из среды свидетельствует </w:t>
      </w:r>
      <w:r w:rsidR="00E54029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445033">
        <w:rPr>
          <w:rFonts w:ascii="Times New Roman" w:hAnsi="Times New Roman" w:cs="Times New Roman"/>
          <w:bCs/>
          <w:sz w:val="28"/>
          <w:szCs w:val="28"/>
        </w:rPr>
        <w:t xml:space="preserve">повышение уровня </w:t>
      </w:r>
      <w:r w:rsidR="00445033">
        <w:rPr>
          <w:rFonts w:ascii="Times New Roman" w:hAnsi="Times New Roman" w:cs="Times New Roman"/>
          <w:bCs/>
          <w:sz w:val="28"/>
          <w:szCs w:val="28"/>
          <w:lang w:val="en-GB"/>
        </w:rPr>
        <w:t>pH</w:t>
      </w:r>
      <w:r w:rsidR="006C19C9" w:rsidRPr="006C19C9">
        <w:rPr>
          <w:rFonts w:ascii="Times New Roman" w:hAnsi="Times New Roman" w:cs="Times New Roman"/>
          <w:bCs/>
          <w:sz w:val="28"/>
          <w:szCs w:val="28"/>
        </w:rPr>
        <w:t xml:space="preserve"> [</w:t>
      </w:r>
      <w:r w:rsidR="006C19C9" w:rsidRPr="006C19C9">
        <w:rPr>
          <w:rFonts w:ascii="Times New Roman" w:hAnsi="Times New Roman" w:cs="Times New Roman"/>
          <w:bCs/>
          <w:sz w:val="28"/>
          <w:szCs w:val="28"/>
          <w:lang w:val="en-GB"/>
        </w:rPr>
        <w:t>Wang</w:t>
      </w:r>
      <w:r w:rsidR="006C19C9" w:rsidRPr="006C19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C19C9" w:rsidRPr="00230DCE">
        <w:rPr>
          <w:rFonts w:ascii="Times New Roman" w:hAnsi="Times New Roman" w:cs="Times New Roman"/>
          <w:bCs/>
          <w:i/>
          <w:sz w:val="28"/>
          <w:szCs w:val="28"/>
          <w:lang w:val="en-GB"/>
        </w:rPr>
        <w:t>et</w:t>
      </w:r>
      <w:r w:rsidR="006C19C9" w:rsidRPr="00230DC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6C19C9" w:rsidRPr="00230DCE">
        <w:rPr>
          <w:rFonts w:ascii="Times New Roman" w:hAnsi="Times New Roman" w:cs="Times New Roman"/>
          <w:bCs/>
          <w:i/>
          <w:sz w:val="28"/>
          <w:szCs w:val="28"/>
          <w:lang w:val="en-GB"/>
        </w:rPr>
        <w:t>al</w:t>
      </w:r>
      <w:r w:rsidR="00445033">
        <w:rPr>
          <w:rFonts w:ascii="Times New Roman" w:hAnsi="Times New Roman" w:cs="Times New Roman"/>
          <w:bCs/>
          <w:sz w:val="28"/>
          <w:szCs w:val="28"/>
        </w:rPr>
        <w:t>.</w:t>
      </w:r>
      <w:r w:rsidR="006C19C9" w:rsidRPr="006C19C9">
        <w:rPr>
          <w:rFonts w:ascii="Times New Roman" w:hAnsi="Times New Roman" w:cs="Times New Roman"/>
          <w:bCs/>
          <w:sz w:val="28"/>
          <w:szCs w:val="28"/>
        </w:rPr>
        <w:t>, 2019].</w:t>
      </w:r>
      <w:r w:rsidR="004450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4029">
        <w:rPr>
          <w:rFonts w:ascii="Times New Roman" w:hAnsi="Times New Roman" w:cs="Times New Roman"/>
          <w:bCs/>
          <w:sz w:val="28"/>
          <w:szCs w:val="28"/>
        </w:rPr>
        <w:t xml:space="preserve">Так, </w:t>
      </w:r>
      <w:r w:rsidR="00DD0142">
        <w:rPr>
          <w:rFonts w:ascii="Times New Roman" w:hAnsi="Times New Roman" w:cs="Times New Roman"/>
          <w:bCs/>
          <w:sz w:val="28"/>
          <w:szCs w:val="28"/>
        </w:rPr>
        <w:t xml:space="preserve">средние </w:t>
      </w:r>
      <w:r w:rsidR="00E54029">
        <w:rPr>
          <w:rFonts w:ascii="Times New Roman" w:hAnsi="Times New Roman" w:cs="Times New Roman"/>
          <w:bCs/>
          <w:sz w:val="28"/>
          <w:szCs w:val="28"/>
        </w:rPr>
        <w:t>н</w:t>
      </w:r>
      <w:r w:rsidR="006D3CAF">
        <w:rPr>
          <w:rFonts w:ascii="Times New Roman" w:hAnsi="Times New Roman" w:cs="Times New Roman"/>
          <w:bCs/>
          <w:sz w:val="28"/>
          <w:szCs w:val="28"/>
        </w:rPr>
        <w:t xml:space="preserve">ачальные значения </w:t>
      </w:r>
      <w:r w:rsidR="00CC393C">
        <w:rPr>
          <w:rFonts w:ascii="Times New Roman" w:hAnsi="Times New Roman" w:cs="Times New Roman"/>
          <w:bCs/>
          <w:sz w:val="28"/>
          <w:szCs w:val="28"/>
          <w:lang w:val="en-GB"/>
        </w:rPr>
        <w:t>pH</w:t>
      </w:r>
      <w:r w:rsidR="00CC393C" w:rsidRPr="006C19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393C">
        <w:rPr>
          <w:rFonts w:ascii="Times New Roman" w:hAnsi="Times New Roman" w:cs="Times New Roman"/>
          <w:bCs/>
          <w:sz w:val="28"/>
          <w:szCs w:val="28"/>
        </w:rPr>
        <w:t>среды</w:t>
      </w:r>
      <w:r w:rsidR="00E54029">
        <w:rPr>
          <w:rFonts w:ascii="Times New Roman" w:hAnsi="Times New Roman" w:cs="Times New Roman"/>
          <w:bCs/>
          <w:sz w:val="28"/>
          <w:szCs w:val="28"/>
        </w:rPr>
        <w:t xml:space="preserve"> роста </w:t>
      </w:r>
      <w:r w:rsidR="006D3CAF">
        <w:rPr>
          <w:rFonts w:ascii="Times New Roman" w:hAnsi="Times New Roman" w:cs="Times New Roman"/>
          <w:bCs/>
          <w:sz w:val="28"/>
          <w:szCs w:val="28"/>
        </w:rPr>
        <w:t xml:space="preserve">были увеличены с 6.56 до 7.57, с 6.55 до 7.13, с 6.49 до 6.85 для </w:t>
      </w:r>
      <w:r w:rsidR="006D3CAF" w:rsidRPr="006D3CAF">
        <w:rPr>
          <w:rFonts w:ascii="Times New Roman" w:hAnsi="Times New Roman" w:cs="Times New Roman"/>
          <w:bCs/>
          <w:sz w:val="28"/>
          <w:szCs w:val="28"/>
        </w:rPr>
        <w:t>1N1P, 2N2P, 4N4P</w:t>
      </w:r>
      <w:r w:rsidR="006D3CAF">
        <w:rPr>
          <w:rFonts w:ascii="Times New Roman" w:hAnsi="Times New Roman" w:cs="Times New Roman"/>
          <w:bCs/>
          <w:sz w:val="28"/>
          <w:szCs w:val="28"/>
        </w:rPr>
        <w:t xml:space="preserve"> соответственно. </w:t>
      </w:r>
    </w:p>
    <w:p w14:paraId="26EA3191" w14:textId="3B0761CA" w:rsidR="00DD0142" w:rsidRDefault="00DD0142" w:rsidP="005E0AC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целом, микроводоросль </w:t>
      </w:r>
      <w:r w:rsidRPr="003D2FA5">
        <w:rPr>
          <w:rFonts w:ascii="Times New Roman" w:hAnsi="Times New Roman" w:cs="Times New Roman"/>
          <w:bCs/>
          <w:i/>
          <w:sz w:val="28"/>
          <w:szCs w:val="28"/>
        </w:rPr>
        <w:t xml:space="preserve">T. </w:t>
      </w:r>
      <w:r w:rsidRPr="003D2FA5">
        <w:rPr>
          <w:rFonts w:ascii="Times New Roman" w:hAnsi="Times New Roman" w:cs="Times New Roman"/>
          <w:bCs/>
          <w:i/>
          <w:sz w:val="28"/>
          <w:szCs w:val="28"/>
          <w:lang w:val="en-US"/>
        </w:rPr>
        <w:t>o</w:t>
      </w:r>
      <w:r w:rsidRPr="003D2FA5">
        <w:rPr>
          <w:rFonts w:ascii="Times New Roman" w:hAnsi="Times New Roman" w:cs="Times New Roman"/>
          <w:bCs/>
          <w:i/>
          <w:sz w:val="28"/>
          <w:szCs w:val="28"/>
        </w:rPr>
        <w:t>bliquus</w:t>
      </w:r>
      <w:r>
        <w:rPr>
          <w:rFonts w:ascii="Times New Roman" w:hAnsi="Times New Roman" w:cs="Times New Roman"/>
          <w:bCs/>
          <w:sz w:val="28"/>
          <w:szCs w:val="28"/>
        </w:rPr>
        <w:t xml:space="preserve"> была способна расти на средах с повышенным уровнем нитрат- и фосфат ионов, однако для</w:t>
      </w:r>
      <w:r w:rsidR="00DF2964">
        <w:rPr>
          <w:rFonts w:ascii="Times New Roman" w:hAnsi="Times New Roman" w:cs="Times New Roman"/>
          <w:bCs/>
          <w:sz w:val="28"/>
          <w:szCs w:val="28"/>
        </w:rPr>
        <w:t xml:space="preserve"> ее</w:t>
      </w:r>
      <w:r>
        <w:rPr>
          <w:rFonts w:ascii="Times New Roman" w:hAnsi="Times New Roman" w:cs="Times New Roman"/>
          <w:bCs/>
          <w:sz w:val="28"/>
          <w:szCs w:val="28"/>
        </w:rPr>
        <w:t xml:space="preserve"> эффективного роста и </w:t>
      </w:r>
      <w:r w:rsidR="00DF2964">
        <w:rPr>
          <w:rFonts w:ascii="Times New Roman" w:hAnsi="Times New Roman" w:cs="Times New Roman"/>
          <w:bCs/>
          <w:sz w:val="28"/>
          <w:szCs w:val="28"/>
        </w:rPr>
        <w:t>продуктивности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их уровни дол</w:t>
      </w:r>
      <w:r w:rsidR="00DF2964">
        <w:rPr>
          <w:rFonts w:ascii="Times New Roman" w:hAnsi="Times New Roman" w:cs="Times New Roman"/>
          <w:bCs/>
          <w:sz w:val="28"/>
          <w:szCs w:val="28"/>
        </w:rPr>
        <w:t>ж</w:t>
      </w:r>
      <w:r>
        <w:rPr>
          <w:rFonts w:ascii="Times New Roman" w:hAnsi="Times New Roman" w:cs="Times New Roman"/>
          <w:bCs/>
          <w:sz w:val="28"/>
          <w:szCs w:val="28"/>
        </w:rPr>
        <w:t xml:space="preserve">ны контролироваться. </w:t>
      </w:r>
    </w:p>
    <w:p w14:paraId="7A84BA51" w14:textId="77777777" w:rsidR="00C17E0F" w:rsidRPr="006C19C9" w:rsidRDefault="00C17E0F" w:rsidP="005E0AC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91A3EA" w14:textId="2812F66F" w:rsidR="003D2FA5" w:rsidRPr="0020632A" w:rsidRDefault="00856A71" w:rsidP="00C17E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</w:t>
      </w:r>
      <w:r w:rsidR="003D2FA5" w:rsidRPr="00194A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2FA5">
        <w:rPr>
          <w:rFonts w:ascii="Times New Roman" w:hAnsi="Times New Roman" w:cs="Times New Roman"/>
          <w:bCs/>
          <w:sz w:val="28"/>
          <w:szCs w:val="28"/>
        </w:rPr>
        <w:t xml:space="preserve">Оценка влияния биомассы </w:t>
      </w:r>
      <w:r w:rsidR="003D2FA5" w:rsidRPr="003D2FA5">
        <w:rPr>
          <w:rFonts w:ascii="Times New Roman" w:hAnsi="Times New Roman" w:cs="Times New Roman"/>
          <w:bCs/>
          <w:i/>
          <w:sz w:val="28"/>
          <w:szCs w:val="28"/>
        </w:rPr>
        <w:t xml:space="preserve">T. </w:t>
      </w:r>
      <w:r w:rsidR="003D2FA5" w:rsidRPr="003D2FA5">
        <w:rPr>
          <w:rFonts w:ascii="Times New Roman" w:hAnsi="Times New Roman" w:cs="Times New Roman"/>
          <w:bCs/>
          <w:i/>
          <w:sz w:val="28"/>
          <w:szCs w:val="28"/>
          <w:lang w:val="en-US"/>
        </w:rPr>
        <w:t>o</w:t>
      </w:r>
      <w:r w:rsidR="003D2FA5" w:rsidRPr="003D2FA5">
        <w:rPr>
          <w:rFonts w:ascii="Times New Roman" w:hAnsi="Times New Roman" w:cs="Times New Roman"/>
          <w:bCs/>
          <w:i/>
          <w:sz w:val="28"/>
          <w:szCs w:val="28"/>
        </w:rPr>
        <w:t>bliquus</w:t>
      </w:r>
      <w:r w:rsidR="00DF2964" w:rsidRPr="003336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2FA5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E54029">
        <w:rPr>
          <w:rFonts w:ascii="Times New Roman" w:hAnsi="Times New Roman" w:cs="Times New Roman"/>
          <w:bCs/>
          <w:sz w:val="28"/>
          <w:szCs w:val="28"/>
        </w:rPr>
        <w:t xml:space="preserve">прорастание семян </w:t>
      </w:r>
      <w:r w:rsidR="00AB0AC8">
        <w:rPr>
          <w:rFonts w:ascii="Times New Roman" w:hAnsi="Times New Roman" w:cs="Times New Roman"/>
          <w:bCs/>
          <w:sz w:val="28"/>
          <w:szCs w:val="28"/>
        </w:rPr>
        <w:t>овса и гороха</w:t>
      </w:r>
    </w:p>
    <w:p w14:paraId="2A4A41C5" w14:textId="68FB68D5" w:rsidR="0014336F" w:rsidRDefault="00D822F2" w:rsidP="005E0AC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оценке влияния биомассы </w:t>
      </w:r>
      <w:r w:rsidR="0020632A" w:rsidRPr="0020632A">
        <w:rPr>
          <w:rFonts w:ascii="Times New Roman" w:hAnsi="Times New Roman" w:cs="Times New Roman"/>
          <w:bCs/>
          <w:sz w:val="28"/>
          <w:szCs w:val="28"/>
        </w:rPr>
        <w:t>микроводорослей</w:t>
      </w:r>
      <w:r w:rsidRPr="00D822F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CC393C">
        <w:rPr>
          <w:rFonts w:ascii="Times New Roman" w:hAnsi="Times New Roman" w:cs="Times New Roman"/>
          <w:bCs/>
          <w:sz w:val="28"/>
          <w:szCs w:val="28"/>
        </w:rPr>
        <w:t xml:space="preserve">прорастание семян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растений учитывали такие параметры как </w:t>
      </w:r>
      <w:r w:rsidR="00DF2964">
        <w:rPr>
          <w:rFonts w:ascii="Times New Roman" w:hAnsi="Times New Roman" w:cs="Times New Roman"/>
          <w:bCs/>
          <w:sz w:val="28"/>
          <w:szCs w:val="28"/>
        </w:rPr>
        <w:t xml:space="preserve">процент всхожести,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масса, длина </w:t>
      </w:r>
      <w:r w:rsidR="00DF2964">
        <w:rPr>
          <w:rFonts w:ascii="Times New Roman" w:hAnsi="Times New Roman" w:cs="Times New Roman"/>
          <w:bCs/>
          <w:sz w:val="28"/>
          <w:szCs w:val="28"/>
        </w:rPr>
        <w:t xml:space="preserve">первичного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корня и длина </w:t>
      </w:r>
      <w:r w:rsidR="00DF2964">
        <w:rPr>
          <w:rFonts w:ascii="Times New Roman" w:hAnsi="Times New Roman" w:cs="Times New Roman"/>
          <w:bCs/>
          <w:sz w:val="28"/>
          <w:szCs w:val="28"/>
        </w:rPr>
        <w:t xml:space="preserve">первичного стебля. </w:t>
      </w:r>
    </w:p>
    <w:p w14:paraId="7DC9DC7C" w14:textId="0EFE0454" w:rsidR="009A1428" w:rsidRDefault="00154707" w:rsidP="005E0AC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Замачивание семян в суспензии микроводорослей благоприятно повлияло на их прорастание (</w:t>
      </w:r>
      <w:r w:rsidR="00174748">
        <w:rPr>
          <w:rFonts w:ascii="Times New Roman" w:hAnsi="Times New Roman" w:cs="Times New Roman"/>
          <w:bCs/>
          <w:sz w:val="28"/>
          <w:szCs w:val="28"/>
        </w:rPr>
        <w:t xml:space="preserve">Рисунок </w:t>
      </w:r>
      <w:r w:rsidR="00CC393C">
        <w:rPr>
          <w:rFonts w:ascii="Times New Roman" w:hAnsi="Times New Roman" w:cs="Times New Roman"/>
          <w:bCs/>
          <w:sz w:val="28"/>
          <w:szCs w:val="28"/>
        </w:rPr>
        <w:t>6</w:t>
      </w:r>
      <w:r w:rsidR="0017474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Таблица 2). Положительное влияние применения микроводорослей </w:t>
      </w:r>
      <w:r w:rsidR="003336E1">
        <w:rPr>
          <w:rFonts w:ascii="Times New Roman" w:hAnsi="Times New Roman" w:cs="Times New Roman"/>
          <w:bCs/>
          <w:sz w:val="28"/>
          <w:szCs w:val="28"/>
        </w:rPr>
        <w:t xml:space="preserve">рода </w:t>
      </w:r>
      <w:r w:rsidR="003336E1" w:rsidRPr="003336E1">
        <w:rPr>
          <w:rFonts w:ascii="Times New Roman" w:hAnsi="Times New Roman" w:cs="Times New Roman"/>
          <w:bCs/>
          <w:i/>
          <w:sz w:val="28"/>
          <w:szCs w:val="28"/>
        </w:rPr>
        <w:t>Scenedesmus</w:t>
      </w:r>
      <w:r w:rsidR="00DF29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прорастание семян было отмечено в работе </w:t>
      </w:r>
      <w:r w:rsidRPr="00154707">
        <w:rPr>
          <w:rFonts w:ascii="Times New Roman" w:hAnsi="Times New Roman" w:cs="Times New Roman"/>
          <w:bCs/>
          <w:sz w:val="28"/>
          <w:szCs w:val="28"/>
        </w:rPr>
        <w:t>Puglis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соавт. </w:t>
      </w:r>
      <w:r w:rsidRPr="003336E1">
        <w:rPr>
          <w:rFonts w:ascii="Times New Roman" w:hAnsi="Times New Roman" w:cs="Times New Roman"/>
          <w:bCs/>
          <w:sz w:val="28"/>
          <w:szCs w:val="28"/>
        </w:rPr>
        <w:t>[2020].</w:t>
      </w:r>
    </w:p>
    <w:p w14:paraId="441C6A8C" w14:textId="0F94A0BB" w:rsidR="0025129E" w:rsidRDefault="00C17E0F" w:rsidP="00154707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474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9B81C4" wp14:editId="3D756860">
                <wp:simplePos x="0" y="0"/>
                <wp:positionH relativeFrom="column">
                  <wp:posOffset>4243705</wp:posOffset>
                </wp:positionH>
                <wp:positionV relativeFrom="paragraph">
                  <wp:posOffset>1824990</wp:posOffset>
                </wp:positionV>
                <wp:extent cx="274320" cy="297180"/>
                <wp:effectExtent l="0" t="0" r="0" b="762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54B8B" w14:textId="77777777" w:rsidR="00D67B63" w:rsidRPr="0068331B" w:rsidRDefault="00D67B63" w:rsidP="0017474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68331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B81C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4.15pt;margin-top:143.7pt;width:21.6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" stroked="f">
                <v:textbox>
                  <w:txbxContent>
                    <w:p w14:paraId="6F054B8B" w14:textId="77777777" w:rsidR="00D67B63" w:rsidRPr="0068331B" w:rsidRDefault="00D67B63" w:rsidP="00174748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68331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б</w:t>
                      </w:r>
                    </w:p>
                  </w:txbxContent>
                </v:textbox>
              </v:shape>
            </w:pict>
          </mc:Fallback>
        </mc:AlternateContent>
      </w:r>
      <w:r w:rsidRPr="0015080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4AD708" wp14:editId="53E6EDF0">
                <wp:simplePos x="0" y="0"/>
                <wp:positionH relativeFrom="column">
                  <wp:posOffset>2161540</wp:posOffset>
                </wp:positionH>
                <wp:positionV relativeFrom="paragraph">
                  <wp:posOffset>1847215</wp:posOffset>
                </wp:positionV>
                <wp:extent cx="274320" cy="297180"/>
                <wp:effectExtent l="0" t="0" r="0" b="762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19517" w14:textId="77777777" w:rsidR="00D67B63" w:rsidRPr="0068331B" w:rsidRDefault="00D67B6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68331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AD708" id="_x0000_s1027" type="#_x0000_t202" style="position:absolute;left:0;text-align:left;margin-left:170.2pt;margin-top:145.45pt;width:21.6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" stroked="f">
                <v:textbox>
                  <w:txbxContent>
                    <w:p w14:paraId="03A19517" w14:textId="77777777" w:rsidR="00D67B63" w:rsidRPr="0068331B" w:rsidRDefault="00D67B63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68331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="00650B4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58399A4B" wp14:editId="58D82486">
            <wp:extent cx="2138901" cy="1976029"/>
            <wp:effectExtent l="0" t="0" r="0" b="0"/>
            <wp:docPr id="18" name="Рисунок 18" descr="C:\Users\Александр\Desktop\мал 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Александр\Desktop\мал ов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35" b="14577"/>
                    <a:stretch/>
                  </pic:blipFill>
                  <pic:spPr bwMode="auto">
                    <a:xfrm>
                      <a:off x="0" y="0"/>
                      <a:ext cx="2142200" cy="1979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5654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2705F193" wp14:editId="32653495">
            <wp:extent cx="1819275" cy="1862191"/>
            <wp:effectExtent l="0" t="0" r="0" b="5080"/>
            <wp:docPr id="19" name="Рисунок 19" descr="C:\Users\Александр\Desktop\бол 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Александр\Desktop\бол ов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51" b="8671"/>
                    <a:stretch/>
                  </pic:blipFill>
                  <pic:spPr bwMode="auto">
                    <a:xfrm>
                      <a:off x="0" y="0"/>
                      <a:ext cx="1823623" cy="1866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304D1C" w14:textId="7A82970D" w:rsidR="00D2059A" w:rsidRDefault="00C17E0F" w:rsidP="00154707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474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C11A55" wp14:editId="263D196A">
                <wp:simplePos x="0" y="0"/>
                <wp:positionH relativeFrom="column">
                  <wp:posOffset>4359275</wp:posOffset>
                </wp:positionH>
                <wp:positionV relativeFrom="paragraph">
                  <wp:posOffset>1475105</wp:posOffset>
                </wp:positionV>
                <wp:extent cx="274320" cy="297180"/>
                <wp:effectExtent l="0" t="0" r="0" b="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A5164" w14:textId="77777777" w:rsidR="00D67B63" w:rsidRPr="0068331B" w:rsidRDefault="00D67B63" w:rsidP="0017474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68331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11A55" id="_x0000_s1028" type="#_x0000_t202" style="position:absolute;left:0;text-align:left;margin-left:343.25pt;margin-top:116.15pt;width:21.6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" filled="f" stroked="f">
                <v:textbox>
                  <w:txbxContent>
                    <w:p w14:paraId="24DA5164" w14:textId="77777777" w:rsidR="00D67B63" w:rsidRPr="0068331B" w:rsidRDefault="00D67B63" w:rsidP="0017474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68331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г</w:t>
                      </w:r>
                    </w:p>
                  </w:txbxContent>
                </v:textbox>
              </v:shape>
            </w:pict>
          </mc:Fallback>
        </mc:AlternateContent>
      </w:r>
      <w:r w:rsidRPr="0017474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CCF773" wp14:editId="475CBA0E">
                <wp:simplePos x="0" y="0"/>
                <wp:positionH relativeFrom="column">
                  <wp:posOffset>2152015</wp:posOffset>
                </wp:positionH>
                <wp:positionV relativeFrom="paragraph">
                  <wp:posOffset>1350645</wp:posOffset>
                </wp:positionV>
                <wp:extent cx="274320" cy="297180"/>
                <wp:effectExtent l="0" t="0" r="0" b="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DABD4" w14:textId="77777777" w:rsidR="00D67B63" w:rsidRPr="0068331B" w:rsidRDefault="00D67B63" w:rsidP="0017474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68331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CF773" id="_x0000_s1029" type="#_x0000_t202" style="position:absolute;left:0;text-align:left;margin-left:169.45pt;margin-top:106.35pt;width:21.6pt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" filled="f" stroked="f">
                <v:textbox>
                  <w:txbxContent>
                    <w:p w14:paraId="1DDDABD4" w14:textId="77777777" w:rsidR="00D67B63" w:rsidRPr="0068331B" w:rsidRDefault="00D67B63" w:rsidP="0017474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68331B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 w:rsidR="00650B4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76006BA4" wp14:editId="3364379C">
            <wp:extent cx="1695385" cy="2040754"/>
            <wp:effectExtent l="0" t="1270" r="0" b="0"/>
            <wp:docPr id="16" name="Рисунок 16" descr="C:\Users\Александр\Desktop\мал нором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Александр\Desktop\мал нором (1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1702926" cy="2049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0B4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68B37456" wp14:editId="3936633B">
            <wp:extent cx="1766305" cy="1895228"/>
            <wp:effectExtent l="0" t="7302" r="0" b="0"/>
            <wp:docPr id="17" name="Рисунок 17" descr="C:\Users\Александр\Desktop\бол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Александр\Desktop\бол 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1791180" cy="192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AF342" w14:textId="30319DE1" w:rsidR="0015080C" w:rsidRPr="00F025BE" w:rsidRDefault="00F025BE" w:rsidP="005E0AC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025BE">
        <w:rPr>
          <w:rFonts w:ascii="Times New Roman" w:hAnsi="Times New Roman" w:cs="Times New Roman"/>
          <w:bCs/>
          <w:sz w:val="24"/>
          <w:szCs w:val="28"/>
        </w:rPr>
        <w:t>Рисунок 6</w:t>
      </w:r>
      <w:r w:rsidR="0015080C" w:rsidRPr="00F025BE">
        <w:rPr>
          <w:rFonts w:ascii="Times New Roman" w:hAnsi="Times New Roman" w:cs="Times New Roman"/>
          <w:bCs/>
          <w:sz w:val="24"/>
          <w:szCs w:val="28"/>
        </w:rPr>
        <w:t xml:space="preserve"> – Проростки овса и гороха </w:t>
      </w:r>
      <w:r w:rsidR="00CC393C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15080C" w:rsidRPr="00F025BE">
        <w:rPr>
          <w:rFonts w:ascii="Times New Roman" w:hAnsi="Times New Roman" w:cs="Times New Roman"/>
          <w:bCs/>
          <w:sz w:val="24"/>
          <w:szCs w:val="28"/>
        </w:rPr>
        <w:t>на 5-е сутки (а, в – контроль; б, г – обработка микроводорослями)</w:t>
      </w:r>
    </w:p>
    <w:p w14:paraId="1022D46A" w14:textId="77777777" w:rsidR="006C19C9" w:rsidRPr="00F025BE" w:rsidRDefault="009A1428" w:rsidP="003D2FA5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025BE">
        <w:rPr>
          <w:rFonts w:ascii="Times New Roman" w:hAnsi="Times New Roman" w:cs="Times New Roman"/>
          <w:bCs/>
          <w:sz w:val="24"/>
          <w:szCs w:val="28"/>
        </w:rPr>
        <w:t xml:space="preserve">Таблица 2 – Влияние обработки семян суспензией </w:t>
      </w:r>
      <w:r w:rsidRPr="00F025BE">
        <w:rPr>
          <w:rFonts w:ascii="Times New Roman" w:hAnsi="Times New Roman" w:cs="Times New Roman"/>
          <w:bCs/>
          <w:i/>
          <w:sz w:val="24"/>
          <w:szCs w:val="28"/>
        </w:rPr>
        <w:t xml:space="preserve">T. </w:t>
      </w:r>
      <w:r w:rsidRPr="00F025BE">
        <w:rPr>
          <w:rFonts w:ascii="Times New Roman" w:hAnsi="Times New Roman" w:cs="Times New Roman"/>
          <w:bCs/>
          <w:i/>
          <w:sz w:val="24"/>
          <w:szCs w:val="28"/>
          <w:lang w:val="en-US"/>
        </w:rPr>
        <w:t>o</w:t>
      </w:r>
      <w:r w:rsidRPr="00F025BE">
        <w:rPr>
          <w:rFonts w:ascii="Times New Roman" w:hAnsi="Times New Roman" w:cs="Times New Roman"/>
          <w:bCs/>
          <w:i/>
          <w:sz w:val="24"/>
          <w:szCs w:val="28"/>
        </w:rPr>
        <w:t>bliquus</w:t>
      </w:r>
      <w:r w:rsidRPr="00F025BE">
        <w:rPr>
          <w:rFonts w:ascii="Times New Roman" w:hAnsi="Times New Roman" w:cs="Times New Roman"/>
          <w:bCs/>
          <w:sz w:val="24"/>
          <w:szCs w:val="28"/>
        </w:rPr>
        <w:t xml:space="preserve">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95"/>
        <w:gridCol w:w="1841"/>
        <w:gridCol w:w="2173"/>
        <w:gridCol w:w="1841"/>
        <w:gridCol w:w="2279"/>
      </w:tblGrid>
      <w:tr w:rsidR="006A4947" w:rsidRPr="006A4947" w14:paraId="449BDBF5" w14:textId="77777777" w:rsidTr="009A1428">
        <w:tc>
          <w:tcPr>
            <w:tcW w:w="1598" w:type="dxa"/>
            <w:vMerge w:val="restart"/>
            <w:vAlign w:val="center"/>
          </w:tcPr>
          <w:p w14:paraId="233BAB25" w14:textId="77777777" w:rsidR="006A4947" w:rsidRPr="006A4947" w:rsidRDefault="006A4947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Показатель</w:t>
            </w:r>
          </w:p>
        </w:tc>
        <w:tc>
          <w:tcPr>
            <w:tcW w:w="3834" w:type="dxa"/>
            <w:gridSpan w:val="2"/>
            <w:vAlign w:val="center"/>
          </w:tcPr>
          <w:p w14:paraId="43216C9A" w14:textId="77777777" w:rsidR="006A4947" w:rsidRPr="006A4947" w:rsidRDefault="006A4947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Овес</w:t>
            </w:r>
          </w:p>
        </w:tc>
        <w:tc>
          <w:tcPr>
            <w:tcW w:w="4139" w:type="dxa"/>
            <w:gridSpan w:val="2"/>
            <w:vAlign w:val="center"/>
          </w:tcPr>
          <w:p w14:paraId="745038B1" w14:textId="77777777" w:rsidR="006A4947" w:rsidRPr="006A4947" w:rsidRDefault="006A4947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Горох</w:t>
            </w:r>
          </w:p>
        </w:tc>
      </w:tr>
      <w:tr w:rsidR="006A4947" w:rsidRPr="006A4947" w14:paraId="587E507F" w14:textId="77777777" w:rsidTr="009A1428">
        <w:tc>
          <w:tcPr>
            <w:tcW w:w="1598" w:type="dxa"/>
            <w:vMerge/>
            <w:vAlign w:val="center"/>
          </w:tcPr>
          <w:p w14:paraId="2A521102" w14:textId="77777777" w:rsidR="006A4947" w:rsidRPr="006A4947" w:rsidRDefault="006A4947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502" w:type="dxa"/>
            <w:vAlign w:val="center"/>
          </w:tcPr>
          <w:p w14:paraId="29634CC0" w14:textId="71340AC9" w:rsidR="006A4947" w:rsidRPr="006A4947" w:rsidRDefault="006A4947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Контроль (</w:t>
            </w:r>
            <w:r w:rsidR="00CC393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водопроводная </w:t>
            </w: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вода)</w:t>
            </w:r>
          </w:p>
        </w:tc>
        <w:tc>
          <w:tcPr>
            <w:tcW w:w="2332" w:type="dxa"/>
            <w:vAlign w:val="center"/>
          </w:tcPr>
          <w:p w14:paraId="61841F1D" w14:textId="77777777" w:rsidR="006A4947" w:rsidRPr="006A4947" w:rsidRDefault="006A4947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Обработка суспензией микроводорослей</w:t>
            </w:r>
          </w:p>
        </w:tc>
        <w:tc>
          <w:tcPr>
            <w:tcW w:w="1585" w:type="dxa"/>
            <w:vAlign w:val="center"/>
          </w:tcPr>
          <w:p w14:paraId="24AA92AC" w14:textId="2FB07826" w:rsidR="006A4947" w:rsidRPr="006A4947" w:rsidRDefault="006A4947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Контроль (</w:t>
            </w:r>
            <w:r w:rsidR="00CC393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водопроводная </w:t>
            </w: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вода)</w:t>
            </w:r>
          </w:p>
        </w:tc>
        <w:tc>
          <w:tcPr>
            <w:tcW w:w="2554" w:type="dxa"/>
            <w:vAlign w:val="center"/>
          </w:tcPr>
          <w:p w14:paraId="3EC9A2FB" w14:textId="77777777" w:rsidR="006A4947" w:rsidRPr="006A4947" w:rsidRDefault="006A4947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Обработка суспензией микроводорослей</w:t>
            </w:r>
          </w:p>
        </w:tc>
      </w:tr>
      <w:tr w:rsidR="002F29AD" w:rsidRPr="006A4947" w14:paraId="1C2F7BA8" w14:textId="77777777" w:rsidTr="009A1428">
        <w:tc>
          <w:tcPr>
            <w:tcW w:w="1598" w:type="dxa"/>
            <w:vAlign w:val="center"/>
          </w:tcPr>
          <w:p w14:paraId="00E305C3" w14:textId="77777777" w:rsidR="002F29AD" w:rsidRPr="006A4947" w:rsidRDefault="006A4947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Всхожесть, %</w:t>
            </w:r>
          </w:p>
        </w:tc>
        <w:tc>
          <w:tcPr>
            <w:tcW w:w="1502" w:type="dxa"/>
            <w:vAlign w:val="center"/>
          </w:tcPr>
          <w:p w14:paraId="2060B35A" w14:textId="77777777" w:rsidR="009A1428" w:rsidRDefault="009A1428" w:rsidP="009A14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38CD4F4D" w14:textId="77777777" w:rsidR="008C4B79" w:rsidRPr="008C4B79" w:rsidRDefault="008C4B79" w:rsidP="009A14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C4B79">
              <w:rPr>
                <w:rFonts w:ascii="Times New Roman" w:hAnsi="Times New Roman" w:cs="Times New Roman"/>
                <w:bCs/>
                <w:sz w:val="24"/>
                <w:szCs w:val="28"/>
              </w:rPr>
              <w:t>95.74±1.50</w:t>
            </w:r>
          </w:p>
          <w:p w14:paraId="37680684" w14:textId="77777777" w:rsidR="002F29AD" w:rsidRPr="006A4947" w:rsidRDefault="002F29AD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332" w:type="dxa"/>
            <w:vAlign w:val="center"/>
          </w:tcPr>
          <w:p w14:paraId="2CCEC754" w14:textId="77777777" w:rsidR="002F29AD" w:rsidRPr="006A4947" w:rsidRDefault="008C4B79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C4B79">
              <w:rPr>
                <w:rFonts w:ascii="Times New Roman" w:hAnsi="Times New Roman" w:cs="Times New Roman"/>
                <w:bCs/>
                <w:sz w:val="24"/>
                <w:szCs w:val="28"/>
              </w:rPr>
              <w:t>96.28±0.75</w:t>
            </w:r>
          </w:p>
        </w:tc>
        <w:tc>
          <w:tcPr>
            <w:tcW w:w="1585" w:type="dxa"/>
            <w:vAlign w:val="center"/>
          </w:tcPr>
          <w:p w14:paraId="13C19F09" w14:textId="77777777" w:rsidR="002F29AD" w:rsidRPr="006A4947" w:rsidRDefault="007D6762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D6762">
              <w:rPr>
                <w:rFonts w:ascii="Times New Roman" w:hAnsi="Times New Roman" w:cs="Times New Roman"/>
                <w:bCs/>
                <w:sz w:val="24"/>
                <w:szCs w:val="28"/>
              </w:rPr>
              <w:t>76.25±1.77</w:t>
            </w:r>
          </w:p>
        </w:tc>
        <w:tc>
          <w:tcPr>
            <w:tcW w:w="2554" w:type="dxa"/>
            <w:vAlign w:val="center"/>
          </w:tcPr>
          <w:p w14:paraId="05FED49F" w14:textId="77777777" w:rsidR="002F29AD" w:rsidRPr="006A4947" w:rsidRDefault="007D6762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D6762">
              <w:rPr>
                <w:rFonts w:ascii="Times New Roman" w:hAnsi="Times New Roman" w:cs="Times New Roman"/>
                <w:bCs/>
                <w:sz w:val="24"/>
                <w:szCs w:val="28"/>
              </w:rPr>
              <w:t>83.13±2.65</w:t>
            </w:r>
          </w:p>
        </w:tc>
      </w:tr>
      <w:tr w:rsidR="006A4947" w:rsidRPr="006A4947" w14:paraId="7F70F0F1" w14:textId="77777777" w:rsidTr="009A1428">
        <w:tc>
          <w:tcPr>
            <w:tcW w:w="1598" w:type="dxa"/>
            <w:vAlign w:val="center"/>
          </w:tcPr>
          <w:p w14:paraId="64A78FBB" w14:textId="49CB5F1C" w:rsidR="006A4947" w:rsidRPr="006A4947" w:rsidRDefault="0068331B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Длина первичного корня, с</w:t>
            </w:r>
            <w:r w:rsidR="006A4947"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м</w:t>
            </w:r>
          </w:p>
        </w:tc>
        <w:tc>
          <w:tcPr>
            <w:tcW w:w="1502" w:type="dxa"/>
            <w:vAlign w:val="center"/>
          </w:tcPr>
          <w:p w14:paraId="0B41DF84" w14:textId="77777777" w:rsidR="006A4947" w:rsidRPr="006A4947" w:rsidRDefault="00522BEC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22BEC">
              <w:rPr>
                <w:rFonts w:ascii="Times New Roman" w:hAnsi="Times New Roman" w:cs="Times New Roman"/>
                <w:bCs/>
                <w:sz w:val="24"/>
                <w:szCs w:val="28"/>
              </w:rPr>
              <w:t>2.46±0.48</w:t>
            </w:r>
          </w:p>
        </w:tc>
        <w:tc>
          <w:tcPr>
            <w:tcW w:w="2332" w:type="dxa"/>
            <w:vAlign w:val="center"/>
          </w:tcPr>
          <w:p w14:paraId="7928719D" w14:textId="77777777" w:rsidR="006A4947" w:rsidRPr="006A4947" w:rsidRDefault="00522BEC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22BEC">
              <w:rPr>
                <w:rFonts w:ascii="Times New Roman" w:hAnsi="Times New Roman" w:cs="Times New Roman"/>
                <w:bCs/>
                <w:sz w:val="24"/>
                <w:szCs w:val="28"/>
              </w:rPr>
              <w:t>2.84±0.62</w:t>
            </w:r>
          </w:p>
        </w:tc>
        <w:tc>
          <w:tcPr>
            <w:tcW w:w="1585" w:type="dxa"/>
            <w:vAlign w:val="center"/>
          </w:tcPr>
          <w:p w14:paraId="1F9B89C0" w14:textId="77777777" w:rsidR="006A4947" w:rsidRPr="006A4947" w:rsidRDefault="007D6762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D6762">
              <w:rPr>
                <w:rFonts w:ascii="Times New Roman" w:hAnsi="Times New Roman" w:cs="Times New Roman"/>
                <w:bCs/>
                <w:sz w:val="24"/>
                <w:szCs w:val="28"/>
              </w:rPr>
              <w:t>2.69±0.85</w:t>
            </w:r>
          </w:p>
        </w:tc>
        <w:tc>
          <w:tcPr>
            <w:tcW w:w="2554" w:type="dxa"/>
            <w:vAlign w:val="center"/>
          </w:tcPr>
          <w:p w14:paraId="2D004C04" w14:textId="77777777" w:rsidR="006A4947" w:rsidRPr="006A4947" w:rsidRDefault="007D6762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D6762">
              <w:rPr>
                <w:rFonts w:ascii="Times New Roman" w:hAnsi="Times New Roman" w:cs="Times New Roman"/>
                <w:bCs/>
                <w:sz w:val="24"/>
                <w:szCs w:val="28"/>
              </w:rPr>
              <w:t>2.90±0.80</w:t>
            </w:r>
          </w:p>
        </w:tc>
      </w:tr>
      <w:tr w:rsidR="006A4947" w:rsidRPr="006A4947" w14:paraId="7F0E4F61" w14:textId="77777777" w:rsidTr="009A1428">
        <w:tc>
          <w:tcPr>
            <w:tcW w:w="1598" w:type="dxa"/>
            <w:vAlign w:val="center"/>
          </w:tcPr>
          <w:p w14:paraId="2AD8564C" w14:textId="647FEDEE" w:rsidR="006A4947" w:rsidRPr="006A4947" w:rsidRDefault="0068331B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Длина первичного стебля, с</w:t>
            </w:r>
            <w:r w:rsidR="006A4947"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м</w:t>
            </w:r>
          </w:p>
        </w:tc>
        <w:tc>
          <w:tcPr>
            <w:tcW w:w="1502" w:type="dxa"/>
            <w:vAlign w:val="center"/>
          </w:tcPr>
          <w:p w14:paraId="4873681E" w14:textId="77777777" w:rsidR="006A4947" w:rsidRPr="006A4947" w:rsidRDefault="00522BEC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22BEC">
              <w:rPr>
                <w:rFonts w:ascii="Times New Roman" w:hAnsi="Times New Roman" w:cs="Times New Roman"/>
                <w:bCs/>
                <w:sz w:val="24"/>
                <w:szCs w:val="28"/>
              </w:rPr>
              <w:t>2.48±1.28</w:t>
            </w:r>
          </w:p>
        </w:tc>
        <w:tc>
          <w:tcPr>
            <w:tcW w:w="2332" w:type="dxa"/>
            <w:vAlign w:val="center"/>
          </w:tcPr>
          <w:p w14:paraId="0E6E1DD2" w14:textId="77777777" w:rsidR="006A4947" w:rsidRPr="006A4947" w:rsidRDefault="00522BEC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22BEC">
              <w:rPr>
                <w:rFonts w:ascii="Times New Roman" w:hAnsi="Times New Roman" w:cs="Times New Roman"/>
                <w:bCs/>
                <w:sz w:val="24"/>
                <w:szCs w:val="28"/>
              </w:rPr>
              <w:t>3.89±0.91</w:t>
            </w:r>
          </w:p>
        </w:tc>
        <w:tc>
          <w:tcPr>
            <w:tcW w:w="1585" w:type="dxa"/>
            <w:vAlign w:val="center"/>
          </w:tcPr>
          <w:p w14:paraId="317AA960" w14:textId="77777777" w:rsidR="006A4947" w:rsidRPr="006A4947" w:rsidRDefault="007D6762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D6762">
              <w:rPr>
                <w:rFonts w:ascii="Times New Roman" w:hAnsi="Times New Roman" w:cs="Times New Roman"/>
                <w:bCs/>
                <w:sz w:val="24"/>
                <w:szCs w:val="28"/>
              </w:rPr>
              <w:t>1.32±0.69</w:t>
            </w:r>
          </w:p>
        </w:tc>
        <w:tc>
          <w:tcPr>
            <w:tcW w:w="2554" w:type="dxa"/>
            <w:vAlign w:val="center"/>
          </w:tcPr>
          <w:p w14:paraId="49C0A888" w14:textId="77777777" w:rsidR="006A4947" w:rsidRPr="006A4947" w:rsidRDefault="007D6762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D6762">
              <w:rPr>
                <w:rFonts w:ascii="Times New Roman" w:hAnsi="Times New Roman" w:cs="Times New Roman"/>
                <w:bCs/>
                <w:sz w:val="24"/>
                <w:szCs w:val="28"/>
              </w:rPr>
              <w:t>1.78±0.46</w:t>
            </w:r>
          </w:p>
        </w:tc>
      </w:tr>
      <w:tr w:rsidR="006A4947" w:rsidRPr="006A4947" w14:paraId="31BA424B" w14:textId="77777777" w:rsidTr="009A1428">
        <w:tc>
          <w:tcPr>
            <w:tcW w:w="1598" w:type="dxa"/>
            <w:vAlign w:val="center"/>
          </w:tcPr>
          <w:p w14:paraId="6308449B" w14:textId="77777777" w:rsidR="006A4947" w:rsidRPr="006A4947" w:rsidRDefault="006A4947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Масса проростка, г</w:t>
            </w:r>
          </w:p>
        </w:tc>
        <w:tc>
          <w:tcPr>
            <w:tcW w:w="1502" w:type="dxa"/>
            <w:vAlign w:val="center"/>
          </w:tcPr>
          <w:p w14:paraId="4F3CDEA0" w14:textId="77777777" w:rsidR="006A4947" w:rsidRPr="006A4947" w:rsidRDefault="00522BEC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0.1</w:t>
            </w: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±0.03</w:t>
            </w:r>
          </w:p>
        </w:tc>
        <w:tc>
          <w:tcPr>
            <w:tcW w:w="2332" w:type="dxa"/>
            <w:vAlign w:val="center"/>
          </w:tcPr>
          <w:p w14:paraId="6D3584AD" w14:textId="77777777" w:rsidR="006A4947" w:rsidRPr="006A4947" w:rsidRDefault="006A4947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0.12±0.03</w:t>
            </w:r>
          </w:p>
        </w:tc>
        <w:tc>
          <w:tcPr>
            <w:tcW w:w="1585" w:type="dxa"/>
            <w:vAlign w:val="center"/>
          </w:tcPr>
          <w:p w14:paraId="392FD7E9" w14:textId="77777777" w:rsidR="006A4947" w:rsidRPr="006A4947" w:rsidRDefault="007D6762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7D6762">
              <w:rPr>
                <w:rFonts w:ascii="Times New Roman" w:hAnsi="Times New Roman" w:cs="Times New Roman"/>
                <w:bCs/>
                <w:sz w:val="24"/>
                <w:szCs w:val="28"/>
              </w:rPr>
              <w:t>0.75±0.12</w:t>
            </w:r>
          </w:p>
        </w:tc>
        <w:tc>
          <w:tcPr>
            <w:tcW w:w="2554" w:type="dxa"/>
            <w:vAlign w:val="center"/>
          </w:tcPr>
          <w:p w14:paraId="7B7AD13E" w14:textId="77777777" w:rsidR="006A4947" w:rsidRPr="006A4947" w:rsidRDefault="008C4B79" w:rsidP="009A1428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C4B79">
              <w:rPr>
                <w:rFonts w:ascii="Times New Roman" w:hAnsi="Times New Roman" w:cs="Times New Roman"/>
                <w:bCs/>
                <w:sz w:val="24"/>
                <w:szCs w:val="28"/>
              </w:rPr>
              <w:t>0.78±0.13</w:t>
            </w:r>
          </w:p>
        </w:tc>
      </w:tr>
    </w:tbl>
    <w:p w14:paraId="7CD816C6" w14:textId="77777777" w:rsidR="00626797" w:rsidRDefault="00626797" w:rsidP="00AB0A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6E6FE0" w14:textId="6D45B9D7" w:rsidR="00626797" w:rsidRPr="00833322" w:rsidRDefault="00626797" w:rsidP="005E0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исследованиях сообщается, что </w:t>
      </w:r>
      <w:r w:rsidRPr="00626797">
        <w:rPr>
          <w:rFonts w:ascii="Times New Roman" w:hAnsi="Times New Roman" w:cs="Times New Roman"/>
          <w:bCs/>
          <w:sz w:val="28"/>
          <w:szCs w:val="28"/>
        </w:rPr>
        <w:t>микроводоросли производят полезные для высших растений молекулы, такие как полисахариды, витамины, аминокислот</w:t>
      </w:r>
      <w:r w:rsidR="00833322">
        <w:rPr>
          <w:rFonts w:ascii="Times New Roman" w:hAnsi="Times New Roman" w:cs="Times New Roman"/>
          <w:bCs/>
          <w:sz w:val="28"/>
          <w:szCs w:val="28"/>
        </w:rPr>
        <w:t>ы, минералы, фитогормоны</w:t>
      </w:r>
      <w:r w:rsidR="00833322" w:rsidRPr="00833322">
        <w:rPr>
          <w:rFonts w:ascii="Times New Roman" w:hAnsi="Times New Roman" w:cs="Times New Roman"/>
          <w:bCs/>
          <w:sz w:val="28"/>
          <w:szCs w:val="28"/>
        </w:rPr>
        <w:t xml:space="preserve"> [</w:t>
      </w:r>
      <w:r w:rsidR="00833322">
        <w:rPr>
          <w:rFonts w:ascii="Times New Roman" w:hAnsi="Times New Roman" w:cs="Times New Roman"/>
          <w:bCs/>
          <w:sz w:val="28"/>
          <w:szCs w:val="28"/>
        </w:rPr>
        <w:t>Dolganyuk</w:t>
      </w:r>
      <w:r w:rsidR="00833322" w:rsidRPr="008333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3322" w:rsidRPr="00833322">
        <w:rPr>
          <w:rFonts w:ascii="Times New Roman" w:hAnsi="Times New Roman" w:cs="Times New Roman"/>
          <w:bCs/>
          <w:i/>
          <w:sz w:val="28"/>
          <w:szCs w:val="28"/>
          <w:lang w:val="en-US"/>
        </w:rPr>
        <w:t>et</w:t>
      </w:r>
      <w:r w:rsidR="00833322" w:rsidRPr="0083332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33322" w:rsidRPr="00833322">
        <w:rPr>
          <w:rFonts w:ascii="Times New Roman" w:hAnsi="Times New Roman" w:cs="Times New Roman"/>
          <w:bCs/>
          <w:i/>
          <w:sz w:val="28"/>
          <w:szCs w:val="28"/>
          <w:lang w:val="en-US"/>
        </w:rPr>
        <w:t>al</w:t>
      </w:r>
      <w:r w:rsidR="00833322" w:rsidRPr="00833322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="00833322">
        <w:rPr>
          <w:rFonts w:ascii="Times New Roman" w:hAnsi="Times New Roman" w:cs="Times New Roman"/>
          <w:bCs/>
          <w:sz w:val="28"/>
          <w:szCs w:val="28"/>
        </w:rPr>
        <w:t xml:space="preserve">2020; </w:t>
      </w:r>
      <w:r w:rsidR="00833322" w:rsidRPr="00833322">
        <w:rPr>
          <w:rFonts w:ascii="Times New Roman" w:hAnsi="Times New Roman" w:cs="Times New Roman"/>
          <w:bCs/>
          <w:sz w:val="28"/>
          <w:szCs w:val="28"/>
        </w:rPr>
        <w:t xml:space="preserve">Ferreira </w:t>
      </w:r>
      <w:r w:rsidR="00833322" w:rsidRPr="00833322">
        <w:rPr>
          <w:rFonts w:ascii="Times New Roman" w:hAnsi="Times New Roman" w:cs="Times New Roman"/>
          <w:bCs/>
          <w:i/>
          <w:sz w:val="28"/>
          <w:szCs w:val="28"/>
          <w:lang w:val="en-US"/>
        </w:rPr>
        <w:t>et</w:t>
      </w:r>
      <w:r w:rsidR="00833322" w:rsidRPr="0083332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33322" w:rsidRPr="00833322">
        <w:rPr>
          <w:rFonts w:ascii="Times New Roman" w:hAnsi="Times New Roman" w:cs="Times New Roman"/>
          <w:bCs/>
          <w:i/>
          <w:sz w:val="28"/>
          <w:szCs w:val="28"/>
          <w:lang w:val="en-US"/>
        </w:rPr>
        <w:t>al</w:t>
      </w:r>
      <w:r w:rsidR="00833322" w:rsidRPr="00833322">
        <w:rPr>
          <w:rFonts w:ascii="Times New Roman" w:hAnsi="Times New Roman" w:cs="Times New Roman"/>
          <w:bCs/>
          <w:sz w:val="28"/>
          <w:szCs w:val="28"/>
        </w:rPr>
        <w:t>., 2021]. В дополнение к биостимулирующей активности метаболиты микроводорослей, такие как сесквитерпены, алкалоиды и андамины, обладают соответствующими биопестицидными свойствами с повышенным потенциалом для борьбы с организмами</w:t>
      </w:r>
      <w:r w:rsidR="00BD7E8F" w:rsidRPr="00BD7E8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D7E8F">
        <w:rPr>
          <w:rFonts w:ascii="Times New Roman" w:hAnsi="Times New Roman" w:cs="Times New Roman"/>
          <w:bCs/>
          <w:sz w:val="28"/>
          <w:szCs w:val="28"/>
        </w:rPr>
        <w:t xml:space="preserve">оказывающими негативное воздействие на растения </w:t>
      </w:r>
      <w:r w:rsidR="00BD7E8F" w:rsidRPr="00BD7E8F">
        <w:rPr>
          <w:rFonts w:ascii="Times New Roman" w:hAnsi="Times New Roman" w:cs="Times New Roman"/>
          <w:bCs/>
          <w:sz w:val="28"/>
          <w:szCs w:val="28"/>
        </w:rPr>
        <w:t>[</w:t>
      </w:r>
      <w:r w:rsidR="00833322" w:rsidRPr="00833322">
        <w:rPr>
          <w:rFonts w:ascii="Times New Roman" w:hAnsi="Times New Roman" w:cs="Times New Roman"/>
          <w:bCs/>
          <w:sz w:val="28"/>
          <w:szCs w:val="28"/>
        </w:rPr>
        <w:t xml:space="preserve">Costa </w:t>
      </w:r>
      <w:r w:rsidR="00833322" w:rsidRPr="00BD7E8F">
        <w:rPr>
          <w:rFonts w:ascii="Times New Roman" w:hAnsi="Times New Roman" w:cs="Times New Roman"/>
          <w:bCs/>
          <w:i/>
          <w:sz w:val="28"/>
          <w:szCs w:val="28"/>
        </w:rPr>
        <w:t>et al</w:t>
      </w:r>
      <w:r w:rsidR="00BD7E8F">
        <w:rPr>
          <w:rFonts w:ascii="Times New Roman" w:hAnsi="Times New Roman" w:cs="Times New Roman"/>
          <w:bCs/>
          <w:sz w:val="28"/>
          <w:szCs w:val="28"/>
        </w:rPr>
        <w:t>. 2019</w:t>
      </w:r>
      <w:r w:rsidR="00BD7E8F" w:rsidRPr="00BD7E8F">
        <w:rPr>
          <w:rFonts w:ascii="Times New Roman" w:hAnsi="Times New Roman" w:cs="Times New Roman"/>
          <w:bCs/>
          <w:sz w:val="28"/>
          <w:szCs w:val="28"/>
        </w:rPr>
        <w:t>]</w:t>
      </w:r>
      <w:r w:rsidR="00BD7E8F">
        <w:rPr>
          <w:rFonts w:ascii="Times New Roman" w:hAnsi="Times New Roman" w:cs="Times New Roman"/>
          <w:bCs/>
          <w:sz w:val="28"/>
          <w:szCs w:val="28"/>
        </w:rPr>
        <w:t xml:space="preserve">. Обнаружено, что суспензии </w:t>
      </w:r>
      <w:r w:rsidR="00BD7E8F" w:rsidRPr="00BD7E8F">
        <w:rPr>
          <w:rFonts w:ascii="Times New Roman" w:hAnsi="Times New Roman" w:cs="Times New Roman"/>
          <w:bCs/>
          <w:i/>
          <w:sz w:val="28"/>
          <w:szCs w:val="28"/>
        </w:rPr>
        <w:t>Synechocystis</w:t>
      </w:r>
      <w:r w:rsidR="00BD7E8F">
        <w:rPr>
          <w:rFonts w:ascii="Times New Roman" w:hAnsi="Times New Roman" w:cs="Times New Roman"/>
          <w:bCs/>
          <w:sz w:val="28"/>
          <w:szCs w:val="28"/>
        </w:rPr>
        <w:t xml:space="preserve"> sp. и</w:t>
      </w:r>
      <w:r w:rsidR="00833322" w:rsidRPr="008333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3322" w:rsidRPr="00BD7E8F">
        <w:rPr>
          <w:rFonts w:ascii="Times New Roman" w:hAnsi="Times New Roman" w:cs="Times New Roman"/>
          <w:bCs/>
          <w:i/>
          <w:sz w:val="28"/>
          <w:szCs w:val="28"/>
        </w:rPr>
        <w:t>Scenedesmus obliquus</w:t>
      </w:r>
      <w:r w:rsidR="00833322" w:rsidRPr="00833322">
        <w:rPr>
          <w:rFonts w:ascii="Times New Roman" w:hAnsi="Times New Roman" w:cs="Times New Roman"/>
          <w:bCs/>
          <w:sz w:val="28"/>
          <w:szCs w:val="28"/>
        </w:rPr>
        <w:t xml:space="preserve"> успешно ингибировали рост </w:t>
      </w:r>
      <w:r w:rsidR="00833322" w:rsidRPr="00BD7E8F">
        <w:rPr>
          <w:rFonts w:ascii="Times New Roman" w:hAnsi="Times New Roman" w:cs="Times New Roman"/>
          <w:bCs/>
          <w:i/>
          <w:sz w:val="28"/>
          <w:szCs w:val="28"/>
        </w:rPr>
        <w:t>Fusarium oxysporum</w:t>
      </w:r>
      <w:r w:rsidR="00BD7E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7E8F" w:rsidRPr="00BD7E8F">
        <w:rPr>
          <w:rFonts w:ascii="Times New Roman" w:hAnsi="Times New Roman" w:cs="Times New Roman"/>
          <w:bCs/>
          <w:sz w:val="28"/>
          <w:szCs w:val="28"/>
        </w:rPr>
        <w:t>[</w:t>
      </w:r>
      <w:r w:rsidR="00BD7E8F">
        <w:rPr>
          <w:rFonts w:ascii="Times New Roman" w:hAnsi="Times New Roman" w:cs="Times New Roman"/>
          <w:bCs/>
          <w:sz w:val="28"/>
          <w:szCs w:val="28"/>
        </w:rPr>
        <w:t>de Sousa</w:t>
      </w:r>
      <w:r w:rsidR="00BD7E8F" w:rsidRPr="00BD7E8F">
        <w:rPr>
          <w:rFonts w:ascii="Times New Roman" w:hAnsi="Times New Roman" w:cs="Times New Roman"/>
          <w:bCs/>
          <w:sz w:val="28"/>
          <w:szCs w:val="28"/>
        </w:rPr>
        <w:t>,</w:t>
      </w:r>
      <w:r w:rsidR="00BD7E8F">
        <w:rPr>
          <w:rFonts w:ascii="Times New Roman" w:hAnsi="Times New Roman" w:cs="Times New Roman"/>
          <w:bCs/>
          <w:sz w:val="28"/>
          <w:szCs w:val="28"/>
        </w:rPr>
        <w:t xml:space="preserve"> 2019</w:t>
      </w:r>
      <w:r w:rsidR="00BD7E8F" w:rsidRPr="00BD7E8F">
        <w:rPr>
          <w:rFonts w:ascii="Times New Roman" w:hAnsi="Times New Roman" w:cs="Times New Roman"/>
          <w:bCs/>
          <w:sz w:val="28"/>
          <w:szCs w:val="28"/>
        </w:rPr>
        <w:t>]</w:t>
      </w:r>
      <w:r w:rsidR="00833322" w:rsidRPr="00833322">
        <w:rPr>
          <w:rFonts w:ascii="Times New Roman" w:hAnsi="Times New Roman" w:cs="Times New Roman"/>
          <w:bCs/>
          <w:sz w:val="28"/>
          <w:szCs w:val="28"/>
        </w:rPr>
        <w:t>.</w:t>
      </w:r>
    </w:p>
    <w:p w14:paraId="6F81DD22" w14:textId="77777777" w:rsidR="005E0ACA" w:rsidRDefault="005E0ACA" w:rsidP="005E0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418CE3" w14:textId="1104B4F4" w:rsidR="00AB0AC8" w:rsidRPr="0020632A" w:rsidRDefault="00AB0AC8" w:rsidP="00C17E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3.3</w:t>
      </w:r>
      <w:r w:rsidRPr="00194AD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Оценка влияния биомассы </w:t>
      </w:r>
      <w:r w:rsidRPr="003D2FA5">
        <w:rPr>
          <w:rFonts w:ascii="Times New Roman" w:hAnsi="Times New Roman" w:cs="Times New Roman"/>
          <w:bCs/>
          <w:i/>
          <w:sz w:val="28"/>
          <w:szCs w:val="28"/>
        </w:rPr>
        <w:t xml:space="preserve">T. </w:t>
      </w:r>
      <w:r w:rsidRPr="003D2FA5">
        <w:rPr>
          <w:rFonts w:ascii="Times New Roman" w:hAnsi="Times New Roman" w:cs="Times New Roman"/>
          <w:bCs/>
          <w:i/>
          <w:sz w:val="28"/>
          <w:szCs w:val="28"/>
          <w:lang w:val="en-US"/>
        </w:rPr>
        <w:t>o</w:t>
      </w:r>
      <w:r w:rsidRPr="003D2FA5">
        <w:rPr>
          <w:rFonts w:ascii="Times New Roman" w:hAnsi="Times New Roman" w:cs="Times New Roman"/>
          <w:bCs/>
          <w:i/>
          <w:sz w:val="28"/>
          <w:szCs w:val="28"/>
        </w:rPr>
        <w:t>bliquus</w:t>
      </w:r>
      <w:r w:rsidRPr="003D2FA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 развитие культурных растений</w:t>
      </w:r>
    </w:p>
    <w:p w14:paraId="640D59C2" w14:textId="77777777" w:rsidR="005E0ACA" w:rsidRDefault="00DF2964" w:rsidP="005E0AC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экспериментах, посвященных оценке влияния обработки микроводорослями на развитие растений, изучали изменения концентрации хлорофилла в листьях, а также некоторые морфологические характеристики растений. Растения выращивали в течение месяца. </w:t>
      </w:r>
      <w:r w:rsidR="009A1EED">
        <w:rPr>
          <w:rFonts w:ascii="Times New Roman" w:hAnsi="Times New Roman" w:cs="Times New Roman"/>
          <w:bCs/>
          <w:sz w:val="28"/>
          <w:szCs w:val="28"/>
        </w:rPr>
        <w:t>Существенной разницы в количестве листьев и длине побега растений не наблюдалось, однако добавление биомассы микроводорослей способствовало увеличению концентрации хлорофилла в листьях, что свидетельствует о повышенной фотосинтетической активности растений</w:t>
      </w:r>
      <w:r w:rsidR="003409DC">
        <w:rPr>
          <w:rFonts w:ascii="Times New Roman" w:hAnsi="Times New Roman" w:cs="Times New Roman"/>
          <w:bCs/>
          <w:sz w:val="28"/>
          <w:szCs w:val="28"/>
        </w:rPr>
        <w:t xml:space="preserve"> (Таблица 3)</w:t>
      </w:r>
      <w:r w:rsidR="009A1EE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5129E">
        <w:rPr>
          <w:rFonts w:ascii="Times New Roman" w:hAnsi="Times New Roman" w:cs="Times New Roman"/>
          <w:bCs/>
          <w:sz w:val="28"/>
          <w:szCs w:val="28"/>
        </w:rPr>
        <w:t xml:space="preserve">В исследовании </w:t>
      </w:r>
      <w:r w:rsidR="0025129E" w:rsidRPr="0025129E">
        <w:rPr>
          <w:rFonts w:ascii="Times New Roman" w:hAnsi="Times New Roman" w:cs="Times New Roman"/>
          <w:bCs/>
          <w:sz w:val="28"/>
          <w:szCs w:val="28"/>
        </w:rPr>
        <w:t xml:space="preserve">Musetsho </w:t>
      </w:r>
      <w:r w:rsidR="0025129E">
        <w:rPr>
          <w:rFonts w:ascii="Times New Roman" w:hAnsi="Times New Roman" w:cs="Times New Roman"/>
          <w:bCs/>
          <w:sz w:val="28"/>
          <w:szCs w:val="28"/>
        </w:rPr>
        <w:t xml:space="preserve">с соавт. </w:t>
      </w:r>
      <w:r w:rsidR="0025129E" w:rsidRPr="0025129E">
        <w:rPr>
          <w:rFonts w:ascii="Times New Roman" w:hAnsi="Times New Roman" w:cs="Times New Roman"/>
          <w:bCs/>
          <w:sz w:val="28"/>
          <w:szCs w:val="28"/>
        </w:rPr>
        <w:t>[2021]</w:t>
      </w:r>
      <w:r w:rsidR="0025129E">
        <w:rPr>
          <w:rFonts w:ascii="Times New Roman" w:hAnsi="Times New Roman" w:cs="Times New Roman"/>
          <w:bCs/>
          <w:sz w:val="28"/>
          <w:szCs w:val="28"/>
        </w:rPr>
        <w:t xml:space="preserve"> также сообщается о повышенном содержании хлорофилла в листьях растений при добавлении в почву биомассы </w:t>
      </w:r>
      <w:r w:rsidR="00337776">
        <w:rPr>
          <w:rFonts w:ascii="Times New Roman" w:hAnsi="Times New Roman" w:cs="Times New Roman"/>
          <w:bCs/>
          <w:sz w:val="28"/>
          <w:szCs w:val="28"/>
        </w:rPr>
        <w:t xml:space="preserve">водоросли </w:t>
      </w:r>
      <w:r w:rsidR="0025129E" w:rsidRPr="00FC3C61">
        <w:rPr>
          <w:rFonts w:ascii="Times New Roman" w:hAnsi="Times New Roman" w:cs="Times New Roman"/>
          <w:bCs/>
          <w:i/>
          <w:sz w:val="28"/>
          <w:szCs w:val="28"/>
        </w:rPr>
        <w:t xml:space="preserve">T. </w:t>
      </w:r>
      <w:r w:rsidR="0025129E">
        <w:rPr>
          <w:rFonts w:ascii="Times New Roman" w:hAnsi="Times New Roman" w:cs="Times New Roman"/>
          <w:bCs/>
          <w:i/>
          <w:sz w:val="28"/>
          <w:szCs w:val="28"/>
          <w:lang w:val="en-US"/>
        </w:rPr>
        <w:t>o</w:t>
      </w:r>
      <w:r w:rsidR="0025129E" w:rsidRPr="00FC3C61">
        <w:rPr>
          <w:rFonts w:ascii="Times New Roman" w:hAnsi="Times New Roman" w:cs="Times New Roman"/>
          <w:bCs/>
          <w:i/>
          <w:sz w:val="28"/>
          <w:szCs w:val="28"/>
        </w:rPr>
        <w:t>bliquus</w:t>
      </w:r>
      <w:r w:rsidR="0025129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C3C61">
        <w:rPr>
          <w:rFonts w:ascii="Times New Roman" w:hAnsi="Times New Roman" w:cs="Times New Roman"/>
          <w:bCs/>
          <w:sz w:val="28"/>
          <w:szCs w:val="28"/>
        </w:rPr>
        <w:t xml:space="preserve">Среди морфологических признаков было отмечено лучшее развитие корневых систем </w:t>
      </w:r>
      <w:r w:rsidR="0025129E">
        <w:rPr>
          <w:rFonts w:ascii="Times New Roman" w:hAnsi="Times New Roman" w:cs="Times New Roman"/>
          <w:bCs/>
          <w:sz w:val="28"/>
          <w:szCs w:val="28"/>
        </w:rPr>
        <w:t>опытных растений</w:t>
      </w:r>
      <w:r w:rsidR="00FC3C6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273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022C">
        <w:rPr>
          <w:rFonts w:ascii="Times New Roman" w:hAnsi="Times New Roman" w:cs="Times New Roman"/>
          <w:bCs/>
          <w:sz w:val="28"/>
          <w:szCs w:val="28"/>
        </w:rPr>
        <w:t xml:space="preserve">В работе </w:t>
      </w:r>
      <w:r w:rsidR="00D3022C" w:rsidRPr="00D3022C">
        <w:rPr>
          <w:rFonts w:ascii="Times New Roman" w:hAnsi="Times New Roman" w:cs="Times New Roman"/>
          <w:bCs/>
          <w:sz w:val="28"/>
          <w:szCs w:val="28"/>
        </w:rPr>
        <w:t xml:space="preserve">Puglisi </w:t>
      </w:r>
      <w:r w:rsidR="00D3022C">
        <w:rPr>
          <w:rFonts w:ascii="Times New Roman" w:hAnsi="Times New Roman" w:cs="Times New Roman"/>
          <w:bCs/>
          <w:sz w:val="28"/>
          <w:szCs w:val="28"/>
        </w:rPr>
        <w:t xml:space="preserve">с соавт. </w:t>
      </w:r>
      <w:r w:rsidR="00D3022C" w:rsidRPr="00D3022C">
        <w:rPr>
          <w:rFonts w:ascii="Times New Roman" w:hAnsi="Times New Roman" w:cs="Times New Roman"/>
          <w:bCs/>
          <w:sz w:val="28"/>
          <w:szCs w:val="28"/>
        </w:rPr>
        <w:t xml:space="preserve">[2020] </w:t>
      </w:r>
      <w:r w:rsidR="00D3022C">
        <w:rPr>
          <w:rFonts w:ascii="Times New Roman" w:hAnsi="Times New Roman" w:cs="Times New Roman"/>
          <w:bCs/>
          <w:sz w:val="28"/>
          <w:szCs w:val="28"/>
        </w:rPr>
        <w:t>также был отмечено положительное воздействие обработки растений с применением микроводорослей на морфологию корневых систем растений.</w:t>
      </w:r>
    </w:p>
    <w:p w14:paraId="45331DA4" w14:textId="77777777" w:rsidR="00C17E0F" w:rsidRDefault="00C17E0F" w:rsidP="005E0AC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41AFCED3" w14:textId="08B7D1BC" w:rsidR="0081579F" w:rsidRPr="00F025BE" w:rsidRDefault="0081579F" w:rsidP="005E0AC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F025BE">
        <w:rPr>
          <w:rFonts w:ascii="Times New Roman" w:hAnsi="Times New Roman" w:cs="Times New Roman"/>
          <w:bCs/>
          <w:sz w:val="24"/>
          <w:szCs w:val="28"/>
        </w:rPr>
        <w:lastRenderedPageBreak/>
        <w:t>Таблица 3 – Содержание пигментов в листьях растений</w:t>
      </w:r>
      <w:r w:rsidR="00974E83" w:rsidRPr="00F025BE">
        <w:rPr>
          <w:rFonts w:ascii="Times New Roman" w:hAnsi="Times New Roman" w:cs="Times New Roman"/>
          <w:bCs/>
          <w:sz w:val="24"/>
          <w:szCs w:val="28"/>
        </w:rPr>
        <w:t xml:space="preserve"> (К – контроль, С. б. – с добавлением в почву сухой биомассы, Ж. к. – с добавлением </w:t>
      </w:r>
      <w:r w:rsidR="00337776">
        <w:rPr>
          <w:rFonts w:ascii="Times New Roman" w:hAnsi="Times New Roman" w:cs="Times New Roman"/>
          <w:bCs/>
          <w:sz w:val="24"/>
          <w:szCs w:val="28"/>
        </w:rPr>
        <w:t xml:space="preserve">суспензии </w:t>
      </w:r>
      <w:r w:rsidR="00974E83" w:rsidRPr="00F025BE">
        <w:rPr>
          <w:rFonts w:ascii="Times New Roman" w:hAnsi="Times New Roman" w:cs="Times New Roman"/>
          <w:bCs/>
          <w:sz w:val="24"/>
          <w:szCs w:val="28"/>
        </w:rPr>
        <w:t>клеток)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992"/>
        <w:gridCol w:w="992"/>
        <w:gridCol w:w="993"/>
        <w:gridCol w:w="992"/>
        <w:gridCol w:w="992"/>
        <w:gridCol w:w="992"/>
        <w:gridCol w:w="958"/>
      </w:tblGrid>
      <w:tr w:rsidR="00643794" w:rsidRPr="003E2C76" w14:paraId="640B63D2" w14:textId="77777777" w:rsidTr="00643794">
        <w:trPr>
          <w:trHeight w:val="204"/>
        </w:trPr>
        <w:tc>
          <w:tcPr>
            <w:tcW w:w="1668" w:type="dxa"/>
            <w:vMerge w:val="restart"/>
          </w:tcPr>
          <w:p w14:paraId="109E4295" w14:textId="77777777" w:rsidR="00643794" w:rsidRPr="003E2C76" w:rsidRDefault="00643794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E2C76">
              <w:rPr>
                <w:rFonts w:ascii="Times New Roman" w:hAnsi="Times New Roman" w:cs="Times New Roman"/>
                <w:bCs/>
                <w:sz w:val="24"/>
                <w:szCs w:val="28"/>
              </w:rPr>
              <w:t>Показатель</w:t>
            </w:r>
          </w:p>
        </w:tc>
        <w:tc>
          <w:tcPr>
            <w:tcW w:w="3969" w:type="dxa"/>
            <w:gridSpan w:val="4"/>
          </w:tcPr>
          <w:p w14:paraId="226CFE03" w14:textId="77777777" w:rsidR="00643794" w:rsidRPr="003E2C76" w:rsidRDefault="00643794" w:rsidP="003E2C76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E2C76">
              <w:rPr>
                <w:rFonts w:ascii="Times New Roman" w:hAnsi="Times New Roman" w:cs="Times New Roman"/>
                <w:bCs/>
                <w:sz w:val="24"/>
                <w:szCs w:val="28"/>
              </w:rPr>
              <w:t>Овес</w:t>
            </w:r>
          </w:p>
        </w:tc>
        <w:tc>
          <w:tcPr>
            <w:tcW w:w="3934" w:type="dxa"/>
            <w:gridSpan w:val="4"/>
          </w:tcPr>
          <w:p w14:paraId="4A596F30" w14:textId="77777777" w:rsidR="00643794" w:rsidRPr="003E2C76" w:rsidRDefault="00643794" w:rsidP="003E2C76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E2C76">
              <w:rPr>
                <w:rFonts w:ascii="Times New Roman" w:hAnsi="Times New Roman" w:cs="Times New Roman"/>
                <w:bCs/>
                <w:sz w:val="24"/>
                <w:szCs w:val="28"/>
              </w:rPr>
              <w:t>Горох</w:t>
            </w:r>
          </w:p>
        </w:tc>
      </w:tr>
      <w:tr w:rsidR="00643794" w:rsidRPr="003E2C76" w14:paraId="3FCA156A" w14:textId="77777777" w:rsidTr="00643794">
        <w:trPr>
          <w:trHeight w:val="204"/>
        </w:trPr>
        <w:tc>
          <w:tcPr>
            <w:tcW w:w="1668" w:type="dxa"/>
            <w:vMerge/>
          </w:tcPr>
          <w:p w14:paraId="240151E6" w14:textId="77777777" w:rsidR="00643794" w:rsidRPr="003E2C76" w:rsidRDefault="00643794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14:paraId="61AF9987" w14:textId="77777777" w:rsidR="00643794" w:rsidRPr="003E2C76" w:rsidRDefault="00643794" w:rsidP="003E2C76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К</w:t>
            </w:r>
          </w:p>
        </w:tc>
        <w:tc>
          <w:tcPr>
            <w:tcW w:w="992" w:type="dxa"/>
          </w:tcPr>
          <w:p w14:paraId="28A1B9FE" w14:textId="77777777" w:rsidR="00643794" w:rsidRPr="003E2C76" w:rsidRDefault="00643794" w:rsidP="003E2C76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С. б.</w:t>
            </w:r>
          </w:p>
        </w:tc>
        <w:tc>
          <w:tcPr>
            <w:tcW w:w="992" w:type="dxa"/>
          </w:tcPr>
          <w:p w14:paraId="5F6918F7" w14:textId="77777777" w:rsidR="00643794" w:rsidRPr="003E2C76" w:rsidRDefault="003C7FC9" w:rsidP="003E2C76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К</w:t>
            </w:r>
          </w:p>
        </w:tc>
        <w:tc>
          <w:tcPr>
            <w:tcW w:w="993" w:type="dxa"/>
          </w:tcPr>
          <w:p w14:paraId="5DEFB7CF" w14:textId="77777777" w:rsidR="00643794" w:rsidRPr="003E2C76" w:rsidRDefault="00643794" w:rsidP="003E2C76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Ж. к.</w:t>
            </w:r>
          </w:p>
        </w:tc>
        <w:tc>
          <w:tcPr>
            <w:tcW w:w="992" w:type="dxa"/>
          </w:tcPr>
          <w:p w14:paraId="506B789C" w14:textId="77777777" w:rsidR="00643794" w:rsidRPr="003E2C76" w:rsidRDefault="003C7FC9" w:rsidP="003E2C76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К</w:t>
            </w:r>
          </w:p>
        </w:tc>
        <w:tc>
          <w:tcPr>
            <w:tcW w:w="992" w:type="dxa"/>
          </w:tcPr>
          <w:p w14:paraId="45FECE8A" w14:textId="77777777" w:rsidR="00643794" w:rsidRPr="003E2C76" w:rsidRDefault="00643794" w:rsidP="003E2C76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С. б.</w:t>
            </w:r>
          </w:p>
        </w:tc>
        <w:tc>
          <w:tcPr>
            <w:tcW w:w="992" w:type="dxa"/>
          </w:tcPr>
          <w:p w14:paraId="5B46641D" w14:textId="77777777" w:rsidR="00643794" w:rsidRPr="003E2C76" w:rsidRDefault="003C7FC9" w:rsidP="003E2C76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К</w:t>
            </w:r>
          </w:p>
        </w:tc>
        <w:tc>
          <w:tcPr>
            <w:tcW w:w="958" w:type="dxa"/>
          </w:tcPr>
          <w:p w14:paraId="367BA086" w14:textId="77777777" w:rsidR="00643794" w:rsidRPr="003E2C76" w:rsidRDefault="00643794" w:rsidP="003E2C76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Ж. к.</w:t>
            </w:r>
          </w:p>
        </w:tc>
      </w:tr>
      <w:tr w:rsidR="00643794" w:rsidRPr="003E2C76" w14:paraId="7FB05D3B" w14:textId="77777777" w:rsidTr="00643794">
        <w:tc>
          <w:tcPr>
            <w:tcW w:w="1668" w:type="dxa"/>
          </w:tcPr>
          <w:p w14:paraId="46A44A17" w14:textId="77777777" w:rsidR="003E2C76" w:rsidRPr="003E2C76" w:rsidRDefault="003E2C76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E2C7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Количество хлорофилла </w:t>
            </w:r>
            <w:r w:rsidRPr="000E1BAB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</w:rPr>
              <w:t>a</w:t>
            </w:r>
            <w:r w:rsidRPr="003E2C7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мг/г сырой массы</w:t>
            </w:r>
          </w:p>
        </w:tc>
        <w:tc>
          <w:tcPr>
            <w:tcW w:w="992" w:type="dxa"/>
          </w:tcPr>
          <w:p w14:paraId="7685F171" w14:textId="77777777" w:rsidR="000E1BAB" w:rsidRDefault="00643794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</w:t>
            </w:r>
            <w:r w:rsidRPr="00643794">
              <w:rPr>
                <w:rFonts w:ascii="Times New Roman" w:hAnsi="Times New Roman" w:cs="Times New Roman"/>
                <w:bCs/>
                <w:sz w:val="24"/>
                <w:szCs w:val="28"/>
              </w:rPr>
              <w:t>20</w:t>
            </w: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±</w:t>
            </w:r>
          </w:p>
          <w:p w14:paraId="6D0F123A" w14:textId="0B8C6BB3" w:rsidR="003E2C76" w:rsidRPr="003E2C76" w:rsidRDefault="00643794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0.07</w:t>
            </w:r>
          </w:p>
        </w:tc>
        <w:tc>
          <w:tcPr>
            <w:tcW w:w="992" w:type="dxa"/>
          </w:tcPr>
          <w:p w14:paraId="5B903C31" w14:textId="77777777" w:rsidR="000E1BAB" w:rsidRDefault="00643794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0.31</w:t>
            </w: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±</w:t>
            </w:r>
          </w:p>
          <w:p w14:paraId="79264E0E" w14:textId="47620D60" w:rsidR="003E2C76" w:rsidRPr="003E2C76" w:rsidRDefault="00643794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0.12</w:t>
            </w:r>
          </w:p>
        </w:tc>
        <w:tc>
          <w:tcPr>
            <w:tcW w:w="992" w:type="dxa"/>
          </w:tcPr>
          <w:p w14:paraId="44B9E9CD" w14:textId="6825FC42" w:rsidR="00643794" w:rsidRDefault="00643794" w:rsidP="00643794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0.48</w:t>
            </w: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±</w:t>
            </w:r>
          </w:p>
          <w:p w14:paraId="2B4B39A3" w14:textId="77777777" w:rsidR="00643794" w:rsidRPr="003E2C76" w:rsidRDefault="00643794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0.01</w:t>
            </w:r>
          </w:p>
        </w:tc>
        <w:tc>
          <w:tcPr>
            <w:tcW w:w="993" w:type="dxa"/>
          </w:tcPr>
          <w:p w14:paraId="0AEFDD4D" w14:textId="53C188C8" w:rsidR="00643794" w:rsidRDefault="00643794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0.83</w:t>
            </w: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±</w:t>
            </w:r>
          </w:p>
          <w:p w14:paraId="2F098673" w14:textId="77777777" w:rsidR="00643794" w:rsidRPr="003E2C76" w:rsidRDefault="00643794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0.03</w:t>
            </w:r>
          </w:p>
        </w:tc>
        <w:tc>
          <w:tcPr>
            <w:tcW w:w="992" w:type="dxa"/>
          </w:tcPr>
          <w:p w14:paraId="5B5F042A" w14:textId="48DC59C7" w:rsidR="0050037D" w:rsidRDefault="003C7FC9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  <w:r w:rsidR="0050037D">
              <w:rPr>
                <w:rFonts w:ascii="Times New Roman" w:hAnsi="Times New Roman" w:cs="Times New Roman"/>
                <w:bCs/>
                <w:sz w:val="24"/>
                <w:szCs w:val="28"/>
              </w:rPr>
              <w:t>.42</w:t>
            </w:r>
            <w:r w:rsidR="0050037D"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±</w:t>
            </w:r>
          </w:p>
          <w:p w14:paraId="672FB3D8" w14:textId="77777777" w:rsidR="0050037D" w:rsidRPr="003E2C76" w:rsidRDefault="0050037D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0.26</w:t>
            </w:r>
          </w:p>
        </w:tc>
        <w:tc>
          <w:tcPr>
            <w:tcW w:w="992" w:type="dxa"/>
          </w:tcPr>
          <w:p w14:paraId="4741A249" w14:textId="77777777" w:rsidR="000E1BAB" w:rsidRDefault="0050037D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1.86</w:t>
            </w: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±</w:t>
            </w:r>
          </w:p>
          <w:p w14:paraId="7EBD9979" w14:textId="3BFBAB54" w:rsidR="0050037D" w:rsidRPr="003E2C76" w:rsidRDefault="0050037D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0.1</w:t>
            </w:r>
          </w:p>
        </w:tc>
        <w:tc>
          <w:tcPr>
            <w:tcW w:w="992" w:type="dxa"/>
          </w:tcPr>
          <w:p w14:paraId="37773AB2" w14:textId="54F28293" w:rsidR="0050037D" w:rsidRDefault="0050037D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1.27</w:t>
            </w: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±</w:t>
            </w:r>
          </w:p>
          <w:p w14:paraId="74138C96" w14:textId="77777777" w:rsidR="0050037D" w:rsidRPr="003E2C76" w:rsidRDefault="0050037D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0.14</w:t>
            </w:r>
          </w:p>
        </w:tc>
        <w:tc>
          <w:tcPr>
            <w:tcW w:w="958" w:type="dxa"/>
          </w:tcPr>
          <w:p w14:paraId="4051C29E" w14:textId="11A9D388" w:rsidR="0050037D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1.64</w:t>
            </w: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±</w:t>
            </w:r>
          </w:p>
          <w:p w14:paraId="1BA40DC1" w14:textId="77777777" w:rsidR="003E2C76" w:rsidRPr="003E2C76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0.05</w:t>
            </w:r>
          </w:p>
        </w:tc>
      </w:tr>
      <w:tr w:rsidR="00643794" w:rsidRPr="003E2C76" w14:paraId="3CC5BFCE" w14:textId="77777777" w:rsidTr="00643794">
        <w:tc>
          <w:tcPr>
            <w:tcW w:w="1668" w:type="dxa"/>
          </w:tcPr>
          <w:p w14:paraId="2BF5A283" w14:textId="77777777" w:rsidR="003E2C76" w:rsidRPr="003E2C76" w:rsidRDefault="003E2C76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E2C7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Количество хлорофилла </w:t>
            </w:r>
            <w:r w:rsidRPr="000E1BAB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</w:rPr>
              <w:t>b</w:t>
            </w:r>
            <w:r w:rsidRPr="003E2C7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мг/г сырой массы</w:t>
            </w:r>
          </w:p>
        </w:tc>
        <w:tc>
          <w:tcPr>
            <w:tcW w:w="992" w:type="dxa"/>
          </w:tcPr>
          <w:p w14:paraId="4F14B648" w14:textId="77777777" w:rsidR="000E1BAB" w:rsidRDefault="0050037D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0.1</w:t>
            </w: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±</w:t>
            </w:r>
          </w:p>
          <w:p w14:paraId="74458BDA" w14:textId="68A1D9D2" w:rsidR="0050037D" w:rsidRPr="003E2C76" w:rsidRDefault="0050037D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0.03</w:t>
            </w:r>
          </w:p>
        </w:tc>
        <w:tc>
          <w:tcPr>
            <w:tcW w:w="992" w:type="dxa"/>
          </w:tcPr>
          <w:p w14:paraId="1582C884" w14:textId="6C0BCBFB" w:rsidR="0050037D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0.14</w:t>
            </w: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±</w:t>
            </w:r>
          </w:p>
          <w:p w14:paraId="555335C9" w14:textId="77777777" w:rsidR="0050037D" w:rsidRPr="003E2C76" w:rsidRDefault="0050037D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0.03</w:t>
            </w:r>
          </w:p>
        </w:tc>
        <w:tc>
          <w:tcPr>
            <w:tcW w:w="992" w:type="dxa"/>
          </w:tcPr>
          <w:p w14:paraId="53B8EB74" w14:textId="0D4D60E6" w:rsidR="0050037D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0.21</w:t>
            </w: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±</w:t>
            </w:r>
          </w:p>
          <w:p w14:paraId="782D9E93" w14:textId="77777777" w:rsidR="0050037D" w:rsidRPr="003E2C76" w:rsidRDefault="0050037D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0.03</w:t>
            </w:r>
          </w:p>
        </w:tc>
        <w:tc>
          <w:tcPr>
            <w:tcW w:w="993" w:type="dxa"/>
          </w:tcPr>
          <w:p w14:paraId="128765DA" w14:textId="6EC46609" w:rsidR="0050037D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0.34</w:t>
            </w: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±</w:t>
            </w:r>
          </w:p>
          <w:p w14:paraId="6F5B23F9" w14:textId="77777777" w:rsidR="0050037D" w:rsidRPr="003E2C76" w:rsidRDefault="0050037D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0.02</w:t>
            </w:r>
          </w:p>
        </w:tc>
        <w:tc>
          <w:tcPr>
            <w:tcW w:w="992" w:type="dxa"/>
          </w:tcPr>
          <w:p w14:paraId="48C3EF5D" w14:textId="3A379808" w:rsidR="0050037D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0.65</w:t>
            </w: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±</w:t>
            </w:r>
          </w:p>
          <w:p w14:paraId="1FC2B0C8" w14:textId="77777777" w:rsidR="0050037D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0.11</w:t>
            </w:r>
          </w:p>
          <w:p w14:paraId="0B04B503" w14:textId="77777777" w:rsidR="0050037D" w:rsidRPr="003E2C76" w:rsidRDefault="0050037D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14:paraId="0E679146" w14:textId="2D8D849D" w:rsidR="0050037D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0.74</w:t>
            </w: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±</w:t>
            </w:r>
          </w:p>
          <w:p w14:paraId="363CDB95" w14:textId="77777777" w:rsidR="0050037D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0.01</w:t>
            </w:r>
          </w:p>
          <w:p w14:paraId="57C0C2F6" w14:textId="77777777" w:rsidR="0050037D" w:rsidRPr="003E2C76" w:rsidRDefault="0050037D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14:paraId="52B51AD8" w14:textId="11DFF499" w:rsidR="0050037D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0.55</w:t>
            </w: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±</w:t>
            </w:r>
          </w:p>
          <w:p w14:paraId="08D3BCAB" w14:textId="77777777" w:rsidR="0050037D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0.005</w:t>
            </w:r>
          </w:p>
          <w:p w14:paraId="3DF9AAB0" w14:textId="77777777" w:rsidR="0050037D" w:rsidRPr="003E2C76" w:rsidRDefault="0050037D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958" w:type="dxa"/>
          </w:tcPr>
          <w:p w14:paraId="1A8308D3" w14:textId="7254DDCD" w:rsidR="0050037D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0.66</w:t>
            </w: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±</w:t>
            </w:r>
          </w:p>
          <w:p w14:paraId="2FF63F99" w14:textId="77777777" w:rsidR="0050037D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0.003</w:t>
            </w:r>
          </w:p>
          <w:p w14:paraId="14F2AC39" w14:textId="77777777" w:rsidR="0050037D" w:rsidRPr="003E2C76" w:rsidRDefault="0050037D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643794" w:rsidRPr="003E2C76" w14:paraId="2C0D9EEB" w14:textId="77777777" w:rsidTr="00643794">
        <w:tc>
          <w:tcPr>
            <w:tcW w:w="1668" w:type="dxa"/>
          </w:tcPr>
          <w:p w14:paraId="095C050D" w14:textId="77777777" w:rsidR="003E2C76" w:rsidRPr="003E2C76" w:rsidRDefault="003E2C76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E2C76">
              <w:rPr>
                <w:rFonts w:ascii="Times New Roman" w:hAnsi="Times New Roman" w:cs="Times New Roman"/>
                <w:bCs/>
                <w:sz w:val="24"/>
                <w:szCs w:val="28"/>
              </w:rPr>
              <w:t>Количество каротиноидов мг/г сырой массы</w:t>
            </w:r>
          </w:p>
        </w:tc>
        <w:tc>
          <w:tcPr>
            <w:tcW w:w="992" w:type="dxa"/>
          </w:tcPr>
          <w:p w14:paraId="7A9323A6" w14:textId="77777777" w:rsidR="000E1BAB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0.08</w:t>
            </w: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±</w:t>
            </w:r>
          </w:p>
          <w:p w14:paraId="022950BF" w14:textId="79CB7F87" w:rsidR="0050037D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0.003</w:t>
            </w:r>
          </w:p>
          <w:p w14:paraId="060B7081" w14:textId="77777777" w:rsidR="0050037D" w:rsidRPr="003E2C76" w:rsidRDefault="0050037D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14:paraId="76B4B47C" w14:textId="0743D094" w:rsidR="0050037D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0.11</w:t>
            </w: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±</w:t>
            </w:r>
          </w:p>
          <w:p w14:paraId="0D7CF342" w14:textId="77777777" w:rsidR="0050037D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0.02</w:t>
            </w:r>
          </w:p>
          <w:p w14:paraId="0D8CE859" w14:textId="77777777" w:rsidR="0050037D" w:rsidRPr="003E2C76" w:rsidRDefault="0050037D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14:paraId="12857386" w14:textId="62D4FA97" w:rsidR="0050037D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0.12</w:t>
            </w: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±</w:t>
            </w:r>
          </w:p>
          <w:p w14:paraId="24AD8EB5" w14:textId="77777777" w:rsidR="0050037D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0.01</w:t>
            </w:r>
          </w:p>
          <w:p w14:paraId="314883FB" w14:textId="77777777" w:rsidR="0050037D" w:rsidRPr="003E2C76" w:rsidRDefault="0050037D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993" w:type="dxa"/>
          </w:tcPr>
          <w:p w14:paraId="6F96662A" w14:textId="050153A8" w:rsidR="0050037D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0.19</w:t>
            </w: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±</w:t>
            </w:r>
          </w:p>
          <w:p w14:paraId="77DA3A23" w14:textId="77777777" w:rsidR="0050037D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0.01</w:t>
            </w:r>
          </w:p>
          <w:p w14:paraId="09F54BAD" w14:textId="77777777" w:rsidR="0050037D" w:rsidRPr="003E2C76" w:rsidRDefault="0050037D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14:paraId="13457FEA" w14:textId="78B25635" w:rsidR="0050037D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0.3</w:t>
            </w: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±</w:t>
            </w:r>
          </w:p>
          <w:p w14:paraId="6C48E3E2" w14:textId="77777777" w:rsidR="0050037D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0.04</w:t>
            </w:r>
          </w:p>
          <w:p w14:paraId="435B57ED" w14:textId="77777777" w:rsidR="0050037D" w:rsidRPr="003E2C76" w:rsidRDefault="0050037D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14:paraId="655D5707" w14:textId="582241F8" w:rsidR="0050037D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0.31</w:t>
            </w: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±</w:t>
            </w:r>
          </w:p>
          <w:p w14:paraId="48E0A100" w14:textId="77777777" w:rsidR="0050037D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0.04</w:t>
            </w:r>
          </w:p>
          <w:p w14:paraId="6C8D67B2" w14:textId="77777777" w:rsidR="0050037D" w:rsidRPr="003E2C76" w:rsidRDefault="0050037D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992" w:type="dxa"/>
          </w:tcPr>
          <w:p w14:paraId="53368828" w14:textId="036EEE72" w:rsidR="0050037D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0.25</w:t>
            </w: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±</w:t>
            </w:r>
          </w:p>
          <w:p w14:paraId="6E12434A" w14:textId="77777777" w:rsidR="0050037D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0.02</w:t>
            </w:r>
          </w:p>
          <w:p w14:paraId="4DAC6924" w14:textId="77777777" w:rsidR="0050037D" w:rsidRPr="003E2C76" w:rsidRDefault="0050037D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958" w:type="dxa"/>
          </w:tcPr>
          <w:p w14:paraId="41C2CD3C" w14:textId="09B380A9" w:rsidR="0050037D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0.32</w:t>
            </w:r>
            <w:r w:rsidRPr="006A4947">
              <w:rPr>
                <w:rFonts w:ascii="Times New Roman" w:hAnsi="Times New Roman" w:cs="Times New Roman"/>
                <w:bCs/>
                <w:sz w:val="24"/>
                <w:szCs w:val="28"/>
              </w:rPr>
              <w:t>±</w:t>
            </w:r>
          </w:p>
          <w:p w14:paraId="69484E89" w14:textId="77777777" w:rsidR="0050037D" w:rsidRDefault="0050037D" w:rsidP="0050037D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0.01</w:t>
            </w:r>
          </w:p>
          <w:p w14:paraId="15F9D283" w14:textId="77777777" w:rsidR="0050037D" w:rsidRPr="003E2C76" w:rsidRDefault="0050037D" w:rsidP="003D2FA5">
            <w:pPr>
              <w:pStyle w:val="a4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</w:tr>
    </w:tbl>
    <w:p w14:paraId="2196611C" w14:textId="77777777" w:rsidR="003E2C76" w:rsidRDefault="003E2C76" w:rsidP="003D2FA5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182A71" w14:textId="6A78E69B" w:rsidR="00E67F6C" w:rsidRPr="00B80888" w:rsidRDefault="00E67F6C" w:rsidP="005E0ACA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Таким образом, в настоящей работе была продемонстрирована </w:t>
      </w:r>
      <w:r w:rsidR="00A968D1">
        <w:rPr>
          <w:rFonts w:ascii="Times New Roman" w:hAnsi="Times New Roman" w:cs="Times New Roman"/>
          <w:bCs/>
          <w:sz w:val="28"/>
          <w:szCs w:val="28"/>
        </w:rPr>
        <w:t xml:space="preserve">способность </w:t>
      </w:r>
      <w:r w:rsidRPr="00E67F6C">
        <w:rPr>
          <w:rFonts w:ascii="Times New Roman" w:hAnsi="Times New Roman" w:cs="Times New Roman"/>
          <w:bCs/>
          <w:i/>
          <w:sz w:val="28"/>
          <w:szCs w:val="28"/>
        </w:rPr>
        <w:t xml:space="preserve">T. </w:t>
      </w:r>
      <w:r w:rsidRPr="00E67F6C">
        <w:rPr>
          <w:rFonts w:ascii="Times New Roman" w:hAnsi="Times New Roman" w:cs="Times New Roman"/>
          <w:bCs/>
          <w:i/>
          <w:sz w:val="28"/>
          <w:szCs w:val="28"/>
          <w:lang w:val="en-US"/>
        </w:rPr>
        <w:t>o</w:t>
      </w:r>
      <w:r w:rsidRPr="00E67F6C">
        <w:rPr>
          <w:rFonts w:ascii="Times New Roman" w:hAnsi="Times New Roman" w:cs="Times New Roman"/>
          <w:bCs/>
          <w:i/>
          <w:sz w:val="28"/>
          <w:szCs w:val="28"/>
        </w:rPr>
        <w:t>bliquus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68D1">
        <w:rPr>
          <w:rFonts w:ascii="Times New Roman" w:hAnsi="Times New Roman" w:cs="Times New Roman"/>
          <w:bCs/>
          <w:sz w:val="28"/>
          <w:szCs w:val="28"/>
        </w:rPr>
        <w:t xml:space="preserve">к росту в среде с высоким содержанием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нитрат- и фосфат-ионов, что </w:t>
      </w:r>
      <w:r w:rsidR="00A968D1">
        <w:rPr>
          <w:rFonts w:ascii="Times New Roman" w:hAnsi="Times New Roman" w:cs="Times New Roman"/>
          <w:bCs/>
          <w:sz w:val="28"/>
          <w:szCs w:val="28"/>
        </w:rPr>
        <w:t xml:space="preserve">позволяет внести данный штамм в список перспективных агентов биоремедиации сточных вод. Однако для поддержания продуктивности водоросли необходимо следить за уровнем основных загрязнителей в среде роста. </w:t>
      </w:r>
      <w:r w:rsidR="00150867">
        <w:rPr>
          <w:rFonts w:ascii="Times New Roman" w:hAnsi="Times New Roman" w:cs="Times New Roman"/>
          <w:bCs/>
          <w:sz w:val="28"/>
          <w:szCs w:val="28"/>
        </w:rPr>
        <w:t xml:space="preserve">Сопряженный процесс очистки сточных вод и производства биоудобрений/биостимуляторов из биомассы микроводорослей </w:t>
      </w:r>
      <w:r w:rsidR="00A968D1">
        <w:rPr>
          <w:rFonts w:ascii="Times New Roman" w:hAnsi="Times New Roman" w:cs="Times New Roman"/>
          <w:bCs/>
          <w:sz w:val="28"/>
          <w:szCs w:val="28"/>
        </w:rPr>
        <w:t>позволит</w:t>
      </w:r>
      <w:r w:rsidR="001508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68D1">
        <w:rPr>
          <w:rFonts w:ascii="Times New Roman" w:hAnsi="Times New Roman" w:cs="Times New Roman"/>
          <w:bCs/>
          <w:sz w:val="28"/>
          <w:szCs w:val="28"/>
        </w:rPr>
        <w:t xml:space="preserve">повысить устойчивость очистных сооружений и </w:t>
      </w:r>
      <w:r w:rsidR="00150867">
        <w:rPr>
          <w:rFonts w:ascii="Times New Roman" w:hAnsi="Times New Roman" w:cs="Times New Roman"/>
          <w:bCs/>
          <w:sz w:val="28"/>
          <w:szCs w:val="28"/>
        </w:rPr>
        <w:t>сократить объемы вносимых в почву минеральных удобрений</w:t>
      </w:r>
      <w:r w:rsidR="00540F4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968D1">
        <w:rPr>
          <w:rFonts w:ascii="Times New Roman" w:hAnsi="Times New Roman" w:cs="Times New Roman"/>
          <w:bCs/>
          <w:sz w:val="28"/>
          <w:szCs w:val="28"/>
        </w:rPr>
        <w:t>В настоящей работе в</w:t>
      </w:r>
      <w:r w:rsidR="00540F43">
        <w:rPr>
          <w:rFonts w:ascii="Times New Roman" w:hAnsi="Times New Roman" w:cs="Times New Roman"/>
          <w:bCs/>
          <w:sz w:val="28"/>
          <w:szCs w:val="28"/>
        </w:rPr>
        <w:t xml:space="preserve">ыявлено, что суспензия клеток микроводорослей оказывала стимулирующий эффект на развитие проростков, а внесенная в почву биомасса повышала фотосинтетическую активность </w:t>
      </w:r>
      <w:r w:rsidR="00A968D1">
        <w:rPr>
          <w:rFonts w:ascii="Times New Roman" w:hAnsi="Times New Roman" w:cs="Times New Roman"/>
          <w:bCs/>
          <w:sz w:val="28"/>
          <w:szCs w:val="28"/>
        </w:rPr>
        <w:t xml:space="preserve">культурных </w:t>
      </w:r>
      <w:r w:rsidR="00540F43">
        <w:rPr>
          <w:rFonts w:ascii="Times New Roman" w:hAnsi="Times New Roman" w:cs="Times New Roman"/>
          <w:bCs/>
          <w:sz w:val="28"/>
          <w:szCs w:val="28"/>
        </w:rPr>
        <w:t xml:space="preserve">растений. </w:t>
      </w:r>
    </w:p>
    <w:p w14:paraId="7A1E5B58" w14:textId="77777777" w:rsidR="000A5530" w:rsidRPr="00B80888" w:rsidRDefault="000A5530" w:rsidP="003D2FA5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A33C3F" w14:textId="77777777" w:rsidR="000A5530" w:rsidRPr="00B80888" w:rsidRDefault="000A5530" w:rsidP="003D2FA5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2DD582" w14:textId="77777777" w:rsidR="00E57BB7" w:rsidRPr="00C75A15" w:rsidRDefault="00E57BB7" w:rsidP="00E57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EC2CF09" w14:textId="77777777" w:rsidR="005E0ACA" w:rsidRDefault="005E0ACA" w:rsidP="00E57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8DDD7B5" w14:textId="6809104A" w:rsidR="000E1BAB" w:rsidRDefault="000E1BAB" w:rsidP="005E0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4AD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ВЫВОДЫ</w:t>
      </w:r>
    </w:p>
    <w:p w14:paraId="31A9150B" w14:textId="77777777" w:rsidR="000E1BAB" w:rsidRPr="00194ADB" w:rsidRDefault="000E1BAB" w:rsidP="005E0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991C1D" w14:textId="0686D116" w:rsidR="000E1BAB" w:rsidRDefault="002E6EB0" w:rsidP="005E0ACA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Микроводоросли </w:t>
      </w:r>
      <w:r w:rsidRPr="002E6EB0">
        <w:rPr>
          <w:rFonts w:ascii="Times New Roman" w:hAnsi="Times New Roman" w:cs="Times New Roman"/>
          <w:bCs/>
          <w:i/>
          <w:sz w:val="28"/>
          <w:szCs w:val="28"/>
          <w:lang w:val="en-US"/>
        </w:rPr>
        <w:t>T</w:t>
      </w:r>
      <w:r w:rsidRPr="002E6EB0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Pr="002E6EB0">
        <w:rPr>
          <w:rFonts w:ascii="Times New Roman" w:hAnsi="Times New Roman" w:cs="Times New Roman"/>
          <w:bCs/>
          <w:i/>
          <w:sz w:val="28"/>
          <w:szCs w:val="28"/>
          <w:lang w:val="en-US"/>
        </w:rPr>
        <w:t>obliquus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устойчивы </w:t>
      </w:r>
      <w:r w:rsidRPr="002E6EB0">
        <w:rPr>
          <w:rFonts w:ascii="Times New Roman" w:hAnsi="Times New Roman" w:cs="Times New Roman"/>
          <w:bCs/>
          <w:sz w:val="28"/>
          <w:szCs w:val="28"/>
        </w:rPr>
        <w:t>к росту в среде с высоким содержанием нитрат- и фосфат-ионов, что позволяет внести данный штамм в список перспективных агентов биоремедиации сточных вод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целью производства биостимуляторов или биоудобрений.</w:t>
      </w:r>
      <w:r w:rsidRPr="002E6EB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2D86B91" w14:textId="3E2D2983" w:rsidR="000E1BAB" w:rsidRDefault="009A7C4E" w:rsidP="005E0ACA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Замачивание</w:t>
      </w:r>
      <w:r w:rsidR="008D74EC">
        <w:rPr>
          <w:rFonts w:ascii="Times New Roman" w:hAnsi="Times New Roman" w:cs="Times New Roman"/>
          <w:bCs/>
          <w:sz w:val="28"/>
          <w:szCs w:val="28"/>
        </w:rPr>
        <w:t xml:space="preserve"> семян гороха и овса в суспензии клеток</w:t>
      </w:r>
      <w:r w:rsidR="008D74EC" w:rsidRPr="008D74E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8D74EC" w:rsidRPr="008D74EC">
        <w:rPr>
          <w:rFonts w:ascii="Times New Roman" w:hAnsi="Times New Roman" w:cs="Times New Roman"/>
          <w:bCs/>
          <w:i/>
          <w:sz w:val="28"/>
          <w:szCs w:val="28"/>
          <w:lang w:val="en-US"/>
        </w:rPr>
        <w:t>T</w:t>
      </w:r>
      <w:r w:rsidR="008D74EC" w:rsidRPr="008D74EC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8D74EC" w:rsidRPr="008D74EC">
        <w:rPr>
          <w:rFonts w:ascii="Times New Roman" w:hAnsi="Times New Roman" w:cs="Times New Roman"/>
          <w:bCs/>
          <w:i/>
          <w:sz w:val="28"/>
          <w:szCs w:val="28"/>
          <w:lang w:val="en-US"/>
        </w:rPr>
        <w:t>obliquus</w:t>
      </w:r>
      <w:r w:rsidR="008D74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74EC" w:rsidRPr="008D74EC">
        <w:rPr>
          <w:rFonts w:ascii="Times New Roman" w:hAnsi="Times New Roman" w:cs="Times New Roman"/>
          <w:bCs/>
          <w:sz w:val="28"/>
          <w:szCs w:val="28"/>
        </w:rPr>
        <w:t xml:space="preserve"> благоприятно действует на начальные ростовые процессы у проростков</w:t>
      </w:r>
      <w:r w:rsidR="008D74EC">
        <w:rPr>
          <w:rFonts w:ascii="Times New Roman" w:hAnsi="Times New Roman" w:cs="Times New Roman"/>
          <w:bCs/>
          <w:sz w:val="28"/>
          <w:szCs w:val="28"/>
        </w:rPr>
        <w:t>.</w:t>
      </w:r>
    </w:p>
    <w:p w14:paraId="3720FE87" w14:textId="50D99161" w:rsidR="00856A71" w:rsidRDefault="008D74EC" w:rsidP="005E0ACA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Внесение биомассы </w:t>
      </w:r>
      <w:r w:rsidRPr="008D74EC">
        <w:rPr>
          <w:rFonts w:ascii="Times New Roman" w:hAnsi="Times New Roman" w:cs="Times New Roman"/>
          <w:bCs/>
          <w:i/>
          <w:sz w:val="28"/>
          <w:szCs w:val="28"/>
          <w:lang w:val="en-US"/>
        </w:rPr>
        <w:t>T</w:t>
      </w:r>
      <w:r w:rsidRPr="008D74EC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Pr="008D74EC">
        <w:rPr>
          <w:rFonts w:ascii="Times New Roman" w:hAnsi="Times New Roman" w:cs="Times New Roman"/>
          <w:bCs/>
          <w:i/>
          <w:sz w:val="28"/>
          <w:szCs w:val="28"/>
          <w:lang w:val="en-US"/>
        </w:rPr>
        <w:t>obliquus</w:t>
      </w:r>
      <w:r w:rsidRPr="008D74EC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в почву перед пос</w:t>
      </w:r>
      <w:r w:rsidR="009A7C4E">
        <w:rPr>
          <w:rFonts w:ascii="Times New Roman" w:hAnsi="Times New Roman" w:cs="Times New Roman"/>
          <w:bCs/>
          <w:sz w:val="28"/>
          <w:szCs w:val="28"/>
        </w:rPr>
        <w:t>евом и в процессе роста культур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повышает фотоси</w:t>
      </w:r>
      <w:r w:rsidR="009A7C4E">
        <w:rPr>
          <w:rFonts w:ascii="Times New Roman" w:hAnsi="Times New Roman" w:cs="Times New Roman"/>
          <w:bCs/>
          <w:sz w:val="28"/>
          <w:szCs w:val="28"/>
        </w:rPr>
        <w:t xml:space="preserve">нтетическую активность растений и способствует формированию более развитых корневых систем. </w:t>
      </w:r>
    </w:p>
    <w:p w14:paraId="685215CE" w14:textId="77777777" w:rsidR="0073093C" w:rsidRDefault="0073093C" w:rsidP="0073093C">
      <w:pPr>
        <w:rPr>
          <w:rFonts w:ascii="Times New Roman" w:hAnsi="Times New Roman" w:cs="Times New Roman"/>
          <w:bCs/>
          <w:sz w:val="28"/>
          <w:szCs w:val="28"/>
        </w:rPr>
      </w:pPr>
    </w:p>
    <w:p w14:paraId="30F65DF1" w14:textId="77777777" w:rsidR="005E0ACA" w:rsidRDefault="005E0ACA" w:rsidP="007309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57C197D" w14:textId="1296743F" w:rsidR="00F7709D" w:rsidRPr="003C7FC9" w:rsidRDefault="003C7FC9" w:rsidP="005E0A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FC9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ИСПОЛЬЗУЕМЫХ ИСТОЧНИКОВ</w:t>
      </w:r>
    </w:p>
    <w:p w14:paraId="556072B5" w14:textId="77777777" w:rsidR="000A5530" w:rsidRPr="00ED68C1" w:rsidRDefault="000A5530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D68C1">
        <w:rPr>
          <w:rFonts w:ascii="Times New Roman" w:hAnsi="Times New Roman" w:cs="Times New Roman"/>
          <w:b/>
          <w:sz w:val="28"/>
          <w:szCs w:val="28"/>
          <w:lang w:val="en-US"/>
        </w:rPr>
        <w:t>Acién Fernández F.G.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 xml:space="preserve"> Recovery of nutrients from wastewaters using microalgae [Text]/ F.G. Acién Fernández, C. Gómez-Serrano, J.M. Fernández-Sevilla. // Front. Sustainable Food Syst- T.2- P.59</w:t>
      </w:r>
    </w:p>
    <w:p w14:paraId="701D658A" w14:textId="740F11CA" w:rsidR="000A5530" w:rsidRPr="00ED68C1" w:rsidRDefault="000A5530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D68C1">
        <w:rPr>
          <w:rFonts w:ascii="Times New Roman" w:hAnsi="Times New Roman" w:cs="Times New Roman"/>
          <w:b/>
          <w:sz w:val="28"/>
          <w:szCs w:val="28"/>
          <w:lang w:val="en-US"/>
        </w:rPr>
        <w:t>Álvarez-González A.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 xml:space="preserve"> Can microalgae grown in wastewater reduce the use of inorganic fertilizers [Text]/A. Álvarez-González, Uggetti E, Serrano L, Gorchs G, Ferrer I, Díez-Monte</w:t>
      </w:r>
      <w:r w:rsidR="0073093C">
        <w:rPr>
          <w:rFonts w:ascii="Times New Roman" w:hAnsi="Times New Roman" w:cs="Times New Roman"/>
          <w:sz w:val="28"/>
          <w:szCs w:val="28"/>
          <w:lang w:val="en-US"/>
        </w:rPr>
        <w:t>ro R// J Environ Manage-2022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 xml:space="preserve"> - T.323 - P. 116224.</w:t>
      </w:r>
    </w:p>
    <w:p w14:paraId="32CD4C87" w14:textId="5FCFA6E1" w:rsidR="000A5530" w:rsidRPr="00ED68C1" w:rsidRDefault="000A5530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D68C1">
        <w:rPr>
          <w:rFonts w:ascii="Times New Roman" w:hAnsi="Times New Roman" w:cs="Times New Roman"/>
          <w:b/>
          <w:sz w:val="28"/>
          <w:szCs w:val="28"/>
          <w:lang w:val="en-US"/>
        </w:rPr>
        <w:t>Braun J.C.A.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 xml:space="preserve"> Use of Microalgae for the Development of Biofertilizers and Biostimulants [Tex</w:t>
      </w:r>
      <w:r w:rsidR="0073093C">
        <w:rPr>
          <w:rFonts w:ascii="Times New Roman" w:hAnsi="Times New Roman" w:cs="Times New Roman"/>
          <w:sz w:val="28"/>
          <w:szCs w:val="28"/>
          <w:lang w:val="en-US"/>
        </w:rPr>
        <w:t>t]/ Braun J.C.A., Colla L.M. //</w:t>
      </w:r>
      <w:r w:rsidR="0073093C" w:rsidRPr="00ED68C1">
        <w:rPr>
          <w:rFonts w:ascii="Times New Roman" w:hAnsi="Times New Roman" w:cs="Times New Roman"/>
          <w:sz w:val="28"/>
          <w:szCs w:val="28"/>
          <w:lang w:val="en-US"/>
        </w:rPr>
        <w:t xml:space="preserve"> Bioenerg. Res.</w:t>
      </w:r>
    </w:p>
    <w:p w14:paraId="089712D8" w14:textId="3A4C6AFB" w:rsidR="000A5530" w:rsidRPr="00ED68C1" w:rsidRDefault="000A5530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D68C1">
        <w:rPr>
          <w:rFonts w:ascii="Times New Roman" w:hAnsi="Times New Roman" w:cs="Times New Roman"/>
          <w:b/>
          <w:sz w:val="28"/>
          <w:szCs w:val="28"/>
          <w:lang w:val="en-US"/>
        </w:rPr>
        <w:t>Chaudhary P.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 xml:space="preserve"> Overview of biofertilizers in crop production and stress management for sustainable agriculture [Text]</w:t>
      </w:r>
      <w:r w:rsidR="0073093C" w:rsidRPr="007309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>/ P. Chaudhary, S. Singh, A. Chaudhary, A. Sharma, G. Kumar // Front Plant Sci.- 2022 - T.13.</w:t>
      </w:r>
    </w:p>
    <w:p w14:paraId="26BAA563" w14:textId="3BB7F258" w:rsidR="000A5530" w:rsidRDefault="00B80888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B80888">
        <w:rPr>
          <w:rFonts w:ascii="Times New Roman" w:hAnsi="Times New Roman" w:cs="Times New Roman"/>
          <w:b/>
          <w:sz w:val="28"/>
          <w:szCs w:val="28"/>
          <w:lang w:val="en-US"/>
        </w:rPr>
        <w:t>Costa JA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A5530" w:rsidRPr="00BD7E8F">
        <w:rPr>
          <w:rFonts w:ascii="Times New Roman" w:hAnsi="Times New Roman" w:cs="Times New Roman"/>
          <w:sz w:val="28"/>
          <w:szCs w:val="28"/>
          <w:lang w:val="en-US"/>
        </w:rPr>
        <w:t xml:space="preserve"> Potential of microalgae as biopesticides to contribute to sustainable agricultur</w:t>
      </w:r>
      <w:r w:rsidR="0073093C">
        <w:rPr>
          <w:rFonts w:ascii="Times New Roman" w:hAnsi="Times New Roman" w:cs="Times New Roman"/>
          <w:sz w:val="28"/>
          <w:szCs w:val="28"/>
          <w:lang w:val="en-US"/>
        </w:rPr>
        <w:t xml:space="preserve">e and environmental development </w:t>
      </w:r>
      <w:r>
        <w:rPr>
          <w:rFonts w:ascii="Times New Roman" w:hAnsi="Times New Roman" w:cs="Times New Roman"/>
          <w:sz w:val="28"/>
          <w:szCs w:val="28"/>
          <w:lang w:val="en-US"/>
        </w:rPr>
        <w:t>[Text]</w:t>
      </w:r>
      <w:r w:rsidR="0073093C" w:rsidRPr="007309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B808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JA Costa </w:t>
      </w:r>
      <w:r w:rsidRPr="00BD7E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 </w:t>
      </w:r>
      <w:r w:rsidRPr="00BD7E8F">
        <w:rPr>
          <w:rFonts w:ascii="Times New Roman" w:hAnsi="Times New Roman" w:cs="Times New Roman"/>
          <w:sz w:val="28"/>
          <w:szCs w:val="28"/>
          <w:lang w:val="en-US"/>
        </w:rPr>
        <w:t>Freitas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7E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BC Cruz </w:t>
      </w:r>
      <w:r w:rsidRPr="00BD7E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CG Silveira </w:t>
      </w:r>
      <w:r w:rsidRPr="00BD7E8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MG Morais </w:t>
      </w:r>
      <w:r w:rsidRPr="00BD7E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// J Environ Sci Health –</w:t>
      </w:r>
      <w:r w:rsidR="000A5530" w:rsidRPr="00BD7E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V.54 – P.</w:t>
      </w:r>
      <w:r w:rsidR="000A5530" w:rsidRPr="00BD7E8F">
        <w:rPr>
          <w:rFonts w:ascii="Times New Roman" w:hAnsi="Times New Roman" w:cs="Times New Roman"/>
          <w:sz w:val="28"/>
          <w:szCs w:val="28"/>
          <w:lang w:val="en-US"/>
        </w:rPr>
        <w:t>366–375</w:t>
      </w:r>
    </w:p>
    <w:p w14:paraId="6167944A" w14:textId="13E3F35F" w:rsidR="000A5530" w:rsidRPr="000B3525" w:rsidRDefault="000A5530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E5049">
        <w:rPr>
          <w:rFonts w:ascii="Times New Roman" w:hAnsi="Times New Roman" w:cs="Times New Roman"/>
          <w:b/>
          <w:sz w:val="28"/>
          <w:szCs w:val="28"/>
          <w:lang w:val="en-US"/>
        </w:rPr>
        <w:t>Daniel AI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D289E">
        <w:rPr>
          <w:rFonts w:ascii="Times New Roman" w:hAnsi="Times New Roman" w:cs="Times New Roman"/>
          <w:sz w:val="28"/>
          <w:szCs w:val="28"/>
          <w:lang w:val="en-US"/>
        </w:rPr>
        <w:t xml:space="preserve">Biofertilizer: The Future of Food Security 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>and Food Safety.</w:t>
      </w:r>
      <w:r w:rsidR="00B80888">
        <w:rPr>
          <w:rFonts w:ascii="Times New Roman" w:hAnsi="Times New Roman" w:cs="Times New Roman"/>
          <w:sz w:val="28"/>
          <w:szCs w:val="28"/>
          <w:lang w:val="en-US"/>
        </w:rPr>
        <w:t>[Text]/</w:t>
      </w:r>
      <w:r w:rsidR="00B80888" w:rsidRPr="00B808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0888">
        <w:rPr>
          <w:rFonts w:ascii="Times New Roman" w:hAnsi="Times New Roman" w:cs="Times New Roman"/>
          <w:sz w:val="28"/>
          <w:szCs w:val="28"/>
          <w:lang w:val="en-US"/>
        </w:rPr>
        <w:t xml:space="preserve">AI Daniel </w:t>
      </w:r>
      <w:r w:rsidR="00B80888" w:rsidRPr="004D28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80888">
        <w:rPr>
          <w:rFonts w:ascii="Times New Roman" w:hAnsi="Times New Roman" w:cs="Times New Roman"/>
          <w:sz w:val="28"/>
          <w:szCs w:val="28"/>
          <w:lang w:val="en-US"/>
        </w:rPr>
        <w:t xml:space="preserve">AO Fadaka </w:t>
      </w:r>
      <w:r w:rsidR="00B80888" w:rsidRPr="004D28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80888">
        <w:rPr>
          <w:rFonts w:ascii="Times New Roman" w:hAnsi="Times New Roman" w:cs="Times New Roman"/>
          <w:sz w:val="28"/>
          <w:szCs w:val="28"/>
          <w:lang w:val="en-US"/>
        </w:rPr>
        <w:t xml:space="preserve">A Gokul </w:t>
      </w:r>
      <w:r w:rsidR="00B80888" w:rsidRPr="004D28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80888">
        <w:rPr>
          <w:rFonts w:ascii="Times New Roman" w:hAnsi="Times New Roman" w:cs="Times New Roman"/>
          <w:sz w:val="28"/>
          <w:szCs w:val="28"/>
          <w:lang w:val="en-US"/>
        </w:rPr>
        <w:t xml:space="preserve">OO Bakare </w:t>
      </w:r>
      <w:r w:rsidR="00B80888" w:rsidRPr="004D28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80888">
        <w:rPr>
          <w:rFonts w:ascii="Times New Roman" w:hAnsi="Times New Roman" w:cs="Times New Roman"/>
          <w:sz w:val="28"/>
          <w:szCs w:val="28"/>
          <w:lang w:val="en-US"/>
        </w:rPr>
        <w:t xml:space="preserve">O Aina </w:t>
      </w:r>
      <w:r w:rsidR="00B80888" w:rsidRPr="004D28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80888">
        <w:rPr>
          <w:rFonts w:ascii="Times New Roman" w:hAnsi="Times New Roman" w:cs="Times New Roman"/>
          <w:sz w:val="28"/>
          <w:szCs w:val="28"/>
          <w:lang w:val="en-US"/>
        </w:rPr>
        <w:t xml:space="preserve">S Fisher </w:t>
      </w:r>
      <w:r w:rsidR="00B80888" w:rsidRPr="004D28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80888">
        <w:rPr>
          <w:rFonts w:ascii="Times New Roman" w:hAnsi="Times New Roman" w:cs="Times New Roman"/>
          <w:sz w:val="28"/>
          <w:szCs w:val="28"/>
          <w:lang w:val="en-US"/>
        </w:rPr>
        <w:t>AF</w:t>
      </w:r>
      <w:r w:rsidR="00B80888" w:rsidRPr="004D289E">
        <w:rPr>
          <w:rFonts w:ascii="Times New Roman" w:hAnsi="Times New Roman" w:cs="Times New Roman"/>
          <w:sz w:val="28"/>
          <w:szCs w:val="28"/>
          <w:lang w:val="en-US"/>
        </w:rPr>
        <w:t>Burt</w:t>
      </w:r>
      <w:r w:rsidR="00B808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0888" w:rsidRPr="004D28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80888">
        <w:rPr>
          <w:rFonts w:ascii="Times New Roman" w:hAnsi="Times New Roman" w:cs="Times New Roman"/>
          <w:sz w:val="28"/>
          <w:szCs w:val="28"/>
          <w:lang w:val="en-US"/>
        </w:rPr>
        <w:t xml:space="preserve">V Mavumengwana </w:t>
      </w:r>
      <w:r w:rsidR="00B80888" w:rsidRPr="004D28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80888">
        <w:rPr>
          <w:rFonts w:ascii="Times New Roman" w:hAnsi="Times New Roman" w:cs="Times New Roman"/>
          <w:sz w:val="28"/>
          <w:szCs w:val="28"/>
          <w:lang w:val="en-US"/>
        </w:rPr>
        <w:t xml:space="preserve">M Keyster </w:t>
      </w:r>
      <w:r w:rsidR="00B80888" w:rsidRPr="004D289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80888">
        <w:rPr>
          <w:rFonts w:ascii="Times New Roman" w:hAnsi="Times New Roman" w:cs="Times New Roman"/>
          <w:sz w:val="28"/>
          <w:szCs w:val="28"/>
          <w:lang w:val="en-US"/>
        </w:rPr>
        <w:t>A Klein//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>. Microorganisms –</w:t>
      </w:r>
      <w:r w:rsidRPr="004D289E">
        <w:rPr>
          <w:rFonts w:ascii="Times New Roman" w:hAnsi="Times New Roman" w:cs="Times New Roman"/>
          <w:sz w:val="28"/>
          <w:szCs w:val="28"/>
          <w:lang w:val="en-US"/>
        </w:rPr>
        <w:t xml:space="preserve"> 2022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 xml:space="preserve"> – V.10 – P.</w:t>
      </w:r>
      <w:r w:rsidRPr="004D289E">
        <w:rPr>
          <w:rFonts w:ascii="Times New Roman" w:hAnsi="Times New Roman" w:cs="Times New Roman"/>
          <w:sz w:val="28"/>
          <w:szCs w:val="28"/>
          <w:lang w:val="en-US"/>
        </w:rPr>
        <w:t>1220</w:t>
      </w:r>
    </w:p>
    <w:p w14:paraId="5DB0C61B" w14:textId="09642A22" w:rsidR="000A5530" w:rsidRDefault="000A5530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3093C">
        <w:rPr>
          <w:rFonts w:ascii="Times New Roman" w:hAnsi="Times New Roman" w:cs="Times New Roman"/>
          <w:b/>
          <w:sz w:val="28"/>
          <w:szCs w:val="28"/>
          <w:lang w:val="en-US"/>
        </w:rPr>
        <w:t>Dolganyuk V</w:t>
      </w:r>
      <w:r w:rsidR="0073093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833322">
        <w:rPr>
          <w:rFonts w:ascii="Times New Roman" w:hAnsi="Times New Roman" w:cs="Times New Roman"/>
          <w:sz w:val="28"/>
          <w:szCs w:val="28"/>
          <w:lang w:val="en-US"/>
        </w:rPr>
        <w:t xml:space="preserve"> Microalgae: A Promising Source of Valuab</w:t>
      </w:r>
      <w:r w:rsidR="0073093C">
        <w:rPr>
          <w:rFonts w:ascii="Times New Roman" w:hAnsi="Times New Roman" w:cs="Times New Roman"/>
          <w:sz w:val="28"/>
          <w:szCs w:val="28"/>
          <w:lang w:val="en-US"/>
        </w:rPr>
        <w:t>le Bioproducts. [Text] /</w:t>
      </w:r>
      <w:r w:rsidR="0073093C" w:rsidRPr="007309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093C" w:rsidRPr="00833322">
        <w:rPr>
          <w:rFonts w:ascii="Times New Roman" w:hAnsi="Times New Roman" w:cs="Times New Roman"/>
          <w:sz w:val="28"/>
          <w:szCs w:val="28"/>
          <w:lang w:val="en-US"/>
        </w:rPr>
        <w:t xml:space="preserve">Dolganyuk V, Belova D, Babich O, Prosekov A, Ivanova S, Katserov D, Patyukov N, Sukhikh S </w:t>
      </w:r>
      <w:r w:rsidR="0073093C">
        <w:rPr>
          <w:rFonts w:ascii="Times New Roman" w:hAnsi="Times New Roman" w:cs="Times New Roman"/>
          <w:sz w:val="28"/>
          <w:szCs w:val="28"/>
          <w:lang w:val="en-US"/>
        </w:rPr>
        <w:t>//Biomolecules</w:t>
      </w:r>
      <w:r w:rsidR="0073093C" w:rsidRPr="0073093C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73093C">
        <w:rPr>
          <w:rFonts w:ascii="Times New Roman" w:hAnsi="Times New Roman" w:cs="Times New Roman"/>
          <w:sz w:val="28"/>
          <w:szCs w:val="28"/>
          <w:lang w:val="en-US"/>
        </w:rPr>
        <w:t xml:space="preserve"> V.10 - P.</w:t>
      </w:r>
      <w:r w:rsidRPr="00833322">
        <w:rPr>
          <w:rFonts w:ascii="Times New Roman" w:hAnsi="Times New Roman" w:cs="Times New Roman"/>
          <w:sz w:val="28"/>
          <w:szCs w:val="28"/>
          <w:lang w:val="en-US"/>
        </w:rPr>
        <w:t>1153</w:t>
      </w:r>
    </w:p>
    <w:p w14:paraId="3DD5FDC3" w14:textId="1EA7976C" w:rsidR="000A5530" w:rsidRPr="00ED68C1" w:rsidRDefault="000A5530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D68C1">
        <w:rPr>
          <w:rFonts w:ascii="Times New Roman" w:hAnsi="Times New Roman" w:cs="Times New Roman"/>
          <w:b/>
          <w:sz w:val="28"/>
          <w:szCs w:val="28"/>
          <w:lang w:val="en-US"/>
        </w:rPr>
        <w:t>El-Naggar A.H.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 xml:space="preserve"> Influence of the aqueous extracts of Ulva lactuca and Chlorella kessleri on</w:t>
      </w:r>
      <w:r w:rsidR="0073093C">
        <w:rPr>
          <w:rFonts w:ascii="Times New Roman" w:hAnsi="Times New Roman" w:cs="Times New Roman"/>
          <w:sz w:val="28"/>
          <w:szCs w:val="28"/>
          <w:lang w:val="en-US"/>
        </w:rPr>
        <w:t xml:space="preserve"> growth and yield of Vicia faba 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>[Text]</w:t>
      </w:r>
      <w:r w:rsidR="007309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>/ A.H. El-Naggar</w:t>
      </w:r>
      <w:r w:rsidR="0073093C">
        <w:rPr>
          <w:rFonts w:ascii="Times New Roman" w:hAnsi="Times New Roman" w:cs="Times New Roman"/>
          <w:sz w:val="28"/>
          <w:szCs w:val="28"/>
          <w:lang w:val="en-US"/>
        </w:rPr>
        <w:t xml:space="preserve">, M.E.H.E.-S. Osman, S.F. Gheda 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>// Arch. Hydrobiol. Suppl. Algol. Stud- V.116 - P.213-229</w:t>
      </w:r>
    </w:p>
    <w:p w14:paraId="5574FA41" w14:textId="6573810B" w:rsidR="000A5530" w:rsidRDefault="000A5530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E5049">
        <w:rPr>
          <w:rFonts w:ascii="Times New Roman" w:hAnsi="Times New Roman" w:cs="Times New Roman"/>
          <w:b/>
          <w:sz w:val="28"/>
          <w:szCs w:val="28"/>
          <w:lang w:val="en-US"/>
        </w:rPr>
        <w:t>Ferreira A</w:t>
      </w:r>
      <w:r w:rsidR="007E5049" w:rsidRPr="007E504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33322">
        <w:rPr>
          <w:rFonts w:ascii="Times New Roman" w:hAnsi="Times New Roman" w:cs="Times New Roman"/>
          <w:sz w:val="28"/>
          <w:szCs w:val="28"/>
          <w:lang w:val="en-US"/>
        </w:rPr>
        <w:t>Biostimulant and biopesticide potential of microalga</w:t>
      </w:r>
      <w:r w:rsidR="0073093C">
        <w:rPr>
          <w:rFonts w:ascii="Times New Roman" w:hAnsi="Times New Roman" w:cs="Times New Roman"/>
          <w:sz w:val="28"/>
          <w:szCs w:val="28"/>
          <w:lang w:val="en-US"/>
        </w:rPr>
        <w:t xml:space="preserve">e growing in piggery wastewater 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>[Text]</w:t>
      </w:r>
      <w:r w:rsidR="007309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7E5049" w:rsidRPr="007E5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 xml:space="preserve">A Ferreira </w:t>
      </w:r>
      <w:r w:rsidR="007E5049" w:rsidRPr="0083332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 xml:space="preserve">L Melkonyan </w:t>
      </w:r>
      <w:r w:rsidR="007E5049" w:rsidRPr="0083332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 xml:space="preserve">S Carapinha </w:t>
      </w:r>
      <w:r w:rsidR="007E5049" w:rsidRPr="0083332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 xml:space="preserve">B Ribeiro </w:t>
      </w:r>
      <w:r w:rsidR="007E5049" w:rsidRPr="0083332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 xml:space="preserve">D Figueiredo </w:t>
      </w:r>
      <w:r w:rsidR="007E5049" w:rsidRPr="0083332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 xml:space="preserve">G Avetisova </w:t>
      </w:r>
      <w:r w:rsidR="007E5049" w:rsidRPr="0083332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 xml:space="preserve">L Gouveia </w:t>
      </w:r>
      <w:r w:rsidR="007E5049" w:rsidRPr="008333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>//</w:t>
      </w:r>
      <w:r w:rsidRPr="00833322">
        <w:rPr>
          <w:rFonts w:ascii="Times New Roman" w:hAnsi="Times New Roman" w:cs="Times New Roman"/>
          <w:sz w:val="28"/>
          <w:szCs w:val="28"/>
          <w:lang w:val="en-US"/>
        </w:rPr>
        <w:t xml:space="preserve"> Environ Adv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 xml:space="preserve"> – V.4 – P.</w:t>
      </w:r>
      <w:r w:rsidRPr="00833322">
        <w:rPr>
          <w:rFonts w:ascii="Times New Roman" w:hAnsi="Times New Roman" w:cs="Times New Roman"/>
          <w:sz w:val="28"/>
          <w:szCs w:val="28"/>
          <w:lang w:val="en-US"/>
        </w:rPr>
        <w:t>100062</w:t>
      </w:r>
    </w:p>
    <w:p w14:paraId="03B17658" w14:textId="49B820D6" w:rsidR="000A5530" w:rsidRPr="00ED68C1" w:rsidRDefault="000A5530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D68C1">
        <w:rPr>
          <w:rFonts w:ascii="Times New Roman" w:hAnsi="Times New Roman" w:cs="Times New Roman"/>
          <w:b/>
          <w:sz w:val="28"/>
          <w:szCs w:val="28"/>
          <w:lang w:val="en-US"/>
        </w:rPr>
        <w:t>Kapoore R.V.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 xml:space="preserve"> Algae biostimulants: A critical look at microalgal biostimulants for sustainable agricultural practices [Text]</w:t>
      </w:r>
      <w:r w:rsidR="007309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>/ R.V.Kapoore, E.E.Wood, C.A. Llewellyn // Biotechnol Adv.- 2021- V.49 - P.107754.</w:t>
      </w:r>
    </w:p>
    <w:p w14:paraId="4A15C291" w14:textId="77777777" w:rsidR="000A5530" w:rsidRPr="00ED68C1" w:rsidRDefault="000A5530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D68C1">
        <w:rPr>
          <w:rFonts w:ascii="Times New Roman" w:hAnsi="Times New Roman" w:cs="Times New Roman"/>
          <w:b/>
          <w:sz w:val="28"/>
          <w:szCs w:val="28"/>
          <w:lang w:val="en-US"/>
        </w:rPr>
        <w:t>Kawalekar S.J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>. Role of biofertilizers and biopesticides for sustainable agriculture [Text]/ S.J. Kawalekar, J Biol Innov.// 2013 - T.2 V.73–P.78.</w:t>
      </w:r>
    </w:p>
    <w:p w14:paraId="3FD62225" w14:textId="37B000BC" w:rsidR="000A5530" w:rsidRPr="00ED68C1" w:rsidRDefault="000A5530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D68C1">
        <w:rPr>
          <w:rFonts w:ascii="Times New Roman" w:hAnsi="Times New Roman" w:cs="Times New Roman"/>
          <w:b/>
          <w:sz w:val="28"/>
          <w:szCs w:val="28"/>
          <w:lang w:val="en-US"/>
        </w:rPr>
        <w:t>Kern J.D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>.Using life cycle assessment and techno-economic analysis in a real options framework to inform the design of algal biofuel production facilities.Bioresour.</w:t>
      </w:r>
      <w:r w:rsidR="007309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>[Text] / J.D. Kern, A.M. Hise, G.W. Characklis, R. Gerlach, S. Viamajala, R.D. Gardner //Technol.- P. 418-428</w:t>
      </w:r>
    </w:p>
    <w:p w14:paraId="14E8CDBF" w14:textId="34F2262B" w:rsidR="000A5530" w:rsidRPr="00ED68C1" w:rsidRDefault="000A5530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D68C1">
        <w:rPr>
          <w:rFonts w:ascii="Times New Roman" w:hAnsi="Times New Roman" w:cs="Times New Roman"/>
          <w:b/>
          <w:sz w:val="28"/>
          <w:szCs w:val="28"/>
          <w:lang w:val="en-US"/>
        </w:rPr>
        <w:t>Kholssi R.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 xml:space="preserve"> Biofertilizing effect of Chlorella sorokiniana suspensions on wheat growth. [Text]</w:t>
      </w:r>
      <w:r w:rsidR="007309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>/ R. Kholssi, E.A.N. Marks, J. Miñón, O. Montero, A. Debdoubi, C. Rad. //J. Plant Growth Regul. - P.644-649</w:t>
      </w:r>
    </w:p>
    <w:p w14:paraId="4229C5DE" w14:textId="77777777" w:rsidR="000A5530" w:rsidRPr="00ED68C1" w:rsidRDefault="000A5530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D68C1">
        <w:rPr>
          <w:rFonts w:ascii="Times New Roman" w:hAnsi="Times New Roman" w:cs="Times New Roman"/>
          <w:b/>
          <w:sz w:val="28"/>
          <w:szCs w:val="28"/>
          <w:lang w:val="en-US"/>
        </w:rPr>
        <w:t>Markou G.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 xml:space="preserve"> Microalgal and cyanobacterial cultivation: the supply of nutrients [Text]/ G. Markou, D. Vandamme, K. Muylaert.// Water Res. - T.65 - P. 186-202</w:t>
      </w:r>
    </w:p>
    <w:p w14:paraId="5798B94D" w14:textId="77777777" w:rsidR="000A5530" w:rsidRPr="00ED68C1" w:rsidRDefault="000A5530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D68C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McGuire S.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 xml:space="preserve"> FAO. IFAD. WFP The state of food insecurity in the world 2015: Meeting the 2015 international hunger targets: Taking stock of uneven progress [Text]/ S. McGuire // Rome: FAO. 2015. Adv. Nutr.- 2015 - T.6 - V.623 - P. 624.</w:t>
      </w:r>
    </w:p>
    <w:p w14:paraId="1909AF25" w14:textId="77777777" w:rsidR="000A5530" w:rsidRPr="00ED68C1" w:rsidRDefault="000A5530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D68C1">
        <w:rPr>
          <w:rFonts w:ascii="Times New Roman" w:hAnsi="Times New Roman" w:cs="Times New Roman"/>
          <w:b/>
          <w:sz w:val="28"/>
          <w:szCs w:val="28"/>
          <w:lang w:val="en-US"/>
        </w:rPr>
        <w:t>Musetsho P.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>Valorization of poultry litter using Acutodesmus obliquus and its integrated application for lipids and fertilizer production.[Text]/ P. Musetsho, N. Renuka, A. Guldhe, P. Singh, K. Pillay, I. Rawat, Bux F. // Sci Total Environ. – 2021 – V.796- P.149018.</w:t>
      </w:r>
    </w:p>
    <w:p w14:paraId="2390CEB3" w14:textId="77777777" w:rsidR="000A5530" w:rsidRDefault="000A5530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955E4">
        <w:rPr>
          <w:rFonts w:ascii="Times New Roman" w:hAnsi="Times New Roman" w:cs="Times New Roman"/>
          <w:b/>
          <w:sz w:val="28"/>
          <w:szCs w:val="28"/>
          <w:lang w:val="en-US"/>
        </w:rPr>
        <w:t>Nichols, H. W.</w:t>
      </w:r>
      <w:r w:rsidRPr="000B3525">
        <w:rPr>
          <w:rFonts w:ascii="Times New Roman" w:hAnsi="Times New Roman" w:cs="Times New Roman"/>
          <w:sz w:val="28"/>
          <w:szCs w:val="28"/>
          <w:lang w:val="en-US"/>
        </w:rPr>
        <w:t xml:space="preserve"> Trichosarcina polymorpha [Text] / H. W. Nichols, H. C. Bold // Gen. et Sp. Nov. J. Phycol. – 1965. – V. 1. – P. 34-38.</w:t>
      </w:r>
    </w:p>
    <w:p w14:paraId="05565B9C" w14:textId="77777777" w:rsidR="000A5530" w:rsidRPr="00ED68C1" w:rsidRDefault="000A5530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D68C1">
        <w:rPr>
          <w:rFonts w:ascii="Times New Roman" w:hAnsi="Times New Roman" w:cs="Times New Roman"/>
          <w:b/>
          <w:sz w:val="28"/>
          <w:szCs w:val="28"/>
          <w:lang w:val="en-US"/>
        </w:rPr>
        <w:t>Nishikawa K.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 xml:space="preserve"> Polyphosphate metabolism in an acidophilic alga Chlamydomonas acidophila KT-1 (Chlorophyta) under phosphate stress [Text]/ K. Nishikawa, H. Machida, Y. Yamakoshi, R. Ohtomo, K. Saito, M. Saito, et al. // Plant Sci. - 2006 - P. 307-313</w:t>
      </w:r>
    </w:p>
    <w:p w14:paraId="5D051416" w14:textId="77777777" w:rsidR="000A5530" w:rsidRPr="00ED68C1" w:rsidRDefault="000A5530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D68C1">
        <w:rPr>
          <w:rFonts w:ascii="Times New Roman" w:hAnsi="Times New Roman" w:cs="Times New Roman"/>
          <w:b/>
          <w:sz w:val="28"/>
          <w:szCs w:val="28"/>
          <w:lang w:val="en-US"/>
        </w:rPr>
        <w:t>Ongley E.D.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 xml:space="preserve"> Current status of agricultural and rural non-point source Pollution assessment in China.[Text]/ E.D Ongley, Z. Xiaolan, Tao Y.// Environ. Pollut.- 2010 - V.158 - P.1159–1168.</w:t>
      </w:r>
    </w:p>
    <w:p w14:paraId="26E07479" w14:textId="52ECB79B" w:rsidR="000A5530" w:rsidRPr="00ED68C1" w:rsidRDefault="000A5530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D68C1">
        <w:rPr>
          <w:rFonts w:ascii="Times New Roman" w:hAnsi="Times New Roman" w:cs="Times New Roman"/>
          <w:b/>
          <w:sz w:val="28"/>
          <w:szCs w:val="28"/>
          <w:lang w:val="en-US"/>
        </w:rPr>
        <w:t>Perez-Garcia O.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 xml:space="preserve"> Heterotrophic cultures of microalgae: metabolism and potential products [Text]</w:t>
      </w:r>
      <w:r w:rsidR="007309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>/ O. Perez-Garcia, F.M.E. Escalante, L.E. de-Bashan, Y. Bashan. // Water Res –V.1- 2011-T.45- P. 11-36</w:t>
      </w:r>
    </w:p>
    <w:p w14:paraId="0BE10FB1" w14:textId="098371B8" w:rsidR="000A5530" w:rsidRPr="000E1BAB" w:rsidRDefault="000A5530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E5049">
        <w:rPr>
          <w:rFonts w:ascii="Times New Roman" w:hAnsi="Times New Roman" w:cs="Times New Roman"/>
          <w:b/>
          <w:sz w:val="28"/>
          <w:szCs w:val="28"/>
          <w:lang w:val="en-US"/>
        </w:rPr>
        <w:t>Puglisi I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54707">
        <w:rPr>
          <w:rFonts w:ascii="Times New Roman" w:hAnsi="Times New Roman" w:cs="Times New Roman"/>
          <w:sz w:val="28"/>
          <w:szCs w:val="28"/>
          <w:lang w:val="en-US"/>
        </w:rPr>
        <w:t xml:space="preserve"> Effect of Microalgal Extracts from Chlorella vulgaris and Scenedesmus quadricauda on Germination of Beta vulgaris Seeds.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>[Text]/</w:t>
      </w:r>
      <w:r w:rsidR="007E5049" w:rsidRPr="007E5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 xml:space="preserve">I Puglisi </w:t>
      </w:r>
      <w:r w:rsidR="007E5049" w:rsidRPr="001547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 xml:space="preserve">V Barone </w:t>
      </w:r>
      <w:r w:rsidR="007E5049" w:rsidRPr="0015470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 xml:space="preserve">F  Fragalà </w:t>
      </w:r>
      <w:r w:rsidR="007E5049" w:rsidRPr="0015470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 xml:space="preserve"> P Stevanato </w:t>
      </w:r>
      <w:r w:rsidR="007E5049" w:rsidRPr="0015470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7E5049" w:rsidRPr="00154707">
        <w:rPr>
          <w:rFonts w:ascii="Times New Roman" w:hAnsi="Times New Roman" w:cs="Times New Roman"/>
          <w:sz w:val="28"/>
          <w:szCs w:val="28"/>
          <w:lang w:val="en-US"/>
        </w:rPr>
        <w:t xml:space="preserve">Baglieri A, 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 xml:space="preserve">A Vitale </w:t>
      </w:r>
      <w:r w:rsidR="007E5049" w:rsidRPr="0015470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 xml:space="preserve">// Plants (Basel) – </w:t>
      </w:r>
      <w:r w:rsidRPr="00154707">
        <w:rPr>
          <w:rFonts w:ascii="Times New Roman" w:hAnsi="Times New Roman" w:cs="Times New Roman"/>
          <w:sz w:val="28"/>
          <w:szCs w:val="28"/>
          <w:lang w:val="en-US"/>
        </w:rPr>
        <w:t>2020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Pr="001547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>V.9 – P.</w:t>
      </w:r>
      <w:r w:rsidRPr="00154707">
        <w:rPr>
          <w:rFonts w:ascii="Times New Roman" w:hAnsi="Times New Roman" w:cs="Times New Roman"/>
          <w:sz w:val="28"/>
          <w:szCs w:val="28"/>
          <w:lang w:val="en-US"/>
        </w:rPr>
        <w:t>675.</w:t>
      </w:r>
    </w:p>
    <w:p w14:paraId="5423A296" w14:textId="77777777" w:rsidR="000A5530" w:rsidRPr="006D3CAF" w:rsidRDefault="000A5530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A6207">
        <w:rPr>
          <w:rFonts w:ascii="Times New Roman" w:hAnsi="Times New Roman" w:cs="Times New Roman"/>
          <w:b/>
          <w:sz w:val="28"/>
          <w:szCs w:val="28"/>
          <w:lang w:val="en-US"/>
        </w:rPr>
        <w:t>Rani V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>, Maróti G. Assessment of Nitrate Removal Capacity of Two Selected Eukaryotic Green Microalgae.</w:t>
      </w:r>
      <w:r>
        <w:rPr>
          <w:rFonts w:ascii="Times New Roman" w:hAnsi="Times New Roman" w:cs="Times New Roman"/>
          <w:sz w:val="28"/>
          <w:szCs w:val="28"/>
          <w:lang w:val="en-US"/>
        </w:rPr>
        <w:t>[Text]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/V</w:t>
      </w:r>
      <w:r w:rsidRPr="002A6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Rani 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 xml:space="preserve">, Maróti </w:t>
      </w:r>
      <w:r>
        <w:rPr>
          <w:rFonts w:ascii="Times New Roman" w:hAnsi="Times New Roman" w:cs="Times New Roman"/>
          <w:sz w:val="28"/>
          <w:szCs w:val="28"/>
          <w:lang w:val="en-US"/>
        </w:rPr>
        <w:t>//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>Cells.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 xml:space="preserve"> 2021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V.20-T10-P.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>2490.</w:t>
      </w:r>
    </w:p>
    <w:p w14:paraId="7621318D" w14:textId="77777777" w:rsidR="000A5530" w:rsidRPr="00ED68C1" w:rsidRDefault="000A5530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D68C1">
        <w:rPr>
          <w:rFonts w:ascii="Times New Roman" w:hAnsi="Times New Roman" w:cs="Times New Roman"/>
          <w:b/>
          <w:sz w:val="28"/>
          <w:szCs w:val="28"/>
          <w:lang w:val="en-US"/>
        </w:rPr>
        <w:t>Ross M.E.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 xml:space="preserve"> Nitrogen uptake by the macro-algae Cladophora coelothrix and Cladophora parriaudii: influence on growth, nitrogen preference and biochemical composition [Text]/ M.E. Ross, K. Davis, et al// Algal Res.- T.30-P. 1-10</w:t>
      </w:r>
    </w:p>
    <w:p w14:paraId="7276DEFD" w14:textId="77777777" w:rsidR="000A5530" w:rsidRPr="00ED68C1" w:rsidRDefault="000A5530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D68C1">
        <w:rPr>
          <w:rFonts w:ascii="Times New Roman" w:hAnsi="Times New Roman" w:cs="Times New Roman"/>
          <w:b/>
          <w:sz w:val="28"/>
          <w:szCs w:val="28"/>
          <w:lang w:val="en-US"/>
        </w:rPr>
        <w:t>Solé-Bundó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 xml:space="preserve"> M. Assessing the agricultural reuse of the digestate from microalgae anaerobic digestion and co-digestion with sewage sludge [Text]/ M. Solé-Bundó, Cucina M, Folch M et. al // Sci Total Environ- V.586 - P.1–9.</w:t>
      </w:r>
    </w:p>
    <w:p w14:paraId="4AE8E3ED" w14:textId="4A051778" w:rsidR="000A5530" w:rsidRPr="00ED68C1" w:rsidRDefault="000A5530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D68C1">
        <w:rPr>
          <w:rFonts w:ascii="Times New Roman" w:hAnsi="Times New Roman" w:cs="Times New Roman"/>
          <w:b/>
          <w:sz w:val="28"/>
          <w:szCs w:val="28"/>
          <w:lang w:val="en-US"/>
        </w:rPr>
        <w:t>Su Y.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 xml:space="preserve"> Revisiting carbon, nitrogen, and phosphorus metabolisms in microalgae for wastewater treatment.</w:t>
      </w:r>
      <w:r w:rsidR="009955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>[Text]</w:t>
      </w:r>
      <w:r w:rsidR="009955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>/ Y. Su// Sci. Total Environ. - V.762- 2021 - P. 144590.</w:t>
      </w:r>
    </w:p>
    <w:p w14:paraId="637CCBB8" w14:textId="4FDDA1D6" w:rsidR="000A5530" w:rsidRDefault="000A5530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7E5049">
        <w:rPr>
          <w:rFonts w:ascii="Times New Roman" w:hAnsi="Times New Roman" w:cs="Times New Roman"/>
          <w:b/>
          <w:sz w:val="28"/>
          <w:szCs w:val="28"/>
          <w:lang w:val="en-US"/>
        </w:rPr>
        <w:t>Wang, J.</w:t>
      </w:r>
      <w:r w:rsidRPr="006D3CAF">
        <w:rPr>
          <w:rFonts w:ascii="Times New Roman" w:hAnsi="Times New Roman" w:cs="Times New Roman"/>
          <w:sz w:val="28"/>
          <w:szCs w:val="28"/>
          <w:lang w:val="en-US"/>
        </w:rPr>
        <w:t xml:space="preserve"> Zhou, W.; Chen, H.; Zhan, J.; He, C.; Wang, Q. Ammonium nitrogen tolerant Chlorella strain screening and its damaging effects on photosynthesis.</w:t>
      </w:r>
      <w:r w:rsidR="009955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[Text]/</w:t>
      </w:r>
      <w:r w:rsidRPr="002A62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 Wang</w:t>
      </w:r>
      <w:r w:rsidRPr="006D3CAF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 Zhou</w:t>
      </w:r>
      <w:r w:rsidRPr="006D3CAF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 </w:t>
      </w:r>
      <w:r w:rsidRPr="006D3CAF">
        <w:rPr>
          <w:rFonts w:ascii="Times New Roman" w:hAnsi="Times New Roman" w:cs="Times New Roman"/>
          <w:sz w:val="28"/>
          <w:szCs w:val="28"/>
          <w:lang w:val="en-US"/>
        </w:rPr>
        <w:t>Che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>n ; J Zhan, ; He, C.;</w:t>
      </w:r>
      <w:r>
        <w:rPr>
          <w:rFonts w:ascii="Times New Roman" w:hAnsi="Times New Roman" w:cs="Times New Roman"/>
          <w:sz w:val="28"/>
          <w:szCs w:val="28"/>
          <w:lang w:val="en-US"/>
        </w:rPr>
        <w:t>//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 xml:space="preserve"> Front. Microbiol - 2019 - V.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7E50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P.</w:t>
      </w:r>
      <w:r w:rsidRPr="006D3CAF">
        <w:rPr>
          <w:rFonts w:ascii="Times New Roman" w:hAnsi="Times New Roman" w:cs="Times New Roman"/>
          <w:sz w:val="28"/>
          <w:szCs w:val="28"/>
          <w:lang w:val="en-US"/>
        </w:rPr>
        <w:t xml:space="preserve"> 3250.</w:t>
      </w:r>
    </w:p>
    <w:p w14:paraId="45A03CC4" w14:textId="77777777" w:rsidR="000A5530" w:rsidRPr="00ED68C1" w:rsidRDefault="000A5530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D68C1">
        <w:rPr>
          <w:rFonts w:ascii="Times New Roman" w:hAnsi="Times New Roman" w:cs="Times New Roman"/>
          <w:b/>
          <w:sz w:val="28"/>
          <w:szCs w:val="28"/>
          <w:lang w:val="en-US"/>
        </w:rPr>
        <w:t>Xin C.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 xml:space="preserve"> Comprehensive techno-economic analysis of wastewater-based algal biofuel production: a case study [Text]/ C. Xin, M.M. Addy, J. Zhao, Y. Cheng, S. Cheng, D. Mu, Y. Liu, R. Ding, P. Chen, R. Ruan. // Bioresour. Technol.- P. 584-593</w:t>
      </w:r>
    </w:p>
    <w:p w14:paraId="649A61C2" w14:textId="46D3A166" w:rsidR="00664CD1" w:rsidRDefault="000A5530" w:rsidP="005E0ACA">
      <w:pPr>
        <w:pStyle w:val="a4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D68C1">
        <w:rPr>
          <w:rFonts w:ascii="Times New Roman" w:hAnsi="Times New Roman" w:cs="Times New Roman"/>
          <w:b/>
          <w:sz w:val="28"/>
          <w:szCs w:val="28"/>
          <w:lang w:val="en-US"/>
        </w:rPr>
        <w:t>Xu L.</w:t>
      </w:r>
      <w:r w:rsidRPr="00ED68C1">
        <w:rPr>
          <w:rFonts w:ascii="Times New Roman" w:hAnsi="Times New Roman" w:cs="Times New Roman"/>
          <w:sz w:val="28"/>
          <w:szCs w:val="28"/>
          <w:lang w:val="en-US"/>
        </w:rPr>
        <w:t xml:space="preserve"> Developing Biostimulants From Agro-Food and Industrial By-Products [Text]/ Xu L, Geelen D. //Front Plant Sci- 2018 Oct- T. 30 V.9-P. 1567.</w:t>
      </w:r>
    </w:p>
    <w:p w14:paraId="66317309" w14:textId="44C642A4" w:rsidR="00664CD1" w:rsidRPr="00C17E0F" w:rsidRDefault="00C17E0F" w:rsidP="00C17E0F">
      <w:pPr>
        <w:jc w:val="right"/>
        <w:rPr>
          <w:rFonts w:ascii="Times New Roman" w:hAnsi="Times New Roman" w:cs="Times New Roman"/>
          <w:sz w:val="28"/>
          <w:szCs w:val="28"/>
        </w:rPr>
      </w:pPr>
      <w:r w:rsidRPr="00C17E0F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риложение.</w:t>
      </w:r>
    </w:p>
    <w:tbl>
      <w:tblPr>
        <w:tblStyle w:val="1"/>
        <w:tblpPr w:leftFromText="180" w:rightFromText="180" w:vertAnchor="page" w:horzAnchor="margin" w:tblpY="2401"/>
        <w:tblW w:w="0" w:type="auto"/>
        <w:tblLook w:val="04A0" w:firstRow="1" w:lastRow="0" w:firstColumn="1" w:lastColumn="0" w:noHBand="0" w:noVBand="1"/>
      </w:tblPr>
      <w:tblGrid>
        <w:gridCol w:w="608"/>
        <w:gridCol w:w="3753"/>
        <w:gridCol w:w="1932"/>
      </w:tblGrid>
      <w:tr w:rsidR="00664CD1" w14:paraId="706F78ED" w14:textId="77777777" w:rsidTr="00664CD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2EA6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4881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Компонент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7187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Концентрация</w:t>
            </w:r>
          </w:p>
          <w:p w14:paraId="27011AD7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(М)</w:t>
            </w:r>
          </w:p>
        </w:tc>
      </w:tr>
      <w:tr w:rsidR="00664CD1" w14:paraId="10A303CA" w14:textId="77777777" w:rsidTr="00664CD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1F98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0207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NaNO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bscript"/>
                <w:lang w:val="en-GB" w:eastAsia="ru-RU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B177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2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94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× 10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-3</w:t>
            </w:r>
          </w:p>
        </w:tc>
      </w:tr>
      <w:tr w:rsidR="00664CD1" w14:paraId="2EC5FE67" w14:textId="77777777" w:rsidTr="00664CD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22E4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2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5BC0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CaCl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bscript"/>
                <w:lang w:val="en-GB" w:eastAsia="ru-RU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7CD6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1.7 × 10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-4</w:t>
            </w:r>
          </w:p>
        </w:tc>
      </w:tr>
      <w:tr w:rsidR="00664CD1" w14:paraId="0D7B5112" w14:textId="77777777" w:rsidTr="00664CD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752E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3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55A8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MgSO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bscript"/>
                <w:lang w:val="en-GB" w:eastAsia="ru-RU"/>
              </w:rPr>
              <w:t>4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×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 7H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bscript"/>
                <w:lang w:val="en-GB" w:eastAsia="ru-RU"/>
              </w:rPr>
              <w:t>2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O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CFE4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3.04 × 10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-4</w:t>
            </w:r>
          </w:p>
        </w:tc>
      </w:tr>
      <w:tr w:rsidR="00664CD1" w14:paraId="55C860CC" w14:textId="77777777" w:rsidTr="00664CD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E11A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4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79D0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K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bscript"/>
                <w:lang w:val="en-GB" w:eastAsia="ru-RU"/>
              </w:rPr>
              <w:t>2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HPO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bscript"/>
                <w:lang w:val="en-GB" w:eastAsia="ru-RU"/>
              </w:rPr>
              <w:t>4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×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 3H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bscript"/>
                <w:lang w:val="en-GB" w:eastAsia="ru-RU"/>
              </w:rPr>
              <w:t>2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O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F275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4.31 × 10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-4</w:t>
            </w:r>
          </w:p>
        </w:tc>
      </w:tr>
      <w:tr w:rsidR="00664CD1" w14:paraId="4817CD48" w14:textId="77777777" w:rsidTr="00664CD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5A57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5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621E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KH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bscript"/>
                <w:lang w:val="en-GB" w:eastAsia="ru-RU"/>
              </w:rPr>
              <w:t>2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PO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bscript"/>
                <w:lang w:val="en-GB" w:eastAsia="ru-RU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00AE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1.29 × 10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-3</w:t>
            </w:r>
          </w:p>
        </w:tc>
      </w:tr>
      <w:tr w:rsidR="00664CD1" w14:paraId="01F85CDC" w14:textId="77777777" w:rsidTr="00664CD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143A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6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E371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NaCl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2EE1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4.28 × 10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-4</w:t>
            </w:r>
          </w:p>
        </w:tc>
      </w:tr>
      <w:tr w:rsidR="00664CD1" w14:paraId="1E80FFD3" w14:textId="77777777" w:rsidTr="00664CD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25C9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7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5CE6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EDTA + KOH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BBF8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ru-RU"/>
              </w:rPr>
              <w:t>1.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71 × 10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-4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+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5.53 × 10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-4</w:t>
            </w:r>
          </w:p>
        </w:tc>
      </w:tr>
      <w:tr w:rsidR="00664CD1" w14:paraId="1AC9804A" w14:textId="77777777" w:rsidTr="00664CD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F640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8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E2B7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FeSO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bscript"/>
                <w:lang w:val="en-GB" w:eastAsia="ru-RU"/>
              </w:rPr>
              <w:t>4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×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 7H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bscript"/>
                <w:lang w:val="en-GB" w:eastAsia="ru-RU"/>
              </w:rPr>
              <w:t>2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O + H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bscript"/>
                <w:lang w:val="en-GB" w:eastAsia="ru-RU"/>
              </w:rPr>
              <w:t>2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SO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bscript"/>
                <w:lang w:val="en-GB" w:eastAsia="ru-RU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9525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1.79 × 10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-5</w:t>
            </w:r>
          </w:p>
        </w:tc>
      </w:tr>
      <w:tr w:rsidR="00664CD1" w14:paraId="2E9E99F6" w14:textId="77777777" w:rsidTr="00664CD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542D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9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0C27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H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bscript"/>
                <w:lang w:val="en-GB" w:eastAsia="ru-RU"/>
              </w:rPr>
              <w:t>3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BO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bscript"/>
                <w:lang w:val="en-GB" w:eastAsia="ru-RU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0AC9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ru-RU"/>
              </w:rPr>
              <w:t>1.85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 ×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10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  <w:lang w:val="en-US" w:eastAsia="ru-RU"/>
              </w:rPr>
              <w:t>-4</w:t>
            </w:r>
          </w:p>
        </w:tc>
      </w:tr>
      <w:tr w:rsidR="00664CD1" w14:paraId="1A1527E2" w14:textId="77777777" w:rsidTr="00664CD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3D26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10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98EC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ZnSO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bscript"/>
                <w:lang w:val="en-GB" w:eastAsia="ru-RU"/>
              </w:rPr>
              <w:t>4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×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 7H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bscript"/>
                <w:lang w:val="en-GB" w:eastAsia="ru-RU"/>
              </w:rPr>
              <w:t>2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O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5F76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3.07 × 10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-5</w:t>
            </w:r>
          </w:p>
        </w:tc>
      </w:tr>
      <w:tr w:rsidR="00664CD1" w14:paraId="6BE15369" w14:textId="77777777" w:rsidTr="00664CD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BFE0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11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C5C0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MnCl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bscript"/>
                <w:lang w:val="en-GB" w:eastAsia="ru-RU"/>
              </w:rPr>
              <w:t>2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×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 4H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bscript"/>
                <w:lang w:val="en-GB" w:eastAsia="ru-RU"/>
              </w:rPr>
              <w:t>2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O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1444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7.28 × 10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-6</w:t>
            </w:r>
          </w:p>
        </w:tc>
      </w:tr>
      <w:tr w:rsidR="00664CD1" w14:paraId="15DC740E" w14:textId="77777777" w:rsidTr="00664CD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D3C3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12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B9FB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MoO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bscript"/>
                <w:lang w:val="en-GB" w:eastAsia="ru-RU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995E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4.93 × 10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-6</w:t>
            </w:r>
          </w:p>
        </w:tc>
      </w:tr>
      <w:tr w:rsidR="00664CD1" w14:paraId="2F008ADB" w14:textId="77777777" w:rsidTr="00664CD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0CCF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13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453B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CuSO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bscript"/>
                <w:lang w:val="en-GB" w:eastAsia="ru-RU"/>
              </w:rPr>
              <w:t>4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×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 5H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bscript"/>
                <w:lang w:val="en-GB" w:eastAsia="ru-RU"/>
              </w:rPr>
              <w:t>2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O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AEB8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6.29 × 10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-6</w:t>
            </w:r>
          </w:p>
        </w:tc>
      </w:tr>
      <w:tr w:rsidR="00664CD1" w14:paraId="1AE2013B" w14:textId="77777777" w:rsidTr="00664CD1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CE5F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14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F20D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Co(NO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bscript"/>
                <w:lang w:val="en-GB" w:eastAsia="ru-RU"/>
              </w:rPr>
              <w:t>3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)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bscript"/>
                <w:lang w:val="en-GB" w:eastAsia="ru-RU"/>
              </w:rPr>
              <w:t>2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×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 xml:space="preserve"> 6H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bscript"/>
                <w:lang w:val="en-GB" w:eastAsia="ru-RU"/>
              </w:rPr>
              <w:t>2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 w:eastAsia="ru-RU"/>
              </w:rPr>
              <w:t>O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8089" w14:textId="77777777" w:rsidR="00664CD1" w:rsidRDefault="00664CD1" w:rsidP="00B42559">
            <w:pPr>
              <w:widowControl w:val="0"/>
              <w:spacing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1.68 × 10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-6</w:t>
            </w:r>
          </w:p>
        </w:tc>
      </w:tr>
    </w:tbl>
    <w:p w14:paraId="6B55F8D7" w14:textId="77777777" w:rsidR="00664CD1" w:rsidRDefault="00664CD1" w:rsidP="00664CD1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1 – Состав питательной среды Болда [Nichols, Bold, 1965]</w:t>
      </w:r>
    </w:p>
    <w:p w14:paraId="5C384A16" w14:textId="77777777" w:rsidR="00664CD1" w:rsidRDefault="00664CD1" w:rsidP="00664CD1"/>
    <w:p w14:paraId="767F231A" w14:textId="77777777" w:rsidR="00664CD1" w:rsidRDefault="00664CD1" w:rsidP="00664CD1"/>
    <w:p w14:paraId="067298FB" w14:textId="77777777" w:rsidR="00664CD1" w:rsidRDefault="00664CD1" w:rsidP="00664CD1"/>
    <w:p w14:paraId="75638476" w14:textId="77777777" w:rsidR="00664CD1" w:rsidRDefault="00664CD1" w:rsidP="00664CD1"/>
    <w:p w14:paraId="05DD9450" w14:textId="77777777" w:rsidR="00664CD1" w:rsidRDefault="00664CD1" w:rsidP="00664CD1"/>
    <w:p w14:paraId="208F74D7" w14:textId="77777777" w:rsidR="00664CD1" w:rsidRDefault="00664CD1" w:rsidP="00664CD1"/>
    <w:p w14:paraId="3A82234A" w14:textId="77777777" w:rsidR="00664CD1" w:rsidRDefault="00664CD1" w:rsidP="00664CD1"/>
    <w:p w14:paraId="2D9096CA" w14:textId="77777777" w:rsidR="00664CD1" w:rsidRDefault="00664CD1" w:rsidP="00664CD1"/>
    <w:p w14:paraId="1EF5931C" w14:textId="77777777" w:rsidR="00664CD1" w:rsidRDefault="00664CD1" w:rsidP="00664CD1"/>
    <w:p w14:paraId="4E1956D6" w14:textId="77777777" w:rsidR="00664CD1" w:rsidRDefault="00664CD1" w:rsidP="00664CD1"/>
    <w:p w14:paraId="3D253C64" w14:textId="77777777" w:rsidR="00664CD1" w:rsidRDefault="00664CD1" w:rsidP="00664CD1"/>
    <w:p w14:paraId="588A8A57" w14:textId="77777777" w:rsidR="00664CD1" w:rsidRDefault="00664CD1" w:rsidP="00664CD1"/>
    <w:p w14:paraId="55EA066B" w14:textId="77777777" w:rsidR="00664CD1" w:rsidRDefault="00664CD1" w:rsidP="00664CD1"/>
    <w:p w14:paraId="0E051668" w14:textId="77777777" w:rsidR="00664CD1" w:rsidRDefault="00664CD1" w:rsidP="00664CD1"/>
    <w:p w14:paraId="74395DF5" w14:textId="77777777" w:rsidR="00664CD1" w:rsidRDefault="00664CD1" w:rsidP="00664CD1"/>
    <w:p w14:paraId="57D67976" w14:textId="77777777" w:rsidR="00664CD1" w:rsidRDefault="00664CD1" w:rsidP="00664CD1"/>
    <w:p w14:paraId="314566B8" w14:textId="788F11B4" w:rsidR="00664CD1" w:rsidRDefault="00664CD1" w:rsidP="004300F0">
      <w:pPr>
        <w:pStyle w:val="a4"/>
      </w:pPr>
    </w:p>
    <w:p w14:paraId="23A71CA1" w14:textId="5B034D89" w:rsidR="00664CD1" w:rsidRDefault="00664CD1" w:rsidP="004300F0">
      <w:pPr>
        <w:pStyle w:val="a4"/>
      </w:pPr>
    </w:p>
    <w:p w14:paraId="28C2798E" w14:textId="2E6D1BB1" w:rsidR="00664CD1" w:rsidRDefault="00664CD1" w:rsidP="004300F0">
      <w:pPr>
        <w:pStyle w:val="a4"/>
      </w:pPr>
    </w:p>
    <w:p w14:paraId="2ACC0F99" w14:textId="3CE3751B" w:rsidR="00664CD1" w:rsidRDefault="00664CD1" w:rsidP="004300F0">
      <w:pPr>
        <w:pStyle w:val="a4"/>
      </w:pPr>
    </w:p>
    <w:p w14:paraId="7D106D03" w14:textId="59438D95" w:rsidR="00664CD1" w:rsidRDefault="00664CD1" w:rsidP="004300F0">
      <w:pPr>
        <w:pStyle w:val="a4"/>
      </w:pPr>
    </w:p>
    <w:p w14:paraId="1846DB4E" w14:textId="4C4496B2" w:rsidR="00664CD1" w:rsidRDefault="00664CD1" w:rsidP="00664CD1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DBA7E7D" wp14:editId="4AEB9F21">
            <wp:extent cx="3486150" cy="3438525"/>
            <wp:effectExtent l="19050" t="19050" r="19050" b="28575"/>
            <wp:docPr id="3" name="Рисунок 3" descr="су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ух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4385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157F116" w14:textId="77777777" w:rsidR="00664CD1" w:rsidRDefault="00664CD1" w:rsidP="00664CD1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Рисунок 1. Сухая биомасса </w:t>
      </w:r>
      <w:r>
        <w:rPr>
          <w:rFonts w:ascii="Times New Roman" w:hAnsi="Times New Roman" w:cs="Times New Roman"/>
          <w:bCs/>
          <w:i/>
          <w:sz w:val="28"/>
          <w:szCs w:val="28"/>
        </w:rPr>
        <w:t>T. obliquus</w:t>
      </w:r>
    </w:p>
    <w:p w14:paraId="55C8CA35" w14:textId="5046140A" w:rsidR="00664CD1" w:rsidRDefault="00664CD1" w:rsidP="00664CD1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933436" wp14:editId="0C130226">
            <wp:extent cx="2438400" cy="3667125"/>
            <wp:effectExtent l="19050" t="19050" r="19050" b="28575"/>
            <wp:docPr id="1" name="Рисунок 1" descr="кол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олб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6671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3023EC7" w14:textId="77777777" w:rsidR="00664CD1" w:rsidRDefault="00664CD1" w:rsidP="00664CD1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Рисунок 2. Суспензия клеток </w:t>
      </w:r>
      <w:r>
        <w:rPr>
          <w:rFonts w:ascii="Times New Roman" w:hAnsi="Times New Roman" w:cs="Times New Roman"/>
          <w:bCs/>
          <w:i/>
          <w:sz w:val="28"/>
          <w:szCs w:val="28"/>
        </w:rPr>
        <w:t>T. obliquus</w:t>
      </w:r>
    </w:p>
    <w:p w14:paraId="582F24DE" w14:textId="77777777" w:rsidR="00664CD1" w:rsidRDefault="00664CD1" w:rsidP="00664CD1">
      <w:pPr>
        <w:jc w:val="center"/>
      </w:pPr>
    </w:p>
    <w:p w14:paraId="0F9B797A" w14:textId="3695FFC2" w:rsidR="00664CD1" w:rsidRDefault="00664CD1" w:rsidP="004300F0">
      <w:pPr>
        <w:pStyle w:val="a4"/>
      </w:pPr>
    </w:p>
    <w:p w14:paraId="35F42006" w14:textId="13ECEBF4" w:rsidR="00664CD1" w:rsidRDefault="00664CD1" w:rsidP="004300F0">
      <w:pPr>
        <w:pStyle w:val="a4"/>
      </w:pPr>
    </w:p>
    <w:p w14:paraId="0324A046" w14:textId="77777777" w:rsidR="00664CD1" w:rsidRPr="00664CD1" w:rsidRDefault="00664CD1" w:rsidP="004300F0">
      <w:pPr>
        <w:pStyle w:val="a4"/>
      </w:pPr>
    </w:p>
    <w:sectPr w:rsidR="00664CD1" w:rsidRPr="00664CD1" w:rsidSect="005D68B3">
      <w:footerReference w:type="default" r:id="rId19"/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693AD" w16cex:dateUtc="2023-01-21T13:39:00Z"/>
  <w16cex:commentExtensible w16cex:durableId="27768EFC" w16cex:dateUtc="2023-01-21T13:19:00Z"/>
  <w16cex:commentExtensible w16cex:durableId="2777CA18" w16cex:dateUtc="2023-01-22T11:43:00Z"/>
  <w16cex:commentExtensible w16cex:durableId="2777CEDE" w16cex:dateUtc="2023-01-22T12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39ABA0" w16cid:durableId="277693AD"/>
  <w16cid:commentId w16cid:paraId="530CA1A0" w16cid:durableId="27768EFC"/>
  <w16cid:commentId w16cid:paraId="6DBE7E29" w16cid:durableId="2777CA18"/>
  <w16cid:commentId w16cid:paraId="3C830817" w16cid:durableId="2777CED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581D0" w14:textId="77777777" w:rsidR="00C07D04" w:rsidRDefault="00C07D04" w:rsidP="002D42C7">
      <w:pPr>
        <w:spacing w:after="0" w:line="240" w:lineRule="auto"/>
      </w:pPr>
      <w:r>
        <w:separator/>
      </w:r>
    </w:p>
  </w:endnote>
  <w:endnote w:type="continuationSeparator" w:id="0">
    <w:p w14:paraId="3D64FDC0" w14:textId="77777777" w:rsidR="00C07D04" w:rsidRDefault="00C07D04" w:rsidP="002D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55697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8FB2D9" w14:textId="59BE7DE1" w:rsidR="00D67B63" w:rsidRPr="004C232E" w:rsidRDefault="00D67B63" w:rsidP="004C232E">
        <w:pPr>
          <w:pStyle w:val="aa"/>
          <w:jc w:val="right"/>
          <w:rPr>
            <w:rFonts w:ascii="Times New Roman" w:hAnsi="Times New Roman" w:cs="Times New Roman"/>
          </w:rPr>
        </w:pPr>
        <w:r w:rsidRPr="004C232E">
          <w:rPr>
            <w:rFonts w:ascii="Times New Roman" w:hAnsi="Times New Roman" w:cs="Times New Roman"/>
          </w:rPr>
          <w:fldChar w:fldCharType="begin"/>
        </w:r>
        <w:r w:rsidRPr="004C232E">
          <w:rPr>
            <w:rFonts w:ascii="Times New Roman" w:hAnsi="Times New Roman" w:cs="Times New Roman"/>
          </w:rPr>
          <w:instrText>PAGE   \* MERGEFORMAT</w:instrText>
        </w:r>
        <w:r w:rsidRPr="004C232E">
          <w:rPr>
            <w:rFonts w:ascii="Times New Roman" w:hAnsi="Times New Roman" w:cs="Times New Roman"/>
          </w:rPr>
          <w:fldChar w:fldCharType="separate"/>
        </w:r>
        <w:r w:rsidR="00E80329">
          <w:rPr>
            <w:rFonts w:ascii="Times New Roman" w:hAnsi="Times New Roman" w:cs="Times New Roman"/>
            <w:noProof/>
          </w:rPr>
          <w:t>12</w:t>
        </w:r>
        <w:r w:rsidRPr="004C232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3EBE3" w14:textId="77777777" w:rsidR="00C07D04" w:rsidRDefault="00C07D04" w:rsidP="002D42C7">
      <w:pPr>
        <w:spacing w:after="0" w:line="240" w:lineRule="auto"/>
      </w:pPr>
      <w:r>
        <w:separator/>
      </w:r>
    </w:p>
  </w:footnote>
  <w:footnote w:type="continuationSeparator" w:id="0">
    <w:p w14:paraId="095F9440" w14:textId="77777777" w:rsidR="00C07D04" w:rsidRDefault="00C07D04" w:rsidP="002D4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433B"/>
    <w:multiLevelType w:val="multilevel"/>
    <w:tmpl w:val="FE84AB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F393879"/>
    <w:multiLevelType w:val="hybridMultilevel"/>
    <w:tmpl w:val="880011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36DD"/>
    <w:multiLevelType w:val="multilevel"/>
    <w:tmpl w:val="0956A0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23047A8"/>
    <w:multiLevelType w:val="multilevel"/>
    <w:tmpl w:val="0EDEC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25294897"/>
    <w:multiLevelType w:val="multilevel"/>
    <w:tmpl w:val="0EDEC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26A95DB6"/>
    <w:multiLevelType w:val="hybridMultilevel"/>
    <w:tmpl w:val="C83C4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44FC3"/>
    <w:multiLevelType w:val="multilevel"/>
    <w:tmpl w:val="5868FFE2"/>
    <w:lvl w:ilvl="0">
      <w:start w:val="1"/>
      <w:numFmt w:val="decimal"/>
      <w:lvlText w:val="%1"/>
      <w:lvlJc w:val="left"/>
      <w:pPr>
        <w:ind w:left="420" w:hanging="42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theme="minorBidi" w:hint="default"/>
      </w:rPr>
    </w:lvl>
  </w:abstractNum>
  <w:abstractNum w:abstractNumId="7" w15:restartNumberingAfterBreak="0">
    <w:nsid w:val="46C95E15"/>
    <w:multiLevelType w:val="hybridMultilevel"/>
    <w:tmpl w:val="9C4C7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04CF5"/>
    <w:multiLevelType w:val="multilevel"/>
    <w:tmpl w:val="0E5894C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F163A47"/>
    <w:multiLevelType w:val="hybridMultilevel"/>
    <w:tmpl w:val="CA023EBE"/>
    <w:lvl w:ilvl="0" w:tplc="853CEE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43E0CDF"/>
    <w:multiLevelType w:val="multilevel"/>
    <w:tmpl w:val="FD16D3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6FF4A91"/>
    <w:multiLevelType w:val="hybridMultilevel"/>
    <w:tmpl w:val="A2E264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241D6"/>
    <w:multiLevelType w:val="multilevel"/>
    <w:tmpl w:val="793EDD9C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A0571CF"/>
    <w:multiLevelType w:val="multilevel"/>
    <w:tmpl w:val="E14236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A5A2D76"/>
    <w:multiLevelType w:val="hybridMultilevel"/>
    <w:tmpl w:val="5CBAAEDE"/>
    <w:lvl w:ilvl="0" w:tplc="676AA6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9"/>
  </w:num>
  <w:num w:numId="5">
    <w:abstractNumId w:val="3"/>
  </w:num>
  <w:num w:numId="6">
    <w:abstractNumId w:val="4"/>
  </w:num>
  <w:num w:numId="7">
    <w:abstractNumId w:val="14"/>
  </w:num>
  <w:num w:numId="8">
    <w:abstractNumId w:val="2"/>
  </w:num>
  <w:num w:numId="9">
    <w:abstractNumId w:val="12"/>
  </w:num>
  <w:num w:numId="10">
    <w:abstractNumId w:val="0"/>
  </w:num>
  <w:num w:numId="11">
    <w:abstractNumId w:val="1"/>
  </w:num>
  <w:num w:numId="12">
    <w:abstractNumId w:val="6"/>
  </w:num>
  <w:num w:numId="13">
    <w:abstractNumId w:val="10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69"/>
    <w:rsid w:val="000017BC"/>
    <w:rsid w:val="00002261"/>
    <w:rsid w:val="00032685"/>
    <w:rsid w:val="00033269"/>
    <w:rsid w:val="00036839"/>
    <w:rsid w:val="00040D5A"/>
    <w:rsid w:val="00041BE9"/>
    <w:rsid w:val="00070877"/>
    <w:rsid w:val="00076717"/>
    <w:rsid w:val="000770AD"/>
    <w:rsid w:val="00077F84"/>
    <w:rsid w:val="00083B04"/>
    <w:rsid w:val="00085EDA"/>
    <w:rsid w:val="00094151"/>
    <w:rsid w:val="0009569C"/>
    <w:rsid w:val="000A5530"/>
    <w:rsid w:val="000B3525"/>
    <w:rsid w:val="000B487F"/>
    <w:rsid w:val="000B6707"/>
    <w:rsid w:val="000D176D"/>
    <w:rsid w:val="000E1BAB"/>
    <w:rsid w:val="00102AAD"/>
    <w:rsid w:val="00106242"/>
    <w:rsid w:val="001126CB"/>
    <w:rsid w:val="00122EA6"/>
    <w:rsid w:val="0012596C"/>
    <w:rsid w:val="00134D9A"/>
    <w:rsid w:val="0014336F"/>
    <w:rsid w:val="0015080C"/>
    <w:rsid w:val="00150867"/>
    <w:rsid w:val="00154707"/>
    <w:rsid w:val="00174748"/>
    <w:rsid w:val="00184EE4"/>
    <w:rsid w:val="0019081C"/>
    <w:rsid w:val="001933C2"/>
    <w:rsid w:val="001A7494"/>
    <w:rsid w:val="001A74E7"/>
    <w:rsid w:val="001B1C4B"/>
    <w:rsid w:val="001B39C6"/>
    <w:rsid w:val="001B5D22"/>
    <w:rsid w:val="001B64DC"/>
    <w:rsid w:val="001C2BBF"/>
    <w:rsid w:val="001C5C74"/>
    <w:rsid w:val="001F213A"/>
    <w:rsid w:val="001F754F"/>
    <w:rsid w:val="00200908"/>
    <w:rsid w:val="0020632A"/>
    <w:rsid w:val="00224C69"/>
    <w:rsid w:val="002263C0"/>
    <w:rsid w:val="00230DCE"/>
    <w:rsid w:val="00231243"/>
    <w:rsid w:val="002324D2"/>
    <w:rsid w:val="0025129E"/>
    <w:rsid w:val="0025751E"/>
    <w:rsid w:val="002674E3"/>
    <w:rsid w:val="00275246"/>
    <w:rsid w:val="00285BD0"/>
    <w:rsid w:val="002936B8"/>
    <w:rsid w:val="002A16B9"/>
    <w:rsid w:val="002A6207"/>
    <w:rsid w:val="002B24C2"/>
    <w:rsid w:val="002D42C7"/>
    <w:rsid w:val="002E47BC"/>
    <w:rsid w:val="002E6EB0"/>
    <w:rsid w:val="002F29AD"/>
    <w:rsid w:val="002F4BDD"/>
    <w:rsid w:val="00310ED4"/>
    <w:rsid w:val="0031422A"/>
    <w:rsid w:val="003336E1"/>
    <w:rsid w:val="00337776"/>
    <w:rsid w:val="003409DC"/>
    <w:rsid w:val="003762B0"/>
    <w:rsid w:val="0038387C"/>
    <w:rsid w:val="0039709D"/>
    <w:rsid w:val="003A1522"/>
    <w:rsid w:val="003C2BA4"/>
    <w:rsid w:val="003C2D66"/>
    <w:rsid w:val="003C7FC9"/>
    <w:rsid w:val="003D2FA5"/>
    <w:rsid w:val="003D6DF8"/>
    <w:rsid w:val="003E2C76"/>
    <w:rsid w:val="00404BD6"/>
    <w:rsid w:val="004300F0"/>
    <w:rsid w:val="00445033"/>
    <w:rsid w:val="004474A7"/>
    <w:rsid w:val="00454CA5"/>
    <w:rsid w:val="00480631"/>
    <w:rsid w:val="00496266"/>
    <w:rsid w:val="004A026C"/>
    <w:rsid w:val="004C232E"/>
    <w:rsid w:val="004C3C4B"/>
    <w:rsid w:val="004D001E"/>
    <w:rsid w:val="004D289E"/>
    <w:rsid w:val="004E4D3B"/>
    <w:rsid w:val="004F0B16"/>
    <w:rsid w:val="004F4BB5"/>
    <w:rsid w:val="0050037D"/>
    <w:rsid w:val="00516CC4"/>
    <w:rsid w:val="005221CC"/>
    <w:rsid w:val="00522BEC"/>
    <w:rsid w:val="00540F43"/>
    <w:rsid w:val="00556270"/>
    <w:rsid w:val="00561315"/>
    <w:rsid w:val="00577659"/>
    <w:rsid w:val="00586355"/>
    <w:rsid w:val="0058687B"/>
    <w:rsid w:val="00595180"/>
    <w:rsid w:val="005A4837"/>
    <w:rsid w:val="005C2946"/>
    <w:rsid w:val="005D68B3"/>
    <w:rsid w:val="005E0ACA"/>
    <w:rsid w:val="005E49A1"/>
    <w:rsid w:val="005E7C2D"/>
    <w:rsid w:val="0060128F"/>
    <w:rsid w:val="006025B5"/>
    <w:rsid w:val="00611783"/>
    <w:rsid w:val="00623263"/>
    <w:rsid w:val="00626797"/>
    <w:rsid w:val="00626B7F"/>
    <w:rsid w:val="006419BB"/>
    <w:rsid w:val="00643794"/>
    <w:rsid w:val="00650A68"/>
    <w:rsid w:val="00650B49"/>
    <w:rsid w:val="00653198"/>
    <w:rsid w:val="006565B8"/>
    <w:rsid w:val="00662E0A"/>
    <w:rsid w:val="00664CD1"/>
    <w:rsid w:val="00672AB9"/>
    <w:rsid w:val="00680740"/>
    <w:rsid w:val="0068331B"/>
    <w:rsid w:val="00686506"/>
    <w:rsid w:val="006A4947"/>
    <w:rsid w:val="006B5AF6"/>
    <w:rsid w:val="006C1507"/>
    <w:rsid w:val="006C19C9"/>
    <w:rsid w:val="006C23CB"/>
    <w:rsid w:val="006D3CAF"/>
    <w:rsid w:val="006F7241"/>
    <w:rsid w:val="00701389"/>
    <w:rsid w:val="0070751E"/>
    <w:rsid w:val="00722D97"/>
    <w:rsid w:val="00723D59"/>
    <w:rsid w:val="00726AA5"/>
    <w:rsid w:val="0073093C"/>
    <w:rsid w:val="00733750"/>
    <w:rsid w:val="007374CC"/>
    <w:rsid w:val="00747603"/>
    <w:rsid w:val="00756103"/>
    <w:rsid w:val="00766418"/>
    <w:rsid w:val="00784193"/>
    <w:rsid w:val="00793A4B"/>
    <w:rsid w:val="00794469"/>
    <w:rsid w:val="007A2C40"/>
    <w:rsid w:val="007A40C5"/>
    <w:rsid w:val="007B7C8F"/>
    <w:rsid w:val="007C324A"/>
    <w:rsid w:val="007D0559"/>
    <w:rsid w:val="007D0A48"/>
    <w:rsid w:val="007D31BA"/>
    <w:rsid w:val="007D6762"/>
    <w:rsid w:val="007E5049"/>
    <w:rsid w:val="008008B4"/>
    <w:rsid w:val="00800C4C"/>
    <w:rsid w:val="0081579F"/>
    <w:rsid w:val="00833322"/>
    <w:rsid w:val="00834D60"/>
    <w:rsid w:val="008434AF"/>
    <w:rsid w:val="00847B01"/>
    <w:rsid w:val="00852CDC"/>
    <w:rsid w:val="00856A71"/>
    <w:rsid w:val="00857758"/>
    <w:rsid w:val="00860632"/>
    <w:rsid w:val="00864DE3"/>
    <w:rsid w:val="008715FF"/>
    <w:rsid w:val="00871E92"/>
    <w:rsid w:val="008A797F"/>
    <w:rsid w:val="008B3DD8"/>
    <w:rsid w:val="008C4B79"/>
    <w:rsid w:val="008D5EC1"/>
    <w:rsid w:val="008D74EC"/>
    <w:rsid w:val="008D774D"/>
    <w:rsid w:val="008E57C2"/>
    <w:rsid w:val="008F0E83"/>
    <w:rsid w:val="009010AD"/>
    <w:rsid w:val="0091020C"/>
    <w:rsid w:val="00920E1B"/>
    <w:rsid w:val="00927313"/>
    <w:rsid w:val="00930110"/>
    <w:rsid w:val="00931FFC"/>
    <w:rsid w:val="00932229"/>
    <w:rsid w:val="00936DF3"/>
    <w:rsid w:val="00942466"/>
    <w:rsid w:val="00974E83"/>
    <w:rsid w:val="009955E4"/>
    <w:rsid w:val="009A1428"/>
    <w:rsid w:val="009A1EED"/>
    <w:rsid w:val="009A7C4E"/>
    <w:rsid w:val="009B3448"/>
    <w:rsid w:val="009D3256"/>
    <w:rsid w:val="009E1F1B"/>
    <w:rsid w:val="009E3079"/>
    <w:rsid w:val="00A47FF5"/>
    <w:rsid w:val="00A61947"/>
    <w:rsid w:val="00A63611"/>
    <w:rsid w:val="00A71F60"/>
    <w:rsid w:val="00A968D1"/>
    <w:rsid w:val="00AA50E9"/>
    <w:rsid w:val="00AB0AC8"/>
    <w:rsid w:val="00AB74FE"/>
    <w:rsid w:val="00AB774D"/>
    <w:rsid w:val="00AC0ABA"/>
    <w:rsid w:val="00AC5049"/>
    <w:rsid w:val="00AC5543"/>
    <w:rsid w:val="00AC6F2B"/>
    <w:rsid w:val="00AF10C4"/>
    <w:rsid w:val="00B0713A"/>
    <w:rsid w:val="00B0741F"/>
    <w:rsid w:val="00B415FA"/>
    <w:rsid w:val="00B42041"/>
    <w:rsid w:val="00B427A2"/>
    <w:rsid w:val="00B42B55"/>
    <w:rsid w:val="00B52C61"/>
    <w:rsid w:val="00B578D1"/>
    <w:rsid w:val="00B72809"/>
    <w:rsid w:val="00B72A73"/>
    <w:rsid w:val="00B80888"/>
    <w:rsid w:val="00B90326"/>
    <w:rsid w:val="00BA229B"/>
    <w:rsid w:val="00BD1CCC"/>
    <w:rsid w:val="00BD7048"/>
    <w:rsid w:val="00BD7E8F"/>
    <w:rsid w:val="00BE523A"/>
    <w:rsid w:val="00C0225D"/>
    <w:rsid w:val="00C07D04"/>
    <w:rsid w:val="00C13C11"/>
    <w:rsid w:val="00C17E0F"/>
    <w:rsid w:val="00C273C5"/>
    <w:rsid w:val="00C37C5C"/>
    <w:rsid w:val="00C45B48"/>
    <w:rsid w:val="00C46942"/>
    <w:rsid w:val="00C51ECA"/>
    <w:rsid w:val="00C7113F"/>
    <w:rsid w:val="00C75A15"/>
    <w:rsid w:val="00C7611A"/>
    <w:rsid w:val="00C95876"/>
    <w:rsid w:val="00CB3EAF"/>
    <w:rsid w:val="00CB6C2C"/>
    <w:rsid w:val="00CC393C"/>
    <w:rsid w:val="00CC49E6"/>
    <w:rsid w:val="00CD2112"/>
    <w:rsid w:val="00CD35DE"/>
    <w:rsid w:val="00CE2407"/>
    <w:rsid w:val="00CE253C"/>
    <w:rsid w:val="00CE370B"/>
    <w:rsid w:val="00CE6009"/>
    <w:rsid w:val="00D10577"/>
    <w:rsid w:val="00D11EB8"/>
    <w:rsid w:val="00D2059A"/>
    <w:rsid w:val="00D3022C"/>
    <w:rsid w:val="00D51038"/>
    <w:rsid w:val="00D67B63"/>
    <w:rsid w:val="00D81B10"/>
    <w:rsid w:val="00D822F2"/>
    <w:rsid w:val="00D84059"/>
    <w:rsid w:val="00D902C0"/>
    <w:rsid w:val="00D90A46"/>
    <w:rsid w:val="00DA0AAB"/>
    <w:rsid w:val="00DA66DA"/>
    <w:rsid w:val="00DB1D61"/>
    <w:rsid w:val="00DB2DFF"/>
    <w:rsid w:val="00DB3F60"/>
    <w:rsid w:val="00DB3FEB"/>
    <w:rsid w:val="00DB5F7A"/>
    <w:rsid w:val="00DC5527"/>
    <w:rsid w:val="00DD0142"/>
    <w:rsid w:val="00DD553F"/>
    <w:rsid w:val="00DD635A"/>
    <w:rsid w:val="00DF0E42"/>
    <w:rsid w:val="00DF2964"/>
    <w:rsid w:val="00E15BBE"/>
    <w:rsid w:val="00E31215"/>
    <w:rsid w:val="00E42E29"/>
    <w:rsid w:val="00E54029"/>
    <w:rsid w:val="00E57BB7"/>
    <w:rsid w:val="00E67F6C"/>
    <w:rsid w:val="00E80329"/>
    <w:rsid w:val="00E94581"/>
    <w:rsid w:val="00EA46CC"/>
    <w:rsid w:val="00ED2230"/>
    <w:rsid w:val="00ED68C1"/>
    <w:rsid w:val="00EE00B7"/>
    <w:rsid w:val="00EF331E"/>
    <w:rsid w:val="00F025BE"/>
    <w:rsid w:val="00F03502"/>
    <w:rsid w:val="00F04222"/>
    <w:rsid w:val="00F129C7"/>
    <w:rsid w:val="00F3534D"/>
    <w:rsid w:val="00F5654C"/>
    <w:rsid w:val="00F72C65"/>
    <w:rsid w:val="00F74C1F"/>
    <w:rsid w:val="00F7709D"/>
    <w:rsid w:val="00F90B12"/>
    <w:rsid w:val="00F93970"/>
    <w:rsid w:val="00FB120B"/>
    <w:rsid w:val="00FC1765"/>
    <w:rsid w:val="00FC3C61"/>
    <w:rsid w:val="00FC50AB"/>
    <w:rsid w:val="00FC59D0"/>
    <w:rsid w:val="00FD0134"/>
    <w:rsid w:val="00FD14D7"/>
    <w:rsid w:val="00FD1CDD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2E3F5"/>
  <w15:docId w15:val="{80BB0640-BAD9-419D-8E6D-6740B425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66418"/>
    <w:rPr>
      <w:i/>
      <w:iCs/>
    </w:rPr>
  </w:style>
  <w:style w:type="paragraph" w:styleId="a4">
    <w:name w:val="List Paragraph"/>
    <w:basedOn w:val="a"/>
    <w:uiPriority w:val="34"/>
    <w:qFormat/>
    <w:rsid w:val="0076641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754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C6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6F2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D4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D42C7"/>
  </w:style>
  <w:style w:type="paragraph" w:styleId="aa">
    <w:name w:val="footer"/>
    <w:basedOn w:val="a"/>
    <w:link w:val="ab"/>
    <w:uiPriority w:val="99"/>
    <w:unhideWhenUsed/>
    <w:rsid w:val="002D4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D42C7"/>
  </w:style>
  <w:style w:type="paragraph" w:styleId="ac">
    <w:name w:val="caption"/>
    <w:basedOn w:val="a"/>
    <w:next w:val="a"/>
    <w:uiPriority w:val="35"/>
    <w:semiHidden/>
    <w:unhideWhenUsed/>
    <w:qFormat/>
    <w:rsid w:val="00E42E29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d">
    <w:name w:val="Table Grid"/>
    <w:basedOn w:val="a1"/>
    <w:uiPriority w:val="59"/>
    <w:rsid w:val="00125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59"/>
    <w:rsid w:val="0014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8B3DD8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BD1CCC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BD1CC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BD1CC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CC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D1CCC"/>
    <w:rPr>
      <w:b/>
      <w:bCs/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9955E4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955E4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9955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topics/earth-and-planetary-sciences/inorganic-nitrogen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8" Type="http://schemas.microsoft.com/office/2016/09/relationships/commentsIds" Target="commentsIds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ciencedirect.com/science/article/pii/S0960852420300869?via%3Dihub" TargetMode="External"/><Relationship Id="rId14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181766717662965"/>
          <c:y val="5.4665165102885556E-2"/>
          <c:w val="0.77550259426127888"/>
          <c:h val="0.827497947610658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Лист1!$P$35</c:f>
              <c:strCache>
                <c:ptCount val="1"/>
                <c:pt idx="0">
                  <c:v>28С, 120 об/мин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50000"/>
                </a:schemeClr>
              </a:solidFill>
              <a:ln>
                <a:solidFill>
                  <a:sysClr val="windowText" lastClr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A8D-4AF1-A2DE-0C90FFD0DDED}"/>
              </c:ext>
            </c:extLst>
          </c:dPt>
          <c:dPt>
            <c:idx val="1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solidFill>
                  <a:sysClr val="windowText" lastClr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A8D-4AF1-A2DE-0C90FFD0DDED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solidFill>
                  <a:sysClr val="windowText" lastClr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A8D-4AF1-A2DE-0C90FFD0DDED}"/>
              </c:ext>
            </c:extLst>
          </c:dPt>
          <c:errBars>
            <c:errBarType val="both"/>
            <c:errValType val="cust"/>
            <c:noEndCap val="0"/>
            <c:plus>
              <c:numRef>
                <c:f>Лист1!$Q$37:$S$37</c:f>
                <c:numCache>
                  <c:formatCode>General</c:formatCode>
                  <c:ptCount val="3"/>
                  <c:pt idx="0">
                    <c:v>0.26770630673681456</c:v>
                  </c:pt>
                  <c:pt idx="1">
                    <c:v>0.1479019945774904</c:v>
                  </c:pt>
                  <c:pt idx="2">
                    <c:v>0.14197270864500694</c:v>
                  </c:pt>
                </c:numCache>
              </c:numRef>
            </c:plus>
            <c:minus>
              <c:numRef>
                <c:f>Лист1!$Q$37:$S$37</c:f>
                <c:numCache>
                  <c:formatCode>General</c:formatCode>
                  <c:ptCount val="3"/>
                  <c:pt idx="0">
                    <c:v>0.26770630673681456</c:v>
                  </c:pt>
                  <c:pt idx="1">
                    <c:v>0.1479019945774904</c:v>
                  </c:pt>
                  <c:pt idx="2">
                    <c:v>0.14197270864500694</c:v>
                  </c:pt>
                </c:numCache>
              </c:numRef>
            </c:minus>
          </c:errBars>
          <c:cat>
            <c:strRef>
              <c:f>Лист1!$Q$34:$S$34</c:f>
              <c:strCache>
                <c:ptCount val="3"/>
                <c:pt idx="0">
                  <c:v>1N1P </c:v>
                </c:pt>
                <c:pt idx="1">
                  <c:v>2N2P </c:v>
                </c:pt>
                <c:pt idx="2">
                  <c:v>4N4P </c:v>
                </c:pt>
              </c:strCache>
            </c:strRef>
          </c:cat>
          <c:val>
            <c:numRef>
              <c:f>Лист1!$Q$35:$S$35</c:f>
              <c:numCache>
                <c:formatCode>0.00</c:formatCode>
                <c:ptCount val="3"/>
                <c:pt idx="0">
                  <c:v>1.9000000000000004</c:v>
                </c:pt>
                <c:pt idx="1">
                  <c:v>1.6375</c:v>
                </c:pt>
                <c:pt idx="2">
                  <c:v>1.20625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A8D-4AF1-A2DE-0C90FFD0DD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1230944"/>
        <c:axId val="291231336"/>
      </c:barChart>
      <c:catAx>
        <c:axId val="2912309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ru-RU"/>
          </a:p>
        </c:txPr>
        <c:crossAx val="291231336"/>
        <c:crosses val="autoZero"/>
        <c:auto val="1"/>
        <c:lblAlgn val="ctr"/>
        <c:lblOffset val="100"/>
        <c:noMultiLvlLbl val="0"/>
      </c:catAx>
      <c:valAx>
        <c:axId val="29123133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ru-RU" sz="900">
                    <a:latin typeface="Arial" panose="020B0604020202020204" pitchFamily="34" charset="0"/>
                    <a:cs typeface="Arial" panose="020B0604020202020204" pitchFamily="34" charset="0"/>
                  </a:rPr>
                  <a:t>Оптическая</a:t>
                </a:r>
                <a:r>
                  <a:rPr lang="ru-RU" sz="9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плотность (750 нм)</a:t>
                </a:r>
                <a:endParaRPr lang="ru-RU" sz="90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3.7596436809035232E-2"/>
              <c:y val="0.10583481181018001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ru-RU"/>
          </a:p>
        </c:txPr>
        <c:crossAx val="291230944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377845149035514"/>
          <c:y val="5.4665165102885556E-2"/>
          <c:w val="0.77354180994755339"/>
          <c:h val="0.827497947610658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Лист1!$O$24</c:f>
              <c:strCache>
                <c:ptCount val="1"/>
                <c:pt idx="0">
                  <c:v>оо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dPt>
            <c:idx val="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ysClr val="windowText" lastClr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75B-489F-BEAE-9F1962C62638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solidFill>
                  <a:sysClr val="windowText" lastClr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75B-489F-BEAE-9F1962C62638}"/>
              </c:ext>
            </c:extLst>
          </c:dPt>
          <c:errBars>
            <c:errBarType val="both"/>
            <c:errValType val="cust"/>
            <c:noEndCap val="0"/>
            <c:plus>
              <c:numRef>
                <c:f>Лист1!$P$25:$R$25</c:f>
                <c:numCache>
                  <c:formatCode>General</c:formatCode>
                  <c:ptCount val="3"/>
                  <c:pt idx="0">
                    <c:v>0.80372585176787736</c:v>
                  </c:pt>
                  <c:pt idx="1">
                    <c:v>2.0897621679152887</c:v>
                  </c:pt>
                  <c:pt idx="2">
                    <c:v>2.5715564443445529</c:v>
                  </c:pt>
                </c:numCache>
              </c:numRef>
            </c:plus>
            <c:minus>
              <c:numRef>
                <c:f>Лист1!$P$25:$R$25</c:f>
                <c:numCache>
                  <c:formatCode>General</c:formatCode>
                  <c:ptCount val="3"/>
                  <c:pt idx="0">
                    <c:v>0.80372585176787736</c:v>
                  </c:pt>
                  <c:pt idx="1">
                    <c:v>2.0897621679152887</c:v>
                  </c:pt>
                  <c:pt idx="2">
                    <c:v>2.5715564443445529</c:v>
                  </c:pt>
                </c:numCache>
              </c:numRef>
            </c:minus>
          </c:errBars>
          <c:cat>
            <c:strRef>
              <c:f>Лист1!$P$23:$R$23</c:f>
              <c:strCache>
                <c:ptCount val="3"/>
                <c:pt idx="0">
                  <c:v>1N1P </c:v>
                </c:pt>
                <c:pt idx="1">
                  <c:v>2N2P </c:v>
                </c:pt>
                <c:pt idx="2">
                  <c:v>4N4P </c:v>
                </c:pt>
              </c:strCache>
            </c:strRef>
          </c:cat>
          <c:val>
            <c:numRef>
              <c:f>Лист1!$P$24:$R$24</c:f>
              <c:numCache>
                <c:formatCode>General</c:formatCode>
                <c:ptCount val="3"/>
                <c:pt idx="0">
                  <c:v>26.635359999999999</c:v>
                </c:pt>
                <c:pt idx="1">
                  <c:v>26.550355</c:v>
                </c:pt>
                <c:pt idx="2">
                  <c:v>21.489165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75B-489F-BEAE-9F1962C626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1233296"/>
        <c:axId val="291234080"/>
      </c:barChart>
      <c:catAx>
        <c:axId val="291233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ru-RU"/>
          </a:p>
        </c:txPr>
        <c:crossAx val="291234080"/>
        <c:crosses val="autoZero"/>
        <c:auto val="1"/>
        <c:lblAlgn val="ctr"/>
        <c:lblOffset val="100"/>
        <c:noMultiLvlLbl val="0"/>
      </c:catAx>
      <c:valAx>
        <c:axId val="291234080"/>
        <c:scaling>
          <c:orientation val="minMax"/>
          <c:max val="30"/>
        </c:scaling>
        <c:delete val="0"/>
        <c:axPos val="l"/>
        <c:title>
          <c:tx>
            <c:rich>
              <a:bodyPr/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ru-RU" sz="900">
                    <a:latin typeface="Arial" panose="020B0604020202020204" pitchFamily="34" charset="0"/>
                    <a:cs typeface="Arial" panose="020B0604020202020204" pitchFamily="34" charset="0"/>
                  </a:rPr>
                  <a:t>Концентрация</a:t>
                </a:r>
                <a:r>
                  <a:rPr lang="ru-RU" sz="9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пигментов (мг/л)</a:t>
                </a:r>
                <a:endParaRPr lang="ru-RU" sz="90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4.3538207456688238E-2"/>
              <c:y val="9.937438320711172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ru-RU"/>
          </a:p>
        </c:txPr>
        <c:crossAx val="291233296"/>
        <c:crosses val="autoZero"/>
        <c:crossBetween val="between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377845149035514"/>
          <c:y val="5.4665165102885556E-2"/>
          <c:w val="0.77354180994755339"/>
          <c:h val="0.827497947610658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Лист1!$J$32</c:f>
              <c:strCache>
                <c:ptCount val="1"/>
                <c:pt idx="0">
                  <c:v>оо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ln>
              <a:solidFill>
                <a:sysClr val="windowText" lastClr="000000"/>
              </a:solidFill>
            </a:ln>
          </c:spPr>
          <c:invertIfNegative val="0"/>
          <c:dPt>
            <c:idx val="0"/>
            <c:invertIfNegative val="0"/>
            <c:bubble3D val="0"/>
            <c:spPr>
              <a:solidFill>
                <a:schemeClr val="bg2">
                  <a:lumMod val="50000"/>
                </a:schemeClr>
              </a:solidFill>
              <a:ln>
                <a:solidFill>
                  <a:sysClr val="windowText" lastClr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03C3-4BBA-85F1-0DEE864C5D97}"/>
              </c:ext>
            </c:extLst>
          </c:dPt>
          <c:dPt>
            <c:idx val="1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ysClr val="windowText" lastClr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663-453E-855D-265444BD9D7E}"/>
              </c:ext>
            </c:extLst>
          </c:dPt>
          <c:dPt>
            <c:idx val="2"/>
            <c:invertIfNegative val="0"/>
            <c:bubble3D val="0"/>
            <c:spPr>
              <a:solidFill>
                <a:schemeClr val="bg2">
                  <a:lumMod val="90000"/>
                </a:schemeClr>
              </a:solidFill>
              <a:ln>
                <a:solidFill>
                  <a:sysClr val="windowText" lastClr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663-453E-855D-265444BD9D7E}"/>
              </c:ext>
            </c:extLst>
          </c:dPt>
          <c:errBars>
            <c:errBarType val="both"/>
            <c:errValType val="cust"/>
            <c:noEndCap val="0"/>
            <c:plus>
              <c:numRef>
                <c:f>Лист1!$K$33:$M$33</c:f>
                <c:numCache>
                  <c:formatCode>General</c:formatCode>
                  <c:ptCount val="3"/>
                  <c:pt idx="0">
                    <c:v>4.7140452078993566E-3</c:v>
                  </c:pt>
                  <c:pt idx="1">
                    <c:v>2.357022603907796E-3</c:v>
                  </c:pt>
                  <c:pt idx="2">
                    <c:v>5.0000000000000001E-3</c:v>
                  </c:pt>
                </c:numCache>
              </c:numRef>
            </c:plus>
            <c:minus>
              <c:numRef>
                <c:f>Лист1!$K$33:$M$33</c:f>
                <c:numCache>
                  <c:formatCode>General</c:formatCode>
                  <c:ptCount val="3"/>
                  <c:pt idx="0">
                    <c:v>4.7140452078993566E-3</c:v>
                  </c:pt>
                  <c:pt idx="1">
                    <c:v>2.357022603907796E-3</c:v>
                  </c:pt>
                  <c:pt idx="2">
                    <c:v>5.0000000000000001E-3</c:v>
                  </c:pt>
                </c:numCache>
              </c:numRef>
            </c:minus>
          </c:errBars>
          <c:cat>
            <c:strRef>
              <c:f>Лист1!$K$31:$M$31</c:f>
              <c:strCache>
                <c:ptCount val="3"/>
                <c:pt idx="0">
                  <c:v>1N1P </c:v>
                </c:pt>
                <c:pt idx="1">
                  <c:v>2N2P </c:v>
                </c:pt>
                <c:pt idx="2">
                  <c:v>4N4P </c:v>
                </c:pt>
              </c:strCache>
            </c:strRef>
          </c:cat>
          <c:val>
            <c:numRef>
              <c:f>Лист1!$K$32:$M$32</c:f>
              <c:numCache>
                <c:formatCode>General</c:formatCode>
                <c:ptCount val="3"/>
                <c:pt idx="0">
                  <c:v>0.44166666666667354</c:v>
                </c:pt>
                <c:pt idx="1">
                  <c:v>0.42</c:v>
                </c:pt>
                <c:pt idx="2">
                  <c:v>0.33833333333334414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663-453E-855D-265444BD9D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1227024"/>
        <c:axId val="349143480"/>
      </c:barChart>
      <c:catAx>
        <c:axId val="2912270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ru-RU"/>
          </a:p>
        </c:txPr>
        <c:crossAx val="349143480"/>
        <c:crosses val="autoZero"/>
        <c:auto val="1"/>
        <c:lblAlgn val="ctr"/>
        <c:lblOffset val="100"/>
        <c:noMultiLvlLbl val="0"/>
      </c:catAx>
      <c:valAx>
        <c:axId val="349143480"/>
        <c:scaling>
          <c:orientation val="minMax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r>
                  <a:rPr lang="ru-RU" sz="900" baseline="0">
                    <a:latin typeface="Arial" panose="020B0604020202020204" pitchFamily="34" charset="0"/>
                    <a:cs typeface="Arial" panose="020B0604020202020204" pitchFamily="34" charset="0"/>
                  </a:rPr>
                  <a:t>Вес сухой биомассы (г/л)</a:t>
                </a:r>
                <a:endParaRPr lang="ru-RU" sz="90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4.3538207456688238E-2"/>
              <c:y val="9.937438320711172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ru-RU"/>
          </a:p>
        </c:txPr>
        <c:crossAx val="291227024"/>
        <c:crosses val="autoZero"/>
        <c:crossBetween val="between"/>
        <c:majorUnit val="0.1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F9535-E718-4A1A-8FBC-9D54F048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4431</Words>
  <Characters>25257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Gimn 19</cp:lastModifiedBy>
  <cp:revision>2</cp:revision>
  <dcterms:created xsi:type="dcterms:W3CDTF">2024-01-19T15:27:00Z</dcterms:created>
  <dcterms:modified xsi:type="dcterms:W3CDTF">2024-01-19T15:27:00Z</dcterms:modified>
</cp:coreProperties>
</file>