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C7D" w:rsidRPr="00E26B6F" w:rsidRDefault="00E26B6F" w:rsidP="00347C7D">
      <w:pPr>
        <w:tabs>
          <w:tab w:val="left" w:pos="4536"/>
        </w:tabs>
        <w:spacing w:after="0" w:line="360" w:lineRule="auto"/>
        <w:jc w:val="center"/>
        <w:rPr>
          <w:rFonts w:ascii="Times New Roman" w:hAnsi="Times New Roman" w:cs="Times New Roman"/>
          <w:sz w:val="28"/>
          <w:szCs w:val="28"/>
        </w:rPr>
      </w:pPr>
      <w:r w:rsidRPr="00E26B6F">
        <w:rPr>
          <w:rFonts w:ascii="Times New Roman" w:hAnsi="Times New Roman" w:cs="Times New Roman"/>
          <w:sz w:val="28"/>
          <w:szCs w:val="28"/>
        </w:rPr>
        <w:t>Владимирская область</w:t>
      </w:r>
    </w:p>
    <w:p w:rsidR="00347C7D" w:rsidRPr="00E26B6F" w:rsidRDefault="00347C7D" w:rsidP="00E26B6F">
      <w:pPr>
        <w:tabs>
          <w:tab w:val="left" w:pos="4536"/>
        </w:tabs>
        <w:spacing w:after="0" w:line="360" w:lineRule="auto"/>
        <w:jc w:val="center"/>
        <w:rPr>
          <w:rFonts w:ascii="Times New Roman" w:hAnsi="Times New Roman" w:cs="Times New Roman"/>
          <w:sz w:val="28"/>
          <w:szCs w:val="28"/>
        </w:rPr>
      </w:pPr>
      <w:r w:rsidRPr="00E26B6F">
        <w:rPr>
          <w:rFonts w:ascii="Times New Roman" w:hAnsi="Times New Roman" w:cs="Times New Roman"/>
          <w:sz w:val="28"/>
          <w:szCs w:val="28"/>
        </w:rPr>
        <w:t>Муниципальное бюджетное</w:t>
      </w:r>
      <w:r w:rsidR="00E26B6F">
        <w:rPr>
          <w:rFonts w:ascii="Times New Roman" w:hAnsi="Times New Roman" w:cs="Times New Roman"/>
          <w:sz w:val="28"/>
          <w:szCs w:val="28"/>
        </w:rPr>
        <w:t xml:space="preserve"> </w:t>
      </w:r>
      <w:r w:rsidRPr="00E26B6F">
        <w:rPr>
          <w:rFonts w:ascii="Times New Roman" w:hAnsi="Times New Roman" w:cs="Times New Roman"/>
          <w:sz w:val="28"/>
          <w:szCs w:val="28"/>
        </w:rPr>
        <w:t>общеобразовательное учреждение</w:t>
      </w:r>
    </w:p>
    <w:p w:rsidR="00347C7D" w:rsidRDefault="00347C7D" w:rsidP="00347C7D">
      <w:pPr>
        <w:tabs>
          <w:tab w:val="left" w:pos="4536"/>
        </w:tabs>
        <w:spacing w:after="0" w:line="360" w:lineRule="auto"/>
        <w:jc w:val="center"/>
        <w:rPr>
          <w:rFonts w:ascii="Times New Roman" w:hAnsi="Times New Roman" w:cs="Times New Roman"/>
          <w:sz w:val="28"/>
          <w:szCs w:val="28"/>
        </w:rPr>
      </w:pPr>
      <w:r w:rsidRPr="00E26B6F">
        <w:rPr>
          <w:rFonts w:ascii="Times New Roman" w:hAnsi="Times New Roman" w:cs="Times New Roman"/>
          <w:sz w:val="28"/>
          <w:szCs w:val="28"/>
        </w:rPr>
        <w:t>«Средняя общеобразовательная школа №8» г. Муром</w:t>
      </w:r>
    </w:p>
    <w:p w:rsidR="00E26B6F" w:rsidRPr="00E26B6F" w:rsidRDefault="00E26B6F" w:rsidP="00347C7D">
      <w:pPr>
        <w:tabs>
          <w:tab w:val="left" w:pos="4536"/>
        </w:tabs>
        <w:spacing w:after="0" w:line="360" w:lineRule="auto"/>
        <w:jc w:val="center"/>
        <w:rPr>
          <w:rFonts w:ascii="Times New Roman" w:hAnsi="Times New Roman" w:cs="Times New Roman"/>
          <w:sz w:val="28"/>
          <w:szCs w:val="28"/>
        </w:rPr>
      </w:pPr>
    </w:p>
    <w:p w:rsidR="00347C7D" w:rsidRDefault="00347C7D" w:rsidP="00347C7D">
      <w:pPr>
        <w:spacing w:after="0"/>
        <w:rPr>
          <w:rFonts w:ascii="Times New Roman" w:hAnsi="Times New Roman" w:cs="Times New Roman"/>
          <w:sz w:val="28"/>
          <w:szCs w:val="28"/>
        </w:rPr>
      </w:pPr>
    </w:p>
    <w:p w:rsidR="00347C7D" w:rsidRDefault="00347C7D" w:rsidP="00347C7D">
      <w:pPr>
        <w:spacing w:after="0"/>
        <w:rPr>
          <w:rFonts w:ascii="Times New Roman" w:hAnsi="Times New Roman" w:cs="Times New Roman"/>
          <w:sz w:val="28"/>
          <w:szCs w:val="28"/>
        </w:rPr>
      </w:pPr>
    </w:p>
    <w:p w:rsidR="00347C7D" w:rsidRDefault="00347C7D" w:rsidP="00347C7D">
      <w:pPr>
        <w:spacing w:after="0"/>
        <w:rPr>
          <w:rFonts w:ascii="Times New Roman" w:hAnsi="Times New Roman" w:cs="Times New Roman"/>
          <w:sz w:val="28"/>
          <w:szCs w:val="28"/>
        </w:rPr>
      </w:pPr>
    </w:p>
    <w:p w:rsidR="00347C7D" w:rsidRDefault="00347C7D" w:rsidP="00347C7D">
      <w:pPr>
        <w:spacing w:after="0"/>
        <w:rPr>
          <w:rFonts w:ascii="Times New Roman" w:hAnsi="Times New Roman" w:cs="Times New Roman"/>
          <w:sz w:val="28"/>
          <w:szCs w:val="28"/>
        </w:rPr>
      </w:pPr>
    </w:p>
    <w:p w:rsidR="00347C7D" w:rsidRDefault="00347C7D" w:rsidP="00347C7D">
      <w:pPr>
        <w:spacing w:after="0"/>
        <w:rPr>
          <w:rFonts w:ascii="Times New Roman" w:hAnsi="Times New Roman" w:cs="Times New Roman"/>
          <w:sz w:val="28"/>
          <w:szCs w:val="28"/>
        </w:rPr>
      </w:pPr>
    </w:p>
    <w:p w:rsidR="00347C7D" w:rsidRDefault="00347C7D" w:rsidP="00347C7D">
      <w:pPr>
        <w:spacing w:after="0"/>
        <w:rPr>
          <w:rFonts w:ascii="Times New Roman" w:hAnsi="Times New Roman" w:cs="Times New Roman"/>
          <w:sz w:val="28"/>
          <w:szCs w:val="28"/>
        </w:rPr>
      </w:pPr>
    </w:p>
    <w:p w:rsidR="00347C7D" w:rsidRDefault="00347C7D" w:rsidP="00347C7D">
      <w:pPr>
        <w:spacing w:after="0"/>
        <w:rPr>
          <w:rFonts w:ascii="Times New Roman" w:hAnsi="Times New Roman" w:cs="Times New Roman"/>
          <w:sz w:val="28"/>
          <w:szCs w:val="28"/>
        </w:rPr>
      </w:pPr>
    </w:p>
    <w:p w:rsidR="00347C7D" w:rsidRDefault="00347C7D" w:rsidP="00347C7D">
      <w:pPr>
        <w:spacing w:after="0"/>
        <w:rPr>
          <w:rFonts w:ascii="Times New Roman" w:hAnsi="Times New Roman" w:cs="Times New Roman"/>
          <w:sz w:val="28"/>
          <w:szCs w:val="28"/>
        </w:rPr>
      </w:pPr>
    </w:p>
    <w:p w:rsidR="00C0265D" w:rsidRPr="00E26B6F" w:rsidRDefault="00C6386B" w:rsidP="00347C7D">
      <w:pPr>
        <w:spacing w:after="0"/>
        <w:jc w:val="center"/>
        <w:rPr>
          <w:rFonts w:ascii="Times New Roman" w:hAnsi="Times New Roman" w:cs="Times New Roman"/>
          <w:b/>
          <w:sz w:val="40"/>
          <w:szCs w:val="40"/>
        </w:rPr>
      </w:pPr>
      <w:r w:rsidRPr="00E26B6F">
        <w:rPr>
          <w:rFonts w:ascii="Times New Roman" w:hAnsi="Times New Roman" w:cs="Times New Roman"/>
          <w:b/>
          <w:sz w:val="40"/>
          <w:szCs w:val="40"/>
        </w:rPr>
        <w:t>Изучение глубин озера Широха</w:t>
      </w:r>
      <w:r w:rsidR="0019785F" w:rsidRPr="00E26B6F">
        <w:rPr>
          <w:rFonts w:ascii="Times New Roman" w:hAnsi="Times New Roman" w:cs="Times New Roman"/>
          <w:b/>
          <w:sz w:val="40"/>
          <w:szCs w:val="40"/>
        </w:rPr>
        <w:t xml:space="preserve"> </w:t>
      </w:r>
      <w:r w:rsidRPr="00E26B6F">
        <w:rPr>
          <w:rFonts w:ascii="Times New Roman" w:hAnsi="Times New Roman" w:cs="Times New Roman"/>
          <w:b/>
          <w:sz w:val="40"/>
          <w:szCs w:val="40"/>
        </w:rPr>
        <w:t>Меленковск</w:t>
      </w:r>
      <w:r w:rsidR="00E26B6F">
        <w:rPr>
          <w:rFonts w:ascii="Times New Roman" w:hAnsi="Times New Roman" w:cs="Times New Roman"/>
          <w:b/>
          <w:sz w:val="40"/>
          <w:szCs w:val="40"/>
        </w:rPr>
        <w:t>ого района Владимирской области</w:t>
      </w:r>
    </w:p>
    <w:p w:rsidR="001B0A96" w:rsidRDefault="001B0A96" w:rsidP="00C6386B">
      <w:pPr>
        <w:rPr>
          <w:rFonts w:ascii="Times New Roman" w:hAnsi="Times New Roman" w:cs="Times New Roman"/>
          <w:sz w:val="28"/>
          <w:szCs w:val="28"/>
        </w:rPr>
      </w:pPr>
    </w:p>
    <w:p w:rsidR="001B0A96" w:rsidRDefault="001B0A96" w:rsidP="00C6386B">
      <w:pPr>
        <w:rPr>
          <w:rFonts w:ascii="Times New Roman" w:hAnsi="Times New Roman" w:cs="Times New Roman"/>
          <w:sz w:val="28"/>
          <w:szCs w:val="28"/>
        </w:rPr>
      </w:pPr>
    </w:p>
    <w:p w:rsidR="001B0A96" w:rsidRDefault="001B0A96" w:rsidP="00C6386B">
      <w:pPr>
        <w:rPr>
          <w:rFonts w:ascii="Times New Roman" w:hAnsi="Times New Roman" w:cs="Times New Roman"/>
          <w:sz w:val="28"/>
          <w:szCs w:val="28"/>
        </w:rPr>
      </w:pPr>
    </w:p>
    <w:p w:rsidR="001B0A96" w:rsidRDefault="001B0A96" w:rsidP="00C6386B">
      <w:pPr>
        <w:rPr>
          <w:rFonts w:ascii="Times New Roman" w:hAnsi="Times New Roman" w:cs="Times New Roman"/>
          <w:sz w:val="28"/>
          <w:szCs w:val="28"/>
        </w:rPr>
      </w:pPr>
    </w:p>
    <w:p w:rsidR="001B0A96" w:rsidRDefault="001B0A96" w:rsidP="00C6386B">
      <w:pPr>
        <w:rPr>
          <w:rFonts w:ascii="Times New Roman" w:hAnsi="Times New Roman" w:cs="Times New Roman"/>
          <w:sz w:val="28"/>
          <w:szCs w:val="28"/>
        </w:rPr>
      </w:pPr>
    </w:p>
    <w:p w:rsidR="001B0A96" w:rsidRDefault="001B0A96" w:rsidP="00C6386B">
      <w:pPr>
        <w:rPr>
          <w:rFonts w:ascii="Times New Roman" w:hAnsi="Times New Roman" w:cs="Times New Roman"/>
          <w:sz w:val="28"/>
          <w:szCs w:val="28"/>
        </w:rPr>
      </w:pPr>
    </w:p>
    <w:p w:rsidR="001B0A96" w:rsidRDefault="001B0A96" w:rsidP="00C6386B">
      <w:pPr>
        <w:rPr>
          <w:rFonts w:ascii="Times New Roman" w:hAnsi="Times New Roman" w:cs="Times New Roman"/>
          <w:sz w:val="28"/>
          <w:szCs w:val="28"/>
        </w:rPr>
      </w:pPr>
    </w:p>
    <w:p w:rsidR="001B0A96" w:rsidRDefault="00347C7D" w:rsidP="00E26B6F">
      <w:pPr>
        <w:spacing w:after="0"/>
        <w:ind w:left="4536"/>
        <w:jc w:val="both"/>
        <w:rPr>
          <w:rFonts w:ascii="Times New Roman" w:hAnsi="Times New Roman" w:cs="Times New Roman"/>
          <w:sz w:val="28"/>
          <w:szCs w:val="28"/>
        </w:rPr>
      </w:pPr>
      <w:r>
        <w:rPr>
          <w:rFonts w:ascii="Times New Roman" w:hAnsi="Times New Roman" w:cs="Times New Roman"/>
          <w:sz w:val="28"/>
          <w:szCs w:val="28"/>
        </w:rPr>
        <w:t xml:space="preserve">Выполнил: </w:t>
      </w:r>
      <w:r w:rsidR="00E26B6F">
        <w:rPr>
          <w:rFonts w:ascii="Times New Roman" w:hAnsi="Times New Roman" w:cs="Times New Roman"/>
          <w:sz w:val="28"/>
          <w:szCs w:val="28"/>
        </w:rPr>
        <w:t>Слабиков Семен, 9А класс</w:t>
      </w:r>
    </w:p>
    <w:p w:rsidR="00E26B6F" w:rsidRDefault="00E26B6F" w:rsidP="00E26B6F">
      <w:pPr>
        <w:spacing w:after="0"/>
        <w:ind w:left="4536"/>
        <w:jc w:val="both"/>
        <w:rPr>
          <w:rFonts w:ascii="Times New Roman" w:hAnsi="Times New Roman" w:cs="Times New Roman"/>
          <w:sz w:val="28"/>
          <w:szCs w:val="28"/>
        </w:rPr>
      </w:pPr>
      <w:r>
        <w:rPr>
          <w:rFonts w:ascii="Times New Roman" w:hAnsi="Times New Roman" w:cs="Times New Roman"/>
          <w:sz w:val="28"/>
          <w:szCs w:val="28"/>
        </w:rPr>
        <w:t>МБОУ СОШ № 8 о.Муром</w:t>
      </w:r>
    </w:p>
    <w:p w:rsidR="00347C7D" w:rsidRDefault="00347C7D" w:rsidP="00E26B6F">
      <w:pPr>
        <w:spacing w:after="0"/>
        <w:ind w:left="4536"/>
        <w:jc w:val="both"/>
        <w:rPr>
          <w:rFonts w:ascii="Times New Roman" w:hAnsi="Times New Roman" w:cs="Times New Roman"/>
          <w:sz w:val="28"/>
          <w:szCs w:val="28"/>
        </w:rPr>
      </w:pPr>
      <w:r>
        <w:rPr>
          <w:rFonts w:ascii="Times New Roman" w:hAnsi="Times New Roman" w:cs="Times New Roman"/>
          <w:sz w:val="28"/>
          <w:szCs w:val="28"/>
        </w:rPr>
        <w:t xml:space="preserve">Руководитель: </w:t>
      </w:r>
      <w:r w:rsidR="00E26B6F">
        <w:rPr>
          <w:rFonts w:ascii="Times New Roman" w:hAnsi="Times New Roman" w:cs="Times New Roman"/>
          <w:sz w:val="28"/>
          <w:szCs w:val="28"/>
        </w:rPr>
        <w:t>Сальникова Е. Ю.</w:t>
      </w:r>
      <w:r w:rsidR="00E26B6F">
        <w:rPr>
          <w:rFonts w:ascii="Times New Roman" w:hAnsi="Times New Roman" w:cs="Times New Roman"/>
          <w:sz w:val="28"/>
          <w:szCs w:val="28"/>
        </w:rPr>
        <w:t xml:space="preserve"> </w:t>
      </w:r>
      <w:r>
        <w:rPr>
          <w:rFonts w:ascii="Times New Roman" w:hAnsi="Times New Roman" w:cs="Times New Roman"/>
          <w:sz w:val="28"/>
          <w:szCs w:val="28"/>
        </w:rPr>
        <w:t>учитель географии</w:t>
      </w:r>
    </w:p>
    <w:p w:rsidR="001B0A96" w:rsidRDefault="001B0A96" w:rsidP="00C6386B">
      <w:pPr>
        <w:rPr>
          <w:rFonts w:ascii="Times New Roman" w:hAnsi="Times New Roman" w:cs="Times New Roman"/>
          <w:sz w:val="28"/>
          <w:szCs w:val="28"/>
        </w:rPr>
      </w:pPr>
    </w:p>
    <w:p w:rsidR="001B0A96" w:rsidRDefault="001B0A96" w:rsidP="00C6386B">
      <w:pPr>
        <w:rPr>
          <w:rFonts w:ascii="Times New Roman" w:hAnsi="Times New Roman" w:cs="Times New Roman"/>
          <w:sz w:val="28"/>
          <w:szCs w:val="28"/>
        </w:rPr>
      </w:pPr>
    </w:p>
    <w:p w:rsidR="001B0A96" w:rsidRDefault="001B0A96" w:rsidP="00C6386B">
      <w:pPr>
        <w:rPr>
          <w:rFonts w:ascii="Times New Roman" w:hAnsi="Times New Roman" w:cs="Times New Roman"/>
          <w:sz w:val="28"/>
          <w:szCs w:val="28"/>
        </w:rPr>
      </w:pPr>
    </w:p>
    <w:p w:rsidR="00E26B6F" w:rsidRDefault="00E26B6F" w:rsidP="00C6386B">
      <w:pPr>
        <w:rPr>
          <w:rFonts w:ascii="Times New Roman" w:hAnsi="Times New Roman" w:cs="Times New Roman"/>
          <w:sz w:val="28"/>
          <w:szCs w:val="28"/>
        </w:rPr>
      </w:pPr>
    </w:p>
    <w:p w:rsidR="00E26B6F" w:rsidRDefault="00E26B6F" w:rsidP="00C6386B">
      <w:pPr>
        <w:rPr>
          <w:rFonts w:ascii="Times New Roman" w:hAnsi="Times New Roman" w:cs="Times New Roman"/>
          <w:sz w:val="28"/>
          <w:szCs w:val="28"/>
        </w:rPr>
      </w:pPr>
    </w:p>
    <w:p w:rsidR="001B0A96" w:rsidRDefault="00347C7D" w:rsidP="00330381">
      <w:pPr>
        <w:jc w:val="center"/>
        <w:rPr>
          <w:rFonts w:ascii="Times New Roman" w:hAnsi="Times New Roman" w:cs="Times New Roman"/>
          <w:sz w:val="28"/>
          <w:szCs w:val="28"/>
        </w:rPr>
      </w:pPr>
      <w:r>
        <w:rPr>
          <w:rFonts w:ascii="Times New Roman" w:hAnsi="Times New Roman" w:cs="Times New Roman"/>
          <w:sz w:val="28"/>
          <w:szCs w:val="28"/>
        </w:rPr>
        <w:t>Муром, 2024</w:t>
      </w:r>
    </w:p>
    <w:sdt>
      <w:sdtPr>
        <w:rPr>
          <w:rFonts w:asciiTheme="minorHAnsi" w:eastAsiaTheme="minorHAnsi" w:hAnsiTheme="minorHAnsi" w:cstheme="minorBidi"/>
          <w:b w:val="0"/>
          <w:bCs w:val="0"/>
          <w:color w:val="auto"/>
          <w:sz w:val="22"/>
          <w:szCs w:val="22"/>
        </w:rPr>
        <w:id w:val="1956410"/>
        <w:docPartObj>
          <w:docPartGallery w:val="Table of Contents"/>
          <w:docPartUnique/>
        </w:docPartObj>
      </w:sdtPr>
      <w:sdtEndPr/>
      <w:sdtContent>
        <w:p w:rsidR="008B0A0C" w:rsidRDefault="008B0A0C">
          <w:pPr>
            <w:pStyle w:val="ad"/>
          </w:pPr>
          <w:r w:rsidRPr="008B0A0C">
            <w:rPr>
              <w:rFonts w:ascii="Times New Roman" w:hAnsi="Times New Roman" w:cs="Times New Roman"/>
              <w:color w:val="auto"/>
            </w:rPr>
            <w:t>Содержание</w:t>
          </w:r>
        </w:p>
        <w:p w:rsidR="008B0A0C" w:rsidRPr="008B0A0C" w:rsidRDefault="00421D85" w:rsidP="008B0A0C">
          <w:pPr>
            <w:pStyle w:val="11"/>
            <w:rPr>
              <w:rFonts w:ascii="Times New Roman" w:eastAsiaTheme="minorEastAsia" w:hAnsi="Times New Roman" w:cs="Times New Roman"/>
              <w:noProof/>
              <w:sz w:val="28"/>
              <w:szCs w:val="28"/>
              <w:lang w:eastAsia="ru-RU"/>
            </w:rPr>
          </w:pPr>
          <w:r>
            <w:fldChar w:fldCharType="begin"/>
          </w:r>
          <w:r w:rsidR="008B0A0C">
            <w:instrText xml:space="preserve"> TOC \o "1-3" \h \z \u </w:instrText>
          </w:r>
          <w:r>
            <w:fldChar w:fldCharType="separate"/>
          </w:r>
          <w:hyperlink w:anchor="_Toc181628209" w:history="1">
            <w:r w:rsidR="008B0A0C" w:rsidRPr="008B0A0C">
              <w:rPr>
                <w:rStyle w:val="a7"/>
                <w:rFonts w:ascii="Times New Roman" w:hAnsi="Times New Roman" w:cs="Times New Roman"/>
                <w:noProof/>
                <w:sz w:val="28"/>
                <w:szCs w:val="28"/>
              </w:rPr>
              <w:t>Введение</w:t>
            </w:r>
            <w:r w:rsidR="008B0A0C" w:rsidRPr="008B0A0C">
              <w:rPr>
                <w:rFonts w:ascii="Times New Roman" w:hAnsi="Times New Roman" w:cs="Times New Roman"/>
                <w:noProof/>
                <w:webHidden/>
                <w:sz w:val="28"/>
                <w:szCs w:val="28"/>
              </w:rPr>
              <w:tab/>
            </w:r>
            <w:r w:rsidRPr="008B0A0C">
              <w:rPr>
                <w:rFonts w:ascii="Times New Roman" w:hAnsi="Times New Roman" w:cs="Times New Roman"/>
                <w:noProof/>
                <w:webHidden/>
                <w:sz w:val="28"/>
                <w:szCs w:val="28"/>
              </w:rPr>
              <w:fldChar w:fldCharType="begin"/>
            </w:r>
            <w:r w:rsidR="008B0A0C" w:rsidRPr="008B0A0C">
              <w:rPr>
                <w:rFonts w:ascii="Times New Roman" w:hAnsi="Times New Roman" w:cs="Times New Roman"/>
                <w:noProof/>
                <w:webHidden/>
                <w:sz w:val="28"/>
                <w:szCs w:val="28"/>
              </w:rPr>
              <w:instrText xml:space="preserve"> PAGEREF _Toc181628209 \h </w:instrText>
            </w:r>
            <w:r w:rsidRPr="008B0A0C">
              <w:rPr>
                <w:rFonts w:ascii="Times New Roman" w:hAnsi="Times New Roman" w:cs="Times New Roman"/>
                <w:noProof/>
                <w:webHidden/>
                <w:sz w:val="28"/>
                <w:szCs w:val="28"/>
              </w:rPr>
            </w:r>
            <w:r w:rsidRPr="008B0A0C">
              <w:rPr>
                <w:rFonts w:ascii="Times New Roman" w:hAnsi="Times New Roman" w:cs="Times New Roman"/>
                <w:noProof/>
                <w:webHidden/>
                <w:sz w:val="28"/>
                <w:szCs w:val="28"/>
              </w:rPr>
              <w:fldChar w:fldCharType="separate"/>
            </w:r>
            <w:r w:rsidR="009726CA">
              <w:rPr>
                <w:rFonts w:ascii="Times New Roman" w:hAnsi="Times New Roman" w:cs="Times New Roman"/>
                <w:noProof/>
                <w:webHidden/>
                <w:sz w:val="28"/>
                <w:szCs w:val="28"/>
              </w:rPr>
              <w:t>3</w:t>
            </w:r>
            <w:r w:rsidRPr="008B0A0C">
              <w:rPr>
                <w:rFonts w:ascii="Times New Roman" w:hAnsi="Times New Roman" w:cs="Times New Roman"/>
                <w:noProof/>
                <w:webHidden/>
                <w:sz w:val="28"/>
                <w:szCs w:val="28"/>
              </w:rPr>
              <w:fldChar w:fldCharType="end"/>
            </w:r>
          </w:hyperlink>
        </w:p>
        <w:p w:rsidR="008B0A0C" w:rsidRPr="008B0A0C" w:rsidRDefault="008B5F37" w:rsidP="008B0A0C">
          <w:pPr>
            <w:pStyle w:val="11"/>
            <w:rPr>
              <w:rFonts w:ascii="Times New Roman" w:eastAsiaTheme="minorEastAsia" w:hAnsi="Times New Roman" w:cs="Times New Roman"/>
              <w:noProof/>
              <w:sz w:val="28"/>
              <w:szCs w:val="28"/>
              <w:lang w:eastAsia="ru-RU"/>
            </w:rPr>
          </w:pPr>
          <w:hyperlink w:anchor="_Toc181628210" w:history="1">
            <w:r w:rsidR="008B0A0C" w:rsidRPr="008B0A0C">
              <w:rPr>
                <w:rStyle w:val="a7"/>
                <w:rFonts w:ascii="Times New Roman" w:hAnsi="Times New Roman" w:cs="Times New Roman"/>
                <w:noProof/>
                <w:sz w:val="28"/>
                <w:szCs w:val="28"/>
              </w:rPr>
              <w:t>Глава 1. Общая характеристика объекта исследования.</w:t>
            </w:r>
            <w:r w:rsidR="008B0A0C" w:rsidRPr="008B0A0C">
              <w:rPr>
                <w:rFonts w:ascii="Times New Roman" w:hAnsi="Times New Roman" w:cs="Times New Roman"/>
                <w:noProof/>
                <w:webHidden/>
                <w:sz w:val="28"/>
                <w:szCs w:val="28"/>
              </w:rPr>
              <w:tab/>
            </w:r>
            <w:r w:rsidR="00421D85" w:rsidRPr="008B0A0C">
              <w:rPr>
                <w:rFonts w:ascii="Times New Roman" w:hAnsi="Times New Roman" w:cs="Times New Roman"/>
                <w:noProof/>
                <w:webHidden/>
                <w:sz w:val="28"/>
                <w:szCs w:val="28"/>
              </w:rPr>
              <w:fldChar w:fldCharType="begin"/>
            </w:r>
            <w:r w:rsidR="008B0A0C" w:rsidRPr="008B0A0C">
              <w:rPr>
                <w:rFonts w:ascii="Times New Roman" w:hAnsi="Times New Roman" w:cs="Times New Roman"/>
                <w:noProof/>
                <w:webHidden/>
                <w:sz w:val="28"/>
                <w:szCs w:val="28"/>
              </w:rPr>
              <w:instrText xml:space="preserve"> PAGEREF _Toc181628210 \h </w:instrText>
            </w:r>
            <w:r w:rsidR="00421D85" w:rsidRPr="008B0A0C">
              <w:rPr>
                <w:rFonts w:ascii="Times New Roman" w:hAnsi="Times New Roman" w:cs="Times New Roman"/>
                <w:noProof/>
                <w:webHidden/>
                <w:sz w:val="28"/>
                <w:szCs w:val="28"/>
              </w:rPr>
            </w:r>
            <w:r w:rsidR="00421D85" w:rsidRPr="008B0A0C">
              <w:rPr>
                <w:rFonts w:ascii="Times New Roman" w:hAnsi="Times New Roman" w:cs="Times New Roman"/>
                <w:noProof/>
                <w:webHidden/>
                <w:sz w:val="28"/>
                <w:szCs w:val="28"/>
              </w:rPr>
              <w:fldChar w:fldCharType="separate"/>
            </w:r>
            <w:r w:rsidR="009726CA">
              <w:rPr>
                <w:rFonts w:ascii="Times New Roman" w:hAnsi="Times New Roman" w:cs="Times New Roman"/>
                <w:noProof/>
                <w:webHidden/>
                <w:sz w:val="28"/>
                <w:szCs w:val="28"/>
              </w:rPr>
              <w:t>4</w:t>
            </w:r>
            <w:r w:rsidR="00421D85" w:rsidRPr="008B0A0C">
              <w:rPr>
                <w:rFonts w:ascii="Times New Roman" w:hAnsi="Times New Roman" w:cs="Times New Roman"/>
                <w:noProof/>
                <w:webHidden/>
                <w:sz w:val="28"/>
                <w:szCs w:val="28"/>
              </w:rPr>
              <w:fldChar w:fldCharType="end"/>
            </w:r>
          </w:hyperlink>
        </w:p>
        <w:p w:rsidR="008B0A0C" w:rsidRPr="008B0A0C" w:rsidRDefault="008B5F37" w:rsidP="008B0A0C">
          <w:pPr>
            <w:pStyle w:val="11"/>
            <w:rPr>
              <w:rFonts w:ascii="Times New Roman" w:eastAsiaTheme="minorEastAsia" w:hAnsi="Times New Roman" w:cs="Times New Roman"/>
              <w:noProof/>
              <w:sz w:val="28"/>
              <w:szCs w:val="28"/>
              <w:lang w:eastAsia="ru-RU"/>
            </w:rPr>
          </w:pPr>
          <w:hyperlink w:anchor="_Toc181628211" w:history="1">
            <w:r w:rsidR="008B0A0C" w:rsidRPr="008B0A0C">
              <w:rPr>
                <w:rStyle w:val="a7"/>
                <w:rFonts w:ascii="Times New Roman" w:hAnsi="Times New Roman" w:cs="Times New Roman"/>
                <w:noProof/>
                <w:sz w:val="28"/>
                <w:szCs w:val="28"/>
              </w:rPr>
              <w:t>Глава 2. Факторы, влияющие на изменение озерных глубин.</w:t>
            </w:r>
            <w:r w:rsidR="008B0A0C" w:rsidRPr="008B0A0C">
              <w:rPr>
                <w:rFonts w:ascii="Times New Roman" w:hAnsi="Times New Roman" w:cs="Times New Roman"/>
                <w:noProof/>
                <w:webHidden/>
                <w:sz w:val="28"/>
                <w:szCs w:val="28"/>
              </w:rPr>
              <w:tab/>
            </w:r>
            <w:r w:rsidR="00421D85" w:rsidRPr="008B0A0C">
              <w:rPr>
                <w:rFonts w:ascii="Times New Roman" w:hAnsi="Times New Roman" w:cs="Times New Roman"/>
                <w:noProof/>
                <w:webHidden/>
                <w:sz w:val="28"/>
                <w:szCs w:val="28"/>
              </w:rPr>
              <w:fldChar w:fldCharType="begin"/>
            </w:r>
            <w:r w:rsidR="008B0A0C" w:rsidRPr="008B0A0C">
              <w:rPr>
                <w:rFonts w:ascii="Times New Roman" w:hAnsi="Times New Roman" w:cs="Times New Roman"/>
                <w:noProof/>
                <w:webHidden/>
                <w:sz w:val="28"/>
                <w:szCs w:val="28"/>
              </w:rPr>
              <w:instrText xml:space="preserve"> PAGEREF _Toc181628211 \h </w:instrText>
            </w:r>
            <w:r w:rsidR="00421D85" w:rsidRPr="008B0A0C">
              <w:rPr>
                <w:rFonts w:ascii="Times New Roman" w:hAnsi="Times New Roman" w:cs="Times New Roman"/>
                <w:noProof/>
                <w:webHidden/>
                <w:sz w:val="28"/>
                <w:szCs w:val="28"/>
              </w:rPr>
            </w:r>
            <w:r w:rsidR="00421D85" w:rsidRPr="008B0A0C">
              <w:rPr>
                <w:rFonts w:ascii="Times New Roman" w:hAnsi="Times New Roman" w:cs="Times New Roman"/>
                <w:noProof/>
                <w:webHidden/>
                <w:sz w:val="28"/>
                <w:szCs w:val="28"/>
              </w:rPr>
              <w:fldChar w:fldCharType="separate"/>
            </w:r>
            <w:r w:rsidR="009726CA">
              <w:rPr>
                <w:rFonts w:ascii="Times New Roman" w:hAnsi="Times New Roman" w:cs="Times New Roman"/>
                <w:noProof/>
                <w:webHidden/>
                <w:sz w:val="28"/>
                <w:szCs w:val="28"/>
              </w:rPr>
              <w:t>6</w:t>
            </w:r>
            <w:r w:rsidR="00421D85" w:rsidRPr="008B0A0C">
              <w:rPr>
                <w:rFonts w:ascii="Times New Roman" w:hAnsi="Times New Roman" w:cs="Times New Roman"/>
                <w:noProof/>
                <w:webHidden/>
                <w:sz w:val="28"/>
                <w:szCs w:val="28"/>
              </w:rPr>
              <w:fldChar w:fldCharType="end"/>
            </w:r>
          </w:hyperlink>
        </w:p>
        <w:p w:rsidR="008B0A0C" w:rsidRPr="008B0A0C" w:rsidRDefault="008B5F37" w:rsidP="008B0A0C">
          <w:pPr>
            <w:pStyle w:val="11"/>
            <w:rPr>
              <w:rFonts w:ascii="Times New Roman" w:eastAsiaTheme="minorEastAsia" w:hAnsi="Times New Roman" w:cs="Times New Roman"/>
              <w:noProof/>
              <w:sz w:val="28"/>
              <w:szCs w:val="28"/>
              <w:lang w:eastAsia="ru-RU"/>
            </w:rPr>
          </w:pPr>
          <w:hyperlink w:anchor="_Toc181628212" w:history="1">
            <w:r w:rsidR="008B0A0C" w:rsidRPr="008B0A0C">
              <w:rPr>
                <w:rStyle w:val="a7"/>
                <w:rFonts w:ascii="Times New Roman" w:hAnsi="Times New Roman" w:cs="Times New Roman"/>
                <w:noProof/>
                <w:sz w:val="28"/>
                <w:szCs w:val="28"/>
              </w:rPr>
              <w:t>Глава 3. Виды донных отложений.</w:t>
            </w:r>
            <w:r w:rsidR="008B0A0C" w:rsidRPr="008B0A0C">
              <w:rPr>
                <w:rFonts w:ascii="Times New Roman" w:hAnsi="Times New Roman" w:cs="Times New Roman"/>
                <w:noProof/>
                <w:webHidden/>
                <w:sz w:val="28"/>
                <w:szCs w:val="28"/>
              </w:rPr>
              <w:tab/>
            </w:r>
            <w:r w:rsidR="00421D85" w:rsidRPr="008B0A0C">
              <w:rPr>
                <w:rFonts w:ascii="Times New Roman" w:hAnsi="Times New Roman" w:cs="Times New Roman"/>
                <w:noProof/>
                <w:webHidden/>
                <w:sz w:val="28"/>
                <w:szCs w:val="28"/>
              </w:rPr>
              <w:fldChar w:fldCharType="begin"/>
            </w:r>
            <w:r w:rsidR="008B0A0C" w:rsidRPr="008B0A0C">
              <w:rPr>
                <w:rFonts w:ascii="Times New Roman" w:hAnsi="Times New Roman" w:cs="Times New Roman"/>
                <w:noProof/>
                <w:webHidden/>
                <w:sz w:val="28"/>
                <w:szCs w:val="28"/>
              </w:rPr>
              <w:instrText xml:space="preserve"> PAGEREF _Toc181628212 \h </w:instrText>
            </w:r>
            <w:r w:rsidR="00421D85" w:rsidRPr="008B0A0C">
              <w:rPr>
                <w:rFonts w:ascii="Times New Roman" w:hAnsi="Times New Roman" w:cs="Times New Roman"/>
                <w:noProof/>
                <w:webHidden/>
                <w:sz w:val="28"/>
                <w:szCs w:val="28"/>
              </w:rPr>
            </w:r>
            <w:r w:rsidR="00421D85" w:rsidRPr="008B0A0C">
              <w:rPr>
                <w:rFonts w:ascii="Times New Roman" w:hAnsi="Times New Roman" w:cs="Times New Roman"/>
                <w:noProof/>
                <w:webHidden/>
                <w:sz w:val="28"/>
                <w:szCs w:val="28"/>
              </w:rPr>
              <w:fldChar w:fldCharType="separate"/>
            </w:r>
            <w:r w:rsidR="009726CA">
              <w:rPr>
                <w:rFonts w:ascii="Times New Roman" w:hAnsi="Times New Roman" w:cs="Times New Roman"/>
                <w:noProof/>
                <w:webHidden/>
                <w:sz w:val="28"/>
                <w:szCs w:val="28"/>
              </w:rPr>
              <w:t>9</w:t>
            </w:r>
            <w:r w:rsidR="00421D85" w:rsidRPr="008B0A0C">
              <w:rPr>
                <w:rFonts w:ascii="Times New Roman" w:hAnsi="Times New Roman" w:cs="Times New Roman"/>
                <w:noProof/>
                <w:webHidden/>
                <w:sz w:val="28"/>
                <w:szCs w:val="28"/>
              </w:rPr>
              <w:fldChar w:fldCharType="end"/>
            </w:r>
          </w:hyperlink>
        </w:p>
        <w:p w:rsidR="008B0A0C" w:rsidRPr="008B0A0C" w:rsidRDefault="008B5F37" w:rsidP="008B0A0C">
          <w:pPr>
            <w:pStyle w:val="11"/>
            <w:rPr>
              <w:rFonts w:ascii="Times New Roman" w:eastAsiaTheme="minorEastAsia" w:hAnsi="Times New Roman" w:cs="Times New Roman"/>
              <w:noProof/>
              <w:sz w:val="28"/>
              <w:szCs w:val="28"/>
              <w:lang w:eastAsia="ru-RU"/>
            </w:rPr>
          </w:pPr>
          <w:hyperlink w:anchor="_Toc181628213" w:history="1">
            <w:r w:rsidR="008B0A0C" w:rsidRPr="008B0A0C">
              <w:rPr>
                <w:rStyle w:val="a7"/>
                <w:rFonts w:ascii="Times New Roman" w:hAnsi="Times New Roman" w:cs="Times New Roman"/>
                <w:noProof/>
                <w:sz w:val="28"/>
                <w:szCs w:val="28"/>
              </w:rPr>
              <w:t>Глава 4. Способы изучения глубин озер.</w:t>
            </w:r>
            <w:r w:rsidR="008B0A0C" w:rsidRPr="008B0A0C">
              <w:rPr>
                <w:rFonts w:ascii="Times New Roman" w:hAnsi="Times New Roman" w:cs="Times New Roman"/>
                <w:noProof/>
                <w:webHidden/>
                <w:sz w:val="28"/>
                <w:szCs w:val="28"/>
              </w:rPr>
              <w:tab/>
            </w:r>
            <w:r w:rsidR="00421D85" w:rsidRPr="008B0A0C">
              <w:rPr>
                <w:rFonts w:ascii="Times New Roman" w:hAnsi="Times New Roman" w:cs="Times New Roman"/>
                <w:noProof/>
                <w:webHidden/>
                <w:sz w:val="28"/>
                <w:szCs w:val="28"/>
              </w:rPr>
              <w:fldChar w:fldCharType="begin"/>
            </w:r>
            <w:r w:rsidR="008B0A0C" w:rsidRPr="008B0A0C">
              <w:rPr>
                <w:rFonts w:ascii="Times New Roman" w:hAnsi="Times New Roman" w:cs="Times New Roman"/>
                <w:noProof/>
                <w:webHidden/>
                <w:sz w:val="28"/>
                <w:szCs w:val="28"/>
              </w:rPr>
              <w:instrText xml:space="preserve"> PAGEREF _Toc181628213 \h </w:instrText>
            </w:r>
            <w:r w:rsidR="00421D85" w:rsidRPr="008B0A0C">
              <w:rPr>
                <w:rFonts w:ascii="Times New Roman" w:hAnsi="Times New Roman" w:cs="Times New Roman"/>
                <w:noProof/>
                <w:webHidden/>
                <w:sz w:val="28"/>
                <w:szCs w:val="28"/>
              </w:rPr>
            </w:r>
            <w:r w:rsidR="00421D85" w:rsidRPr="008B0A0C">
              <w:rPr>
                <w:rFonts w:ascii="Times New Roman" w:hAnsi="Times New Roman" w:cs="Times New Roman"/>
                <w:noProof/>
                <w:webHidden/>
                <w:sz w:val="28"/>
                <w:szCs w:val="28"/>
              </w:rPr>
              <w:fldChar w:fldCharType="separate"/>
            </w:r>
            <w:r w:rsidR="009726CA">
              <w:rPr>
                <w:rFonts w:ascii="Times New Roman" w:hAnsi="Times New Roman" w:cs="Times New Roman"/>
                <w:noProof/>
                <w:webHidden/>
                <w:sz w:val="28"/>
                <w:szCs w:val="28"/>
              </w:rPr>
              <w:t>11</w:t>
            </w:r>
            <w:r w:rsidR="00421D85" w:rsidRPr="008B0A0C">
              <w:rPr>
                <w:rFonts w:ascii="Times New Roman" w:hAnsi="Times New Roman" w:cs="Times New Roman"/>
                <w:noProof/>
                <w:webHidden/>
                <w:sz w:val="28"/>
                <w:szCs w:val="28"/>
              </w:rPr>
              <w:fldChar w:fldCharType="end"/>
            </w:r>
          </w:hyperlink>
        </w:p>
        <w:p w:rsidR="008B0A0C" w:rsidRPr="008B0A0C" w:rsidRDefault="008B5F37" w:rsidP="008B0A0C">
          <w:pPr>
            <w:pStyle w:val="11"/>
            <w:rPr>
              <w:rFonts w:ascii="Times New Roman" w:eastAsiaTheme="minorEastAsia" w:hAnsi="Times New Roman" w:cs="Times New Roman"/>
              <w:noProof/>
              <w:sz w:val="28"/>
              <w:szCs w:val="28"/>
              <w:lang w:eastAsia="ru-RU"/>
            </w:rPr>
          </w:pPr>
          <w:hyperlink w:anchor="_Toc181628214" w:history="1">
            <w:r w:rsidR="008B0A0C" w:rsidRPr="008B0A0C">
              <w:rPr>
                <w:rStyle w:val="a7"/>
                <w:rFonts w:ascii="Times New Roman" w:hAnsi="Times New Roman" w:cs="Times New Roman"/>
                <w:noProof/>
                <w:sz w:val="28"/>
                <w:szCs w:val="28"/>
              </w:rPr>
              <w:t>Глава 5. Методы батиметрической съемки.</w:t>
            </w:r>
            <w:r w:rsidR="008B0A0C" w:rsidRPr="008B0A0C">
              <w:rPr>
                <w:rFonts w:ascii="Times New Roman" w:hAnsi="Times New Roman" w:cs="Times New Roman"/>
                <w:noProof/>
                <w:webHidden/>
                <w:sz w:val="28"/>
                <w:szCs w:val="28"/>
              </w:rPr>
              <w:tab/>
            </w:r>
            <w:r w:rsidR="00421D85" w:rsidRPr="008B0A0C">
              <w:rPr>
                <w:rFonts w:ascii="Times New Roman" w:hAnsi="Times New Roman" w:cs="Times New Roman"/>
                <w:noProof/>
                <w:webHidden/>
                <w:sz w:val="28"/>
                <w:szCs w:val="28"/>
              </w:rPr>
              <w:fldChar w:fldCharType="begin"/>
            </w:r>
            <w:r w:rsidR="008B0A0C" w:rsidRPr="008B0A0C">
              <w:rPr>
                <w:rFonts w:ascii="Times New Roman" w:hAnsi="Times New Roman" w:cs="Times New Roman"/>
                <w:noProof/>
                <w:webHidden/>
                <w:sz w:val="28"/>
                <w:szCs w:val="28"/>
              </w:rPr>
              <w:instrText xml:space="preserve"> PAGEREF _Toc181628214 \h </w:instrText>
            </w:r>
            <w:r w:rsidR="00421D85" w:rsidRPr="008B0A0C">
              <w:rPr>
                <w:rFonts w:ascii="Times New Roman" w:hAnsi="Times New Roman" w:cs="Times New Roman"/>
                <w:noProof/>
                <w:webHidden/>
                <w:sz w:val="28"/>
                <w:szCs w:val="28"/>
              </w:rPr>
            </w:r>
            <w:r w:rsidR="00421D85" w:rsidRPr="008B0A0C">
              <w:rPr>
                <w:rFonts w:ascii="Times New Roman" w:hAnsi="Times New Roman" w:cs="Times New Roman"/>
                <w:noProof/>
                <w:webHidden/>
                <w:sz w:val="28"/>
                <w:szCs w:val="28"/>
              </w:rPr>
              <w:fldChar w:fldCharType="separate"/>
            </w:r>
            <w:r w:rsidR="009726CA">
              <w:rPr>
                <w:rFonts w:ascii="Times New Roman" w:hAnsi="Times New Roman" w:cs="Times New Roman"/>
                <w:noProof/>
                <w:webHidden/>
                <w:sz w:val="28"/>
                <w:szCs w:val="28"/>
              </w:rPr>
              <w:t>12</w:t>
            </w:r>
            <w:r w:rsidR="00421D85" w:rsidRPr="008B0A0C">
              <w:rPr>
                <w:rFonts w:ascii="Times New Roman" w:hAnsi="Times New Roman" w:cs="Times New Roman"/>
                <w:noProof/>
                <w:webHidden/>
                <w:sz w:val="28"/>
                <w:szCs w:val="28"/>
              </w:rPr>
              <w:fldChar w:fldCharType="end"/>
            </w:r>
          </w:hyperlink>
        </w:p>
        <w:p w:rsidR="008B0A0C" w:rsidRPr="008B0A0C" w:rsidRDefault="008B5F37" w:rsidP="008B0A0C">
          <w:pPr>
            <w:pStyle w:val="11"/>
            <w:rPr>
              <w:rFonts w:ascii="Times New Roman" w:eastAsiaTheme="minorEastAsia" w:hAnsi="Times New Roman" w:cs="Times New Roman"/>
              <w:noProof/>
              <w:sz w:val="28"/>
              <w:szCs w:val="28"/>
              <w:lang w:eastAsia="ru-RU"/>
            </w:rPr>
          </w:pPr>
          <w:hyperlink w:anchor="_Toc181628215" w:history="1">
            <w:r w:rsidR="008B0A0C" w:rsidRPr="008B0A0C">
              <w:rPr>
                <w:rStyle w:val="a7"/>
                <w:rFonts w:ascii="Times New Roman" w:hAnsi="Times New Roman" w:cs="Times New Roman"/>
                <w:noProof/>
                <w:sz w:val="28"/>
                <w:szCs w:val="28"/>
              </w:rPr>
              <w:t>Глава 6. Результаты исследования и выводы.</w:t>
            </w:r>
            <w:r w:rsidR="008B0A0C" w:rsidRPr="008B0A0C">
              <w:rPr>
                <w:rFonts w:ascii="Times New Roman" w:hAnsi="Times New Roman" w:cs="Times New Roman"/>
                <w:noProof/>
                <w:webHidden/>
                <w:sz w:val="28"/>
                <w:szCs w:val="28"/>
              </w:rPr>
              <w:tab/>
            </w:r>
            <w:r w:rsidR="00421D85" w:rsidRPr="008B0A0C">
              <w:rPr>
                <w:rFonts w:ascii="Times New Roman" w:hAnsi="Times New Roman" w:cs="Times New Roman"/>
                <w:noProof/>
                <w:webHidden/>
                <w:sz w:val="28"/>
                <w:szCs w:val="28"/>
              </w:rPr>
              <w:fldChar w:fldCharType="begin"/>
            </w:r>
            <w:r w:rsidR="008B0A0C" w:rsidRPr="008B0A0C">
              <w:rPr>
                <w:rFonts w:ascii="Times New Roman" w:hAnsi="Times New Roman" w:cs="Times New Roman"/>
                <w:noProof/>
                <w:webHidden/>
                <w:sz w:val="28"/>
                <w:szCs w:val="28"/>
              </w:rPr>
              <w:instrText xml:space="preserve"> PAGEREF _Toc181628215 \h </w:instrText>
            </w:r>
            <w:r w:rsidR="00421D85" w:rsidRPr="008B0A0C">
              <w:rPr>
                <w:rFonts w:ascii="Times New Roman" w:hAnsi="Times New Roman" w:cs="Times New Roman"/>
                <w:noProof/>
                <w:webHidden/>
                <w:sz w:val="28"/>
                <w:szCs w:val="28"/>
              </w:rPr>
            </w:r>
            <w:r w:rsidR="00421D85" w:rsidRPr="008B0A0C">
              <w:rPr>
                <w:rFonts w:ascii="Times New Roman" w:hAnsi="Times New Roman" w:cs="Times New Roman"/>
                <w:noProof/>
                <w:webHidden/>
                <w:sz w:val="28"/>
                <w:szCs w:val="28"/>
              </w:rPr>
              <w:fldChar w:fldCharType="separate"/>
            </w:r>
            <w:r w:rsidR="009726CA">
              <w:rPr>
                <w:rFonts w:ascii="Times New Roman" w:hAnsi="Times New Roman" w:cs="Times New Roman"/>
                <w:noProof/>
                <w:webHidden/>
                <w:sz w:val="28"/>
                <w:szCs w:val="28"/>
              </w:rPr>
              <w:t>15</w:t>
            </w:r>
            <w:r w:rsidR="00421D85" w:rsidRPr="008B0A0C">
              <w:rPr>
                <w:rFonts w:ascii="Times New Roman" w:hAnsi="Times New Roman" w:cs="Times New Roman"/>
                <w:noProof/>
                <w:webHidden/>
                <w:sz w:val="28"/>
                <w:szCs w:val="28"/>
              </w:rPr>
              <w:fldChar w:fldCharType="end"/>
            </w:r>
          </w:hyperlink>
        </w:p>
        <w:p w:rsidR="008B0A0C" w:rsidRPr="008B0A0C" w:rsidRDefault="008B5F37" w:rsidP="008B0A0C">
          <w:pPr>
            <w:pStyle w:val="11"/>
            <w:rPr>
              <w:rFonts w:ascii="Times New Roman" w:eastAsiaTheme="minorEastAsia" w:hAnsi="Times New Roman" w:cs="Times New Roman"/>
              <w:noProof/>
              <w:sz w:val="28"/>
              <w:szCs w:val="28"/>
              <w:lang w:eastAsia="ru-RU"/>
            </w:rPr>
          </w:pPr>
          <w:hyperlink w:anchor="_Toc181628216" w:history="1">
            <w:r w:rsidR="008B0A0C" w:rsidRPr="008B0A0C">
              <w:rPr>
                <w:rStyle w:val="a7"/>
                <w:rFonts w:ascii="Times New Roman" w:eastAsia="Times New Roman" w:hAnsi="Times New Roman" w:cs="Times New Roman"/>
                <w:noProof/>
                <w:sz w:val="28"/>
                <w:szCs w:val="28"/>
                <w:lang w:eastAsia="ru-RU"/>
              </w:rPr>
              <w:t>Список использованных источников.</w:t>
            </w:r>
            <w:r w:rsidR="008B0A0C" w:rsidRPr="008B0A0C">
              <w:rPr>
                <w:rFonts w:ascii="Times New Roman" w:hAnsi="Times New Roman" w:cs="Times New Roman"/>
                <w:noProof/>
                <w:webHidden/>
                <w:sz w:val="28"/>
                <w:szCs w:val="28"/>
              </w:rPr>
              <w:tab/>
            </w:r>
            <w:r w:rsidR="00421D85" w:rsidRPr="008B0A0C">
              <w:rPr>
                <w:rFonts w:ascii="Times New Roman" w:hAnsi="Times New Roman" w:cs="Times New Roman"/>
                <w:noProof/>
                <w:webHidden/>
                <w:sz w:val="28"/>
                <w:szCs w:val="28"/>
              </w:rPr>
              <w:fldChar w:fldCharType="begin"/>
            </w:r>
            <w:r w:rsidR="008B0A0C" w:rsidRPr="008B0A0C">
              <w:rPr>
                <w:rFonts w:ascii="Times New Roman" w:hAnsi="Times New Roman" w:cs="Times New Roman"/>
                <w:noProof/>
                <w:webHidden/>
                <w:sz w:val="28"/>
                <w:szCs w:val="28"/>
              </w:rPr>
              <w:instrText xml:space="preserve"> PAGEREF _Toc181628216 \h </w:instrText>
            </w:r>
            <w:r w:rsidR="00421D85" w:rsidRPr="008B0A0C">
              <w:rPr>
                <w:rFonts w:ascii="Times New Roman" w:hAnsi="Times New Roman" w:cs="Times New Roman"/>
                <w:noProof/>
                <w:webHidden/>
                <w:sz w:val="28"/>
                <w:szCs w:val="28"/>
              </w:rPr>
            </w:r>
            <w:r w:rsidR="00421D85" w:rsidRPr="008B0A0C">
              <w:rPr>
                <w:rFonts w:ascii="Times New Roman" w:hAnsi="Times New Roman" w:cs="Times New Roman"/>
                <w:noProof/>
                <w:webHidden/>
                <w:sz w:val="28"/>
                <w:szCs w:val="28"/>
              </w:rPr>
              <w:fldChar w:fldCharType="separate"/>
            </w:r>
            <w:r w:rsidR="009726CA">
              <w:rPr>
                <w:rFonts w:ascii="Times New Roman" w:hAnsi="Times New Roman" w:cs="Times New Roman"/>
                <w:noProof/>
                <w:webHidden/>
                <w:sz w:val="28"/>
                <w:szCs w:val="28"/>
              </w:rPr>
              <w:t>17</w:t>
            </w:r>
            <w:r w:rsidR="00421D85" w:rsidRPr="008B0A0C">
              <w:rPr>
                <w:rFonts w:ascii="Times New Roman" w:hAnsi="Times New Roman" w:cs="Times New Roman"/>
                <w:noProof/>
                <w:webHidden/>
                <w:sz w:val="28"/>
                <w:szCs w:val="28"/>
              </w:rPr>
              <w:fldChar w:fldCharType="end"/>
            </w:r>
          </w:hyperlink>
        </w:p>
        <w:p w:rsidR="008B0A0C" w:rsidRDefault="008B5F37" w:rsidP="008B0A0C">
          <w:pPr>
            <w:pStyle w:val="11"/>
            <w:rPr>
              <w:rFonts w:eastAsiaTheme="minorEastAsia"/>
              <w:noProof/>
              <w:lang w:eastAsia="ru-RU"/>
            </w:rPr>
          </w:pPr>
          <w:hyperlink w:anchor="_Toc181628217" w:history="1">
            <w:r w:rsidR="008B0A0C" w:rsidRPr="008B0A0C">
              <w:rPr>
                <w:rStyle w:val="a7"/>
                <w:rFonts w:ascii="Times New Roman" w:hAnsi="Times New Roman" w:cs="Times New Roman"/>
                <w:noProof/>
                <w:sz w:val="28"/>
                <w:szCs w:val="28"/>
              </w:rPr>
              <w:t>Приложения</w:t>
            </w:r>
            <w:r w:rsidR="008B0A0C" w:rsidRPr="008B0A0C">
              <w:rPr>
                <w:rFonts w:ascii="Times New Roman" w:hAnsi="Times New Roman" w:cs="Times New Roman"/>
                <w:noProof/>
                <w:webHidden/>
                <w:sz w:val="28"/>
                <w:szCs w:val="28"/>
              </w:rPr>
              <w:tab/>
            </w:r>
            <w:r w:rsidR="00421D85" w:rsidRPr="008B0A0C">
              <w:rPr>
                <w:rFonts w:ascii="Times New Roman" w:hAnsi="Times New Roman" w:cs="Times New Roman"/>
                <w:noProof/>
                <w:webHidden/>
                <w:sz w:val="28"/>
                <w:szCs w:val="28"/>
              </w:rPr>
              <w:fldChar w:fldCharType="begin"/>
            </w:r>
            <w:r w:rsidR="008B0A0C" w:rsidRPr="008B0A0C">
              <w:rPr>
                <w:rFonts w:ascii="Times New Roman" w:hAnsi="Times New Roman" w:cs="Times New Roman"/>
                <w:noProof/>
                <w:webHidden/>
                <w:sz w:val="28"/>
                <w:szCs w:val="28"/>
              </w:rPr>
              <w:instrText xml:space="preserve"> PAGEREF _Toc181628217 \h </w:instrText>
            </w:r>
            <w:r w:rsidR="00421D85" w:rsidRPr="008B0A0C">
              <w:rPr>
                <w:rFonts w:ascii="Times New Roman" w:hAnsi="Times New Roman" w:cs="Times New Roman"/>
                <w:noProof/>
                <w:webHidden/>
                <w:sz w:val="28"/>
                <w:szCs w:val="28"/>
              </w:rPr>
            </w:r>
            <w:r w:rsidR="00421D85" w:rsidRPr="008B0A0C">
              <w:rPr>
                <w:rFonts w:ascii="Times New Roman" w:hAnsi="Times New Roman" w:cs="Times New Roman"/>
                <w:noProof/>
                <w:webHidden/>
                <w:sz w:val="28"/>
                <w:szCs w:val="28"/>
              </w:rPr>
              <w:fldChar w:fldCharType="separate"/>
            </w:r>
            <w:r w:rsidR="009726CA">
              <w:rPr>
                <w:rFonts w:ascii="Times New Roman" w:hAnsi="Times New Roman" w:cs="Times New Roman"/>
                <w:noProof/>
                <w:webHidden/>
                <w:sz w:val="28"/>
                <w:szCs w:val="28"/>
              </w:rPr>
              <w:t>18</w:t>
            </w:r>
            <w:r w:rsidR="00421D85" w:rsidRPr="008B0A0C">
              <w:rPr>
                <w:rFonts w:ascii="Times New Roman" w:hAnsi="Times New Roman" w:cs="Times New Roman"/>
                <w:noProof/>
                <w:webHidden/>
                <w:sz w:val="28"/>
                <w:szCs w:val="28"/>
              </w:rPr>
              <w:fldChar w:fldCharType="end"/>
            </w:r>
          </w:hyperlink>
        </w:p>
        <w:p w:rsidR="008B0A0C" w:rsidRDefault="00421D85">
          <w:r>
            <w:fldChar w:fldCharType="end"/>
          </w:r>
        </w:p>
      </w:sdtContent>
    </w:sdt>
    <w:p w:rsidR="002F03F5" w:rsidRDefault="002F03F5" w:rsidP="008B0A0C">
      <w:pPr>
        <w:ind w:right="-1"/>
        <w:rPr>
          <w:rFonts w:ascii="Times New Roman" w:hAnsi="Times New Roman" w:cs="Times New Roman"/>
          <w:sz w:val="28"/>
          <w:szCs w:val="28"/>
        </w:rPr>
      </w:pPr>
    </w:p>
    <w:p w:rsidR="002F03F5" w:rsidRDefault="002F03F5" w:rsidP="00A24109">
      <w:pPr>
        <w:ind w:left="567"/>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2F03F5" w:rsidRDefault="002F03F5" w:rsidP="002F03F5">
      <w:pPr>
        <w:rPr>
          <w:rFonts w:ascii="Times New Roman" w:hAnsi="Times New Roman" w:cs="Times New Roman"/>
          <w:sz w:val="28"/>
          <w:szCs w:val="28"/>
        </w:rPr>
      </w:pPr>
    </w:p>
    <w:p w:rsidR="0019785F" w:rsidRPr="0019785F" w:rsidRDefault="000A1835" w:rsidP="00E26B6F">
      <w:pPr>
        <w:pStyle w:val="1"/>
        <w:spacing w:line="360" w:lineRule="auto"/>
        <w:jc w:val="center"/>
        <w:rPr>
          <w:color w:val="auto"/>
        </w:rPr>
      </w:pPr>
      <w:bookmarkStart w:id="0" w:name="_Toc181628168"/>
      <w:bookmarkStart w:id="1" w:name="_Toc181628209"/>
      <w:r w:rsidRPr="0019785F">
        <w:rPr>
          <w:color w:val="auto"/>
        </w:rPr>
        <w:lastRenderedPageBreak/>
        <w:t>Введение</w:t>
      </w:r>
      <w:bookmarkEnd w:id="0"/>
      <w:bookmarkEnd w:id="1"/>
    </w:p>
    <w:p w:rsidR="002F03F5" w:rsidRPr="0019785F" w:rsidRDefault="0019785F" w:rsidP="00E26B6F">
      <w:pPr>
        <w:tabs>
          <w:tab w:val="left" w:pos="5820"/>
        </w:tabs>
        <w:spacing w:after="0" w:line="360" w:lineRule="auto"/>
        <w:ind w:firstLine="709"/>
        <w:jc w:val="both"/>
        <w:rPr>
          <w:rFonts w:ascii="Times New Roman" w:hAnsi="Times New Roman" w:cs="Times New Roman"/>
          <w:sz w:val="28"/>
          <w:szCs w:val="28"/>
        </w:rPr>
      </w:pPr>
      <w:r w:rsidRPr="0019785F">
        <w:rPr>
          <w:rFonts w:ascii="Times New Roman" w:hAnsi="Times New Roman" w:cs="Times New Roman"/>
          <w:sz w:val="28"/>
          <w:szCs w:val="28"/>
        </w:rPr>
        <w:t>Во</w:t>
      </w:r>
      <w:r w:rsidR="006045C1" w:rsidRPr="0019785F">
        <w:rPr>
          <w:rFonts w:ascii="Times New Roman" w:hAnsi="Times New Roman" w:cs="Times New Roman"/>
          <w:sz w:val="28"/>
          <w:szCs w:val="28"/>
        </w:rPr>
        <w:t xml:space="preserve"> </w:t>
      </w:r>
      <w:r w:rsidR="002F03F5" w:rsidRPr="0019785F">
        <w:rPr>
          <w:rFonts w:ascii="Times New Roman" w:hAnsi="Times New Roman" w:cs="Times New Roman"/>
          <w:sz w:val="28"/>
          <w:szCs w:val="28"/>
        </w:rPr>
        <w:t xml:space="preserve">Владимирской области, расположенной в условиях умеренного климатического пояса, большая озерная сеть. По происхождению </w:t>
      </w:r>
      <w:r w:rsidR="004027C0" w:rsidRPr="0019785F">
        <w:rPr>
          <w:rFonts w:ascii="Times New Roman" w:hAnsi="Times New Roman" w:cs="Times New Roman"/>
          <w:sz w:val="28"/>
          <w:szCs w:val="28"/>
        </w:rPr>
        <w:t>озера</w:t>
      </w:r>
      <w:r w:rsidR="002F03F5" w:rsidRPr="0019785F">
        <w:rPr>
          <w:rFonts w:ascii="Times New Roman" w:hAnsi="Times New Roman" w:cs="Times New Roman"/>
          <w:sz w:val="28"/>
          <w:szCs w:val="28"/>
        </w:rPr>
        <w:t xml:space="preserve"> относятся к ледниковым, старицам, карстовым. Озера являются динамичными системами, которые могут менять в зависимости от климатических особенностей и антропогенной нагрузки уровень воды, глубину, свойства воды, органический мир. В составе экспедиции школьников мы побывали на системе ледниковых озер в Меленковском районе</w:t>
      </w:r>
      <w:r w:rsidR="008B0A0C">
        <w:rPr>
          <w:rFonts w:ascii="Times New Roman" w:hAnsi="Times New Roman" w:cs="Times New Roman"/>
          <w:sz w:val="28"/>
          <w:szCs w:val="28"/>
        </w:rPr>
        <w:t>.</w:t>
      </w:r>
      <w:r w:rsidRPr="0019785F">
        <w:rPr>
          <w:rFonts w:ascii="Times New Roman" w:hAnsi="Times New Roman" w:cs="Times New Roman"/>
          <w:sz w:val="28"/>
          <w:szCs w:val="28"/>
        </w:rPr>
        <w:t xml:space="preserve"> Самое крупное из них – озеро Широха, которое детально было изучено в 2019. В 2023 году во время экологической экспедиции, на нем был произведен мониторинг нескольких особо значимых показателей: антропогенная нагрузка, состояние популяций охраняемых видов насекомоядного растения росянка английская </w:t>
      </w:r>
      <w:r w:rsidRPr="0019785F">
        <w:rPr>
          <w:rFonts w:ascii="Times New Roman" w:hAnsi="Times New Roman" w:cs="Times New Roman"/>
          <w:sz w:val="28"/>
          <w:szCs w:val="28"/>
          <w:shd w:val="clear" w:color="auto" w:fill="FFFFFF"/>
        </w:rPr>
        <w:t> (</w:t>
      </w:r>
      <w:hyperlink r:id="rId8" w:tooltip="Латинский язык" w:history="1">
        <w:r w:rsidRPr="0019785F">
          <w:rPr>
            <w:rStyle w:val="a7"/>
            <w:rFonts w:ascii="Times New Roman" w:hAnsi="Times New Roman" w:cs="Times New Roman"/>
            <w:color w:val="auto"/>
            <w:sz w:val="28"/>
            <w:szCs w:val="28"/>
            <w:shd w:val="clear" w:color="auto" w:fill="FFFFFF"/>
          </w:rPr>
          <w:t>лат.</w:t>
        </w:r>
      </w:hyperlink>
      <w:r w:rsidRPr="0019785F">
        <w:rPr>
          <w:rFonts w:ascii="Times New Roman" w:hAnsi="Times New Roman" w:cs="Times New Roman"/>
          <w:sz w:val="28"/>
          <w:szCs w:val="28"/>
          <w:shd w:val="clear" w:color="auto" w:fill="FFFFFF"/>
        </w:rPr>
        <w:t> </w:t>
      </w:r>
      <w:r w:rsidRPr="00330381">
        <w:rPr>
          <w:rFonts w:ascii="Times New Roman" w:hAnsi="Times New Roman" w:cs="Times New Roman"/>
          <w:iCs/>
          <w:sz w:val="28"/>
          <w:szCs w:val="28"/>
          <w:shd w:val="clear" w:color="auto" w:fill="FFFFFF"/>
          <w:lang w:val="la-Latn"/>
        </w:rPr>
        <w:t>Drósera ánglica</w:t>
      </w:r>
      <w:r w:rsidRPr="0019785F">
        <w:rPr>
          <w:rFonts w:ascii="Times New Roman" w:hAnsi="Times New Roman" w:cs="Times New Roman"/>
          <w:sz w:val="28"/>
          <w:szCs w:val="28"/>
          <w:shd w:val="clear" w:color="auto" w:fill="FFFFFF"/>
        </w:rPr>
        <w:t>)</w:t>
      </w:r>
      <w:r w:rsidRPr="0019785F">
        <w:rPr>
          <w:rFonts w:ascii="Times New Roman" w:hAnsi="Times New Roman" w:cs="Times New Roman"/>
          <w:sz w:val="28"/>
          <w:szCs w:val="28"/>
        </w:rPr>
        <w:t xml:space="preserve"> и роянка гибридная (</w:t>
      </w:r>
      <w:r w:rsidRPr="00330381">
        <w:rPr>
          <w:rStyle w:val="ac"/>
          <w:rFonts w:ascii="Times New Roman" w:hAnsi="Times New Roman" w:cs="Times New Roman"/>
          <w:b w:val="0"/>
          <w:sz w:val="28"/>
          <w:szCs w:val="28"/>
          <w:shd w:val="clear" w:color="auto" w:fill="FFFFFF"/>
        </w:rPr>
        <w:t>Drosera × hybrida</w:t>
      </w:r>
      <w:r w:rsidRPr="0019785F">
        <w:rPr>
          <w:rStyle w:val="ac"/>
          <w:rFonts w:ascii="Times New Roman" w:hAnsi="Times New Roman" w:cs="Times New Roman"/>
          <w:sz w:val="28"/>
          <w:szCs w:val="28"/>
          <w:shd w:val="clear" w:color="auto" w:fill="FFFFFF"/>
        </w:rPr>
        <w:t>)</w:t>
      </w:r>
      <w:r w:rsidRPr="0019785F">
        <w:rPr>
          <w:rFonts w:ascii="Times New Roman" w:hAnsi="Times New Roman" w:cs="Times New Roman"/>
          <w:sz w:val="28"/>
          <w:szCs w:val="28"/>
        </w:rPr>
        <w:t xml:space="preserve">, изменения популяции полушника озерного </w:t>
      </w:r>
      <w:r w:rsidRPr="0019785F">
        <w:rPr>
          <w:rFonts w:ascii="Times New Roman" w:hAnsi="Times New Roman" w:cs="Times New Roman"/>
          <w:sz w:val="28"/>
          <w:szCs w:val="28"/>
          <w:shd w:val="clear" w:color="auto" w:fill="FFFFFF"/>
        </w:rPr>
        <w:t> (лат. Isoétes lacústris)</w:t>
      </w:r>
      <w:r w:rsidRPr="0019785F">
        <w:rPr>
          <w:rFonts w:ascii="Times New Roman" w:hAnsi="Times New Roman" w:cs="Times New Roman"/>
          <w:sz w:val="28"/>
          <w:szCs w:val="28"/>
        </w:rPr>
        <w:t xml:space="preserve">. В 2024 году мы продолжили изучение этого озера, и нашей основной целью стало изучение глубин озера с помощью эхолота и сравнение с известными результатами. </w:t>
      </w:r>
      <w:r w:rsidR="004027C0" w:rsidRPr="0019785F">
        <w:rPr>
          <w:rFonts w:ascii="Times New Roman" w:hAnsi="Times New Roman" w:cs="Times New Roman"/>
          <w:sz w:val="28"/>
          <w:szCs w:val="28"/>
        </w:rPr>
        <w:t xml:space="preserve">Была выдвинута гипотеза о том, что значительное увеличение антропогенной нагрузки приводит к </w:t>
      </w:r>
      <w:r w:rsidR="00B11670" w:rsidRPr="0019785F">
        <w:rPr>
          <w:rFonts w:ascii="Times New Roman" w:hAnsi="Times New Roman" w:cs="Times New Roman"/>
          <w:sz w:val="28"/>
          <w:szCs w:val="28"/>
        </w:rPr>
        <w:t xml:space="preserve">зарастанию озера и </w:t>
      </w:r>
      <w:r w:rsidR="004027C0" w:rsidRPr="0019785F">
        <w:rPr>
          <w:rFonts w:ascii="Times New Roman" w:hAnsi="Times New Roman" w:cs="Times New Roman"/>
          <w:sz w:val="28"/>
          <w:szCs w:val="28"/>
        </w:rPr>
        <w:t xml:space="preserve">сокращению </w:t>
      </w:r>
      <w:r w:rsidR="00B11670" w:rsidRPr="0019785F">
        <w:rPr>
          <w:rFonts w:ascii="Times New Roman" w:hAnsi="Times New Roman" w:cs="Times New Roman"/>
          <w:sz w:val="28"/>
          <w:szCs w:val="28"/>
        </w:rPr>
        <w:t xml:space="preserve">глубин. </w:t>
      </w:r>
    </w:p>
    <w:p w:rsidR="002F03F5" w:rsidRPr="0019785F" w:rsidRDefault="002F03F5" w:rsidP="00E26B6F">
      <w:pPr>
        <w:spacing w:after="0" w:line="360" w:lineRule="auto"/>
        <w:ind w:firstLine="709"/>
        <w:jc w:val="both"/>
        <w:rPr>
          <w:rFonts w:ascii="Times New Roman" w:hAnsi="Times New Roman" w:cs="Times New Roman"/>
          <w:sz w:val="28"/>
          <w:szCs w:val="28"/>
        </w:rPr>
      </w:pPr>
      <w:r w:rsidRPr="0019785F">
        <w:rPr>
          <w:rFonts w:ascii="Times New Roman" w:hAnsi="Times New Roman" w:cs="Times New Roman"/>
          <w:b/>
          <w:sz w:val="28"/>
          <w:szCs w:val="28"/>
        </w:rPr>
        <w:t>Цель</w:t>
      </w:r>
      <w:r w:rsidR="00A30003" w:rsidRPr="0019785F">
        <w:rPr>
          <w:rFonts w:ascii="Times New Roman" w:hAnsi="Times New Roman" w:cs="Times New Roman"/>
          <w:b/>
          <w:sz w:val="28"/>
          <w:szCs w:val="28"/>
        </w:rPr>
        <w:t xml:space="preserve">ю </w:t>
      </w:r>
      <w:r w:rsidR="00A30003" w:rsidRPr="0019785F">
        <w:rPr>
          <w:rFonts w:ascii="Times New Roman" w:hAnsi="Times New Roman" w:cs="Times New Roman"/>
          <w:sz w:val="28"/>
          <w:szCs w:val="28"/>
        </w:rPr>
        <w:t>работы стало и</w:t>
      </w:r>
      <w:r w:rsidRPr="0019785F">
        <w:rPr>
          <w:rFonts w:ascii="Times New Roman" w:hAnsi="Times New Roman" w:cs="Times New Roman"/>
          <w:sz w:val="28"/>
          <w:szCs w:val="28"/>
        </w:rPr>
        <w:t>зучение глубин озер</w:t>
      </w:r>
      <w:r w:rsidR="00A30003" w:rsidRPr="0019785F">
        <w:rPr>
          <w:rFonts w:ascii="Times New Roman" w:hAnsi="Times New Roman" w:cs="Times New Roman"/>
          <w:sz w:val="28"/>
          <w:szCs w:val="28"/>
        </w:rPr>
        <w:t>а с помощью эхолота и сравнение</w:t>
      </w:r>
      <w:r w:rsidR="008B0A0C">
        <w:rPr>
          <w:rFonts w:ascii="Times New Roman" w:hAnsi="Times New Roman" w:cs="Times New Roman"/>
          <w:sz w:val="28"/>
          <w:szCs w:val="28"/>
        </w:rPr>
        <w:t xml:space="preserve"> </w:t>
      </w:r>
      <w:r w:rsidRPr="0019785F">
        <w:rPr>
          <w:rFonts w:ascii="Times New Roman" w:hAnsi="Times New Roman" w:cs="Times New Roman"/>
          <w:sz w:val="28"/>
          <w:szCs w:val="28"/>
        </w:rPr>
        <w:t xml:space="preserve">результатов с </w:t>
      </w:r>
      <w:r w:rsidR="001B0A96" w:rsidRPr="0019785F">
        <w:rPr>
          <w:rFonts w:ascii="Times New Roman" w:hAnsi="Times New Roman" w:cs="Times New Roman"/>
          <w:sz w:val="28"/>
          <w:szCs w:val="28"/>
        </w:rPr>
        <w:t>промерами 2019 года</w:t>
      </w:r>
      <w:r w:rsidR="00A30003" w:rsidRPr="0019785F">
        <w:rPr>
          <w:rFonts w:ascii="Times New Roman" w:hAnsi="Times New Roman" w:cs="Times New Roman"/>
          <w:sz w:val="28"/>
          <w:szCs w:val="28"/>
        </w:rPr>
        <w:t xml:space="preserve">. Для достижения цели были определены </w:t>
      </w:r>
      <w:r w:rsidR="00A30003" w:rsidRPr="0019785F">
        <w:rPr>
          <w:rFonts w:ascii="Times New Roman" w:hAnsi="Times New Roman" w:cs="Times New Roman"/>
          <w:b/>
          <w:sz w:val="28"/>
          <w:szCs w:val="28"/>
        </w:rPr>
        <w:t>задачи</w:t>
      </w:r>
      <w:r w:rsidR="00A30003" w:rsidRPr="0019785F">
        <w:rPr>
          <w:rFonts w:ascii="Times New Roman" w:hAnsi="Times New Roman" w:cs="Times New Roman"/>
          <w:sz w:val="28"/>
          <w:szCs w:val="28"/>
        </w:rPr>
        <w:t>:</w:t>
      </w:r>
    </w:p>
    <w:p w:rsidR="00C02E61" w:rsidRPr="0019785F" w:rsidRDefault="00C02E61" w:rsidP="00A24109">
      <w:pPr>
        <w:spacing w:after="0" w:line="360" w:lineRule="auto"/>
        <w:jc w:val="both"/>
        <w:rPr>
          <w:rFonts w:ascii="Times New Roman" w:hAnsi="Times New Roman" w:cs="Times New Roman"/>
          <w:sz w:val="28"/>
          <w:szCs w:val="28"/>
        </w:rPr>
      </w:pPr>
      <w:r w:rsidRPr="0019785F">
        <w:rPr>
          <w:rFonts w:ascii="Times New Roman" w:hAnsi="Times New Roman" w:cs="Times New Roman"/>
          <w:sz w:val="28"/>
          <w:szCs w:val="28"/>
        </w:rPr>
        <w:t>1. Изучить краеведческую и научную литературу о природных особенностях озера.</w:t>
      </w:r>
    </w:p>
    <w:p w:rsidR="00C02E61" w:rsidRPr="0019785F" w:rsidRDefault="00C02E61" w:rsidP="00A24109">
      <w:pPr>
        <w:spacing w:after="0" w:line="360" w:lineRule="auto"/>
        <w:jc w:val="both"/>
        <w:rPr>
          <w:rFonts w:ascii="Times New Roman" w:hAnsi="Times New Roman" w:cs="Times New Roman"/>
          <w:sz w:val="28"/>
          <w:szCs w:val="28"/>
          <w:highlight w:val="yellow"/>
        </w:rPr>
      </w:pPr>
      <w:r w:rsidRPr="0019785F">
        <w:rPr>
          <w:rFonts w:ascii="Times New Roman" w:hAnsi="Times New Roman" w:cs="Times New Roman"/>
          <w:sz w:val="28"/>
          <w:szCs w:val="28"/>
        </w:rPr>
        <w:t>2.Произвести измерения глубин с помощью эхолота</w:t>
      </w:r>
      <w:r w:rsidR="00A30003" w:rsidRPr="0019785F">
        <w:rPr>
          <w:rFonts w:ascii="Times New Roman" w:hAnsi="Times New Roman" w:cs="Times New Roman"/>
          <w:sz w:val="28"/>
          <w:szCs w:val="28"/>
        </w:rPr>
        <w:t>, выбрав один из методов промеров</w:t>
      </w:r>
      <w:r w:rsidRPr="0019785F">
        <w:rPr>
          <w:rFonts w:ascii="Times New Roman" w:hAnsi="Times New Roman" w:cs="Times New Roman"/>
          <w:sz w:val="28"/>
          <w:szCs w:val="28"/>
        </w:rPr>
        <w:t>.</w:t>
      </w:r>
    </w:p>
    <w:p w:rsidR="00E55F3E" w:rsidRPr="0019785F" w:rsidRDefault="00EB0514" w:rsidP="00A24109">
      <w:pPr>
        <w:spacing w:after="0" w:line="360" w:lineRule="auto"/>
        <w:jc w:val="both"/>
        <w:rPr>
          <w:rFonts w:ascii="Times New Roman" w:hAnsi="Times New Roman" w:cs="Times New Roman"/>
          <w:sz w:val="28"/>
          <w:szCs w:val="28"/>
        </w:rPr>
      </w:pPr>
      <w:r w:rsidRPr="0019785F">
        <w:rPr>
          <w:rFonts w:ascii="Times New Roman" w:hAnsi="Times New Roman" w:cs="Times New Roman"/>
          <w:sz w:val="28"/>
          <w:szCs w:val="28"/>
        </w:rPr>
        <w:t>3</w:t>
      </w:r>
      <w:r w:rsidR="00E55F3E" w:rsidRPr="0019785F">
        <w:rPr>
          <w:rFonts w:ascii="Times New Roman" w:hAnsi="Times New Roman" w:cs="Times New Roman"/>
          <w:sz w:val="28"/>
          <w:szCs w:val="28"/>
        </w:rPr>
        <w:t>.Сра</w:t>
      </w:r>
      <w:r w:rsidR="00771DA3" w:rsidRPr="0019785F">
        <w:rPr>
          <w:rFonts w:ascii="Times New Roman" w:hAnsi="Times New Roman" w:cs="Times New Roman"/>
          <w:sz w:val="28"/>
          <w:szCs w:val="28"/>
        </w:rPr>
        <w:t>в</w:t>
      </w:r>
      <w:r w:rsidR="00E55F3E" w:rsidRPr="0019785F">
        <w:rPr>
          <w:rFonts w:ascii="Times New Roman" w:hAnsi="Times New Roman" w:cs="Times New Roman"/>
          <w:sz w:val="28"/>
          <w:szCs w:val="28"/>
        </w:rPr>
        <w:t>нить получившиеся результаты с уже известными</w:t>
      </w:r>
      <w:r w:rsidR="00A30003" w:rsidRPr="0019785F">
        <w:rPr>
          <w:rFonts w:ascii="Times New Roman" w:hAnsi="Times New Roman" w:cs="Times New Roman"/>
          <w:sz w:val="28"/>
          <w:szCs w:val="28"/>
        </w:rPr>
        <w:t xml:space="preserve"> промерами исследования 2019 года</w:t>
      </w:r>
      <w:r w:rsidR="00E55F3E" w:rsidRPr="0019785F">
        <w:rPr>
          <w:rFonts w:ascii="Times New Roman" w:hAnsi="Times New Roman" w:cs="Times New Roman"/>
          <w:sz w:val="28"/>
          <w:szCs w:val="28"/>
        </w:rPr>
        <w:t>.</w:t>
      </w:r>
    </w:p>
    <w:p w:rsidR="00E55F3E" w:rsidRPr="0019785F" w:rsidRDefault="00EB0514" w:rsidP="00A24109">
      <w:pPr>
        <w:spacing w:after="0" w:line="360" w:lineRule="auto"/>
        <w:jc w:val="both"/>
        <w:rPr>
          <w:rFonts w:ascii="Times New Roman" w:hAnsi="Times New Roman" w:cs="Times New Roman"/>
          <w:sz w:val="28"/>
          <w:szCs w:val="28"/>
        </w:rPr>
      </w:pPr>
      <w:r w:rsidRPr="0019785F">
        <w:rPr>
          <w:rFonts w:ascii="Times New Roman" w:hAnsi="Times New Roman" w:cs="Times New Roman"/>
          <w:sz w:val="28"/>
          <w:szCs w:val="28"/>
        </w:rPr>
        <w:t>4</w:t>
      </w:r>
      <w:r w:rsidR="00E55F3E" w:rsidRPr="0019785F">
        <w:rPr>
          <w:rFonts w:ascii="Times New Roman" w:hAnsi="Times New Roman" w:cs="Times New Roman"/>
          <w:sz w:val="28"/>
          <w:szCs w:val="28"/>
        </w:rPr>
        <w:t>.Сделать вывод о</w:t>
      </w:r>
      <w:r w:rsidR="001B0A96" w:rsidRPr="0019785F">
        <w:rPr>
          <w:rFonts w:ascii="Times New Roman" w:hAnsi="Times New Roman" w:cs="Times New Roman"/>
          <w:sz w:val="28"/>
          <w:szCs w:val="28"/>
        </w:rPr>
        <w:t>б</w:t>
      </w:r>
      <w:r w:rsidR="00E55F3E" w:rsidRPr="0019785F">
        <w:rPr>
          <w:rFonts w:ascii="Times New Roman" w:hAnsi="Times New Roman" w:cs="Times New Roman"/>
          <w:sz w:val="28"/>
          <w:szCs w:val="28"/>
        </w:rPr>
        <w:t xml:space="preserve"> изменении глубин озера</w:t>
      </w:r>
      <w:r w:rsidR="001B0A96" w:rsidRPr="0019785F">
        <w:rPr>
          <w:rFonts w:ascii="Times New Roman" w:hAnsi="Times New Roman" w:cs="Times New Roman"/>
          <w:sz w:val="28"/>
          <w:szCs w:val="28"/>
        </w:rPr>
        <w:t xml:space="preserve"> и их причинах</w:t>
      </w:r>
      <w:r w:rsidR="00E55F3E" w:rsidRPr="0019785F">
        <w:rPr>
          <w:rFonts w:ascii="Times New Roman" w:hAnsi="Times New Roman" w:cs="Times New Roman"/>
          <w:sz w:val="28"/>
          <w:szCs w:val="28"/>
        </w:rPr>
        <w:t>.</w:t>
      </w:r>
    </w:p>
    <w:p w:rsidR="00E55F3E" w:rsidRPr="0019785F" w:rsidRDefault="00E55F3E" w:rsidP="0019785F">
      <w:pPr>
        <w:spacing w:after="0" w:line="360" w:lineRule="auto"/>
        <w:jc w:val="both"/>
        <w:rPr>
          <w:rFonts w:ascii="Times New Roman" w:hAnsi="Times New Roman" w:cs="Times New Roman"/>
          <w:sz w:val="28"/>
          <w:szCs w:val="28"/>
        </w:rPr>
      </w:pPr>
    </w:p>
    <w:p w:rsidR="00E55F3E" w:rsidRPr="0019785F" w:rsidRDefault="0019785F" w:rsidP="0019785F">
      <w:pPr>
        <w:pStyle w:val="1"/>
        <w:spacing w:line="360" w:lineRule="auto"/>
        <w:jc w:val="both"/>
        <w:rPr>
          <w:rFonts w:ascii="Times New Roman" w:hAnsi="Times New Roman" w:cs="Times New Roman"/>
          <w:color w:val="auto"/>
        </w:rPr>
      </w:pPr>
      <w:bookmarkStart w:id="2" w:name="_Toc181628169"/>
      <w:bookmarkStart w:id="3" w:name="_Toc181628210"/>
      <w:r w:rsidRPr="0019785F">
        <w:rPr>
          <w:rFonts w:ascii="Times New Roman" w:hAnsi="Times New Roman" w:cs="Times New Roman"/>
          <w:color w:val="auto"/>
        </w:rPr>
        <w:lastRenderedPageBreak/>
        <w:t xml:space="preserve">Глава 1. </w:t>
      </w:r>
      <w:r w:rsidR="00E55F3E" w:rsidRPr="0019785F">
        <w:rPr>
          <w:rFonts w:ascii="Times New Roman" w:hAnsi="Times New Roman" w:cs="Times New Roman"/>
          <w:color w:val="auto"/>
        </w:rPr>
        <w:t>Общая характеристика</w:t>
      </w:r>
      <w:r w:rsidR="00771DA3" w:rsidRPr="0019785F">
        <w:rPr>
          <w:rFonts w:ascii="Times New Roman" w:hAnsi="Times New Roman" w:cs="Times New Roman"/>
          <w:color w:val="auto"/>
        </w:rPr>
        <w:t xml:space="preserve"> объекта исследования.</w:t>
      </w:r>
      <w:bookmarkEnd w:id="2"/>
      <w:bookmarkEnd w:id="3"/>
      <w:r w:rsidR="00771DA3" w:rsidRPr="0019785F">
        <w:rPr>
          <w:rFonts w:ascii="Times New Roman" w:hAnsi="Times New Roman" w:cs="Times New Roman"/>
          <w:color w:val="auto"/>
        </w:rPr>
        <w:t xml:space="preserve"> </w:t>
      </w:r>
    </w:p>
    <w:p w:rsidR="00E55F3E" w:rsidRPr="00771DA3" w:rsidRDefault="00E55F3E" w:rsidP="0019785F">
      <w:pPr>
        <w:spacing w:after="0" w:line="360" w:lineRule="auto"/>
        <w:ind w:firstLine="709"/>
        <w:jc w:val="both"/>
        <w:rPr>
          <w:rFonts w:ascii="Times New Roman" w:hAnsi="Times New Roman" w:cs="Times New Roman"/>
          <w:sz w:val="28"/>
          <w:szCs w:val="28"/>
        </w:rPr>
      </w:pPr>
      <w:r w:rsidRPr="00771DA3">
        <w:rPr>
          <w:rFonts w:ascii="Times New Roman" w:hAnsi="Times New Roman" w:cs="Times New Roman"/>
          <w:sz w:val="28"/>
          <w:szCs w:val="28"/>
        </w:rPr>
        <w:t>Озеро Широха находится в Меленковском районе</w:t>
      </w:r>
      <w:r w:rsidR="00771DA3">
        <w:rPr>
          <w:rFonts w:ascii="Times New Roman" w:hAnsi="Times New Roman" w:cs="Times New Roman"/>
          <w:sz w:val="28"/>
          <w:szCs w:val="28"/>
        </w:rPr>
        <w:t xml:space="preserve"> Владимирской области</w:t>
      </w:r>
      <w:r w:rsidRPr="00771DA3">
        <w:rPr>
          <w:rFonts w:ascii="Times New Roman" w:hAnsi="Times New Roman" w:cs="Times New Roman"/>
          <w:sz w:val="28"/>
          <w:szCs w:val="28"/>
        </w:rPr>
        <w:t>.</w:t>
      </w:r>
      <w:r w:rsidR="0019785F">
        <w:rPr>
          <w:rFonts w:ascii="Times New Roman" w:hAnsi="Times New Roman" w:cs="Times New Roman"/>
          <w:sz w:val="28"/>
          <w:szCs w:val="28"/>
        </w:rPr>
        <w:t xml:space="preserve"> </w:t>
      </w:r>
      <w:r w:rsidRPr="00771DA3">
        <w:rPr>
          <w:rFonts w:ascii="Times New Roman" w:hAnsi="Times New Roman" w:cs="Times New Roman"/>
          <w:sz w:val="28"/>
          <w:szCs w:val="28"/>
        </w:rPr>
        <w:t>Территория, где располагается множество отдельных озер всегда несет свидетельства таяния ледников. Современные и древние озера, образование которых связано с деятельностью ледников, распространены на всех материках, исключая Австралию. Большинство ледниковых озер начали формироваться, при отступлении последнего ледникового периода — это примерно 10000 лет назад. В среднем такие озёра существуют 10-15 лет, спустя время начинают цвести и зарастать</w:t>
      </w:r>
      <w:r w:rsidR="00771DA3">
        <w:rPr>
          <w:rFonts w:ascii="Times New Roman" w:hAnsi="Times New Roman" w:cs="Times New Roman"/>
          <w:sz w:val="28"/>
          <w:szCs w:val="28"/>
        </w:rPr>
        <w:t>, что является неизбежным процессом</w:t>
      </w:r>
      <w:r w:rsidRPr="00771DA3">
        <w:rPr>
          <w:rFonts w:ascii="Times New Roman" w:hAnsi="Times New Roman" w:cs="Times New Roman"/>
          <w:sz w:val="28"/>
          <w:szCs w:val="28"/>
        </w:rPr>
        <w:t>.</w:t>
      </w:r>
    </w:p>
    <w:p w:rsidR="0024517D" w:rsidRDefault="00771DA3" w:rsidP="00CE000E">
      <w:pPr>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Площадь озера более 18 га. Г</w:t>
      </w:r>
      <w:r w:rsidR="0024517D">
        <w:rPr>
          <w:rFonts w:ascii="Times New Roman" w:hAnsi="Times New Roman" w:cs="Times New Roman"/>
          <w:sz w:val="28"/>
          <w:szCs w:val="28"/>
        </w:rPr>
        <w:t xml:space="preserve">лубины составляют </w:t>
      </w:r>
      <w:r w:rsidR="00E55F3E" w:rsidRPr="00771DA3">
        <w:rPr>
          <w:rFonts w:ascii="Times New Roman" w:hAnsi="Times New Roman" w:cs="Times New Roman"/>
          <w:sz w:val="28"/>
          <w:szCs w:val="28"/>
        </w:rPr>
        <w:t xml:space="preserve"> до 3 метров. Вода прозрачная, дно </w:t>
      </w:r>
      <w:r w:rsidR="0024517D">
        <w:rPr>
          <w:rFonts w:ascii="Times New Roman" w:hAnsi="Times New Roman" w:cs="Times New Roman"/>
          <w:sz w:val="28"/>
          <w:szCs w:val="28"/>
        </w:rPr>
        <w:t xml:space="preserve">местами </w:t>
      </w:r>
      <w:r w:rsidR="00E55F3E" w:rsidRPr="00771DA3">
        <w:rPr>
          <w:rFonts w:ascii="Times New Roman" w:hAnsi="Times New Roman" w:cs="Times New Roman"/>
          <w:sz w:val="28"/>
          <w:szCs w:val="28"/>
        </w:rPr>
        <w:t>покрыто толстым слоем ила. С 1980 года имеет статус государственного памятника природы регионального значения и охранную территорию площадью в 510 гектаров. С 2017 года признано самым чистым озером во Владимирской области.</w:t>
      </w:r>
      <w:r w:rsidR="0019785F">
        <w:rPr>
          <w:rFonts w:ascii="Times New Roman" w:hAnsi="Times New Roman" w:cs="Times New Roman"/>
          <w:sz w:val="28"/>
          <w:szCs w:val="28"/>
        </w:rPr>
        <w:t xml:space="preserve"> </w:t>
      </w:r>
      <w:r w:rsidR="0024517D">
        <w:rPr>
          <w:rFonts w:ascii="Times New Roman" w:eastAsia="Times New Roman" w:hAnsi="Times New Roman" w:cs="Times New Roman"/>
          <w:color w:val="000000"/>
          <w:sz w:val="28"/>
          <w:szCs w:val="28"/>
          <w:lang w:eastAsia="ru-RU"/>
        </w:rPr>
        <w:t>У озера пологие склоны и белое песчаное дно. Оно</w:t>
      </w:r>
      <w:r w:rsidR="00E55F3E" w:rsidRPr="00771DA3">
        <w:rPr>
          <w:rFonts w:ascii="Times New Roman" w:eastAsia="Times New Roman" w:hAnsi="Times New Roman" w:cs="Times New Roman"/>
          <w:color w:val="000000"/>
          <w:sz w:val="28"/>
          <w:szCs w:val="28"/>
          <w:lang w:eastAsia="ru-RU"/>
        </w:rPr>
        <w:t xml:space="preserve"> окружено сосновым бором</w:t>
      </w:r>
      <w:r w:rsidR="0024517D">
        <w:rPr>
          <w:rFonts w:ascii="Times New Roman" w:eastAsia="Times New Roman" w:hAnsi="Times New Roman" w:cs="Times New Roman"/>
          <w:color w:val="000000"/>
          <w:sz w:val="28"/>
          <w:szCs w:val="28"/>
          <w:lang w:eastAsia="ru-RU"/>
        </w:rPr>
        <w:t xml:space="preserve"> и смешанным лесом</w:t>
      </w:r>
      <w:r w:rsidR="00EB0514" w:rsidRPr="00771DA3">
        <w:rPr>
          <w:rFonts w:ascii="Times New Roman" w:eastAsia="Times New Roman" w:hAnsi="Times New Roman" w:cs="Times New Roman"/>
          <w:color w:val="000000"/>
          <w:sz w:val="28"/>
          <w:szCs w:val="28"/>
          <w:lang w:eastAsia="ru-RU"/>
        </w:rPr>
        <w:t>.</w:t>
      </w:r>
      <w:r w:rsidR="0019785F">
        <w:rPr>
          <w:rFonts w:ascii="Times New Roman" w:eastAsia="Times New Roman" w:hAnsi="Times New Roman" w:cs="Times New Roman"/>
          <w:color w:val="000000"/>
          <w:sz w:val="28"/>
          <w:szCs w:val="28"/>
          <w:lang w:eastAsia="ru-RU"/>
        </w:rPr>
        <w:t xml:space="preserve"> </w:t>
      </w:r>
      <w:r w:rsidR="00EB0514" w:rsidRPr="00EB0514">
        <w:rPr>
          <w:rFonts w:ascii="Times New Roman" w:eastAsia="Times New Roman" w:hAnsi="Times New Roman" w:cs="Times New Roman"/>
          <w:color w:val="000000"/>
          <w:sz w:val="28"/>
          <w:szCs w:val="28"/>
          <w:lang w:eastAsia="ru-RU"/>
        </w:rPr>
        <w:t>Местами берега заболочены. Озеро закрытое: восточный берег порос дубом,</w:t>
      </w:r>
      <w:r w:rsidR="0019785F">
        <w:rPr>
          <w:rFonts w:ascii="Times New Roman" w:eastAsia="Times New Roman" w:hAnsi="Times New Roman" w:cs="Times New Roman"/>
          <w:color w:val="000000"/>
          <w:sz w:val="28"/>
          <w:szCs w:val="28"/>
          <w:lang w:eastAsia="ru-RU"/>
        </w:rPr>
        <w:t xml:space="preserve"> </w:t>
      </w:r>
      <w:r w:rsidR="00EB0514" w:rsidRPr="00EB0514">
        <w:rPr>
          <w:rFonts w:ascii="Times New Roman" w:eastAsia="Times New Roman" w:hAnsi="Times New Roman" w:cs="Times New Roman"/>
          <w:color w:val="000000"/>
          <w:sz w:val="28"/>
          <w:szCs w:val="28"/>
          <w:lang w:eastAsia="ru-RU"/>
        </w:rPr>
        <w:t>встречаются осины и рябины, на южном берегу их вытесняют сосна и береза.</w:t>
      </w:r>
      <w:r w:rsidR="0019785F">
        <w:rPr>
          <w:rFonts w:ascii="Times New Roman" w:eastAsia="Times New Roman" w:hAnsi="Times New Roman" w:cs="Times New Roman"/>
          <w:color w:val="000000"/>
          <w:sz w:val="28"/>
          <w:szCs w:val="28"/>
          <w:lang w:eastAsia="ru-RU"/>
        </w:rPr>
        <w:t xml:space="preserve"> </w:t>
      </w:r>
      <w:r w:rsidR="00EB0514" w:rsidRPr="00EB0514">
        <w:rPr>
          <w:rFonts w:ascii="Times New Roman" w:eastAsia="Times New Roman" w:hAnsi="Times New Roman" w:cs="Times New Roman"/>
          <w:color w:val="000000"/>
          <w:sz w:val="28"/>
          <w:szCs w:val="28"/>
          <w:lang w:eastAsia="ru-RU"/>
        </w:rPr>
        <w:t>На бер</w:t>
      </w:r>
      <w:r w:rsidR="0049104D">
        <w:rPr>
          <w:rFonts w:ascii="Times New Roman" w:eastAsia="Times New Roman" w:hAnsi="Times New Roman" w:cs="Times New Roman"/>
          <w:color w:val="000000"/>
          <w:sz w:val="28"/>
          <w:szCs w:val="28"/>
          <w:lang w:eastAsia="ru-RU"/>
        </w:rPr>
        <w:t>е</w:t>
      </w:r>
      <w:r w:rsidR="00EB0514" w:rsidRPr="00EB0514">
        <w:rPr>
          <w:rFonts w:ascii="Times New Roman" w:eastAsia="Times New Roman" w:hAnsi="Times New Roman" w:cs="Times New Roman"/>
          <w:color w:val="000000"/>
          <w:sz w:val="28"/>
          <w:szCs w:val="28"/>
          <w:lang w:eastAsia="ru-RU"/>
        </w:rPr>
        <w:t>гу встречаются</w:t>
      </w:r>
      <w:r w:rsidR="0024517D">
        <w:rPr>
          <w:rFonts w:ascii="Times New Roman" w:eastAsia="Times New Roman" w:hAnsi="Times New Roman" w:cs="Times New Roman"/>
          <w:color w:val="000000"/>
          <w:sz w:val="28"/>
          <w:szCs w:val="28"/>
          <w:lang w:eastAsia="ru-RU"/>
        </w:rPr>
        <w:t xml:space="preserve"> растения: грушанка, вероника дубравная</w:t>
      </w:r>
      <w:r w:rsidR="00EB0514" w:rsidRPr="00EB0514">
        <w:rPr>
          <w:rFonts w:ascii="Times New Roman" w:eastAsia="Times New Roman" w:hAnsi="Times New Roman" w:cs="Times New Roman"/>
          <w:color w:val="000000"/>
          <w:sz w:val="28"/>
          <w:szCs w:val="28"/>
          <w:lang w:eastAsia="ru-RU"/>
        </w:rPr>
        <w:t>, бересклет, колокольчик</w:t>
      </w:r>
      <w:r w:rsidR="0019785F">
        <w:rPr>
          <w:rFonts w:ascii="Times New Roman" w:eastAsia="Times New Roman" w:hAnsi="Times New Roman" w:cs="Times New Roman"/>
          <w:color w:val="000000"/>
          <w:sz w:val="28"/>
          <w:szCs w:val="28"/>
          <w:lang w:eastAsia="ru-RU"/>
        </w:rPr>
        <w:t xml:space="preserve"> </w:t>
      </w:r>
      <w:r w:rsidR="00EB0514" w:rsidRPr="00EB0514">
        <w:rPr>
          <w:rFonts w:ascii="Times New Roman" w:eastAsia="Times New Roman" w:hAnsi="Times New Roman" w:cs="Times New Roman"/>
          <w:color w:val="000000"/>
          <w:sz w:val="28"/>
          <w:szCs w:val="28"/>
          <w:lang w:eastAsia="ru-RU"/>
        </w:rPr>
        <w:t>мелкий, заячья капуста мышиный горошек, мох, плаун, копытень, кубышка</w:t>
      </w:r>
      <w:r w:rsidR="0019785F">
        <w:rPr>
          <w:rFonts w:ascii="Times New Roman" w:eastAsia="Times New Roman" w:hAnsi="Times New Roman" w:cs="Times New Roman"/>
          <w:color w:val="000000"/>
          <w:sz w:val="28"/>
          <w:szCs w:val="28"/>
          <w:lang w:eastAsia="ru-RU"/>
        </w:rPr>
        <w:t xml:space="preserve"> </w:t>
      </w:r>
      <w:r w:rsidR="00EB0514" w:rsidRPr="00EB0514">
        <w:rPr>
          <w:rFonts w:ascii="Times New Roman" w:eastAsia="Times New Roman" w:hAnsi="Times New Roman" w:cs="Times New Roman"/>
          <w:color w:val="000000"/>
          <w:sz w:val="28"/>
          <w:szCs w:val="28"/>
          <w:lang w:eastAsia="ru-RU"/>
        </w:rPr>
        <w:t>желтая, офрис насекомоносный, ятрышник</w:t>
      </w:r>
      <w:r w:rsidR="0024517D">
        <w:rPr>
          <w:rFonts w:ascii="Times New Roman" w:eastAsia="Times New Roman" w:hAnsi="Times New Roman" w:cs="Times New Roman"/>
          <w:color w:val="000000"/>
          <w:sz w:val="28"/>
          <w:szCs w:val="28"/>
          <w:lang w:eastAsia="ru-RU"/>
        </w:rPr>
        <w:t>, плаунок заливаемый</w:t>
      </w:r>
      <w:r w:rsidR="00EB0514" w:rsidRPr="00EB0514">
        <w:rPr>
          <w:rFonts w:ascii="Times New Roman" w:eastAsia="Times New Roman" w:hAnsi="Times New Roman" w:cs="Times New Roman"/>
          <w:color w:val="000000"/>
          <w:sz w:val="28"/>
          <w:szCs w:val="28"/>
          <w:lang w:eastAsia="ru-RU"/>
        </w:rPr>
        <w:t xml:space="preserve">. </w:t>
      </w:r>
      <w:r w:rsidR="00E55F3E" w:rsidRPr="00141454">
        <w:rPr>
          <w:rFonts w:ascii="Times New Roman" w:eastAsia="Times New Roman" w:hAnsi="Times New Roman" w:cs="Times New Roman"/>
          <w:color w:val="000000"/>
          <w:sz w:val="28"/>
          <w:szCs w:val="28"/>
          <w:lang w:eastAsia="ru-RU"/>
        </w:rPr>
        <w:t>Помимо туристического</w:t>
      </w:r>
      <w:r w:rsidR="0019785F">
        <w:rPr>
          <w:rFonts w:ascii="Times New Roman" w:eastAsia="Times New Roman" w:hAnsi="Times New Roman" w:cs="Times New Roman"/>
          <w:color w:val="000000"/>
          <w:sz w:val="28"/>
          <w:szCs w:val="28"/>
          <w:lang w:eastAsia="ru-RU"/>
        </w:rPr>
        <w:t xml:space="preserve"> интереса</w:t>
      </w:r>
      <w:r w:rsidR="0024517D">
        <w:rPr>
          <w:rFonts w:ascii="Times New Roman" w:eastAsia="Times New Roman" w:hAnsi="Times New Roman" w:cs="Times New Roman"/>
          <w:color w:val="000000"/>
          <w:sz w:val="28"/>
          <w:szCs w:val="28"/>
          <w:lang w:eastAsia="ru-RU"/>
        </w:rPr>
        <w:t>, к озеру</w:t>
      </w:r>
      <w:r w:rsidR="00E55F3E" w:rsidRPr="00141454">
        <w:rPr>
          <w:rFonts w:ascii="Times New Roman" w:eastAsia="Times New Roman" w:hAnsi="Times New Roman" w:cs="Times New Roman"/>
          <w:color w:val="000000"/>
          <w:sz w:val="28"/>
          <w:szCs w:val="28"/>
          <w:lang w:eastAsia="ru-RU"/>
        </w:rPr>
        <w:t xml:space="preserve"> есть интерес и научный — </w:t>
      </w:r>
      <w:r w:rsidR="0024517D">
        <w:rPr>
          <w:rFonts w:ascii="Times New Roman" w:eastAsia="Times New Roman" w:hAnsi="Times New Roman" w:cs="Times New Roman"/>
          <w:color w:val="000000"/>
          <w:sz w:val="28"/>
          <w:szCs w:val="28"/>
          <w:lang w:eastAsia="ru-RU"/>
        </w:rPr>
        <w:t xml:space="preserve">на дне </w:t>
      </w:r>
      <w:r w:rsidR="00E55F3E" w:rsidRPr="00141454">
        <w:rPr>
          <w:rFonts w:ascii="Times New Roman" w:eastAsia="Times New Roman" w:hAnsi="Times New Roman" w:cs="Times New Roman"/>
          <w:color w:val="000000"/>
          <w:sz w:val="28"/>
          <w:szCs w:val="28"/>
          <w:lang w:eastAsia="ru-RU"/>
        </w:rPr>
        <w:t xml:space="preserve"> произрастает полушник озерный. Это редкое</w:t>
      </w:r>
      <w:r w:rsidR="0024517D">
        <w:rPr>
          <w:rFonts w:ascii="Times New Roman" w:eastAsia="Times New Roman" w:hAnsi="Times New Roman" w:cs="Times New Roman"/>
          <w:color w:val="000000"/>
          <w:sz w:val="28"/>
          <w:szCs w:val="28"/>
          <w:lang w:eastAsia="ru-RU"/>
        </w:rPr>
        <w:t>, реликтовое</w:t>
      </w:r>
      <w:r w:rsidR="00E55F3E" w:rsidRPr="00141454">
        <w:rPr>
          <w:rFonts w:ascii="Times New Roman" w:eastAsia="Times New Roman" w:hAnsi="Times New Roman" w:cs="Times New Roman"/>
          <w:color w:val="000000"/>
          <w:sz w:val="28"/>
          <w:szCs w:val="28"/>
          <w:lang w:eastAsia="ru-RU"/>
        </w:rPr>
        <w:t xml:space="preserve"> растение, которое растет под </w:t>
      </w:r>
      <w:r w:rsidR="0024517D">
        <w:rPr>
          <w:rFonts w:ascii="Times New Roman" w:eastAsia="Times New Roman" w:hAnsi="Times New Roman" w:cs="Times New Roman"/>
          <w:color w:val="000000"/>
          <w:sz w:val="28"/>
          <w:szCs w:val="28"/>
          <w:lang w:eastAsia="ru-RU"/>
        </w:rPr>
        <w:t>водой и крепится корнями ко дну. О</w:t>
      </w:r>
      <w:r w:rsidR="00E55F3E" w:rsidRPr="00141454">
        <w:rPr>
          <w:rFonts w:ascii="Times New Roman" w:eastAsia="Times New Roman" w:hAnsi="Times New Roman" w:cs="Times New Roman"/>
          <w:color w:val="000000"/>
          <w:sz w:val="28"/>
          <w:szCs w:val="28"/>
          <w:lang w:eastAsia="ru-RU"/>
        </w:rPr>
        <w:t>но занесено в Красную книгу России.</w:t>
      </w:r>
      <w:r w:rsidR="0019785F">
        <w:rPr>
          <w:rFonts w:ascii="Times New Roman" w:eastAsia="Times New Roman" w:hAnsi="Times New Roman" w:cs="Times New Roman"/>
          <w:color w:val="000000"/>
          <w:sz w:val="28"/>
          <w:szCs w:val="28"/>
          <w:lang w:eastAsia="ru-RU"/>
        </w:rPr>
        <w:t xml:space="preserve"> </w:t>
      </w:r>
      <w:r w:rsidR="00E55F3E" w:rsidRPr="00141454">
        <w:rPr>
          <w:rFonts w:ascii="Times New Roman" w:eastAsia="Times New Roman" w:hAnsi="Times New Roman" w:cs="Times New Roman"/>
          <w:color w:val="000000"/>
          <w:sz w:val="28"/>
          <w:szCs w:val="28"/>
          <w:lang w:eastAsia="ru-RU"/>
        </w:rPr>
        <w:t xml:space="preserve">Полушник очень чувствителен к чистоте воды. В специальной литературе указано, что ради сохранения вида следует ограничивать рекреационную нагрузку в местах, где произрастает полушник — иначе он </w:t>
      </w:r>
      <w:r w:rsidR="0024517D">
        <w:rPr>
          <w:rFonts w:ascii="Times New Roman" w:eastAsia="Times New Roman" w:hAnsi="Times New Roman" w:cs="Times New Roman"/>
          <w:color w:val="000000"/>
          <w:sz w:val="28"/>
          <w:szCs w:val="28"/>
          <w:lang w:eastAsia="ru-RU"/>
        </w:rPr>
        <w:t>исчезнет</w:t>
      </w:r>
      <w:r w:rsidR="00E55F3E" w:rsidRPr="00141454">
        <w:rPr>
          <w:rFonts w:ascii="Times New Roman" w:eastAsia="Times New Roman" w:hAnsi="Times New Roman" w:cs="Times New Roman"/>
          <w:color w:val="000000"/>
          <w:sz w:val="28"/>
          <w:szCs w:val="28"/>
          <w:lang w:eastAsia="ru-RU"/>
        </w:rPr>
        <w:t xml:space="preserve">. </w:t>
      </w:r>
      <w:r w:rsidR="00C731EF" w:rsidRPr="00141454">
        <w:rPr>
          <w:rFonts w:ascii="Times New Roman" w:eastAsia="Times New Roman" w:hAnsi="Times New Roman" w:cs="Times New Roman"/>
          <w:color w:val="000000"/>
          <w:sz w:val="28"/>
          <w:szCs w:val="28"/>
          <w:lang w:eastAsia="ru-RU"/>
        </w:rPr>
        <w:t xml:space="preserve">Помимо полушника  на территории Широхи растет  </w:t>
      </w:r>
      <w:r w:rsidR="00CB3A39" w:rsidRPr="00141454">
        <w:rPr>
          <w:rFonts w:ascii="Times New Roman" w:eastAsia="Times New Roman" w:hAnsi="Times New Roman" w:cs="Times New Roman"/>
          <w:color w:val="000000"/>
          <w:sz w:val="28"/>
          <w:szCs w:val="28"/>
          <w:lang w:eastAsia="ru-RU"/>
        </w:rPr>
        <w:t>еще одно редкое растение</w:t>
      </w:r>
      <w:r w:rsidR="006C156B">
        <w:rPr>
          <w:rFonts w:ascii="Times New Roman" w:eastAsia="Times New Roman" w:hAnsi="Times New Roman" w:cs="Times New Roman"/>
          <w:color w:val="000000"/>
          <w:sz w:val="28"/>
          <w:szCs w:val="28"/>
          <w:lang w:eastAsia="ru-RU"/>
        </w:rPr>
        <w:t xml:space="preserve"> -</w:t>
      </w:r>
      <w:r w:rsidR="00CB3A39" w:rsidRPr="00141454">
        <w:rPr>
          <w:rFonts w:ascii="Times New Roman" w:eastAsia="Times New Roman" w:hAnsi="Times New Roman" w:cs="Times New Roman"/>
          <w:color w:val="000000"/>
          <w:sz w:val="28"/>
          <w:szCs w:val="28"/>
          <w:lang w:eastAsia="ru-RU"/>
        </w:rPr>
        <w:t xml:space="preserve"> росянка. По береговой линии озера расположилось 3 </w:t>
      </w:r>
      <w:r w:rsidR="00141454">
        <w:rPr>
          <w:rFonts w:ascii="Times New Roman" w:eastAsia="Times New Roman" w:hAnsi="Times New Roman" w:cs="Times New Roman"/>
          <w:color w:val="000000"/>
          <w:sz w:val="28"/>
          <w:szCs w:val="28"/>
          <w:lang w:eastAsia="ru-RU"/>
        </w:rPr>
        <w:t>вида р</w:t>
      </w:r>
      <w:r w:rsidR="0049104D">
        <w:rPr>
          <w:rFonts w:ascii="Times New Roman" w:eastAsia="Times New Roman" w:hAnsi="Times New Roman" w:cs="Times New Roman"/>
          <w:color w:val="000000"/>
          <w:sz w:val="28"/>
          <w:szCs w:val="28"/>
          <w:lang w:eastAsia="ru-RU"/>
        </w:rPr>
        <w:t xml:space="preserve">осянки </w:t>
      </w:r>
      <w:r w:rsidR="00CB3A39" w:rsidRPr="00141454">
        <w:rPr>
          <w:rFonts w:ascii="Times New Roman" w:eastAsia="Times New Roman" w:hAnsi="Times New Roman" w:cs="Times New Roman"/>
          <w:color w:val="000000"/>
          <w:sz w:val="28"/>
          <w:szCs w:val="28"/>
          <w:lang w:eastAsia="ru-RU"/>
        </w:rPr>
        <w:t>: англи</w:t>
      </w:r>
      <w:r w:rsidR="001B0A96">
        <w:rPr>
          <w:rFonts w:ascii="Times New Roman" w:eastAsia="Times New Roman" w:hAnsi="Times New Roman" w:cs="Times New Roman"/>
          <w:color w:val="000000"/>
          <w:sz w:val="28"/>
          <w:szCs w:val="28"/>
          <w:lang w:eastAsia="ru-RU"/>
        </w:rPr>
        <w:t>й</w:t>
      </w:r>
      <w:r w:rsidR="00CB3A39" w:rsidRPr="00141454">
        <w:rPr>
          <w:rFonts w:ascii="Times New Roman" w:eastAsia="Times New Roman" w:hAnsi="Times New Roman" w:cs="Times New Roman"/>
          <w:color w:val="000000"/>
          <w:sz w:val="28"/>
          <w:szCs w:val="28"/>
          <w:lang w:eastAsia="ru-RU"/>
        </w:rPr>
        <w:t xml:space="preserve">ская, круглолистная и гибридная. </w:t>
      </w:r>
    </w:p>
    <w:p w:rsidR="00E55F3E" w:rsidRPr="0024517D" w:rsidRDefault="0049104D" w:rsidP="00CE000E">
      <w:pPr>
        <w:spacing w:after="0" w:line="360" w:lineRule="auto"/>
        <w:ind w:firstLine="709"/>
        <w:jc w:val="both"/>
        <w:rPr>
          <w:rFonts w:ascii="Times New Roman" w:hAnsi="Times New Roman" w:cs="Times New Roman"/>
          <w:sz w:val="28"/>
          <w:szCs w:val="28"/>
        </w:rPr>
      </w:pPr>
      <w:r w:rsidRPr="0024517D">
        <w:rPr>
          <w:rFonts w:ascii="Times New Roman" w:eastAsia="Times New Roman" w:hAnsi="Times New Roman" w:cs="Times New Roman"/>
          <w:color w:val="000000"/>
          <w:sz w:val="28"/>
          <w:szCs w:val="28"/>
          <w:lang w:eastAsia="ru-RU"/>
        </w:rPr>
        <w:lastRenderedPageBreak/>
        <w:t xml:space="preserve">В паспорте озера прописано, что </w:t>
      </w:r>
      <w:r w:rsidR="00E55F3E" w:rsidRPr="0024517D">
        <w:rPr>
          <w:rFonts w:ascii="Times New Roman" w:hAnsi="Times New Roman" w:cs="Times New Roman"/>
          <w:color w:val="000000"/>
          <w:sz w:val="28"/>
          <w:szCs w:val="28"/>
        </w:rPr>
        <w:t>на берегах (прибрежная полоса — 50 метров) запрещены проезд, стоянка и ремонт автомобилей, нельзя пасти скот, применять химические удобрения и устанавливать палаточные городки. В водоохранной зоне радиусом в 300 метров также запрещены стоянка транспорта и проезд е</w:t>
      </w:r>
      <w:r w:rsidR="0024517D">
        <w:rPr>
          <w:rFonts w:ascii="Times New Roman" w:hAnsi="Times New Roman" w:cs="Times New Roman"/>
          <w:color w:val="000000"/>
          <w:sz w:val="28"/>
          <w:szCs w:val="28"/>
        </w:rPr>
        <w:t>го вне существующих дорог, подсе</w:t>
      </w:r>
      <w:r w:rsidR="00E55F3E" w:rsidRPr="0024517D">
        <w:rPr>
          <w:rFonts w:ascii="Times New Roman" w:hAnsi="Times New Roman" w:cs="Times New Roman"/>
          <w:color w:val="000000"/>
          <w:sz w:val="28"/>
          <w:szCs w:val="28"/>
        </w:rPr>
        <w:t>чка леса. На водоеме</w:t>
      </w:r>
      <w:r w:rsidR="00A30003" w:rsidRPr="0024517D">
        <w:rPr>
          <w:rFonts w:ascii="Times New Roman" w:hAnsi="Times New Roman" w:cs="Times New Roman"/>
          <w:color w:val="000000"/>
          <w:sz w:val="28"/>
          <w:szCs w:val="28"/>
        </w:rPr>
        <w:t xml:space="preserve">, </w:t>
      </w:r>
      <w:r w:rsidR="00E55F3E" w:rsidRPr="0024517D">
        <w:rPr>
          <w:rFonts w:ascii="Times New Roman" w:hAnsi="Times New Roman" w:cs="Times New Roman"/>
          <w:color w:val="000000"/>
          <w:sz w:val="28"/>
          <w:szCs w:val="28"/>
        </w:rPr>
        <w:t>запрещ</w:t>
      </w:r>
      <w:r w:rsidR="00CB3A39" w:rsidRPr="0024517D">
        <w:rPr>
          <w:rFonts w:ascii="Times New Roman" w:hAnsi="Times New Roman" w:cs="Times New Roman"/>
          <w:color w:val="000000"/>
          <w:sz w:val="28"/>
          <w:szCs w:val="28"/>
        </w:rPr>
        <w:t xml:space="preserve">ено загрязнение, добыча песка и </w:t>
      </w:r>
      <w:r w:rsidR="00E55F3E" w:rsidRPr="0024517D">
        <w:rPr>
          <w:rFonts w:ascii="Times New Roman" w:hAnsi="Times New Roman" w:cs="Times New Roman"/>
          <w:color w:val="000000"/>
          <w:sz w:val="28"/>
          <w:szCs w:val="28"/>
        </w:rPr>
        <w:t xml:space="preserve">забор воды для производственных </w:t>
      </w:r>
      <w:r w:rsidR="00E55F3E" w:rsidRPr="0024517D">
        <w:rPr>
          <w:rFonts w:ascii="Times New Roman" w:hAnsi="Times New Roman" w:cs="Times New Roman"/>
          <w:color w:val="000000" w:themeColor="text1"/>
          <w:sz w:val="28"/>
          <w:szCs w:val="28"/>
        </w:rPr>
        <w:t>целей, ловля рыбы запрещенными средствами и в запрещенные сроки, мойка</w:t>
      </w:r>
      <w:r w:rsidR="00E55F3E" w:rsidRPr="0024517D">
        <w:rPr>
          <w:rFonts w:ascii="Times New Roman" w:hAnsi="Times New Roman" w:cs="Times New Roman"/>
          <w:color w:val="000000"/>
          <w:sz w:val="28"/>
          <w:szCs w:val="28"/>
        </w:rPr>
        <w:t xml:space="preserve"> автомобилей и использование моторных лодок.</w:t>
      </w:r>
    </w:p>
    <w:p w:rsidR="0024517D" w:rsidRDefault="0024517D" w:rsidP="00CE000E">
      <w:pPr>
        <w:spacing w:after="0"/>
        <w:rPr>
          <w:rFonts w:ascii="Times New Roman" w:hAnsi="Times New Roman" w:cs="Times New Roman"/>
          <w:b/>
          <w:sz w:val="28"/>
          <w:szCs w:val="28"/>
        </w:rPr>
      </w:pPr>
    </w:p>
    <w:p w:rsidR="0024517D" w:rsidRDefault="0024517D" w:rsidP="002F03F5">
      <w:pPr>
        <w:rPr>
          <w:rFonts w:ascii="Times New Roman" w:hAnsi="Times New Roman" w:cs="Times New Roman"/>
          <w:b/>
          <w:sz w:val="28"/>
          <w:szCs w:val="28"/>
        </w:rPr>
      </w:pPr>
    </w:p>
    <w:p w:rsidR="006045C1" w:rsidRDefault="006045C1"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CE000E" w:rsidRDefault="00CE000E" w:rsidP="002F03F5">
      <w:pPr>
        <w:rPr>
          <w:rFonts w:ascii="Times New Roman" w:hAnsi="Times New Roman" w:cs="Times New Roman"/>
          <w:b/>
          <w:sz w:val="28"/>
          <w:szCs w:val="28"/>
        </w:rPr>
      </w:pPr>
    </w:p>
    <w:p w:rsidR="001B0A96" w:rsidRPr="00CE000E" w:rsidRDefault="00CE000E" w:rsidP="0007363D">
      <w:pPr>
        <w:pStyle w:val="1"/>
        <w:spacing w:before="0" w:line="360" w:lineRule="auto"/>
        <w:jc w:val="both"/>
        <w:rPr>
          <w:rFonts w:ascii="Times New Roman" w:hAnsi="Times New Roman" w:cs="Times New Roman"/>
          <w:color w:val="auto"/>
        </w:rPr>
      </w:pPr>
      <w:bookmarkStart w:id="4" w:name="_Toc181628170"/>
      <w:bookmarkStart w:id="5" w:name="_Toc181628211"/>
      <w:r w:rsidRPr="00CE000E">
        <w:rPr>
          <w:rFonts w:ascii="Times New Roman" w:hAnsi="Times New Roman" w:cs="Times New Roman"/>
          <w:color w:val="auto"/>
        </w:rPr>
        <w:lastRenderedPageBreak/>
        <w:t xml:space="preserve">Глава 2. </w:t>
      </w:r>
      <w:r w:rsidR="001B0A96" w:rsidRPr="00CE000E">
        <w:rPr>
          <w:rFonts w:ascii="Times New Roman" w:hAnsi="Times New Roman" w:cs="Times New Roman"/>
          <w:color w:val="auto"/>
        </w:rPr>
        <w:t>Факторы, влияющие на изменение озерных глубин</w:t>
      </w:r>
      <w:r w:rsidR="0024517D" w:rsidRPr="00CE000E">
        <w:rPr>
          <w:rFonts w:ascii="Times New Roman" w:hAnsi="Times New Roman" w:cs="Times New Roman"/>
          <w:color w:val="auto"/>
        </w:rPr>
        <w:t>.</w:t>
      </w:r>
      <w:bookmarkEnd w:id="4"/>
      <w:bookmarkEnd w:id="5"/>
    </w:p>
    <w:p w:rsidR="00954A68" w:rsidRPr="00954A68" w:rsidRDefault="00954A68" w:rsidP="00954A68">
      <w:pPr>
        <w:spacing w:after="0" w:line="360" w:lineRule="auto"/>
        <w:ind w:firstLine="709"/>
        <w:rPr>
          <w:rFonts w:ascii="Times New Roman" w:hAnsi="Times New Roman"/>
          <w:sz w:val="28"/>
          <w:szCs w:val="28"/>
        </w:rPr>
      </w:pPr>
      <w:r w:rsidRPr="00954A68">
        <w:rPr>
          <w:rFonts w:ascii="Times New Roman" w:hAnsi="Times New Roman"/>
          <w:sz w:val="28"/>
          <w:szCs w:val="28"/>
        </w:rPr>
        <w:t>Для изучения вопроса состава и значения донных отложений на примере конкретного озера необходимо познакомиться с причинами заиливания озер в природе.</w:t>
      </w:r>
    </w:p>
    <w:p w:rsidR="00954A68" w:rsidRPr="00954A68" w:rsidRDefault="00954A68" w:rsidP="00954A6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54A68">
        <w:rPr>
          <w:rFonts w:ascii="Times New Roman" w:hAnsi="Times New Roman"/>
          <w:sz w:val="28"/>
          <w:szCs w:val="28"/>
        </w:rPr>
        <w:t>Донные отложения образуются в результате целой группы факторов, к которым относятся: климатические, гидрологические, физические, химические, биологические. Влияют процессы, происходящие на водосборной площади и в самих озерах.</w:t>
      </w:r>
    </w:p>
    <w:p w:rsidR="00954A68" w:rsidRPr="00954A68" w:rsidRDefault="00954A68" w:rsidP="00954A68">
      <w:pPr>
        <w:spacing w:after="0" w:line="360" w:lineRule="auto"/>
        <w:ind w:firstLine="709"/>
        <w:jc w:val="both"/>
        <w:rPr>
          <w:rFonts w:ascii="Times New Roman" w:hAnsi="Times New Roman"/>
          <w:sz w:val="28"/>
          <w:szCs w:val="28"/>
        </w:rPr>
      </w:pPr>
      <w:r w:rsidRPr="00954A68">
        <w:rPr>
          <w:rFonts w:ascii="Times New Roman" w:hAnsi="Times New Roman"/>
          <w:sz w:val="28"/>
          <w:szCs w:val="28"/>
        </w:rPr>
        <w:t>Последовательность данных процессов может выглядеть следующим образом:</w:t>
      </w:r>
    </w:p>
    <w:p w:rsidR="00954A68" w:rsidRPr="00954A68" w:rsidRDefault="00954A68" w:rsidP="00954A68">
      <w:pPr>
        <w:spacing w:after="0" w:line="360" w:lineRule="auto"/>
        <w:ind w:firstLine="709"/>
        <w:jc w:val="both"/>
        <w:rPr>
          <w:rFonts w:ascii="Times New Roman" w:hAnsi="Times New Roman"/>
          <w:sz w:val="28"/>
          <w:szCs w:val="28"/>
        </w:rPr>
      </w:pPr>
      <w:r w:rsidRPr="00954A68">
        <w:rPr>
          <w:rFonts w:ascii="Times New Roman" w:hAnsi="Times New Roman"/>
          <w:sz w:val="28"/>
          <w:szCs w:val="28"/>
        </w:rPr>
        <w:t>-в процессе формирования ложа водоема и берегов начинается образование  осадкообразующего материала;</w:t>
      </w:r>
    </w:p>
    <w:p w:rsidR="00954A68" w:rsidRPr="00954A68" w:rsidRDefault="00954A68" w:rsidP="00954A68">
      <w:pPr>
        <w:spacing w:after="0" w:line="360" w:lineRule="auto"/>
        <w:ind w:firstLine="709"/>
        <w:jc w:val="both"/>
        <w:rPr>
          <w:rFonts w:ascii="Times New Roman" w:hAnsi="Times New Roman"/>
          <w:sz w:val="28"/>
          <w:szCs w:val="28"/>
        </w:rPr>
      </w:pPr>
      <w:r w:rsidRPr="00954A68">
        <w:rPr>
          <w:rFonts w:ascii="Times New Roman" w:hAnsi="Times New Roman"/>
          <w:sz w:val="28"/>
          <w:szCs w:val="28"/>
        </w:rPr>
        <w:t>-материал формирования донных отложений (седиментационный материал) накапливается под воздействием климата, растительности, геологии, почв водосборного бассейна и антропогенной деятельности. Процессы, усиливающие эрозию, выветривание способствуют ускорению накопления вещества донных отложений;</w:t>
      </w:r>
    </w:p>
    <w:p w:rsidR="00954A68" w:rsidRPr="00954A68" w:rsidRDefault="00954A68" w:rsidP="00954A68">
      <w:pPr>
        <w:spacing w:after="0" w:line="360" w:lineRule="auto"/>
        <w:ind w:firstLine="709"/>
        <w:jc w:val="both"/>
        <w:rPr>
          <w:rFonts w:ascii="Times New Roman" w:hAnsi="Times New Roman"/>
          <w:sz w:val="28"/>
          <w:szCs w:val="28"/>
        </w:rPr>
      </w:pPr>
      <w:r w:rsidRPr="00954A68">
        <w:rPr>
          <w:rFonts w:ascii="Times New Roman" w:hAnsi="Times New Roman"/>
          <w:sz w:val="28"/>
          <w:szCs w:val="28"/>
        </w:rPr>
        <w:t>-осадочный материал заносится в озеро текучими водами и ветром (аллохтонное вещество);</w:t>
      </w:r>
    </w:p>
    <w:p w:rsidR="00954A68" w:rsidRPr="00954A68" w:rsidRDefault="00954A68" w:rsidP="00954A68">
      <w:pPr>
        <w:spacing w:after="0" w:line="360" w:lineRule="auto"/>
        <w:ind w:firstLine="709"/>
        <w:jc w:val="both"/>
        <w:rPr>
          <w:rFonts w:ascii="Times New Roman" w:hAnsi="Times New Roman"/>
          <w:sz w:val="28"/>
          <w:szCs w:val="28"/>
        </w:rPr>
      </w:pPr>
      <w:r w:rsidRPr="00954A68">
        <w:rPr>
          <w:rFonts w:ascii="Times New Roman" w:hAnsi="Times New Roman"/>
          <w:sz w:val="28"/>
          <w:szCs w:val="28"/>
        </w:rPr>
        <w:t>-образование органического вещества под влиянием деятельности гидробионтов (автохтонное вещество);</w:t>
      </w:r>
    </w:p>
    <w:p w:rsidR="00954A68" w:rsidRPr="00954A68" w:rsidRDefault="00954A68" w:rsidP="00954A68">
      <w:pPr>
        <w:spacing w:after="0" w:line="360" w:lineRule="auto"/>
        <w:ind w:firstLine="709"/>
        <w:jc w:val="both"/>
        <w:rPr>
          <w:rFonts w:ascii="Times New Roman" w:hAnsi="Times New Roman"/>
          <w:sz w:val="28"/>
          <w:szCs w:val="28"/>
        </w:rPr>
      </w:pPr>
      <w:r w:rsidRPr="00954A68">
        <w:rPr>
          <w:rFonts w:ascii="Times New Roman" w:hAnsi="Times New Roman"/>
          <w:sz w:val="28"/>
          <w:szCs w:val="28"/>
        </w:rPr>
        <w:t>-сложная смесь осадочного материала и органического вещества перемешивается и осаждается на дно озера;</w:t>
      </w:r>
    </w:p>
    <w:p w:rsidR="00954A68" w:rsidRPr="00954A68" w:rsidRDefault="00954A68" w:rsidP="00954A68">
      <w:pPr>
        <w:spacing w:after="0" w:line="360" w:lineRule="auto"/>
        <w:ind w:firstLine="709"/>
        <w:jc w:val="both"/>
        <w:rPr>
          <w:rFonts w:ascii="Times New Roman" w:hAnsi="Times New Roman"/>
          <w:sz w:val="28"/>
          <w:szCs w:val="28"/>
        </w:rPr>
      </w:pPr>
      <w:r w:rsidRPr="00954A68">
        <w:rPr>
          <w:rFonts w:ascii="Times New Roman" w:hAnsi="Times New Roman"/>
          <w:sz w:val="28"/>
          <w:szCs w:val="28"/>
        </w:rPr>
        <w:t>-новые порции осаждающегося материала приводят к захоронению осадков и их преобразованию в осадочные породы в результате диагенеза.</w:t>
      </w:r>
    </w:p>
    <w:p w:rsidR="00954A68" w:rsidRPr="00954A68" w:rsidRDefault="00954A68" w:rsidP="00954A68">
      <w:pPr>
        <w:spacing w:after="0" w:line="360" w:lineRule="auto"/>
        <w:ind w:firstLine="709"/>
        <w:jc w:val="both"/>
        <w:rPr>
          <w:rFonts w:ascii="Times New Roman" w:hAnsi="Times New Roman"/>
          <w:sz w:val="28"/>
          <w:szCs w:val="28"/>
        </w:rPr>
      </w:pPr>
      <w:r w:rsidRPr="00954A68">
        <w:rPr>
          <w:rFonts w:ascii="Times New Roman" w:hAnsi="Times New Roman"/>
          <w:sz w:val="28"/>
          <w:szCs w:val="28"/>
        </w:rPr>
        <w:t xml:space="preserve">В озерах, сформированных в условиях ледового литогенеза, преобладает аллохтонный материал, слоистость отложений по сезонам, незначительное содержание органики. Озера с гумидным литогенезом отличаются избытком увлажнения, преобладанием механических осадков над биогенными, высоким содержанием органики и автохтонных компонентов. Скорость накопления илов </w:t>
      </w:r>
      <w:r w:rsidRPr="00954A68">
        <w:rPr>
          <w:rFonts w:ascii="Times New Roman" w:hAnsi="Times New Roman"/>
          <w:sz w:val="28"/>
          <w:szCs w:val="28"/>
        </w:rPr>
        <w:lastRenderedPageBreak/>
        <w:t>до 1 мм в год. В таких условиях образуются органо-минеральные и органогенные илы, или сапропели.</w:t>
      </w:r>
    </w:p>
    <w:p w:rsidR="00954A68" w:rsidRPr="00954A68" w:rsidRDefault="00954A68" w:rsidP="00954A68">
      <w:pPr>
        <w:spacing w:after="0" w:line="360" w:lineRule="auto"/>
        <w:ind w:firstLine="709"/>
        <w:jc w:val="both"/>
        <w:rPr>
          <w:rFonts w:ascii="Times New Roman" w:hAnsi="Times New Roman"/>
          <w:sz w:val="28"/>
          <w:szCs w:val="28"/>
        </w:rPr>
      </w:pPr>
      <w:bookmarkStart w:id="6" w:name="_GoBack"/>
      <w:bookmarkEnd w:id="6"/>
      <w:r w:rsidRPr="00954A68">
        <w:rPr>
          <w:rFonts w:ascii="Times New Roman" w:hAnsi="Times New Roman"/>
          <w:sz w:val="28"/>
          <w:szCs w:val="28"/>
        </w:rPr>
        <w:t>Озерная котловина и рельеф дна влияют на распределение донных отложений. Более крупный материал отложен на мелководных зонах, а тонкозернистый на более глубоких участках.</w:t>
      </w:r>
    </w:p>
    <w:p w:rsidR="00954A68" w:rsidRPr="00954A68" w:rsidRDefault="00954A68" w:rsidP="00954A68">
      <w:pPr>
        <w:pStyle w:val="Default"/>
        <w:spacing w:line="360" w:lineRule="auto"/>
        <w:ind w:firstLine="709"/>
        <w:jc w:val="both"/>
        <w:rPr>
          <w:color w:val="auto"/>
          <w:sz w:val="28"/>
          <w:szCs w:val="28"/>
        </w:rPr>
      </w:pPr>
      <w:r w:rsidRPr="00954A68">
        <w:rPr>
          <w:color w:val="auto"/>
          <w:sz w:val="28"/>
          <w:szCs w:val="28"/>
        </w:rPr>
        <w:t xml:space="preserve">В озерах средней полосы на процессы осаждения донных отложений влияют так же сезонные перемешивания водной массы из-за изменения температур. Термическое перемешивание влияет и на содержание кислорода, который определяет сохранность органики. Органические остатки лучше сохраняются в анаэробных условиях. Вместе с тем, анаэробные условия являются ограничивающим фактором для видового разнообразия и численности живых организмов в озерах. Кроме того, в анаэробных условиях сероводород в значительных концентрациях является токсичным для многих организмов. На дне озера определяются три зоны, выделение которых связано с  гидрологическим режимом: 1) зона размыва (эрозии) донных отложений; 2) зона "нулевых" отложений, где количества осаждаемого и выносимого материала равны; 3) зона накопления (аккумуляции). </w:t>
      </w:r>
    </w:p>
    <w:p w:rsidR="00954A68" w:rsidRPr="00954A68" w:rsidRDefault="00954A68" w:rsidP="00954A68">
      <w:pPr>
        <w:pStyle w:val="Default"/>
        <w:tabs>
          <w:tab w:val="left" w:pos="142"/>
        </w:tabs>
        <w:spacing w:line="360" w:lineRule="auto"/>
        <w:ind w:firstLine="709"/>
        <w:jc w:val="both"/>
        <w:rPr>
          <w:color w:val="auto"/>
          <w:sz w:val="28"/>
          <w:szCs w:val="28"/>
        </w:rPr>
      </w:pPr>
      <w:r w:rsidRPr="00954A68">
        <w:rPr>
          <w:color w:val="auto"/>
          <w:sz w:val="28"/>
          <w:szCs w:val="28"/>
        </w:rPr>
        <w:t xml:space="preserve">Главным природным фактором в распределении донных отложений озер гумидной зоны являются механические отличия осадкообразующего материала. Осадки накапливаются или под влиянием совокупности описанных выше факторов или в результате размыва и переноса уже накопленных осадков. Процессы осадконакопления (заиливания) в озерах определяются так же различного вида антропогенными факторами. Самыми распространенными являются загрязнение донных отложений, иловых и придонных вод. Большая часть загрязняющих веществ поступает в озера в растворенной или взвешенной форме. Возможны механические загрязнения. Значительная часть микроэлементов связана с глинистыми осадками. </w:t>
      </w:r>
    </w:p>
    <w:p w:rsidR="00954A68" w:rsidRPr="00954A68" w:rsidRDefault="00954A68" w:rsidP="00954A68">
      <w:pPr>
        <w:pStyle w:val="Default"/>
        <w:spacing w:line="360" w:lineRule="auto"/>
        <w:ind w:firstLine="709"/>
        <w:jc w:val="both"/>
        <w:rPr>
          <w:color w:val="auto"/>
          <w:sz w:val="28"/>
          <w:szCs w:val="28"/>
        </w:rPr>
      </w:pPr>
      <w:r w:rsidRPr="00954A68">
        <w:rPr>
          <w:color w:val="auto"/>
          <w:sz w:val="28"/>
          <w:szCs w:val="28"/>
        </w:rPr>
        <w:t xml:space="preserve">При накоплении на дне водоемов осадки начинают преобразовываться: уплотняются, уменьшается поровая вода, меняется физико-химический состав. Большое значение в процессах раннего накопления осадочного материала </w:t>
      </w:r>
      <w:r w:rsidRPr="00954A68">
        <w:rPr>
          <w:color w:val="auto"/>
          <w:sz w:val="28"/>
          <w:szCs w:val="28"/>
        </w:rPr>
        <w:lastRenderedPageBreak/>
        <w:t>играют иловая микрофлора и хемоавтотрофные микроорганизмы, которые преобразуют  органическое вещество.</w:t>
      </w:r>
    </w:p>
    <w:p w:rsidR="00954A68" w:rsidRPr="00954A68" w:rsidRDefault="00954A68" w:rsidP="00954A68">
      <w:pPr>
        <w:pStyle w:val="Default"/>
        <w:spacing w:line="360" w:lineRule="auto"/>
        <w:ind w:firstLine="709"/>
        <w:jc w:val="both"/>
        <w:rPr>
          <w:color w:val="auto"/>
          <w:sz w:val="28"/>
          <w:szCs w:val="28"/>
        </w:rPr>
      </w:pPr>
      <w:r w:rsidRPr="00954A68">
        <w:rPr>
          <w:color w:val="auto"/>
          <w:sz w:val="28"/>
          <w:szCs w:val="28"/>
        </w:rPr>
        <w:t>Таким образом, процесс заиливания озер происходит в результате влияния большого количества факторов.</w:t>
      </w:r>
    </w:p>
    <w:p w:rsidR="008B0A0C" w:rsidRDefault="008B0A0C" w:rsidP="00CE000E">
      <w:pPr>
        <w:pStyle w:val="1"/>
        <w:spacing w:before="0" w:line="360" w:lineRule="auto"/>
        <w:jc w:val="both"/>
        <w:rPr>
          <w:rFonts w:ascii="Times New Roman" w:hAnsi="Times New Roman" w:cs="Times New Roman"/>
          <w:color w:val="auto"/>
        </w:rPr>
      </w:pPr>
      <w:bookmarkStart w:id="7" w:name="_Toc181628171"/>
      <w:bookmarkStart w:id="8" w:name="_Toc181628212"/>
    </w:p>
    <w:p w:rsidR="008B0A0C" w:rsidRDefault="008B0A0C" w:rsidP="00CE000E">
      <w:pPr>
        <w:pStyle w:val="1"/>
        <w:spacing w:before="0" w:line="360" w:lineRule="auto"/>
        <w:jc w:val="both"/>
        <w:rPr>
          <w:rFonts w:ascii="Times New Roman" w:hAnsi="Times New Roman" w:cs="Times New Roman"/>
          <w:color w:val="auto"/>
        </w:rPr>
      </w:pPr>
    </w:p>
    <w:p w:rsidR="008B0A0C" w:rsidRDefault="008B0A0C" w:rsidP="00CE000E">
      <w:pPr>
        <w:pStyle w:val="1"/>
        <w:spacing w:before="0" w:line="360" w:lineRule="auto"/>
        <w:jc w:val="both"/>
        <w:rPr>
          <w:rFonts w:ascii="Times New Roman" w:hAnsi="Times New Roman" w:cs="Times New Roman"/>
          <w:color w:val="auto"/>
        </w:rPr>
      </w:pPr>
    </w:p>
    <w:p w:rsidR="008B0A0C" w:rsidRDefault="008B0A0C" w:rsidP="008B0A0C"/>
    <w:p w:rsidR="008B0A0C" w:rsidRDefault="008B0A0C" w:rsidP="008B0A0C"/>
    <w:p w:rsidR="008B0A0C" w:rsidRDefault="008B0A0C" w:rsidP="008B0A0C"/>
    <w:p w:rsidR="008B0A0C" w:rsidRDefault="008B0A0C" w:rsidP="008B0A0C"/>
    <w:p w:rsidR="008B0A0C" w:rsidRDefault="008B0A0C" w:rsidP="008B0A0C"/>
    <w:p w:rsidR="008B0A0C" w:rsidRDefault="008B0A0C" w:rsidP="008B0A0C"/>
    <w:p w:rsidR="008B0A0C" w:rsidRDefault="008B0A0C" w:rsidP="008B0A0C"/>
    <w:p w:rsidR="008B0A0C" w:rsidRDefault="008B0A0C" w:rsidP="008B0A0C"/>
    <w:p w:rsidR="008B0A0C" w:rsidRPr="008B0A0C" w:rsidRDefault="008B0A0C" w:rsidP="008B0A0C"/>
    <w:p w:rsidR="008B0A0C" w:rsidRDefault="008B0A0C" w:rsidP="00CE000E">
      <w:pPr>
        <w:pStyle w:val="1"/>
        <w:spacing w:before="0" w:line="360" w:lineRule="auto"/>
        <w:jc w:val="both"/>
        <w:rPr>
          <w:rFonts w:ascii="Times New Roman" w:hAnsi="Times New Roman" w:cs="Times New Roman"/>
          <w:color w:val="auto"/>
        </w:rPr>
      </w:pPr>
    </w:p>
    <w:p w:rsidR="008B0A0C" w:rsidRDefault="008B0A0C" w:rsidP="00CE000E">
      <w:pPr>
        <w:pStyle w:val="1"/>
        <w:spacing w:before="0" w:line="360" w:lineRule="auto"/>
        <w:jc w:val="both"/>
        <w:rPr>
          <w:rFonts w:ascii="Times New Roman" w:hAnsi="Times New Roman" w:cs="Times New Roman"/>
          <w:color w:val="auto"/>
        </w:rPr>
      </w:pPr>
    </w:p>
    <w:p w:rsidR="008B0A0C" w:rsidRDefault="008B0A0C" w:rsidP="00CE000E">
      <w:pPr>
        <w:pStyle w:val="1"/>
        <w:spacing w:before="0" w:line="360" w:lineRule="auto"/>
        <w:jc w:val="both"/>
        <w:rPr>
          <w:rFonts w:ascii="Times New Roman" w:hAnsi="Times New Roman" w:cs="Times New Roman"/>
          <w:color w:val="auto"/>
        </w:rPr>
      </w:pPr>
    </w:p>
    <w:p w:rsidR="008B0A0C" w:rsidRDefault="008B0A0C" w:rsidP="008B0A0C"/>
    <w:p w:rsidR="008B0A0C" w:rsidRDefault="008B0A0C" w:rsidP="008B0A0C"/>
    <w:p w:rsidR="008B0A0C" w:rsidRDefault="008B0A0C" w:rsidP="008B0A0C"/>
    <w:p w:rsidR="008B0A0C" w:rsidRDefault="008B0A0C" w:rsidP="008B0A0C"/>
    <w:p w:rsidR="008B0A0C" w:rsidRDefault="008B0A0C" w:rsidP="008B0A0C"/>
    <w:p w:rsidR="008B0A0C" w:rsidRDefault="008B0A0C" w:rsidP="008B0A0C"/>
    <w:p w:rsidR="008B0A0C" w:rsidRDefault="008B0A0C" w:rsidP="008B0A0C"/>
    <w:p w:rsidR="008B0A0C" w:rsidRPr="008B0A0C" w:rsidRDefault="008B0A0C" w:rsidP="008B0A0C"/>
    <w:p w:rsidR="006045C1" w:rsidRPr="00CE000E" w:rsidRDefault="00CE000E" w:rsidP="00CE000E">
      <w:pPr>
        <w:pStyle w:val="1"/>
        <w:spacing w:before="0" w:line="360" w:lineRule="auto"/>
        <w:jc w:val="both"/>
        <w:rPr>
          <w:rFonts w:ascii="Times New Roman" w:eastAsia="Times New Roman" w:hAnsi="Times New Roman" w:cs="Times New Roman"/>
          <w:color w:val="auto"/>
          <w:lang w:eastAsia="ru-RU"/>
        </w:rPr>
      </w:pPr>
      <w:r w:rsidRPr="00CE000E">
        <w:rPr>
          <w:rFonts w:ascii="Times New Roman" w:hAnsi="Times New Roman" w:cs="Times New Roman"/>
          <w:color w:val="auto"/>
        </w:rPr>
        <w:lastRenderedPageBreak/>
        <w:t>Глава 3.</w:t>
      </w:r>
      <w:r w:rsidR="006045C1" w:rsidRPr="00CE000E">
        <w:rPr>
          <w:rFonts w:ascii="Times New Roman" w:hAnsi="Times New Roman" w:cs="Times New Roman"/>
          <w:color w:val="auto"/>
        </w:rPr>
        <w:t xml:space="preserve"> Виды донных отложений.</w:t>
      </w:r>
      <w:bookmarkEnd w:id="7"/>
      <w:bookmarkEnd w:id="8"/>
    </w:p>
    <w:p w:rsidR="00954A68" w:rsidRPr="00515DA5" w:rsidRDefault="00954A68" w:rsidP="00954A68">
      <w:pPr>
        <w:spacing w:after="0" w:line="360" w:lineRule="auto"/>
        <w:ind w:firstLine="709"/>
        <w:jc w:val="both"/>
        <w:rPr>
          <w:rFonts w:ascii="Times New Roman" w:hAnsi="Times New Roman"/>
          <w:sz w:val="28"/>
          <w:szCs w:val="28"/>
        </w:rPr>
      </w:pPr>
      <w:r w:rsidRPr="00515DA5">
        <w:rPr>
          <w:rFonts w:ascii="Times New Roman" w:hAnsi="Times New Roman"/>
          <w:sz w:val="28"/>
          <w:szCs w:val="28"/>
        </w:rPr>
        <w:t>Под влиянием перечисленных выше факторов, в озерах средней полосы возможно формирования различных отложений.</w:t>
      </w:r>
    </w:p>
    <w:p w:rsidR="00954A68" w:rsidRPr="00515DA5" w:rsidRDefault="00954A68" w:rsidP="00954A68">
      <w:pPr>
        <w:spacing w:after="0" w:line="360" w:lineRule="auto"/>
        <w:ind w:firstLine="709"/>
        <w:jc w:val="both"/>
        <w:rPr>
          <w:rFonts w:ascii="Times New Roman" w:hAnsi="Times New Roman"/>
          <w:sz w:val="28"/>
          <w:szCs w:val="28"/>
        </w:rPr>
      </w:pPr>
      <w:r w:rsidRPr="00515DA5">
        <w:rPr>
          <w:rFonts w:ascii="Times New Roman" w:hAnsi="Times New Roman"/>
          <w:sz w:val="28"/>
          <w:szCs w:val="28"/>
        </w:rPr>
        <w:t>Чаще всего озерные отложения представлены сапропелем. Сапропели накапливаются на всем протяжении развития озер, иногда несколько тысячелетий. В состав сапропелей входит органическое вещество и карбонат кальция (автохтонный компонент, который накапливается в самом озере). Меньшую долю составляют глины и кварц.</w:t>
      </w:r>
    </w:p>
    <w:p w:rsidR="00954A68" w:rsidRPr="00515DA5" w:rsidRDefault="00954A68" w:rsidP="00954A68">
      <w:pPr>
        <w:pStyle w:val="Default"/>
        <w:spacing w:line="360" w:lineRule="auto"/>
        <w:ind w:firstLine="709"/>
        <w:jc w:val="both"/>
        <w:rPr>
          <w:sz w:val="28"/>
          <w:szCs w:val="28"/>
        </w:rPr>
      </w:pPr>
      <w:r w:rsidRPr="00515DA5">
        <w:rPr>
          <w:sz w:val="28"/>
          <w:szCs w:val="28"/>
        </w:rPr>
        <w:t>Сапропели формируются в результате сложных процессов, происходящих в водной среде с участием микроскопических обитателей озера - планктона, который в свою очередь представляют организмы растительного и животного происхождения. Большое значение имеют низшие растения, диатомовые сине-зеленые и зеленые водоросли, представители зоопланктона - рачки, циклопы, дафнии, коловратки и пр. Отмирающие организмы фито- и зоопланктона осаждаются на дно, разлагаясь в толще воды. С отмирающими высшими водными растениями они образуют верхний слой донных отложений - пелоген (греч. - илообразующий). В этом слое активны личинки насекомых, черви, моллюски. Пелоген является для них субстратом и пищей. Значительную роль в преобразовании органического вещества играют аэробные и анаэробные бактерии. Особый вклад вносят гумусовые вещества, сносимые в озера водами, стекающими с суши, особенно в районах заболоченных участков.</w:t>
      </w:r>
    </w:p>
    <w:p w:rsidR="00954A68" w:rsidRPr="00515DA5" w:rsidRDefault="00954A68" w:rsidP="00954A68">
      <w:pPr>
        <w:pStyle w:val="Default"/>
        <w:spacing w:line="360" w:lineRule="auto"/>
        <w:ind w:firstLine="709"/>
        <w:jc w:val="both"/>
        <w:rPr>
          <w:color w:val="auto"/>
          <w:sz w:val="28"/>
          <w:szCs w:val="28"/>
        </w:rPr>
      </w:pPr>
      <w:r w:rsidRPr="00515DA5">
        <w:rPr>
          <w:sz w:val="28"/>
          <w:szCs w:val="28"/>
        </w:rPr>
        <w:t xml:space="preserve">По общему химическому составу сапропели бывают двух типов: 1) кремнеземистые, с темно-оливковым цветом, зола которых содержит более 50% SiO2; 2) известковистые, зола которых содержит более 50% CaO, со светлой окраской (сероватой, желтоватой или розовой). Бывают сапропели смешанного типа. </w:t>
      </w:r>
      <w:r w:rsidRPr="00515DA5">
        <w:rPr>
          <w:color w:val="auto"/>
          <w:sz w:val="28"/>
          <w:szCs w:val="28"/>
        </w:rPr>
        <w:t>Пресноводные сапропели содержат много органики.</w:t>
      </w:r>
    </w:p>
    <w:p w:rsidR="00954A68" w:rsidRPr="00515DA5" w:rsidRDefault="00954A68" w:rsidP="00954A68">
      <w:pPr>
        <w:pStyle w:val="Default"/>
        <w:spacing w:line="360" w:lineRule="auto"/>
        <w:ind w:firstLine="709"/>
        <w:jc w:val="both"/>
        <w:rPr>
          <w:color w:val="auto"/>
          <w:sz w:val="28"/>
          <w:szCs w:val="28"/>
        </w:rPr>
      </w:pPr>
      <w:r w:rsidRPr="00515DA5">
        <w:rPr>
          <w:color w:val="auto"/>
          <w:sz w:val="28"/>
          <w:szCs w:val="28"/>
        </w:rPr>
        <w:t>В пресноводных озерах на дне может быть слой торфа с разной степенью разложенности.</w:t>
      </w:r>
    </w:p>
    <w:p w:rsidR="00954A68" w:rsidRPr="00515DA5" w:rsidRDefault="00954A68" w:rsidP="00954A68">
      <w:pPr>
        <w:pStyle w:val="Default"/>
        <w:spacing w:line="360" w:lineRule="auto"/>
        <w:ind w:firstLine="709"/>
        <w:jc w:val="both"/>
        <w:rPr>
          <w:color w:val="auto"/>
          <w:sz w:val="28"/>
          <w:szCs w:val="28"/>
        </w:rPr>
      </w:pPr>
      <w:r w:rsidRPr="00515DA5">
        <w:rPr>
          <w:color w:val="auto"/>
          <w:sz w:val="28"/>
          <w:szCs w:val="28"/>
        </w:rPr>
        <w:lastRenderedPageBreak/>
        <w:t>Сапропели верхних слоев отличаются большой влагоемкостью, мелкой дисперсностью. При увеличении глубин концентрация илового раствора в сапропелях увеличивается.</w:t>
      </w:r>
    </w:p>
    <w:p w:rsidR="00954A68" w:rsidRDefault="00954A68" w:rsidP="00954A68">
      <w:pPr>
        <w:pStyle w:val="Default"/>
        <w:spacing w:line="360" w:lineRule="auto"/>
        <w:ind w:firstLine="709"/>
        <w:jc w:val="both"/>
        <w:rPr>
          <w:color w:val="auto"/>
          <w:sz w:val="28"/>
          <w:szCs w:val="28"/>
        </w:rPr>
      </w:pPr>
      <w:r w:rsidRPr="00515DA5">
        <w:rPr>
          <w:color w:val="auto"/>
          <w:sz w:val="28"/>
          <w:szCs w:val="28"/>
        </w:rPr>
        <w:t>Таким образом, донные отложения отличаются в зависимости от условий формирования по механическому, химическому, органическому составу, содержанию гумусовых компонентов, влагоемкости. Различия в составе донных отложений оказывают влияние на развитие остальных компонентов озерной системы и самое главное на качество воды.</w:t>
      </w:r>
    </w:p>
    <w:p w:rsidR="00954A68" w:rsidRPr="003C0D51" w:rsidRDefault="00954A68" w:rsidP="00954A68">
      <w:pPr>
        <w:spacing w:after="0" w:line="360" w:lineRule="auto"/>
        <w:ind w:firstLine="709"/>
        <w:jc w:val="both"/>
        <w:rPr>
          <w:rFonts w:ascii="Times New Roman" w:hAnsi="Times New Roman" w:cs="Times New Roman"/>
          <w:sz w:val="28"/>
          <w:szCs w:val="28"/>
        </w:rPr>
      </w:pPr>
      <w:r w:rsidRPr="003C0D51">
        <w:rPr>
          <w:rFonts w:ascii="Times New Roman" w:hAnsi="Times New Roman" w:cs="Times New Roman"/>
          <w:sz w:val="28"/>
          <w:szCs w:val="28"/>
        </w:rPr>
        <w:t xml:space="preserve">В озерах, сформированных в условиях ледового литогенеза, преобладает аллохтонный материал, слоистость отложений по сезонам, незначительное содержание органики. Озера с гумидным литогенезом отличаются избытком увлажнения, преобладанием механических осадков над биогенными, высоким содержанием органики и автохтонных компонентов. Скорость накопления илов до 1 мм в год. В таких условиях образуются органо-минеральные и </w:t>
      </w:r>
      <w:r w:rsidR="008B0A0C">
        <w:rPr>
          <w:rFonts w:ascii="Times New Roman" w:hAnsi="Times New Roman" w:cs="Times New Roman"/>
          <w:sz w:val="28"/>
          <w:szCs w:val="28"/>
        </w:rPr>
        <w:t>органогенные илы, или сапропели, что характерно для донных отложений изучаемого озера.</w:t>
      </w:r>
    </w:p>
    <w:p w:rsidR="003C0D51" w:rsidRPr="00650294" w:rsidRDefault="003C0D51" w:rsidP="00954A68">
      <w:pPr>
        <w:spacing w:after="0"/>
        <w:jc w:val="both"/>
        <w:rPr>
          <w:rFonts w:ascii="Times New Roman" w:hAnsi="Times New Roman" w:cs="Times New Roman"/>
          <w:sz w:val="28"/>
          <w:szCs w:val="28"/>
        </w:rPr>
      </w:pPr>
    </w:p>
    <w:p w:rsidR="00954A68" w:rsidRDefault="00954A68" w:rsidP="003C0D51">
      <w:pPr>
        <w:pStyle w:val="a4"/>
        <w:shd w:val="clear" w:color="auto" w:fill="FFFFFF"/>
        <w:rPr>
          <w:b/>
          <w:sz w:val="28"/>
          <w:szCs w:val="28"/>
        </w:rPr>
      </w:pPr>
    </w:p>
    <w:p w:rsidR="00954A68" w:rsidRDefault="00954A68" w:rsidP="003C0D51">
      <w:pPr>
        <w:pStyle w:val="a4"/>
        <w:shd w:val="clear" w:color="auto" w:fill="FFFFFF"/>
        <w:rPr>
          <w:b/>
          <w:sz w:val="28"/>
          <w:szCs w:val="28"/>
        </w:rPr>
      </w:pPr>
    </w:p>
    <w:p w:rsidR="00954A68" w:rsidRDefault="00954A68" w:rsidP="003C0D51">
      <w:pPr>
        <w:pStyle w:val="a4"/>
        <w:shd w:val="clear" w:color="auto" w:fill="FFFFFF"/>
        <w:rPr>
          <w:b/>
          <w:sz w:val="28"/>
          <w:szCs w:val="28"/>
        </w:rPr>
      </w:pPr>
    </w:p>
    <w:p w:rsidR="00954A68" w:rsidRDefault="00954A68" w:rsidP="003C0D51">
      <w:pPr>
        <w:pStyle w:val="a4"/>
        <w:shd w:val="clear" w:color="auto" w:fill="FFFFFF"/>
        <w:rPr>
          <w:b/>
          <w:sz w:val="28"/>
          <w:szCs w:val="28"/>
        </w:rPr>
      </w:pPr>
    </w:p>
    <w:p w:rsidR="00954A68" w:rsidRDefault="00954A68" w:rsidP="003C0D51">
      <w:pPr>
        <w:pStyle w:val="a4"/>
        <w:shd w:val="clear" w:color="auto" w:fill="FFFFFF"/>
        <w:rPr>
          <w:b/>
          <w:sz w:val="28"/>
          <w:szCs w:val="28"/>
        </w:rPr>
      </w:pPr>
    </w:p>
    <w:p w:rsidR="00954A68" w:rsidRDefault="00954A68" w:rsidP="003C0D51">
      <w:pPr>
        <w:pStyle w:val="a4"/>
        <w:shd w:val="clear" w:color="auto" w:fill="FFFFFF"/>
        <w:rPr>
          <w:b/>
          <w:sz w:val="28"/>
          <w:szCs w:val="28"/>
        </w:rPr>
      </w:pPr>
    </w:p>
    <w:p w:rsidR="00954A68" w:rsidRDefault="00954A68" w:rsidP="003C0D51">
      <w:pPr>
        <w:pStyle w:val="a4"/>
        <w:shd w:val="clear" w:color="auto" w:fill="FFFFFF"/>
        <w:rPr>
          <w:b/>
          <w:sz w:val="28"/>
          <w:szCs w:val="28"/>
        </w:rPr>
      </w:pPr>
    </w:p>
    <w:p w:rsidR="00954A68" w:rsidRDefault="00954A68" w:rsidP="003C0D51">
      <w:pPr>
        <w:pStyle w:val="a4"/>
        <w:shd w:val="clear" w:color="auto" w:fill="FFFFFF"/>
        <w:rPr>
          <w:b/>
          <w:sz w:val="28"/>
          <w:szCs w:val="28"/>
        </w:rPr>
      </w:pPr>
    </w:p>
    <w:p w:rsidR="00954A68" w:rsidRDefault="00954A68" w:rsidP="003C0D51">
      <w:pPr>
        <w:pStyle w:val="a4"/>
        <w:shd w:val="clear" w:color="auto" w:fill="FFFFFF"/>
        <w:rPr>
          <w:b/>
          <w:sz w:val="28"/>
          <w:szCs w:val="28"/>
        </w:rPr>
      </w:pPr>
    </w:p>
    <w:p w:rsidR="00954A68" w:rsidRDefault="00954A68" w:rsidP="003C0D51">
      <w:pPr>
        <w:pStyle w:val="a4"/>
        <w:shd w:val="clear" w:color="auto" w:fill="FFFFFF"/>
        <w:rPr>
          <w:b/>
          <w:sz w:val="28"/>
          <w:szCs w:val="28"/>
        </w:rPr>
      </w:pPr>
    </w:p>
    <w:p w:rsidR="003C0D51" w:rsidRPr="00954A68" w:rsidRDefault="00954A68" w:rsidP="00954A68">
      <w:pPr>
        <w:pStyle w:val="1"/>
        <w:spacing w:before="0" w:line="360" w:lineRule="auto"/>
        <w:jc w:val="both"/>
        <w:rPr>
          <w:rFonts w:ascii="Times New Roman" w:hAnsi="Times New Roman" w:cs="Times New Roman"/>
          <w:color w:val="auto"/>
        </w:rPr>
      </w:pPr>
      <w:bookmarkStart w:id="9" w:name="_Toc181628172"/>
      <w:bookmarkStart w:id="10" w:name="_Toc181628213"/>
      <w:r w:rsidRPr="00954A68">
        <w:rPr>
          <w:rFonts w:ascii="Times New Roman" w:hAnsi="Times New Roman" w:cs="Times New Roman"/>
          <w:color w:val="auto"/>
        </w:rPr>
        <w:lastRenderedPageBreak/>
        <w:t xml:space="preserve">Глава 4. </w:t>
      </w:r>
      <w:r w:rsidR="003C0D51" w:rsidRPr="00954A68">
        <w:rPr>
          <w:rFonts w:ascii="Times New Roman" w:hAnsi="Times New Roman" w:cs="Times New Roman"/>
          <w:color w:val="auto"/>
        </w:rPr>
        <w:t>Способы изучения глубин озер</w:t>
      </w:r>
      <w:r w:rsidR="007C2A81" w:rsidRPr="00954A68">
        <w:rPr>
          <w:rFonts w:ascii="Times New Roman" w:hAnsi="Times New Roman" w:cs="Times New Roman"/>
          <w:color w:val="auto"/>
        </w:rPr>
        <w:t>.</w:t>
      </w:r>
      <w:bookmarkEnd w:id="9"/>
      <w:bookmarkEnd w:id="10"/>
    </w:p>
    <w:p w:rsidR="00954A68" w:rsidRDefault="009525CE" w:rsidP="00954A68">
      <w:pPr>
        <w:pStyle w:val="a4"/>
        <w:shd w:val="clear" w:color="auto" w:fill="FFFFFF"/>
        <w:spacing w:before="0" w:beforeAutospacing="0" w:after="0" w:afterAutospacing="0" w:line="360" w:lineRule="auto"/>
        <w:ind w:firstLine="709"/>
        <w:jc w:val="both"/>
        <w:rPr>
          <w:sz w:val="28"/>
          <w:szCs w:val="28"/>
        </w:rPr>
      </w:pPr>
      <w:r w:rsidRPr="007C2A81">
        <w:rPr>
          <w:sz w:val="28"/>
          <w:szCs w:val="28"/>
        </w:rPr>
        <w:t>Измерение глубины водоёма является важным процессом для рыбаков, дайверов и исследователей. Существуют  различные методы и инструменты,</w:t>
      </w:r>
      <w:r w:rsidR="006C156B">
        <w:rPr>
          <w:sz w:val="28"/>
          <w:szCs w:val="28"/>
        </w:rPr>
        <w:t xml:space="preserve"> </w:t>
      </w:r>
      <w:r w:rsidRPr="007C2A81">
        <w:rPr>
          <w:sz w:val="28"/>
          <w:szCs w:val="28"/>
        </w:rPr>
        <w:t>с помощью которых можно определить глубину водоёма.</w:t>
      </w:r>
      <w:r w:rsidR="00A30003" w:rsidRPr="007C2A81">
        <w:rPr>
          <w:sz w:val="28"/>
          <w:szCs w:val="28"/>
        </w:rPr>
        <w:t xml:space="preserve"> Одним из </w:t>
      </w:r>
      <w:r w:rsidR="007C2A81" w:rsidRPr="007C2A81">
        <w:rPr>
          <w:sz w:val="28"/>
          <w:szCs w:val="28"/>
        </w:rPr>
        <w:t>самых</w:t>
      </w:r>
      <w:r w:rsidR="00A30003" w:rsidRPr="007C2A81">
        <w:rPr>
          <w:sz w:val="28"/>
          <w:szCs w:val="28"/>
        </w:rPr>
        <w:t xml:space="preserve"> распространенных приборов является эхолот. </w:t>
      </w:r>
      <w:r w:rsidR="007C2A81" w:rsidRPr="007C2A81">
        <w:rPr>
          <w:sz w:val="28"/>
          <w:szCs w:val="28"/>
        </w:rPr>
        <w:t>Использование э</w:t>
      </w:r>
      <w:r w:rsidRPr="007C2A81">
        <w:rPr>
          <w:sz w:val="28"/>
          <w:szCs w:val="28"/>
        </w:rPr>
        <w:t>холот</w:t>
      </w:r>
      <w:r w:rsidR="007C2A81" w:rsidRPr="007C2A81">
        <w:rPr>
          <w:sz w:val="28"/>
          <w:szCs w:val="28"/>
        </w:rPr>
        <w:t>а</w:t>
      </w:r>
      <w:r w:rsidR="00954A68">
        <w:rPr>
          <w:sz w:val="28"/>
          <w:szCs w:val="28"/>
        </w:rPr>
        <w:t xml:space="preserve"> </w:t>
      </w:r>
      <w:r w:rsidR="007C2A81" w:rsidRPr="007C2A81">
        <w:rPr>
          <w:sz w:val="28"/>
          <w:szCs w:val="28"/>
        </w:rPr>
        <w:t>является одним</w:t>
      </w:r>
      <w:r w:rsidRPr="007C2A81">
        <w:rPr>
          <w:sz w:val="28"/>
          <w:szCs w:val="28"/>
        </w:rPr>
        <w:t xml:space="preserve"> из самых популярных и точных методов измерения глубины водоёма. </w:t>
      </w:r>
      <w:r w:rsidR="007C2A81">
        <w:rPr>
          <w:sz w:val="28"/>
          <w:szCs w:val="28"/>
        </w:rPr>
        <w:t>Он</w:t>
      </w:r>
      <w:r w:rsidRPr="007C2A81">
        <w:rPr>
          <w:sz w:val="28"/>
          <w:szCs w:val="28"/>
        </w:rPr>
        <w:t xml:space="preserve"> работает на основе звуковых волн, которые отражаются от дна и возвращаются к прибору. Это позволяет определить глубину и структуру дна. Эхолот может быть использован на судах, движущихся со скоростью до 50 км/ч, и на водоёмах глубиной до 12 километров.</w:t>
      </w:r>
      <w:r w:rsidR="00954A68">
        <w:rPr>
          <w:sz w:val="28"/>
          <w:szCs w:val="28"/>
        </w:rPr>
        <w:t xml:space="preserve"> </w:t>
      </w:r>
    </w:p>
    <w:p w:rsidR="00954A68" w:rsidRDefault="00A30003" w:rsidP="00954A68">
      <w:pPr>
        <w:pStyle w:val="a4"/>
        <w:shd w:val="clear" w:color="auto" w:fill="FFFFFF"/>
        <w:spacing w:before="0" w:beforeAutospacing="0" w:after="0" w:afterAutospacing="0" w:line="360" w:lineRule="auto"/>
        <w:ind w:firstLine="709"/>
        <w:jc w:val="both"/>
        <w:rPr>
          <w:sz w:val="28"/>
          <w:szCs w:val="28"/>
        </w:rPr>
      </w:pPr>
      <w:r w:rsidRPr="007C2A81">
        <w:rPr>
          <w:sz w:val="28"/>
          <w:szCs w:val="28"/>
        </w:rPr>
        <w:t xml:space="preserve">Кроме промеров эхолотом, используется метод </w:t>
      </w:r>
      <w:r w:rsidR="009525CE" w:rsidRPr="007C2A81">
        <w:rPr>
          <w:sz w:val="28"/>
          <w:szCs w:val="28"/>
        </w:rPr>
        <w:t>механического лота</w:t>
      </w:r>
      <w:r w:rsidR="007C2A81">
        <w:rPr>
          <w:sz w:val="28"/>
          <w:szCs w:val="28"/>
        </w:rPr>
        <w:t>, который</w:t>
      </w:r>
      <w:r w:rsidR="009525CE" w:rsidRPr="007C2A81">
        <w:rPr>
          <w:sz w:val="28"/>
          <w:szCs w:val="28"/>
        </w:rPr>
        <w:t xml:space="preserve"> представляет собой специальную трубку, запаянную с одного конца, на которой нанесены интервалы глубины. Трубку опускают в воду, и по интервалам определяют глубину водоёма. Этот метод подходит для быстрого речного транспорта.</w:t>
      </w:r>
      <w:r w:rsidR="00954A68">
        <w:rPr>
          <w:sz w:val="28"/>
          <w:szCs w:val="28"/>
        </w:rPr>
        <w:t xml:space="preserve"> </w:t>
      </w:r>
    </w:p>
    <w:p w:rsidR="009525CE" w:rsidRPr="004327EA" w:rsidRDefault="009525CE" w:rsidP="00954A68">
      <w:pPr>
        <w:pStyle w:val="a4"/>
        <w:shd w:val="clear" w:color="auto" w:fill="FFFFFF"/>
        <w:spacing w:before="0" w:beforeAutospacing="0" w:after="0" w:afterAutospacing="0" w:line="360" w:lineRule="auto"/>
        <w:ind w:firstLine="709"/>
        <w:jc w:val="both"/>
        <w:rPr>
          <w:sz w:val="28"/>
          <w:szCs w:val="28"/>
        </w:rPr>
      </w:pPr>
      <w:r w:rsidRPr="007C2A81">
        <w:rPr>
          <w:sz w:val="28"/>
          <w:szCs w:val="28"/>
        </w:rPr>
        <w:t>Ручной лот состоит из плотной верёвки (троса) с разметкой интервалов глубины и привязанным грузом весом 5 кг. Этот метод используется для медленного передвижения по воде (до 9 км/ч) и на больших глубинах. Если глубина слишком большая, вес груза увеличивают до 30 кг.</w:t>
      </w:r>
      <w:r w:rsidR="00EF3325" w:rsidRPr="004327EA">
        <w:rPr>
          <w:sz w:val="28"/>
          <w:szCs w:val="28"/>
        </w:rPr>
        <w:t>[]</w:t>
      </w:r>
    </w:p>
    <w:p w:rsidR="007C2A81" w:rsidRDefault="007C2A81" w:rsidP="00954A68">
      <w:pPr>
        <w:pStyle w:val="a4"/>
        <w:shd w:val="clear" w:color="auto" w:fill="FFFFFF"/>
        <w:spacing w:before="0" w:beforeAutospacing="0" w:after="0" w:afterAutospacing="0" w:line="360" w:lineRule="auto"/>
        <w:ind w:firstLine="709"/>
        <w:jc w:val="both"/>
        <w:rPr>
          <w:sz w:val="28"/>
          <w:szCs w:val="28"/>
        </w:rPr>
      </w:pPr>
      <w:r>
        <w:rPr>
          <w:sz w:val="28"/>
          <w:szCs w:val="28"/>
        </w:rPr>
        <w:t>В нашем случае самым приемлемым и эффективным способом стало использование эхолота.</w:t>
      </w:r>
    </w:p>
    <w:p w:rsidR="001F135B" w:rsidRPr="007C2A81" w:rsidRDefault="001F135B" w:rsidP="00954A68">
      <w:pPr>
        <w:pStyle w:val="a4"/>
        <w:shd w:val="clear" w:color="auto" w:fill="FFFFFF"/>
        <w:spacing w:before="0" w:beforeAutospacing="0" w:after="0" w:afterAutospacing="0" w:line="360" w:lineRule="auto"/>
        <w:ind w:firstLine="709"/>
        <w:jc w:val="both"/>
        <w:rPr>
          <w:sz w:val="28"/>
          <w:szCs w:val="28"/>
        </w:rPr>
      </w:pPr>
      <w:r>
        <w:rPr>
          <w:sz w:val="28"/>
          <w:szCs w:val="28"/>
        </w:rPr>
        <w:t xml:space="preserve">Толщина ила определялась заостренным деревянным шестом, опускаемым с лодки на дно озера. </w:t>
      </w:r>
    </w:p>
    <w:p w:rsidR="009525CE" w:rsidRDefault="009525CE" w:rsidP="007C2A81">
      <w:pPr>
        <w:pStyle w:val="a4"/>
        <w:shd w:val="clear" w:color="auto" w:fill="FFFFFF"/>
        <w:jc w:val="both"/>
        <w:rPr>
          <w:color w:val="000000" w:themeColor="text1"/>
          <w:sz w:val="28"/>
          <w:szCs w:val="28"/>
        </w:rPr>
      </w:pPr>
    </w:p>
    <w:p w:rsidR="00954A68" w:rsidRDefault="00954A68" w:rsidP="007C2A81">
      <w:pPr>
        <w:pStyle w:val="a4"/>
        <w:shd w:val="clear" w:color="auto" w:fill="FFFFFF"/>
        <w:jc w:val="both"/>
        <w:rPr>
          <w:color w:val="000000" w:themeColor="text1"/>
          <w:sz w:val="28"/>
          <w:szCs w:val="28"/>
        </w:rPr>
      </w:pPr>
    </w:p>
    <w:p w:rsidR="00954A68" w:rsidRDefault="00954A68" w:rsidP="007C2A81">
      <w:pPr>
        <w:pStyle w:val="a4"/>
        <w:shd w:val="clear" w:color="auto" w:fill="FFFFFF"/>
        <w:jc w:val="both"/>
        <w:rPr>
          <w:color w:val="000000" w:themeColor="text1"/>
          <w:sz w:val="28"/>
          <w:szCs w:val="28"/>
        </w:rPr>
      </w:pPr>
    </w:p>
    <w:p w:rsidR="00954A68" w:rsidRDefault="00954A68" w:rsidP="007C2A81">
      <w:pPr>
        <w:pStyle w:val="a4"/>
        <w:shd w:val="clear" w:color="auto" w:fill="FFFFFF"/>
        <w:jc w:val="both"/>
        <w:rPr>
          <w:color w:val="000000" w:themeColor="text1"/>
          <w:sz w:val="28"/>
          <w:szCs w:val="28"/>
        </w:rPr>
      </w:pPr>
    </w:p>
    <w:p w:rsidR="003C0D51" w:rsidRPr="0007363D" w:rsidRDefault="00954A68" w:rsidP="0007363D">
      <w:pPr>
        <w:pStyle w:val="1"/>
        <w:spacing w:line="360" w:lineRule="auto"/>
        <w:rPr>
          <w:rFonts w:ascii="Times New Roman" w:hAnsi="Times New Roman" w:cs="Times New Roman"/>
          <w:color w:val="auto"/>
        </w:rPr>
      </w:pPr>
      <w:bookmarkStart w:id="11" w:name="_Toc181628173"/>
      <w:bookmarkStart w:id="12" w:name="_Toc181628214"/>
      <w:r w:rsidRPr="0007363D">
        <w:rPr>
          <w:rFonts w:ascii="Times New Roman" w:hAnsi="Times New Roman" w:cs="Times New Roman"/>
          <w:color w:val="auto"/>
        </w:rPr>
        <w:lastRenderedPageBreak/>
        <w:t xml:space="preserve">Глава 5. </w:t>
      </w:r>
      <w:r w:rsidR="003C0D51" w:rsidRPr="0007363D">
        <w:rPr>
          <w:rFonts w:ascii="Times New Roman" w:hAnsi="Times New Roman" w:cs="Times New Roman"/>
          <w:color w:val="auto"/>
        </w:rPr>
        <w:t>Методы батиметрической съемки</w:t>
      </w:r>
      <w:r w:rsidR="007C2A81" w:rsidRPr="0007363D">
        <w:rPr>
          <w:rFonts w:ascii="Times New Roman" w:hAnsi="Times New Roman" w:cs="Times New Roman"/>
          <w:color w:val="auto"/>
        </w:rPr>
        <w:t>.</w:t>
      </w:r>
      <w:bookmarkEnd w:id="11"/>
      <w:bookmarkEnd w:id="12"/>
    </w:p>
    <w:p w:rsidR="00954A68" w:rsidRDefault="00BF3E3B" w:rsidP="00954A68">
      <w:pPr>
        <w:pStyle w:val="a4"/>
        <w:shd w:val="clear" w:color="auto" w:fill="FFFFFF"/>
        <w:spacing w:before="0" w:beforeAutospacing="0" w:after="0" w:afterAutospacing="0" w:line="360" w:lineRule="auto"/>
        <w:ind w:firstLine="709"/>
        <w:jc w:val="both"/>
        <w:rPr>
          <w:sz w:val="28"/>
          <w:szCs w:val="28"/>
        </w:rPr>
      </w:pPr>
      <w:r w:rsidRPr="007C2A81">
        <w:rPr>
          <w:sz w:val="28"/>
          <w:szCs w:val="28"/>
        </w:rPr>
        <w:t xml:space="preserve">Батиметрические съемки (гидрографические работы) на реках, озерах, водохранилищах выполняются для построения планов и карт рельефа дна в линиях равных глубин (изобатах). В отличие от топосъемок поверхности суши, при батиметрических съемках исполнитель отделен от наблюдаемого рельефа дна непрозрачным слоем воды. Поэтому измерение глубин (промеры) ведется по заранее намечаемой сети точек, количество которых зависит от ожидаемой сложности рельефа. Промеры глубин выполняются либо с плавсредств (лодок, катеров или гидрографических судов) либо со специальных вездеходов или тракторов, оборудованных бурильными установками - для выполнения работ со льда. </w:t>
      </w:r>
    </w:p>
    <w:p w:rsidR="00BF3E3B" w:rsidRPr="007C2A81" w:rsidRDefault="00BF3E3B" w:rsidP="00954A68">
      <w:pPr>
        <w:pStyle w:val="a4"/>
        <w:shd w:val="clear" w:color="auto" w:fill="FFFFFF"/>
        <w:spacing w:before="0" w:beforeAutospacing="0" w:after="0" w:afterAutospacing="0" w:line="360" w:lineRule="auto"/>
        <w:ind w:firstLine="709"/>
        <w:jc w:val="both"/>
        <w:rPr>
          <w:sz w:val="28"/>
          <w:szCs w:val="28"/>
        </w:rPr>
      </w:pPr>
      <w:r w:rsidRPr="007C2A81">
        <w:rPr>
          <w:sz w:val="28"/>
          <w:szCs w:val="28"/>
        </w:rPr>
        <w:t>Промеры глубин выполняются, как правило, методом эхолокации. При этом измерения производятся от поверхности воды, которая испытывает постоянные колебания, их необходимо учитывать. Для определения планового положения промерного судна или вездехода необходимо выполнять их координирование с помощью специальных геодезических методов. Таким образом, батиметрическая съемка включает в себя три основных вида работ:</w:t>
      </w:r>
    </w:p>
    <w:p w:rsidR="00BF3E3B" w:rsidRPr="007C2A81" w:rsidRDefault="00BF3E3B" w:rsidP="00954A68">
      <w:pPr>
        <w:pStyle w:val="a4"/>
        <w:shd w:val="clear" w:color="auto" w:fill="FFFFFF"/>
        <w:spacing w:before="0" w:beforeAutospacing="0" w:after="0" w:afterAutospacing="0" w:line="360" w:lineRule="auto"/>
        <w:ind w:firstLine="709"/>
        <w:jc w:val="both"/>
        <w:rPr>
          <w:sz w:val="28"/>
          <w:szCs w:val="28"/>
        </w:rPr>
      </w:pPr>
      <w:r w:rsidRPr="007C2A81">
        <w:rPr>
          <w:sz w:val="28"/>
          <w:szCs w:val="28"/>
        </w:rPr>
        <w:t>- измерение глубин (промеры);</w:t>
      </w:r>
    </w:p>
    <w:p w:rsidR="00BF3E3B" w:rsidRPr="007C2A81" w:rsidRDefault="00BF3E3B" w:rsidP="00954A68">
      <w:pPr>
        <w:pStyle w:val="a4"/>
        <w:shd w:val="clear" w:color="auto" w:fill="FFFFFF"/>
        <w:spacing w:before="0" w:beforeAutospacing="0" w:after="0" w:afterAutospacing="0" w:line="360" w:lineRule="auto"/>
        <w:ind w:firstLine="709"/>
        <w:jc w:val="both"/>
        <w:rPr>
          <w:sz w:val="28"/>
          <w:szCs w:val="28"/>
        </w:rPr>
      </w:pPr>
      <w:r w:rsidRPr="007C2A81">
        <w:rPr>
          <w:sz w:val="28"/>
          <w:szCs w:val="28"/>
        </w:rPr>
        <w:t>- регистрация уровня воды в процессе промеров (временной ход уровня);</w:t>
      </w:r>
    </w:p>
    <w:p w:rsidR="00BF3E3B" w:rsidRPr="00EF3325" w:rsidRDefault="00BF3E3B" w:rsidP="00954A68">
      <w:pPr>
        <w:pStyle w:val="a4"/>
        <w:shd w:val="clear" w:color="auto" w:fill="FFFFFF"/>
        <w:spacing w:before="0" w:beforeAutospacing="0" w:after="0" w:afterAutospacing="0" w:line="360" w:lineRule="auto"/>
        <w:ind w:firstLine="709"/>
        <w:jc w:val="both"/>
        <w:rPr>
          <w:sz w:val="28"/>
          <w:szCs w:val="28"/>
        </w:rPr>
      </w:pPr>
      <w:r w:rsidRPr="007C2A81">
        <w:rPr>
          <w:sz w:val="28"/>
          <w:szCs w:val="28"/>
        </w:rPr>
        <w:t>- плановое координирование промерного средства в процессе выполнения работ.</w:t>
      </w:r>
      <w:r w:rsidR="00EF3325" w:rsidRPr="00EF3325">
        <w:rPr>
          <w:sz w:val="28"/>
          <w:szCs w:val="28"/>
        </w:rPr>
        <w:t>[</w:t>
      </w:r>
      <w:r w:rsidR="00C56E8E">
        <w:rPr>
          <w:sz w:val="28"/>
          <w:szCs w:val="28"/>
        </w:rPr>
        <w:t>2</w:t>
      </w:r>
      <w:r w:rsidR="00EF3325" w:rsidRPr="00EF3325">
        <w:rPr>
          <w:sz w:val="28"/>
          <w:szCs w:val="28"/>
        </w:rPr>
        <w:t>]</w:t>
      </w:r>
    </w:p>
    <w:p w:rsidR="00CF3A8D" w:rsidRPr="00CF3A8D" w:rsidRDefault="000A1835" w:rsidP="00CF3A8D">
      <w:pPr>
        <w:pStyle w:val="a4"/>
        <w:shd w:val="clear" w:color="auto" w:fill="FFFFFF"/>
        <w:spacing w:before="0" w:beforeAutospacing="0" w:after="0" w:afterAutospacing="0" w:line="360" w:lineRule="auto"/>
        <w:ind w:firstLine="709"/>
        <w:jc w:val="both"/>
        <w:rPr>
          <w:sz w:val="28"/>
          <w:szCs w:val="28"/>
        </w:rPr>
      </w:pPr>
      <w:r w:rsidRPr="00CF3A8D">
        <w:rPr>
          <w:sz w:val="28"/>
          <w:szCs w:val="28"/>
        </w:rPr>
        <w:t xml:space="preserve">В нашем исследовании применялся эхолот модели </w:t>
      </w:r>
      <w:r w:rsidR="003C0D51" w:rsidRPr="00CF3A8D">
        <w:rPr>
          <w:sz w:val="28"/>
          <w:szCs w:val="28"/>
          <w:lang w:val="en-US"/>
        </w:rPr>
        <w:t>lucku</w:t>
      </w:r>
      <w:r w:rsidR="003C0D51" w:rsidRPr="00CF3A8D">
        <w:rPr>
          <w:sz w:val="28"/>
          <w:szCs w:val="28"/>
        </w:rPr>
        <w:t xml:space="preserve"> от </w:t>
      </w:r>
      <w:r w:rsidR="003C0D51" w:rsidRPr="00CF3A8D">
        <w:rPr>
          <w:sz w:val="28"/>
          <w:szCs w:val="28"/>
          <w:lang w:val="en-US"/>
        </w:rPr>
        <w:t>fishfinderff</w:t>
      </w:r>
      <w:r w:rsidR="003C0D51" w:rsidRPr="00CF3A8D">
        <w:rPr>
          <w:sz w:val="28"/>
          <w:szCs w:val="28"/>
        </w:rPr>
        <w:t xml:space="preserve"> 1</w:t>
      </w:r>
      <w:r w:rsidRPr="00CF3A8D">
        <w:rPr>
          <w:sz w:val="28"/>
          <w:szCs w:val="28"/>
        </w:rPr>
        <w:t xml:space="preserve">108-1. Его </w:t>
      </w:r>
      <w:r w:rsidR="003C0D51" w:rsidRPr="00CF3A8D">
        <w:rPr>
          <w:sz w:val="28"/>
          <w:szCs w:val="28"/>
        </w:rPr>
        <w:t>глубина обнаружения 100м</w:t>
      </w:r>
      <w:r w:rsidRPr="00CF3A8D">
        <w:rPr>
          <w:sz w:val="28"/>
          <w:szCs w:val="28"/>
        </w:rPr>
        <w:t>. Преимуществом является чувствительность</w:t>
      </w:r>
      <w:r w:rsidR="003C0D51" w:rsidRPr="00CF3A8D">
        <w:rPr>
          <w:sz w:val="28"/>
          <w:szCs w:val="28"/>
        </w:rPr>
        <w:t xml:space="preserve"> к о</w:t>
      </w:r>
      <w:r w:rsidRPr="00CF3A8D">
        <w:rPr>
          <w:sz w:val="28"/>
          <w:szCs w:val="28"/>
        </w:rPr>
        <w:t>тложениям ила, отражение</w:t>
      </w:r>
      <w:r w:rsidR="003C0D51" w:rsidRPr="00CF3A8D">
        <w:rPr>
          <w:sz w:val="28"/>
          <w:szCs w:val="28"/>
        </w:rPr>
        <w:t xml:space="preserve"> рельеф</w:t>
      </w:r>
      <w:r w:rsidRPr="00CF3A8D">
        <w:rPr>
          <w:sz w:val="28"/>
          <w:szCs w:val="28"/>
        </w:rPr>
        <w:t>а дна.  Д</w:t>
      </w:r>
      <w:r w:rsidR="003C0D51" w:rsidRPr="00CF3A8D">
        <w:rPr>
          <w:sz w:val="28"/>
          <w:szCs w:val="28"/>
        </w:rPr>
        <w:t xml:space="preserve">иапазон </w:t>
      </w:r>
      <w:r w:rsidRPr="00CF3A8D">
        <w:rPr>
          <w:sz w:val="28"/>
          <w:szCs w:val="28"/>
        </w:rPr>
        <w:t xml:space="preserve">составляет </w:t>
      </w:r>
      <w:r w:rsidR="003C0D51" w:rsidRPr="00CF3A8D">
        <w:rPr>
          <w:sz w:val="28"/>
          <w:szCs w:val="28"/>
        </w:rPr>
        <w:t>0-7м</w:t>
      </w:r>
      <w:r w:rsidRPr="00CF3A8D">
        <w:rPr>
          <w:sz w:val="28"/>
          <w:szCs w:val="28"/>
        </w:rPr>
        <w:t>., угол сканирования 45 градусов.</w:t>
      </w:r>
      <w:r w:rsidR="00CF3A8D" w:rsidRPr="00CF3A8D">
        <w:rPr>
          <w:sz w:val="28"/>
          <w:szCs w:val="28"/>
        </w:rPr>
        <w:t xml:space="preserve"> </w:t>
      </w:r>
    </w:p>
    <w:p w:rsidR="00CF3A8D" w:rsidRPr="00CF3A8D" w:rsidRDefault="003C0D51" w:rsidP="00CF3A8D">
      <w:pPr>
        <w:pStyle w:val="a4"/>
        <w:shd w:val="clear" w:color="auto" w:fill="FFFFFF"/>
        <w:spacing w:before="0" w:beforeAutospacing="0" w:after="0" w:afterAutospacing="0" w:line="360" w:lineRule="auto"/>
        <w:ind w:firstLine="709"/>
        <w:jc w:val="both"/>
        <w:rPr>
          <w:sz w:val="28"/>
          <w:szCs w:val="28"/>
        </w:rPr>
      </w:pPr>
      <w:r w:rsidRPr="00CF3A8D">
        <w:rPr>
          <w:sz w:val="28"/>
          <w:szCs w:val="28"/>
        </w:rPr>
        <w:t>Эхолот представляет собой измерительный прибор, использующий звуковые импульсы для исследования структуры и рельефа дна, обнаружения подводных объектов и рыбы.</w:t>
      </w:r>
      <w:r w:rsidR="00CF3A8D" w:rsidRPr="00CF3A8D">
        <w:rPr>
          <w:sz w:val="28"/>
          <w:szCs w:val="28"/>
        </w:rPr>
        <w:t xml:space="preserve"> </w:t>
      </w:r>
    </w:p>
    <w:p w:rsidR="00CF3A8D" w:rsidRPr="00CF3A8D" w:rsidRDefault="003C0D51" w:rsidP="00CF3A8D">
      <w:pPr>
        <w:pStyle w:val="a4"/>
        <w:shd w:val="clear" w:color="auto" w:fill="FFFFFF"/>
        <w:spacing w:before="0" w:beforeAutospacing="0" w:after="0" w:afterAutospacing="0" w:line="360" w:lineRule="auto"/>
        <w:ind w:firstLine="709"/>
        <w:jc w:val="both"/>
        <w:rPr>
          <w:sz w:val="28"/>
          <w:szCs w:val="28"/>
        </w:rPr>
      </w:pPr>
      <w:r w:rsidRPr="00CF3A8D">
        <w:rPr>
          <w:sz w:val="28"/>
          <w:szCs w:val="28"/>
        </w:rPr>
        <w:t xml:space="preserve">Эхолот состоит из двух частей — трансдьюсера (датчика) и дисплея. Однако на рынке представлены множество моделей эхолокационных датчиков </w:t>
      </w:r>
      <w:r w:rsidRPr="00CF3A8D">
        <w:rPr>
          <w:sz w:val="28"/>
          <w:szCs w:val="28"/>
        </w:rPr>
        <w:lastRenderedPageBreak/>
        <w:t>без монитора.</w:t>
      </w:r>
      <w:r w:rsidR="00CF3A8D" w:rsidRPr="00CF3A8D">
        <w:rPr>
          <w:sz w:val="28"/>
          <w:szCs w:val="28"/>
        </w:rPr>
        <w:t xml:space="preserve"> </w:t>
      </w:r>
      <w:r w:rsidRPr="00CF3A8D">
        <w:rPr>
          <w:sz w:val="28"/>
          <w:szCs w:val="28"/>
        </w:rPr>
        <w:t>Датчик-излучатель устанавливается на днище судна ниже ватерлинии и направляется на дно.</w:t>
      </w:r>
    </w:p>
    <w:p w:rsidR="003C0D51" w:rsidRPr="00EF3325" w:rsidRDefault="003C0D51" w:rsidP="00CF3A8D">
      <w:pPr>
        <w:pStyle w:val="a4"/>
        <w:shd w:val="clear" w:color="auto" w:fill="FFFFFF"/>
        <w:spacing w:before="0" w:beforeAutospacing="0" w:after="0" w:afterAutospacing="0" w:line="360" w:lineRule="auto"/>
        <w:ind w:firstLine="709"/>
        <w:jc w:val="both"/>
        <w:rPr>
          <w:sz w:val="28"/>
          <w:szCs w:val="28"/>
        </w:rPr>
      </w:pPr>
      <w:r w:rsidRPr="00CF3A8D">
        <w:rPr>
          <w:sz w:val="28"/>
          <w:szCs w:val="28"/>
        </w:rPr>
        <w:t>Датчик посылает сигналы в сторону дна и принимает их после отражения от дна или других объектов, которые встретились на его пути. Данные от датчика обрабатываются и выводятся на специальный дисплей — входящий в комплект поставки или любой другой, совместимый с используемым трансдьюсером.</w:t>
      </w:r>
      <w:r w:rsidR="00CF3A8D" w:rsidRPr="00CF3A8D">
        <w:rPr>
          <w:sz w:val="28"/>
          <w:szCs w:val="28"/>
        </w:rPr>
        <w:t xml:space="preserve"> </w:t>
      </w:r>
      <w:r w:rsidRPr="00CF3A8D">
        <w:rPr>
          <w:sz w:val="28"/>
          <w:szCs w:val="28"/>
        </w:rPr>
        <w:t>Эхолот посылает импульсы с определенной частотой. Как правило, производители устройств подобного типа используют следующие частоты: 192/200 кГц, 50 кГц, 83 кГц, 455 кГц и 800 кГц. Все обозначенные частоты отправки импульсов датчиком эхолота имеют как преимущества, так и недостатки. Поэтому при выборе устройства необходимо учитывать те специфические условия, в которых вы планируется использовать эхолот.</w:t>
      </w:r>
      <w:r w:rsidR="00CF3A8D" w:rsidRPr="00CF3A8D">
        <w:rPr>
          <w:sz w:val="28"/>
          <w:szCs w:val="28"/>
        </w:rPr>
        <w:t xml:space="preserve"> </w:t>
      </w:r>
      <w:r w:rsidRPr="00CF3A8D">
        <w:rPr>
          <w:sz w:val="28"/>
          <w:szCs w:val="28"/>
        </w:rPr>
        <w:t>Отправленный датчиком эхолота импульс отражается от различных объектов, которые встречает на своем пути, или дна. Это позволяет собрать информацию обо всем, что есть в толще воды: о количестве, размерах, плотности объектов, о структуре дна. Процессор дисплея обрабатывает полученную информацию, в результате чего на экран выводится движущееся графическое изображение. Поскольку сигналы посылаются и принимаются много раз в секунду, на экране рисуется непр</w:t>
      </w:r>
      <w:r w:rsidR="00CF3A8D">
        <w:rPr>
          <w:sz w:val="28"/>
          <w:szCs w:val="28"/>
        </w:rPr>
        <w:t>ерывная линия, обозначающая дно  (таблица 1</w:t>
      </w:r>
      <w:r w:rsidRPr="00CF3A8D">
        <w:rPr>
          <w:sz w:val="28"/>
          <w:szCs w:val="28"/>
        </w:rPr>
        <w:t>)</w:t>
      </w:r>
      <w:r w:rsidR="00EF3325">
        <w:rPr>
          <w:sz w:val="28"/>
          <w:szCs w:val="28"/>
        </w:rPr>
        <w:t>.</w:t>
      </w:r>
      <w:r w:rsidR="00EF3325" w:rsidRPr="00EF3325">
        <w:rPr>
          <w:sz w:val="28"/>
          <w:szCs w:val="28"/>
        </w:rPr>
        <w:t>[</w:t>
      </w:r>
      <w:r w:rsidR="00C56E8E">
        <w:rPr>
          <w:sz w:val="28"/>
          <w:szCs w:val="28"/>
        </w:rPr>
        <w:t>1</w:t>
      </w:r>
      <w:r w:rsidR="00EF3325" w:rsidRPr="00EF3325">
        <w:rPr>
          <w:sz w:val="28"/>
          <w:szCs w:val="28"/>
        </w:rPr>
        <w:t>]</w:t>
      </w:r>
    </w:p>
    <w:p w:rsidR="00CF3A8D" w:rsidRDefault="00A7468B" w:rsidP="00CF3A8D">
      <w:pPr>
        <w:spacing w:after="0" w:line="360" w:lineRule="auto"/>
        <w:jc w:val="both"/>
        <w:rPr>
          <w:rFonts w:ascii="Times New Roman" w:hAnsi="Times New Roman" w:cs="Times New Roman"/>
          <w:sz w:val="28"/>
          <w:szCs w:val="28"/>
        </w:rPr>
      </w:pPr>
      <w:r w:rsidRPr="00A7468B">
        <w:rPr>
          <w:rFonts w:ascii="Times New Roman" w:hAnsi="Times New Roman" w:cs="Times New Roman"/>
          <w:sz w:val="28"/>
          <w:szCs w:val="28"/>
        </w:rPr>
        <w:t>Оценив на месте размеры озера, использовав данные измерений механическим лотом в 2019 году были выбраны промерные линии, состоящие из нескольких точек, через одинаковое расстояние. Самое главное при измерении глубин с помощью эхолота захватить большую площадь</w:t>
      </w:r>
      <w:r>
        <w:rPr>
          <w:rFonts w:ascii="Times New Roman" w:hAnsi="Times New Roman" w:cs="Times New Roman"/>
          <w:sz w:val="28"/>
          <w:szCs w:val="28"/>
        </w:rPr>
        <w:t xml:space="preserve"> озера</w:t>
      </w:r>
      <w:r w:rsidRPr="00A7468B">
        <w:rPr>
          <w:rFonts w:ascii="Times New Roman" w:hAnsi="Times New Roman" w:cs="Times New Roman"/>
          <w:sz w:val="28"/>
          <w:szCs w:val="28"/>
        </w:rPr>
        <w:t xml:space="preserve">. </w:t>
      </w:r>
    </w:p>
    <w:p w:rsidR="00CF3A8D" w:rsidRDefault="00A7468B" w:rsidP="00CF3A8D">
      <w:pPr>
        <w:spacing w:after="0" w:line="360" w:lineRule="auto"/>
        <w:jc w:val="both"/>
        <w:rPr>
          <w:rFonts w:ascii="Times New Roman" w:hAnsi="Times New Roman" w:cs="Times New Roman"/>
          <w:sz w:val="28"/>
          <w:szCs w:val="28"/>
        </w:rPr>
      </w:pPr>
      <w:r w:rsidRPr="00A7468B">
        <w:rPr>
          <w:rFonts w:ascii="Times New Roman" w:hAnsi="Times New Roman" w:cs="Times New Roman"/>
          <w:sz w:val="28"/>
          <w:szCs w:val="28"/>
        </w:rPr>
        <w:t xml:space="preserve">Существуют разные виды схем промеров: буквой  </w:t>
      </w:r>
      <w:r w:rsidRPr="00A7468B">
        <w:rPr>
          <w:rFonts w:ascii="Times New Roman" w:hAnsi="Times New Roman" w:cs="Times New Roman"/>
          <w:sz w:val="28"/>
          <w:szCs w:val="28"/>
          <w:lang w:val="en-US"/>
        </w:rPr>
        <w:t>Z</w:t>
      </w:r>
      <w:r w:rsidRPr="00A7468B">
        <w:rPr>
          <w:rFonts w:ascii="Times New Roman" w:hAnsi="Times New Roman" w:cs="Times New Roman"/>
          <w:sz w:val="28"/>
          <w:szCs w:val="28"/>
        </w:rPr>
        <w:t xml:space="preserve"> , промеры по длине озера и ширине.</w:t>
      </w:r>
      <w:r>
        <w:rPr>
          <w:rFonts w:ascii="Times New Roman" w:hAnsi="Times New Roman" w:cs="Times New Roman"/>
          <w:sz w:val="28"/>
          <w:szCs w:val="28"/>
        </w:rPr>
        <w:t xml:space="preserve"> В нашем случае, учитывая вытянутую форму озера оптимальным было осуществление промеров по длине и ширине. </w:t>
      </w:r>
    </w:p>
    <w:p w:rsidR="00A7468B" w:rsidRDefault="00A7468B" w:rsidP="00CF3A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перемещения по озеру использовалась надувная резиновая лодка. Расстояние от одной точки промера до другой опр</w:t>
      </w:r>
      <w:r w:rsidR="00B84246">
        <w:rPr>
          <w:rFonts w:ascii="Times New Roman" w:hAnsi="Times New Roman" w:cs="Times New Roman"/>
          <w:sz w:val="28"/>
          <w:szCs w:val="28"/>
        </w:rPr>
        <w:t>еделялось по количеству г</w:t>
      </w:r>
      <w:r w:rsidR="00CF3A8D">
        <w:rPr>
          <w:rFonts w:ascii="Times New Roman" w:hAnsi="Times New Roman" w:cs="Times New Roman"/>
          <w:sz w:val="28"/>
          <w:szCs w:val="28"/>
        </w:rPr>
        <w:t>ребков, и составляло около 20 м</w:t>
      </w:r>
      <w:r w:rsidR="00B84246">
        <w:rPr>
          <w:rFonts w:ascii="Times New Roman" w:hAnsi="Times New Roman" w:cs="Times New Roman"/>
          <w:sz w:val="28"/>
          <w:szCs w:val="28"/>
        </w:rPr>
        <w:t xml:space="preserve"> между каждым последующим промером.</w:t>
      </w:r>
    </w:p>
    <w:p w:rsidR="00CF3A8D" w:rsidRPr="001F135B" w:rsidRDefault="00F24466" w:rsidP="001F13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Измерения были произведены во время экспедиции 8-9 июля 2024 года. Погода была сухая и ясная. Температура воздуха +25*С, температура воды +22*С. Ветер </w:t>
      </w:r>
      <w:r w:rsidR="00CF3A8D">
        <w:rPr>
          <w:rFonts w:ascii="Times New Roman" w:hAnsi="Times New Roman" w:cs="Times New Roman"/>
          <w:sz w:val="28"/>
          <w:szCs w:val="28"/>
        </w:rPr>
        <w:t>5-7 м</w:t>
      </w:r>
      <w:r w:rsidR="00CF3A8D" w:rsidRPr="00CF3A8D">
        <w:rPr>
          <w:rFonts w:ascii="Times New Roman" w:hAnsi="Times New Roman" w:cs="Times New Roman"/>
          <w:sz w:val="28"/>
          <w:szCs w:val="28"/>
        </w:rPr>
        <w:t>/</w:t>
      </w:r>
      <w:r w:rsidR="00CF3A8D">
        <w:rPr>
          <w:rFonts w:ascii="Times New Roman" w:hAnsi="Times New Roman" w:cs="Times New Roman"/>
          <w:sz w:val="28"/>
          <w:szCs w:val="28"/>
        </w:rPr>
        <w:t xml:space="preserve">с </w:t>
      </w:r>
      <w:r>
        <w:rPr>
          <w:rFonts w:ascii="Times New Roman" w:hAnsi="Times New Roman" w:cs="Times New Roman"/>
          <w:sz w:val="28"/>
          <w:szCs w:val="28"/>
        </w:rPr>
        <w:t xml:space="preserve">юго-восточного направления.  </w:t>
      </w:r>
    </w:p>
    <w:p w:rsidR="00ED714E" w:rsidRPr="004327EA" w:rsidRDefault="00ED714E" w:rsidP="00EF3325">
      <w:pPr>
        <w:pStyle w:val="1"/>
        <w:spacing w:line="360" w:lineRule="auto"/>
        <w:rPr>
          <w:rFonts w:ascii="Times New Roman" w:hAnsi="Times New Roman" w:cs="Times New Roman"/>
          <w:color w:val="auto"/>
        </w:rPr>
      </w:pPr>
    </w:p>
    <w:p w:rsidR="00ED714E" w:rsidRPr="004327EA" w:rsidRDefault="00ED714E" w:rsidP="00EF3325">
      <w:pPr>
        <w:pStyle w:val="1"/>
        <w:spacing w:line="360" w:lineRule="auto"/>
        <w:rPr>
          <w:rFonts w:ascii="Times New Roman" w:hAnsi="Times New Roman" w:cs="Times New Roman"/>
          <w:color w:val="auto"/>
        </w:rPr>
      </w:pPr>
    </w:p>
    <w:p w:rsidR="004327EA" w:rsidRDefault="004327EA" w:rsidP="00EF3325">
      <w:pPr>
        <w:pStyle w:val="1"/>
        <w:spacing w:line="360" w:lineRule="auto"/>
        <w:rPr>
          <w:rFonts w:ascii="Times New Roman" w:hAnsi="Times New Roman" w:cs="Times New Roman"/>
          <w:color w:val="auto"/>
        </w:rPr>
      </w:pPr>
    </w:p>
    <w:p w:rsidR="004327EA" w:rsidRDefault="004327EA" w:rsidP="00EF3325">
      <w:pPr>
        <w:pStyle w:val="1"/>
        <w:spacing w:line="360" w:lineRule="auto"/>
        <w:rPr>
          <w:rFonts w:ascii="Times New Roman" w:hAnsi="Times New Roman" w:cs="Times New Roman"/>
          <w:color w:val="auto"/>
        </w:rPr>
      </w:pPr>
    </w:p>
    <w:p w:rsidR="004327EA" w:rsidRDefault="004327EA" w:rsidP="00EF3325">
      <w:pPr>
        <w:pStyle w:val="1"/>
        <w:spacing w:line="360" w:lineRule="auto"/>
        <w:rPr>
          <w:rFonts w:ascii="Times New Roman" w:hAnsi="Times New Roman" w:cs="Times New Roman"/>
          <w:color w:val="auto"/>
        </w:rPr>
      </w:pPr>
    </w:p>
    <w:p w:rsidR="004327EA" w:rsidRDefault="004327EA" w:rsidP="00EF3325">
      <w:pPr>
        <w:pStyle w:val="1"/>
        <w:spacing w:line="360" w:lineRule="auto"/>
        <w:rPr>
          <w:rFonts w:ascii="Times New Roman" w:hAnsi="Times New Roman" w:cs="Times New Roman"/>
          <w:color w:val="auto"/>
        </w:rPr>
      </w:pPr>
    </w:p>
    <w:p w:rsidR="004327EA" w:rsidRDefault="004327EA" w:rsidP="00EF3325">
      <w:pPr>
        <w:pStyle w:val="1"/>
        <w:spacing w:line="360" w:lineRule="auto"/>
        <w:rPr>
          <w:rFonts w:ascii="Times New Roman" w:hAnsi="Times New Roman" w:cs="Times New Roman"/>
          <w:color w:val="auto"/>
        </w:rPr>
      </w:pPr>
    </w:p>
    <w:p w:rsidR="004327EA" w:rsidRDefault="004327EA" w:rsidP="00EF3325">
      <w:pPr>
        <w:pStyle w:val="1"/>
        <w:spacing w:line="360" w:lineRule="auto"/>
        <w:rPr>
          <w:rFonts w:ascii="Times New Roman" w:hAnsi="Times New Roman" w:cs="Times New Roman"/>
          <w:color w:val="auto"/>
        </w:rPr>
      </w:pPr>
    </w:p>
    <w:p w:rsidR="004327EA" w:rsidRDefault="004327EA" w:rsidP="00EF3325">
      <w:pPr>
        <w:pStyle w:val="1"/>
        <w:spacing w:line="360" w:lineRule="auto"/>
        <w:rPr>
          <w:rFonts w:ascii="Times New Roman" w:hAnsi="Times New Roman" w:cs="Times New Roman"/>
          <w:color w:val="auto"/>
        </w:rPr>
      </w:pPr>
    </w:p>
    <w:p w:rsidR="004327EA" w:rsidRDefault="004327EA" w:rsidP="00EF3325">
      <w:pPr>
        <w:pStyle w:val="1"/>
        <w:spacing w:line="360" w:lineRule="auto"/>
        <w:rPr>
          <w:rFonts w:ascii="Times New Roman" w:hAnsi="Times New Roman" w:cs="Times New Roman"/>
          <w:color w:val="auto"/>
        </w:rPr>
      </w:pPr>
    </w:p>
    <w:p w:rsidR="004327EA" w:rsidRDefault="004327EA" w:rsidP="00EF3325">
      <w:pPr>
        <w:pStyle w:val="1"/>
        <w:spacing w:line="360" w:lineRule="auto"/>
        <w:rPr>
          <w:rFonts w:ascii="Times New Roman" w:hAnsi="Times New Roman" w:cs="Times New Roman"/>
          <w:color w:val="auto"/>
        </w:rPr>
      </w:pPr>
    </w:p>
    <w:p w:rsidR="004327EA" w:rsidRDefault="004327EA" w:rsidP="004327EA"/>
    <w:p w:rsidR="004327EA" w:rsidRDefault="004327EA" w:rsidP="004327EA"/>
    <w:p w:rsidR="004327EA" w:rsidRPr="004327EA" w:rsidRDefault="004327EA" w:rsidP="004327EA"/>
    <w:p w:rsidR="004327EA" w:rsidRPr="004327EA" w:rsidRDefault="00864363" w:rsidP="004327EA">
      <w:pPr>
        <w:pStyle w:val="1"/>
        <w:spacing w:line="360" w:lineRule="auto"/>
        <w:rPr>
          <w:rFonts w:ascii="Times New Roman" w:hAnsi="Times New Roman" w:cs="Times New Roman"/>
          <w:color w:val="auto"/>
        </w:rPr>
      </w:pPr>
      <w:bookmarkStart w:id="13" w:name="_Toc181628174"/>
      <w:bookmarkStart w:id="14" w:name="_Toc181628215"/>
      <w:r w:rsidRPr="00864363">
        <w:rPr>
          <w:rFonts w:ascii="Times New Roman" w:hAnsi="Times New Roman" w:cs="Times New Roman"/>
          <w:color w:val="auto"/>
        </w:rPr>
        <w:lastRenderedPageBreak/>
        <w:t>Глава 6.</w:t>
      </w:r>
      <w:r w:rsidR="00A7468B" w:rsidRPr="00864363">
        <w:rPr>
          <w:rFonts w:ascii="Times New Roman" w:hAnsi="Times New Roman" w:cs="Times New Roman"/>
          <w:color w:val="auto"/>
        </w:rPr>
        <w:t xml:space="preserve"> Результаты исследования</w:t>
      </w:r>
      <w:r w:rsidR="00DE7462">
        <w:rPr>
          <w:rFonts w:ascii="Times New Roman" w:hAnsi="Times New Roman" w:cs="Times New Roman"/>
          <w:color w:val="auto"/>
        </w:rPr>
        <w:t xml:space="preserve"> и выводы.</w:t>
      </w:r>
      <w:bookmarkEnd w:id="13"/>
      <w:bookmarkEnd w:id="14"/>
      <w:r w:rsidR="00DE7462">
        <w:rPr>
          <w:rFonts w:ascii="Times New Roman" w:hAnsi="Times New Roman" w:cs="Times New Roman"/>
          <w:color w:val="auto"/>
        </w:rPr>
        <w:t xml:space="preserve"> </w:t>
      </w:r>
    </w:p>
    <w:p w:rsidR="003C0D51" w:rsidRPr="00DE7462" w:rsidRDefault="00F24466" w:rsidP="004327EA">
      <w:pPr>
        <w:spacing w:after="0" w:line="360" w:lineRule="auto"/>
        <w:ind w:firstLine="709"/>
        <w:jc w:val="both"/>
        <w:rPr>
          <w:rFonts w:ascii="Times New Roman" w:hAnsi="Times New Roman" w:cs="Times New Roman"/>
          <w:sz w:val="28"/>
          <w:szCs w:val="28"/>
        </w:rPr>
      </w:pPr>
      <w:r w:rsidRPr="00DE7462">
        <w:rPr>
          <w:rFonts w:ascii="Times New Roman" w:hAnsi="Times New Roman" w:cs="Times New Roman"/>
          <w:sz w:val="28"/>
          <w:szCs w:val="28"/>
        </w:rPr>
        <w:t xml:space="preserve">В результате перемещения по выбранным линиям промеров, которые отражены на карте (Рис. №1), планомерно, через 20 метров </w:t>
      </w:r>
      <w:r w:rsidR="00CB05F3" w:rsidRPr="00DE7462">
        <w:rPr>
          <w:rFonts w:ascii="Times New Roman" w:hAnsi="Times New Roman" w:cs="Times New Roman"/>
          <w:sz w:val="28"/>
          <w:szCs w:val="28"/>
        </w:rPr>
        <w:t>были произведены промеры эхолотом. Промеры производились в направлениях по длине и ширине озера. Линии промеров выбирались исходя из оценки факторов, которые потенциально могли повлиять на глубины. К ним относились наличие большого количества камыша, кочкарника в прибрежной зоне, наличие песчаных пляжей,  мест скопления отдыхающих, наличие растительного острова. Все данные были сведены в табличную форму</w:t>
      </w:r>
      <w:r w:rsidR="00864363" w:rsidRPr="00DE7462">
        <w:rPr>
          <w:rFonts w:ascii="Times New Roman" w:hAnsi="Times New Roman" w:cs="Times New Roman"/>
          <w:sz w:val="28"/>
          <w:szCs w:val="28"/>
        </w:rPr>
        <w:t xml:space="preserve"> (Таблица 2)</w:t>
      </w:r>
      <w:r w:rsidR="00CB05F3" w:rsidRPr="00DE7462">
        <w:rPr>
          <w:rFonts w:ascii="Times New Roman" w:hAnsi="Times New Roman" w:cs="Times New Roman"/>
          <w:sz w:val="28"/>
          <w:szCs w:val="28"/>
        </w:rPr>
        <w:t>. У точек начала и завершения промеров по линиям были опред</w:t>
      </w:r>
      <w:r w:rsidR="00864363" w:rsidRPr="00DE7462">
        <w:rPr>
          <w:rFonts w:ascii="Times New Roman" w:hAnsi="Times New Roman" w:cs="Times New Roman"/>
          <w:sz w:val="28"/>
          <w:szCs w:val="28"/>
        </w:rPr>
        <w:t xml:space="preserve">елены географические координаты, отраженные в таблице 2. </w:t>
      </w:r>
    </w:p>
    <w:p w:rsidR="00864363" w:rsidRPr="00DE7462" w:rsidRDefault="00B4304C" w:rsidP="00DE7462">
      <w:pPr>
        <w:spacing w:after="0" w:line="360" w:lineRule="auto"/>
        <w:ind w:firstLine="709"/>
        <w:jc w:val="both"/>
        <w:rPr>
          <w:rFonts w:ascii="Times New Roman" w:hAnsi="Times New Roman" w:cs="Times New Roman"/>
          <w:sz w:val="28"/>
          <w:szCs w:val="28"/>
        </w:rPr>
      </w:pPr>
      <w:r w:rsidRPr="00DE7462">
        <w:rPr>
          <w:rFonts w:ascii="Times New Roman" w:hAnsi="Times New Roman" w:cs="Times New Roman"/>
          <w:sz w:val="28"/>
          <w:szCs w:val="28"/>
        </w:rPr>
        <w:t xml:space="preserve">Результаты промеров показали, что максимальная глубина озера на момент </w:t>
      </w:r>
      <w:r w:rsidR="00BB6F0C" w:rsidRPr="00DE7462">
        <w:rPr>
          <w:rFonts w:ascii="Times New Roman" w:hAnsi="Times New Roman" w:cs="Times New Roman"/>
          <w:sz w:val="28"/>
          <w:szCs w:val="28"/>
        </w:rPr>
        <w:t xml:space="preserve">исследования составила 2,8 </w:t>
      </w:r>
      <w:r w:rsidR="00C23E00" w:rsidRPr="00DE7462">
        <w:rPr>
          <w:rFonts w:ascii="Times New Roman" w:hAnsi="Times New Roman" w:cs="Times New Roman"/>
          <w:sz w:val="28"/>
          <w:szCs w:val="28"/>
        </w:rPr>
        <w:t>м</w:t>
      </w:r>
      <w:r w:rsidR="00B84246" w:rsidRPr="00DE7462">
        <w:rPr>
          <w:rFonts w:ascii="Times New Roman" w:hAnsi="Times New Roman" w:cs="Times New Roman"/>
          <w:sz w:val="28"/>
          <w:szCs w:val="28"/>
        </w:rPr>
        <w:t>.</w:t>
      </w:r>
      <w:r w:rsidR="00C23E00" w:rsidRPr="00DE7462">
        <w:rPr>
          <w:rFonts w:ascii="Times New Roman" w:hAnsi="Times New Roman" w:cs="Times New Roman"/>
          <w:sz w:val="28"/>
          <w:szCs w:val="28"/>
        </w:rPr>
        <w:t xml:space="preserve">, что меньше промеров, произведенных во время экспедиции 2019 года на 0,2 м. </w:t>
      </w:r>
      <w:r w:rsidR="000A7B94" w:rsidRPr="00DE7462">
        <w:rPr>
          <w:rFonts w:ascii="Times New Roman" w:hAnsi="Times New Roman" w:cs="Times New Roman"/>
          <w:sz w:val="28"/>
          <w:szCs w:val="28"/>
        </w:rPr>
        <w:t>Она б</w:t>
      </w:r>
      <w:r w:rsidR="00D739E9" w:rsidRPr="00DE7462">
        <w:rPr>
          <w:rFonts w:ascii="Times New Roman" w:hAnsi="Times New Roman" w:cs="Times New Roman"/>
          <w:sz w:val="28"/>
          <w:szCs w:val="28"/>
        </w:rPr>
        <w:t xml:space="preserve">ыла зафиксирована на расстоянии 240 метров от берега при осуществлении 5 промера в </w:t>
      </w:r>
      <w:r w:rsidR="00864363" w:rsidRPr="00DE7462">
        <w:rPr>
          <w:rFonts w:ascii="Times New Roman" w:hAnsi="Times New Roman" w:cs="Times New Roman"/>
          <w:sz w:val="28"/>
          <w:szCs w:val="28"/>
        </w:rPr>
        <w:t>центральной части озера</w:t>
      </w:r>
      <w:r w:rsidR="00D739E9" w:rsidRPr="00DE7462">
        <w:rPr>
          <w:rFonts w:ascii="Times New Roman" w:hAnsi="Times New Roman" w:cs="Times New Roman"/>
          <w:sz w:val="28"/>
          <w:szCs w:val="28"/>
        </w:rPr>
        <w:t xml:space="preserve">. </w:t>
      </w:r>
    </w:p>
    <w:p w:rsidR="00864363" w:rsidRPr="00DE7462" w:rsidRDefault="000A7B94" w:rsidP="00DE7462">
      <w:pPr>
        <w:spacing w:after="0" w:line="360" w:lineRule="auto"/>
        <w:ind w:firstLine="709"/>
        <w:jc w:val="both"/>
        <w:rPr>
          <w:rFonts w:ascii="Times New Roman" w:hAnsi="Times New Roman" w:cs="Times New Roman"/>
          <w:sz w:val="28"/>
          <w:szCs w:val="28"/>
        </w:rPr>
      </w:pPr>
      <w:r w:rsidRPr="00DE7462">
        <w:rPr>
          <w:rFonts w:ascii="Times New Roman" w:hAnsi="Times New Roman" w:cs="Times New Roman"/>
          <w:sz w:val="28"/>
          <w:szCs w:val="28"/>
        </w:rPr>
        <w:t>Минимальная глубина, кроме уреза воды, равного 0, составила 0,6 м. в нескольких местах на расстоянии 20 м. от берега. По мере уд</w:t>
      </w:r>
      <w:r w:rsidR="00864363" w:rsidRPr="00DE7462">
        <w:rPr>
          <w:rFonts w:ascii="Times New Roman" w:hAnsi="Times New Roman" w:cs="Times New Roman"/>
          <w:sz w:val="28"/>
          <w:szCs w:val="28"/>
        </w:rPr>
        <w:t>аления</w:t>
      </w:r>
      <w:r w:rsidR="00D739E9" w:rsidRPr="00DE7462">
        <w:rPr>
          <w:rFonts w:ascii="Times New Roman" w:hAnsi="Times New Roman" w:cs="Times New Roman"/>
          <w:sz w:val="28"/>
          <w:szCs w:val="28"/>
        </w:rPr>
        <w:t xml:space="preserve"> от берега </w:t>
      </w:r>
      <w:r w:rsidR="00172A79" w:rsidRPr="00DE7462">
        <w:rPr>
          <w:rFonts w:ascii="Times New Roman" w:hAnsi="Times New Roman" w:cs="Times New Roman"/>
          <w:sz w:val="28"/>
          <w:szCs w:val="28"/>
        </w:rPr>
        <w:t xml:space="preserve">глубина озера традиционно становится больше, что характерно для всех озерных котловин, сформированных деятельностью древнего ледника. </w:t>
      </w:r>
    </w:p>
    <w:p w:rsidR="00864363" w:rsidRPr="00DE7462" w:rsidRDefault="006968E8" w:rsidP="00DE7462">
      <w:pPr>
        <w:spacing w:after="0" w:line="360" w:lineRule="auto"/>
        <w:ind w:firstLine="709"/>
        <w:jc w:val="both"/>
        <w:rPr>
          <w:rFonts w:ascii="Times New Roman" w:hAnsi="Times New Roman" w:cs="Times New Roman"/>
          <w:sz w:val="28"/>
          <w:szCs w:val="28"/>
        </w:rPr>
      </w:pPr>
      <w:r w:rsidRPr="00DE7462">
        <w:rPr>
          <w:rFonts w:ascii="Times New Roman" w:hAnsi="Times New Roman" w:cs="Times New Roman"/>
          <w:sz w:val="28"/>
          <w:szCs w:val="28"/>
        </w:rPr>
        <w:t xml:space="preserve">Профиль, построенный </w:t>
      </w:r>
      <w:r w:rsidR="00370075" w:rsidRPr="00DE7462">
        <w:rPr>
          <w:rFonts w:ascii="Times New Roman" w:hAnsi="Times New Roman" w:cs="Times New Roman"/>
          <w:sz w:val="28"/>
          <w:szCs w:val="28"/>
        </w:rPr>
        <w:t>по результатам произведенных промеров показывает ящикообразную котловину</w:t>
      </w:r>
      <w:r w:rsidR="00864363" w:rsidRPr="00DE7462">
        <w:rPr>
          <w:rFonts w:ascii="Times New Roman" w:hAnsi="Times New Roman" w:cs="Times New Roman"/>
          <w:sz w:val="28"/>
          <w:szCs w:val="28"/>
        </w:rPr>
        <w:t xml:space="preserve">, типичную для ледниковых озер. </w:t>
      </w:r>
      <w:r w:rsidRPr="00DE7462">
        <w:rPr>
          <w:rFonts w:ascii="Times New Roman" w:hAnsi="Times New Roman" w:cs="Times New Roman"/>
          <w:sz w:val="28"/>
          <w:szCs w:val="28"/>
        </w:rPr>
        <w:t xml:space="preserve">Быстрее всего происходило </w:t>
      </w:r>
      <w:r w:rsidR="006A37CE" w:rsidRPr="00DE7462">
        <w:rPr>
          <w:rFonts w:ascii="Times New Roman" w:hAnsi="Times New Roman" w:cs="Times New Roman"/>
          <w:sz w:val="28"/>
          <w:szCs w:val="28"/>
        </w:rPr>
        <w:t>изменение глубин при измерении в направлении по ширине в центральной и южной части озера</w:t>
      </w:r>
      <w:r w:rsidR="00864363" w:rsidRPr="00DE7462">
        <w:rPr>
          <w:rFonts w:ascii="Times New Roman" w:hAnsi="Times New Roman" w:cs="Times New Roman"/>
          <w:sz w:val="28"/>
          <w:szCs w:val="28"/>
        </w:rPr>
        <w:t xml:space="preserve"> в направлении по ширине</w:t>
      </w:r>
      <w:r w:rsidR="006A37CE" w:rsidRPr="00DE7462">
        <w:rPr>
          <w:rFonts w:ascii="Times New Roman" w:hAnsi="Times New Roman" w:cs="Times New Roman"/>
          <w:sz w:val="28"/>
          <w:szCs w:val="28"/>
        </w:rPr>
        <w:t>.</w:t>
      </w:r>
      <w:r w:rsidR="00CE23C4" w:rsidRPr="00DE7462">
        <w:rPr>
          <w:rFonts w:ascii="Times New Roman" w:hAnsi="Times New Roman" w:cs="Times New Roman"/>
          <w:sz w:val="28"/>
          <w:szCs w:val="28"/>
        </w:rPr>
        <w:t xml:space="preserve"> Более постепенно менялись глубины в северной части озера. </w:t>
      </w:r>
    </w:p>
    <w:p w:rsidR="00C23E00" w:rsidRPr="00DE7462" w:rsidRDefault="00CE23C4" w:rsidP="00DE7462">
      <w:pPr>
        <w:spacing w:after="0" w:line="360" w:lineRule="auto"/>
        <w:ind w:firstLine="709"/>
        <w:jc w:val="both"/>
        <w:rPr>
          <w:rFonts w:ascii="Times New Roman" w:hAnsi="Times New Roman" w:cs="Times New Roman"/>
          <w:sz w:val="28"/>
          <w:szCs w:val="28"/>
        </w:rPr>
      </w:pPr>
      <w:r w:rsidRPr="00DE7462">
        <w:rPr>
          <w:rFonts w:ascii="Times New Roman" w:hAnsi="Times New Roman" w:cs="Times New Roman"/>
          <w:sz w:val="28"/>
          <w:szCs w:val="28"/>
        </w:rPr>
        <w:t xml:space="preserve">Дно озера представлено белыми кварцевыми песками, но на большой площади промеров были обнаружены значительные заиленные участки, находящиеся в </w:t>
      </w:r>
      <w:r w:rsidR="00864363" w:rsidRPr="00DE7462">
        <w:rPr>
          <w:rFonts w:ascii="Times New Roman" w:hAnsi="Times New Roman" w:cs="Times New Roman"/>
          <w:sz w:val="28"/>
          <w:szCs w:val="28"/>
        </w:rPr>
        <w:t>северной и северо-западной части озера</w:t>
      </w:r>
      <w:r w:rsidRPr="00DE7462">
        <w:rPr>
          <w:rFonts w:ascii="Times New Roman" w:hAnsi="Times New Roman" w:cs="Times New Roman"/>
          <w:sz w:val="28"/>
          <w:szCs w:val="28"/>
        </w:rPr>
        <w:t>. Большое количество ила объясняется увеличением органическ</w:t>
      </w:r>
      <w:r w:rsidR="001C3A8E" w:rsidRPr="00DE7462">
        <w:rPr>
          <w:rFonts w:ascii="Times New Roman" w:hAnsi="Times New Roman" w:cs="Times New Roman"/>
          <w:sz w:val="28"/>
          <w:szCs w:val="28"/>
        </w:rPr>
        <w:t>их остатков</w:t>
      </w:r>
      <w:r w:rsidR="0025399D" w:rsidRPr="00DE7462">
        <w:rPr>
          <w:rFonts w:ascii="Times New Roman" w:hAnsi="Times New Roman" w:cs="Times New Roman"/>
          <w:sz w:val="28"/>
          <w:szCs w:val="28"/>
        </w:rPr>
        <w:t xml:space="preserve">, так как увеличилась прибрежная </w:t>
      </w:r>
      <w:r w:rsidR="00864363" w:rsidRPr="00DE7462">
        <w:rPr>
          <w:rFonts w:ascii="Times New Roman" w:hAnsi="Times New Roman" w:cs="Times New Roman"/>
          <w:sz w:val="28"/>
          <w:szCs w:val="28"/>
        </w:rPr>
        <w:t xml:space="preserve">растительность, представленная рогозом, камышом, а так же </w:t>
      </w:r>
      <w:r w:rsidR="00864363" w:rsidRPr="00DE7462">
        <w:rPr>
          <w:rFonts w:ascii="Times New Roman" w:hAnsi="Times New Roman" w:cs="Times New Roman"/>
          <w:sz w:val="28"/>
          <w:szCs w:val="28"/>
        </w:rPr>
        <w:lastRenderedPageBreak/>
        <w:t xml:space="preserve">увеличением количества водных растений (кубышка желтая, кувшинка чисто-белая, рдест плавающий). В озере сохраняется значительная популяция полушника озерного. </w:t>
      </w:r>
      <w:r w:rsidR="00E91EC6" w:rsidRPr="00DE7462">
        <w:rPr>
          <w:rFonts w:ascii="Times New Roman" w:hAnsi="Times New Roman" w:cs="Times New Roman"/>
          <w:sz w:val="28"/>
          <w:szCs w:val="28"/>
        </w:rPr>
        <w:t xml:space="preserve">По сравнению с наблюдениями 2019 года установлено большее количество рыб и мальков рыб (преимущественно окуни и красноперки). </w:t>
      </w:r>
    </w:p>
    <w:p w:rsidR="00E91EC6" w:rsidRPr="00DE7462" w:rsidRDefault="00E91EC6" w:rsidP="00DE7462">
      <w:pPr>
        <w:spacing w:after="0" w:line="360" w:lineRule="auto"/>
        <w:ind w:firstLine="709"/>
        <w:jc w:val="both"/>
        <w:rPr>
          <w:rFonts w:ascii="Times New Roman" w:hAnsi="Times New Roman" w:cs="Times New Roman"/>
          <w:sz w:val="28"/>
          <w:szCs w:val="28"/>
        </w:rPr>
      </w:pPr>
      <w:r w:rsidRPr="00DE7462">
        <w:rPr>
          <w:rFonts w:ascii="Times New Roman" w:hAnsi="Times New Roman" w:cs="Times New Roman"/>
          <w:sz w:val="28"/>
          <w:szCs w:val="28"/>
        </w:rPr>
        <w:t xml:space="preserve">За последние пять лет на озеро существенно возросла антропогенная нагрузка (пляжные зоны, катание на сапах и надувных лодках, места стоянок туристов, вышка для прыжков в воду). Данные факторы приводят к увеличению разлагающихся органических остатков. Разложению органики способствуют увеличение количества аммиака в воде, использование фосфатных соединений. </w:t>
      </w:r>
    </w:p>
    <w:p w:rsidR="00E91EC6" w:rsidRPr="00DE7462" w:rsidRDefault="00E91EC6" w:rsidP="00DE7462">
      <w:pPr>
        <w:spacing w:after="0" w:line="360" w:lineRule="auto"/>
        <w:ind w:firstLine="709"/>
        <w:jc w:val="both"/>
        <w:rPr>
          <w:rFonts w:ascii="Times New Roman" w:hAnsi="Times New Roman" w:cs="Times New Roman"/>
          <w:sz w:val="28"/>
          <w:szCs w:val="28"/>
        </w:rPr>
      </w:pPr>
      <w:r w:rsidRPr="00DE7462">
        <w:rPr>
          <w:rFonts w:ascii="Times New Roman" w:hAnsi="Times New Roman" w:cs="Times New Roman"/>
          <w:sz w:val="28"/>
          <w:szCs w:val="28"/>
        </w:rPr>
        <w:t xml:space="preserve">На дне озера выделяются места с повышенной толщиной ила в северо-западной части, что объясняется расположением на противоположном берегу большой пляжной зоны, со скоплением отдыхающих. </w:t>
      </w:r>
    </w:p>
    <w:p w:rsidR="001F135B" w:rsidRPr="00C56E8E" w:rsidRDefault="001F135B" w:rsidP="00DE7462">
      <w:pPr>
        <w:spacing w:after="0" w:line="360" w:lineRule="auto"/>
        <w:ind w:firstLine="709"/>
        <w:jc w:val="both"/>
        <w:rPr>
          <w:rFonts w:ascii="Times New Roman" w:hAnsi="Times New Roman" w:cs="Times New Roman"/>
          <w:sz w:val="28"/>
          <w:szCs w:val="28"/>
        </w:rPr>
      </w:pPr>
      <w:r w:rsidRPr="00DE7462">
        <w:rPr>
          <w:rFonts w:ascii="Times New Roman" w:hAnsi="Times New Roman" w:cs="Times New Roman"/>
          <w:sz w:val="28"/>
          <w:szCs w:val="28"/>
        </w:rPr>
        <w:t>Поднятый на поверхность ил имеет разную степень разложения органических остатков и говорит о непрерывном процессе заиливания озера</w:t>
      </w:r>
      <w:r w:rsidR="00DE7462" w:rsidRPr="00DE7462">
        <w:rPr>
          <w:rFonts w:ascii="Times New Roman" w:hAnsi="Times New Roman" w:cs="Times New Roman"/>
          <w:sz w:val="28"/>
          <w:szCs w:val="28"/>
        </w:rPr>
        <w:t>, которое по</w:t>
      </w:r>
      <w:r w:rsidR="00C56E8E">
        <w:rPr>
          <w:rFonts w:ascii="Times New Roman" w:hAnsi="Times New Roman" w:cs="Times New Roman"/>
          <w:sz w:val="28"/>
          <w:szCs w:val="28"/>
        </w:rPr>
        <w:t>степенно уменьшает его глубину.</w:t>
      </w:r>
      <w:r w:rsidR="00C56E8E" w:rsidRPr="00C56E8E">
        <w:rPr>
          <w:rFonts w:ascii="Times New Roman" w:hAnsi="Times New Roman" w:cs="Times New Roman"/>
          <w:sz w:val="28"/>
          <w:szCs w:val="28"/>
        </w:rPr>
        <w:t>[</w:t>
      </w:r>
      <w:r w:rsidR="00C56E8E" w:rsidRPr="00760F02">
        <w:rPr>
          <w:rFonts w:ascii="Times New Roman" w:hAnsi="Times New Roman" w:cs="Times New Roman"/>
          <w:sz w:val="28"/>
          <w:szCs w:val="28"/>
        </w:rPr>
        <w:t>4</w:t>
      </w:r>
      <w:r w:rsidR="00C56E8E" w:rsidRPr="00C56E8E">
        <w:rPr>
          <w:rFonts w:ascii="Times New Roman" w:hAnsi="Times New Roman" w:cs="Times New Roman"/>
          <w:sz w:val="28"/>
          <w:szCs w:val="28"/>
        </w:rPr>
        <w:t>]</w:t>
      </w:r>
    </w:p>
    <w:p w:rsidR="00DE7462" w:rsidRPr="00DE7462" w:rsidRDefault="00DE7462" w:rsidP="00DE7462">
      <w:pPr>
        <w:spacing w:after="0" w:line="360" w:lineRule="auto"/>
        <w:ind w:firstLine="709"/>
        <w:jc w:val="both"/>
        <w:rPr>
          <w:rFonts w:ascii="Times New Roman" w:hAnsi="Times New Roman" w:cs="Times New Roman"/>
          <w:color w:val="FF0000"/>
          <w:sz w:val="28"/>
          <w:szCs w:val="28"/>
        </w:rPr>
      </w:pPr>
      <w:r w:rsidRPr="00DE7462">
        <w:rPr>
          <w:rFonts w:ascii="Times New Roman" w:hAnsi="Times New Roman" w:cs="Times New Roman"/>
          <w:sz w:val="28"/>
          <w:szCs w:val="28"/>
        </w:rPr>
        <w:t xml:space="preserve">Таким образом, произведенные точные измерения с помощью эхолота доказывают гипотезу о постепенном уменьшении глубины озера, которое приведет к его зарастанию и постепенному заболачиванию. </w:t>
      </w:r>
    </w:p>
    <w:p w:rsidR="001F41A6" w:rsidRPr="007C2A81" w:rsidRDefault="001F41A6" w:rsidP="00DE7462">
      <w:pPr>
        <w:spacing w:after="0"/>
        <w:jc w:val="both"/>
        <w:rPr>
          <w:rFonts w:ascii="Times New Roman" w:hAnsi="Times New Roman" w:cs="Times New Roman"/>
          <w:sz w:val="28"/>
          <w:szCs w:val="28"/>
        </w:rPr>
      </w:pPr>
    </w:p>
    <w:p w:rsidR="004F7762" w:rsidRPr="007C2A81" w:rsidRDefault="004F7762" w:rsidP="007C2A81">
      <w:pPr>
        <w:jc w:val="both"/>
        <w:rPr>
          <w:rFonts w:ascii="Times New Roman" w:hAnsi="Times New Roman" w:cs="Times New Roman"/>
          <w:b/>
          <w:sz w:val="28"/>
          <w:szCs w:val="28"/>
        </w:rPr>
      </w:pPr>
    </w:p>
    <w:p w:rsidR="004F7762" w:rsidRPr="007C2A81" w:rsidRDefault="004F7762" w:rsidP="007C2A81">
      <w:pPr>
        <w:jc w:val="both"/>
        <w:rPr>
          <w:rFonts w:ascii="Times New Roman" w:hAnsi="Times New Roman" w:cs="Times New Roman"/>
          <w:b/>
          <w:sz w:val="28"/>
          <w:szCs w:val="28"/>
        </w:rPr>
      </w:pPr>
    </w:p>
    <w:p w:rsidR="00A7468B" w:rsidRDefault="00A7468B" w:rsidP="002F03F5">
      <w:pPr>
        <w:rPr>
          <w:rFonts w:ascii="Times New Roman" w:hAnsi="Times New Roman" w:cs="Times New Roman"/>
          <w:b/>
          <w:color w:val="FF0000"/>
          <w:sz w:val="28"/>
          <w:szCs w:val="28"/>
        </w:rPr>
      </w:pPr>
    </w:p>
    <w:p w:rsidR="00A7468B" w:rsidRDefault="00A7468B" w:rsidP="002F03F5">
      <w:pPr>
        <w:rPr>
          <w:rFonts w:ascii="Times New Roman" w:hAnsi="Times New Roman" w:cs="Times New Roman"/>
          <w:b/>
          <w:color w:val="FF0000"/>
          <w:sz w:val="28"/>
          <w:szCs w:val="28"/>
        </w:rPr>
      </w:pPr>
    </w:p>
    <w:p w:rsidR="00A7468B" w:rsidRDefault="00A7468B" w:rsidP="002F03F5">
      <w:pPr>
        <w:rPr>
          <w:rFonts w:ascii="Times New Roman" w:hAnsi="Times New Roman" w:cs="Times New Roman"/>
          <w:b/>
          <w:color w:val="FF0000"/>
          <w:sz w:val="28"/>
          <w:szCs w:val="28"/>
        </w:rPr>
      </w:pPr>
    </w:p>
    <w:p w:rsidR="00A7468B" w:rsidRDefault="00A7468B" w:rsidP="002F03F5">
      <w:pPr>
        <w:rPr>
          <w:rFonts w:ascii="Times New Roman" w:hAnsi="Times New Roman" w:cs="Times New Roman"/>
          <w:b/>
          <w:color w:val="FF0000"/>
          <w:sz w:val="28"/>
          <w:szCs w:val="28"/>
        </w:rPr>
      </w:pPr>
    </w:p>
    <w:p w:rsidR="00F24466" w:rsidRDefault="00F24466" w:rsidP="001F41A6">
      <w:pPr>
        <w:spacing w:before="100" w:beforeAutospacing="1" w:after="100" w:afterAutospacing="1" w:line="240" w:lineRule="auto"/>
        <w:ind w:left="-1134"/>
        <w:jc w:val="center"/>
        <w:rPr>
          <w:rFonts w:ascii="Times New Roman" w:eastAsia="Times New Roman" w:hAnsi="Times New Roman" w:cs="Times New Roman"/>
          <w:sz w:val="24"/>
          <w:szCs w:val="24"/>
          <w:lang w:eastAsia="ru-RU"/>
        </w:rPr>
      </w:pPr>
    </w:p>
    <w:p w:rsidR="00E77812" w:rsidRPr="004327EA" w:rsidRDefault="00F24466" w:rsidP="00ED714E">
      <w:pPr>
        <w:tabs>
          <w:tab w:val="left" w:pos="1271"/>
        </w:tabs>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ab/>
      </w:r>
    </w:p>
    <w:p w:rsidR="00330381" w:rsidRDefault="00330381" w:rsidP="00330381">
      <w:pPr>
        <w:pStyle w:val="1"/>
        <w:spacing w:before="0"/>
        <w:rPr>
          <w:rFonts w:ascii="Times New Roman" w:eastAsia="Times New Roman" w:hAnsi="Times New Roman" w:cs="Times New Roman"/>
          <w:color w:val="auto"/>
          <w:lang w:eastAsia="ru-RU"/>
        </w:rPr>
      </w:pPr>
      <w:bookmarkStart w:id="15" w:name="_Toc181628175"/>
      <w:bookmarkStart w:id="16" w:name="_Toc181628216"/>
      <w:r w:rsidRPr="00163D31">
        <w:rPr>
          <w:rFonts w:ascii="Times New Roman" w:eastAsia="Times New Roman" w:hAnsi="Times New Roman" w:cs="Times New Roman"/>
          <w:color w:val="auto"/>
          <w:lang w:eastAsia="ru-RU"/>
        </w:rPr>
        <w:lastRenderedPageBreak/>
        <w:t>Список использованных источников.</w:t>
      </w:r>
      <w:bookmarkEnd w:id="15"/>
      <w:bookmarkEnd w:id="16"/>
      <w:r w:rsidRPr="00163D31">
        <w:rPr>
          <w:rFonts w:ascii="Times New Roman" w:eastAsia="Times New Roman" w:hAnsi="Times New Roman" w:cs="Times New Roman"/>
          <w:color w:val="auto"/>
          <w:lang w:eastAsia="ru-RU"/>
        </w:rPr>
        <w:t xml:space="preserve"> </w:t>
      </w:r>
    </w:p>
    <w:p w:rsidR="00330381" w:rsidRPr="00EF3325" w:rsidRDefault="00330381" w:rsidP="00330381">
      <w:pPr>
        <w:pStyle w:val="a3"/>
        <w:numPr>
          <w:ilvl w:val="1"/>
          <w:numId w:val="3"/>
        </w:numPr>
        <w:spacing w:line="360" w:lineRule="auto"/>
        <w:ind w:left="0" w:firstLine="709"/>
        <w:jc w:val="both"/>
        <w:rPr>
          <w:rFonts w:ascii="Times New Roman" w:hAnsi="Times New Roman" w:cs="Times New Roman"/>
          <w:sz w:val="28"/>
          <w:szCs w:val="28"/>
          <w:lang w:eastAsia="ru-RU"/>
        </w:rPr>
      </w:pPr>
      <w:r w:rsidRPr="00EF3325">
        <w:rPr>
          <w:rFonts w:ascii="Times New Roman" w:hAnsi="Times New Roman" w:cs="Times New Roman"/>
          <w:sz w:val="28"/>
          <w:szCs w:val="28"/>
          <w:lang w:eastAsia="ru-RU"/>
        </w:rPr>
        <w:t>Фрезин, А. Г. Гидрография и батиметрия: учебное пособие. — Москва: Наука, 2019. — 256 с.</w:t>
      </w:r>
    </w:p>
    <w:p w:rsidR="00330381" w:rsidRPr="00EF3325" w:rsidRDefault="00330381" w:rsidP="00330381">
      <w:pPr>
        <w:pStyle w:val="a3"/>
        <w:numPr>
          <w:ilvl w:val="1"/>
          <w:numId w:val="3"/>
        </w:numPr>
        <w:spacing w:line="360" w:lineRule="auto"/>
        <w:ind w:left="0" w:firstLine="709"/>
        <w:jc w:val="both"/>
        <w:rPr>
          <w:rFonts w:ascii="Times New Roman" w:hAnsi="Times New Roman" w:cs="Times New Roman"/>
          <w:sz w:val="28"/>
          <w:szCs w:val="28"/>
          <w:lang w:eastAsia="ru-RU"/>
        </w:rPr>
      </w:pPr>
      <w:r w:rsidRPr="00EF3325">
        <w:rPr>
          <w:rFonts w:ascii="Times New Roman" w:hAnsi="Times New Roman" w:cs="Times New Roman"/>
          <w:sz w:val="28"/>
          <w:szCs w:val="28"/>
          <w:lang w:eastAsia="ru-RU"/>
        </w:rPr>
        <w:t>Бенедиктов, В. В. Современные методы батиметрической съемки. — Санкт-Петербург: Гидрометеоиздат, 2020. — 320 с.</w:t>
      </w:r>
    </w:p>
    <w:p w:rsidR="00330381" w:rsidRDefault="00330381" w:rsidP="00330381">
      <w:pPr>
        <w:pStyle w:val="a3"/>
        <w:numPr>
          <w:ilvl w:val="1"/>
          <w:numId w:val="3"/>
        </w:numPr>
        <w:spacing w:line="360" w:lineRule="auto"/>
        <w:ind w:left="0" w:firstLine="709"/>
        <w:jc w:val="both"/>
        <w:rPr>
          <w:rFonts w:ascii="Times New Roman" w:hAnsi="Times New Roman" w:cs="Times New Roman"/>
          <w:sz w:val="28"/>
          <w:szCs w:val="28"/>
          <w:lang w:eastAsia="ru-RU"/>
        </w:rPr>
      </w:pPr>
      <w:r w:rsidRPr="00EF3325">
        <w:rPr>
          <w:rFonts w:ascii="Times New Roman" w:hAnsi="Times New Roman" w:cs="Times New Roman"/>
          <w:sz w:val="28"/>
          <w:szCs w:val="28"/>
          <w:lang w:eastAsia="ru-RU"/>
        </w:rPr>
        <w:t xml:space="preserve">Глазков, А. Б. Методы сбора и обработки данных </w:t>
      </w:r>
      <w:r>
        <w:rPr>
          <w:rFonts w:ascii="Times New Roman" w:hAnsi="Times New Roman" w:cs="Times New Roman"/>
          <w:sz w:val="28"/>
          <w:szCs w:val="28"/>
          <w:lang w:eastAsia="ru-RU"/>
        </w:rPr>
        <w:t>батиметрической съемки. — Тюмени</w:t>
      </w:r>
      <w:r w:rsidRPr="00EF3325">
        <w:rPr>
          <w:rFonts w:ascii="Times New Roman" w:hAnsi="Times New Roman" w:cs="Times New Roman"/>
          <w:sz w:val="28"/>
          <w:szCs w:val="28"/>
          <w:lang w:eastAsia="ru-RU"/>
        </w:rPr>
        <w:t>: Изд-во Тюменского госуниверситета, 2019. — 210 с.</w:t>
      </w:r>
    </w:p>
    <w:p w:rsidR="00330381" w:rsidRPr="0022205C" w:rsidRDefault="00330381" w:rsidP="00330381">
      <w:pPr>
        <w:pStyle w:val="a3"/>
        <w:numPr>
          <w:ilvl w:val="1"/>
          <w:numId w:val="3"/>
        </w:numPr>
        <w:spacing w:line="360" w:lineRule="auto"/>
        <w:ind w:left="0" w:firstLine="709"/>
        <w:jc w:val="both"/>
        <w:rPr>
          <w:rFonts w:ascii="Times New Roman" w:hAnsi="Times New Roman" w:cs="Times New Roman"/>
          <w:sz w:val="28"/>
          <w:szCs w:val="28"/>
          <w:lang w:eastAsia="ru-RU"/>
        </w:rPr>
      </w:pPr>
      <w:r w:rsidRPr="00FF69E3">
        <w:rPr>
          <w:rFonts w:ascii="Times New Roman" w:hAnsi="Times New Roman" w:cs="Times New Roman"/>
          <w:sz w:val="28"/>
          <w:szCs w:val="28"/>
          <w:lang w:eastAsia="ru-RU"/>
        </w:rPr>
        <w:t>Лесненко В. К. Как долго живут озера. Причины угасания. // Псковские озера. Л., 1988.</w:t>
      </w:r>
    </w:p>
    <w:p w:rsidR="00330381" w:rsidRPr="0022205C" w:rsidRDefault="00330381" w:rsidP="00330381">
      <w:pPr>
        <w:pStyle w:val="a3"/>
        <w:numPr>
          <w:ilvl w:val="1"/>
          <w:numId w:val="3"/>
        </w:numPr>
        <w:spacing w:line="360" w:lineRule="auto"/>
        <w:ind w:left="0" w:firstLine="709"/>
        <w:jc w:val="both"/>
        <w:rPr>
          <w:rFonts w:ascii="Times New Roman" w:hAnsi="Times New Roman" w:cs="Times New Roman"/>
          <w:sz w:val="28"/>
          <w:szCs w:val="28"/>
          <w:lang w:eastAsia="ru-RU"/>
        </w:rPr>
      </w:pPr>
      <w:r w:rsidRPr="0022205C">
        <w:rPr>
          <w:rFonts w:ascii="Times New Roman" w:hAnsi="Times New Roman" w:cs="Times New Roman"/>
          <w:sz w:val="28"/>
          <w:szCs w:val="28"/>
          <w:lang w:eastAsia="ru-RU"/>
        </w:rPr>
        <w:t>Методы гидрологических исследований: проведение измерений и описание озер: метод. пособие / Сост. Боголюбов А.С. – М.: Экосистема, 1996</w:t>
      </w:r>
    </w:p>
    <w:p w:rsidR="00330381" w:rsidRPr="0022205C" w:rsidRDefault="00330381" w:rsidP="00330381">
      <w:pPr>
        <w:pStyle w:val="a3"/>
        <w:numPr>
          <w:ilvl w:val="1"/>
          <w:numId w:val="3"/>
        </w:numPr>
        <w:spacing w:line="360" w:lineRule="auto"/>
        <w:ind w:left="0" w:firstLine="709"/>
        <w:jc w:val="both"/>
        <w:rPr>
          <w:rFonts w:ascii="Times New Roman" w:hAnsi="Times New Roman" w:cs="Times New Roman"/>
          <w:sz w:val="28"/>
          <w:szCs w:val="28"/>
          <w:lang w:eastAsia="ru-RU"/>
        </w:rPr>
      </w:pPr>
      <w:r w:rsidRPr="0022205C">
        <w:rPr>
          <w:rFonts w:ascii="Times New Roman" w:hAnsi="Times New Roman" w:cs="Times New Roman"/>
          <w:sz w:val="28"/>
          <w:szCs w:val="28"/>
          <w:lang w:eastAsia="ru-RU"/>
        </w:rPr>
        <w:t xml:space="preserve"> Практикум «Изучаем водоемы: как исследовать озера и пруды», под редакцией проф. Коробейниковой Л.А., проф. Воробьева Г.А., Вологда, «Русь», 1994.</w:t>
      </w:r>
    </w:p>
    <w:p w:rsidR="00330381" w:rsidRPr="0022205C" w:rsidRDefault="00330381" w:rsidP="00330381">
      <w:pPr>
        <w:pStyle w:val="a3"/>
        <w:numPr>
          <w:ilvl w:val="1"/>
          <w:numId w:val="3"/>
        </w:numPr>
        <w:spacing w:line="360" w:lineRule="auto"/>
        <w:ind w:left="0" w:firstLine="709"/>
        <w:jc w:val="both"/>
        <w:rPr>
          <w:rFonts w:ascii="Times New Roman" w:hAnsi="Times New Roman" w:cs="Times New Roman"/>
          <w:sz w:val="28"/>
          <w:szCs w:val="28"/>
          <w:lang w:eastAsia="ru-RU"/>
        </w:rPr>
      </w:pPr>
      <w:r w:rsidRPr="0022205C">
        <w:rPr>
          <w:rFonts w:ascii="Times New Roman" w:hAnsi="Times New Roman" w:cs="Times New Roman"/>
          <w:sz w:val="28"/>
          <w:szCs w:val="28"/>
          <w:lang w:eastAsia="ru-RU"/>
        </w:rPr>
        <w:t>Превезенцев Ю.А. Интенсивное прудовое рыбоводство, учебник для вузов, М., Агропромиздат, 1991.</w:t>
      </w:r>
    </w:p>
    <w:p w:rsidR="00330381" w:rsidRPr="0022205C" w:rsidRDefault="00330381" w:rsidP="00330381">
      <w:pPr>
        <w:pStyle w:val="a3"/>
        <w:numPr>
          <w:ilvl w:val="1"/>
          <w:numId w:val="3"/>
        </w:numPr>
        <w:spacing w:line="360" w:lineRule="auto"/>
        <w:ind w:left="0" w:firstLine="709"/>
        <w:jc w:val="both"/>
        <w:rPr>
          <w:rFonts w:ascii="Times New Roman" w:hAnsi="Times New Roman" w:cs="Times New Roman"/>
          <w:sz w:val="28"/>
          <w:szCs w:val="28"/>
          <w:lang w:eastAsia="ru-RU"/>
        </w:rPr>
      </w:pPr>
      <w:r w:rsidRPr="0022205C">
        <w:rPr>
          <w:rFonts w:ascii="Times New Roman" w:hAnsi="Times New Roman" w:cs="Times New Roman"/>
          <w:sz w:val="28"/>
          <w:szCs w:val="28"/>
          <w:lang w:eastAsia="ru-RU"/>
        </w:rPr>
        <w:t>Федеральная служба по гидрометеорологии и мониторингу окружающей среды. Организация и проведение наблюдений за содержанием загрязняющих веществ в донных отложениях водных объектов., Ростов-на-Дону, 2003.</w:t>
      </w:r>
    </w:p>
    <w:p w:rsidR="00330381" w:rsidRPr="00FF69E3" w:rsidRDefault="008B5F37" w:rsidP="00330381">
      <w:pPr>
        <w:pStyle w:val="a3"/>
        <w:numPr>
          <w:ilvl w:val="1"/>
          <w:numId w:val="3"/>
        </w:numPr>
        <w:spacing w:line="360" w:lineRule="auto"/>
        <w:ind w:left="0" w:firstLine="709"/>
        <w:jc w:val="both"/>
        <w:rPr>
          <w:rFonts w:ascii="Times New Roman" w:hAnsi="Times New Roman" w:cs="Times New Roman"/>
          <w:sz w:val="28"/>
          <w:szCs w:val="28"/>
          <w:lang w:eastAsia="ru-RU"/>
        </w:rPr>
      </w:pPr>
      <w:hyperlink r:id="rId9" w:history="1">
        <w:r w:rsidR="00330381" w:rsidRPr="00FF69E3">
          <w:rPr>
            <w:rFonts w:ascii="Times New Roman" w:hAnsi="Times New Roman" w:cs="Times New Roman"/>
            <w:sz w:val="28"/>
            <w:szCs w:val="28"/>
            <w:lang w:eastAsia="ru-RU"/>
          </w:rPr>
          <w:t>http://ecosystema.ru/08nature/vod/</w:t>
        </w:r>
      </w:hyperlink>
    </w:p>
    <w:p w:rsidR="00330381" w:rsidRDefault="00330381" w:rsidP="004259D8">
      <w:pPr>
        <w:pStyle w:val="1"/>
        <w:rPr>
          <w:rFonts w:ascii="Times New Roman" w:hAnsi="Times New Roman" w:cs="Times New Roman"/>
          <w:color w:val="auto"/>
        </w:rPr>
      </w:pPr>
    </w:p>
    <w:p w:rsidR="00330381" w:rsidRDefault="00330381" w:rsidP="004259D8">
      <w:pPr>
        <w:pStyle w:val="1"/>
        <w:rPr>
          <w:rFonts w:ascii="Times New Roman" w:hAnsi="Times New Roman" w:cs="Times New Roman"/>
          <w:color w:val="auto"/>
        </w:rPr>
      </w:pPr>
    </w:p>
    <w:p w:rsidR="00330381" w:rsidRDefault="00330381" w:rsidP="004259D8">
      <w:pPr>
        <w:pStyle w:val="1"/>
        <w:rPr>
          <w:rFonts w:ascii="Times New Roman" w:hAnsi="Times New Roman" w:cs="Times New Roman"/>
          <w:color w:val="auto"/>
        </w:rPr>
      </w:pPr>
    </w:p>
    <w:p w:rsidR="00330381" w:rsidRDefault="00330381" w:rsidP="00330381"/>
    <w:p w:rsidR="00330381" w:rsidRDefault="00330381" w:rsidP="00330381"/>
    <w:p w:rsidR="00330381" w:rsidRDefault="00330381" w:rsidP="00330381"/>
    <w:p w:rsidR="00330381" w:rsidRPr="00330381" w:rsidRDefault="00330381" w:rsidP="00330381"/>
    <w:p w:rsidR="00E77812" w:rsidRPr="004259D8" w:rsidRDefault="004259D8" w:rsidP="004259D8">
      <w:pPr>
        <w:pStyle w:val="1"/>
        <w:rPr>
          <w:rFonts w:ascii="Times New Roman" w:hAnsi="Times New Roman" w:cs="Times New Roman"/>
          <w:color w:val="auto"/>
        </w:rPr>
      </w:pPr>
      <w:bookmarkStart w:id="17" w:name="_Toc181628176"/>
      <w:bookmarkStart w:id="18" w:name="_Toc181628217"/>
      <w:r w:rsidRPr="004259D8">
        <w:rPr>
          <w:rFonts w:ascii="Times New Roman" w:hAnsi="Times New Roman" w:cs="Times New Roman"/>
          <w:color w:val="auto"/>
        </w:rPr>
        <w:lastRenderedPageBreak/>
        <w:t>Приложени</w:t>
      </w:r>
      <w:r w:rsidR="00330381">
        <w:rPr>
          <w:rFonts w:ascii="Times New Roman" w:hAnsi="Times New Roman" w:cs="Times New Roman"/>
          <w:color w:val="auto"/>
        </w:rPr>
        <w:t>я</w:t>
      </w:r>
      <w:bookmarkEnd w:id="17"/>
      <w:bookmarkEnd w:id="18"/>
    </w:p>
    <w:p w:rsidR="00E77812" w:rsidRDefault="00E77812" w:rsidP="00273212">
      <w:pPr>
        <w:shd w:val="clear" w:color="auto" w:fill="FFFFFF"/>
        <w:spacing w:before="120" w:after="240" w:line="240" w:lineRule="auto"/>
        <w:rPr>
          <w:rFonts w:ascii="Times New Roman" w:hAnsi="Times New Roman" w:cs="Times New Roman"/>
          <w:sz w:val="28"/>
          <w:szCs w:val="28"/>
        </w:rPr>
      </w:pPr>
      <w:r>
        <w:rPr>
          <w:rFonts w:ascii="Times New Roman" w:hAnsi="Times New Roman" w:cs="Times New Roman"/>
          <w:sz w:val="28"/>
          <w:szCs w:val="28"/>
        </w:rPr>
        <w:t>Таблица 1</w:t>
      </w:r>
      <w:r w:rsidR="00CF3A8D">
        <w:rPr>
          <w:rFonts w:ascii="Times New Roman" w:hAnsi="Times New Roman" w:cs="Times New Roman"/>
          <w:sz w:val="28"/>
          <w:szCs w:val="28"/>
        </w:rPr>
        <w:t xml:space="preserve">. Физические данные эхолота.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45"/>
        <w:gridCol w:w="3229"/>
        <w:gridCol w:w="3180"/>
      </w:tblGrid>
      <w:tr w:rsidR="00E77812" w:rsidRPr="003272D7" w:rsidTr="000B795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77812" w:rsidRPr="003272D7" w:rsidRDefault="00E77812" w:rsidP="000B7952">
            <w:pPr>
              <w:rPr>
                <w:rFonts w:ascii="Times New Roman" w:hAnsi="Times New Roman" w:cs="Times New Roman"/>
                <w:sz w:val="28"/>
                <w:szCs w:val="28"/>
              </w:rPr>
            </w:pPr>
            <w:r w:rsidRPr="003272D7">
              <w:rPr>
                <w:rFonts w:ascii="Times New Roman" w:hAnsi="Times New Roman" w:cs="Times New Roman"/>
                <w:b/>
                <w:bCs/>
                <w:sz w:val="28"/>
                <w:szCs w:val="28"/>
              </w:rPr>
              <w:t>192 или 200 кГц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77812" w:rsidRPr="003272D7" w:rsidRDefault="00E77812" w:rsidP="000B7952">
            <w:pPr>
              <w:rPr>
                <w:rFonts w:ascii="Times New Roman" w:hAnsi="Times New Roman" w:cs="Times New Roman"/>
                <w:sz w:val="28"/>
                <w:szCs w:val="28"/>
              </w:rPr>
            </w:pPr>
            <w:r w:rsidRPr="003272D7">
              <w:rPr>
                <w:rFonts w:ascii="Times New Roman" w:hAnsi="Times New Roman" w:cs="Times New Roman"/>
                <w:b/>
                <w:bCs/>
                <w:sz w:val="28"/>
                <w:szCs w:val="28"/>
              </w:rPr>
              <w:t>50 кГц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77812" w:rsidRPr="003272D7" w:rsidRDefault="00E77812" w:rsidP="000B7952">
            <w:pPr>
              <w:rPr>
                <w:rFonts w:ascii="Times New Roman" w:hAnsi="Times New Roman" w:cs="Times New Roman"/>
                <w:sz w:val="28"/>
                <w:szCs w:val="28"/>
              </w:rPr>
            </w:pPr>
            <w:r w:rsidRPr="003272D7">
              <w:rPr>
                <w:rFonts w:ascii="Times New Roman" w:hAnsi="Times New Roman" w:cs="Times New Roman"/>
                <w:b/>
                <w:bCs/>
                <w:sz w:val="28"/>
                <w:szCs w:val="28"/>
              </w:rPr>
              <w:t>83 кГц</w:t>
            </w:r>
          </w:p>
        </w:tc>
      </w:tr>
      <w:tr w:rsidR="00E77812" w:rsidRPr="003272D7" w:rsidTr="000B795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77812" w:rsidRPr="003272D7" w:rsidRDefault="00E77812" w:rsidP="000B7952">
            <w:pPr>
              <w:numPr>
                <w:ilvl w:val="0"/>
                <w:numId w:val="2"/>
              </w:numPr>
              <w:rPr>
                <w:rFonts w:ascii="Times New Roman" w:hAnsi="Times New Roman" w:cs="Times New Roman"/>
                <w:sz w:val="28"/>
                <w:szCs w:val="28"/>
              </w:rPr>
            </w:pPr>
            <w:r w:rsidRPr="003272D7">
              <w:rPr>
                <w:rFonts w:ascii="Times New Roman" w:hAnsi="Times New Roman" w:cs="Times New Roman"/>
                <w:sz w:val="28"/>
                <w:szCs w:val="28"/>
              </w:rPr>
              <w:t>Небольшая глубина;</w:t>
            </w:r>
          </w:p>
          <w:p w:rsidR="00E77812" w:rsidRPr="003272D7" w:rsidRDefault="00E77812" w:rsidP="000B7952">
            <w:pPr>
              <w:numPr>
                <w:ilvl w:val="0"/>
                <w:numId w:val="2"/>
              </w:numPr>
              <w:rPr>
                <w:rFonts w:ascii="Times New Roman" w:hAnsi="Times New Roman" w:cs="Times New Roman"/>
                <w:sz w:val="28"/>
                <w:szCs w:val="28"/>
              </w:rPr>
            </w:pPr>
            <w:r w:rsidRPr="003272D7">
              <w:rPr>
                <w:rFonts w:ascii="Times New Roman" w:hAnsi="Times New Roman" w:cs="Times New Roman"/>
                <w:sz w:val="28"/>
                <w:szCs w:val="28"/>
              </w:rPr>
              <w:t>Малая ширина луча — до 60°;</w:t>
            </w:r>
          </w:p>
          <w:p w:rsidR="00E77812" w:rsidRPr="003272D7" w:rsidRDefault="00E77812" w:rsidP="000B7952">
            <w:pPr>
              <w:numPr>
                <w:ilvl w:val="0"/>
                <w:numId w:val="2"/>
              </w:numPr>
              <w:rPr>
                <w:rFonts w:ascii="Times New Roman" w:hAnsi="Times New Roman" w:cs="Times New Roman"/>
                <w:sz w:val="28"/>
                <w:szCs w:val="28"/>
              </w:rPr>
            </w:pPr>
            <w:r w:rsidRPr="003272D7">
              <w:rPr>
                <w:rFonts w:ascii="Times New Roman" w:hAnsi="Times New Roman" w:cs="Times New Roman"/>
                <w:sz w:val="28"/>
                <w:szCs w:val="28"/>
              </w:rPr>
              <w:t>Более хорошее определение и разделение целей;</w:t>
            </w:r>
          </w:p>
          <w:p w:rsidR="00E77812" w:rsidRPr="003272D7" w:rsidRDefault="00E77812" w:rsidP="000B7952">
            <w:pPr>
              <w:numPr>
                <w:ilvl w:val="0"/>
                <w:numId w:val="2"/>
              </w:numPr>
              <w:rPr>
                <w:rFonts w:ascii="Times New Roman" w:hAnsi="Times New Roman" w:cs="Times New Roman"/>
                <w:sz w:val="28"/>
                <w:szCs w:val="28"/>
              </w:rPr>
            </w:pPr>
            <w:r w:rsidRPr="003272D7">
              <w:rPr>
                <w:rFonts w:ascii="Times New Roman" w:hAnsi="Times New Roman" w:cs="Times New Roman"/>
                <w:sz w:val="28"/>
                <w:szCs w:val="28"/>
              </w:rPr>
              <w:t>Меньше шума на изображении.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77812" w:rsidRPr="003272D7" w:rsidRDefault="00E77812" w:rsidP="000B7952">
            <w:pPr>
              <w:numPr>
                <w:ilvl w:val="0"/>
                <w:numId w:val="3"/>
              </w:numPr>
              <w:rPr>
                <w:rFonts w:ascii="Times New Roman" w:hAnsi="Times New Roman" w:cs="Times New Roman"/>
                <w:sz w:val="28"/>
                <w:szCs w:val="28"/>
              </w:rPr>
            </w:pPr>
            <w:r w:rsidRPr="003272D7">
              <w:rPr>
                <w:rFonts w:ascii="Times New Roman" w:hAnsi="Times New Roman" w:cs="Times New Roman"/>
                <w:sz w:val="28"/>
                <w:szCs w:val="28"/>
              </w:rPr>
              <w:t>Большая глубина;</w:t>
            </w:r>
          </w:p>
          <w:p w:rsidR="00E77812" w:rsidRPr="003272D7" w:rsidRDefault="00E77812" w:rsidP="000B7952">
            <w:pPr>
              <w:numPr>
                <w:ilvl w:val="0"/>
                <w:numId w:val="3"/>
              </w:numPr>
              <w:rPr>
                <w:rFonts w:ascii="Times New Roman" w:hAnsi="Times New Roman" w:cs="Times New Roman"/>
                <w:sz w:val="28"/>
                <w:szCs w:val="28"/>
              </w:rPr>
            </w:pPr>
            <w:r w:rsidRPr="003272D7">
              <w:rPr>
                <w:rFonts w:ascii="Times New Roman" w:hAnsi="Times New Roman" w:cs="Times New Roman"/>
                <w:sz w:val="28"/>
                <w:szCs w:val="28"/>
              </w:rPr>
              <w:t>Большая ширина луча — до 90°;</w:t>
            </w:r>
          </w:p>
          <w:p w:rsidR="00E77812" w:rsidRPr="003272D7" w:rsidRDefault="00E77812" w:rsidP="000B7952">
            <w:pPr>
              <w:numPr>
                <w:ilvl w:val="0"/>
                <w:numId w:val="3"/>
              </w:numPr>
              <w:rPr>
                <w:rFonts w:ascii="Times New Roman" w:hAnsi="Times New Roman" w:cs="Times New Roman"/>
                <w:sz w:val="28"/>
                <w:szCs w:val="28"/>
              </w:rPr>
            </w:pPr>
            <w:r w:rsidRPr="003272D7">
              <w:rPr>
                <w:rFonts w:ascii="Times New Roman" w:hAnsi="Times New Roman" w:cs="Times New Roman"/>
                <w:sz w:val="28"/>
                <w:szCs w:val="28"/>
              </w:rPr>
              <w:t>Определение и разделение целей хуже;</w:t>
            </w:r>
          </w:p>
          <w:p w:rsidR="00E77812" w:rsidRPr="003272D7" w:rsidRDefault="00E77812" w:rsidP="000B7952">
            <w:pPr>
              <w:numPr>
                <w:ilvl w:val="0"/>
                <w:numId w:val="3"/>
              </w:numPr>
              <w:rPr>
                <w:rFonts w:ascii="Times New Roman" w:hAnsi="Times New Roman" w:cs="Times New Roman"/>
                <w:sz w:val="28"/>
                <w:szCs w:val="28"/>
              </w:rPr>
            </w:pPr>
            <w:r w:rsidRPr="003272D7">
              <w:rPr>
                <w:rFonts w:ascii="Times New Roman" w:hAnsi="Times New Roman" w:cs="Times New Roman"/>
                <w:sz w:val="28"/>
                <w:szCs w:val="28"/>
              </w:rPr>
              <w:t>Больше шума на изображении.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77812" w:rsidRPr="00CF3A8D" w:rsidRDefault="00E77812" w:rsidP="00CF3A8D">
            <w:pPr>
              <w:pStyle w:val="a3"/>
              <w:numPr>
                <w:ilvl w:val="0"/>
                <w:numId w:val="3"/>
              </w:numPr>
              <w:spacing w:line="240" w:lineRule="auto"/>
              <w:rPr>
                <w:rFonts w:ascii="Times New Roman" w:hAnsi="Times New Roman" w:cs="Times New Roman"/>
                <w:sz w:val="28"/>
                <w:szCs w:val="28"/>
              </w:rPr>
            </w:pPr>
            <w:r w:rsidRPr="00CF3A8D">
              <w:rPr>
                <w:rFonts w:ascii="Times New Roman" w:hAnsi="Times New Roman" w:cs="Times New Roman"/>
                <w:sz w:val="28"/>
                <w:szCs w:val="28"/>
              </w:rPr>
              <w:t>Мелководье;</w:t>
            </w:r>
          </w:p>
          <w:p w:rsidR="00E77812" w:rsidRPr="003272D7" w:rsidRDefault="00E77812" w:rsidP="000B7952">
            <w:pPr>
              <w:numPr>
                <w:ilvl w:val="0"/>
                <w:numId w:val="4"/>
              </w:numPr>
              <w:rPr>
                <w:rFonts w:ascii="Times New Roman" w:hAnsi="Times New Roman" w:cs="Times New Roman"/>
                <w:sz w:val="28"/>
                <w:szCs w:val="28"/>
              </w:rPr>
            </w:pPr>
            <w:r w:rsidRPr="003272D7">
              <w:rPr>
                <w:rFonts w:ascii="Times New Roman" w:hAnsi="Times New Roman" w:cs="Times New Roman"/>
                <w:sz w:val="28"/>
                <w:szCs w:val="28"/>
              </w:rPr>
              <w:t>Еще большая ширина луча — до 120°;</w:t>
            </w:r>
          </w:p>
          <w:p w:rsidR="00E77812" w:rsidRPr="003272D7" w:rsidRDefault="00E77812" w:rsidP="000B7952">
            <w:pPr>
              <w:numPr>
                <w:ilvl w:val="0"/>
                <w:numId w:val="4"/>
              </w:numPr>
              <w:rPr>
                <w:rFonts w:ascii="Times New Roman" w:hAnsi="Times New Roman" w:cs="Times New Roman"/>
                <w:sz w:val="28"/>
                <w:szCs w:val="28"/>
              </w:rPr>
            </w:pPr>
            <w:r w:rsidRPr="003272D7">
              <w:rPr>
                <w:rFonts w:ascii="Times New Roman" w:hAnsi="Times New Roman" w:cs="Times New Roman"/>
                <w:sz w:val="28"/>
                <w:szCs w:val="28"/>
              </w:rPr>
              <w:t>Менее точная прорисовка дна.</w:t>
            </w:r>
          </w:p>
        </w:tc>
      </w:tr>
    </w:tbl>
    <w:p w:rsidR="003C0D51" w:rsidRPr="00CF3A8D" w:rsidRDefault="008B5F37" w:rsidP="00273212">
      <w:pPr>
        <w:shd w:val="clear" w:color="auto" w:fill="FFFFFF"/>
        <w:spacing w:before="120" w:after="240" w:line="240" w:lineRule="auto"/>
        <w:rPr>
          <w:rFonts w:ascii="Times New Roman" w:hAnsi="Times New Roman" w:cs="Times New Roman"/>
          <w:sz w:val="28"/>
          <w:szCs w:val="28"/>
        </w:rPr>
      </w:pPr>
      <w:r>
        <w:rPr>
          <w:rFonts w:ascii="Times New Roman" w:hAnsi="Times New Roman" w:cs="Times New Roman"/>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1pt;margin-top:23.4pt;width:461pt;height:234.5pt;z-index:-251656192;mso-position-horizontal-relative:text;mso-position-vertical-relative:text">
            <v:imagedata r:id="rId10" o:title=""/>
          </v:shape>
          <o:OLEObject Type="Embed" ProgID="Excel.Sheet.12" ShapeID="_x0000_s1027" DrawAspect="Content" ObjectID="_1798013145" r:id="rId11"/>
        </w:object>
      </w:r>
      <w:r w:rsidR="00E77812" w:rsidRPr="00CF3A8D">
        <w:rPr>
          <w:rFonts w:ascii="Times New Roman" w:hAnsi="Times New Roman" w:cs="Times New Roman"/>
          <w:sz w:val="28"/>
          <w:szCs w:val="28"/>
        </w:rPr>
        <w:t>Таблица 2</w:t>
      </w:r>
      <w:r w:rsidR="003C0D51" w:rsidRPr="00CF3A8D">
        <w:rPr>
          <w:rFonts w:ascii="Times New Roman" w:hAnsi="Times New Roman" w:cs="Times New Roman"/>
          <w:sz w:val="28"/>
          <w:szCs w:val="28"/>
        </w:rPr>
        <w:t xml:space="preserve">. </w:t>
      </w:r>
      <w:r w:rsidR="00CF3A8D" w:rsidRPr="00CF3A8D">
        <w:rPr>
          <w:rFonts w:ascii="Times New Roman" w:hAnsi="Times New Roman" w:cs="Times New Roman"/>
          <w:sz w:val="28"/>
          <w:szCs w:val="28"/>
        </w:rPr>
        <w:t>Результаты промеров.</w:t>
      </w:r>
      <w:r w:rsidR="00CF3A8D">
        <w:rPr>
          <w:rFonts w:ascii="Times New Roman" w:hAnsi="Times New Roman" w:cs="Times New Roman"/>
          <w:sz w:val="28"/>
          <w:szCs w:val="28"/>
        </w:rPr>
        <w:t xml:space="preserve"> </w:t>
      </w:r>
    </w:p>
    <w:p w:rsidR="003C0D51" w:rsidRPr="003C0D51" w:rsidRDefault="003C0D51" w:rsidP="003C0D51">
      <w:pPr>
        <w:rPr>
          <w:rFonts w:ascii="Arial" w:eastAsia="Times New Roman" w:hAnsi="Arial" w:cs="Arial"/>
          <w:sz w:val="24"/>
          <w:szCs w:val="24"/>
          <w:lang w:eastAsia="ru-RU"/>
        </w:rPr>
      </w:pPr>
    </w:p>
    <w:p w:rsidR="003C0D51" w:rsidRPr="003C0D51" w:rsidRDefault="003C0D51" w:rsidP="003C0D51">
      <w:pPr>
        <w:rPr>
          <w:rFonts w:ascii="Arial" w:eastAsia="Times New Roman" w:hAnsi="Arial" w:cs="Arial"/>
          <w:sz w:val="24"/>
          <w:szCs w:val="24"/>
          <w:lang w:eastAsia="ru-RU"/>
        </w:rPr>
      </w:pPr>
    </w:p>
    <w:p w:rsidR="003C0D51" w:rsidRPr="003C0D51" w:rsidRDefault="003C0D51" w:rsidP="003C0D51">
      <w:pPr>
        <w:rPr>
          <w:rFonts w:ascii="Arial" w:eastAsia="Times New Roman" w:hAnsi="Arial" w:cs="Arial"/>
          <w:sz w:val="24"/>
          <w:szCs w:val="24"/>
          <w:lang w:eastAsia="ru-RU"/>
        </w:rPr>
      </w:pPr>
    </w:p>
    <w:p w:rsidR="003C0D51" w:rsidRDefault="003C0D51" w:rsidP="003C0D51">
      <w:pPr>
        <w:rPr>
          <w:rFonts w:ascii="Arial" w:eastAsia="Times New Roman" w:hAnsi="Arial" w:cs="Arial"/>
          <w:sz w:val="24"/>
          <w:szCs w:val="24"/>
          <w:lang w:eastAsia="ru-RU"/>
        </w:rPr>
      </w:pPr>
    </w:p>
    <w:p w:rsidR="00CF3A8D" w:rsidRDefault="003C0D51" w:rsidP="003C0D51">
      <w:pPr>
        <w:tabs>
          <w:tab w:val="left" w:pos="975"/>
        </w:tabs>
        <w:rPr>
          <w:rFonts w:ascii="Arial" w:eastAsia="Times New Roman" w:hAnsi="Arial" w:cs="Arial"/>
          <w:sz w:val="24"/>
          <w:szCs w:val="24"/>
          <w:lang w:eastAsia="ru-RU"/>
        </w:rPr>
      </w:pPr>
      <w:r>
        <w:rPr>
          <w:rFonts w:ascii="Arial" w:eastAsia="Times New Roman" w:hAnsi="Arial" w:cs="Arial"/>
          <w:sz w:val="24"/>
          <w:szCs w:val="24"/>
          <w:lang w:eastAsia="ru-RU"/>
        </w:rPr>
        <w:tab/>
      </w:r>
    </w:p>
    <w:p w:rsidR="00CF3A8D" w:rsidRDefault="00CF3A8D" w:rsidP="003C0D51">
      <w:pPr>
        <w:tabs>
          <w:tab w:val="left" w:pos="975"/>
        </w:tabs>
        <w:rPr>
          <w:rFonts w:ascii="Arial" w:eastAsia="Times New Roman" w:hAnsi="Arial" w:cs="Arial"/>
          <w:sz w:val="24"/>
          <w:szCs w:val="24"/>
          <w:lang w:eastAsia="ru-RU"/>
        </w:rPr>
      </w:pPr>
    </w:p>
    <w:p w:rsidR="00CF3A8D" w:rsidRDefault="00CF3A8D" w:rsidP="003C0D51">
      <w:pPr>
        <w:tabs>
          <w:tab w:val="left" w:pos="975"/>
        </w:tabs>
        <w:rPr>
          <w:rFonts w:ascii="Times New Roman" w:eastAsia="Times New Roman" w:hAnsi="Times New Roman" w:cs="Times New Roman"/>
          <w:sz w:val="28"/>
          <w:szCs w:val="28"/>
          <w:lang w:eastAsia="ru-RU"/>
        </w:rPr>
      </w:pPr>
    </w:p>
    <w:p w:rsidR="004259D8" w:rsidRDefault="004259D8" w:rsidP="00B33370">
      <w:pPr>
        <w:tabs>
          <w:tab w:val="left" w:pos="975"/>
        </w:tabs>
        <w:spacing w:after="0"/>
        <w:rPr>
          <w:rFonts w:ascii="Times New Roman" w:eastAsia="Times New Roman" w:hAnsi="Times New Roman" w:cs="Times New Roman"/>
          <w:sz w:val="28"/>
          <w:szCs w:val="28"/>
          <w:lang w:eastAsia="ru-RU"/>
        </w:rPr>
      </w:pPr>
    </w:p>
    <w:p w:rsidR="004259D8" w:rsidRDefault="004259D8" w:rsidP="00B33370">
      <w:pPr>
        <w:tabs>
          <w:tab w:val="left" w:pos="975"/>
        </w:tabs>
        <w:spacing w:after="0"/>
        <w:rPr>
          <w:rFonts w:ascii="Times New Roman" w:eastAsia="Times New Roman" w:hAnsi="Times New Roman" w:cs="Times New Roman"/>
          <w:sz w:val="28"/>
          <w:szCs w:val="28"/>
          <w:lang w:eastAsia="ru-RU"/>
        </w:rPr>
      </w:pPr>
    </w:p>
    <w:p w:rsidR="004259D8" w:rsidRDefault="004259D8" w:rsidP="00B33370">
      <w:pPr>
        <w:tabs>
          <w:tab w:val="left" w:pos="975"/>
        </w:tabs>
        <w:spacing w:after="0"/>
        <w:rPr>
          <w:rFonts w:ascii="Times New Roman" w:eastAsia="Times New Roman" w:hAnsi="Times New Roman" w:cs="Times New Roman"/>
          <w:sz w:val="28"/>
          <w:szCs w:val="28"/>
          <w:lang w:eastAsia="ru-RU"/>
        </w:rPr>
      </w:pPr>
    </w:p>
    <w:p w:rsidR="004259D8" w:rsidRDefault="004259D8" w:rsidP="00B33370">
      <w:pPr>
        <w:tabs>
          <w:tab w:val="left" w:pos="975"/>
        </w:tabs>
        <w:spacing w:after="0"/>
        <w:rPr>
          <w:rFonts w:ascii="Times New Roman" w:eastAsia="Times New Roman" w:hAnsi="Times New Roman" w:cs="Times New Roman"/>
          <w:sz w:val="28"/>
          <w:szCs w:val="28"/>
          <w:lang w:eastAsia="ru-RU"/>
        </w:rPr>
      </w:pPr>
    </w:p>
    <w:p w:rsidR="004259D8" w:rsidRDefault="004259D8" w:rsidP="00B33370">
      <w:pPr>
        <w:tabs>
          <w:tab w:val="left" w:pos="975"/>
        </w:tabs>
        <w:spacing w:after="0"/>
        <w:rPr>
          <w:rFonts w:ascii="Times New Roman" w:eastAsia="Times New Roman" w:hAnsi="Times New Roman" w:cs="Times New Roman"/>
          <w:sz w:val="28"/>
          <w:szCs w:val="28"/>
          <w:lang w:eastAsia="ru-RU"/>
        </w:rPr>
      </w:pPr>
    </w:p>
    <w:p w:rsidR="004259D8" w:rsidRDefault="004259D8" w:rsidP="00B33370">
      <w:pPr>
        <w:tabs>
          <w:tab w:val="left" w:pos="975"/>
        </w:tabs>
        <w:spacing w:after="0"/>
        <w:rPr>
          <w:rFonts w:ascii="Times New Roman" w:eastAsia="Times New Roman" w:hAnsi="Times New Roman" w:cs="Times New Roman"/>
          <w:sz w:val="28"/>
          <w:szCs w:val="28"/>
          <w:lang w:eastAsia="ru-RU"/>
        </w:rPr>
      </w:pPr>
    </w:p>
    <w:p w:rsidR="004259D8" w:rsidRDefault="004259D8" w:rsidP="00B33370">
      <w:pPr>
        <w:tabs>
          <w:tab w:val="left" w:pos="975"/>
        </w:tabs>
        <w:spacing w:after="0"/>
        <w:rPr>
          <w:rFonts w:ascii="Times New Roman" w:eastAsia="Times New Roman" w:hAnsi="Times New Roman" w:cs="Times New Roman"/>
          <w:sz w:val="28"/>
          <w:szCs w:val="28"/>
          <w:lang w:eastAsia="ru-RU"/>
        </w:rPr>
      </w:pPr>
    </w:p>
    <w:p w:rsidR="004259D8" w:rsidRDefault="004259D8" w:rsidP="00B33370">
      <w:pPr>
        <w:tabs>
          <w:tab w:val="left" w:pos="975"/>
        </w:tabs>
        <w:spacing w:after="0"/>
        <w:rPr>
          <w:rFonts w:ascii="Times New Roman" w:eastAsia="Times New Roman" w:hAnsi="Times New Roman" w:cs="Times New Roman"/>
          <w:sz w:val="28"/>
          <w:szCs w:val="28"/>
          <w:lang w:eastAsia="ru-RU"/>
        </w:rPr>
      </w:pPr>
    </w:p>
    <w:p w:rsidR="004259D8" w:rsidRDefault="004259D8" w:rsidP="00B33370">
      <w:pPr>
        <w:tabs>
          <w:tab w:val="left" w:pos="975"/>
        </w:tabs>
        <w:spacing w:after="0"/>
        <w:rPr>
          <w:rFonts w:ascii="Times New Roman" w:eastAsia="Times New Roman" w:hAnsi="Times New Roman" w:cs="Times New Roman"/>
          <w:sz w:val="28"/>
          <w:szCs w:val="28"/>
          <w:lang w:eastAsia="ru-RU"/>
        </w:rPr>
      </w:pPr>
    </w:p>
    <w:p w:rsidR="004259D8" w:rsidRDefault="004259D8" w:rsidP="00B33370">
      <w:pPr>
        <w:tabs>
          <w:tab w:val="left" w:pos="975"/>
        </w:tabs>
        <w:spacing w:after="0"/>
        <w:rPr>
          <w:rFonts w:ascii="Times New Roman" w:eastAsia="Times New Roman" w:hAnsi="Times New Roman" w:cs="Times New Roman"/>
          <w:sz w:val="28"/>
          <w:szCs w:val="28"/>
          <w:lang w:eastAsia="ru-RU"/>
        </w:rPr>
      </w:pPr>
    </w:p>
    <w:p w:rsidR="00163D31" w:rsidRDefault="00163D31" w:rsidP="00B33370">
      <w:pPr>
        <w:tabs>
          <w:tab w:val="left" w:pos="975"/>
        </w:tabs>
        <w:spacing w:after="0"/>
        <w:rPr>
          <w:rFonts w:ascii="Times New Roman" w:eastAsia="Times New Roman" w:hAnsi="Times New Roman" w:cs="Times New Roman"/>
          <w:sz w:val="28"/>
          <w:szCs w:val="28"/>
          <w:lang w:eastAsia="ru-RU"/>
        </w:rPr>
      </w:pPr>
    </w:p>
    <w:p w:rsidR="00163D31" w:rsidRDefault="00163D31" w:rsidP="00B33370">
      <w:pPr>
        <w:tabs>
          <w:tab w:val="left" w:pos="975"/>
        </w:tabs>
        <w:spacing w:after="0"/>
        <w:rPr>
          <w:rFonts w:ascii="Times New Roman" w:eastAsia="Times New Roman" w:hAnsi="Times New Roman" w:cs="Times New Roman"/>
          <w:sz w:val="28"/>
          <w:szCs w:val="28"/>
          <w:lang w:eastAsia="ru-RU"/>
        </w:rPr>
      </w:pPr>
    </w:p>
    <w:p w:rsidR="00163D31" w:rsidRDefault="00163D31" w:rsidP="00B33370">
      <w:pPr>
        <w:tabs>
          <w:tab w:val="left" w:pos="975"/>
        </w:tabs>
        <w:spacing w:after="0"/>
        <w:rPr>
          <w:rFonts w:ascii="Times New Roman" w:eastAsia="Times New Roman" w:hAnsi="Times New Roman" w:cs="Times New Roman"/>
          <w:sz w:val="28"/>
          <w:szCs w:val="28"/>
          <w:lang w:eastAsia="ru-RU"/>
        </w:rPr>
      </w:pPr>
    </w:p>
    <w:p w:rsidR="00CF3A8D" w:rsidRDefault="00CF3A8D" w:rsidP="00B33370">
      <w:pPr>
        <w:tabs>
          <w:tab w:val="left" w:pos="97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Рисунок 1. Направления промеров. </w:t>
      </w:r>
    </w:p>
    <w:p w:rsidR="003B4667" w:rsidRDefault="008B5F37" w:rsidP="003B4667">
      <w:pPr>
        <w:tabs>
          <w:tab w:val="left" w:pos="975"/>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group id="_x0000_s1035" style="position:absolute;margin-left:25.4pt;margin-top:.65pt;width:206.4pt;height:184.5pt;z-index:251662336" coordorigin="2238,8432" coordsize="4128,3690">
            <v:shapetype id="_x0000_t202" coordsize="21600,21600" o:spt="202" path="m,l,21600r21600,l21600,xe">
              <v:stroke joinstyle="miter"/>
              <v:path gradientshapeok="t" o:connecttype="rect"/>
            </v:shapetype>
            <v:shape id="_x0000_s1036" type="#_x0000_t202" style="position:absolute;left:4502;top:8432;width:303;height:399" filled="f" stroked="f">
              <v:textbox>
                <w:txbxContent>
                  <w:p w:rsidR="00B33370" w:rsidRDefault="00B33370" w:rsidP="00B33370">
                    <w:r>
                      <w:t>1</w:t>
                    </w:r>
                  </w:p>
                </w:txbxContent>
              </v:textbox>
            </v:shape>
            <v:shape id="_x0000_s1037" type="#_x0000_t202" style="position:absolute;left:5275;top:8565;width:303;height:399" filled="f" stroked="f">
              <v:textbox>
                <w:txbxContent>
                  <w:p w:rsidR="00B33370" w:rsidRDefault="00B33370" w:rsidP="00B33370">
                    <w:r>
                      <w:t>2</w:t>
                    </w:r>
                  </w:p>
                </w:txbxContent>
              </v:textbox>
            </v:shape>
            <v:shape id="_x0000_s1038" type="#_x0000_t202" style="position:absolute;left:3593;top:8831;width:303;height:399" filled="f" stroked="f">
              <v:textbox>
                <w:txbxContent>
                  <w:p w:rsidR="00B33370" w:rsidRDefault="00B33370" w:rsidP="00B33370">
                    <w:r>
                      <w:t>3</w:t>
                    </w:r>
                  </w:p>
                </w:txbxContent>
              </v:textbox>
            </v:shape>
            <v:shape id="_x0000_s1039" type="#_x0000_t202" style="position:absolute;left:6063;top:9628;width:303;height:399" filled="f" stroked="f">
              <v:textbox>
                <w:txbxContent>
                  <w:p w:rsidR="00B33370" w:rsidRDefault="00B33370" w:rsidP="00B33370">
                    <w:r>
                      <w:t>4</w:t>
                    </w:r>
                  </w:p>
                </w:txbxContent>
              </v:textbox>
            </v:shape>
            <v:shape id="_x0000_s1040" type="#_x0000_t202" style="position:absolute;left:2238;top:10027;width:303;height:399" filled="f" stroked="f">
              <v:textbox>
                <w:txbxContent>
                  <w:p w:rsidR="00B33370" w:rsidRDefault="00B33370" w:rsidP="00B33370">
                    <w:r>
                      <w:t>5</w:t>
                    </w:r>
                  </w:p>
                </w:txbxContent>
              </v:textbox>
            </v:shape>
            <v:shape id="_x0000_s1041" type="#_x0000_t202" style="position:absolute;left:5868;top:11723;width:303;height:399" filled="f" stroked="f">
              <v:textbox>
                <w:txbxContent>
                  <w:p w:rsidR="00B33370" w:rsidRDefault="00B33370" w:rsidP="00B33370">
                    <w:r>
                      <w:t>6</w:t>
                    </w:r>
                  </w:p>
                </w:txbxContent>
              </v:textbox>
            </v:shape>
          </v:group>
        </w:pict>
      </w:r>
      <w:r>
        <w:rPr>
          <w:rFonts w:ascii="Times New Roman" w:eastAsia="Times New Roman" w:hAnsi="Times New Roman" w:cs="Times New Roman"/>
          <w:noProof/>
          <w:sz w:val="28"/>
          <w:szCs w:val="28"/>
          <w:lang w:eastAsia="ru-RU"/>
        </w:rPr>
        <w:pict>
          <v:group id="_x0000_s1028" style="position:absolute;margin-left:41.25pt;margin-top:21.05pt;width:181.5pt;height:235.95pt;z-index:251661312" coordorigin="2541,8831" coordsize="3630,4719">
            <v:shapetype id="_x0000_t32" coordsize="21600,21600" o:spt="32" o:oned="t" path="m,l21600,21600e" filled="f">
              <v:path arrowok="t" fillok="f" o:connecttype="none"/>
              <o:lock v:ext="edit" shapetype="t"/>
            </v:shapetype>
            <v:shape id="_x0000_s1029" type="#_x0000_t32" style="position:absolute;left:4719;top:8831;width:133;height:4513" o:connectortype="straight">
              <v:stroke endarrow="block"/>
            </v:shape>
            <v:shape id="_x0000_s1030" type="#_x0000_t32" style="position:absolute;left:3788;top:9230;width:254;height:3255" o:connectortype="straight">
              <v:stroke endarrow="block"/>
            </v:shape>
            <v:shape id="_x0000_s1031" type="#_x0000_t32" style="position:absolute;left:5373;top:8831;width:205;height:4719" o:connectortype="straight">
              <v:stroke endarrow="block"/>
            </v:shape>
            <v:shape id="_x0000_s1032" type="#_x0000_t32" style="position:absolute;left:2868;top:9847;width:3303;height:61;flip:x" o:connectortype="straight">
              <v:stroke endarrow="block"/>
            </v:shape>
            <v:shape id="_x0000_s1033" type="#_x0000_t32" style="position:absolute;left:2541;top:10271;width:3267;height:1198" o:connectortype="straight">
              <v:stroke endarrow="block"/>
            </v:shape>
            <v:shape id="_x0000_s1034" type="#_x0000_t32" style="position:absolute;left:4502;top:11941;width:1452;height:956;flip:x" o:connectortype="straight">
              <v:stroke endarrow="block"/>
            </v:shape>
          </v:group>
        </w:pict>
      </w:r>
      <w:r w:rsidR="00CF3A8D" w:rsidRPr="00CF3A8D">
        <w:rPr>
          <w:rFonts w:ascii="Times New Roman" w:eastAsia="Times New Roman" w:hAnsi="Times New Roman" w:cs="Times New Roman"/>
          <w:noProof/>
          <w:sz w:val="28"/>
          <w:szCs w:val="28"/>
          <w:lang w:eastAsia="ru-RU"/>
        </w:rPr>
        <w:drawing>
          <wp:inline distT="0" distB="0" distL="0" distR="0">
            <wp:extent cx="3277400" cy="3492194"/>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280589" cy="3495592"/>
                    </a:xfrm>
                    <a:prstGeom prst="rect">
                      <a:avLst/>
                    </a:prstGeom>
                    <a:noFill/>
                    <a:ln w="9525">
                      <a:noFill/>
                      <a:miter lim="800000"/>
                      <a:headEnd/>
                      <a:tailEnd/>
                    </a:ln>
                  </pic:spPr>
                </pic:pic>
              </a:graphicData>
            </a:graphic>
          </wp:inline>
        </w:drawing>
      </w:r>
    </w:p>
    <w:p w:rsidR="00B33370" w:rsidRDefault="00B33370" w:rsidP="003B4667">
      <w:pPr>
        <w:tabs>
          <w:tab w:val="left" w:pos="97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 Глубины по первому промеру. </w:t>
      </w:r>
    </w:p>
    <w:p w:rsidR="00B33370" w:rsidRDefault="00B33370" w:rsidP="003C0D51">
      <w:pPr>
        <w:tabs>
          <w:tab w:val="left" w:pos="975"/>
        </w:tabs>
        <w:rPr>
          <w:rFonts w:ascii="Times New Roman" w:eastAsia="Times New Roman" w:hAnsi="Times New Roman" w:cs="Times New Roman"/>
          <w:sz w:val="28"/>
          <w:szCs w:val="28"/>
          <w:lang w:eastAsia="ru-RU"/>
        </w:rPr>
      </w:pPr>
      <w:r w:rsidRPr="00B33370">
        <w:rPr>
          <w:rFonts w:ascii="Times New Roman" w:eastAsia="Times New Roman" w:hAnsi="Times New Roman" w:cs="Times New Roman"/>
          <w:noProof/>
          <w:sz w:val="28"/>
          <w:szCs w:val="28"/>
          <w:lang w:eastAsia="ru-RU"/>
        </w:rPr>
        <w:drawing>
          <wp:inline distT="0" distB="0" distL="0" distR="0">
            <wp:extent cx="5035550" cy="2990850"/>
            <wp:effectExtent l="19050" t="0" r="1270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3370" w:rsidRPr="00B33370" w:rsidRDefault="00B33370" w:rsidP="00B33370">
      <w:pPr>
        <w:rPr>
          <w:rFonts w:ascii="Times New Roman" w:eastAsia="Times New Roman" w:hAnsi="Times New Roman" w:cs="Times New Roman"/>
          <w:sz w:val="28"/>
          <w:szCs w:val="28"/>
          <w:lang w:eastAsia="ru-RU"/>
        </w:rPr>
      </w:pPr>
    </w:p>
    <w:p w:rsidR="00B33370" w:rsidRDefault="00B33370" w:rsidP="00B33370">
      <w:pPr>
        <w:rPr>
          <w:rFonts w:ascii="Times New Roman" w:eastAsia="Times New Roman" w:hAnsi="Times New Roman" w:cs="Times New Roman"/>
          <w:sz w:val="28"/>
          <w:szCs w:val="28"/>
          <w:lang w:eastAsia="ru-RU"/>
        </w:rPr>
      </w:pPr>
    </w:p>
    <w:p w:rsidR="00CF3A8D" w:rsidRDefault="00CF3A8D" w:rsidP="00B33370">
      <w:pPr>
        <w:jc w:val="center"/>
        <w:rPr>
          <w:rFonts w:ascii="Times New Roman" w:eastAsia="Times New Roman" w:hAnsi="Times New Roman" w:cs="Times New Roman"/>
          <w:sz w:val="28"/>
          <w:szCs w:val="28"/>
          <w:lang w:eastAsia="ru-RU"/>
        </w:rPr>
      </w:pPr>
    </w:p>
    <w:p w:rsidR="00B33370" w:rsidRDefault="00B33370" w:rsidP="00B33370">
      <w:pPr>
        <w:jc w:val="center"/>
        <w:rPr>
          <w:rFonts w:ascii="Times New Roman" w:eastAsia="Times New Roman" w:hAnsi="Times New Roman" w:cs="Times New Roman"/>
          <w:sz w:val="28"/>
          <w:szCs w:val="28"/>
          <w:lang w:eastAsia="ru-RU"/>
        </w:rPr>
      </w:pPr>
    </w:p>
    <w:p w:rsidR="00B33370" w:rsidRDefault="00B33370" w:rsidP="00B33370">
      <w:pPr>
        <w:jc w:val="center"/>
        <w:rPr>
          <w:rFonts w:ascii="Times New Roman" w:eastAsia="Times New Roman" w:hAnsi="Times New Roman" w:cs="Times New Roman"/>
          <w:sz w:val="28"/>
          <w:szCs w:val="28"/>
          <w:lang w:eastAsia="ru-RU"/>
        </w:rPr>
      </w:pPr>
    </w:p>
    <w:p w:rsidR="00B33370" w:rsidRDefault="00B33370" w:rsidP="00B33370">
      <w:pPr>
        <w:jc w:val="center"/>
        <w:rPr>
          <w:rFonts w:ascii="Times New Roman" w:eastAsia="Times New Roman" w:hAnsi="Times New Roman" w:cs="Times New Roman"/>
          <w:sz w:val="28"/>
          <w:szCs w:val="28"/>
          <w:lang w:eastAsia="ru-RU"/>
        </w:rPr>
      </w:pPr>
    </w:p>
    <w:p w:rsidR="00B33370" w:rsidRPr="00B33370" w:rsidRDefault="00B33370" w:rsidP="00B3337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3. Глубина по второму промеру. </w:t>
      </w:r>
    </w:p>
    <w:p w:rsidR="00CF3A8D" w:rsidRDefault="00B33370" w:rsidP="003C0D51">
      <w:pPr>
        <w:tabs>
          <w:tab w:val="left" w:pos="975"/>
        </w:tabs>
        <w:rPr>
          <w:rFonts w:ascii="Times New Roman" w:eastAsia="Times New Roman" w:hAnsi="Times New Roman" w:cs="Times New Roman"/>
          <w:sz w:val="28"/>
          <w:szCs w:val="28"/>
          <w:lang w:eastAsia="ru-RU"/>
        </w:rPr>
      </w:pPr>
      <w:r w:rsidRPr="00B33370">
        <w:rPr>
          <w:rFonts w:ascii="Times New Roman" w:eastAsia="Times New Roman" w:hAnsi="Times New Roman" w:cs="Times New Roman"/>
          <w:noProof/>
          <w:sz w:val="28"/>
          <w:szCs w:val="28"/>
          <w:lang w:eastAsia="ru-RU"/>
        </w:rPr>
        <w:drawing>
          <wp:inline distT="0" distB="0" distL="0" distR="0">
            <wp:extent cx="4572000" cy="27432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3370" w:rsidRDefault="00B33370" w:rsidP="00B3337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4. Глубина по третьему промеру. </w:t>
      </w:r>
    </w:p>
    <w:p w:rsidR="00CF3A8D" w:rsidRDefault="00B33370" w:rsidP="003C0D51">
      <w:pPr>
        <w:tabs>
          <w:tab w:val="left" w:pos="975"/>
        </w:tabs>
        <w:rPr>
          <w:rFonts w:ascii="Times New Roman" w:eastAsia="Times New Roman" w:hAnsi="Times New Roman" w:cs="Times New Roman"/>
          <w:sz w:val="28"/>
          <w:szCs w:val="28"/>
          <w:lang w:eastAsia="ru-RU"/>
        </w:rPr>
      </w:pPr>
      <w:r w:rsidRPr="00B33370">
        <w:rPr>
          <w:rFonts w:ascii="Times New Roman" w:eastAsia="Times New Roman" w:hAnsi="Times New Roman" w:cs="Times New Roman"/>
          <w:noProof/>
          <w:sz w:val="28"/>
          <w:szCs w:val="28"/>
          <w:lang w:eastAsia="ru-RU"/>
        </w:rPr>
        <w:drawing>
          <wp:inline distT="0" distB="0" distL="0" distR="0">
            <wp:extent cx="4572000" cy="27432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864363" w:rsidRDefault="00864363" w:rsidP="00B33370">
      <w:pPr>
        <w:spacing w:after="0"/>
        <w:rPr>
          <w:rFonts w:ascii="Times New Roman" w:eastAsia="Times New Roman" w:hAnsi="Times New Roman" w:cs="Times New Roman"/>
          <w:sz w:val="28"/>
          <w:szCs w:val="28"/>
          <w:lang w:eastAsia="ru-RU"/>
        </w:rPr>
      </w:pPr>
    </w:p>
    <w:p w:rsidR="00163D31" w:rsidRDefault="00163D31" w:rsidP="00B33370">
      <w:pPr>
        <w:spacing w:after="0"/>
        <w:rPr>
          <w:rFonts w:ascii="Times New Roman" w:eastAsia="Times New Roman" w:hAnsi="Times New Roman" w:cs="Times New Roman"/>
          <w:sz w:val="28"/>
          <w:szCs w:val="28"/>
          <w:lang w:eastAsia="ru-RU"/>
        </w:rPr>
      </w:pPr>
    </w:p>
    <w:p w:rsidR="00B33370" w:rsidRPr="00B33370" w:rsidRDefault="00B33370" w:rsidP="00B3337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5. Глубина по четвертому промеру. </w:t>
      </w:r>
    </w:p>
    <w:p w:rsidR="00B33370" w:rsidRDefault="00B33370" w:rsidP="003C0D51">
      <w:pPr>
        <w:tabs>
          <w:tab w:val="left" w:pos="975"/>
        </w:tabs>
        <w:rPr>
          <w:rFonts w:ascii="Times New Roman" w:eastAsia="Times New Roman" w:hAnsi="Times New Roman" w:cs="Times New Roman"/>
          <w:sz w:val="28"/>
          <w:szCs w:val="28"/>
          <w:lang w:eastAsia="ru-RU"/>
        </w:rPr>
      </w:pPr>
      <w:r w:rsidRPr="00B33370">
        <w:rPr>
          <w:rFonts w:ascii="Times New Roman" w:eastAsia="Times New Roman" w:hAnsi="Times New Roman" w:cs="Times New Roman"/>
          <w:noProof/>
          <w:sz w:val="28"/>
          <w:szCs w:val="28"/>
          <w:lang w:eastAsia="ru-RU"/>
        </w:rPr>
        <w:drawing>
          <wp:inline distT="0" distB="0" distL="0" distR="0">
            <wp:extent cx="4572000" cy="27432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3370" w:rsidRPr="00B33370" w:rsidRDefault="00B33370" w:rsidP="00B3337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6. Глубина по пятому промеру. </w:t>
      </w:r>
    </w:p>
    <w:p w:rsidR="00CF3A8D" w:rsidRDefault="00B33370" w:rsidP="003C0D51">
      <w:pPr>
        <w:tabs>
          <w:tab w:val="left" w:pos="975"/>
        </w:tabs>
        <w:rPr>
          <w:rFonts w:ascii="Times New Roman" w:eastAsia="Times New Roman" w:hAnsi="Times New Roman" w:cs="Times New Roman"/>
          <w:sz w:val="28"/>
          <w:szCs w:val="28"/>
          <w:lang w:eastAsia="ru-RU"/>
        </w:rPr>
      </w:pPr>
      <w:r w:rsidRPr="00B33370">
        <w:rPr>
          <w:rFonts w:ascii="Times New Roman" w:eastAsia="Times New Roman" w:hAnsi="Times New Roman" w:cs="Times New Roman"/>
          <w:noProof/>
          <w:sz w:val="28"/>
          <w:szCs w:val="28"/>
          <w:lang w:eastAsia="ru-RU"/>
        </w:rPr>
        <w:drawing>
          <wp:inline distT="0" distB="0" distL="0" distR="0">
            <wp:extent cx="4572000" cy="248285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3B4667" w:rsidRDefault="003B4667" w:rsidP="00B33370">
      <w:pPr>
        <w:spacing w:after="0"/>
        <w:rPr>
          <w:rFonts w:ascii="Times New Roman" w:eastAsia="Times New Roman" w:hAnsi="Times New Roman" w:cs="Times New Roman"/>
          <w:sz w:val="28"/>
          <w:szCs w:val="28"/>
          <w:lang w:eastAsia="ru-RU"/>
        </w:rPr>
      </w:pPr>
    </w:p>
    <w:p w:rsidR="00B33370" w:rsidRPr="00B33370" w:rsidRDefault="00B33370" w:rsidP="00B3337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Рисунок 7. Глубина по шестому промеру. </w:t>
      </w:r>
    </w:p>
    <w:p w:rsidR="00CF3A8D" w:rsidRDefault="00B33370" w:rsidP="003C0D51">
      <w:pPr>
        <w:tabs>
          <w:tab w:val="left" w:pos="975"/>
        </w:tabs>
        <w:rPr>
          <w:rFonts w:ascii="Times New Roman" w:eastAsia="Times New Roman" w:hAnsi="Times New Roman" w:cs="Times New Roman"/>
          <w:sz w:val="28"/>
          <w:szCs w:val="28"/>
          <w:lang w:eastAsia="ru-RU"/>
        </w:rPr>
      </w:pPr>
      <w:r w:rsidRPr="00B33370">
        <w:rPr>
          <w:rFonts w:ascii="Times New Roman" w:eastAsia="Times New Roman" w:hAnsi="Times New Roman" w:cs="Times New Roman"/>
          <w:noProof/>
          <w:sz w:val="28"/>
          <w:szCs w:val="28"/>
          <w:lang w:eastAsia="ru-RU"/>
        </w:rPr>
        <w:drawing>
          <wp:inline distT="0" distB="0" distL="0" distR="0">
            <wp:extent cx="4572000" cy="27432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3D31" w:rsidRDefault="00163D31" w:rsidP="008D6BD1">
      <w:pPr>
        <w:tabs>
          <w:tab w:val="left" w:pos="975"/>
        </w:tabs>
        <w:spacing w:before="240" w:after="0"/>
        <w:rPr>
          <w:rFonts w:ascii="Times New Roman" w:eastAsia="Times New Roman" w:hAnsi="Times New Roman" w:cs="Times New Roman"/>
          <w:sz w:val="28"/>
          <w:szCs w:val="28"/>
          <w:lang w:eastAsia="ru-RU"/>
        </w:rPr>
      </w:pPr>
    </w:p>
    <w:p w:rsidR="008D6BD1" w:rsidRDefault="008D6BD1" w:rsidP="008D6BD1">
      <w:pPr>
        <w:tabs>
          <w:tab w:val="left" w:pos="975"/>
        </w:tabs>
        <w:spacing w:before="240"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8. Место максимального скопления ила. </w:t>
      </w:r>
    </w:p>
    <w:p w:rsidR="00B33370" w:rsidRDefault="008B5F37" w:rsidP="003C0D51">
      <w:pPr>
        <w:tabs>
          <w:tab w:val="left" w:pos="975"/>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_x0000_s1042" style="position:absolute;margin-left:42.75pt;margin-top:57.35pt;width:80.1pt;height:39.8pt;rotation:-2025256fd;z-index:251663360" fillcolor="#d6e3bc [1302]"/>
        </w:pict>
      </w:r>
      <w:r w:rsidR="008D6BD1" w:rsidRPr="008D6BD1">
        <w:rPr>
          <w:rFonts w:ascii="Times New Roman" w:eastAsia="Times New Roman" w:hAnsi="Times New Roman" w:cs="Times New Roman"/>
          <w:noProof/>
          <w:sz w:val="28"/>
          <w:szCs w:val="28"/>
          <w:lang w:eastAsia="ru-RU"/>
        </w:rPr>
        <w:drawing>
          <wp:inline distT="0" distB="0" distL="0" distR="0">
            <wp:extent cx="2872446" cy="3060700"/>
            <wp:effectExtent l="19050" t="0" r="4104"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875943" cy="3064426"/>
                    </a:xfrm>
                    <a:prstGeom prst="rect">
                      <a:avLst/>
                    </a:prstGeom>
                    <a:noFill/>
                    <a:ln w="9525">
                      <a:noFill/>
                      <a:miter lim="800000"/>
                      <a:headEnd/>
                      <a:tailEnd/>
                    </a:ln>
                  </pic:spPr>
                </pic:pic>
              </a:graphicData>
            </a:graphic>
          </wp:inline>
        </w:drawing>
      </w:r>
    </w:p>
    <w:p w:rsidR="003B4667" w:rsidRDefault="003B4667" w:rsidP="008D6BD1">
      <w:pPr>
        <w:tabs>
          <w:tab w:val="left" w:pos="975"/>
        </w:tabs>
        <w:spacing w:after="0"/>
        <w:rPr>
          <w:rFonts w:ascii="Times New Roman" w:eastAsia="Times New Roman" w:hAnsi="Times New Roman" w:cs="Times New Roman"/>
          <w:sz w:val="28"/>
          <w:szCs w:val="28"/>
          <w:lang w:eastAsia="ru-RU"/>
        </w:rPr>
      </w:pPr>
    </w:p>
    <w:p w:rsidR="003B4667" w:rsidRDefault="003B4667" w:rsidP="008D6BD1">
      <w:pPr>
        <w:tabs>
          <w:tab w:val="left" w:pos="975"/>
        </w:tabs>
        <w:spacing w:after="0"/>
        <w:rPr>
          <w:rFonts w:ascii="Times New Roman" w:eastAsia="Times New Roman" w:hAnsi="Times New Roman" w:cs="Times New Roman"/>
          <w:sz w:val="28"/>
          <w:szCs w:val="28"/>
          <w:lang w:eastAsia="ru-RU"/>
        </w:rPr>
      </w:pPr>
    </w:p>
    <w:p w:rsidR="003B4667" w:rsidRDefault="003B4667" w:rsidP="008D6BD1">
      <w:pPr>
        <w:tabs>
          <w:tab w:val="left" w:pos="975"/>
        </w:tabs>
        <w:spacing w:after="0"/>
        <w:rPr>
          <w:rFonts w:ascii="Times New Roman" w:eastAsia="Times New Roman" w:hAnsi="Times New Roman" w:cs="Times New Roman"/>
          <w:sz w:val="28"/>
          <w:szCs w:val="28"/>
          <w:lang w:eastAsia="ru-RU"/>
        </w:rPr>
      </w:pPr>
    </w:p>
    <w:p w:rsidR="003B4667" w:rsidRDefault="003B4667" w:rsidP="008D6BD1">
      <w:pPr>
        <w:tabs>
          <w:tab w:val="left" w:pos="975"/>
        </w:tabs>
        <w:spacing w:after="0"/>
        <w:rPr>
          <w:rFonts w:ascii="Times New Roman" w:eastAsia="Times New Roman" w:hAnsi="Times New Roman" w:cs="Times New Roman"/>
          <w:sz w:val="28"/>
          <w:szCs w:val="28"/>
          <w:lang w:eastAsia="ru-RU"/>
        </w:rPr>
      </w:pPr>
    </w:p>
    <w:p w:rsidR="003B4667" w:rsidRDefault="003B4667" w:rsidP="008D6BD1">
      <w:pPr>
        <w:tabs>
          <w:tab w:val="left" w:pos="975"/>
        </w:tabs>
        <w:spacing w:after="0"/>
        <w:rPr>
          <w:rFonts w:ascii="Times New Roman" w:eastAsia="Times New Roman" w:hAnsi="Times New Roman" w:cs="Times New Roman"/>
          <w:sz w:val="28"/>
          <w:szCs w:val="28"/>
          <w:lang w:eastAsia="ru-RU"/>
        </w:rPr>
      </w:pPr>
    </w:p>
    <w:p w:rsidR="003B4667" w:rsidRDefault="003B4667" w:rsidP="008D6BD1">
      <w:pPr>
        <w:tabs>
          <w:tab w:val="left" w:pos="975"/>
        </w:tabs>
        <w:spacing w:after="0"/>
        <w:rPr>
          <w:rFonts w:ascii="Times New Roman" w:eastAsia="Times New Roman" w:hAnsi="Times New Roman" w:cs="Times New Roman"/>
          <w:sz w:val="28"/>
          <w:szCs w:val="28"/>
          <w:lang w:eastAsia="ru-RU"/>
        </w:rPr>
      </w:pPr>
    </w:p>
    <w:p w:rsidR="003B4667" w:rsidRDefault="003B4667" w:rsidP="008D6BD1">
      <w:pPr>
        <w:tabs>
          <w:tab w:val="left" w:pos="975"/>
        </w:tabs>
        <w:spacing w:after="0"/>
        <w:rPr>
          <w:rFonts w:ascii="Times New Roman" w:eastAsia="Times New Roman" w:hAnsi="Times New Roman" w:cs="Times New Roman"/>
          <w:sz w:val="28"/>
          <w:szCs w:val="28"/>
          <w:lang w:eastAsia="ru-RU"/>
        </w:rPr>
      </w:pPr>
    </w:p>
    <w:p w:rsidR="003B4667" w:rsidRDefault="003B4667" w:rsidP="008D6BD1">
      <w:pPr>
        <w:tabs>
          <w:tab w:val="left" w:pos="975"/>
        </w:tabs>
        <w:spacing w:after="0"/>
        <w:rPr>
          <w:rFonts w:ascii="Times New Roman" w:eastAsia="Times New Roman" w:hAnsi="Times New Roman" w:cs="Times New Roman"/>
          <w:sz w:val="28"/>
          <w:szCs w:val="28"/>
          <w:lang w:eastAsia="ru-RU"/>
        </w:rPr>
      </w:pPr>
    </w:p>
    <w:p w:rsidR="003B4667" w:rsidRDefault="003B4667" w:rsidP="008D6BD1">
      <w:pPr>
        <w:tabs>
          <w:tab w:val="left" w:pos="975"/>
        </w:tabs>
        <w:spacing w:after="0"/>
        <w:rPr>
          <w:rFonts w:ascii="Times New Roman" w:eastAsia="Times New Roman" w:hAnsi="Times New Roman" w:cs="Times New Roman"/>
          <w:sz w:val="28"/>
          <w:szCs w:val="28"/>
          <w:lang w:eastAsia="ru-RU"/>
        </w:rPr>
      </w:pPr>
    </w:p>
    <w:p w:rsidR="008D6BD1" w:rsidRDefault="008D6BD1" w:rsidP="008D6BD1">
      <w:pPr>
        <w:tabs>
          <w:tab w:val="left" w:pos="97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Рисунок 9. Направление заиливания. </w:t>
      </w:r>
    </w:p>
    <w:p w:rsidR="00163D31" w:rsidRDefault="008B5F37" w:rsidP="003B4667">
      <w:pPr>
        <w:tabs>
          <w:tab w:val="left" w:pos="975"/>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43" type="#_x0000_t32" style="position:absolute;margin-left:93.15pt;margin-top:35.35pt;width:76.5pt;height:122.5pt;flip:x y;z-index:251664384" o:connectortype="straight">
            <v:stroke endarrow="block"/>
          </v:shape>
        </w:pict>
      </w:r>
      <w:r w:rsidR="008D6BD1" w:rsidRPr="008D6BD1">
        <w:rPr>
          <w:rFonts w:ascii="Times New Roman" w:eastAsia="Times New Roman" w:hAnsi="Times New Roman" w:cs="Times New Roman"/>
          <w:noProof/>
          <w:sz w:val="28"/>
          <w:szCs w:val="28"/>
          <w:lang w:eastAsia="ru-RU"/>
        </w:rPr>
        <w:drawing>
          <wp:inline distT="0" distB="0" distL="0" distR="0">
            <wp:extent cx="2872740" cy="2840955"/>
            <wp:effectExtent l="19050" t="0" r="381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877463" cy="2845626"/>
                    </a:xfrm>
                    <a:prstGeom prst="rect">
                      <a:avLst/>
                    </a:prstGeom>
                    <a:noFill/>
                    <a:ln w="9525">
                      <a:noFill/>
                      <a:miter lim="800000"/>
                      <a:headEnd/>
                      <a:tailEnd/>
                    </a:ln>
                  </pic:spPr>
                </pic:pic>
              </a:graphicData>
            </a:graphic>
          </wp:inline>
        </w:drawing>
      </w:r>
    </w:p>
    <w:p w:rsidR="004259D8" w:rsidRDefault="004259D8" w:rsidP="004259D8">
      <w:pPr>
        <w:tabs>
          <w:tab w:val="left" w:pos="97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Фотография 1. Использование эхолота.</w:t>
      </w:r>
    </w:p>
    <w:p w:rsidR="004259D8" w:rsidRDefault="004259D8" w:rsidP="003C0D51">
      <w:pPr>
        <w:tabs>
          <w:tab w:val="left" w:pos="975"/>
        </w:tabs>
        <w:rPr>
          <w:rFonts w:ascii="Times New Roman" w:eastAsia="Times New Roman" w:hAnsi="Times New Roman" w:cs="Times New Roman"/>
          <w:sz w:val="28"/>
          <w:szCs w:val="28"/>
          <w:lang w:eastAsia="ru-RU"/>
        </w:rPr>
      </w:pPr>
      <w:r>
        <w:rPr>
          <w:noProof/>
          <w:lang w:eastAsia="ru-RU"/>
        </w:rPr>
        <w:drawing>
          <wp:inline distT="0" distB="0" distL="0" distR="0">
            <wp:extent cx="2066925" cy="2755900"/>
            <wp:effectExtent l="19050" t="0" r="9525" b="0"/>
            <wp:docPr id="19" name="Рисунок 19" descr="https://sun9-78.userapi.com/impg/HUr96rJ8wDOeXTedznlOBy_qVTlSNTX3ornZDQ/UHdQjxsAEsU.jpg?size=960x1280&amp;quality=95&amp;sign=250a655fe94832acdfebff9ca63854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8.userapi.com/impg/HUr96rJ8wDOeXTedznlOBy_qVTlSNTX3ornZDQ/UHdQjxsAEsU.jpg?size=960x1280&amp;quality=95&amp;sign=250a655fe94832acdfebff9ca6385499&amp;type=album"/>
                    <pic:cNvPicPr>
                      <a:picLocks noChangeAspect="1" noChangeArrowheads="1"/>
                    </pic:cNvPicPr>
                  </pic:nvPicPr>
                  <pic:blipFill>
                    <a:blip r:embed="rId20" cstate="print"/>
                    <a:srcRect/>
                    <a:stretch>
                      <a:fillRect/>
                    </a:stretch>
                  </pic:blipFill>
                  <pic:spPr bwMode="auto">
                    <a:xfrm>
                      <a:off x="0" y="0"/>
                      <a:ext cx="2066925" cy="2755900"/>
                    </a:xfrm>
                    <a:prstGeom prst="rect">
                      <a:avLst/>
                    </a:prstGeom>
                    <a:noFill/>
                    <a:ln w="9525">
                      <a:noFill/>
                      <a:miter lim="800000"/>
                      <a:headEnd/>
                      <a:tailEnd/>
                    </a:ln>
                  </pic:spPr>
                </pic:pic>
              </a:graphicData>
            </a:graphic>
          </wp:inline>
        </w:drawing>
      </w: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3B4667" w:rsidRDefault="003B4667" w:rsidP="004259D8">
      <w:pPr>
        <w:tabs>
          <w:tab w:val="left" w:pos="975"/>
        </w:tabs>
        <w:spacing w:after="0"/>
        <w:rPr>
          <w:rFonts w:ascii="Times New Roman" w:eastAsia="Times New Roman" w:hAnsi="Times New Roman" w:cs="Times New Roman"/>
          <w:sz w:val="28"/>
          <w:szCs w:val="28"/>
          <w:lang w:eastAsia="ru-RU"/>
        </w:rPr>
      </w:pPr>
    </w:p>
    <w:p w:rsidR="004259D8" w:rsidRDefault="004259D8" w:rsidP="004259D8">
      <w:pPr>
        <w:tabs>
          <w:tab w:val="left" w:pos="97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Фотография 2. Измерение глубины ила.</w:t>
      </w:r>
    </w:p>
    <w:p w:rsidR="004259D8" w:rsidRDefault="004259D8" w:rsidP="003C0D51">
      <w:pPr>
        <w:tabs>
          <w:tab w:val="left" w:pos="975"/>
        </w:tabs>
        <w:rPr>
          <w:rFonts w:ascii="Times New Roman" w:eastAsia="Times New Roman" w:hAnsi="Times New Roman" w:cs="Times New Roman"/>
          <w:sz w:val="28"/>
          <w:szCs w:val="28"/>
          <w:lang w:eastAsia="ru-RU"/>
        </w:rPr>
      </w:pPr>
      <w:r>
        <w:rPr>
          <w:noProof/>
          <w:lang w:eastAsia="ru-RU"/>
        </w:rPr>
        <w:drawing>
          <wp:inline distT="0" distB="0" distL="0" distR="0">
            <wp:extent cx="2368550" cy="3158067"/>
            <wp:effectExtent l="19050" t="0" r="0" b="0"/>
            <wp:docPr id="22" name="Рисунок 22" descr="https://sun9-63.userapi.com/impg/fkc3iAVCIB_FnPZDVPu96JdySIFtzzxjH_e_4g/rwcc_wpiFOI.jpg?size=960x1280&amp;quality=95&amp;sign=c65cd05061358c7d626ea4e2832251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3.userapi.com/impg/fkc3iAVCIB_FnPZDVPu96JdySIFtzzxjH_e_4g/rwcc_wpiFOI.jpg?size=960x1280&amp;quality=95&amp;sign=c65cd05061358c7d626ea4e28322516c&amp;type=album"/>
                    <pic:cNvPicPr>
                      <a:picLocks noChangeAspect="1" noChangeArrowheads="1"/>
                    </pic:cNvPicPr>
                  </pic:nvPicPr>
                  <pic:blipFill>
                    <a:blip r:embed="rId21" cstate="print"/>
                    <a:srcRect/>
                    <a:stretch>
                      <a:fillRect/>
                    </a:stretch>
                  </pic:blipFill>
                  <pic:spPr bwMode="auto">
                    <a:xfrm>
                      <a:off x="0" y="0"/>
                      <a:ext cx="2368550" cy="3158067"/>
                    </a:xfrm>
                    <a:prstGeom prst="rect">
                      <a:avLst/>
                    </a:prstGeom>
                    <a:noFill/>
                    <a:ln w="9525">
                      <a:noFill/>
                      <a:miter lim="800000"/>
                      <a:headEnd/>
                      <a:tailEnd/>
                    </a:ln>
                  </pic:spPr>
                </pic:pic>
              </a:graphicData>
            </a:graphic>
          </wp:inline>
        </w:drawing>
      </w:r>
    </w:p>
    <w:p w:rsidR="004259D8" w:rsidRDefault="004259D8" w:rsidP="004259D8">
      <w:pPr>
        <w:tabs>
          <w:tab w:val="left" w:pos="97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Фотография 3. Участники экспедиции.</w:t>
      </w:r>
    </w:p>
    <w:p w:rsidR="004259D8" w:rsidRDefault="004259D8" w:rsidP="003C0D51">
      <w:pPr>
        <w:tabs>
          <w:tab w:val="left" w:pos="975"/>
        </w:tabs>
        <w:rPr>
          <w:rFonts w:ascii="Times New Roman" w:eastAsia="Times New Roman" w:hAnsi="Times New Roman" w:cs="Times New Roman"/>
          <w:sz w:val="28"/>
          <w:szCs w:val="28"/>
          <w:lang w:eastAsia="ru-RU"/>
        </w:rPr>
      </w:pPr>
      <w:r>
        <w:rPr>
          <w:noProof/>
          <w:lang w:eastAsia="ru-RU"/>
        </w:rPr>
        <w:drawing>
          <wp:inline distT="0" distB="0" distL="0" distR="0">
            <wp:extent cx="1919288" cy="2559050"/>
            <wp:effectExtent l="19050" t="0" r="4762" b="0"/>
            <wp:docPr id="25" name="Рисунок 25" descr="https://sun9-49.userapi.com/impg/BQzMuw-g4M0hXoUGCtvAUsyW3renQmPvTNYXSg/Z_VG5AMDAJk.jpg?size=960x1280&amp;quality=95&amp;sign=83e6cc5d73c9882f2a207f28056d25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9.userapi.com/impg/BQzMuw-g4M0hXoUGCtvAUsyW3renQmPvTNYXSg/Z_VG5AMDAJk.jpg?size=960x1280&amp;quality=95&amp;sign=83e6cc5d73c9882f2a207f28056d2508&amp;type=album"/>
                    <pic:cNvPicPr>
                      <a:picLocks noChangeAspect="1" noChangeArrowheads="1"/>
                    </pic:cNvPicPr>
                  </pic:nvPicPr>
                  <pic:blipFill>
                    <a:blip r:embed="rId22" cstate="print"/>
                    <a:srcRect/>
                    <a:stretch>
                      <a:fillRect/>
                    </a:stretch>
                  </pic:blipFill>
                  <pic:spPr bwMode="auto">
                    <a:xfrm>
                      <a:off x="0" y="0"/>
                      <a:ext cx="1919288" cy="2559050"/>
                    </a:xfrm>
                    <a:prstGeom prst="rect">
                      <a:avLst/>
                    </a:prstGeom>
                    <a:noFill/>
                    <a:ln w="9525">
                      <a:noFill/>
                      <a:miter lim="800000"/>
                      <a:headEnd/>
                      <a:tailEnd/>
                    </a:ln>
                  </pic:spPr>
                </pic:pic>
              </a:graphicData>
            </a:graphic>
          </wp:inline>
        </w:drawing>
      </w: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3B4667" w:rsidRDefault="003B4667" w:rsidP="00163D31">
      <w:pPr>
        <w:tabs>
          <w:tab w:val="left" w:pos="975"/>
        </w:tabs>
        <w:spacing w:after="0"/>
        <w:rPr>
          <w:rFonts w:ascii="Times New Roman" w:eastAsia="Times New Roman" w:hAnsi="Times New Roman" w:cs="Times New Roman"/>
          <w:sz w:val="28"/>
          <w:szCs w:val="28"/>
          <w:lang w:eastAsia="ru-RU"/>
        </w:rPr>
      </w:pPr>
    </w:p>
    <w:p w:rsidR="00163D31" w:rsidRDefault="00163D31" w:rsidP="00163D31">
      <w:pPr>
        <w:tabs>
          <w:tab w:val="left" w:pos="97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Фотография 4. Донные отложения под микроскопом.</w:t>
      </w:r>
    </w:p>
    <w:p w:rsidR="00B33370" w:rsidRDefault="00163D31" w:rsidP="003C0D51">
      <w:pPr>
        <w:tabs>
          <w:tab w:val="left" w:pos="975"/>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185988" cy="2914650"/>
            <wp:effectExtent l="19050" t="0" r="476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2185988" cy="2914650"/>
                    </a:xfrm>
                    <a:prstGeom prst="rect">
                      <a:avLst/>
                    </a:prstGeom>
                    <a:noFill/>
                    <a:ln w="9525">
                      <a:noFill/>
                      <a:miter lim="800000"/>
                      <a:headEnd/>
                      <a:tailEnd/>
                    </a:ln>
                  </pic:spPr>
                </pic:pic>
              </a:graphicData>
            </a:graphic>
          </wp:inline>
        </w:drawing>
      </w:r>
    </w:p>
    <w:p w:rsidR="00163D31" w:rsidRDefault="00163D31" w:rsidP="00163D31">
      <w:pPr>
        <w:tabs>
          <w:tab w:val="left" w:pos="97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Фотография 5. Донные отложения под микроскопом.</w:t>
      </w:r>
    </w:p>
    <w:p w:rsidR="00B33370" w:rsidRDefault="00163D31" w:rsidP="003C0D51">
      <w:pPr>
        <w:tabs>
          <w:tab w:val="left" w:pos="975"/>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62212" cy="32829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2462212" cy="3282950"/>
                    </a:xfrm>
                    <a:prstGeom prst="rect">
                      <a:avLst/>
                    </a:prstGeom>
                    <a:noFill/>
                    <a:ln w="9525">
                      <a:noFill/>
                      <a:miter lim="800000"/>
                      <a:headEnd/>
                      <a:tailEnd/>
                    </a:ln>
                  </pic:spPr>
                </pic:pic>
              </a:graphicData>
            </a:graphic>
          </wp:inline>
        </w:drawing>
      </w:r>
    </w:p>
    <w:p w:rsidR="00B33370" w:rsidRDefault="00B33370" w:rsidP="003C0D51">
      <w:pPr>
        <w:tabs>
          <w:tab w:val="left" w:pos="975"/>
        </w:tabs>
        <w:rPr>
          <w:rFonts w:ascii="Times New Roman" w:eastAsia="Times New Roman" w:hAnsi="Times New Roman" w:cs="Times New Roman"/>
          <w:sz w:val="28"/>
          <w:szCs w:val="28"/>
          <w:lang w:eastAsia="ru-RU"/>
        </w:rPr>
      </w:pPr>
    </w:p>
    <w:p w:rsidR="00B33370" w:rsidRDefault="00B33370" w:rsidP="003C0D51">
      <w:pPr>
        <w:tabs>
          <w:tab w:val="left" w:pos="975"/>
        </w:tabs>
        <w:rPr>
          <w:rFonts w:ascii="Times New Roman" w:eastAsia="Times New Roman" w:hAnsi="Times New Roman" w:cs="Times New Roman"/>
          <w:sz w:val="28"/>
          <w:szCs w:val="28"/>
          <w:lang w:eastAsia="ru-RU"/>
        </w:rPr>
      </w:pPr>
    </w:p>
    <w:p w:rsidR="00B33370" w:rsidRDefault="00B33370" w:rsidP="003C0D51">
      <w:pPr>
        <w:tabs>
          <w:tab w:val="left" w:pos="975"/>
        </w:tabs>
        <w:rPr>
          <w:rFonts w:ascii="Times New Roman" w:eastAsia="Times New Roman" w:hAnsi="Times New Roman" w:cs="Times New Roman"/>
          <w:sz w:val="28"/>
          <w:szCs w:val="28"/>
          <w:lang w:eastAsia="ru-RU"/>
        </w:rPr>
      </w:pPr>
    </w:p>
    <w:p w:rsidR="00B33370" w:rsidRDefault="00B33370" w:rsidP="003C0D51">
      <w:pPr>
        <w:tabs>
          <w:tab w:val="left" w:pos="975"/>
        </w:tabs>
        <w:rPr>
          <w:rFonts w:ascii="Times New Roman" w:eastAsia="Times New Roman" w:hAnsi="Times New Roman" w:cs="Times New Roman"/>
          <w:sz w:val="28"/>
          <w:szCs w:val="28"/>
          <w:lang w:eastAsia="ru-RU"/>
        </w:rPr>
      </w:pPr>
    </w:p>
    <w:p w:rsidR="004259D8" w:rsidRDefault="004259D8" w:rsidP="003C0D51">
      <w:pPr>
        <w:tabs>
          <w:tab w:val="left" w:pos="975"/>
        </w:tabs>
        <w:rPr>
          <w:rFonts w:ascii="Times New Roman" w:eastAsia="Times New Roman" w:hAnsi="Times New Roman" w:cs="Times New Roman"/>
          <w:sz w:val="28"/>
          <w:szCs w:val="28"/>
          <w:lang w:eastAsia="ru-RU"/>
        </w:rPr>
      </w:pPr>
    </w:p>
    <w:p w:rsidR="004259D8" w:rsidRDefault="004259D8" w:rsidP="003B4667">
      <w:pPr>
        <w:tabs>
          <w:tab w:val="left" w:pos="975"/>
        </w:tabs>
        <w:rPr>
          <w:rFonts w:ascii="Times New Roman" w:eastAsia="Times New Roman" w:hAnsi="Times New Roman" w:cs="Times New Roman"/>
          <w:sz w:val="28"/>
          <w:szCs w:val="28"/>
          <w:lang w:eastAsia="ru-RU"/>
        </w:rPr>
      </w:pPr>
    </w:p>
    <w:sectPr w:rsidR="004259D8" w:rsidSect="00A24109">
      <w:footerReference w:type="default" r:id="rId25"/>
      <w:pgSz w:w="11906" w:h="16838"/>
      <w:pgMar w:top="993" w:right="850"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F37" w:rsidRDefault="008B5F37" w:rsidP="003C0D51">
      <w:pPr>
        <w:spacing w:after="0" w:line="240" w:lineRule="auto"/>
      </w:pPr>
      <w:r>
        <w:separator/>
      </w:r>
    </w:p>
  </w:endnote>
  <w:endnote w:type="continuationSeparator" w:id="0">
    <w:p w:rsidR="008B5F37" w:rsidRDefault="008B5F37" w:rsidP="003C0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2543"/>
      <w:docPartObj>
        <w:docPartGallery w:val="Page Numbers (Bottom of Page)"/>
        <w:docPartUnique/>
      </w:docPartObj>
    </w:sdtPr>
    <w:sdtEndPr/>
    <w:sdtContent>
      <w:p w:rsidR="00ED714E" w:rsidRDefault="00421D85">
        <w:pPr>
          <w:pStyle w:val="aa"/>
          <w:jc w:val="center"/>
        </w:pPr>
        <w:r w:rsidRPr="00ED714E">
          <w:rPr>
            <w:rFonts w:ascii="Times New Roman" w:hAnsi="Times New Roman" w:cs="Times New Roman"/>
          </w:rPr>
          <w:fldChar w:fldCharType="begin"/>
        </w:r>
        <w:r w:rsidR="00ED714E" w:rsidRPr="00ED714E">
          <w:rPr>
            <w:rFonts w:ascii="Times New Roman" w:hAnsi="Times New Roman" w:cs="Times New Roman"/>
          </w:rPr>
          <w:instrText xml:space="preserve"> PAGE   \* MERGEFORMAT </w:instrText>
        </w:r>
        <w:r w:rsidRPr="00ED714E">
          <w:rPr>
            <w:rFonts w:ascii="Times New Roman" w:hAnsi="Times New Roman" w:cs="Times New Roman"/>
          </w:rPr>
          <w:fldChar w:fldCharType="separate"/>
        </w:r>
        <w:r w:rsidR="00E26B6F">
          <w:rPr>
            <w:rFonts w:ascii="Times New Roman" w:hAnsi="Times New Roman" w:cs="Times New Roman"/>
            <w:noProof/>
          </w:rPr>
          <w:t>7</w:t>
        </w:r>
        <w:r w:rsidRPr="00ED714E">
          <w:rPr>
            <w:rFonts w:ascii="Times New Roman" w:hAnsi="Times New Roman" w:cs="Times New Roman"/>
          </w:rPr>
          <w:fldChar w:fldCharType="end"/>
        </w:r>
      </w:p>
    </w:sdtContent>
  </w:sdt>
  <w:p w:rsidR="00ED714E" w:rsidRDefault="00ED714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F37" w:rsidRDefault="008B5F37" w:rsidP="003C0D51">
      <w:pPr>
        <w:spacing w:after="0" w:line="240" w:lineRule="auto"/>
      </w:pPr>
      <w:r>
        <w:separator/>
      </w:r>
    </w:p>
  </w:footnote>
  <w:footnote w:type="continuationSeparator" w:id="0">
    <w:p w:rsidR="008B5F37" w:rsidRDefault="008B5F37" w:rsidP="003C0D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6474"/>
    <w:multiLevelType w:val="multilevel"/>
    <w:tmpl w:val="2902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A616BD"/>
    <w:multiLevelType w:val="multilevel"/>
    <w:tmpl w:val="1AAE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B2580"/>
    <w:multiLevelType w:val="hybridMultilevel"/>
    <w:tmpl w:val="45FAE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5B302AB"/>
    <w:multiLevelType w:val="multilevel"/>
    <w:tmpl w:val="E0BE86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4139BF"/>
    <w:multiLevelType w:val="hybridMultilevel"/>
    <w:tmpl w:val="0D68B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03B92"/>
    <w:rsid w:val="000714E4"/>
    <w:rsid w:val="0007363D"/>
    <w:rsid w:val="00094229"/>
    <w:rsid w:val="000948CB"/>
    <w:rsid w:val="000A1835"/>
    <w:rsid w:val="000A7B94"/>
    <w:rsid w:val="00137230"/>
    <w:rsid w:val="00141454"/>
    <w:rsid w:val="00163D31"/>
    <w:rsid w:val="00171103"/>
    <w:rsid w:val="00172A79"/>
    <w:rsid w:val="0019785F"/>
    <w:rsid w:val="001A7C96"/>
    <w:rsid w:val="001B0A96"/>
    <w:rsid w:val="001C3A8E"/>
    <w:rsid w:val="001F135B"/>
    <w:rsid w:val="001F41A6"/>
    <w:rsid w:val="00205E98"/>
    <w:rsid w:val="00233FAF"/>
    <w:rsid w:val="0024517D"/>
    <w:rsid w:val="0025399D"/>
    <w:rsid w:val="00273212"/>
    <w:rsid w:val="002F03F5"/>
    <w:rsid w:val="003272D7"/>
    <w:rsid w:val="00330381"/>
    <w:rsid w:val="00337D58"/>
    <w:rsid w:val="0034723C"/>
    <w:rsid w:val="00347C7D"/>
    <w:rsid w:val="00361FFA"/>
    <w:rsid w:val="00370075"/>
    <w:rsid w:val="003737C2"/>
    <w:rsid w:val="003B4667"/>
    <w:rsid w:val="003C0D51"/>
    <w:rsid w:val="004027C0"/>
    <w:rsid w:val="00421D85"/>
    <w:rsid w:val="004259D8"/>
    <w:rsid w:val="004327EA"/>
    <w:rsid w:val="00472314"/>
    <w:rsid w:val="0049104D"/>
    <w:rsid w:val="00496BAA"/>
    <w:rsid w:val="004B1589"/>
    <w:rsid w:val="004F7762"/>
    <w:rsid w:val="0050214A"/>
    <w:rsid w:val="005143AE"/>
    <w:rsid w:val="00535722"/>
    <w:rsid w:val="0057535A"/>
    <w:rsid w:val="005E4A18"/>
    <w:rsid w:val="006045C1"/>
    <w:rsid w:val="00624C2A"/>
    <w:rsid w:val="00640007"/>
    <w:rsid w:val="00650294"/>
    <w:rsid w:val="00690E82"/>
    <w:rsid w:val="006968E8"/>
    <w:rsid w:val="006A37CE"/>
    <w:rsid w:val="006C156B"/>
    <w:rsid w:val="006D1F80"/>
    <w:rsid w:val="006E767E"/>
    <w:rsid w:val="00760F02"/>
    <w:rsid w:val="00771DA3"/>
    <w:rsid w:val="00792504"/>
    <w:rsid w:val="007A0C1F"/>
    <w:rsid w:val="007C2A81"/>
    <w:rsid w:val="007C73ED"/>
    <w:rsid w:val="007D3429"/>
    <w:rsid w:val="007F1593"/>
    <w:rsid w:val="007F498B"/>
    <w:rsid w:val="008073BC"/>
    <w:rsid w:val="00811915"/>
    <w:rsid w:val="00864363"/>
    <w:rsid w:val="008B0A0C"/>
    <w:rsid w:val="008B5F37"/>
    <w:rsid w:val="008D6BD1"/>
    <w:rsid w:val="008E0B8E"/>
    <w:rsid w:val="0095102D"/>
    <w:rsid w:val="009525CE"/>
    <w:rsid w:val="00954A68"/>
    <w:rsid w:val="009726CA"/>
    <w:rsid w:val="009A1E7A"/>
    <w:rsid w:val="009D3A92"/>
    <w:rsid w:val="00A13614"/>
    <w:rsid w:val="00A24109"/>
    <w:rsid w:val="00A30003"/>
    <w:rsid w:val="00A42E9E"/>
    <w:rsid w:val="00A47532"/>
    <w:rsid w:val="00A7468B"/>
    <w:rsid w:val="00A84253"/>
    <w:rsid w:val="00AA1425"/>
    <w:rsid w:val="00AC7019"/>
    <w:rsid w:val="00AF0187"/>
    <w:rsid w:val="00B0112E"/>
    <w:rsid w:val="00B03B92"/>
    <w:rsid w:val="00B11670"/>
    <w:rsid w:val="00B2009B"/>
    <w:rsid w:val="00B262AC"/>
    <w:rsid w:val="00B33370"/>
    <w:rsid w:val="00B4304C"/>
    <w:rsid w:val="00B65F34"/>
    <w:rsid w:val="00B84246"/>
    <w:rsid w:val="00BB6F0C"/>
    <w:rsid w:val="00BD23D2"/>
    <w:rsid w:val="00BF3E3B"/>
    <w:rsid w:val="00C0265D"/>
    <w:rsid w:val="00C02E61"/>
    <w:rsid w:val="00C15185"/>
    <w:rsid w:val="00C23E00"/>
    <w:rsid w:val="00C4761F"/>
    <w:rsid w:val="00C56E8E"/>
    <w:rsid w:val="00C6386B"/>
    <w:rsid w:val="00C731EF"/>
    <w:rsid w:val="00C90CE8"/>
    <w:rsid w:val="00CB05F3"/>
    <w:rsid w:val="00CB3A39"/>
    <w:rsid w:val="00CE000E"/>
    <w:rsid w:val="00CE2199"/>
    <w:rsid w:val="00CE23C4"/>
    <w:rsid w:val="00CF3A8D"/>
    <w:rsid w:val="00D42E96"/>
    <w:rsid w:val="00D739E9"/>
    <w:rsid w:val="00DB06F7"/>
    <w:rsid w:val="00DC1618"/>
    <w:rsid w:val="00DE36F9"/>
    <w:rsid w:val="00DE7462"/>
    <w:rsid w:val="00E01590"/>
    <w:rsid w:val="00E26B6F"/>
    <w:rsid w:val="00E35682"/>
    <w:rsid w:val="00E55F3E"/>
    <w:rsid w:val="00E627A2"/>
    <w:rsid w:val="00E77812"/>
    <w:rsid w:val="00E91EC6"/>
    <w:rsid w:val="00EA7CD6"/>
    <w:rsid w:val="00EB0514"/>
    <w:rsid w:val="00EB5314"/>
    <w:rsid w:val="00ED714E"/>
    <w:rsid w:val="00EF3325"/>
    <w:rsid w:val="00EF45D8"/>
    <w:rsid w:val="00F24466"/>
    <w:rsid w:val="00F310E8"/>
    <w:rsid w:val="00FF69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onnector" idref="#_x0000_s1033"/>
        <o:r id="V:Rule2" type="connector" idref="#_x0000_s1032"/>
        <o:r id="V:Rule3" type="connector" idref="#_x0000_s1031"/>
        <o:r id="V:Rule4" type="connector" idref="#_x0000_s1030"/>
        <o:r id="V:Rule5" type="connector" idref="#_x0000_s1034"/>
        <o:r id="V:Rule6" type="connector" idref="#_x0000_s1029"/>
        <o:r id="V:Rule7" type="connector" idref="#_x0000_s1043"/>
      </o:rules>
    </o:shapelayout>
  </w:shapeDefaults>
  <w:decimalSymbol w:val=","/>
  <w:listSeparator w:val=";"/>
  <w14:docId w14:val="0E278AFD"/>
  <w15:docId w15:val="{4081673F-6F54-404A-9372-6CE983D91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1593"/>
  </w:style>
  <w:style w:type="paragraph" w:styleId="1">
    <w:name w:val="heading 1"/>
    <w:basedOn w:val="a"/>
    <w:next w:val="a"/>
    <w:link w:val="10"/>
    <w:uiPriority w:val="9"/>
    <w:qFormat/>
    <w:rsid w:val="001978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761F"/>
    <w:pPr>
      <w:ind w:left="720"/>
      <w:contextualSpacing/>
    </w:pPr>
  </w:style>
  <w:style w:type="paragraph" w:styleId="a4">
    <w:name w:val="Normal (Web)"/>
    <w:basedOn w:val="a"/>
    <w:uiPriority w:val="99"/>
    <w:unhideWhenUsed/>
    <w:rsid w:val="00E55F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737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37C2"/>
    <w:rPr>
      <w:rFonts w:ascii="Tahoma" w:hAnsi="Tahoma" w:cs="Tahoma"/>
      <w:sz w:val="16"/>
      <w:szCs w:val="16"/>
    </w:rPr>
  </w:style>
  <w:style w:type="character" w:styleId="a7">
    <w:name w:val="Hyperlink"/>
    <w:basedOn w:val="a0"/>
    <w:uiPriority w:val="99"/>
    <w:unhideWhenUsed/>
    <w:rsid w:val="00DE36F9"/>
    <w:rPr>
      <w:color w:val="0000FF"/>
      <w:u w:val="single"/>
    </w:rPr>
  </w:style>
  <w:style w:type="character" w:customStyle="1" w:styleId="cite-bracket">
    <w:name w:val="cite-bracket"/>
    <w:basedOn w:val="a0"/>
    <w:rsid w:val="00DE36F9"/>
  </w:style>
  <w:style w:type="paragraph" w:styleId="a8">
    <w:name w:val="header"/>
    <w:basedOn w:val="a"/>
    <w:link w:val="a9"/>
    <w:uiPriority w:val="99"/>
    <w:unhideWhenUsed/>
    <w:rsid w:val="003C0D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C0D51"/>
  </w:style>
  <w:style w:type="paragraph" w:styleId="aa">
    <w:name w:val="footer"/>
    <w:basedOn w:val="a"/>
    <w:link w:val="ab"/>
    <w:uiPriority w:val="99"/>
    <w:unhideWhenUsed/>
    <w:rsid w:val="003C0D5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C0D51"/>
  </w:style>
  <w:style w:type="character" w:styleId="ac">
    <w:name w:val="Strong"/>
    <w:basedOn w:val="a0"/>
    <w:uiPriority w:val="22"/>
    <w:qFormat/>
    <w:rsid w:val="00EB0514"/>
    <w:rPr>
      <w:b/>
      <w:bCs/>
    </w:rPr>
  </w:style>
  <w:style w:type="paragraph" w:customStyle="1" w:styleId="futurismarkdown-paragraph">
    <w:name w:val="futurismarkdown-paragraph"/>
    <w:basedOn w:val="a"/>
    <w:rsid w:val="00C151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9785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954A68"/>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TOC Heading"/>
    <w:basedOn w:val="1"/>
    <w:next w:val="a"/>
    <w:uiPriority w:val="39"/>
    <w:unhideWhenUsed/>
    <w:qFormat/>
    <w:rsid w:val="0007363D"/>
    <w:pPr>
      <w:outlineLvl w:val="9"/>
    </w:pPr>
  </w:style>
  <w:style w:type="paragraph" w:styleId="11">
    <w:name w:val="toc 1"/>
    <w:basedOn w:val="a"/>
    <w:next w:val="a"/>
    <w:autoRedefine/>
    <w:uiPriority w:val="39"/>
    <w:unhideWhenUsed/>
    <w:rsid w:val="008B0A0C"/>
    <w:pPr>
      <w:tabs>
        <w:tab w:val="right" w:leader="dot" w:pos="9639"/>
      </w:tabs>
      <w:spacing w:after="10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2123">
      <w:bodyDiv w:val="1"/>
      <w:marLeft w:val="0"/>
      <w:marRight w:val="0"/>
      <w:marTop w:val="0"/>
      <w:marBottom w:val="0"/>
      <w:divBdr>
        <w:top w:val="none" w:sz="0" w:space="0" w:color="auto"/>
        <w:left w:val="none" w:sz="0" w:space="0" w:color="auto"/>
        <w:bottom w:val="none" w:sz="0" w:space="0" w:color="auto"/>
        <w:right w:val="none" w:sz="0" w:space="0" w:color="auto"/>
      </w:divBdr>
    </w:div>
    <w:div w:id="198511704">
      <w:bodyDiv w:val="1"/>
      <w:marLeft w:val="0"/>
      <w:marRight w:val="0"/>
      <w:marTop w:val="0"/>
      <w:marBottom w:val="0"/>
      <w:divBdr>
        <w:top w:val="none" w:sz="0" w:space="0" w:color="auto"/>
        <w:left w:val="none" w:sz="0" w:space="0" w:color="auto"/>
        <w:bottom w:val="none" w:sz="0" w:space="0" w:color="auto"/>
        <w:right w:val="none" w:sz="0" w:space="0" w:color="auto"/>
      </w:divBdr>
    </w:div>
    <w:div w:id="337659875">
      <w:bodyDiv w:val="1"/>
      <w:marLeft w:val="0"/>
      <w:marRight w:val="0"/>
      <w:marTop w:val="0"/>
      <w:marBottom w:val="0"/>
      <w:divBdr>
        <w:top w:val="none" w:sz="0" w:space="0" w:color="auto"/>
        <w:left w:val="none" w:sz="0" w:space="0" w:color="auto"/>
        <w:bottom w:val="none" w:sz="0" w:space="0" w:color="auto"/>
        <w:right w:val="none" w:sz="0" w:space="0" w:color="auto"/>
      </w:divBdr>
    </w:div>
    <w:div w:id="699164544">
      <w:bodyDiv w:val="1"/>
      <w:marLeft w:val="0"/>
      <w:marRight w:val="0"/>
      <w:marTop w:val="0"/>
      <w:marBottom w:val="0"/>
      <w:divBdr>
        <w:top w:val="none" w:sz="0" w:space="0" w:color="auto"/>
        <w:left w:val="none" w:sz="0" w:space="0" w:color="auto"/>
        <w:bottom w:val="none" w:sz="0" w:space="0" w:color="auto"/>
        <w:right w:val="none" w:sz="0" w:space="0" w:color="auto"/>
      </w:divBdr>
    </w:div>
    <w:div w:id="861555534">
      <w:bodyDiv w:val="1"/>
      <w:marLeft w:val="0"/>
      <w:marRight w:val="0"/>
      <w:marTop w:val="0"/>
      <w:marBottom w:val="0"/>
      <w:divBdr>
        <w:top w:val="none" w:sz="0" w:space="0" w:color="auto"/>
        <w:left w:val="none" w:sz="0" w:space="0" w:color="auto"/>
        <w:bottom w:val="none" w:sz="0" w:space="0" w:color="auto"/>
        <w:right w:val="none" w:sz="0" w:space="0" w:color="auto"/>
      </w:divBdr>
    </w:div>
    <w:div w:id="1541898086">
      <w:bodyDiv w:val="1"/>
      <w:marLeft w:val="0"/>
      <w:marRight w:val="0"/>
      <w:marTop w:val="0"/>
      <w:marBottom w:val="0"/>
      <w:divBdr>
        <w:top w:val="none" w:sz="0" w:space="0" w:color="auto"/>
        <w:left w:val="none" w:sz="0" w:space="0" w:color="auto"/>
        <w:bottom w:val="none" w:sz="0" w:space="0" w:color="auto"/>
        <w:right w:val="none" w:sz="0" w:space="0" w:color="auto"/>
      </w:divBdr>
    </w:div>
    <w:div w:id="1584216926">
      <w:bodyDiv w:val="1"/>
      <w:marLeft w:val="0"/>
      <w:marRight w:val="0"/>
      <w:marTop w:val="0"/>
      <w:marBottom w:val="0"/>
      <w:divBdr>
        <w:top w:val="none" w:sz="0" w:space="0" w:color="auto"/>
        <w:left w:val="none" w:sz="0" w:space="0" w:color="auto"/>
        <w:bottom w:val="none" w:sz="0" w:space="0" w:color="auto"/>
        <w:right w:val="none" w:sz="0" w:space="0" w:color="auto"/>
      </w:divBdr>
    </w:div>
    <w:div w:id="1938828487">
      <w:bodyDiv w:val="1"/>
      <w:marLeft w:val="0"/>
      <w:marRight w:val="0"/>
      <w:marTop w:val="0"/>
      <w:marBottom w:val="0"/>
      <w:divBdr>
        <w:top w:val="none" w:sz="0" w:space="0" w:color="auto"/>
        <w:left w:val="none" w:sz="0" w:space="0" w:color="auto"/>
        <w:bottom w:val="none" w:sz="0" w:space="0" w:color="auto"/>
        <w:right w:val="none" w:sz="0" w:space="0" w:color="auto"/>
      </w:divBdr>
      <w:divsChild>
        <w:div w:id="576288741">
          <w:marLeft w:val="0"/>
          <w:marRight w:val="0"/>
          <w:marTop w:val="0"/>
          <w:marBottom w:val="0"/>
          <w:divBdr>
            <w:top w:val="none" w:sz="0" w:space="0" w:color="auto"/>
            <w:left w:val="none" w:sz="0" w:space="0" w:color="auto"/>
            <w:bottom w:val="none" w:sz="0" w:space="0" w:color="auto"/>
            <w:right w:val="none" w:sz="0" w:space="0" w:color="auto"/>
          </w:divBdr>
        </w:div>
        <w:div w:id="740760653">
          <w:marLeft w:val="0"/>
          <w:marRight w:val="0"/>
          <w:marTop w:val="180"/>
          <w:marBottom w:val="0"/>
          <w:divBdr>
            <w:top w:val="none" w:sz="0" w:space="0" w:color="auto"/>
            <w:left w:val="none" w:sz="0" w:space="0" w:color="auto"/>
            <w:bottom w:val="none" w:sz="0" w:space="0" w:color="auto"/>
            <w:right w:val="none" w:sz="0" w:space="0" w:color="auto"/>
          </w:divBdr>
        </w:div>
        <w:div w:id="1445543423">
          <w:marLeft w:val="0"/>
          <w:marRight w:val="0"/>
          <w:marTop w:val="60"/>
          <w:marBottom w:val="0"/>
          <w:divBdr>
            <w:top w:val="none" w:sz="0" w:space="0" w:color="auto"/>
            <w:left w:val="none" w:sz="0" w:space="0" w:color="auto"/>
            <w:bottom w:val="none" w:sz="0" w:space="0" w:color="auto"/>
            <w:right w:val="none" w:sz="0" w:space="0" w:color="auto"/>
          </w:divBdr>
        </w:div>
        <w:div w:id="1847406078">
          <w:marLeft w:val="0"/>
          <w:marRight w:val="0"/>
          <w:marTop w:val="60"/>
          <w:marBottom w:val="0"/>
          <w:divBdr>
            <w:top w:val="none" w:sz="0" w:space="0" w:color="auto"/>
            <w:left w:val="none" w:sz="0" w:space="0" w:color="auto"/>
            <w:bottom w:val="none" w:sz="0" w:space="0" w:color="auto"/>
            <w:right w:val="none" w:sz="0" w:space="0" w:color="auto"/>
          </w:divBdr>
        </w:div>
        <w:div w:id="1206135">
          <w:marLeft w:val="0"/>
          <w:marRight w:val="0"/>
          <w:marTop w:val="60"/>
          <w:marBottom w:val="0"/>
          <w:divBdr>
            <w:top w:val="none" w:sz="0" w:space="0" w:color="auto"/>
            <w:left w:val="none" w:sz="0" w:space="0" w:color="auto"/>
            <w:bottom w:val="none" w:sz="0" w:space="0" w:color="auto"/>
            <w:right w:val="none" w:sz="0" w:space="0" w:color="auto"/>
          </w:divBdr>
        </w:div>
        <w:div w:id="1568492391">
          <w:marLeft w:val="0"/>
          <w:marRight w:val="0"/>
          <w:marTop w:val="60"/>
          <w:marBottom w:val="0"/>
          <w:divBdr>
            <w:top w:val="none" w:sz="0" w:space="0" w:color="auto"/>
            <w:left w:val="none" w:sz="0" w:space="0" w:color="auto"/>
            <w:bottom w:val="none" w:sz="0" w:space="0" w:color="auto"/>
            <w:right w:val="none" w:sz="0" w:space="0" w:color="auto"/>
          </w:divBdr>
        </w:div>
        <w:div w:id="449517893">
          <w:marLeft w:val="0"/>
          <w:marRight w:val="0"/>
          <w:marTop w:val="60"/>
          <w:marBottom w:val="0"/>
          <w:divBdr>
            <w:top w:val="none" w:sz="0" w:space="0" w:color="auto"/>
            <w:left w:val="none" w:sz="0" w:space="0" w:color="auto"/>
            <w:bottom w:val="none" w:sz="0" w:space="0" w:color="auto"/>
            <w:right w:val="none" w:sz="0" w:space="0" w:color="auto"/>
          </w:divBdr>
          <w:divsChild>
            <w:div w:id="13946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B%D0%B0%D1%82%D0%B8%D0%BD%D1%81%D0%BA%D0%B8%D0%B9_%D1%8F%D0%B7%D1%8B%D0%BA" TargetMode="Externa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Microsoft_Excel.xlsx"/><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10" Type="http://schemas.openxmlformats.org/officeDocument/2006/relationships/image" Target="media/image1.emf"/><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ecosystema.ru/08nature/vod/" TargetMode="External"/><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87;&#1088;&#1086;&#1084;&#1077;&#1088;&#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1087;&#1088;&#1086;&#1084;&#1077;&#1088;&#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1087;&#1088;&#1086;&#1084;&#1077;&#1088;&#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1087;&#1088;&#1086;&#1084;&#1077;&#1088;&#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1087;&#1088;&#1086;&#1084;&#1077;&#1088;&#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1087;&#1088;&#1086;&#1084;&#1077;&#1088;&#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09644755031204E-2"/>
          <c:y val="0.20090436675115042"/>
          <c:w val="0.77425784414991272"/>
          <c:h val="0.67376859953797985"/>
        </c:manualLayout>
      </c:layout>
      <c:lineChart>
        <c:grouping val="standard"/>
        <c:varyColors val="0"/>
        <c:ser>
          <c:idx val="0"/>
          <c:order val="0"/>
          <c:tx>
            <c:strRef>
              <c:f>Лист2!$C$41</c:f>
              <c:strCache>
                <c:ptCount val="1"/>
                <c:pt idx="0">
                  <c:v>глубина</c:v>
                </c:pt>
              </c:strCache>
            </c:strRef>
          </c:tx>
          <c:marker>
            <c:symbol val="none"/>
          </c:marker>
          <c:cat>
            <c:numRef>
              <c:f>Лист2!$B$42:$B$71</c:f>
              <c:numCache>
                <c:formatCode>General</c:formatCode>
                <c:ptCount val="30"/>
                <c:pt idx="0">
                  <c:v>20</c:v>
                </c:pt>
                <c:pt idx="1">
                  <c:v>40</c:v>
                </c:pt>
                <c:pt idx="2">
                  <c:v>60</c:v>
                </c:pt>
                <c:pt idx="3">
                  <c:v>80</c:v>
                </c:pt>
                <c:pt idx="4">
                  <c:v>100</c:v>
                </c:pt>
                <c:pt idx="5">
                  <c:v>120</c:v>
                </c:pt>
                <c:pt idx="6">
                  <c:v>140</c:v>
                </c:pt>
                <c:pt idx="7">
                  <c:v>160</c:v>
                </c:pt>
                <c:pt idx="8">
                  <c:v>180</c:v>
                </c:pt>
                <c:pt idx="9">
                  <c:v>200</c:v>
                </c:pt>
                <c:pt idx="10">
                  <c:v>220</c:v>
                </c:pt>
                <c:pt idx="11">
                  <c:v>240</c:v>
                </c:pt>
                <c:pt idx="12">
                  <c:v>260</c:v>
                </c:pt>
                <c:pt idx="13">
                  <c:v>280</c:v>
                </c:pt>
                <c:pt idx="14">
                  <c:v>300</c:v>
                </c:pt>
                <c:pt idx="15">
                  <c:v>320</c:v>
                </c:pt>
                <c:pt idx="16">
                  <c:v>340</c:v>
                </c:pt>
                <c:pt idx="17">
                  <c:v>360</c:v>
                </c:pt>
                <c:pt idx="18">
                  <c:v>380</c:v>
                </c:pt>
                <c:pt idx="19">
                  <c:v>400</c:v>
                </c:pt>
                <c:pt idx="20">
                  <c:v>420</c:v>
                </c:pt>
                <c:pt idx="21">
                  <c:v>440</c:v>
                </c:pt>
                <c:pt idx="22">
                  <c:v>460</c:v>
                </c:pt>
                <c:pt idx="23">
                  <c:v>480</c:v>
                </c:pt>
                <c:pt idx="24">
                  <c:v>500</c:v>
                </c:pt>
                <c:pt idx="25">
                  <c:v>520</c:v>
                </c:pt>
                <c:pt idx="26">
                  <c:v>540</c:v>
                </c:pt>
                <c:pt idx="27">
                  <c:v>560</c:v>
                </c:pt>
                <c:pt idx="28">
                  <c:v>580</c:v>
                </c:pt>
                <c:pt idx="29">
                  <c:v>583</c:v>
                </c:pt>
              </c:numCache>
            </c:numRef>
          </c:cat>
          <c:val>
            <c:numRef>
              <c:f>Лист2!$C$42:$C$71</c:f>
              <c:numCache>
                <c:formatCode>General</c:formatCode>
                <c:ptCount val="30"/>
                <c:pt idx="0">
                  <c:v>0.70000000000000062</c:v>
                </c:pt>
                <c:pt idx="1">
                  <c:v>1.5</c:v>
                </c:pt>
                <c:pt idx="2">
                  <c:v>2.1</c:v>
                </c:pt>
                <c:pt idx="3">
                  <c:v>2.2000000000000002</c:v>
                </c:pt>
                <c:pt idx="4">
                  <c:v>2.2999999999999998</c:v>
                </c:pt>
                <c:pt idx="5">
                  <c:v>2.2000000000000002</c:v>
                </c:pt>
                <c:pt idx="6">
                  <c:v>2.2999999999999998</c:v>
                </c:pt>
                <c:pt idx="7">
                  <c:v>2.2999999999999998</c:v>
                </c:pt>
                <c:pt idx="8">
                  <c:v>2.5</c:v>
                </c:pt>
                <c:pt idx="9">
                  <c:v>2.5</c:v>
                </c:pt>
                <c:pt idx="10">
                  <c:v>2.2999999999999998</c:v>
                </c:pt>
                <c:pt idx="11">
                  <c:v>2.5</c:v>
                </c:pt>
                <c:pt idx="12">
                  <c:v>2.2999999999999998</c:v>
                </c:pt>
                <c:pt idx="13">
                  <c:v>2.4</c:v>
                </c:pt>
                <c:pt idx="14">
                  <c:v>2.2999999999999998</c:v>
                </c:pt>
                <c:pt idx="15">
                  <c:v>2.2000000000000002</c:v>
                </c:pt>
                <c:pt idx="16">
                  <c:v>2.2999999999999998</c:v>
                </c:pt>
                <c:pt idx="17">
                  <c:v>2.4</c:v>
                </c:pt>
                <c:pt idx="18">
                  <c:v>2.2999999999999998</c:v>
                </c:pt>
                <c:pt idx="19">
                  <c:v>2.4</c:v>
                </c:pt>
                <c:pt idx="20">
                  <c:v>2.1</c:v>
                </c:pt>
                <c:pt idx="21">
                  <c:v>2.2000000000000002</c:v>
                </c:pt>
                <c:pt idx="22">
                  <c:v>2.1</c:v>
                </c:pt>
                <c:pt idx="23">
                  <c:v>2.1</c:v>
                </c:pt>
                <c:pt idx="24">
                  <c:v>2.1</c:v>
                </c:pt>
                <c:pt idx="25">
                  <c:v>1.9000000000000001</c:v>
                </c:pt>
                <c:pt idx="26">
                  <c:v>1.6</c:v>
                </c:pt>
                <c:pt idx="27">
                  <c:v>1.3</c:v>
                </c:pt>
                <c:pt idx="28">
                  <c:v>0.70000000000000062</c:v>
                </c:pt>
                <c:pt idx="29">
                  <c:v>0</c:v>
                </c:pt>
              </c:numCache>
            </c:numRef>
          </c:val>
          <c:smooth val="0"/>
          <c:extLst>
            <c:ext xmlns:c16="http://schemas.microsoft.com/office/drawing/2014/chart" uri="{C3380CC4-5D6E-409C-BE32-E72D297353CC}">
              <c16:uniqueId val="{00000000-B707-4C92-AA9E-7D73209629E5}"/>
            </c:ext>
          </c:extLst>
        </c:ser>
        <c:dLbls>
          <c:showLegendKey val="0"/>
          <c:showVal val="0"/>
          <c:showCatName val="0"/>
          <c:showSerName val="0"/>
          <c:showPercent val="0"/>
          <c:showBubbleSize val="0"/>
        </c:dLbls>
        <c:smooth val="0"/>
        <c:axId val="73262976"/>
        <c:axId val="73264512"/>
      </c:lineChart>
      <c:catAx>
        <c:axId val="73262976"/>
        <c:scaling>
          <c:orientation val="minMax"/>
        </c:scaling>
        <c:delete val="0"/>
        <c:axPos val="t"/>
        <c:numFmt formatCode="General" sourceLinked="1"/>
        <c:majorTickMark val="out"/>
        <c:minorTickMark val="none"/>
        <c:tickLblPos val="nextTo"/>
        <c:crossAx val="73264512"/>
        <c:crosses val="autoZero"/>
        <c:auto val="1"/>
        <c:lblAlgn val="ctr"/>
        <c:lblOffset val="100"/>
        <c:noMultiLvlLbl val="0"/>
      </c:catAx>
      <c:valAx>
        <c:axId val="73264512"/>
        <c:scaling>
          <c:orientation val="maxMin"/>
        </c:scaling>
        <c:delete val="0"/>
        <c:axPos val="l"/>
        <c:majorGridlines/>
        <c:numFmt formatCode="General" sourceLinked="1"/>
        <c:majorTickMark val="out"/>
        <c:minorTickMark val="none"/>
        <c:tickLblPos val="nextTo"/>
        <c:crossAx val="732629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глубина</c:v>
          </c:tx>
          <c:marker>
            <c:symbol val="none"/>
          </c:marker>
          <c:cat>
            <c:numRef>
              <c:f>Лист2!$F$4:$F$22</c:f>
              <c:numCache>
                <c:formatCode>General</c:formatCode>
                <c:ptCount val="19"/>
                <c:pt idx="0">
                  <c:v>20</c:v>
                </c:pt>
                <c:pt idx="1">
                  <c:v>40</c:v>
                </c:pt>
                <c:pt idx="2">
                  <c:v>60</c:v>
                </c:pt>
                <c:pt idx="3">
                  <c:v>80</c:v>
                </c:pt>
                <c:pt idx="4">
                  <c:v>100</c:v>
                </c:pt>
                <c:pt idx="5">
                  <c:v>120</c:v>
                </c:pt>
                <c:pt idx="6">
                  <c:v>140</c:v>
                </c:pt>
                <c:pt idx="7">
                  <c:v>160</c:v>
                </c:pt>
                <c:pt idx="8">
                  <c:v>180</c:v>
                </c:pt>
                <c:pt idx="9">
                  <c:v>200</c:v>
                </c:pt>
                <c:pt idx="10">
                  <c:v>220</c:v>
                </c:pt>
                <c:pt idx="11">
                  <c:v>240</c:v>
                </c:pt>
                <c:pt idx="12">
                  <c:v>260</c:v>
                </c:pt>
                <c:pt idx="13">
                  <c:v>280</c:v>
                </c:pt>
                <c:pt idx="14">
                  <c:v>300</c:v>
                </c:pt>
                <c:pt idx="15">
                  <c:v>320</c:v>
                </c:pt>
                <c:pt idx="16">
                  <c:v>340</c:v>
                </c:pt>
                <c:pt idx="17">
                  <c:v>360</c:v>
                </c:pt>
                <c:pt idx="18">
                  <c:v>380</c:v>
                </c:pt>
              </c:numCache>
            </c:numRef>
          </c:cat>
          <c:val>
            <c:numRef>
              <c:f>Лист2!$G$4:$G$22</c:f>
              <c:numCache>
                <c:formatCode>General</c:formatCode>
                <c:ptCount val="19"/>
                <c:pt idx="0">
                  <c:v>0.70000000000000062</c:v>
                </c:pt>
                <c:pt idx="1">
                  <c:v>0.70000000000000062</c:v>
                </c:pt>
                <c:pt idx="2">
                  <c:v>0.70000000000000062</c:v>
                </c:pt>
                <c:pt idx="3">
                  <c:v>1.5</c:v>
                </c:pt>
                <c:pt idx="4">
                  <c:v>2</c:v>
                </c:pt>
                <c:pt idx="5">
                  <c:v>2.1</c:v>
                </c:pt>
                <c:pt idx="6">
                  <c:v>2.2000000000000002</c:v>
                </c:pt>
                <c:pt idx="7">
                  <c:v>2.1</c:v>
                </c:pt>
                <c:pt idx="8">
                  <c:v>2</c:v>
                </c:pt>
                <c:pt idx="9">
                  <c:v>2</c:v>
                </c:pt>
                <c:pt idx="10">
                  <c:v>1.4</c:v>
                </c:pt>
                <c:pt idx="11">
                  <c:v>1.2</c:v>
                </c:pt>
                <c:pt idx="12">
                  <c:v>1.4</c:v>
                </c:pt>
                <c:pt idx="13">
                  <c:v>1.6</c:v>
                </c:pt>
                <c:pt idx="14">
                  <c:v>1.6</c:v>
                </c:pt>
                <c:pt idx="15">
                  <c:v>1.6</c:v>
                </c:pt>
                <c:pt idx="16">
                  <c:v>1.4</c:v>
                </c:pt>
                <c:pt idx="17">
                  <c:v>1.1000000000000001</c:v>
                </c:pt>
                <c:pt idx="18">
                  <c:v>0.70000000000000062</c:v>
                </c:pt>
              </c:numCache>
            </c:numRef>
          </c:val>
          <c:smooth val="0"/>
          <c:extLst>
            <c:ext xmlns:c16="http://schemas.microsoft.com/office/drawing/2014/chart" uri="{C3380CC4-5D6E-409C-BE32-E72D297353CC}">
              <c16:uniqueId val="{00000000-0BB3-4AC2-ADC4-16893FBD069B}"/>
            </c:ext>
          </c:extLst>
        </c:ser>
        <c:dLbls>
          <c:showLegendKey val="0"/>
          <c:showVal val="0"/>
          <c:showCatName val="0"/>
          <c:showSerName val="0"/>
          <c:showPercent val="0"/>
          <c:showBubbleSize val="0"/>
        </c:dLbls>
        <c:smooth val="0"/>
        <c:axId val="90495616"/>
        <c:axId val="68874624"/>
      </c:lineChart>
      <c:catAx>
        <c:axId val="90495616"/>
        <c:scaling>
          <c:orientation val="minMax"/>
        </c:scaling>
        <c:delete val="0"/>
        <c:axPos val="t"/>
        <c:numFmt formatCode="General" sourceLinked="1"/>
        <c:majorTickMark val="out"/>
        <c:minorTickMark val="none"/>
        <c:tickLblPos val="nextTo"/>
        <c:crossAx val="68874624"/>
        <c:crosses val="autoZero"/>
        <c:auto val="1"/>
        <c:lblAlgn val="ctr"/>
        <c:lblOffset val="100"/>
        <c:noMultiLvlLbl val="0"/>
      </c:catAx>
      <c:valAx>
        <c:axId val="68874624"/>
        <c:scaling>
          <c:orientation val="maxMin"/>
        </c:scaling>
        <c:delete val="0"/>
        <c:axPos val="l"/>
        <c:majorGridlines/>
        <c:numFmt formatCode="General" sourceLinked="1"/>
        <c:majorTickMark val="out"/>
        <c:minorTickMark val="none"/>
        <c:tickLblPos val="nextTo"/>
        <c:crossAx val="904956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глубина 3</c:v>
          </c:tx>
          <c:marker>
            <c:symbol val="none"/>
          </c:marker>
          <c:cat>
            <c:numRef>
              <c:f>Лист2!$J$4:$J$31</c:f>
              <c:numCache>
                <c:formatCode>General</c:formatCode>
                <c:ptCount val="28"/>
                <c:pt idx="0">
                  <c:v>0.70000000000000062</c:v>
                </c:pt>
                <c:pt idx="1">
                  <c:v>1.5</c:v>
                </c:pt>
                <c:pt idx="2">
                  <c:v>1.9000000000000001</c:v>
                </c:pt>
                <c:pt idx="3">
                  <c:v>2.1</c:v>
                </c:pt>
                <c:pt idx="4">
                  <c:v>2.4</c:v>
                </c:pt>
                <c:pt idx="5">
                  <c:v>2.5</c:v>
                </c:pt>
                <c:pt idx="6">
                  <c:v>2.2999999999999998</c:v>
                </c:pt>
                <c:pt idx="7">
                  <c:v>2.1</c:v>
                </c:pt>
                <c:pt idx="8">
                  <c:v>2</c:v>
                </c:pt>
                <c:pt idx="9">
                  <c:v>2.1</c:v>
                </c:pt>
                <c:pt idx="10">
                  <c:v>2</c:v>
                </c:pt>
                <c:pt idx="11">
                  <c:v>1.8</c:v>
                </c:pt>
                <c:pt idx="12">
                  <c:v>2</c:v>
                </c:pt>
                <c:pt idx="13">
                  <c:v>1.9000000000000001</c:v>
                </c:pt>
                <c:pt idx="14">
                  <c:v>2</c:v>
                </c:pt>
                <c:pt idx="15">
                  <c:v>2</c:v>
                </c:pt>
                <c:pt idx="16">
                  <c:v>2.1</c:v>
                </c:pt>
                <c:pt idx="17">
                  <c:v>2</c:v>
                </c:pt>
                <c:pt idx="18">
                  <c:v>2.1</c:v>
                </c:pt>
                <c:pt idx="19">
                  <c:v>2.2000000000000002</c:v>
                </c:pt>
                <c:pt idx="20">
                  <c:v>2.2999999999999998</c:v>
                </c:pt>
                <c:pt idx="21">
                  <c:v>2.2000000000000002</c:v>
                </c:pt>
                <c:pt idx="22">
                  <c:v>2.1</c:v>
                </c:pt>
                <c:pt idx="23">
                  <c:v>2</c:v>
                </c:pt>
                <c:pt idx="24">
                  <c:v>1.6</c:v>
                </c:pt>
                <c:pt idx="25">
                  <c:v>1.5</c:v>
                </c:pt>
                <c:pt idx="26">
                  <c:v>0.70000000000000062</c:v>
                </c:pt>
                <c:pt idx="27">
                  <c:v>0</c:v>
                </c:pt>
              </c:numCache>
            </c:numRef>
          </c:cat>
          <c:val>
            <c:numRef>
              <c:f>Лист2!$J$4:$J$31</c:f>
              <c:numCache>
                <c:formatCode>General</c:formatCode>
                <c:ptCount val="28"/>
                <c:pt idx="0">
                  <c:v>0.70000000000000062</c:v>
                </c:pt>
                <c:pt idx="1">
                  <c:v>1.5</c:v>
                </c:pt>
                <c:pt idx="2">
                  <c:v>1.9000000000000001</c:v>
                </c:pt>
                <c:pt idx="3">
                  <c:v>2.1</c:v>
                </c:pt>
                <c:pt idx="4">
                  <c:v>2.4</c:v>
                </c:pt>
                <c:pt idx="5">
                  <c:v>2.5</c:v>
                </c:pt>
                <c:pt idx="6">
                  <c:v>2.2999999999999998</c:v>
                </c:pt>
                <c:pt idx="7">
                  <c:v>2.1</c:v>
                </c:pt>
                <c:pt idx="8">
                  <c:v>2</c:v>
                </c:pt>
                <c:pt idx="9">
                  <c:v>2.1</c:v>
                </c:pt>
                <c:pt idx="10">
                  <c:v>2</c:v>
                </c:pt>
                <c:pt idx="11">
                  <c:v>1.8</c:v>
                </c:pt>
                <c:pt idx="12">
                  <c:v>2</c:v>
                </c:pt>
                <c:pt idx="13">
                  <c:v>1.9000000000000001</c:v>
                </c:pt>
                <c:pt idx="14">
                  <c:v>2</c:v>
                </c:pt>
                <c:pt idx="15">
                  <c:v>2</c:v>
                </c:pt>
                <c:pt idx="16">
                  <c:v>2.1</c:v>
                </c:pt>
                <c:pt idx="17">
                  <c:v>2</c:v>
                </c:pt>
                <c:pt idx="18">
                  <c:v>2.1</c:v>
                </c:pt>
                <c:pt idx="19">
                  <c:v>2.2000000000000002</c:v>
                </c:pt>
                <c:pt idx="20">
                  <c:v>2.2999999999999998</c:v>
                </c:pt>
                <c:pt idx="21">
                  <c:v>2.2000000000000002</c:v>
                </c:pt>
                <c:pt idx="22">
                  <c:v>2.1</c:v>
                </c:pt>
                <c:pt idx="23">
                  <c:v>2</c:v>
                </c:pt>
                <c:pt idx="24">
                  <c:v>1.6</c:v>
                </c:pt>
                <c:pt idx="25">
                  <c:v>1.5</c:v>
                </c:pt>
                <c:pt idx="26">
                  <c:v>0.70000000000000062</c:v>
                </c:pt>
                <c:pt idx="27">
                  <c:v>0</c:v>
                </c:pt>
              </c:numCache>
            </c:numRef>
          </c:val>
          <c:smooth val="0"/>
          <c:extLst>
            <c:ext xmlns:c16="http://schemas.microsoft.com/office/drawing/2014/chart" uri="{C3380CC4-5D6E-409C-BE32-E72D297353CC}">
              <c16:uniqueId val="{00000000-1708-49A5-BB30-4CC799C5029D}"/>
            </c:ext>
          </c:extLst>
        </c:ser>
        <c:dLbls>
          <c:showLegendKey val="0"/>
          <c:showVal val="0"/>
          <c:showCatName val="0"/>
          <c:showSerName val="0"/>
          <c:showPercent val="0"/>
          <c:showBubbleSize val="0"/>
        </c:dLbls>
        <c:smooth val="0"/>
        <c:axId val="68881792"/>
        <c:axId val="68891776"/>
      </c:lineChart>
      <c:catAx>
        <c:axId val="68881792"/>
        <c:scaling>
          <c:orientation val="minMax"/>
        </c:scaling>
        <c:delete val="0"/>
        <c:axPos val="t"/>
        <c:numFmt formatCode="General" sourceLinked="1"/>
        <c:majorTickMark val="out"/>
        <c:minorTickMark val="none"/>
        <c:tickLblPos val="nextTo"/>
        <c:crossAx val="68891776"/>
        <c:crosses val="autoZero"/>
        <c:auto val="1"/>
        <c:lblAlgn val="ctr"/>
        <c:lblOffset val="100"/>
        <c:noMultiLvlLbl val="0"/>
      </c:catAx>
      <c:valAx>
        <c:axId val="68891776"/>
        <c:scaling>
          <c:orientation val="maxMin"/>
        </c:scaling>
        <c:delete val="0"/>
        <c:axPos val="l"/>
        <c:majorGridlines/>
        <c:numFmt formatCode="General" sourceLinked="1"/>
        <c:majorTickMark val="out"/>
        <c:minorTickMark val="none"/>
        <c:tickLblPos val="nextTo"/>
        <c:crossAx val="688817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4</c:v>
          </c:tx>
          <c:marker>
            <c:symbol val="none"/>
          </c:marker>
          <c:cat>
            <c:numRef>
              <c:f>Лист2!$L$4:$L$25</c:f>
              <c:numCache>
                <c:formatCode>General</c:formatCode>
                <c:ptCount val="22"/>
                <c:pt idx="0">
                  <c:v>20</c:v>
                </c:pt>
                <c:pt idx="1">
                  <c:v>40</c:v>
                </c:pt>
                <c:pt idx="2">
                  <c:v>60</c:v>
                </c:pt>
                <c:pt idx="3">
                  <c:v>80</c:v>
                </c:pt>
                <c:pt idx="4">
                  <c:v>100</c:v>
                </c:pt>
                <c:pt idx="5">
                  <c:v>120</c:v>
                </c:pt>
                <c:pt idx="6">
                  <c:v>140</c:v>
                </c:pt>
                <c:pt idx="7">
                  <c:v>160</c:v>
                </c:pt>
                <c:pt idx="8">
                  <c:v>180</c:v>
                </c:pt>
                <c:pt idx="9">
                  <c:v>200</c:v>
                </c:pt>
                <c:pt idx="10">
                  <c:v>220</c:v>
                </c:pt>
                <c:pt idx="11">
                  <c:v>240</c:v>
                </c:pt>
                <c:pt idx="12">
                  <c:v>260</c:v>
                </c:pt>
                <c:pt idx="13">
                  <c:v>280</c:v>
                </c:pt>
                <c:pt idx="14">
                  <c:v>300</c:v>
                </c:pt>
                <c:pt idx="15">
                  <c:v>320</c:v>
                </c:pt>
                <c:pt idx="16">
                  <c:v>340</c:v>
                </c:pt>
                <c:pt idx="17">
                  <c:v>360</c:v>
                </c:pt>
                <c:pt idx="18">
                  <c:v>380</c:v>
                </c:pt>
                <c:pt idx="19">
                  <c:v>400</c:v>
                </c:pt>
                <c:pt idx="20">
                  <c:v>420</c:v>
                </c:pt>
                <c:pt idx="21">
                  <c:v>425</c:v>
                </c:pt>
              </c:numCache>
            </c:numRef>
          </c:cat>
          <c:val>
            <c:numRef>
              <c:f>Лист2!$M$4:$M$25</c:f>
              <c:numCache>
                <c:formatCode>General</c:formatCode>
                <c:ptCount val="22"/>
                <c:pt idx="0">
                  <c:v>0.70000000000000062</c:v>
                </c:pt>
                <c:pt idx="1">
                  <c:v>1.3</c:v>
                </c:pt>
                <c:pt idx="2">
                  <c:v>1.7</c:v>
                </c:pt>
                <c:pt idx="3">
                  <c:v>2.1</c:v>
                </c:pt>
                <c:pt idx="4">
                  <c:v>2.2000000000000002</c:v>
                </c:pt>
                <c:pt idx="5">
                  <c:v>2.1</c:v>
                </c:pt>
                <c:pt idx="6">
                  <c:v>2</c:v>
                </c:pt>
                <c:pt idx="7">
                  <c:v>2</c:v>
                </c:pt>
                <c:pt idx="8">
                  <c:v>1.8</c:v>
                </c:pt>
                <c:pt idx="9">
                  <c:v>1.5</c:v>
                </c:pt>
                <c:pt idx="10">
                  <c:v>1.2</c:v>
                </c:pt>
                <c:pt idx="11">
                  <c:v>1.4</c:v>
                </c:pt>
                <c:pt idx="12">
                  <c:v>1.3</c:v>
                </c:pt>
                <c:pt idx="13">
                  <c:v>1.2</c:v>
                </c:pt>
                <c:pt idx="14">
                  <c:v>1</c:v>
                </c:pt>
                <c:pt idx="15">
                  <c:v>0.8</c:v>
                </c:pt>
                <c:pt idx="16">
                  <c:v>0.70000000000000062</c:v>
                </c:pt>
                <c:pt idx="17">
                  <c:v>0.70000000000000062</c:v>
                </c:pt>
                <c:pt idx="18">
                  <c:v>0.60000000000000064</c:v>
                </c:pt>
                <c:pt idx="19">
                  <c:v>0.60000000000000064</c:v>
                </c:pt>
                <c:pt idx="20">
                  <c:v>0.60000000000000064</c:v>
                </c:pt>
                <c:pt idx="21">
                  <c:v>0</c:v>
                </c:pt>
              </c:numCache>
            </c:numRef>
          </c:val>
          <c:smooth val="0"/>
          <c:extLst>
            <c:ext xmlns:c16="http://schemas.microsoft.com/office/drawing/2014/chart" uri="{C3380CC4-5D6E-409C-BE32-E72D297353CC}">
              <c16:uniqueId val="{00000000-887E-45ED-96A8-5D21EA28B442}"/>
            </c:ext>
          </c:extLst>
        </c:ser>
        <c:dLbls>
          <c:showLegendKey val="0"/>
          <c:showVal val="0"/>
          <c:showCatName val="0"/>
          <c:showSerName val="0"/>
          <c:showPercent val="0"/>
          <c:showBubbleSize val="0"/>
        </c:dLbls>
        <c:smooth val="0"/>
        <c:axId val="68908160"/>
        <c:axId val="68909696"/>
      </c:lineChart>
      <c:catAx>
        <c:axId val="68908160"/>
        <c:scaling>
          <c:orientation val="minMax"/>
        </c:scaling>
        <c:delete val="0"/>
        <c:axPos val="t"/>
        <c:numFmt formatCode="General" sourceLinked="1"/>
        <c:majorTickMark val="out"/>
        <c:minorTickMark val="none"/>
        <c:tickLblPos val="nextTo"/>
        <c:crossAx val="68909696"/>
        <c:crosses val="autoZero"/>
        <c:auto val="1"/>
        <c:lblAlgn val="ctr"/>
        <c:lblOffset val="100"/>
        <c:noMultiLvlLbl val="0"/>
      </c:catAx>
      <c:valAx>
        <c:axId val="68909696"/>
        <c:scaling>
          <c:orientation val="maxMin"/>
        </c:scaling>
        <c:delete val="0"/>
        <c:axPos val="l"/>
        <c:majorGridlines/>
        <c:numFmt formatCode="General" sourceLinked="1"/>
        <c:majorTickMark val="out"/>
        <c:minorTickMark val="none"/>
        <c:tickLblPos val="nextTo"/>
        <c:crossAx val="6890816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Лист2!$P$3</c:f>
              <c:strCache>
                <c:ptCount val="1"/>
                <c:pt idx="0">
                  <c:v>глубина</c:v>
                </c:pt>
              </c:strCache>
            </c:strRef>
          </c:tx>
          <c:marker>
            <c:symbol val="none"/>
          </c:marker>
          <c:cat>
            <c:numRef>
              <c:f>Лист2!$O$4:$O$24</c:f>
              <c:numCache>
                <c:formatCode>General</c:formatCode>
                <c:ptCount val="21"/>
                <c:pt idx="0">
                  <c:v>20</c:v>
                </c:pt>
                <c:pt idx="1">
                  <c:v>40</c:v>
                </c:pt>
                <c:pt idx="2">
                  <c:v>60</c:v>
                </c:pt>
                <c:pt idx="3">
                  <c:v>80</c:v>
                </c:pt>
                <c:pt idx="4">
                  <c:v>100</c:v>
                </c:pt>
                <c:pt idx="5">
                  <c:v>120</c:v>
                </c:pt>
                <c:pt idx="6">
                  <c:v>140</c:v>
                </c:pt>
                <c:pt idx="7">
                  <c:v>160</c:v>
                </c:pt>
                <c:pt idx="8">
                  <c:v>180</c:v>
                </c:pt>
                <c:pt idx="9">
                  <c:v>200</c:v>
                </c:pt>
                <c:pt idx="10">
                  <c:v>220</c:v>
                </c:pt>
                <c:pt idx="11">
                  <c:v>240</c:v>
                </c:pt>
                <c:pt idx="12">
                  <c:v>260</c:v>
                </c:pt>
                <c:pt idx="13">
                  <c:v>280</c:v>
                </c:pt>
                <c:pt idx="14">
                  <c:v>300</c:v>
                </c:pt>
                <c:pt idx="15">
                  <c:v>320</c:v>
                </c:pt>
                <c:pt idx="16">
                  <c:v>340</c:v>
                </c:pt>
                <c:pt idx="17">
                  <c:v>360</c:v>
                </c:pt>
                <c:pt idx="18">
                  <c:v>380</c:v>
                </c:pt>
                <c:pt idx="19">
                  <c:v>400</c:v>
                </c:pt>
                <c:pt idx="20">
                  <c:v>408</c:v>
                </c:pt>
              </c:numCache>
            </c:numRef>
          </c:cat>
          <c:val>
            <c:numRef>
              <c:f>Лист2!$P$4:$P$24</c:f>
              <c:numCache>
                <c:formatCode>General</c:formatCode>
                <c:ptCount val="21"/>
                <c:pt idx="0">
                  <c:v>0.70000000000000062</c:v>
                </c:pt>
                <c:pt idx="1">
                  <c:v>0.70000000000000062</c:v>
                </c:pt>
                <c:pt idx="2">
                  <c:v>0.70000000000000062</c:v>
                </c:pt>
                <c:pt idx="3">
                  <c:v>1.1000000000000001</c:v>
                </c:pt>
                <c:pt idx="4">
                  <c:v>1.5</c:v>
                </c:pt>
                <c:pt idx="5">
                  <c:v>1.6</c:v>
                </c:pt>
                <c:pt idx="6">
                  <c:v>1.7</c:v>
                </c:pt>
                <c:pt idx="7">
                  <c:v>1.7</c:v>
                </c:pt>
                <c:pt idx="8">
                  <c:v>2.6</c:v>
                </c:pt>
                <c:pt idx="9">
                  <c:v>2.4</c:v>
                </c:pt>
                <c:pt idx="10">
                  <c:v>2.6</c:v>
                </c:pt>
                <c:pt idx="11">
                  <c:v>2.8</c:v>
                </c:pt>
                <c:pt idx="12">
                  <c:v>2.4</c:v>
                </c:pt>
                <c:pt idx="13">
                  <c:v>2.2999999999999998</c:v>
                </c:pt>
                <c:pt idx="14">
                  <c:v>2.1</c:v>
                </c:pt>
                <c:pt idx="15">
                  <c:v>2</c:v>
                </c:pt>
                <c:pt idx="16">
                  <c:v>1.7</c:v>
                </c:pt>
                <c:pt idx="17">
                  <c:v>1.5</c:v>
                </c:pt>
                <c:pt idx="18">
                  <c:v>1.1000000000000001</c:v>
                </c:pt>
                <c:pt idx="19">
                  <c:v>0.70000000000000062</c:v>
                </c:pt>
                <c:pt idx="20">
                  <c:v>0</c:v>
                </c:pt>
              </c:numCache>
            </c:numRef>
          </c:val>
          <c:smooth val="0"/>
          <c:extLst>
            <c:ext xmlns:c16="http://schemas.microsoft.com/office/drawing/2014/chart" uri="{C3380CC4-5D6E-409C-BE32-E72D297353CC}">
              <c16:uniqueId val="{00000000-3FC4-4E14-9375-ECC9FB11C317}"/>
            </c:ext>
          </c:extLst>
        </c:ser>
        <c:dLbls>
          <c:showLegendKey val="0"/>
          <c:showVal val="0"/>
          <c:showCatName val="0"/>
          <c:showSerName val="0"/>
          <c:showPercent val="0"/>
          <c:showBubbleSize val="0"/>
        </c:dLbls>
        <c:smooth val="0"/>
        <c:axId val="68958080"/>
        <c:axId val="68959616"/>
      </c:lineChart>
      <c:catAx>
        <c:axId val="68958080"/>
        <c:scaling>
          <c:orientation val="minMax"/>
        </c:scaling>
        <c:delete val="0"/>
        <c:axPos val="t"/>
        <c:numFmt formatCode="General" sourceLinked="1"/>
        <c:majorTickMark val="out"/>
        <c:minorTickMark val="none"/>
        <c:tickLblPos val="nextTo"/>
        <c:crossAx val="68959616"/>
        <c:crosses val="autoZero"/>
        <c:auto val="1"/>
        <c:lblAlgn val="ctr"/>
        <c:lblOffset val="100"/>
        <c:noMultiLvlLbl val="0"/>
      </c:catAx>
      <c:valAx>
        <c:axId val="68959616"/>
        <c:scaling>
          <c:orientation val="maxMin"/>
        </c:scaling>
        <c:delete val="0"/>
        <c:axPos val="l"/>
        <c:majorGridlines/>
        <c:numFmt formatCode="General" sourceLinked="1"/>
        <c:majorTickMark val="out"/>
        <c:minorTickMark val="none"/>
        <c:tickLblPos val="nextTo"/>
        <c:crossAx val="689580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6</c:v>
          </c:tx>
          <c:marker>
            <c:symbol val="none"/>
          </c:marker>
          <c:cat>
            <c:numRef>
              <c:f>Лист2!$R$4:$R$17</c:f>
              <c:numCache>
                <c:formatCode>General</c:formatCode>
                <c:ptCount val="14"/>
                <c:pt idx="0">
                  <c:v>20</c:v>
                </c:pt>
                <c:pt idx="1">
                  <c:v>40</c:v>
                </c:pt>
                <c:pt idx="2">
                  <c:v>60</c:v>
                </c:pt>
                <c:pt idx="3">
                  <c:v>80</c:v>
                </c:pt>
                <c:pt idx="4">
                  <c:v>100</c:v>
                </c:pt>
                <c:pt idx="5">
                  <c:v>120</c:v>
                </c:pt>
                <c:pt idx="6">
                  <c:v>140</c:v>
                </c:pt>
                <c:pt idx="7">
                  <c:v>160</c:v>
                </c:pt>
                <c:pt idx="8">
                  <c:v>180</c:v>
                </c:pt>
                <c:pt idx="9">
                  <c:v>200</c:v>
                </c:pt>
                <c:pt idx="10">
                  <c:v>220</c:v>
                </c:pt>
                <c:pt idx="11">
                  <c:v>240</c:v>
                </c:pt>
                <c:pt idx="12">
                  <c:v>260</c:v>
                </c:pt>
                <c:pt idx="13">
                  <c:v>262</c:v>
                </c:pt>
              </c:numCache>
            </c:numRef>
          </c:cat>
          <c:val>
            <c:numRef>
              <c:f>Лист2!$S$4:$S$17</c:f>
              <c:numCache>
                <c:formatCode>General</c:formatCode>
                <c:ptCount val="14"/>
                <c:pt idx="0">
                  <c:v>0.70000000000000062</c:v>
                </c:pt>
                <c:pt idx="1">
                  <c:v>1.1000000000000001</c:v>
                </c:pt>
                <c:pt idx="2">
                  <c:v>1.7</c:v>
                </c:pt>
                <c:pt idx="3">
                  <c:v>2.2000000000000002</c:v>
                </c:pt>
                <c:pt idx="4">
                  <c:v>2.7</c:v>
                </c:pt>
                <c:pt idx="5">
                  <c:v>2.4</c:v>
                </c:pt>
                <c:pt idx="6">
                  <c:v>2.2000000000000002</c:v>
                </c:pt>
                <c:pt idx="7">
                  <c:v>2</c:v>
                </c:pt>
                <c:pt idx="8">
                  <c:v>2.1</c:v>
                </c:pt>
                <c:pt idx="9">
                  <c:v>2.2000000000000002</c:v>
                </c:pt>
                <c:pt idx="10">
                  <c:v>2</c:v>
                </c:pt>
                <c:pt idx="11">
                  <c:v>1.5</c:v>
                </c:pt>
                <c:pt idx="12">
                  <c:v>0.60000000000000064</c:v>
                </c:pt>
                <c:pt idx="13">
                  <c:v>0</c:v>
                </c:pt>
              </c:numCache>
            </c:numRef>
          </c:val>
          <c:smooth val="0"/>
          <c:extLst>
            <c:ext xmlns:c16="http://schemas.microsoft.com/office/drawing/2014/chart" uri="{C3380CC4-5D6E-409C-BE32-E72D297353CC}">
              <c16:uniqueId val="{00000000-6680-47FB-88E3-F364EB03CB38}"/>
            </c:ext>
          </c:extLst>
        </c:ser>
        <c:dLbls>
          <c:showLegendKey val="0"/>
          <c:showVal val="0"/>
          <c:showCatName val="0"/>
          <c:showSerName val="0"/>
          <c:showPercent val="0"/>
          <c:showBubbleSize val="0"/>
        </c:dLbls>
        <c:smooth val="0"/>
        <c:axId val="68982656"/>
        <c:axId val="68984192"/>
      </c:lineChart>
      <c:catAx>
        <c:axId val="68982656"/>
        <c:scaling>
          <c:orientation val="minMax"/>
        </c:scaling>
        <c:delete val="0"/>
        <c:axPos val="t"/>
        <c:numFmt formatCode="General" sourceLinked="1"/>
        <c:majorTickMark val="out"/>
        <c:minorTickMark val="none"/>
        <c:tickLblPos val="nextTo"/>
        <c:crossAx val="68984192"/>
        <c:crosses val="autoZero"/>
        <c:auto val="1"/>
        <c:lblAlgn val="ctr"/>
        <c:lblOffset val="100"/>
        <c:noMultiLvlLbl val="0"/>
      </c:catAx>
      <c:valAx>
        <c:axId val="68984192"/>
        <c:scaling>
          <c:orientation val="maxMin"/>
        </c:scaling>
        <c:delete val="0"/>
        <c:axPos val="l"/>
        <c:majorGridlines/>
        <c:numFmt formatCode="General" sourceLinked="1"/>
        <c:majorTickMark val="out"/>
        <c:minorTickMark val="none"/>
        <c:tickLblPos val="nextTo"/>
        <c:crossAx val="689826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9C2A2-FA95-4979-8A01-51A560E05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1</Pages>
  <Words>3434</Words>
  <Characters>19576</Characters>
  <Application>Microsoft Office Word</Application>
  <DocSecurity>0</DocSecurity>
  <Lines>163</Lines>
  <Paragraphs>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76</cp:revision>
  <cp:lastPrinted>2024-11-04T18:21:00Z</cp:lastPrinted>
  <dcterms:created xsi:type="dcterms:W3CDTF">2024-08-06T09:30:00Z</dcterms:created>
  <dcterms:modified xsi:type="dcterms:W3CDTF">2025-01-10T08:19:00Z</dcterms:modified>
</cp:coreProperties>
</file>