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B7A" w:rsidRPr="00DB6B7A" w:rsidRDefault="00DB6B7A" w:rsidP="00DB6B7A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DB6B7A">
        <w:rPr>
          <w:rFonts w:ascii="Times New Roman" w:eastAsia="Times New Roman" w:hAnsi="Times New Roman" w:cs="Times New Roman"/>
          <w:sz w:val="32"/>
          <w:szCs w:val="32"/>
        </w:rPr>
        <w:t>Федеральный заочный этап всероссийского конкурса юных исследователей окружающей среды имени Б.В. Всесвятского</w:t>
      </w:r>
    </w:p>
    <w:p w:rsidR="00DB6B7A" w:rsidRPr="00DB6B7A" w:rsidRDefault="00DB6B7A" w:rsidP="00DB6B7A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DB6B7A">
        <w:rPr>
          <w:rFonts w:ascii="Times New Roman" w:eastAsia="Times New Roman" w:hAnsi="Times New Roman" w:cs="Times New Roman"/>
          <w:sz w:val="32"/>
          <w:szCs w:val="32"/>
        </w:rPr>
        <w:t>Россия, Мурманская область, Мурманск</w:t>
      </w:r>
    </w:p>
    <w:p w:rsidR="00DB6B7A" w:rsidRPr="00DB6B7A" w:rsidRDefault="00DB6B7A" w:rsidP="00DB6B7A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754E24" w:rsidRDefault="00DB6B7A" w:rsidP="00DB6B7A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B6B7A">
        <w:rPr>
          <w:rFonts w:ascii="Times New Roman" w:eastAsia="Times New Roman" w:hAnsi="Times New Roman" w:cs="Times New Roman"/>
          <w:sz w:val="32"/>
          <w:szCs w:val="32"/>
        </w:rPr>
        <w:t>Номинация «Ботаника и экология растений»</w:t>
      </w:r>
    </w:p>
    <w:p w:rsidR="00754E24" w:rsidRDefault="00754E2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54E24" w:rsidRDefault="00754E2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54E24" w:rsidRDefault="00754E2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54E24" w:rsidRDefault="00754E2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54E24" w:rsidRDefault="00754E2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54E24" w:rsidRDefault="00A8441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ВЛИЯНИЕ КАПСАИЦИНА НА МИКРООРГАНИЗМЫ НА ПРИМЕРЕ </w:t>
      </w:r>
    </w:p>
    <w:p w:rsidR="00754E24" w:rsidRPr="00DB6B7A" w:rsidRDefault="00A84413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 w:rsidRPr="00DB6B7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ESCHERICHIA </w:t>
      </w:r>
      <w:proofErr w:type="gramStart"/>
      <w:r w:rsidRPr="00DB6B7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COLI </w:t>
      </w:r>
      <w:r w:rsidRPr="00DB6B7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DB6B7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DB6B7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MICROCOCCUS LUTEUS</w:t>
      </w:r>
    </w:p>
    <w:p w:rsidR="00754E24" w:rsidRPr="00DB6B7A" w:rsidRDefault="00754E24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54E24" w:rsidRPr="00DB6B7A" w:rsidRDefault="00754E24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54E24" w:rsidRPr="00DB6B7A" w:rsidRDefault="00754E24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54E24" w:rsidRPr="00DB6B7A" w:rsidRDefault="00754E24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54E24" w:rsidRPr="00DB6B7A" w:rsidRDefault="00754E24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54E24" w:rsidRPr="00DB6B7A" w:rsidRDefault="00754E24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54E24" w:rsidRPr="00DB6B7A" w:rsidRDefault="00A84413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Автор</w:t>
      </w:r>
      <w:r w:rsidRPr="00DB6B7A"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</w:p>
    <w:p w:rsidR="00754E24" w:rsidRDefault="00A84413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Остапенко Виолетта Вячеславовна </w:t>
      </w:r>
    </w:p>
    <w:p w:rsidR="00DB6B7A" w:rsidRDefault="00A84413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Россия, Мурманская область, г. Мурманск, </w:t>
      </w:r>
    </w:p>
    <w:p w:rsidR="00754E24" w:rsidRDefault="00A84413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МБОУ МАЛ, класс 9 «В»</w:t>
      </w:r>
    </w:p>
    <w:p w:rsidR="00DB6B7A" w:rsidRDefault="00A84413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ГАНОУ МО «ЦО «Лапландия», </w:t>
      </w:r>
    </w:p>
    <w:p w:rsidR="00754E24" w:rsidRDefault="00A84413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Детский технопарк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Кванториум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754E24" w:rsidRDefault="00A84413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БиотехПрофи</w:t>
      </w:r>
      <w:proofErr w:type="spellEnd"/>
    </w:p>
    <w:p w:rsidR="00DB6B7A" w:rsidRDefault="00DB6B7A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54E24" w:rsidRDefault="00A84413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Научный руководитель:</w:t>
      </w:r>
    </w:p>
    <w:p w:rsidR="00DB6B7A" w:rsidRDefault="00A84413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Соколан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Нина Ивановна, </w:t>
      </w:r>
    </w:p>
    <w:p w:rsidR="00DB6B7A" w:rsidRDefault="00A84413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:rsidR="00754E24" w:rsidRDefault="00A84413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детского технопарка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Кванториум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</w:t>
      </w:r>
    </w:p>
    <w:p w:rsidR="00754E24" w:rsidRDefault="00A84413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ГАНОУ МО «ЦО «ЛАПЛАНДИЯ»</w:t>
      </w:r>
    </w:p>
    <w:p w:rsidR="00754E24" w:rsidRDefault="00754E24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54E24" w:rsidRDefault="00754E2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4E24" w:rsidRDefault="00754E2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4E24" w:rsidRDefault="00754E2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4E24" w:rsidRDefault="00754E2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4E24" w:rsidRDefault="00754E2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B6B7A" w:rsidRDefault="00DB6B7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B6B7A" w:rsidRDefault="00DB6B7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B6B7A" w:rsidRDefault="00DB6B7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4E24" w:rsidRDefault="00754E2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4E24" w:rsidRDefault="00754E2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4E24" w:rsidRDefault="00754E2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B6B7A" w:rsidRDefault="00DB6B7A" w:rsidP="00DB6B7A">
      <w:pPr>
        <w:spacing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Мурманск, 2024 г</w:t>
      </w: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754E24" w:rsidRDefault="00754E2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dt>
      <w:sdtPr>
        <w:id w:val="-815641919"/>
        <w:docPartObj>
          <w:docPartGallery w:val="Table of Contents"/>
          <w:docPartUnique/>
        </w:docPartObj>
      </w:sdtPr>
      <w:sdtEndPr>
        <w:rPr>
          <w:rFonts w:ascii="Arial" w:eastAsia="Arial" w:hAnsi="Arial" w:cs="Arial"/>
          <w:b/>
          <w:bCs/>
          <w:color w:val="auto"/>
          <w:sz w:val="22"/>
          <w:szCs w:val="22"/>
        </w:rPr>
      </w:sdtEndPr>
      <w:sdtContent>
        <w:p w:rsidR="00DB6B7A" w:rsidRDefault="00DB6B7A">
          <w:pPr>
            <w:pStyle w:val="af7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8F0240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8F0240" w:rsidRPr="008F0240" w:rsidRDefault="008F0240" w:rsidP="008F0240"/>
        <w:p w:rsidR="008F0240" w:rsidRPr="008F0240" w:rsidRDefault="00DB6B7A">
          <w:pPr>
            <w:pStyle w:val="14"/>
            <w:tabs>
              <w:tab w:val="left" w:pos="600"/>
              <w:tab w:val="right" w:leader="dot" w:pos="9631"/>
            </w:tabs>
            <w:rPr>
              <w:rFonts w:ascii="Times New Roman" w:eastAsiaTheme="minorEastAsia" w:hAnsi="Times New Roman" w:cs="Times New Roman"/>
              <w:b w:val="0"/>
              <w:noProof/>
              <w:szCs w:val="28"/>
            </w:rPr>
          </w:pPr>
          <w:r w:rsidRPr="008F0240">
            <w:rPr>
              <w:rFonts w:ascii="Times New Roman" w:hAnsi="Times New Roman" w:cs="Times New Roman"/>
              <w:b w:val="0"/>
              <w:szCs w:val="28"/>
            </w:rPr>
            <w:fldChar w:fldCharType="begin"/>
          </w:r>
          <w:r w:rsidRPr="008F0240">
            <w:rPr>
              <w:rFonts w:ascii="Times New Roman" w:hAnsi="Times New Roman" w:cs="Times New Roman"/>
              <w:b w:val="0"/>
              <w:szCs w:val="28"/>
            </w:rPr>
            <w:instrText xml:space="preserve"> TOC \o "1-3" \h \z \u </w:instrText>
          </w:r>
          <w:r w:rsidRPr="008F0240">
            <w:rPr>
              <w:rFonts w:ascii="Times New Roman" w:hAnsi="Times New Roman" w:cs="Times New Roman"/>
              <w:b w:val="0"/>
              <w:szCs w:val="28"/>
            </w:rPr>
            <w:fldChar w:fldCharType="separate"/>
          </w:r>
          <w:hyperlink w:anchor="_Toc187841287" w:history="1">
            <w:r w:rsidR="008F0240" w:rsidRPr="008F0240">
              <w:rPr>
                <w:rStyle w:val="a9"/>
                <w:rFonts w:ascii="Times New Roman" w:eastAsia="Times New Roman" w:hAnsi="Times New Roman" w:cs="Times New Roman"/>
                <w:b w:val="0"/>
                <w:noProof/>
                <w:szCs w:val="28"/>
              </w:rPr>
              <w:t>1.</w:t>
            </w:r>
            <w:r w:rsidR="008F0240" w:rsidRPr="008F0240">
              <w:rPr>
                <w:rFonts w:ascii="Times New Roman" w:eastAsiaTheme="minorEastAsia" w:hAnsi="Times New Roman" w:cs="Times New Roman"/>
                <w:b w:val="0"/>
                <w:noProof/>
                <w:szCs w:val="28"/>
              </w:rPr>
              <w:tab/>
            </w:r>
            <w:r w:rsidR="008F0240" w:rsidRPr="008F0240">
              <w:rPr>
                <w:rStyle w:val="a9"/>
                <w:rFonts w:ascii="Times New Roman" w:eastAsia="Times New Roman" w:hAnsi="Times New Roman" w:cs="Times New Roman"/>
                <w:b w:val="0"/>
                <w:noProof/>
                <w:szCs w:val="28"/>
              </w:rPr>
              <w:t>Введение</w:t>
            </w:r>
            <w:r w:rsidR="008F0240"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tab/>
            </w:r>
            <w:r w:rsidR="008F0240"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fldChar w:fldCharType="begin"/>
            </w:r>
            <w:r w:rsidR="008F0240"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instrText xml:space="preserve"> PAGEREF _Toc187841287 \h </w:instrText>
            </w:r>
            <w:r w:rsidR="008F0240"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</w:r>
            <w:r w:rsidR="008F0240"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fldChar w:fldCharType="separate"/>
            </w:r>
            <w:r w:rsidR="00A84413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t>3</w:t>
            </w:r>
            <w:r w:rsidR="008F0240"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fldChar w:fldCharType="end"/>
            </w:r>
          </w:hyperlink>
        </w:p>
        <w:p w:rsidR="008F0240" w:rsidRPr="008F0240" w:rsidRDefault="008F0240">
          <w:pPr>
            <w:pStyle w:val="14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b w:val="0"/>
              <w:noProof/>
              <w:szCs w:val="28"/>
            </w:rPr>
          </w:pPr>
          <w:hyperlink w:anchor="_Toc187841288" w:history="1">
            <w:r w:rsidRPr="008F0240">
              <w:rPr>
                <w:rStyle w:val="a9"/>
                <w:rFonts w:ascii="Times New Roman" w:eastAsia="Times New Roman" w:hAnsi="Times New Roman" w:cs="Times New Roman"/>
                <w:b w:val="0"/>
                <w:noProof/>
                <w:szCs w:val="28"/>
              </w:rPr>
              <w:t>2. Литературный обзор</w:t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tab/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fldChar w:fldCharType="begin"/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instrText xml:space="preserve"> PAGEREF _Toc187841288 \h </w:instrText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fldChar w:fldCharType="separate"/>
            </w:r>
            <w:r w:rsidR="00A84413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t>3</w:t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fldChar w:fldCharType="end"/>
            </w:r>
          </w:hyperlink>
        </w:p>
        <w:p w:rsidR="008F0240" w:rsidRPr="008F0240" w:rsidRDefault="008F0240">
          <w:pPr>
            <w:pStyle w:val="21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szCs w:val="28"/>
            </w:rPr>
          </w:pPr>
          <w:hyperlink w:anchor="_Toc187841289" w:history="1">
            <w:r w:rsidRPr="008F0240">
              <w:rPr>
                <w:rStyle w:val="a9"/>
                <w:rFonts w:ascii="Times New Roman" w:eastAsia="Times New Roman" w:hAnsi="Times New Roman" w:cs="Times New Roman"/>
                <w:noProof/>
                <w:szCs w:val="28"/>
              </w:rPr>
              <w:t>2.1. Красный острый перец (перец чили)</w:t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tab/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fldChar w:fldCharType="begin"/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instrText xml:space="preserve"> PAGEREF _Toc187841289 \h </w:instrText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fldChar w:fldCharType="separate"/>
            </w:r>
            <w:r w:rsidR="00A84413">
              <w:rPr>
                <w:rFonts w:ascii="Times New Roman" w:hAnsi="Times New Roman" w:cs="Times New Roman"/>
                <w:noProof/>
                <w:webHidden/>
                <w:szCs w:val="28"/>
              </w:rPr>
              <w:t>3</w:t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fldChar w:fldCharType="end"/>
            </w:r>
          </w:hyperlink>
        </w:p>
        <w:p w:rsidR="008F0240" w:rsidRPr="008F0240" w:rsidRDefault="008F0240">
          <w:pPr>
            <w:pStyle w:val="21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szCs w:val="28"/>
            </w:rPr>
          </w:pPr>
          <w:hyperlink w:anchor="_Toc187841290" w:history="1">
            <w:r w:rsidRPr="008F0240">
              <w:rPr>
                <w:rStyle w:val="a9"/>
                <w:rFonts w:ascii="Times New Roman" w:eastAsia="Times New Roman" w:hAnsi="Times New Roman" w:cs="Times New Roman"/>
                <w:noProof/>
                <w:szCs w:val="28"/>
              </w:rPr>
              <w:t>2.2. Химический состав красного перца чили</w:t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tab/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fldChar w:fldCharType="begin"/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instrText xml:space="preserve"> PAGEREF _Toc187841290 \h </w:instrText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fldChar w:fldCharType="separate"/>
            </w:r>
            <w:r w:rsidR="00A84413">
              <w:rPr>
                <w:rFonts w:ascii="Times New Roman" w:hAnsi="Times New Roman" w:cs="Times New Roman"/>
                <w:noProof/>
                <w:webHidden/>
                <w:szCs w:val="28"/>
              </w:rPr>
              <w:t>4</w:t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fldChar w:fldCharType="end"/>
            </w:r>
          </w:hyperlink>
        </w:p>
        <w:p w:rsidR="008F0240" w:rsidRPr="008F0240" w:rsidRDefault="008F0240">
          <w:pPr>
            <w:pStyle w:val="21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szCs w:val="28"/>
            </w:rPr>
          </w:pPr>
          <w:hyperlink w:anchor="_Toc187841291" w:history="1">
            <w:r w:rsidRPr="008F0240">
              <w:rPr>
                <w:rStyle w:val="a9"/>
                <w:rFonts w:ascii="Times New Roman" w:eastAsia="Times New Roman" w:hAnsi="Times New Roman" w:cs="Times New Roman"/>
                <w:noProof/>
                <w:szCs w:val="28"/>
              </w:rPr>
              <w:t>2.3. Методы выделения капсаицина</w:t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tab/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fldChar w:fldCharType="begin"/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instrText xml:space="preserve"> PAGEREF _Toc187841291 \h </w:instrText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fldChar w:fldCharType="separate"/>
            </w:r>
            <w:r w:rsidR="00A84413">
              <w:rPr>
                <w:rFonts w:ascii="Times New Roman" w:hAnsi="Times New Roman" w:cs="Times New Roman"/>
                <w:noProof/>
                <w:webHidden/>
                <w:szCs w:val="28"/>
              </w:rPr>
              <w:t>5</w:t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fldChar w:fldCharType="end"/>
            </w:r>
          </w:hyperlink>
        </w:p>
        <w:p w:rsidR="008F0240" w:rsidRPr="008F0240" w:rsidRDefault="008F0240">
          <w:pPr>
            <w:pStyle w:val="14"/>
            <w:tabs>
              <w:tab w:val="left" w:pos="600"/>
              <w:tab w:val="right" w:leader="dot" w:pos="9631"/>
            </w:tabs>
            <w:rPr>
              <w:rFonts w:ascii="Times New Roman" w:eastAsiaTheme="minorEastAsia" w:hAnsi="Times New Roman" w:cs="Times New Roman"/>
              <w:b w:val="0"/>
              <w:noProof/>
              <w:szCs w:val="28"/>
            </w:rPr>
          </w:pPr>
          <w:hyperlink w:anchor="_Toc187841292" w:history="1">
            <w:r w:rsidRPr="008F0240">
              <w:rPr>
                <w:rStyle w:val="a9"/>
                <w:rFonts w:ascii="Times New Roman" w:eastAsia="Times New Roman" w:hAnsi="Times New Roman" w:cs="Times New Roman"/>
                <w:b w:val="0"/>
                <w:noProof/>
                <w:szCs w:val="28"/>
              </w:rPr>
              <w:t>3.</w:t>
            </w:r>
            <w:r w:rsidRPr="008F0240">
              <w:rPr>
                <w:rFonts w:ascii="Times New Roman" w:eastAsiaTheme="minorEastAsia" w:hAnsi="Times New Roman" w:cs="Times New Roman"/>
                <w:b w:val="0"/>
                <w:noProof/>
                <w:szCs w:val="28"/>
              </w:rPr>
              <w:tab/>
            </w:r>
            <w:r w:rsidRPr="008F0240">
              <w:rPr>
                <w:rStyle w:val="a9"/>
                <w:rFonts w:ascii="Times New Roman" w:eastAsia="Times New Roman" w:hAnsi="Times New Roman" w:cs="Times New Roman"/>
                <w:b w:val="0"/>
                <w:noProof/>
                <w:szCs w:val="28"/>
              </w:rPr>
              <w:t>Объекты и методы исследования</w:t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tab/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fldChar w:fldCharType="begin"/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instrText xml:space="preserve"> PAGEREF _Toc187841292 \h </w:instrText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fldChar w:fldCharType="separate"/>
            </w:r>
            <w:r w:rsidR="00A84413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t>6</w:t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fldChar w:fldCharType="end"/>
            </w:r>
          </w:hyperlink>
        </w:p>
        <w:p w:rsidR="008F0240" w:rsidRPr="008F0240" w:rsidRDefault="008F0240">
          <w:pPr>
            <w:pStyle w:val="21"/>
            <w:tabs>
              <w:tab w:val="left" w:pos="10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szCs w:val="28"/>
            </w:rPr>
          </w:pPr>
          <w:hyperlink w:anchor="_Toc187841293" w:history="1">
            <w:r w:rsidRPr="008F0240">
              <w:rPr>
                <w:rStyle w:val="a9"/>
                <w:rFonts w:ascii="Times New Roman" w:eastAsia="Times New Roman" w:hAnsi="Times New Roman" w:cs="Times New Roman"/>
                <w:noProof/>
                <w:szCs w:val="28"/>
              </w:rPr>
              <w:t>3.1.</w:t>
            </w:r>
            <w:r w:rsidRPr="008F0240">
              <w:rPr>
                <w:rFonts w:ascii="Times New Roman" w:eastAsiaTheme="minorEastAsia" w:hAnsi="Times New Roman" w:cs="Times New Roman"/>
                <w:noProof/>
                <w:szCs w:val="28"/>
              </w:rPr>
              <w:tab/>
            </w:r>
            <w:r w:rsidRPr="008F0240">
              <w:rPr>
                <w:rStyle w:val="a9"/>
                <w:rFonts w:ascii="Times New Roman" w:eastAsia="Times New Roman" w:hAnsi="Times New Roman" w:cs="Times New Roman"/>
                <w:noProof/>
                <w:szCs w:val="28"/>
              </w:rPr>
              <w:t>Подготовка образцов</w:t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tab/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fldChar w:fldCharType="begin"/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instrText xml:space="preserve"> PAGEREF _Toc187841293 \h </w:instrText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fldChar w:fldCharType="separate"/>
            </w:r>
            <w:r w:rsidR="00A84413">
              <w:rPr>
                <w:rFonts w:ascii="Times New Roman" w:hAnsi="Times New Roman" w:cs="Times New Roman"/>
                <w:noProof/>
                <w:webHidden/>
                <w:szCs w:val="28"/>
              </w:rPr>
              <w:t>6</w:t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fldChar w:fldCharType="end"/>
            </w:r>
          </w:hyperlink>
        </w:p>
        <w:p w:rsidR="008F0240" w:rsidRPr="008F0240" w:rsidRDefault="008F0240">
          <w:pPr>
            <w:pStyle w:val="21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szCs w:val="28"/>
            </w:rPr>
          </w:pPr>
          <w:hyperlink w:anchor="_Toc187841294" w:history="1">
            <w:r w:rsidRPr="008F0240">
              <w:rPr>
                <w:rStyle w:val="a9"/>
                <w:rFonts w:ascii="Times New Roman" w:eastAsia="Times New Roman" w:hAnsi="Times New Roman" w:cs="Times New Roman"/>
                <w:noProof/>
                <w:szCs w:val="28"/>
              </w:rPr>
              <w:t xml:space="preserve">3.2. </w:t>
            </w:r>
            <w:r w:rsidR="00A84413">
              <w:rPr>
                <w:rStyle w:val="a9"/>
                <w:rFonts w:ascii="Times New Roman" w:eastAsia="Times New Roman" w:hAnsi="Times New Roman" w:cs="Times New Roman"/>
                <w:noProof/>
                <w:szCs w:val="28"/>
              </w:rPr>
              <w:t xml:space="preserve">    </w:t>
            </w:r>
            <w:r w:rsidRPr="008F0240">
              <w:rPr>
                <w:rStyle w:val="a9"/>
                <w:rFonts w:ascii="Times New Roman" w:eastAsia="Times New Roman" w:hAnsi="Times New Roman" w:cs="Times New Roman"/>
                <w:noProof/>
                <w:szCs w:val="28"/>
              </w:rPr>
              <w:t>Методы экстракции</w:t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tab/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fldChar w:fldCharType="begin"/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instrText xml:space="preserve"> PAGEREF _Toc187841294 \h </w:instrText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fldChar w:fldCharType="separate"/>
            </w:r>
            <w:r w:rsidR="00A84413">
              <w:rPr>
                <w:rFonts w:ascii="Times New Roman" w:hAnsi="Times New Roman" w:cs="Times New Roman"/>
                <w:noProof/>
                <w:webHidden/>
                <w:szCs w:val="28"/>
              </w:rPr>
              <w:t>6</w:t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fldChar w:fldCharType="end"/>
            </w:r>
          </w:hyperlink>
        </w:p>
        <w:p w:rsidR="008F0240" w:rsidRPr="008F0240" w:rsidRDefault="008F0240">
          <w:pPr>
            <w:pStyle w:val="21"/>
            <w:tabs>
              <w:tab w:val="left" w:pos="10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szCs w:val="28"/>
            </w:rPr>
          </w:pPr>
          <w:hyperlink w:anchor="_Toc187841295" w:history="1">
            <w:r w:rsidRPr="008F0240">
              <w:rPr>
                <w:rStyle w:val="a9"/>
                <w:rFonts w:ascii="Times New Roman" w:eastAsia="Times New Roman" w:hAnsi="Times New Roman" w:cs="Times New Roman"/>
                <w:noProof/>
                <w:szCs w:val="28"/>
              </w:rPr>
              <w:t>3.3.</w:t>
            </w:r>
            <w:r w:rsidRPr="008F0240">
              <w:rPr>
                <w:rFonts w:ascii="Times New Roman" w:eastAsiaTheme="minorEastAsia" w:hAnsi="Times New Roman" w:cs="Times New Roman"/>
                <w:noProof/>
                <w:szCs w:val="28"/>
              </w:rPr>
              <w:tab/>
            </w:r>
            <w:r w:rsidRPr="008F0240">
              <w:rPr>
                <w:rStyle w:val="a9"/>
                <w:rFonts w:ascii="Times New Roman" w:eastAsia="Times New Roman" w:hAnsi="Times New Roman" w:cs="Times New Roman"/>
                <w:noProof/>
                <w:szCs w:val="28"/>
              </w:rPr>
              <w:t>Приготовление мясо-пептонного агара (среда МПА)</w:t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tab/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fldChar w:fldCharType="begin"/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instrText xml:space="preserve"> PAGEREF _Toc187841295 \h </w:instrText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fldChar w:fldCharType="separate"/>
            </w:r>
            <w:r w:rsidR="00A84413">
              <w:rPr>
                <w:rFonts w:ascii="Times New Roman" w:hAnsi="Times New Roman" w:cs="Times New Roman"/>
                <w:noProof/>
                <w:webHidden/>
                <w:szCs w:val="28"/>
              </w:rPr>
              <w:t>6</w:t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fldChar w:fldCharType="end"/>
            </w:r>
          </w:hyperlink>
        </w:p>
        <w:p w:rsidR="008F0240" w:rsidRPr="008F0240" w:rsidRDefault="008F0240">
          <w:pPr>
            <w:pStyle w:val="21"/>
            <w:tabs>
              <w:tab w:val="left" w:pos="10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szCs w:val="28"/>
            </w:rPr>
          </w:pPr>
          <w:hyperlink w:anchor="_Toc187841296" w:history="1">
            <w:r w:rsidRPr="008F0240">
              <w:rPr>
                <w:rStyle w:val="a9"/>
                <w:rFonts w:ascii="Times New Roman" w:eastAsia="Times New Roman" w:hAnsi="Times New Roman" w:cs="Times New Roman"/>
                <w:noProof/>
                <w:szCs w:val="28"/>
              </w:rPr>
              <w:t>3.4.</w:t>
            </w:r>
            <w:r w:rsidRPr="008F0240">
              <w:rPr>
                <w:rFonts w:ascii="Times New Roman" w:eastAsiaTheme="minorEastAsia" w:hAnsi="Times New Roman" w:cs="Times New Roman"/>
                <w:noProof/>
                <w:szCs w:val="28"/>
              </w:rPr>
              <w:tab/>
            </w:r>
            <w:r w:rsidRPr="008F0240">
              <w:rPr>
                <w:rStyle w:val="a9"/>
                <w:rFonts w:ascii="Times New Roman" w:eastAsia="Times New Roman" w:hAnsi="Times New Roman" w:cs="Times New Roman"/>
                <w:noProof/>
                <w:szCs w:val="28"/>
              </w:rPr>
              <w:t>Приготовление инокулюма из агаровой культуры</w:t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tab/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fldChar w:fldCharType="begin"/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instrText xml:space="preserve"> PAGEREF _Toc187841296 \h </w:instrText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fldChar w:fldCharType="separate"/>
            </w:r>
            <w:r w:rsidR="00A84413">
              <w:rPr>
                <w:rFonts w:ascii="Times New Roman" w:hAnsi="Times New Roman" w:cs="Times New Roman"/>
                <w:noProof/>
                <w:webHidden/>
                <w:szCs w:val="28"/>
              </w:rPr>
              <w:t>7</w:t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fldChar w:fldCharType="end"/>
            </w:r>
          </w:hyperlink>
        </w:p>
        <w:p w:rsidR="008F0240" w:rsidRPr="008F0240" w:rsidRDefault="008F0240">
          <w:pPr>
            <w:pStyle w:val="21"/>
            <w:tabs>
              <w:tab w:val="left" w:pos="10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szCs w:val="28"/>
            </w:rPr>
          </w:pPr>
          <w:hyperlink w:anchor="_Toc187841297" w:history="1">
            <w:r w:rsidRPr="008F0240">
              <w:rPr>
                <w:rStyle w:val="a9"/>
                <w:rFonts w:ascii="Times New Roman" w:eastAsia="Times New Roman" w:hAnsi="Times New Roman" w:cs="Times New Roman"/>
                <w:noProof/>
                <w:szCs w:val="28"/>
              </w:rPr>
              <w:t>3.5.</w:t>
            </w:r>
            <w:r w:rsidRPr="008F0240">
              <w:rPr>
                <w:rFonts w:ascii="Times New Roman" w:eastAsiaTheme="minorEastAsia" w:hAnsi="Times New Roman" w:cs="Times New Roman"/>
                <w:noProof/>
                <w:szCs w:val="28"/>
              </w:rPr>
              <w:tab/>
            </w:r>
            <w:r w:rsidRPr="008F0240">
              <w:rPr>
                <w:rStyle w:val="a9"/>
                <w:rFonts w:ascii="Times New Roman" w:eastAsia="Times New Roman" w:hAnsi="Times New Roman" w:cs="Times New Roman"/>
                <w:noProof/>
                <w:szCs w:val="28"/>
              </w:rPr>
              <w:t>Диско-диффузионный метод</w:t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tab/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fldChar w:fldCharType="begin"/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instrText xml:space="preserve"> PAGEREF _Toc187841297 \h </w:instrText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fldChar w:fldCharType="separate"/>
            </w:r>
            <w:r w:rsidR="00A84413">
              <w:rPr>
                <w:rFonts w:ascii="Times New Roman" w:hAnsi="Times New Roman" w:cs="Times New Roman"/>
                <w:noProof/>
                <w:webHidden/>
                <w:szCs w:val="28"/>
              </w:rPr>
              <w:t>7</w:t>
            </w:r>
            <w:r w:rsidRPr="008F0240">
              <w:rPr>
                <w:rFonts w:ascii="Times New Roman" w:hAnsi="Times New Roman" w:cs="Times New Roman"/>
                <w:noProof/>
                <w:webHidden/>
                <w:szCs w:val="28"/>
              </w:rPr>
              <w:fldChar w:fldCharType="end"/>
            </w:r>
          </w:hyperlink>
        </w:p>
        <w:p w:rsidR="008F0240" w:rsidRPr="008F0240" w:rsidRDefault="008F0240">
          <w:pPr>
            <w:pStyle w:val="14"/>
            <w:tabs>
              <w:tab w:val="left" w:pos="600"/>
              <w:tab w:val="right" w:leader="dot" w:pos="9631"/>
            </w:tabs>
            <w:rPr>
              <w:rFonts w:ascii="Times New Roman" w:eastAsiaTheme="minorEastAsia" w:hAnsi="Times New Roman" w:cs="Times New Roman"/>
              <w:b w:val="0"/>
              <w:noProof/>
              <w:szCs w:val="28"/>
            </w:rPr>
          </w:pPr>
          <w:hyperlink w:anchor="_Toc187841298" w:history="1">
            <w:r w:rsidRPr="008F0240">
              <w:rPr>
                <w:rStyle w:val="a9"/>
                <w:rFonts w:ascii="Times New Roman" w:eastAsia="Times New Roman" w:hAnsi="Times New Roman" w:cs="Times New Roman"/>
                <w:b w:val="0"/>
                <w:noProof/>
                <w:szCs w:val="28"/>
              </w:rPr>
              <w:t>4.</w:t>
            </w:r>
            <w:r w:rsidRPr="008F0240">
              <w:rPr>
                <w:rFonts w:ascii="Times New Roman" w:eastAsiaTheme="minorEastAsia" w:hAnsi="Times New Roman" w:cs="Times New Roman"/>
                <w:b w:val="0"/>
                <w:noProof/>
                <w:szCs w:val="28"/>
              </w:rPr>
              <w:tab/>
            </w:r>
            <w:r w:rsidRPr="008F0240">
              <w:rPr>
                <w:rStyle w:val="a9"/>
                <w:rFonts w:ascii="Times New Roman" w:eastAsia="Times New Roman" w:hAnsi="Times New Roman" w:cs="Times New Roman"/>
                <w:b w:val="0"/>
                <w:noProof/>
                <w:szCs w:val="28"/>
              </w:rPr>
              <w:t>Обсуждение результатов</w:t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tab/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fldChar w:fldCharType="begin"/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instrText xml:space="preserve"> PAGEREF _Toc187841298 \h </w:instrText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fldChar w:fldCharType="separate"/>
            </w:r>
            <w:r w:rsidR="00A84413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t>7</w:t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fldChar w:fldCharType="end"/>
            </w:r>
          </w:hyperlink>
        </w:p>
        <w:p w:rsidR="008F0240" w:rsidRPr="008F0240" w:rsidRDefault="008F0240">
          <w:pPr>
            <w:pStyle w:val="14"/>
            <w:tabs>
              <w:tab w:val="left" w:pos="600"/>
              <w:tab w:val="right" w:leader="dot" w:pos="9631"/>
            </w:tabs>
            <w:rPr>
              <w:rFonts w:ascii="Times New Roman" w:eastAsiaTheme="minorEastAsia" w:hAnsi="Times New Roman" w:cs="Times New Roman"/>
              <w:b w:val="0"/>
              <w:noProof/>
              <w:szCs w:val="28"/>
            </w:rPr>
          </w:pPr>
          <w:hyperlink w:anchor="_Toc187841299" w:history="1">
            <w:r w:rsidRPr="008F0240">
              <w:rPr>
                <w:rStyle w:val="a9"/>
                <w:rFonts w:ascii="Times New Roman" w:eastAsia="Times New Roman" w:hAnsi="Times New Roman" w:cs="Times New Roman"/>
                <w:b w:val="0"/>
                <w:noProof/>
                <w:szCs w:val="28"/>
              </w:rPr>
              <w:t>5.</w:t>
            </w:r>
            <w:r w:rsidRPr="008F0240">
              <w:rPr>
                <w:rFonts w:ascii="Times New Roman" w:eastAsiaTheme="minorEastAsia" w:hAnsi="Times New Roman" w:cs="Times New Roman"/>
                <w:b w:val="0"/>
                <w:noProof/>
                <w:szCs w:val="28"/>
              </w:rPr>
              <w:tab/>
            </w:r>
            <w:r w:rsidRPr="008F0240">
              <w:rPr>
                <w:rStyle w:val="a9"/>
                <w:rFonts w:ascii="Times New Roman" w:eastAsia="Times New Roman" w:hAnsi="Times New Roman" w:cs="Times New Roman"/>
                <w:b w:val="0"/>
                <w:noProof/>
                <w:szCs w:val="28"/>
              </w:rPr>
              <w:t>Выводы и заключение</w:t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tab/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fldChar w:fldCharType="begin"/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instrText xml:space="preserve"> PAGEREF _Toc187841299 \h </w:instrText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fldChar w:fldCharType="separate"/>
            </w:r>
            <w:r w:rsidR="00A84413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t>7</w:t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fldChar w:fldCharType="end"/>
            </w:r>
          </w:hyperlink>
        </w:p>
        <w:p w:rsidR="008F0240" w:rsidRPr="008F0240" w:rsidRDefault="008F0240">
          <w:pPr>
            <w:pStyle w:val="14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b w:val="0"/>
              <w:noProof/>
              <w:szCs w:val="28"/>
            </w:rPr>
          </w:pPr>
          <w:hyperlink w:anchor="_Toc187841300" w:history="1">
            <w:r w:rsidRPr="008F0240">
              <w:rPr>
                <w:rStyle w:val="a9"/>
                <w:rFonts w:ascii="Times New Roman" w:eastAsia="Times New Roman" w:hAnsi="Times New Roman" w:cs="Times New Roman"/>
                <w:b w:val="0"/>
                <w:noProof/>
                <w:szCs w:val="28"/>
              </w:rPr>
              <w:t>6. Список литературы</w:t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tab/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fldChar w:fldCharType="begin"/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instrText xml:space="preserve"> PAGEREF _Toc187841300 \h </w:instrText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fldChar w:fldCharType="separate"/>
            </w:r>
            <w:r w:rsidR="00A84413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t>9</w:t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fldChar w:fldCharType="end"/>
            </w:r>
          </w:hyperlink>
        </w:p>
        <w:p w:rsidR="008F0240" w:rsidRPr="008F0240" w:rsidRDefault="008F0240">
          <w:pPr>
            <w:pStyle w:val="14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b w:val="0"/>
              <w:noProof/>
              <w:szCs w:val="28"/>
            </w:rPr>
          </w:pPr>
          <w:hyperlink w:anchor="_Toc187841301" w:history="1">
            <w:r w:rsidRPr="008F0240">
              <w:rPr>
                <w:rStyle w:val="a9"/>
                <w:rFonts w:ascii="Times New Roman" w:eastAsia="Times New Roman" w:hAnsi="Times New Roman" w:cs="Times New Roman"/>
                <w:b w:val="0"/>
                <w:noProof/>
                <w:szCs w:val="28"/>
              </w:rPr>
              <w:t>Приложение 1</w:t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tab/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fldChar w:fldCharType="begin"/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instrText xml:space="preserve"> PAGEREF _Toc187841301 \h </w:instrText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fldChar w:fldCharType="separate"/>
            </w:r>
            <w:r w:rsidR="00A84413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t>10</w:t>
            </w:r>
            <w:r w:rsidRPr="008F0240">
              <w:rPr>
                <w:rFonts w:ascii="Times New Roman" w:hAnsi="Times New Roman" w:cs="Times New Roman"/>
                <w:b w:val="0"/>
                <w:noProof/>
                <w:webHidden/>
                <w:szCs w:val="28"/>
              </w:rPr>
              <w:fldChar w:fldCharType="end"/>
            </w:r>
          </w:hyperlink>
        </w:p>
        <w:p w:rsidR="00DB6B7A" w:rsidRDefault="00DB6B7A">
          <w:r w:rsidRPr="008F0240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754E24" w:rsidRDefault="00754E2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6B7A" w:rsidRDefault="00DB6B7A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p w:rsidR="00754E24" w:rsidRDefault="00A84413" w:rsidP="00DB6B7A">
      <w:pPr>
        <w:pStyle w:val="10"/>
        <w:numPr>
          <w:ilvl w:val="3"/>
          <w:numId w:val="1"/>
        </w:numPr>
        <w:ind w:left="0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" w:name="_Toc187841287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Введение</w:t>
      </w:r>
      <w:bookmarkEnd w:id="1"/>
    </w:p>
    <w:p w:rsidR="00754E24" w:rsidRDefault="00A8441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последние десятилетия наблюдается увеличение интереса к разработке новых антимикробных веществ из растений в связи с ростом устойчивости микроорганизмов к существующим препаратам. Увеличивающаяся устойчивость к антимикробным препаратам представляет собой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серьезную глобальную угрозу. Неправильное использование препаратов и передача патогенных микроорганизмов способствуют появлению новых высокоустойчивых штаммов, что отражается на эффективности лечения. Поэтому активно ведутся исследования новых антимикробн</w:t>
      </w:r>
      <w:r>
        <w:rPr>
          <w:rFonts w:ascii="Times New Roman" w:eastAsia="Times New Roman" w:hAnsi="Times New Roman" w:cs="Times New Roman"/>
          <w:sz w:val="28"/>
          <w:szCs w:val="28"/>
        </w:rPr>
        <w:t>ых препаратов для преодоления этой проблемы.</w:t>
      </w:r>
    </w:p>
    <w:p w:rsidR="00754E24" w:rsidRDefault="00A8441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связи с этим антибактериальным свойствам природных соединений уделяется всё больше внимания в фармакологии.</w:t>
      </w:r>
    </w:p>
    <w:p w:rsidR="00754E24" w:rsidRDefault="00A8441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последние десятилетия увеличивается интерес к разработке новых антимикробных веществ на основе эффе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ктивных фитонцидов, которые производятся растениями и способны уничтожать или препятствовать росту и развитию бактерий, грибов и простейших организмов. Одним из значимых таких соединений является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капсаицин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который извлекается из растений рода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Capsicum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[1-</w:t>
      </w:r>
      <w:r>
        <w:rPr>
          <w:rFonts w:ascii="Times New Roman" w:eastAsia="Times New Roman" w:hAnsi="Times New Roman" w:cs="Times New Roman"/>
          <w:sz w:val="28"/>
          <w:szCs w:val="28"/>
        </w:rPr>
        <w:t>2].</w:t>
      </w:r>
    </w:p>
    <w:p w:rsidR="00754E24" w:rsidRDefault="00A8441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Целью нашего проекта исследовать влияние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капсаицина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микроорганизмы на примере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Escherichia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coli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Micrococcus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luteus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4E24" w:rsidRDefault="00A8441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Для достижения цели необходимо выполнить следующие задачи:  </w:t>
      </w:r>
    </w:p>
    <w:p w:rsidR="00754E24" w:rsidRDefault="00A84413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Определить объекты исследования (сорта перца чили, </w:t>
      </w:r>
      <w:r>
        <w:rPr>
          <w:rFonts w:ascii="Times New Roman" w:eastAsia="Times New Roman" w:hAnsi="Times New Roman" w:cs="Times New Roman"/>
          <w:sz w:val="28"/>
          <w:szCs w:val="28"/>
        </w:rPr>
        <w:t>микроорганизмы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</w:p>
    <w:p w:rsidR="00754E24" w:rsidRDefault="00A84413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олучить экстракты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капсаицина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данных сортов, используя различные методы экстракции;</w:t>
      </w:r>
    </w:p>
    <w:p w:rsidR="00754E24" w:rsidRDefault="00A84413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Исследовать антибактериальные свойства экстрактов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капсаицина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(диско-диффузионный метод);</w:t>
      </w:r>
    </w:p>
    <w:p w:rsidR="00754E24" w:rsidRDefault="00A84413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Провести сравнительный анализ полученных данных</w:t>
      </w:r>
    </w:p>
    <w:p w:rsidR="00754E24" w:rsidRDefault="00A84413" w:rsidP="00DB6B7A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Toc187841288"/>
      <w:r>
        <w:rPr>
          <w:rFonts w:ascii="Times New Roman" w:eastAsia="Times New Roman" w:hAnsi="Times New Roman" w:cs="Times New Roman"/>
          <w:b/>
          <w:sz w:val="28"/>
          <w:szCs w:val="28"/>
        </w:rPr>
        <w:t>2. Литературный обзор</w:t>
      </w:r>
      <w:bookmarkEnd w:id="2"/>
    </w:p>
    <w:p w:rsidR="00754E24" w:rsidRDefault="00DB6B7A" w:rsidP="00DB6B7A">
      <w:pPr>
        <w:pStyle w:val="2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" w:name="_Toc187841289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2.1. </w:t>
      </w:r>
      <w:r w:rsidR="00A8441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Красный острый перец (перец чили)</w:t>
      </w:r>
      <w:bookmarkEnd w:id="3"/>
      <w:r w:rsidR="00A8441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754E24" w:rsidRDefault="00A84413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Перец чили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это название острых сортов стручкового перца, которые принадлежат к семейству паслёновых. Они отличаются ярким вкусом и ароматом, а также содержат вещества, придающие им остроту.</w:t>
      </w:r>
    </w:p>
    <w:p w:rsidR="00754E24" w:rsidRDefault="00A84413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Внешний вид.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Перец чили предс</w:t>
      </w:r>
      <w:r>
        <w:rPr>
          <w:rFonts w:ascii="Times New Roman" w:eastAsia="Times New Roman" w:hAnsi="Times New Roman" w:cs="Times New Roman"/>
          <w:sz w:val="28"/>
          <w:szCs w:val="28"/>
        </w:rPr>
        <w:t>тавляет собой кустарник с небольшими плодами, которые могут быть разных цветов: зелёный, жёлтый, красный и даже фиолетовый. Плоды имеют коническую или цилиндрическую форму и могут достигать в длину от 5 до 20 см. Листья у растения зелёные, овальной формы.</w:t>
      </w:r>
    </w:p>
    <w:p w:rsidR="00754E24" w:rsidRDefault="00A84413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Выращивание.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Перец чили предпочитает тёплые и солнечные места. Он может расти как в открытом грунте, так и в горшках на балконе или подоконнике. Растение требует регулярного полива и подкормки.</w:t>
      </w:r>
    </w:p>
    <w:p w:rsidR="00754E24" w:rsidRDefault="00A84413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Использование.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кулинарии перец чили используется для придани</w:t>
      </w:r>
      <w:r>
        <w:rPr>
          <w:rFonts w:ascii="Times New Roman" w:eastAsia="Times New Roman" w:hAnsi="Times New Roman" w:cs="Times New Roman"/>
          <w:sz w:val="28"/>
          <w:szCs w:val="28"/>
        </w:rPr>
        <w:t>я пикантности и остроты блюдам. Он также применяется в медицине и косметологии благодаря своим полезным свойствам.</w:t>
      </w:r>
    </w:p>
    <w:p w:rsidR="00754E24" w:rsidRDefault="00A84413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зависимости от сорта, перец чили может иметь различную степень остроты. Некоторые сорта могут быть очень острыми и даже вызывать жжение во </w:t>
      </w:r>
      <w:r>
        <w:rPr>
          <w:rFonts w:ascii="Times New Roman" w:eastAsia="Times New Roman" w:hAnsi="Times New Roman" w:cs="Times New Roman"/>
          <w:sz w:val="28"/>
          <w:szCs w:val="28"/>
        </w:rPr>
        <w:t>рту. Поэтому при использовании перца чили следует соблюдать осторожность.</w:t>
      </w:r>
    </w:p>
    <w:p w:rsidR="00754E24" w:rsidRDefault="00A84413" w:rsidP="00DB6B7A">
      <w:pPr>
        <w:pStyle w:val="2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4" w:name="_Toc187841290"/>
      <w:r>
        <w:rPr>
          <w:rFonts w:ascii="Times New Roman" w:eastAsia="Times New Roman" w:hAnsi="Times New Roman" w:cs="Times New Roman"/>
          <w:b/>
          <w:sz w:val="28"/>
          <w:szCs w:val="28"/>
        </w:rPr>
        <w:t>2.2. Химический состав красного перца чили</w:t>
      </w:r>
      <w:bookmarkEnd w:id="4"/>
    </w:p>
    <w:p w:rsidR="00754E24" w:rsidRDefault="00A8441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Перец чили обладает рядом полезных свойств. Он содержит витамины А, С и К, а также антиоксиданты, которые помогают укрепить иммунную систему и снизить риск развития некоторых заболеваний. Основными компонентами перца чили являются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капсаицин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каротиноиды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инеральные вещества, витамины, полифенолы и фитонциды.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Капсаицин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основной алкалоид, отвечающий за остроту. Он относится к группе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ваннилоидов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активирует рецепторы TRPV1 на нервных клетках, вызывая ощущение жжения.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Каротиноиды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-это природные органические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игменты. Перец чили богат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каротиноидами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такими как бета-каротин,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ликопин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каротин, которые придают плодам яркую окраску и обладают антиоксидантными свойствами. Также перец чили является источником витамина С, витамина А, витамина К, витамина В6 и фолиево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кислоты, минеральных веществ, таких как калий, магний, железо, цинк и марганец. В состав перца чили входят полифенолы, такие как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капсантин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диакапсантин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капсиат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а также фитонциды красного цвета и ароматические масла. Химический состав перца чили может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варьироваться в зависимости от сорта, способа обработки. Разные сорта отличаются по уровню остроты и цвету. </w:t>
      </w:r>
    </w:p>
    <w:p w:rsidR="00754E24" w:rsidRDefault="00A8441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Капсаицин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ванилиламид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8-метил-6-ноненовой кислоты) — алкалоид, содержащийся в различных видах стручкового перца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Capsicum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Чистый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капсаицин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авляет собой бесцветное кристаллическое вещество со жгучим вкусом. Температура плавления 65 °C, температура кипения 210—220 °C при 0,01 мм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рт.ст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Алкалоид практически нерастворим в водных растворах щелочей, но легко растворяется в органических растворителя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х, этиловом спирте и жирах. Обладает химической стойкостью. В жёстких условиях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гидролизуется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образуя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ванилиламин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8-метил-6-ноненовую кислоту.</w:t>
      </w:r>
    </w:p>
    <w:p w:rsidR="00754E24" w:rsidRDefault="00A8441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Капсаицин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является основным соединением в этом роде и вместе с группой похожих веществ, называемых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капсаициноид</w:t>
      </w:r>
      <w:r>
        <w:rPr>
          <w:rFonts w:ascii="Times New Roman" w:eastAsia="Times New Roman" w:hAnsi="Times New Roman" w:cs="Times New Roman"/>
          <w:sz w:val="28"/>
          <w:szCs w:val="28"/>
        </w:rPr>
        <w:t>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 которую входят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дигидрокапсаицин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нордигидрокапсаицин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отвечает более чем за 90% остроты плодов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Capsicum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[3]</w:t>
      </w:r>
      <w:r w:rsidR="008F02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(Приложение 1, Рис.1).</w:t>
      </w:r>
    </w:p>
    <w:p w:rsidR="00754E24" w:rsidRDefault="00A8441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Капсаицин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является предметом интенсивных фитохимических исследований из-за его многочисленных физиологических, терапев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тических, бактериостатических и антибактериальных,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противовирулентных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эффектов.</w:t>
      </w:r>
    </w:p>
    <w:p w:rsidR="00754E24" w:rsidRDefault="00A8441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фармакологии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капсаицин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блокатор быстрых K-каналов A-типа. Раздражающее действие и обезболивающий эффект обусловлены действием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капсаицина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ванилоидные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рецепторы VR1, агони</w:t>
      </w:r>
      <w:r>
        <w:rPr>
          <w:rFonts w:ascii="Times New Roman" w:eastAsia="Times New Roman" w:hAnsi="Times New Roman" w:cs="Times New Roman"/>
          <w:sz w:val="28"/>
          <w:szCs w:val="28"/>
        </w:rPr>
        <w:t>стом которых он является.</w:t>
      </w:r>
    </w:p>
    <w:p w:rsidR="00754E24" w:rsidRDefault="00A8441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Благодаря своим свойствам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капсаицин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уже используется в ряде областей в качестве компонента средств от насекомых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ароматизаторов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пестицидов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а также в ветеринарии. Сообщалось о ряде медицинских применений, в первую очередь для </w:t>
      </w:r>
      <w:r w:rsidR="00DB6B7A">
        <w:rPr>
          <w:rFonts w:ascii="Times New Roman" w:eastAsia="Times New Roman" w:hAnsi="Times New Roman" w:cs="Times New Roman"/>
          <w:sz w:val="28"/>
          <w:szCs w:val="28"/>
        </w:rPr>
        <w:t xml:space="preserve">лечения хронической боли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зуда. </w:t>
      </w:r>
    </w:p>
    <w:p w:rsidR="00754E24" w:rsidRDefault="00A8441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Изучение антибактериальных, бактериостатических свойств не является популярной темой для изучения в России. Потенциал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капсаицина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большинстве своём изучают ученые из США и Китая, что логично ведь в этих странах выращиван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ие перца рода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Capsicum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велико, что дает мотивацию к его изучению. Антибактериальная активность была подтверждена в отношении большого количества видов как грамположительных, так и грамотрицательных бактерий. </w:t>
      </w:r>
      <w:r w:rsidR="00DB6B7A">
        <w:rPr>
          <w:rFonts w:ascii="Times New Roman" w:eastAsia="Times New Roman" w:hAnsi="Times New Roman" w:cs="Times New Roman"/>
          <w:sz w:val="28"/>
          <w:szCs w:val="28"/>
        </w:rPr>
        <w:t>К примеру,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Klebsiella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(K.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pneumoniae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при выдержк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перца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Capsicum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frutescens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Pimenta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Malagueta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имеет минимальную ингибирующую концентрацию (МИК¹) в количестве 0,6 мкг/мл,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Staphylococcus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(S.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aureus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при выдержке перца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Capsicum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frutescens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Pimenta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Malagueta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имеет МИК в количестве 1,2 мкг/мл. Всего было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изучено антибактериальное воздействие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капсаицина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более чем 15 видах бактериях, информация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 изучении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которого есть в свободном доступе. </w:t>
      </w:r>
    </w:p>
    <w:p w:rsidR="00754E24" w:rsidRDefault="00A8441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Обзор литературы был проведен с использованием базы данных MEDLINE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PubMed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Library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Medicine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[4].</w:t>
      </w:r>
    </w:p>
    <w:p w:rsidR="00754E24" w:rsidRDefault="00A84413" w:rsidP="00DB6B7A">
      <w:pPr>
        <w:pStyle w:val="2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5" w:name="_Toc187841291"/>
      <w:r>
        <w:rPr>
          <w:rFonts w:ascii="Times New Roman" w:eastAsia="Times New Roman" w:hAnsi="Times New Roman" w:cs="Times New Roman"/>
          <w:b/>
          <w:sz w:val="28"/>
          <w:szCs w:val="28"/>
        </w:rPr>
        <w:t>2.3.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Методы выделения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капсаицина</w:t>
      </w:r>
      <w:bookmarkEnd w:id="5"/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754E24" w:rsidRDefault="00A8441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Существуют несколько методов выделения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капсаицина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 перца чили:</w:t>
      </w:r>
    </w:p>
    <w:p w:rsidR="00754E24" w:rsidRDefault="00A8441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Методы экстракции</w:t>
      </w:r>
    </w:p>
    <w:p w:rsidR="00754E24" w:rsidRDefault="00A8441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Экстракция органическими растворителями: один из самых распространенных методов. Перец чили измельчают, а затем обрабатывают органическим раств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орителем, </w:t>
      </w:r>
      <w:r w:rsidR="00DB6B7A">
        <w:rPr>
          <w:rFonts w:ascii="Times New Roman" w:eastAsia="Times New Roman" w:hAnsi="Times New Roman" w:cs="Times New Roman"/>
          <w:sz w:val="28"/>
          <w:szCs w:val="28"/>
        </w:rPr>
        <w:t>например,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диэтиловым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эфиром, метанолом или хлороформом.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Капсаицин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растворяется в органическом растворителе и отделяется от твердых остатков путем фильтрации. После этого растворитель испаряют, оставляя концентрат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капсаицина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4E24" w:rsidRDefault="00A8441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Микроволновая экстракц</w:t>
      </w:r>
      <w:r>
        <w:rPr>
          <w:rFonts w:ascii="Times New Roman" w:eastAsia="Times New Roman" w:hAnsi="Times New Roman" w:cs="Times New Roman"/>
          <w:sz w:val="28"/>
          <w:szCs w:val="28"/>
        </w:rPr>
        <w:t>ия: этот метод использует микроволновое излучение для ускорения процесса экстракции. Перец чили измельчают и обрабатывают растворителем в специальном микроволновом реакторе.</w:t>
      </w:r>
    </w:p>
    <w:p w:rsidR="00754E24" w:rsidRDefault="00A8441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Сверхкритическая флюидная экстракция (SFE): в этом методе для экстракции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капсаицин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используется сверхкритический флюид, например, CO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 Сверхкритический CO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обладает свойствами жидкости и газа, что позволяет ему проникать в клетки перца чили и извлекать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капсаицин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4E24" w:rsidRDefault="00A8441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Методы хроматографии</w:t>
      </w:r>
    </w:p>
    <w:p w:rsidR="00754E24" w:rsidRDefault="00A8441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Колоночная хроматография: этот метод используется для очистки сырого экстракта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капсаицина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от других компонентов. Экстракт пропускают через колонку, заполненную пористым материалом, </w:t>
      </w:r>
      <w:r w:rsidR="00DB6B7A">
        <w:rPr>
          <w:rFonts w:ascii="Times New Roman" w:eastAsia="Times New Roman" w:hAnsi="Times New Roman" w:cs="Times New Roman"/>
          <w:sz w:val="28"/>
          <w:szCs w:val="28"/>
        </w:rPr>
        <w:t>например,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силикагелем. Различные вещества в экстракте движутся через колонку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разной скоростью, что позволяет отделить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капсаицин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от других компонентов.</w:t>
      </w:r>
    </w:p>
    <w:p w:rsidR="00754E24" w:rsidRDefault="00A8441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Тонкослойная хроматография (ТСХ): ТСХ используется для качественного анализа экстракта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капсаицина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контроля процесса очистки.</w:t>
      </w:r>
    </w:p>
    <w:p w:rsidR="00754E24" w:rsidRDefault="00A8441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Методы кристаллизации</w:t>
      </w:r>
    </w:p>
    <w:p w:rsidR="00754E24" w:rsidRDefault="00A8441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Перекристаллизация: этот метод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используется для очистки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капсаицина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путем его растворения в горячем растворителе и медленного охлаждения раствора.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Капсаицин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выпадает в осадок в виде кристаллов, которые отделяют от раствора путем фильтрации.</w:t>
      </w:r>
    </w:p>
    <w:p w:rsidR="00754E24" w:rsidRDefault="00754E2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4E24" w:rsidRPr="00DB6B7A" w:rsidRDefault="00A84413" w:rsidP="003A07F3">
      <w:pPr>
        <w:pStyle w:val="ac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6" w:name="_Toc187841292"/>
      <w:r w:rsidRPr="00DB6B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Объекты и методы исследования</w:t>
      </w:r>
      <w:bookmarkEnd w:id="6"/>
    </w:p>
    <w:p w:rsidR="00754E24" w:rsidRDefault="00A8441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бъектами исследования являлись три вида острого перца: зеленый перец чили, красный таиландский перец чили, перец чили Каролина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Рипер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Carolina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Reaper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Для исследования бактерицидных свойств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капсаицина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были выбраны следующие микроорганизмы: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Escherichi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coli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Micrococcus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luteus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754E24" w:rsidRDefault="00754E2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4E24" w:rsidRPr="00DB6B7A" w:rsidRDefault="00A84413" w:rsidP="00DB6B7A">
      <w:pPr>
        <w:pStyle w:val="ac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7" w:name="_Toc187841293"/>
      <w:r w:rsidRPr="00DB6B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Подготовка образцов</w:t>
      </w:r>
      <w:bookmarkEnd w:id="7"/>
    </w:p>
    <w:p w:rsidR="00754E24" w:rsidRDefault="00A8441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бразцы таиландского перца были высушены </w:t>
      </w:r>
      <w:r w:rsidR="00DB6B7A">
        <w:rPr>
          <w:rFonts w:ascii="Times New Roman" w:eastAsia="Times New Roman" w:hAnsi="Times New Roman" w:cs="Times New Roman"/>
          <w:sz w:val="28"/>
          <w:szCs w:val="28"/>
        </w:rPr>
        <w:t>в сушильном шкафу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течение 48 часов при температуре 50 </w:t>
      </w:r>
      <w:r>
        <w:rPr>
          <w:rFonts w:ascii="Calibri" w:eastAsia="Calibri" w:hAnsi="Calibri" w:cs="Calibri"/>
          <w:sz w:val="28"/>
          <w:szCs w:val="28"/>
        </w:rPr>
        <w:t>°</w:t>
      </w:r>
      <w:r>
        <w:rPr>
          <w:rFonts w:ascii="Times New Roman" w:eastAsia="Times New Roman" w:hAnsi="Times New Roman" w:cs="Times New Roman"/>
          <w:sz w:val="28"/>
          <w:szCs w:val="28"/>
        </w:rPr>
        <w:t>С. Остальные образцы были взяты уже в высушенном виде (Приложение 1, Рис. 2 и 3).</w:t>
      </w:r>
    </w:p>
    <w:p w:rsidR="00754E24" w:rsidRDefault="008F0240" w:rsidP="008F0240">
      <w:pPr>
        <w:pStyle w:val="2"/>
        <w:ind w:left="42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8" w:name="_Toc187841294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3.2. </w:t>
      </w:r>
      <w:r w:rsidR="00A8441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Методы экстракции</w:t>
      </w:r>
      <w:bookmarkEnd w:id="8"/>
    </w:p>
    <w:p w:rsidR="00754E24" w:rsidRDefault="00A8441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экс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тракции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капсаицина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 растительного сырья использовали ультразвуковую ванну ВУ-12-«Я-ФП»-03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Россия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с эффективной мощностью 900 Вт и частотой ультразвука 40±2 кГц. В качестве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экстрагентов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использовали этиловый спирт с массовой долей 70% и дистиллированную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воду. Плоды стручкового перца механически измельчали с помощью кофемолки. Выделение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капсаицина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 острого перца проводили: при температуре (20 ± 2)°C , в соотношении 1:20 и при постоянном перемешивании в течение одного часа (Метод 1); при температуре (50 </w:t>
      </w:r>
      <w:r>
        <w:rPr>
          <w:rFonts w:ascii="Times New Roman" w:eastAsia="Times New Roman" w:hAnsi="Times New Roman" w:cs="Times New Roman"/>
          <w:sz w:val="28"/>
          <w:szCs w:val="28"/>
        </w:rPr>
        <w:t>± 2)°C при ультразвуковом воздействии с частотой ультразвука 40 кГц, мощностью 900 Вт в течение 45 минут в соотношении 1:20 (Метод 2); трехкратная дробная экстракция (этиловый спирт 40%, 70%, 94%) при температуре (50 ± 2)°C в соотношении 1:20 при ультразву</w:t>
      </w:r>
      <w:r>
        <w:rPr>
          <w:rFonts w:ascii="Times New Roman" w:eastAsia="Times New Roman" w:hAnsi="Times New Roman" w:cs="Times New Roman"/>
          <w:sz w:val="28"/>
          <w:szCs w:val="28"/>
        </w:rPr>
        <w:t>ковом воздействии с частотой ультразвука 40 кГц, мощностью 900 Вт в течение 45 минут (Метод 3) [5].</w:t>
      </w:r>
    </w:p>
    <w:p w:rsidR="00754E24" w:rsidRDefault="00754E2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4E24" w:rsidRPr="008F0240" w:rsidRDefault="00A84413" w:rsidP="008F0240">
      <w:pPr>
        <w:pStyle w:val="ac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9" w:name="_Toc187841295"/>
      <w:r w:rsidRPr="008F02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Приготовление </w:t>
      </w:r>
      <w:proofErr w:type="gramStart"/>
      <w:r w:rsidRPr="008F02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мясо-</w:t>
      </w:r>
      <w:proofErr w:type="spellStart"/>
      <w:r w:rsidRPr="008F02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пептонного</w:t>
      </w:r>
      <w:proofErr w:type="spellEnd"/>
      <w:proofErr w:type="gramEnd"/>
      <w:r w:rsidRPr="008F02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8F02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агара</w:t>
      </w:r>
      <w:proofErr w:type="spellEnd"/>
      <w:r w:rsidRPr="008F02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(среда МПА)</w:t>
      </w:r>
      <w:bookmarkEnd w:id="9"/>
    </w:p>
    <w:p w:rsidR="00754E24" w:rsidRDefault="00A8441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ыл взят такой вид питательной среды как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мясо-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пептонный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Мясо-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пептонный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(МПА) – это среда общего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назначения, которая является неселективной и подходит для культивирования широкого спектра нетребовательных микроорганизмов. Компонентами среды являются желатиновый пептон и мясной экстракт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агаре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служат источниками питательных веществ, необходимых для ро</w:t>
      </w:r>
      <w:r>
        <w:rPr>
          <w:rFonts w:ascii="Times New Roman" w:eastAsia="Times New Roman" w:hAnsi="Times New Roman" w:cs="Times New Roman"/>
          <w:sz w:val="28"/>
          <w:szCs w:val="28"/>
        </w:rPr>
        <w:t>ста микроорганизмов. Они предоставляют необходимые азот, витамины, минеральные соли и аминокислоты [6].</w:t>
      </w:r>
    </w:p>
    <w:p w:rsidR="00754E24" w:rsidRDefault="00754E2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4E24" w:rsidRPr="008F0240" w:rsidRDefault="00A84413" w:rsidP="008F0240">
      <w:pPr>
        <w:pStyle w:val="ac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0" w:name="_Toc187841296"/>
      <w:r w:rsidRPr="008F02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Приготовление </w:t>
      </w:r>
      <w:proofErr w:type="spellStart"/>
      <w:r w:rsidRPr="008F02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инокулюма</w:t>
      </w:r>
      <w:proofErr w:type="spellEnd"/>
      <w:r w:rsidRPr="008F02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из агаровой культуры</w:t>
      </w:r>
      <w:bookmarkEnd w:id="10"/>
    </w:p>
    <w:p w:rsidR="00754E24" w:rsidRDefault="00A8441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ля приготовления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инокулюма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использовалась чистая суточная культура микроорганизмов, выросших на плотных питательных средах. Были отобраны несколько однотипных, четко изолированных колоний, выросших на неселективных плотных питательных средах. Петлей были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перенесено незначительное количество материала с верхушек колоний в пробирку со стерильным физиологическим раствором, плотность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инокулюма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доведена до 0,5 по стандарту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МакФарланда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[7]. </w:t>
      </w:r>
    </w:p>
    <w:p w:rsidR="00754E24" w:rsidRDefault="00A84413" w:rsidP="008F0240">
      <w:pPr>
        <w:pStyle w:val="2"/>
        <w:numPr>
          <w:ilvl w:val="1"/>
          <w:numId w:val="5"/>
        </w:num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1" w:name="_Toc187841297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Диско-диффузионный метод</w:t>
      </w:r>
      <w:bookmarkEnd w:id="11"/>
    </w:p>
    <w:p w:rsidR="00754E24" w:rsidRDefault="00A8441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Диско-диффузионный метод - это широко использ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уемый тест для оценки чувствительности микроорганизмов к антибиотикам. Этот тест проводится для определения чувствительности культур микроорганизмов к антимикотическим препаратам. Процедура анализа включает в себя несколько этапов: помещения в питательную </w:t>
      </w:r>
      <w:r>
        <w:rPr>
          <w:rFonts w:ascii="Times New Roman" w:eastAsia="Times New Roman" w:hAnsi="Times New Roman" w:cs="Times New Roman"/>
          <w:sz w:val="28"/>
          <w:szCs w:val="28"/>
        </w:rPr>
        <w:t>среду и инкубация биоматериала, идентификация возбудителя, помещение на стандартную питательную среду культуры с целью определения чувствительности к антимикотическим препаратам, установка дисков с антибиотиками, инкубация в течение 20 часов, измерения зон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ингибиции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роста [8]. (Приложение 1, Рис. 4 и 5).</w:t>
      </w:r>
    </w:p>
    <w:p w:rsidR="00754E24" w:rsidRDefault="00A84413" w:rsidP="008F0240">
      <w:pPr>
        <w:pStyle w:val="10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2" w:name="_Toc187841298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Обсуждение результатов</w:t>
      </w:r>
      <w:bookmarkEnd w:id="12"/>
    </w:p>
    <w:p w:rsidR="00754E24" w:rsidRDefault="00A8441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микробиологического анализа представлены на Графике 1 (Приложение 1, Рис.6) и в Таблице 1 (Приложение 1, Табл.1).</w:t>
      </w:r>
    </w:p>
    <w:p w:rsidR="00754E24" w:rsidRDefault="00A8441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сравнении результатов было выявлено максимальное и 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инимальное бактерицидное действие: 9 мм при максимальном результате (Таиландский красный перец чили, Метод 2,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E.coli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) и 5 мм при минимальном результате (все виды перца, Метод 1,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M.luteus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 Более эффективным методом экстракции оказались Метод 3 для культуры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E.coli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Метод 2 и 3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M.luteus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При этом лучшее бактерицидное действие для культуры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E.coli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показал красный таиландский перец чили;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M.luteus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зеленый перец чили. Самое сильное подавление роста было зафиксировано у таиландского красного перца чили.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Более чувствительными оказались бактерии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E.coli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.Контролем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являлись диски, пропитанные только спиртом, в данном эксперименте в контроле не наблюдалось бактерицидного действия.</w:t>
      </w:r>
    </w:p>
    <w:p w:rsidR="00754E24" w:rsidRDefault="00A84413" w:rsidP="008F0240">
      <w:pPr>
        <w:pStyle w:val="10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3" w:name="_Toc187841299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ыводы и заключение</w:t>
      </w:r>
      <w:bookmarkEnd w:id="13"/>
    </w:p>
    <w:p w:rsidR="00754E24" w:rsidRDefault="00A8441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результате нашего исследования можно сделать следующие выво</w:t>
      </w:r>
      <w:r>
        <w:rPr>
          <w:rFonts w:ascii="Times New Roman" w:eastAsia="Times New Roman" w:hAnsi="Times New Roman" w:cs="Times New Roman"/>
          <w:sz w:val="28"/>
          <w:szCs w:val="28"/>
        </w:rPr>
        <w:t>ды:</w:t>
      </w:r>
    </w:p>
    <w:p w:rsidR="00754E24" w:rsidRDefault="00A844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исследования бактерицидных свойств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капсаицина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были выбраны следующие сорта перца: зеленый перец чили, красный таиландский перец чили, перец чили Каролина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Рипер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Carolina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Reaper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микроорганизмы: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Escherichia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coli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Micrococcus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luteus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754E24" w:rsidRDefault="00A844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Были получены экстракты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капсаицина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данных сортов перца тремя методами: экстракция в 70% этиловом спирте при нормальных условиях; ультразвуковая экстракция при 50 </w:t>
      </w:r>
      <w:r>
        <w:rPr>
          <w:rFonts w:ascii="Calibri" w:eastAsia="Calibri" w:hAnsi="Calibri" w:cs="Calibri"/>
          <w:color w:val="000000"/>
          <w:sz w:val="28"/>
          <w:szCs w:val="28"/>
        </w:rPr>
        <w:t>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С; ультразвуковая дробная трехкратная экстракция;</w:t>
      </w:r>
    </w:p>
    <w:p w:rsidR="00754E24" w:rsidRDefault="00A844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 проведен диско-диффузионный анализ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актерицидных свойств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капсаицина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Самое сильное подавление роста было зафиксировано у таиландского красного перца чили. Более чувствительными оказались бактерии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E.coli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54E24" w:rsidRDefault="00A84413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заключении можно сказать, что хоть и незначительно, 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капсаицин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оказывает бактерицидн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воздействие на данные виды микроорганизмов. Причем, более чувствительным микроорганизмом оказалась кишечная палочка. Четких результатов по влиянию метода экстракции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капсаицина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получить не удалось, что, скорее всего, связано с необходимостью дальнейших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сследований методов экстракции и его подбора под конкретную задачу. Что касается сортов перца, то лучшие результаты показал красный и зеленый перец. Возможно, для выделения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капсаицина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перца Каролина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Рипер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требуется более тщательный подбор методики экстр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акции, о чем уже писалось выше. Подводя итоги, можно с уверенностью сказать, что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капсаицин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его бактерицидные свойства является перспективным предметом для дальнейших исследований.</w:t>
      </w:r>
    </w:p>
    <w:p w:rsidR="00DB6B7A" w:rsidRDefault="00DB6B7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754E24" w:rsidRDefault="00A84413" w:rsidP="008F0240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4" w:name="_Toc187841300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6. Список литературы</w:t>
      </w:r>
      <w:bookmarkEnd w:id="14"/>
    </w:p>
    <w:p w:rsidR="00754E24" w:rsidRDefault="00A8441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[1]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Nascimento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P. L. A.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B6B7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Quantification, antioxidant and antimicrobial activity of </w:t>
      </w:r>
      <w:proofErr w:type="spellStart"/>
      <w:r w:rsidRPr="00DB6B7A">
        <w:rPr>
          <w:rFonts w:ascii="Times New Roman" w:eastAsia="Times New Roman" w:hAnsi="Times New Roman" w:cs="Times New Roman"/>
          <w:sz w:val="28"/>
          <w:szCs w:val="28"/>
          <w:lang w:val="en-US"/>
        </w:rPr>
        <w:t>phenolics</w:t>
      </w:r>
      <w:proofErr w:type="spellEnd"/>
      <w:r w:rsidRPr="00DB6B7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isolated from different extracts of Capsicum </w:t>
      </w:r>
      <w:proofErr w:type="spellStart"/>
      <w:r w:rsidRPr="00DB6B7A">
        <w:rPr>
          <w:rFonts w:ascii="Times New Roman" w:eastAsia="Times New Roman" w:hAnsi="Times New Roman" w:cs="Times New Roman"/>
          <w:sz w:val="28"/>
          <w:szCs w:val="28"/>
          <w:lang w:val="en-US"/>
        </w:rPr>
        <w:t>frutescens</w:t>
      </w:r>
      <w:proofErr w:type="spellEnd"/>
      <w:r w:rsidRPr="00DB6B7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DB6B7A">
        <w:rPr>
          <w:rFonts w:ascii="Times New Roman" w:eastAsia="Times New Roman" w:hAnsi="Times New Roman" w:cs="Times New Roman"/>
          <w:sz w:val="28"/>
          <w:szCs w:val="28"/>
          <w:lang w:val="en-US"/>
        </w:rPr>
        <w:t>Pimenta</w:t>
      </w:r>
      <w:proofErr w:type="spellEnd"/>
      <w:r w:rsidRPr="00DB6B7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6B7A">
        <w:rPr>
          <w:rFonts w:ascii="Times New Roman" w:eastAsia="Times New Roman" w:hAnsi="Times New Roman" w:cs="Times New Roman"/>
          <w:sz w:val="28"/>
          <w:szCs w:val="28"/>
          <w:lang w:val="en-US"/>
        </w:rPr>
        <w:t>Malagueta</w:t>
      </w:r>
      <w:proofErr w:type="spellEnd"/>
      <w:r w:rsidRPr="00DB6B7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//Molecules. – 2014. –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DB6B7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19. – №. </w:t>
      </w:r>
      <w:r>
        <w:rPr>
          <w:rFonts w:ascii="Times New Roman" w:eastAsia="Times New Roman" w:hAnsi="Times New Roman" w:cs="Times New Roman"/>
          <w:sz w:val="28"/>
          <w:szCs w:val="28"/>
        </w:rPr>
        <w:t>4. – С. 5434-5447;</w:t>
      </w:r>
    </w:p>
    <w:p w:rsidR="00754E24" w:rsidRDefault="00A8441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[2]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Марини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Э. и др. Антимик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робная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противовирулентная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активность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капсаицина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отношении устойчивых к эритромицину, инвазивных в клетки стрептококков группы А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Frontiers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microbiology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— 2015. — Т. 6. — С. 1281;</w:t>
      </w:r>
    </w:p>
    <w:p w:rsidR="00754E24" w:rsidRPr="00DB6B7A" w:rsidRDefault="00A8441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[3]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Фюхтбауэр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С. и др. Антибактериальные свойства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капсаицина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его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производных и их потенциал в борьбе с устойчивостью к антибиотикам — обзор литературы // Европейский журнал микробиологии и иммунологии. — 2021. — Т. 11. — №. </w:t>
      </w:r>
      <w:r w:rsidRPr="00DB6B7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1. —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B6B7A">
        <w:rPr>
          <w:rFonts w:ascii="Times New Roman" w:eastAsia="Times New Roman" w:hAnsi="Times New Roman" w:cs="Times New Roman"/>
          <w:sz w:val="28"/>
          <w:szCs w:val="28"/>
          <w:lang w:val="en-US"/>
        </w:rPr>
        <w:t>. 10-17;</w:t>
      </w:r>
    </w:p>
    <w:p w:rsidR="00754E24" w:rsidRDefault="00A8441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6B7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[4] </w:t>
      </w:r>
      <w:proofErr w:type="spellStart"/>
      <w:r w:rsidRPr="00DB6B7A">
        <w:rPr>
          <w:rFonts w:ascii="Times New Roman" w:eastAsia="Times New Roman" w:hAnsi="Times New Roman" w:cs="Times New Roman"/>
          <w:sz w:val="28"/>
          <w:szCs w:val="28"/>
          <w:lang w:val="en-US"/>
        </w:rPr>
        <w:t>Periferakis</w:t>
      </w:r>
      <w:proofErr w:type="spellEnd"/>
      <w:r w:rsidRPr="00DB6B7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A. T. et al. Antimicrobial properties of capsaicin: available data</w:t>
      </w:r>
      <w:r w:rsidRPr="00DB6B7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and future research perspectives //Nutrients. – 2023. –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DB6B7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15. – №. </w:t>
      </w:r>
      <w:r>
        <w:rPr>
          <w:rFonts w:ascii="Times New Roman" w:eastAsia="Times New Roman" w:hAnsi="Times New Roman" w:cs="Times New Roman"/>
          <w:sz w:val="28"/>
          <w:szCs w:val="28"/>
        </w:rPr>
        <w:t>19. – С. 4097;</w:t>
      </w:r>
    </w:p>
    <w:p w:rsidR="00754E24" w:rsidRDefault="00A8441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[5] Рудометова Н. В., Ким И. С., Иванова Е. В. Экстракция потенциально опасных биологически активных веществ из растительного сырья //Международная научно-практическая конф</w:t>
      </w:r>
      <w:r>
        <w:rPr>
          <w:rFonts w:ascii="Times New Roman" w:eastAsia="Times New Roman" w:hAnsi="Times New Roman" w:cs="Times New Roman"/>
          <w:sz w:val="28"/>
          <w:szCs w:val="28"/>
        </w:rPr>
        <w:t>еренция, посвященная памяти Василия Матвеевича Горбатова. – Федеральное государственное бюджетное научное учреждение Федеральный научный центр пищевых систем им. ВМ Горбатова РАН, 2017. – №. 1. – С. 296-298;</w:t>
      </w:r>
    </w:p>
    <w:p w:rsidR="00754E24" w:rsidRDefault="00A8441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[6] Мясо-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пептонный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(МПА) от компании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BioMed</w:t>
      </w:r>
      <w:r>
        <w:rPr>
          <w:rFonts w:ascii="Times New Roman" w:eastAsia="Times New Roman" w:hAnsi="Times New Roman" w:cs="Times New Roman"/>
          <w:sz w:val="28"/>
          <w:szCs w:val="28"/>
        </w:rPr>
        <w:t>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[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Электронный ресурс]:Biomedia//https://bio-media.ru/catalog/pischevaya-promyshlennost/gotovaya-pitatelnaya-sreda-myaso-peptonnyy-agar/https://bio-media.ru/catalog/pischevaya-promyshlennost/gotovaya-pitatelnaya-sreda-myaso-peptonnyy-agar/?ysclid=m2nc5rehy</w:t>
      </w:r>
      <w:r>
        <w:rPr>
          <w:rFonts w:ascii="Times New Roman" w:eastAsia="Times New Roman" w:hAnsi="Times New Roman" w:cs="Times New Roman"/>
          <w:sz w:val="28"/>
          <w:szCs w:val="28"/>
        </w:rPr>
        <w:t>h437971675// (дата обращения 12.06.2024);</w:t>
      </w:r>
    </w:p>
    <w:p w:rsidR="00754E24" w:rsidRDefault="00A8441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[7] Семина Н. А. и др. МУК 4.2. 1890-0.4 Определение чувствительности микроорганизмов к антибактериальным препаратам: методические указания //Москва: Федеральный центр госсанэпиднадзора Минздрава России. – 2004. – </w:t>
      </w:r>
      <w:r>
        <w:rPr>
          <w:rFonts w:ascii="Times New Roman" w:eastAsia="Times New Roman" w:hAnsi="Times New Roman" w:cs="Times New Roman"/>
          <w:sz w:val="28"/>
          <w:szCs w:val="28"/>
        </w:rPr>
        <w:t>С. 18-40;</w:t>
      </w:r>
    </w:p>
    <w:p w:rsidR="00754E24" w:rsidRDefault="00A8441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5" w:name="_heading=h.30j0zll" w:colFirst="0" w:colLast="0"/>
      <w:bookmarkEnd w:id="15"/>
      <w:r>
        <w:rPr>
          <w:rFonts w:ascii="Times New Roman" w:eastAsia="Times New Roman" w:hAnsi="Times New Roman" w:cs="Times New Roman"/>
          <w:sz w:val="28"/>
          <w:szCs w:val="28"/>
        </w:rPr>
        <w:t>[8] Диск-диффузионный метод [Электронный ресурс]: Научно-исследовательский центр фармакотерапии//https://nicf.spb.ru/disk_dif_metod/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/(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дата обращения 12.06.2024).</w:t>
      </w:r>
    </w:p>
    <w:p w:rsidR="00DB6B7A" w:rsidRDefault="00DB6B7A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754E24" w:rsidRDefault="00A84413" w:rsidP="008F0240">
      <w:pPr>
        <w:pStyle w:val="1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6" w:name="_Toc187841301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1</w:t>
      </w:r>
      <w:bookmarkEnd w:id="16"/>
    </w:p>
    <w:p w:rsidR="00754E24" w:rsidRDefault="00754E24">
      <w:pPr>
        <w:widowControl w:val="0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754E24" w:rsidRDefault="00A84413">
      <w:pPr>
        <w:widowControl w:val="0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highlight w:val="white"/>
        </w:rPr>
        <w:drawing>
          <wp:inline distT="114300" distB="114300" distL="114300" distR="114300">
            <wp:extent cx="5731200" cy="1587500"/>
            <wp:effectExtent l="0" t="0" r="0" b="0"/>
            <wp:docPr id="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8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4E24" w:rsidRDefault="00754E24">
      <w:pPr>
        <w:widowControl w:val="0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754E24" w:rsidRDefault="00754E24">
      <w:pPr>
        <w:widowControl w:val="0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754E24" w:rsidRDefault="00A8441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Рис.1. Структурная формула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капсаицина</w:t>
      </w:r>
      <w:proofErr w:type="spellEnd"/>
    </w:p>
    <w:p w:rsidR="00754E24" w:rsidRDefault="00754E24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754E24" w:rsidRDefault="00754E24">
      <w:pPr>
        <w:widowControl w:val="0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754E24" w:rsidRDefault="00A8441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highlight w:val="white"/>
        </w:rPr>
        <w:drawing>
          <wp:inline distT="114300" distB="114300" distL="114300" distR="114300">
            <wp:extent cx="4210050" cy="3486150"/>
            <wp:effectExtent l="0" t="0" r="0" b="0"/>
            <wp:docPr id="2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486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4E24" w:rsidRDefault="00754E24">
      <w:pPr>
        <w:widowControl w:val="0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</w:p>
    <w:p w:rsidR="00754E24" w:rsidRDefault="00A8441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Рис.2. Образцы красного перца чили во время сушки</w:t>
      </w:r>
    </w:p>
    <w:p w:rsidR="00754E24" w:rsidRDefault="00754E24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</w:p>
    <w:p w:rsidR="00754E24" w:rsidRDefault="00A8441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highlight w:val="white"/>
        </w:rPr>
        <w:lastRenderedPageBreak/>
        <w:drawing>
          <wp:inline distT="114300" distB="114300" distL="114300" distR="114300">
            <wp:extent cx="3532088" cy="4475389"/>
            <wp:effectExtent l="0" t="0" r="0" b="0"/>
            <wp:docPr id="2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32088" cy="44753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4E24" w:rsidRDefault="00754E24">
      <w:pPr>
        <w:widowControl w:val="0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</w:p>
    <w:p w:rsidR="00754E24" w:rsidRDefault="00A8441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Рис.3. Высушенные перемолотые образцы перца</w:t>
      </w:r>
    </w:p>
    <w:p w:rsidR="00754E24" w:rsidRDefault="00754E24">
      <w:pPr>
        <w:widowControl w:val="0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</w:p>
    <w:p w:rsidR="00754E24" w:rsidRDefault="00A8441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highlight w:val="white"/>
        </w:rPr>
        <w:drawing>
          <wp:inline distT="114300" distB="114300" distL="114300" distR="114300">
            <wp:extent cx="4445623" cy="3010322"/>
            <wp:effectExtent l="0" t="0" r="0" b="0"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t="5245"/>
                    <a:stretch>
                      <a:fillRect/>
                    </a:stretch>
                  </pic:blipFill>
                  <pic:spPr>
                    <a:xfrm>
                      <a:off x="0" y="0"/>
                      <a:ext cx="4445623" cy="30103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4E24" w:rsidRDefault="00754E24">
      <w:pPr>
        <w:widowControl w:val="0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</w:p>
    <w:p w:rsidR="00754E24" w:rsidRDefault="00A8441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Рис.4. Диско-диффузионный метод (подготовка дисков с экстрактами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капсаицина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)</w:t>
      </w:r>
    </w:p>
    <w:p w:rsidR="00754E24" w:rsidRDefault="00754E24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</w:p>
    <w:p w:rsidR="00754E24" w:rsidRDefault="00A8441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highlight w:val="white"/>
        </w:rPr>
        <w:lastRenderedPageBreak/>
        <w:drawing>
          <wp:inline distT="114300" distB="114300" distL="114300" distR="114300">
            <wp:extent cx="4515527" cy="3277091"/>
            <wp:effectExtent l="0" t="0" r="0" b="0"/>
            <wp:docPr id="2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t="6632"/>
                    <a:stretch>
                      <a:fillRect/>
                    </a:stretch>
                  </pic:blipFill>
                  <pic:spPr>
                    <a:xfrm>
                      <a:off x="0" y="0"/>
                      <a:ext cx="4515527" cy="3277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4E24" w:rsidRDefault="00754E24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</w:p>
    <w:p w:rsidR="00754E24" w:rsidRDefault="00A8441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Рис.5. Диско-диффузионный метод</w:t>
      </w:r>
    </w:p>
    <w:p w:rsidR="00754E24" w:rsidRDefault="00754E24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</w:p>
    <w:p w:rsidR="00754E24" w:rsidRDefault="00A8441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highlight w:val="white"/>
        </w:rPr>
        <w:drawing>
          <wp:inline distT="114300" distB="114300" distL="114300" distR="114300">
            <wp:extent cx="5731200" cy="3530600"/>
            <wp:effectExtent l="0" t="0" r="0" b="0"/>
            <wp:docPr id="19" name="image1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3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           Рис.6. Результаты исследования диаметра зоны подавления роста микроорганизмов</w:t>
      </w:r>
    </w:p>
    <w:p w:rsidR="00754E24" w:rsidRDefault="00754E24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</w:p>
    <w:p w:rsidR="008F0240" w:rsidRDefault="008F024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br w:type="page"/>
      </w:r>
    </w:p>
    <w:p w:rsidR="00754E24" w:rsidRDefault="00754E24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</w:p>
    <w:p w:rsidR="00754E24" w:rsidRDefault="00754E24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</w:p>
    <w:p w:rsidR="00754E24" w:rsidRDefault="00A84413">
      <w:pPr>
        <w:widowControl w:val="0"/>
        <w:spacing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  <w:t>Таблица 1. Результаты исследования диаметра зоны подавления роста микроорганизмов</w:t>
      </w:r>
    </w:p>
    <w:tbl>
      <w:tblPr>
        <w:tblStyle w:val="af6"/>
        <w:tblW w:w="9674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2016"/>
        <w:gridCol w:w="1245"/>
        <w:gridCol w:w="1335"/>
        <w:gridCol w:w="1217"/>
        <w:gridCol w:w="1276"/>
        <w:gridCol w:w="1410"/>
        <w:gridCol w:w="1175"/>
      </w:tblGrid>
      <w:tr w:rsidR="00754E24" w:rsidTr="00DB6B7A">
        <w:trPr>
          <w:trHeight w:val="480"/>
          <w:jc w:val="center"/>
        </w:trPr>
        <w:tc>
          <w:tcPr>
            <w:tcW w:w="2016" w:type="dxa"/>
            <w:vMerge w:val="restart"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E24" w:rsidRDefault="00754E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</w:pPr>
          </w:p>
        </w:tc>
        <w:tc>
          <w:tcPr>
            <w:tcW w:w="3797" w:type="dxa"/>
            <w:gridSpan w:val="3"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E24" w:rsidRDefault="00A84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  <w:t>E.coli</w:t>
            </w:r>
            <w:proofErr w:type="spellEnd"/>
          </w:p>
        </w:tc>
        <w:tc>
          <w:tcPr>
            <w:tcW w:w="3861" w:type="dxa"/>
            <w:gridSpan w:val="3"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E24" w:rsidRDefault="00A84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  <w:t>M.luteus</w:t>
            </w:r>
            <w:proofErr w:type="spellEnd"/>
          </w:p>
        </w:tc>
      </w:tr>
      <w:tr w:rsidR="00754E24" w:rsidTr="00DB6B7A">
        <w:trPr>
          <w:trHeight w:val="570"/>
          <w:jc w:val="center"/>
        </w:trPr>
        <w:tc>
          <w:tcPr>
            <w:tcW w:w="2016" w:type="dxa"/>
            <w:vMerge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E24" w:rsidRDefault="00754E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</w:pPr>
          </w:p>
        </w:tc>
        <w:tc>
          <w:tcPr>
            <w:tcW w:w="12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E24" w:rsidRDefault="00A84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  <w:t>Метод 1</w:t>
            </w:r>
          </w:p>
        </w:tc>
        <w:tc>
          <w:tcPr>
            <w:tcW w:w="13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E24" w:rsidRDefault="00A84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  <w:t>Метод 2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E24" w:rsidRDefault="00A84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  <w:t>Метод 3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E24" w:rsidRDefault="00A84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  <w:t>Метод 1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E24" w:rsidRDefault="00A84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  <w:t>Метод 2</w:t>
            </w:r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E24" w:rsidRDefault="00A84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  <w:t>Метод 3</w:t>
            </w:r>
          </w:p>
        </w:tc>
      </w:tr>
      <w:tr w:rsidR="00754E24" w:rsidTr="00DB6B7A">
        <w:trPr>
          <w:trHeight w:val="867"/>
          <w:jc w:val="center"/>
        </w:trPr>
        <w:tc>
          <w:tcPr>
            <w:tcW w:w="2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E24" w:rsidRDefault="00A84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  <w:t>Таиландский красный перец чили</w:t>
            </w:r>
          </w:p>
        </w:tc>
        <w:tc>
          <w:tcPr>
            <w:tcW w:w="1245" w:type="dxa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E24" w:rsidRDefault="00A84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  <w:t>8 мм</w:t>
            </w:r>
          </w:p>
        </w:tc>
        <w:tc>
          <w:tcPr>
            <w:tcW w:w="1335" w:type="dxa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E24" w:rsidRDefault="00A84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highlight w:val="white"/>
              </w:rPr>
              <w:t>9 мм</w:t>
            </w:r>
          </w:p>
        </w:tc>
        <w:tc>
          <w:tcPr>
            <w:tcW w:w="1217" w:type="dxa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E24" w:rsidRDefault="00A84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  <w:t>7 мм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E24" w:rsidRDefault="00A84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highlight w:val="white"/>
              </w:rPr>
              <w:t>5 мм</w:t>
            </w:r>
          </w:p>
        </w:tc>
        <w:tc>
          <w:tcPr>
            <w:tcW w:w="1410" w:type="dxa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E24" w:rsidRDefault="00A84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  <w:t>5,5 мм</w:t>
            </w:r>
          </w:p>
        </w:tc>
        <w:tc>
          <w:tcPr>
            <w:tcW w:w="1175" w:type="dxa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E24" w:rsidRDefault="00A84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  <w:t>5,5 мм</w:t>
            </w:r>
          </w:p>
        </w:tc>
      </w:tr>
      <w:tr w:rsidR="00754E24" w:rsidTr="00DB6B7A">
        <w:trPr>
          <w:trHeight w:val="609"/>
          <w:jc w:val="center"/>
        </w:trPr>
        <w:tc>
          <w:tcPr>
            <w:tcW w:w="2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E24" w:rsidRDefault="00A84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  <w:t>Зеленый перец чили</w:t>
            </w: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E24" w:rsidRDefault="00A84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  <w:t>6 мм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E24" w:rsidRDefault="00A84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  <w:t>7 мм</w:t>
            </w:r>
          </w:p>
        </w:tc>
        <w:tc>
          <w:tcPr>
            <w:tcW w:w="1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E24" w:rsidRDefault="00A84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  <w:t>7 мм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E24" w:rsidRDefault="00A84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highlight w:val="white"/>
              </w:rPr>
              <w:t>5 мм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E24" w:rsidRDefault="00A84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  <w:t>6 мм</w:t>
            </w:r>
          </w:p>
        </w:tc>
        <w:tc>
          <w:tcPr>
            <w:tcW w:w="1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E24" w:rsidRDefault="00A84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  <w:t>6 мм</w:t>
            </w:r>
          </w:p>
        </w:tc>
      </w:tr>
      <w:tr w:rsidR="00754E24" w:rsidTr="00DB6B7A">
        <w:trPr>
          <w:trHeight w:val="681"/>
          <w:jc w:val="center"/>
        </w:trPr>
        <w:tc>
          <w:tcPr>
            <w:tcW w:w="2016" w:type="dxa"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E24" w:rsidRDefault="00A84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  <w:t xml:space="preserve">Перец чили Каролина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  <w:t>Рипер</w:t>
            </w:r>
            <w:proofErr w:type="spellEnd"/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E24" w:rsidRDefault="00A84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  <w:t>5,5 мм</w:t>
            </w:r>
          </w:p>
        </w:tc>
        <w:tc>
          <w:tcPr>
            <w:tcW w:w="1335" w:type="dxa"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E24" w:rsidRDefault="00A84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  <w:t>6 мм</w:t>
            </w:r>
          </w:p>
        </w:tc>
        <w:tc>
          <w:tcPr>
            <w:tcW w:w="1217" w:type="dxa"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E24" w:rsidRDefault="00A84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highlight w:val="white"/>
              </w:rPr>
              <w:t>8 мм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E24" w:rsidRDefault="00A84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highlight w:val="white"/>
              </w:rPr>
              <w:t xml:space="preserve">5 мм 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E24" w:rsidRDefault="00A84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highlight w:val="white"/>
              </w:rPr>
              <w:t xml:space="preserve"> 5 мм</w:t>
            </w:r>
          </w:p>
        </w:tc>
        <w:tc>
          <w:tcPr>
            <w:tcW w:w="1175" w:type="dxa"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E24" w:rsidRDefault="00A84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highlight w:val="white"/>
              </w:rPr>
              <w:t>5 мм</w:t>
            </w:r>
          </w:p>
        </w:tc>
      </w:tr>
    </w:tbl>
    <w:p w:rsidR="00754E24" w:rsidRDefault="00754E24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</w:p>
    <w:p w:rsidR="00754E24" w:rsidRDefault="00754E24">
      <w:pPr>
        <w:spacing w:line="240" w:lineRule="auto"/>
        <w:jc w:val="right"/>
        <w:rPr>
          <w:b/>
          <w:sz w:val="28"/>
          <w:szCs w:val="28"/>
        </w:rPr>
      </w:pPr>
      <w:bookmarkStart w:id="17" w:name="_heading=h.gjdgxs" w:colFirst="0" w:colLast="0"/>
      <w:bookmarkEnd w:id="17"/>
    </w:p>
    <w:sectPr w:rsidR="00754E24" w:rsidSect="00DB6B7A">
      <w:footerReference w:type="default" r:id="rId15"/>
      <w:pgSz w:w="11909" w:h="16834"/>
      <w:pgMar w:top="1134" w:right="1134" w:bottom="1134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84413">
      <w:pPr>
        <w:spacing w:line="240" w:lineRule="auto"/>
      </w:pPr>
      <w:r>
        <w:separator/>
      </w:r>
    </w:p>
  </w:endnote>
  <w:endnote w:type="continuationSeparator" w:id="0">
    <w:p w:rsidR="00000000" w:rsidRDefault="00A844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E24" w:rsidRPr="00DB6B7A" w:rsidRDefault="00A84413">
    <w:pPr>
      <w:jc w:val="right"/>
      <w:rPr>
        <w:rFonts w:ascii="Times New Roman" w:hAnsi="Times New Roman" w:cs="Times New Roman"/>
        <w:sz w:val="28"/>
        <w:szCs w:val="28"/>
      </w:rPr>
    </w:pPr>
    <w:r w:rsidRPr="00DB6B7A">
      <w:rPr>
        <w:rFonts w:ascii="Times New Roman" w:hAnsi="Times New Roman" w:cs="Times New Roman"/>
        <w:sz w:val="28"/>
        <w:szCs w:val="28"/>
      </w:rPr>
      <w:fldChar w:fldCharType="begin"/>
    </w:r>
    <w:r w:rsidRPr="00DB6B7A">
      <w:rPr>
        <w:rFonts w:ascii="Times New Roman" w:hAnsi="Times New Roman" w:cs="Times New Roman"/>
        <w:sz w:val="28"/>
        <w:szCs w:val="28"/>
      </w:rPr>
      <w:instrText>PAGE</w:instrText>
    </w:r>
    <w:r w:rsidR="00DB6B7A" w:rsidRPr="00DB6B7A">
      <w:rPr>
        <w:rFonts w:ascii="Times New Roman" w:hAnsi="Times New Roman" w:cs="Times New Roman"/>
        <w:sz w:val="28"/>
        <w:szCs w:val="28"/>
      </w:rPr>
      <w:fldChar w:fldCharType="separate"/>
    </w:r>
    <w:r>
      <w:rPr>
        <w:rFonts w:ascii="Times New Roman" w:hAnsi="Times New Roman" w:cs="Times New Roman"/>
        <w:noProof/>
        <w:sz w:val="28"/>
        <w:szCs w:val="28"/>
      </w:rPr>
      <w:t>13</w:t>
    </w:r>
    <w:r w:rsidRPr="00DB6B7A">
      <w:rPr>
        <w:rFonts w:ascii="Times New Roman" w:hAnsi="Times New Roman" w:cs="Times New Roman"/>
        <w:sz w:val="28"/>
        <w:szCs w:val="28"/>
      </w:rPr>
      <w:fldChar w:fldCharType="end"/>
    </w:r>
  </w:p>
  <w:p w:rsidR="00754E24" w:rsidRDefault="00754E2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84413">
      <w:pPr>
        <w:spacing w:line="240" w:lineRule="auto"/>
      </w:pPr>
      <w:r>
        <w:separator/>
      </w:r>
    </w:p>
  </w:footnote>
  <w:footnote w:type="continuationSeparator" w:id="0">
    <w:p w:rsidR="00000000" w:rsidRDefault="00A8441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90D25"/>
    <w:multiLevelType w:val="multilevel"/>
    <w:tmpl w:val="3BA48B4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D894F1A"/>
    <w:multiLevelType w:val="multilevel"/>
    <w:tmpl w:val="9E7C6E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58028E"/>
    <w:multiLevelType w:val="multilevel"/>
    <w:tmpl w:val="49BABD5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5CC83D7A"/>
    <w:multiLevelType w:val="multilevel"/>
    <w:tmpl w:val="5AC49AD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71E410A"/>
    <w:multiLevelType w:val="multilevel"/>
    <w:tmpl w:val="AA586F0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E24"/>
    <w:rsid w:val="003A07F3"/>
    <w:rsid w:val="00754E24"/>
    <w:rsid w:val="008F0240"/>
    <w:rsid w:val="00A84413"/>
    <w:rsid w:val="00DB6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0619D"/>
  <w15:docId w15:val="{4616DA03-AF1D-42AC-8C80-4932B513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00" w:after="120"/>
      <w:outlineLvl w:val="0"/>
    </w:pPr>
    <w:rPr>
      <w:sz w:val="40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360" w:after="120"/>
      <w:outlineLvl w:val="1"/>
    </w:pPr>
    <w:rPr>
      <w:sz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320" w:after="80"/>
      <w:outlineLvl w:val="2"/>
    </w:pPr>
    <w:rPr>
      <w:color w:val="434343"/>
      <w:sz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80" w:after="80"/>
      <w:outlineLvl w:val="3"/>
    </w:pPr>
    <w:rPr>
      <w:color w:val="666666"/>
      <w:sz w:val="24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keepNext/>
      <w:keepLines/>
      <w:spacing w:after="60"/>
    </w:pPr>
    <w:rPr>
      <w:sz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Pr>
      <w:color w:val="434343"/>
      <w:sz w:val="28"/>
    </w:rPr>
  </w:style>
  <w:style w:type="paragraph" w:styleId="a5">
    <w:name w:val="header"/>
    <w:basedOn w:val="a"/>
    <w:link w:val="a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1"/>
    <w:link w:val="a5"/>
  </w:style>
  <w:style w:type="paragraph" w:customStyle="1" w:styleId="12">
    <w:name w:val="Основной шрифт абзаца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basedOn w:val="1"/>
    <w:link w:val="5"/>
    <w:rPr>
      <w:color w:val="666666"/>
    </w:rPr>
  </w:style>
  <w:style w:type="paragraph" w:styleId="a7">
    <w:name w:val="footer"/>
    <w:basedOn w:val="a"/>
    <w:link w:val="a8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1"/>
    <w:link w:val="a7"/>
  </w:style>
  <w:style w:type="character" w:customStyle="1" w:styleId="11">
    <w:name w:val="Заголовок 1 Знак"/>
    <w:basedOn w:val="1"/>
    <w:link w:val="10"/>
    <w:rPr>
      <w:sz w:val="40"/>
    </w:rPr>
  </w:style>
  <w:style w:type="paragraph" w:customStyle="1" w:styleId="13">
    <w:name w:val="Гиперссылка1"/>
    <w:link w:val="a9"/>
    <w:rPr>
      <w:color w:val="0000FF"/>
      <w:u w:val="single"/>
    </w:rPr>
  </w:style>
  <w:style w:type="character" w:styleId="a9">
    <w:name w:val="Hyperlink"/>
    <w:link w:val="13"/>
    <w:uiPriority w:val="99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a">
    <w:name w:val="Subtitle"/>
    <w:basedOn w:val="a"/>
    <w:next w:val="a"/>
    <w:link w:val="ab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character" w:customStyle="1" w:styleId="ab">
    <w:name w:val="Подзаголовок Знак"/>
    <w:basedOn w:val="1"/>
    <w:link w:val="aa"/>
    <w:rPr>
      <w:color w:val="666666"/>
      <w:sz w:val="30"/>
    </w:rPr>
  </w:style>
  <w:style w:type="paragraph" w:styleId="ac">
    <w:name w:val="List Paragraph"/>
    <w:basedOn w:val="a"/>
    <w:link w:val="ad"/>
    <w:pPr>
      <w:spacing w:after="160" w:line="264" w:lineRule="auto"/>
      <w:ind w:left="720"/>
      <w:contextualSpacing/>
    </w:pPr>
    <w:rPr>
      <w:rFonts w:ascii="Calibri" w:hAnsi="Calibri"/>
    </w:rPr>
  </w:style>
  <w:style w:type="character" w:customStyle="1" w:styleId="ad">
    <w:name w:val="Абзац списка Знак"/>
    <w:basedOn w:val="1"/>
    <w:link w:val="ac"/>
    <w:rPr>
      <w:rFonts w:ascii="Calibri" w:hAnsi="Calibri"/>
    </w:rPr>
  </w:style>
  <w:style w:type="character" w:customStyle="1" w:styleId="a4">
    <w:name w:val="Заголовок Знак"/>
    <w:basedOn w:val="1"/>
    <w:link w:val="a3"/>
    <w:rPr>
      <w:sz w:val="52"/>
    </w:rPr>
  </w:style>
  <w:style w:type="character" w:customStyle="1" w:styleId="40">
    <w:name w:val="Заголовок 4 Знак"/>
    <w:basedOn w:val="1"/>
    <w:link w:val="4"/>
    <w:rPr>
      <w:color w:val="666666"/>
      <w:sz w:val="24"/>
    </w:rPr>
  </w:style>
  <w:style w:type="character" w:customStyle="1" w:styleId="20">
    <w:name w:val="Заголовок 2 Знак"/>
    <w:basedOn w:val="1"/>
    <w:link w:val="2"/>
    <w:rPr>
      <w:sz w:val="32"/>
    </w:rPr>
  </w:style>
  <w:style w:type="character" w:customStyle="1" w:styleId="60">
    <w:name w:val="Заголовок 6 Знак"/>
    <w:basedOn w:val="1"/>
    <w:link w:val="6"/>
    <w:rPr>
      <w:i/>
      <w:color w:val="666666"/>
    </w:rPr>
  </w:style>
  <w:style w:type="table" w:customStyle="1" w:styleId="ae">
    <w:basedOn w:val="TableNormal1"/>
    <w:semiHidden/>
    <w:unhideWhenUsed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1"/>
    <w:semiHidden/>
    <w:unhideWhenUsed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"/>
    <w:semiHidden/>
    <w:unhideWhenUsed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af1">
    <w:name w:val="Table Grid"/>
    <w:basedOn w:val="a1"/>
    <w:pPr>
      <w:spacing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rsid w:val="001C4DA8"/>
    <w:pPr>
      <w:spacing w:line="240" w:lineRule="auto"/>
    </w:pPr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3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7">
    <w:name w:val="TOC Heading"/>
    <w:basedOn w:val="10"/>
    <w:next w:val="a"/>
    <w:uiPriority w:val="39"/>
    <w:unhideWhenUsed/>
    <w:qFormat/>
    <w:rsid w:val="00DB6B7A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pPPzfn54vNLPJx9e4U/fgYZMmw==">CgMxLjAyCWguMzBqMHpsbDIIaC5namRneHM4AHIhMTdQYmJXNUxZbzNILXJlVkQxX3JpbDI1UVpFRkpVcXNU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527595DE-B646-4A50-BB3C-DC3EF4F1F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2723</Words>
  <Characters>15524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Соколан</dc:creator>
  <cp:lastModifiedBy>Ростислав Михин</cp:lastModifiedBy>
  <cp:revision>3</cp:revision>
  <dcterms:created xsi:type="dcterms:W3CDTF">2023-11-28T09:31:00Z</dcterms:created>
  <dcterms:modified xsi:type="dcterms:W3CDTF">2025-01-15T10:54:00Z</dcterms:modified>
</cp:coreProperties>
</file>